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43.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footer44.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69.xml" ContentType="application/vnd.openxmlformats-officedocument.wordprocessingml.footer+xml"/>
  <Override PartName="/word/header4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footer58.xml" ContentType="application/vnd.openxmlformats-officedocument.wordprocessingml.footer+xml"/>
  <Override PartName="/word/header35.xml" ContentType="application/vnd.openxmlformats-officedocument.wordprocessingml.header+xml"/>
  <Override PartName="/word/footer67.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Default Extension="jpeg" ContentType="image/jpeg"/>
  <Override PartName="/word/header24.xml" ContentType="application/vnd.openxmlformats-officedocument.wordprocessingml.header+xml"/>
  <Override PartName="/word/footer47.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65.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word/header40.xml" ContentType="application/vnd.openxmlformats-officedocument.wordprocessingml.head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header45.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581" w:rsidRPr="00350182" w:rsidRDefault="00F17581" w:rsidP="004D0219">
      <w:pPr>
        <w:pStyle w:val="a6"/>
        <w:tabs>
          <w:tab w:val="left" w:pos="426"/>
        </w:tabs>
        <w:spacing w:line="240" w:lineRule="auto"/>
        <w:ind w:firstLine="0"/>
        <w:jc w:val="both"/>
        <w:rPr>
          <w:rFonts w:eastAsia="Arial"/>
          <w:color w:val="auto"/>
          <w:sz w:val="24"/>
          <w:szCs w:val="24"/>
        </w:rPr>
      </w:pPr>
    </w:p>
    <w:p w:rsidR="006015FA" w:rsidRPr="00350182" w:rsidRDefault="006015FA" w:rsidP="004D0219">
      <w:pPr>
        <w:widowControl/>
        <w:tabs>
          <w:tab w:val="left" w:pos="426"/>
        </w:tabs>
        <w:jc w:val="center"/>
        <w:rPr>
          <w:rFonts w:ascii="Times New Roman" w:eastAsia="Times New Roman" w:hAnsi="Times New Roman" w:cs="Times New Roman"/>
          <w:b/>
          <w:color w:val="auto"/>
          <w:lang w:bidi="ar-SA"/>
        </w:rPr>
      </w:pPr>
    </w:p>
    <w:p w:rsidR="006015FA" w:rsidRPr="00350182" w:rsidRDefault="006015FA" w:rsidP="004D0219">
      <w:pPr>
        <w:widowControl/>
        <w:tabs>
          <w:tab w:val="left" w:pos="426"/>
        </w:tabs>
        <w:jc w:val="center"/>
        <w:rPr>
          <w:rFonts w:ascii="Times New Roman" w:eastAsia="Times New Roman" w:hAnsi="Times New Roman" w:cs="Times New Roman"/>
          <w:b/>
          <w:color w:val="auto"/>
          <w:lang w:bidi="ar-SA"/>
        </w:rPr>
      </w:pPr>
    </w:p>
    <w:p w:rsidR="006015FA" w:rsidRDefault="006015FA" w:rsidP="004D0219">
      <w:pPr>
        <w:widowControl/>
        <w:tabs>
          <w:tab w:val="left" w:pos="426"/>
        </w:tabs>
        <w:jc w:val="center"/>
        <w:rPr>
          <w:rFonts w:ascii="Times New Roman" w:eastAsia="Times New Roman" w:hAnsi="Times New Roman" w:cs="Times New Roman"/>
          <w:b/>
          <w:color w:val="auto"/>
          <w:lang w:bidi="ar-SA"/>
        </w:rPr>
      </w:pPr>
    </w:p>
    <w:p w:rsidR="00623498" w:rsidRDefault="00623498" w:rsidP="004D0219">
      <w:pPr>
        <w:widowControl/>
        <w:tabs>
          <w:tab w:val="left" w:pos="426"/>
        </w:tabs>
        <w:jc w:val="center"/>
        <w:rPr>
          <w:rFonts w:ascii="Times New Roman" w:eastAsia="Times New Roman" w:hAnsi="Times New Roman" w:cs="Times New Roman"/>
          <w:b/>
          <w:color w:val="auto"/>
          <w:lang w:bidi="ar-SA"/>
        </w:rPr>
      </w:pPr>
    </w:p>
    <w:p w:rsidR="00623498" w:rsidRDefault="00623498" w:rsidP="004D0219">
      <w:pPr>
        <w:widowControl/>
        <w:tabs>
          <w:tab w:val="left" w:pos="426"/>
        </w:tabs>
        <w:jc w:val="center"/>
        <w:rPr>
          <w:rFonts w:ascii="Times New Roman" w:eastAsia="Times New Roman" w:hAnsi="Times New Roman" w:cs="Times New Roman"/>
          <w:b/>
          <w:color w:val="auto"/>
          <w:lang w:bidi="ar-SA"/>
        </w:rPr>
      </w:pPr>
    </w:p>
    <w:p w:rsidR="00623498" w:rsidRPr="00350182" w:rsidRDefault="00623498" w:rsidP="004D0219">
      <w:pPr>
        <w:widowControl/>
        <w:tabs>
          <w:tab w:val="left" w:pos="426"/>
        </w:tabs>
        <w:jc w:val="center"/>
        <w:rPr>
          <w:rFonts w:ascii="Times New Roman" w:eastAsia="Times New Roman" w:hAnsi="Times New Roman" w:cs="Times New Roman"/>
          <w:b/>
          <w:color w:val="auto"/>
          <w:lang w:bidi="ar-SA"/>
        </w:rPr>
      </w:pPr>
    </w:p>
    <w:p w:rsidR="006015FA" w:rsidRPr="00350182" w:rsidRDefault="006015FA" w:rsidP="004D0219">
      <w:pPr>
        <w:widowControl/>
        <w:tabs>
          <w:tab w:val="left" w:pos="426"/>
        </w:tabs>
        <w:jc w:val="center"/>
        <w:rPr>
          <w:rFonts w:ascii="Times New Roman" w:eastAsia="Times New Roman" w:hAnsi="Times New Roman" w:cs="Times New Roman"/>
          <w:b/>
          <w:color w:val="auto"/>
          <w:lang w:bidi="ar-SA"/>
        </w:rPr>
      </w:pPr>
    </w:p>
    <w:p w:rsidR="006015FA" w:rsidRPr="00350182" w:rsidRDefault="006015FA" w:rsidP="004D0219">
      <w:pPr>
        <w:widowControl/>
        <w:tabs>
          <w:tab w:val="left" w:pos="426"/>
        </w:tabs>
        <w:jc w:val="center"/>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ОСНОВНАЯ ОБРАЗОВАТЕЛЬНАЯ </w:t>
      </w:r>
    </w:p>
    <w:p w:rsidR="006015FA" w:rsidRPr="00350182" w:rsidRDefault="006015FA" w:rsidP="004D0219">
      <w:pPr>
        <w:widowControl/>
        <w:tabs>
          <w:tab w:val="left" w:pos="426"/>
        </w:tabs>
        <w:jc w:val="center"/>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ПРОГРАММА</w:t>
      </w:r>
    </w:p>
    <w:p w:rsidR="006015FA" w:rsidRPr="00350182" w:rsidRDefault="006015FA" w:rsidP="004D0219">
      <w:pPr>
        <w:widowControl/>
        <w:tabs>
          <w:tab w:val="left" w:pos="426"/>
        </w:tabs>
        <w:ind w:left="-567"/>
        <w:jc w:val="center"/>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       ОСНОВНОГО ОБЩЕГО ОБРАЗОВАНИЯ</w:t>
      </w:r>
    </w:p>
    <w:p w:rsidR="006015FA" w:rsidRPr="00350182" w:rsidRDefault="006015FA"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муниципального общеобразовательного</w:t>
      </w:r>
      <w:r w:rsidR="001E0AFE"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color w:val="auto"/>
          <w:lang w:bidi="ar-SA"/>
        </w:rPr>
        <w:t>учреждения</w:t>
      </w:r>
    </w:p>
    <w:p w:rsidR="001E0AFE" w:rsidRPr="00350182" w:rsidRDefault="006015FA"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«Веселолопанская средняя общеобразовательная шк</w:t>
      </w:r>
      <w:r w:rsidR="001E0AFE" w:rsidRPr="00350182">
        <w:rPr>
          <w:rFonts w:ascii="Times New Roman" w:eastAsia="Times New Roman" w:hAnsi="Times New Roman" w:cs="Times New Roman"/>
          <w:color w:val="auto"/>
          <w:lang w:bidi="ar-SA"/>
        </w:rPr>
        <w:t>ола</w:t>
      </w:r>
    </w:p>
    <w:p w:rsidR="006015FA" w:rsidRPr="00350182" w:rsidRDefault="006015FA"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Белгородского района Белгородской области»</w:t>
      </w:r>
    </w:p>
    <w:p w:rsidR="005C77A7" w:rsidRDefault="005C77A7" w:rsidP="004D0219">
      <w:pPr>
        <w:pStyle w:val="a6"/>
        <w:tabs>
          <w:tab w:val="left" w:pos="426"/>
        </w:tabs>
        <w:spacing w:line="240" w:lineRule="auto"/>
        <w:ind w:firstLine="0"/>
        <w:jc w:val="center"/>
        <w:rPr>
          <w:rFonts w:eastAsia="Arial"/>
          <w:color w:val="auto"/>
          <w:sz w:val="24"/>
          <w:szCs w:val="24"/>
        </w:rPr>
      </w:pPr>
    </w:p>
    <w:p w:rsidR="00477528" w:rsidRDefault="00020F1D" w:rsidP="004D0219">
      <w:pPr>
        <w:pStyle w:val="a6"/>
        <w:tabs>
          <w:tab w:val="left" w:pos="426"/>
        </w:tabs>
        <w:spacing w:line="240" w:lineRule="auto"/>
        <w:ind w:firstLine="0"/>
        <w:jc w:val="center"/>
        <w:rPr>
          <w:rFonts w:eastAsia="Arial"/>
          <w:color w:val="auto"/>
          <w:sz w:val="24"/>
          <w:szCs w:val="24"/>
        </w:rPr>
      </w:pPr>
      <w:r w:rsidRPr="00350182">
        <w:rPr>
          <w:rFonts w:eastAsia="Arial"/>
          <w:color w:val="auto"/>
          <w:sz w:val="24"/>
          <w:szCs w:val="24"/>
        </w:rPr>
        <w:t xml:space="preserve">(ФГОС </w:t>
      </w:r>
      <w:r w:rsidR="00993FBB" w:rsidRPr="00350182">
        <w:rPr>
          <w:rFonts w:eastAsia="Arial"/>
          <w:color w:val="auto"/>
          <w:sz w:val="24"/>
          <w:szCs w:val="24"/>
        </w:rPr>
        <w:t>ООО</w:t>
      </w:r>
      <w:r w:rsidR="005C77A7">
        <w:rPr>
          <w:rFonts w:eastAsia="Arial"/>
          <w:color w:val="auto"/>
          <w:sz w:val="24"/>
          <w:szCs w:val="24"/>
        </w:rPr>
        <w:t xml:space="preserve"> и ФОП ООО</w:t>
      </w:r>
      <w:r w:rsidRPr="00350182">
        <w:rPr>
          <w:rFonts w:eastAsia="Arial"/>
          <w:color w:val="auto"/>
          <w:sz w:val="24"/>
          <w:szCs w:val="24"/>
        </w:rPr>
        <w:t>)</w:t>
      </w:r>
    </w:p>
    <w:p w:rsidR="005C77A7" w:rsidRPr="00350182" w:rsidRDefault="005C77A7" w:rsidP="004D0219">
      <w:pPr>
        <w:pStyle w:val="a6"/>
        <w:tabs>
          <w:tab w:val="left" w:pos="426"/>
        </w:tabs>
        <w:spacing w:line="240" w:lineRule="auto"/>
        <w:ind w:firstLine="0"/>
        <w:jc w:val="center"/>
        <w:rPr>
          <w:rFonts w:eastAsia="Arial"/>
          <w:color w:val="auto"/>
          <w:sz w:val="24"/>
          <w:szCs w:val="24"/>
        </w:rPr>
      </w:pPr>
    </w:p>
    <w:p w:rsidR="00477528" w:rsidRPr="00350182" w:rsidRDefault="00623498" w:rsidP="00623498">
      <w:pPr>
        <w:pStyle w:val="a6"/>
        <w:tabs>
          <w:tab w:val="left" w:pos="426"/>
        </w:tabs>
        <w:spacing w:line="240" w:lineRule="auto"/>
        <w:ind w:firstLine="0"/>
        <w:jc w:val="center"/>
        <w:rPr>
          <w:rFonts w:eastAsia="Arial"/>
          <w:color w:val="auto"/>
          <w:sz w:val="24"/>
          <w:szCs w:val="24"/>
        </w:rPr>
      </w:pPr>
      <w:r>
        <w:rPr>
          <w:rFonts w:eastAsia="Arial"/>
          <w:color w:val="auto"/>
          <w:sz w:val="24"/>
          <w:szCs w:val="24"/>
        </w:rPr>
        <w:t>(</w:t>
      </w:r>
      <w:r w:rsidRPr="00623498">
        <w:rPr>
          <w:rFonts w:eastAsia="Arial"/>
          <w:color w:val="auto"/>
          <w:sz w:val="24"/>
          <w:szCs w:val="24"/>
        </w:rPr>
        <w:t>утвержденная приказом директора МОУ «Веселолопанская СОШ» от 31.03.2023 г. № 224; в ре-акции приказов от 30.08.2023 г. №77, от 28.05.2024 г. №98)</w:t>
      </w:r>
    </w:p>
    <w:p w:rsidR="00477528" w:rsidRPr="00350182" w:rsidRDefault="00477528" w:rsidP="004D0219">
      <w:pPr>
        <w:pStyle w:val="a6"/>
        <w:tabs>
          <w:tab w:val="left" w:pos="426"/>
        </w:tabs>
        <w:spacing w:line="240" w:lineRule="auto"/>
        <w:ind w:firstLine="0"/>
        <w:jc w:val="center"/>
        <w:rPr>
          <w:rFonts w:eastAsia="Arial"/>
          <w:color w:val="auto"/>
          <w:sz w:val="24"/>
          <w:szCs w:val="24"/>
        </w:rPr>
      </w:pPr>
    </w:p>
    <w:p w:rsidR="00477528" w:rsidRPr="00350182" w:rsidRDefault="00477528" w:rsidP="004D0219">
      <w:pPr>
        <w:pStyle w:val="a6"/>
        <w:tabs>
          <w:tab w:val="left" w:pos="426"/>
        </w:tabs>
        <w:spacing w:line="240" w:lineRule="auto"/>
        <w:ind w:firstLine="0"/>
        <w:jc w:val="center"/>
        <w:rPr>
          <w:rFonts w:eastAsia="Arial"/>
          <w:color w:val="auto"/>
          <w:sz w:val="24"/>
          <w:szCs w:val="24"/>
        </w:rPr>
      </w:pPr>
    </w:p>
    <w:p w:rsidR="00477528" w:rsidRPr="00350182" w:rsidRDefault="00477528" w:rsidP="004D0219">
      <w:pPr>
        <w:pStyle w:val="a6"/>
        <w:tabs>
          <w:tab w:val="left" w:pos="426"/>
        </w:tabs>
        <w:spacing w:line="240" w:lineRule="auto"/>
        <w:ind w:firstLine="0"/>
        <w:jc w:val="center"/>
        <w:rPr>
          <w:rFonts w:eastAsia="Arial"/>
          <w:color w:val="auto"/>
          <w:sz w:val="24"/>
          <w:szCs w:val="24"/>
        </w:rPr>
      </w:pPr>
    </w:p>
    <w:p w:rsidR="00503EB4" w:rsidRPr="00350182" w:rsidRDefault="00503EB4" w:rsidP="004D0219">
      <w:pPr>
        <w:pStyle w:val="a6"/>
        <w:tabs>
          <w:tab w:val="left" w:pos="426"/>
        </w:tabs>
        <w:spacing w:line="240" w:lineRule="auto"/>
        <w:ind w:firstLine="0"/>
        <w:jc w:val="center"/>
        <w:rPr>
          <w:rFonts w:eastAsia="Arial"/>
          <w:color w:val="auto"/>
          <w:sz w:val="24"/>
          <w:szCs w:val="24"/>
        </w:rPr>
      </w:pPr>
    </w:p>
    <w:p w:rsidR="00503EB4" w:rsidRPr="00350182" w:rsidRDefault="00503EB4" w:rsidP="004D0219">
      <w:pPr>
        <w:pStyle w:val="a6"/>
        <w:tabs>
          <w:tab w:val="left" w:pos="426"/>
        </w:tabs>
        <w:spacing w:line="240" w:lineRule="auto"/>
        <w:ind w:firstLine="0"/>
        <w:jc w:val="center"/>
        <w:rPr>
          <w:rFonts w:eastAsia="Arial"/>
          <w:color w:val="auto"/>
          <w:sz w:val="24"/>
          <w:szCs w:val="24"/>
        </w:rPr>
      </w:pPr>
    </w:p>
    <w:p w:rsidR="00477528" w:rsidRPr="00350182" w:rsidRDefault="00477528" w:rsidP="004D0219">
      <w:pPr>
        <w:pStyle w:val="a6"/>
        <w:tabs>
          <w:tab w:val="left" w:pos="426"/>
        </w:tabs>
        <w:spacing w:line="240" w:lineRule="auto"/>
        <w:ind w:firstLine="0"/>
        <w:jc w:val="center"/>
        <w:rPr>
          <w:rFonts w:eastAsia="Arial"/>
          <w:color w:val="auto"/>
          <w:sz w:val="24"/>
          <w:szCs w:val="24"/>
        </w:rPr>
      </w:pPr>
    </w:p>
    <w:p w:rsidR="00E43B63" w:rsidRPr="00350182" w:rsidRDefault="00E43B63" w:rsidP="004D0219">
      <w:pPr>
        <w:pStyle w:val="a6"/>
        <w:tabs>
          <w:tab w:val="left" w:pos="426"/>
        </w:tabs>
        <w:spacing w:line="240" w:lineRule="auto"/>
        <w:ind w:firstLine="0"/>
        <w:jc w:val="center"/>
        <w:rPr>
          <w:rFonts w:eastAsia="Arial"/>
          <w:color w:val="auto"/>
          <w:sz w:val="24"/>
          <w:szCs w:val="24"/>
        </w:rPr>
      </w:pPr>
    </w:p>
    <w:p w:rsidR="00E43B63" w:rsidRPr="00350182" w:rsidRDefault="00E43B63" w:rsidP="004D0219">
      <w:pPr>
        <w:pStyle w:val="a6"/>
        <w:tabs>
          <w:tab w:val="left" w:pos="426"/>
        </w:tabs>
        <w:spacing w:line="240" w:lineRule="auto"/>
        <w:ind w:firstLine="0"/>
        <w:jc w:val="center"/>
        <w:rPr>
          <w:rFonts w:eastAsia="Arial"/>
          <w:color w:val="auto"/>
          <w:sz w:val="24"/>
          <w:szCs w:val="24"/>
        </w:rPr>
      </w:pPr>
    </w:p>
    <w:p w:rsidR="00E43B63" w:rsidRPr="00350182" w:rsidRDefault="00E43B63" w:rsidP="004D0219">
      <w:pPr>
        <w:pStyle w:val="a6"/>
        <w:tabs>
          <w:tab w:val="left" w:pos="426"/>
        </w:tabs>
        <w:spacing w:line="240" w:lineRule="auto"/>
        <w:ind w:firstLine="0"/>
        <w:jc w:val="center"/>
        <w:rPr>
          <w:rFonts w:eastAsia="Arial"/>
          <w:color w:val="auto"/>
          <w:sz w:val="24"/>
          <w:szCs w:val="24"/>
        </w:rPr>
      </w:pPr>
    </w:p>
    <w:p w:rsidR="00E43B63" w:rsidRPr="00350182" w:rsidRDefault="00E43B63" w:rsidP="004D0219">
      <w:pPr>
        <w:pStyle w:val="a6"/>
        <w:tabs>
          <w:tab w:val="left" w:pos="426"/>
        </w:tabs>
        <w:spacing w:line="240" w:lineRule="auto"/>
        <w:ind w:firstLine="0"/>
        <w:jc w:val="center"/>
        <w:rPr>
          <w:rFonts w:eastAsia="Arial"/>
          <w:color w:val="auto"/>
          <w:sz w:val="24"/>
          <w:szCs w:val="24"/>
        </w:rPr>
      </w:pPr>
    </w:p>
    <w:p w:rsidR="00E43B63" w:rsidRDefault="00E43B63" w:rsidP="004D0219">
      <w:pPr>
        <w:pStyle w:val="a6"/>
        <w:tabs>
          <w:tab w:val="left" w:pos="426"/>
        </w:tabs>
        <w:spacing w:line="240" w:lineRule="auto"/>
        <w:ind w:firstLine="0"/>
        <w:jc w:val="center"/>
        <w:rPr>
          <w:rFonts w:eastAsia="Arial"/>
          <w:color w:val="auto"/>
          <w:sz w:val="24"/>
          <w:szCs w:val="24"/>
        </w:rPr>
      </w:pPr>
    </w:p>
    <w:p w:rsidR="00623498" w:rsidRDefault="00623498" w:rsidP="004D0219">
      <w:pPr>
        <w:pStyle w:val="a6"/>
        <w:tabs>
          <w:tab w:val="left" w:pos="426"/>
        </w:tabs>
        <w:spacing w:line="240" w:lineRule="auto"/>
        <w:ind w:firstLine="0"/>
        <w:jc w:val="center"/>
        <w:rPr>
          <w:rFonts w:eastAsia="Arial"/>
          <w:color w:val="auto"/>
          <w:sz w:val="24"/>
          <w:szCs w:val="24"/>
        </w:rPr>
      </w:pPr>
    </w:p>
    <w:p w:rsidR="00623498" w:rsidRDefault="00623498" w:rsidP="004D0219">
      <w:pPr>
        <w:pStyle w:val="a6"/>
        <w:tabs>
          <w:tab w:val="left" w:pos="426"/>
        </w:tabs>
        <w:spacing w:line="240" w:lineRule="auto"/>
        <w:ind w:firstLine="0"/>
        <w:jc w:val="center"/>
        <w:rPr>
          <w:rFonts w:eastAsia="Arial"/>
          <w:color w:val="auto"/>
          <w:sz w:val="24"/>
          <w:szCs w:val="24"/>
        </w:rPr>
      </w:pPr>
    </w:p>
    <w:p w:rsidR="00623498" w:rsidRPr="00350182" w:rsidRDefault="00623498" w:rsidP="004D0219">
      <w:pPr>
        <w:pStyle w:val="a6"/>
        <w:tabs>
          <w:tab w:val="left" w:pos="426"/>
        </w:tabs>
        <w:spacing w:line="240" w:lineRule="auto"/>
        <w:ind w:firstLine="0"/>
        <w:jc w:val="center"/>
        <w:rPr>
          <w:rFonts w:eastAsia="Arial"/>
          <w:color w:val="auto"/>
          <w:sz w:val="24"/>
          <w:szCs w:val="24"/>
        </w:rPr>
      </w:pPr>
    </w:p>
    <w:p w:rsidR="00E43B63" w:rsidRPr="00350182" w:rsidRDefault="00E43B63" w:rsidP="004D0219">
      <w:pPr>
        <w:pStyle w:val="a6"/>
        <w:tabs>
          <w:tab w:val="left" w:pos="426"/>
        </w:tabs>
        <w:spacing w:line="240" w:lineRule="auto"/>
        <w:ind w:firstLine="0"/>
        <w:jc w:val="center"/>
        <w:rPr>
          <w:rFonts w:eastAsia="Arial"/>
          <w:color w:val="auto"/>
          <w:sz w:val="24"/>
          <w:szCs w:val="24"/>
        </w:rPr>
      </w:pPr>
    </w:p>
    <w:p w:rsidR="006015FA" w:rsidRDefault="006015FA"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 Весёлая Лопань</w:t>
      </w:r>
    </w:p>
    <w:p w:rsidR="002D0D03" w:rsidRDefault="002D0D03" w:rsidP="004D0219">
      <w:pPr>
        <w:widowControl/>
        <w:tabs>
          <w:tab w:val="left" w:pos="426"/>
        </w:tabs>
        <w:jc w:val="center"/>
        <w:rPr>
          <w:rFonts w:ascii="Times New Roman" w:eastAsia="Times New Roman" w:hAnsi="Times New Roman" w:cs="Times New Roman"/>
          <w:color w:val="auto"/>
          <w:lang w:bidi="ar-SA"/>
        </w:rPr>
      </w:pPr>
    </w:p>
    <w:p w:rsidR="00623498" w:rsidRDefault="00623498" w:rsidP="004D0219">
      <w:pPr>
        <w:widowControl/>
        <w:tabs>
          <w:tab w:val="left" w:pos="426"/>
        </w:tabs>
        <w:jc w:val="center"/>
        <w:rPr>
          <w:rFonts w:ascii="Times New Roman" w:eastAsia="Times New Roman" w:hAnsi="Times New Roman" w:cs="Times New Roman"/>
          <w:color w:val="auto"/>
          <w:lang w:bidi="ar-SA"/>
        </w:rPr>
      </w:pPr>
    </w:p>
    <w:p w:rsidR="00EF538B" w:rsidRPr="00350182" w:rsidRDefault="00623498" w:rsidP="004D0219">
      <w:pPr>
        <w:pStyle w:val="af5"/>
        <w:pBdr>
          <w:bottom w:val="single" w:sz="12" w:space="1" w:color="auto"/>
        </w:pBdr>
        <w:tabs>
          <w:tab w:val="left" w:pos="426"/>
        </w:tabs>
        <w:jc w:val="center"/>
        <w:rPr>
          <w:rFonts w:ascii="Times New Roman" w:hAnsi="Times New Roman" w:cs="Times New Roman"/>
          <w:sz w:val="24"/>
          <w:szCs w:val="24"/>
        </w:rPr>
      </w:pPr>
      <w:r>
        <w:rPr>
          <w:rFonts w:ascii="Times New Roman" w:hAnsi="Times New Roman" w:cs="Times New Roman"/>
          <w:sz w:val="24"/>
          <w:szCs w:val="24"/>
        </w:rPr>
        <w:lastRenderedPageBreak/>
        <w:t>С</w:t>
      </w:r>
      <w:r w:rsidR="00B267CC" w:rsidRPr="00350182">
        <w:rPr>
          <w:rFonts w:ascii="Times New Roman" w:hAnsi="Times New Roman" w:cs="Times New Roman"/>
          <w:sz w:val="24"/>
          <w:szCs w:val="24"/>
        </w:rPr>
        <w:t>ОДЕРЖАНИЕ</w:t>
      </w:r>
    </w:p>
    <w:p w:rsidR="00B267CC" w:rsidRDefault="00B267CC" w:rsidP="004D0219">
      <w:pPr>
        <w:pStyle w:val="af5"/>
        <w:tabs>
          <w:tab w:val="left" w:pos="426"/>
        </w:tabs>
        <w:rPr>
          <w:rFonts w:ascii="Times New Roman" w:hAnsi="Times New Roman" w:cs="Times New Roman"/>
          <w:sz w:val="24"/>
          <w:szCs w:val="24"/>
        </w:rPr>
      </w:pPr>
    </w:p>
    <w:p w:rsidR="005626B0" w:rsidRPr="003157F0" w:rsidRDefault="003157F0" w:rsidP="004D0219">
      <w:pPr>
        <w:pStyle w:val="af5"/>
        <w:tabs>
          <w:tab w:val="left" w:pos="426"/>
        </w:tabs>
        <w:rPr>
          <w:rFonts w:ascii="Times New Roman" w:hAnsi="Times New Roman" w:cs="Times New Roman"/>
          <w:sz w:val="24"/>
          <w:szCs w:val="24"/>
        </w:rPr>
      </w:pPr>
      <w:r>
        <w:rPr>
          <w:rFonts w:ascii="Times New Roman" w:hAnsi="Times New Roman" w:cs="Times New Roman"/>
          <w:sz w:val="24"/>
          <w:szCs w:val="24"/>
        </w:rPr>
        <w:t xml:space="preserve">1. </w:t>
      </w:r>
      <w:r w:rsidR="00315C5B" w:rsidRPr="00315C5B">
        <w:rPr>
          <w:rFonts w:ascii="Times New Roman" w:hAnsi="Times New Roman" w:cs="Times New Roman"/>
          <w:sz w:val="24"/>
          <w:szCs w:val="24"/>
        </w:rPr>
        <w:t>ЦЕЛЕВОЙ РАЗДЕЛ ОСНОВНОЙ ОБРАЗОВАТЕЛ</w:t>
      </w:r>
      <w:r w:rsidR="00315C5B" w:rsidRPr="00315C5B">
        <w:rPr>
          <w:rFonts w:ascii="Times New Roman" w:hAnsi="Times New Roman" w:cs="Times New Roman"/>
          <w:sz w:val="24"/>
          <w:szCs w:val="24"/>
        </w:rPr>
        <w:t>Ь</w:t>
      </w:r>
      <w:r w:rsidR="00315C5B" w:rsidRPr="00315C5B">
        <w:rPr>
          <w:rFonts w:ascii="Times New Roman" w:hAnsi="Times New Roman" w:cs="Times New Roman"/>
          <w:sz w:val="24"/>
          <w:szCs w:val="24"/>
        </w:rPr>
        <w:t>НОЙ ПРОГРАММЫ ОСНОВНОГО ОБЩЕГО ОБРАЗ</w:t>
      </w:r>
      <w:r w:rsidR="00315C5B" w:rsidRPr="00315C5B">
        <w:rPr>
          <w:rFonts w:ascii="Times New Roman" w:hAnsi="Times New Roman" w:cs="Times New Roman"/>
          <w:sz w:val="24"/>
          <w:szCs w:val="24"/>
        </w:rPr>
        <w:t>О</w:t>
      </w:r>
      <w:r w:rsidR="00315C5B" w:rsidRPr="00315C5B">
        <w:rPr>
          <w:rFonts w:ascii="Times New Roman" w:hAnsi="Times New Roman" w:cs="Times New Roman"/>
          <w:sz w:val="24"/>
          <w:szCs w:val="24"/>
        </w:rPr>
        <w:t>ВАНИЯ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1.1. ПОЯСНИТЕЛЬНАЯ ЗАПИСКА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1.1.1. Цели реализации основной образовательной программы основного общего образования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1.1.2. Принципы формирования и механизмы реализации о</w:t>
      </w:r>
      <w:r w:rsidRPr="005626B0">
        <w:rPr>
          <w:rFonts w:ascii="Times New Roman" w:hAnsi="Times New Roman" w:cs="Times New Roman"/>
          <w:color w:val="auto"/>
        </w:rPr>
        <w:t>с</w:t>
      </w:r>
      <w:r w:rsidRPr="005626B0">
        <w:rPr>
          <w:rFonts w:ascii="Times New Roman" w:hAnsi="Times New Roman" w:cs="Times New Roman"/>
          <w:color w:val="auto"/>
        </w:rPr>
        <w:t>новной образовательной программы основного общего обр</w:t>
      </w:r>
      <w:r w:rsidRPr="005626B0">
        <w:rPr>
          <w:rFonts w:ascii="Times New Roman" w:hAnsi="Times New Roman" w:cs="Times New Roman"/>
          <w:color w:val="auto"/>
        </w:rPr>
        <w:t>а</w:t>
      </w:r>
      <w:r w:rsidRPr="005626B0">
        <w:rPr>
          <w:rFonts w:ascii="Times New Roman" w:hAnsi="Times New Roman" w:cs="Times New Roman"/>
          <w:color w:val="auto"/>
        </w:rPr>
        <w:t>зования</w:t>
      </w:r>
    </w:p>
    <w:p w:rsidR="005626B0" w:rsidRPr="005626B0" w:rsidRDefault="005626B0"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1.1.3. Общая характеристика основной образовательной пр</w:t>
      </w:r>
      <w:r w:rsidRPr="005626B0">
        <w:rPr>
          <w:rFonts w:ascii="Times New Roman" w:hAnsi="Times New Roman" w:cs="Times New Roman"/>
          <w:color w:val="auto"/>
        </w:rPr>
        <w:t>о</w:t>
      </w:r>
      <w:r w:rsidRPr="005626B0">
        <w:rPr>
          <w:rFonts w:ascii="Times New Roman" w:hAnsi="Times New Roman" w:cs="Times New Roman"/>
          <w:color w:val="auto"/>
        </w:rPr>
        <w:t>граммы основного общего образования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1.2. ПЛАНИРУЕМЫЕ РЕЗУЛЬТАТЫ ОСВОЕНИЯ ОБ</w:t>
      </w:r>
      <w:r w:rsidRPr="005626B0">
        <w:rPr>
          <w:rFonts w:ascii="Times New Roman" w:hAnsi="Times New Roman" w:cs="Times New Roman"/>
          <w:color w:val="auto"/>
        </w:rPr>
        <w:t>У</w:t>
      </w:r>
      <w:r w:rsidRPr="005626B0">
        <w:rPr>
          <w:rFonts w:ascii="Times New Roman" w:hAnsi="Times New Roman" w:cs="Times New Roman"/>
          <w:color w:val="auto"/>
        </w:rPr>
        <w:t>ЧАЮЩИМИСЯ ОСНОВНОЙ ОБРАЗОВАТЕЛЬНОЙ ПР</w:t>
      </w:r>
      <w:r w:rsidRPr="005626B0">
        <w:rPr>
          <w:rFonts w:ascii="Times New Roman" w:hAnsi="Times New Roman" w:cs="Times New Roman"/>
          <w:color w:val="auto"/>
        </w:rPr>
        <w:t>О</w:t>
      </w:r>
      <w:r w:rsidRPr="005626B0">
        <w:rPr>
          <w:rFonts w:ascii="Times New Roman" w:hAnsi="Times New Roman" w:cs="Times New Roman"/>
          <w:color w:val="auto"/>
        </w:rPr>
        <w:t>ГРАММЫ ОСНОВНОГО ОБЩЕГО ОБРАЗОВАНИЯ: О</w:t>
      </w:r>
      <w:r w:rsidRPr="005626B0">
        <w:rPr>
          <w:rFonts w:ascii="Times New Roman" w:hAnsi="Times New Roman" w:cs="Times New Roman"/>
          <w:color w:val="auto"/>
        </w:rPr>
        <w:t>Б</w:t>
      </w:r>
      <w:r w:rsidRPr="005626B0">
        <w:rPr>
          <w:rFonts w:ascii="Times New Roman" w:hAnsi="Times New Roman" w:cs="Times New Roman"/>
          <w:color w:val="auto"/>
        </w:rPr>
        <w:t>ЩАЯ ХАРАКТЕРИСТИКА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1.3. СИСТЕМА ОЦЕНКИ ДОСТИЖЕНИЯ ПЛАНИРУЕМЫХ РЕЗУЛЬТАТОВ ОСВОЕНИЯ ОСНОВНОЙ ОБРАЗОВ</w:t>
      </w:r>
      <w:r w:rsidRPr="005626B0">
        <w:rPr>
          <w:rFonts w:ascii="Times New Roman" w:hAnsi="Times New Roman" w:cs="Times New Roman"/>
          <w:color w:val="auto"/>
        </w:rPr>
        <w:t>А</w:t>
      </w:r>
      <w:r w:rsidRPr="005626B0">
        <w:rPr>
          <w:rFonts w:ascii="Times New Roman" w:hAnsi="Times New Roman" w:cs="Times New Roman"/>
          <w:color w:val="auto"/>
        </w:rPr>
        <w:t>ТЕЛЬНОЙ ПРОГРАММЫ</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1.3.1. Общие положения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1.3.2. Особенности  оценки  метапредметных  и  предметных результатов</w:t>
      </w:r>
    </w:p>
    <w:p w:rsidR="005626B0" w:rsidRPr="005626B0" w:rsidRDefault="005626B0"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1.3.3. Организация и содержание оценочных процедур</w:t>
      </w:r>
    </w:p>
    <w:p w:rsidR="005626B0" w:rsidRPr="003157F0" w:rsidRDefault="005626B0" w:rsidP="004D0219">
      <w:pPr>
        <w:pStyle w:val="14"/>
        <w:tabs>
          <w:tab w:val="left" w:pos="426"/>
          <w:tab w:val="right" w:leader="dot" w:pos="6403"/>
        </w:tabs>
        <w:contextualSpacing/>
        <w:rPr>
          <w:rFonts w:ascii="Times New Roman" w:hAnsi="Times New Roman" w:cs="Times New Roman"/>
          <w:b/>
          <w:color w:val="auto"/>
        </w:rPr>
      </w:pPr>
      <w:r w:rsidRPr="003157F0">
        <w:rPr>
          <w:rFonts w:ascii="Times New Roman" w:hAnsi="Times New Roman" w:cs="Times New Roman"/>
          <w:b/>
          <w:color w:val="auto"/>
        </w:rPr>
        <w:t>2. СОДЕРЖАТЕЛЬНЫЙ РАЗДЕЛ ПРОГРАММЫ О</w:t>
      </w:r>
      <w:r w:rsidRPr="003157F0">
        <w:rPr>
          <w:rFonts w:ascii="Times New Roman" w:hAnsi="Times New Roman" w:cs="Times New Roman"/>
          <w:b/>
          <w:color w:val="auto"/>
        </w:rPr>
        <w:t>С</w:t>
      </w:r>
      <w:r w:rsidRPr="003157F0">
        <w:rPr>
          <w:rFonts w:ascii="Times New Roman" w:hAnsi="Times New Roman" w:cs="Times New Roman"/>
          <w:b/>
          <w:color w:val="auto"/>
        </w:rPr>
        <w:t>НОВНОГО ОБЩЕГО ОБРАЗОВАНИЯ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954231">
        <w:rPr>
          <w:rFonts w:ascii="Times New Roman" w:hAnsi="Times New Roman" w:cs="Times New Roman"/>
          <w:color w:val="auto"/>
        </w:rPr>
        <w:t>ФЕДЕРАЛЬНЫЕ</w:t>
      </w:r>
      <w:r w:rsidRPr="005626B0">
        <w:rPr>
          <w:rFonts w:ascii="Times New Roman" w:hAnsi="Times New Roman" w:cs="Times New Roman"/>
          <w:color w:val="auto"/>
        </w:rPr>
        <w:t xml:space="preserve"> РАБОЧИЕ ПРОГРАММЫ УЧЕБНЫХ ПРЕДМЕТОВ, УЧЕБНЫХ КУРСОВ (В ТОМ ЧИСЛЕ ВН</w:t>
      </w:r>
      <w:r w:rsidRPr="005626B0">
        <w:rPr>
          <w:rFonts w:ascii="Times New Roman" w:hAnsi="Times New Roman" w:cs="Times New Roman"/>
          <w:color w:val="auto"/>
        </w:rPr>
        <w:t>Е</w:t>
      </w:r>
      <w:r w:rsidRPr="005626B0">
        <w:rPr>
          <w:rFonts w:ascii="Times New Roman" w:hAnsi="Times New Roman" w:cs="Times New Roman"/>
          <w:color w:val="auto"/>
        </w:rPr>
        <w:t>УРОЧНОЙ ДЕ</w:t>
      </w:r>
      <w:r w:rsidRPr="005626B0">
        <w:rPr>
          <w:rFonts w:ascii="Times New Roman" w:hAnsi="Times New Roman" w:cs="Times New Roman"/>
          <w:color w:val="auto"/>
        </w:rPr>
        <w:t>Я</w:t>
      </w:r>
      <w:r w:rsidRPr="005626B0">
        <w:rPr>
          <w:rFonts w:ascii="Times New Roman" w:hAnsi="Times New Roman" w:cs="Times New Roman"/>
          <w:color w:val="auto"/>
        </w:rPr>
        <w:t>ТЕЛЬНОСТИ), УЧЕБНЫХ МОДУЛЕЙ</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 РУССКИЙ ЯЗЫК</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2.1.2. ЛИТЕРАТУРА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2.1.3. РОДНОЙ ЯЗЫК (РУССКИЙ)</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2.1.4. РОДНАЯ ЛИТЕРАТУРА (РУССКАЯ)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2.1.5. АНГЛИЙСКИЙ ЯЗЫК</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6</w:t>
      </w:r>
      <w:r w:rsidRPr="005626B0">
        <w:rPr>
          <w:rFonts w:ascii="Times New Roman" w:hAnsi="Times New Roman" w:cs="Times New Roman"/>
          <w:color w:val="auto"/>
        </w:rPr>
        <w:t>. ИСТОРИЯ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7</w:t>
      </w:r>
      <w:r w:rsidRPr="005626B0">
        <w:rPr>
          <w:rFonts w:ascii="Times New Roman" w:hAnsi="Times New Roman" w:cs="Times New Roman"/>
          <w:color w:val="auto"/>
        </w:rPr>
        <w:t>. ОБЩЕСТВОЗНАНИЕ</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8</w:t>
      </w:r>
      <w:r w:rsidRPr="005626B0">
        <w:rPr>
          <w:rFonts w:ascii="Times New Roman" w:hAnsi="Times New Roman" w:cs="Times New Roman"/>
          <w:color w:val="auto"/>
        </w:rPr>
        <w:t>. ГЕОГРАФИЯ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9</w:t>
      </w:r>
      <w:r w:rsidRPr="005626B0">
        <w:rPr>
          <w:rFonts w:ascii="Times New Roman" w:hAnsi="Times New Roman" w:cs="Times New Roman"/>
          <w:color w:val="auto"/>
        </w:rPr>
        <w:t>. МАТЕМАТИКА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lastRenderedPageBreak/>
        <w:t>2.1.1</w:t>
      </w:r>
      <w:r w:rsidR="0075403F">
        <w:rPr>
          <w:rFonts w:ascii="Times New Roman" w:hAnsi="Times New Roman" w:cs="Times New Roman"/>
          <w:color w:val="auto"/>
        </w:rPr>
        <w:t>0</w:t>
      </w:r>
      <w:r w:rsidRPr="005626B0">
        <w:rPr>
          <w:rFonts w:ascii="Times New Roman" w:hAnsi="Times New Roman" w:cs="Times New Roman"/>
          <w:color w:val="auto"/>
        </w:rPr>
        <w:t>. ИНФОРМАТИКА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w:t>
      </w:r>
      <w:r w:rsidR="0075403F">
        <w:rPr>
          <w:rFonts w:ascii="Times New Roman" w:hAnsi="Times New Roman" w:cs="Times New Roman"/>
          <w:color w:val="auto"/>
        </w:rPr>
        <w:t>1</w:t>
      </w:r>
      <w:r w:rsidRPr="005626B0">
        <w:rPr>
          <w:rFonts w:ascii="Times New Roman" w:hAnsi="Times New Roman" w:cs="Times New Roman"/>
          <w:color w:val="auto"/>
        </w:rPr>
        <w:t>. ФИЗИКА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w:t>
      </w:r>
      <w:r w:rsidR="0075403F">
        <w:rPr>
          <w:rFonts w:ascii="Times New Roman" w:hAnsi="Times New Roman" w:cs="Times New Roman"/>
          <w:color w:val="auto"/>
        </w:rPr>
        <w:t>2</w:t>
      </w:r>
      <w:r w:rsidRPr="005626B0">
        <w:rPr>
          <w:rFonts w:ascii="Times New Roman" w:hAnsi="Times New Roman" w:cs="Times New Roman"/>
          <w:color w:val="auto"/>
        </w:rPr>
        <w:t>. БИОЛОГИЯ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w:t>
      </w:r>
      <w:r w:rsidR="0075403F">
        <w:rPr>
          <w:rFonts w:ascii="Times New Roman" w:hAnsi="Times New Roman" w:cs="Times New Roman"/>
          <w:color w:val="auto"/>
        </w:rPr>
        <w:t>3.</w:t>
      </w:r>
      <w:r w:rsidRPr="005626B0">
        <w:rPr>
          <w:rFonts w:ascii="Times New Roman" w:hAnsi="Times New Roman" w:cs="Times New Roman"/>
          <w:color w:val="auto"/>
        </w:rPr>
        <w:t xml:space="preserve"> ХИМИЯ</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w:t>
      </w:r>
      <w:r w:rsidR="0075403F">
        <w:rPr>
          <w:rFonts w:ascii="Times New Roman" w:hAnsi="Times New Roman" w:cs="Times New Roman"/>
          <w:color w:val="auto"/>
        </w:rPr>
        <w:t>4</w:t>
      </w:r>
      <w:r w:rsidRPr="005626B0">
        <w:rPr>
          <w:rFonts w:ascii="Times New Roman" w:hAnsi="Times New Roman" w:cs="Times New Roman"/>
          <w:color w:val="auto"/>
        </w:rPr>
        <w:t>. ИЗОБРАЗИТЕЛЬНОЕ ИСКУССТВО</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2.1.1</w:t>
      </w:r>
      <w:r w:rsidR="0075403F">
        <w:rPr>
          <w:rFonts w:ascii="Times New Roman" w:hAnsi="Times New Roman" w:cs="Times New Roman"/>
          <w:color w:val="auto"/>
        </w:rPr>
        <w:t>5.</w:t>
      </w:r>
      <w:r w:rsidRPr="005626B0">
        <w:rPr>
          <w:rFonts w:ascii="Times New Roman" w:hAnsi="Times New Roman" w:cs="Times New Roman"/>
          <w:color w:val="auto"/>
        </w:rPr>
        <w:t xml:space="preserve"> МУЗЫКА</w:t>
      </w:r>
    </w:p>
    <w:p w:rsidR="005626B0" w:rsidRPr="005626B0" w:rsidRDefault="005626B0" w:rsidP="004D0219">
      <w:pPr>
        <w:pStyle w:val="14"/>
        <w:tabs>
          <w:tab w:val="left" w:pos="426"/>
          <w:tab w:val="right" w:leader="dot" w:pos="6403"/>
        </w:tabs>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16</w:t>
      </w:r>
      <w:r w:rsidRPr="005626B0">
        <w:rPr>
          <w:rFonts w:ascii="Times New Roman" w:hAnsi="Times New Roman" w:cs="Times New Roman"/>
          <w:color w:val="auto"/>
        </w:rPr>
        <w:t xml:space="preserve">. </w:t>
      </w:r>
      <w:r w:rsidR="00EA7537">
        <w:rPr>
          <w:rFonts w:ascii="Times New Roman" w:hAnsi="Times New Roman" w:cs="Times New Roman"/>
          <w:color w:val="auto"/>
        </w:rPr>
        <w:t>ТРУД (</w:t>
      </w:r>
      <w:r w:rsidRPr="00EA7537">
        <w:rPr>
          <w:rFonts w:ascii="Times New Roman" w:hAnsi="Times New Roman" w:cs="Times New Roman"/>
          <w:color w:val="auto"/>
        </w:rPr>
        <w:t>ТЕХНОЛОГИЯ</w:t>
      </w:r>
      <w:r w:rsidR="00EA7537" w:rsidRPr="00EA7537">
        <w:rPr>
          <w:rFonts w:ascii="Times New Roman" w:hAnsi="Times New Roman" w:cs="Times New Roman"/>
          <w:color w:val="auto"/>
        </w:rPr>
        <w:t>)</w:t>
      </w:r>
    </w:p>
    <w:p w:rsidR="005626B0" w:rsidRDefault="005626B0"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17.</w:t>
      </w:r>
      <w:r w:rsidRPr="005626B0">
        <w:rPr>
          <w:rFonts w:ascii="Times New Roman" w:hAnsi="Times New Roman" w:cs="Times New Roman"/>
          <w:color w:val="auto"/>
        </w:rPr>
        <w:t xml:space="preserve"> ФИЗИЧЕСКАЯ КУЛЬТУРА</w:t>
      </w:r>
    </w:p>
    <w:p w:rsidR="005626B0" w:rsidRDefault="005626B0"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18</w:t>
      </w:r>
      <w:r w:rsidRPr="005626B0">
        <w:rPr>
          <w:rFonts w:ascii="Times New Roman" w:hAnsi="Times New Roman" w:cs="Times New Roman"/>
          <w:color w:val="auto"/>
        </w:rPr>
        <w:t xml:space="preserve">. </w:t>
      </w:r>
      <w:r w:rsidRPr="00EA7537">
        <w:rPr>
          <w:rFonts w:ascii="Times New Roman" w:hAnsi="Times New Roman" w:cs="Times New Roman"/>
          <w:color w:val="auto"/>
        </w:rPr>
        <w:t xml:space="preserve">ОСНОВЫ БЕЗОПАСНОСТИ </w:t>
      </w:r>
      <w:r w:rsidR="00EA7537" w:rsidRPr="00EA7537">
        <w:rPr>
          <w:rFonts w:ascii="Times New Roman" w:hAnsi="Times New Roman" w:cs="Times New Roman"/>
          <w:color w:val="auto"/>
        </w:rPr>
        <w:t>И ЗАЩИТЫ РОДИНЫ</w:t>
      </w:r>
    </w:p>
    <w:p w:rsidR="00514039" w:rsidRDefault="00514039"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19</w:t>
      </w:r>
      <w:r w:rsidRPr="005626B0">
        <w:rPr>
          <w:rFonts w:ascii="Times New Roman" w:hAnsi="Times New Roman" w:cs="Times New Roman"/>
          <w:color w:val="auto"/>
        </w:rPr>
        <w:t xml:space="preserve">. </w:t>
      </w:r>
      <w:r>
        <w:rPr>
          <w:rFonts w:ascii="Times New Roman" w:hAnsi="Times New Roman" w:cs="Times New Roman"/>
          <w:color w:val="auto"/>
        </w:rPr>
        <w:t>ОСНОВЫ ДУХОВНО-НРАВСТВЕННОЙ КУЛЬТ</w:t>
      </w:r>
      <w:r>
        <w:rPr>
          <w:rFonts w:ascii="Times New Roman" w:hAnsi="Times New Roman" w:cs="Times New Roman"/>
          <w:color w:val="auto"/>
        </w:rPr>
        <w:t>У</w:t>
      </w:r>
      <w:r>
        <w:rPr>
          <w:rFonts w:ascii="Times New Roman" w:hAnsi="Times New Roman" w:cs="Times New Roman"/>
          <w:color w:val="auto"/>
        </w:rPr>
        <w:t>РЫ НАРОДОВ РОССИИ</w:t>
      </w:r>
    </w:p>
    <w:p w:rsidR="00904BA8" w:rsidRDefault="00904BA8"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0</w:t>
      </w:r>
      <w:r w:rsidRPr="005626B0">
        <w:rPr>
          <w:rFonts w:ascii="Times New Roman" w:hAnsi="Times New Roman" w:cs="Times New Roman"/>
          <w:color w:val="auto"/>
        </w:rPr>
        <w:t xml:space="preserve">. </w:t>
      </w:r>
      <w:r>
        <w:rPr>
          <w:rFonts w:ascii="Times New Roman" w:hAnsi="Times New Roman" w:cs="Times New Roman"/>
          <w:color w:val="auto"/>
        </w:rPr>
        <w:t>ФОРМИРОВАНИЕ ФУНКЦИОНАЛЬНОЙ ГР</w:t>
      </w:r>
      <w:r>
        <w:rPr>
          <w:rFonts w:ascii="Times New Roman" w:hAnsi="Times New Roman" w:cs="Times New Roman"/>
          <w:color w:val="auto"/>
        </w:rPr>
        <w:t>А</w:t>
      </w:r>
      <w:r>
        <w:rPr>
          <w:rFonts w:ascii="Times New Roman" w:hAnsi="Times New Roman" w:cs="Times New Roman"/>
          <w:color w:val="auto"/>
        </w:rPr>
        <w:t>МОТНОСТИ</w:t>
      </w:r>
    </w:p>
    <w:p w:rsidR="00904BA8" w:rsidRDefault="00904BA8"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1</w:t>
      </w:r>
      <w:r w:rsidRPr="005626B0">
        <w:rPr>
          <w:rFonts w:ascii="Times New Roman" w:hAnsi="Times New Roman" w:cs="Times New Roman"/>
          <w:color w:val="auto"/>
        </w:rPr>
        <w:t xml:space="preserve">. </w:t>
      </w:r>
      <w:r>
        <w:rPr>
          <w:rFonts w:ascii="Times New Roman" w:hAnsi="Times New Roman" w:cs="Times New Roman"/>
          <w:color w:val="auto"/>
        </w:rPr>
        <w:t>ОСНОВЫ ПРОГРАММИРОВАНИЯ</w:t>
      </w:r>
    </w:p>
    <w:p w:rsidR="00904BA8" w:rsidRDefault="00904BA8"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2</w:t>
      </w:r>
      <w:r w:rsidRPr="005626B0">
        <w:rPr>
          <w:rFonts w:ascii="Times New Roman" w:hAnsi="Times New Roman" w:cs="Times New Roman"/>
          <w:color w:val="auto"/>
        </w:rPr>
        <w:t xml:space="preserve">. </w:t>
      </w:r>
      <w:r>
        <w:rPr>
          <w:rFonts w:ascii="Times New Roman" w:hAnsi="Times New Roman" w:cs="Times New Roman"/>
          <w:color w:val="auto"/>
        </w:rPr>
        <w:t xml:space="preserve">ОСНОВЫ ПРОГРАММИРОВАНИЯ </w:t>
      </w:r>
      <w:r>
        <w:rPr>
          <w:rFonts w:ascii="Times New Roman" w:hAnsi="Times New Roman" w:cs="Times New Roman"/>
          <w:color w:val="auto"/>
          <w:lang w:val="en-US"/>
        </w:rPr>
        <w:t>PYTHON</w:t>
      </w:r>
    </w:p>
    <w:p w:rsidR="00904BA8" w:rsidRDefault="00904BA8"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3</w:t>
      </w:r>
      <w:r w:rsidRPr="005626B0">
        <w:rPr>
          <w:rFonts w:ascii="Times New Roman" w:hAnsi="Times New Roman" w:cs="Times New Roman"/>
          <w:color w:val="auto"/>
        </w:rPr>
        <w:t xml:space="preserve">. </w:t>
      </w:r>
      <w:r w:rsidR="00433977">
        <w:rPr>
          <w:rFonts w:ascii="Times New Roman" w:hAnsi="Times New Roman" w:cs="Times New Roman"/>
          <w:color w:val="auto"/>
        </w:rPr>
        <w:t>ХОРЕОГРАФИЯ</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4</w:t>
      </w:r>
      <w:r w:rsidRPr="005626B0">
        <w:rPr>
          <w:rFonts w:ascii="Times New Roman" w:hAnsi="Times New Roman" w:cs="Times New Roman"/>
          <w:color w:val="auto"/>
        </w:rPr>
        <w:t xml:space="preserve">. </w:t>
      </w:r>
      <w:r>
        <w:rPr>
          <w:rFonts w:ascii="Times New Roman" w:hAnsi="Times New Roman" w:cs="Times New Roman"/>
          <w:color w:val="auto"/>
        </w:rPr>
        <w:t>ШКОЛА ДОРОЖНОЙ БЕЗОПАСНОСТИ</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2.1.2</w:t>
      </w:r>
      <w:r w:rsidR="0075403F">
        <w:rPr>
          <w:rFonts w:ascii="Times New Roman" w:hAnsi="Times New Roman" w:cs="Times New Roman"/>
          <w:color w:val="auto"/>
        </w:rPr>
        <w:t>5</w:t>
      </w:r>
      <w:r w:rsidRPr="005626B0">
        <w:rPr>
          <w:rFonts w:ascii="Times New Roman" w:hAnsi="Times New Roman" w:cs="Times New Roman"/>
          <w:color w:val="auto"/>
        </w:rPr>
        <w:t xml:space="preserve">. </w:t>
      </w:r>
      <w:r>
        <w:rPr>
          <w:rFonts w:ascii="Times New Roman" w:hAnsi="Times New Roman" w:cs="Times New Roman"/>
          <w:color w:val="auto"/>
        </w:rPr>
        <w:t>МАТЕМАТИЧЕСКИЙ КЛУБ</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26</w:t>
      </w:r>
      <w:r w:rsidRPr="005626B0">
        <w:rPr>
          <w:rFonts w:ascii="Times New Roman" w:hAnsi="Times New Roman" w:cs="Times New Roman"/>
          <w:color w:val="auto"/>
        </w:rPr>
        <w:t xml:space="preserve">. </w:t>
      </w:r>
      <w:r>
        <w:rPr>
          <w:rFonts w:ascii="Times New Roman" w:hAnsi="Times New Roman" w:cs="Times New Roman"/>
          <w:color w:val="auto"/>
        </w:rPr>
        <w:t>В МИРЕ МАТЕМАТИКИ</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27</w:t>
      </w:r>
      <w:r w:rsidRPr="005626B0">
        <w:rPr>
          <w:rFonts w:ascii="Times New Roman" w:hAnsi="Times New Roman" w:cs="Times New Roman"/>
          <w:color w:val="auto"/>
        </w:rPr>
        <w:t xml:space="preserve">. </w:t>
      </w:r>
      <w:r>
        <w:rPr>
          <w:rFonts w:ascii="Times New Roman" w:hAnsi="Times New Roman" w:cs="Times New Roman"/>
          <w:color w:val="auto"/>
        </w:rPr>
        <w:t>ПОДГОТОВКА К ГИА ПО МАТЕМАТИКЕ</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28</w:t>
      </w:r>
      <w:r w:rsidRPr="005626B0">
        <w:rPr>
          <w:rFonts w:ascii="Times New Roman" w:hAnsi="Times New Roman" w:cs="Times New Roman"/>
          <w:color w:val="auto"/>
        </w:rPr>
        <w:t xml:space="preserve">. </w:t>
      </w:r>
      <w:r>
        <w:rPr>
          <w:rFonts w:ascii="Times New Roman" w:hAnsi="Times New Roman" w:cs="Times New Roman"/>
          <w:color w:val="auto"/>
        </w:rPr>
        <w:t xml:space="preserve">В МИРЕ РУССКОГО </w:t>
      </w:r>
      <w:r w:rsidR="00C826B0">
        <w:rPr>
          <w:rFonts w:ascii="Times New Roman" w:hAnsi="Times New Roman" w:cs="Times New Roman"/>
          <w:color w:val="auto"/>
        </w:rPr>
        <w:t>ЯЗЫКА</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sidR="0075403F">
        <w:rPr>
          <w:rFonts w:ascii="Times New Roman" w:hAnsi="Times New Roman" w:cs="Times New Roman"/>
          <w:color w:val="auto"/>
        </w:rPr>
        <w:t>29</w:t>
      </w:r>
      <w:r w:rsidRPr="005626B0">
        <w:rPr>
          <w:rFonts w:ascii="Times New Roman" w:hAnsi="Times New Roman" w:cs="Times New Roman"/>
          <w:color w:val="auto"/>
        </w:rPr>
        <w:t xml:space="preserve">. </w:t>
      </w:r>
      <w:r>
        <w:rPr>
          <w:rFonts w:ascii="Times New Roman" w:hAnsi="Times New Roman" w:cs="Times New Roman"/>
          <w:color w:val="auto"/>
        </w:rPr>
        <w:t>РАЗГОВОРЫ О ВАЖНОМ</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Pr>
          <w:rFonts w:ascii="Times New Roman" w:hAnsi="Times New Roman" w:cs="Times New Roman"/>
          <w:color w:val="auto"/>
        </w:rPr>
        <w:t>3</w:t>
      </w:r>
      <w:r w:rsidR="0075403F">
        <w:rPr>
          <w:rFonts w:ascii="Times New Roman" w:hAnsi="Times New Roman" w:cs="Times New Roman"/>
          <w:color w:val="auto"/>
        </w:rPr>
        <w:t>0</w:t>
      </w:r>
      <w:r w:rsidRPr="005626B0">
        <w:rPr>
          <w:rFonts w:ascii="Times New Roman" w:hAnsi="Times New Roman" w:cs="Times New Roman"/>
          <w:color w:val="auto"/>
        </w:rPr>
        <w:t xml:space="preserve">. </w:t>
      </w:r>
      <w:r>
        <w:rPr>
          <w:rFonts w:ascii="Times New Roman" w:hAnsi="Times New Roman" w:cs="Times New Roman"/>
          <w:color w:val="auto"/>
        </w:rPr>
        <w:t>ПО</w:t>
      </w:r>
      <w:r w:rsidR="00623498">
        <w:rPr>
          <w:rFonts w:ascii="Times New Roman" w:hAnsi="Times New Roman" w:cs="Times New Roman"/>
          <w:color w:val="auto"/>
        </w:rPr>
        <w:t>ДГОТОВКА К ГИА ПО РУССКОМУ ЯЗЫК</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Pr>
          <w:rFonts w:ascii="Times New Roman" w:hAnsi="Times New Roman" w:cs="Times New Roman"/>
          <w:color w:val="auto"/>
        </w:rPr>
        <w:t>3</w:t>
      </w:r>
      <w:r w:rsidR="0075403F">
        <w:rPr>
          <w:rFonts w:ascii="Times New Roman" w:hAnsi="Times New Roman" w:cs="Times New Roman"/>
          <w:color w:val="auto"/>
        </w:rPr>
        <w:t>1</w:t>
      </w:r>
      <w:r w:rsidRPr="005626B0">
        <w:rPr>
          <w:rFonts w:ascii="Times New Roman" w:hAnsi="Times New Roman" w:cs="Times New Roman"/>
          <w:color w:val="auto"/>
        </w:rPr>
        <w:t xml:space="preserve">. </w:t>
      </w:r>
      <w:r w:rsidR="00623498">
        <w:rPr>
          <w:rFonts w:ascii="Times New Roman" w:hAnsi="Times New Roman" w:cs="Times New Roman"/>
          <w:color w:val="auto"/>
        </w:rPr>
        <w:t>ПОДГОТОВКА К ГИА ПО ГЕОГРАФИИ</w:t>
      </w:r>
    </w:p>
    <w:p w:rsid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Pr>
          <w:rFonts w:ascii="Times New Roman" w:hAnsi="Times New Roman" w:cs="Times New Roman"/>
          <w:color w:val="auto"/>
        </w:rPr>
        <w:t>3</w:t>
      </w:r>
      <w:r w:rsidR="0075403F">
        <w:rPr>
          <w:rFonts w:ascii="Times New Roman" w:hAnsi="Times New Roman" w:cs="Times New Roman"/>
          <w:color w:val="auto"/>
        </w:rPr>
        <w:t>2</w:t>
      </w:r>
      <w:r w:rsidRPr="005626B0">
        <w:rPr>
          <w:rFonts w:ascii="Times New Roman" w:hAnsi="Times New Roman" w:cs="Times New Roman"/>
          <w:color w:val="auto"/>
        </w:rPr>
        <w:t xml:space="preserve">. </w:t>
      </w:r>
      <w:r>
        <w:rPr>
          <w:rFonts w:ascii="Times New Roman" w:hAnsi="Times New Roman" w:cs="Times New Roman"/>
          <w:color w:val="auto"/>
        </w:rPr>
        <w:t>ЭКОЛОГИЯ</w:t>
      </w:r>
    </w:p>
    <w:p w:rsidR="005626B0" w:rsidRPr="00433977" w:rsidRDefault="00433977" w:rsidP="004D0219">
      <w:pPr>
        <w:pStyle w:val="14"/>
        <w:tabs>
          <w:tab w:val="left" w:pos="426"/>
          <w:tab w:val="right" w:leader="dot" w:pos="6403"/>
        </w:tabs>
        <w:spacing w:after="0"/>
        <w:contextualSpacing/>
        <w:rPr>
          <w:rFonts w:ascii="Times New Roman" w:hAnsi="Times New Roman" w:cs="Times New Roman"/>
          <w:color w:val="auto"/>
        </w:rPr>
      </w:pPr>
      <w:r w:rsidRPr="005626B0">
        <w:rPr>
          <w:rFonts w:ascii="Times New Roman" w:hAnsi="Times New Roman" w:cs="Times New Roman"/>
          <w:color w:val="auto"/>
        </w:rPr>
        <w:t>2.1.</w:t>
      </w:r>
      <w:r>
        <w:rPr>
          <w:rFonts w:ascii="Times New Roman" w:hAnsi="Times New Roman" w:cs="Times New Roman"/>
          <w:color w:val="auto"/>
        </w:rPr>
        <w:t>3</w:t>
      </w:r>
      <w:r w:rsidR="0075403F">
        <w:rPr>
          <w:rFonts w:ascii="Times New Roman" w:hAnsi="Times New Roman" w:cs="Times New Roman"/>
          <w:color w:val="auto"/>
        </w:rPr>
        <w:t>3</w:t>
      </w:r>
      <w:r w:rsidRPr="005626B0">
        <w:rPr>
          <w:rFonts w:ascii="Times New Roman" w:hAnsi="Times New Roman" w:cs="Times New Roman"/>
          <w:color w:val="auto"/>
        </w:rPr>
        <w:t xml:space="preserve">. </w:t>
      </w:r>
      <w:r>
        <w:rPr>
          <w:rFonts w:ascii="Times New Roman" w:hAnsi="Times New Roman" w:cs="Times New Roman"/>
          <w:color w:val="auto"/>
        </w:rPr>
        <w:t>ПРОФОРИЕНТАЦИЯ</w:t>
      </w:r>
      <w:r w:rsidR="00DE7EBB" w:rsidRPr="00DE7EBB">
        <w:rPr>
          <w:rFonts w:ascii="Times New Roman" w:hAnsi="Times New Roman" w:cs="Times New Roman"/>
          <w:color w:val="auto"/>
        </w:rPr>
        <w:fldChar w:fldCharType="begin"/>
      </w:r>
      <w:r w:rsidR="00B267CC" w:rsidRPr="00350182">
        <w:rPr>
          <w:rFonts w:ascii="Times New Roman" w:hAnsi="Times New Roman" w:cs="Times New Roman"/>
          <w:color w:val="auto"/>
        </w:rPr>
        <w:instrText xml:space="preserve"> TOC \o "1-3" \h \z \u </w:instrText>
      </w:r>
      <w:r w:rsidR="00DE7EBB" w:rsidRPr="00DE7EBB">
        <w:rPr>
          <w:rFonts w:ascii="Times New Roman" w:hAnsi="Times New Roman" w:cs="Times New Roman"/>
          <w:color w:val="auto"/>
        </w:rPr>
        <w:fldChar w:fldCharType="separate"/>
      </w:r>
    </w:p>
    <w:p w:rsidR="00514039" w:rsidRPr="003157F0" w:rsidRDefault="00DE7EBB" w:rsidP="004D0219">
      <w:pPr>
        <w:pStyle w:val="a9"/>
        <w:tabs>
          <w:tab w:val="left" w:pos="426"/>
        </w:tabs>
        <w:spacing w:after="0" w:line="240" w:lineRule="auto"/>
        <w:ind w:left="0"/>
        <w:contextualSpacing/>
        <w:rPr>
          <w:color w:val="auto"/>
          <w:sz w:val="24"/>
          <w:szCs w:val="24"/>
        </w:rPr>
      </w:pPr>
      <w:r w:rsidRPr="00350182">
        <w:rPr>
          <w:color w:val="auto"/>
          <w:sz w:val="24"/>
          <w:szCs w:val="24"/>
        </w:rPr>
        <w:fldChar w:fldCharType="end"/>
      </w:r>
      <w:r w:rsidR="00514039" w:rsidRPr="003157F0">
        <w:rPr>
          <w:color w:val="auto"/>
          <w:sz w:val="24"/>
          <w:szCs w:val="24"/>
        </w:rPr>
        <w:t>2.2. ПРОГРАММА ФОРМИРОВАНИЯ УНИВЕРСАЛЬНЫХ   УЧЕБНЫХ ДЕЙСТВИЙ У ОБУЧАЮЩИХСЯ</w:t>
      </w:r>
    </w:p>
    <w:p w:rsidR="00514039" w:rsidRPr="003157F0" w:rsidRDefault="00C826B0" w:rsidP="004D0219">
      <w:pPr>
        <w:pStyle w:val="a9"/>
        <w:tabs>
          <w:tab w:val="left" w:pos="426"/>
        </w:tabs>
        <w:spacing w:line="240" w:lineRule="auto"/>
        <w:ind w:left="0"/>
        <w:contextualSpacing/>
        <w:rPr>
          <w:color w:val="auto"/>
          <w:sz w:val="24"/>
          <w:szCs w:val="24"/>
        </w:rPr>
      </w:pPr>
      <w:r>
        <w:rPr>
          <w:color w:val="auto"/>
          <w:sz w:val="24"/>
          <w:szCs w:val="24"/>
        </w:rPr>
        <w:t>2.2.1. Целевой</w:t>
      </w:r>
      <w:r w:rsidR="00623498">
        <w:rPr>
          <w:color w:val="auto"/>
          <w:sz w:val="24"/>
          <w:szCs w:val="24"/>
        </w:rPr>
        <w:t xml:space="preserve"> раздел </w:t>
      </w:r>
    </w:p>
    <w:p w:rsidR="00C826B0" w:rsidRDefault="00514039" w:rsidP="004D0219">
      <w:pPr>
        <w:pStyle w:val="a9"/>
        <w:tabs>
          <w:tab w:val="left" w:pos="426"/>
        </w:tabs>
        <w:spacing w:line="240" w:lineRule="auto"/>
        <w:ind w:left="0"/>
        <w:contextualSpacing/>
        <w:rPr>
          <w:color w:val="auto"/>
          <w:sz w:val="24"/>
          <w:szCs w:val="24"/>
        </w:rPr>
      </w:pPr>
      <w:r w:rsidRPr="003157F0">
        <w:rPr>
          <w:color w:val="auto"/>
          <w:sz w:val="24"/>
          <w:szCs w:val="24"/>
        </w:rPr>
        <w:t>2.2.2. Содержательный раздел</w:t>
      </w:r>
      <w:r w:rsidR="00623498">
        <w:rPr>
          <w:color w:val="auto"/>
          <w:sz w:val="24"/>
          <w:szCs w:val="24"/>
        </w:rPr>
        <w:t xml:space="preserve"> </w:t>
      </w:r>
    </w:p>
    <w:p w:rsidR="00514039" w:rsidRPr="003157F0" w:rsidRDefault="00514039" w:rsidP="004D0219">
      <w:pPr>
        <w:pStyle w:val="a9"/>
        <w:tabs>
          <w:tab w:val="left" w:pos="426"/>
        </w:tabs>
        <w:spacing w:line="240" w:lineRule="auto"/>
        <w:ind w:left="0"/>
        <w:contextualSpacing/>
        <w:rPr>
          <w:color w:val="auto"/>
          <w:sz w:val="24"/>
          <w:szCs w:val="24"/>
        </w:rPr>
      </w:pPr>
      <w:r w:rsidRPr="003157F0">
        <w:rPr>
          <w:color w:val="auto"/>
          <w:sz w:val="24"/>
          <w:szCs w:val="24"/>
        </w:rPr>
        <w:t>2.2.3. Организационный раздел</w:t>
      </w:r>
      <w:r w:rsidR="00623498">
        <w:rPr>
          <w:color w:val="auto"/>
          <w:sz w:val="24"/>
          <w:szCs w:val="24"/>
        </w:rPr>
        <w:t xml:space="preserve"> </w:t>
      </w:r>
    </w:p>
    <w:p w:rsidR="00514039" w:rsidRPr="003157F0" w:rsidRDefault="00514039" w:rsidP="004D0219">
      <w:pPr>
        <w:pStyle w:val="a9"/>
        <w:tabs>
          <w:tab w:val="left" w:pos="426"/>
        </w:tabs>
        <w:spacing w:line="240" w:lineRule="auto"/>
        <w:ind w:left="0"/>
        <w:contextualSpacing/>
        <w:rPr>
          <w:color w:val="auto"/>
          <w:sz w:val="24"/>
          <w:szCs w:val="24"/>
        </w:rPr>
      </w:pPr>
      <w:r w:rsidRPr="003157F0">
        <w:rPr>
          <w:color w:val="auto"/>
          <w:sz w:val="24"/>
          <w:szCs w:val="24"/>
        </w:rPr>
        <w:t>2.3. ПРОГРАММА ВОСПИТАНИЯ</w:t>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2.3.1. Пояснительная записка</w:t>
      </w:r>
      <w:r w:rsidR="00623498">
        <w:rPr>
          <w:color w:val="auto"/>
          <w:sz w:val="24"/>
          <w:szCs w:val="24"/>
        </w:rPr>
        <w:t xml:space="preserve"> </w:t>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2.3.2. Особенности воспитательного процесса</w:t>
      </w:r>
      <w:r w:rsidR="00C826B0">
        <w:rPr>
          <w:color w:val="auto"/>
          <w:sz w:val="24"/>
          <w:szCs w:val="24"/>
        </w:rPr>
        <w:t xml:space="preserve"> </w:t>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2.3.3. Цель и задачи воспитания</w:t>
      </w:r>
      <w:r w:rsidRPr="00514039">
        <w:rPr>
          <w:color w:val="auto"/>
          <w:sz w:val="24"/>
          <w:szCs w:val="24"/>
        </w:rPr>
        <w:tab/>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2.3.4. Виды, формы и содержание деятельности</w:t>
      </w:r>
      <w:r w:rsidRPr="00514039">
        <w:rPr>
          <w:color w:val="auto"/>
          <w:sz w:val="24"/>
          <w:szCs w:val="24"/>
        </w:rPr>
        <w:tab/>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2.3.5. Основные направления самоанализа воспитательной работы</w:t>
      </w:r>
      <w:r w:rsidR="00623498">
        <w:rPr>
          <w:color w:val="auto"/>
          <w:sz w:val="24"/>
          <w:szCs w:val="24"/>
        </w:rPr>
        <w:t xml:space="preserve"> </w:t>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lastRenderedPageBreak/>
        <w:t xml:space="preserve">2.4. </w:t>
      </w:r>
      <w:r w:rsidR="0075403F">
        <w:rPr>
          <w:color w:val="auto"/>
          <w:sz w:val="24"/>
          <w:szCs w:val="24"/>
        </w:rPr>
        <w:t xml:space="preserve">ПРОГРАММА </w:t>
      </w:r>
      <w:r w:rsidRPr="00514039">
        <w:rPr>
          <w:color w:val="auto"/>
          <w:sz w:val="24"/>
          <w:szCs w:val="24"/>
        </w:rPr>
        <w:t>КОРРЕКЦИОННОЙ РАБОТЫ</w:t>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2.4.1. Цели, задачи и принципы построения программы ко</w:t>
      </w:r>
      <w:r w:rsidRPr="00514039">
        <w:rPr>
          <w:color w:val="auto"/>
          <w:sz w:val="24"/>
          <w:szCs w:val="24"/>
        </w:rPr>
        <w:t>р</w:t>
      </w:r>
      <w:r w:rsidRPr="00514039">
        <w:rPr>
          <w:color w:val="auto"/>
          <w:sz w:val="24"/>
          <w:szCs w:val="24"/>
        </w:rPr>
        <w:t>рекционной работы</w:t>
      </w:r>
      <w:r w:rsidRPr="00514039">
        <w:rPr>
          <w:color w:val="auto"/>
          <w:sz w:val="24"/>
          <w:szCs w:val="24"/>
        </w:rPr>
        <w:tab/>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2.4.2. Перечень и содержание направлений работы</w:t>
      </w:r>
      <w:r w:rsidRPr="00514039">
        <w:rPr>
          <w:color w:val="auto"/>
          <w:sz w:val="24"/>
          <w:szCs w:val="24"/>
        </w:rPr>
        <w:tab/>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2.4.3. Механизмы реализации программы</w:t>
      </w:r>
      <w:r w:rsidRPr="00514039">
        <w:rPr>
          <w:color w:val="auto"/>
          <w:sz w:val="24"/>
          <w:szCs w:val="24"/>
        </w:rPr>
        <w:tab/>
      </w:r>
    </w:p>
    <w:p w:rsidR="00514039" w:rsidRPr="00514039" w:rsidRDefault="00514039" w:rsidP="004D0219">
      <w:pPr>
        <w:pStyle w:val="a9"/>
        <w:tabs>
          <w:tab w:val="left" w:pos="426"/>
        </w:tabs>
        <w:spacing w:line="240" w:lineRule="auto"/>
        <w:ind w:left="0"/>
        <w:contextualSpacing/>
        <w:rPr>
          <w:color w:val="auto"/>
          <w:sz w:val="24"/>
          <w:szCs w:val="24"/>
        </w:rPr>
      </w:pPr>
      <w:r w:rsidRPr="00514039">
        <w:rPr>
          <w:color w:val="auto"/>
          <w:sz w:val="24"/>
          <w:szCs w:val="24"/>
        </w:rPr>
        <w:t>2.4.4. Требования к</w:t>
      </w:r>
      <w:r w:rsidR="00623498">
        <w:rPr>
          <w:color w:val="auto"/>
          <w:sz w:val="24"/>
          <w:szCs w:val="24"/>
        </w:rPr>
        <w:t xml:space="preserve"> условиям реализации программы</w:t>
      </w:r>
      <w:r w:rsidR="00623498">
        <w:rPr>
          <w:color w:val="auto"/>
          <w:sz w:val="24"/>
          <w:szCs w:val="24"/>
        </w:rPr>
        <w:tab/>
      </w:r>
    </w:p>
    <w:p w:rsidR="00C826B0" w:rsidRPr="00350182" w:rsidRDefault="00514039" w:rsidP="004D0219">
      <w:pPr>
        <w:pStyle w:val="a9"/>
        <w:tabs>
          <w:tab w:val="left" w:pos="426"/>
        </w:tabs>
        <w:spacing w:after="0" w:line="240" w:lineRule="auto"/>
        <w:ind w:left="0"/>
        <w:contextualSpacing/>
        <w:rPr>
          <w:color w:val="auto"/>
          <w:sz w:val="24"/>
          <w:szCs w:val="24"/>
        </w:rPr>
      </w:pPr>
      <w:r w:rsidRPr="00514039">
        <w:rPr>
          <w:color w:val="auto"/>
          <w:sz w:val="24"/>
          <w:szCs w:val="24"/>
        </w:rPr>
        <w:t>2.4.5. Планируемые результаты коррекционной работы</w:t>
      </w:r>
      <w:r w:rsidRPr="00514039">
        <w:rPr>
          <w:color w:val="auto"/>
          <w:sz w:val="24"/>
          <w:szCs w:val="24"/>
        </w:rPr>
        <w:tab/>
      </w:r>
    </w:p>
    <w:p w:rsidR="005626B0" w:rsidRPr="003157F0" w:rsidRDefault="005626B0" w:rsidP="004D0219">
      <w:pPr>
        <w:pStyle w:val="a9"/>
        <w:tabs>
          <w:tab w:val="left" w:pos="426"/>
        </w:tabs>
        <w:spacing w:line="240" w:lineRule="auto"/>
        <w:ind w:left="0"/>
        <w:contextualSpacing/>
        <w:rPr>
          <w:b/>
          <w:color w:val="auto"/>
          <w:sz w:val="24"/>
          <w:szCs w:val="24"/>
        </w:rPr>
      </w:pPr>
      <w:r w:rsidRPr="003157F0">
        <w:rPr>
          <w:b/>
          <w:color w:val="auto"/>
          <w:sz w:val="24"/>
          <w:szCs w:val="24"/>
        </w:rPr>
        <w:t>3. ОРГАНИЗАЦИОННЫЙ РАЗДЕЛ ПРОГРАММЫ О</w:t>
      </w:r>
      <w:r w:rsidRPr="003157F0">
        <w:rPr>
          <w:b/>
          <w:color w:val="auto"/>
          <w:sz w:val="24"/>
          <w:szCs w:val="24"/>
        </w:rPr>
        <w:t>С</w:t>
      </w:r>
      <w:r w:rsidRPr="003157F0">
        <w:rPr>
          <w:b/>
          <w:color w:val="auto"/>
          <w:sz w:val="24"/>
          <w:szCs w:val="24"/>
        </w:rPr>
        <w:t>НОВНОГО ОБЩЕГО ОБРАЗОВАНИЯ</w:t>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3.1. УЧЕБНЫЙ ПЛАН ПРОГРАММЫ ОСНОВНОГО О</w:t>
      </w:r>
      <w:r w:rsidRPr="005626B0">
        <w:rPr>
          <w:color w:val="auto"/>
          <w:sz w:val="24"/>
          <w:szCs w:val="24"/>
        </w:rPr>
        <w:t>Б</w:t>
      </w:r>
      <w:r w:rsidRPr="005626B0">
        <w:rPr>
          <w:color w:val="auto"/>
          <w:sz w:val="24"/>
          <w:szCs w:val="24"/>
        </w:rPr>
        <w:t>ЩЕГО ОБРАЗОВАНИЯ</w:t>
      </w:r>
      <w:r w:rsidRPr="005626B0">
        <w:rPr>
          <w:color w:val="auto"/>
          <w:sz w:val="24"/>
          <w:szCs w:val="24"/>
        </w:rPr>
        <w:tab/>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3.2.  ПЛАН ВНЕУРОЧНОЙ ДЕЯТЕЛЬНОСТИ</w:t>
      </w:r>
      <w:r w:rsidRPr="005626B0">
        <w:rPr>
          <w:color w:val="auto"/>
          <w:sz w:val="24"/>
          <w:szCs w:val="24"/>
        </w:rPr>
        <w:tab/>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3.2.1. Календарный учебный график</w:t>
      </w:r>
      <w:r w:rsidRPr="005626B0">
        <w:rPr>
          <w:color w:val="auto"/>
          <w:sz w:val="24"/>
          <w:szCs w:val="24"/>
        </w:rPr>
        <w:tab/>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3.2.2. План внеурочной деятельности</w:t>
      </w:r>
      <w:r w:rsidRPr="005626B0">
        <w:rPr>
          <w:color w:val="auto"/>
          <w:sz w:val="24"/>
          <w:szCs w:val="24"/>
        </w:rPr>
        <w:tab/>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3.3. КАЛЕНДА</w:t>
      </w:r>
      <w:r w:rsidR="00623498">
        <w:rPr>
          <w:color w:val="auto"/>
          <w:sz w:val="24"/>
          <w:szCs w:val="24"/>
        </w:rPr>
        <w:t>РНЫЙ ПЛАН ВОСПИТАТЕЛЬНОЙ РАБОТЫ</w:t>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3.4. ХАРАКТЕРИСТИКА УСЛОВИЙ РЕАЛИЗАЦИИ ПР</w:t>
      </w:r>
      <w:r w:rsidRPr="005626B0">
        <w:rPr>
          <w:color w:val="auto"/>
          <w:sz w:val="24"/>
          <w:szCs w:val="24"/>
        </w:rPr>
        <w:t>О</w:t>
      </w:r>
      <w:r w:rsidRPr="005626B0">
        <w:rPr>
          <w:color w:val="auto"/>
          <w:sz w:val="24"/>
          <w:szCs w:val="24"/>
        </w:rPr>
        <w:t>ГРАММЫ ОСНОВНОГО ОБЩЕГО ОБРАЗОВАНИЯ В С</w:t>
      </w:r>
      <w:r w:rsidRPr="005626B0">
        <w:rPr>
          <w:color w:val="auto"/>
          <w:sz w:val="24"/>
          <w:szCs w:val="24"/>
        </w:rPr>
        <w:t>О</w:t>
      </w:r>
      <w:r w:rsidRPr="005626B0">
        <w:rPr>
          <w:color w:val="auto"/>
          <w:sz w:val="24"/>
          <w:szCs w:val="24"/>
        </w:rPr>
        <w:t>ОТВ</w:t>
      </w:r>
      <w:r w:rsidR="00C826B0">
        <w:rPr>
          <w:color w:val="auto"/>
          <w:sz w:val="24"/>
          <w:szCs w:val="24"/>
        </w:rPr>
        <w:t>ЕТСТВИИ С ТРЕБОВАНИЯМИ ФГОС ООО</w:t>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3.4.1. Описание кадровых условий реализации основной о</w:t>
      </w:r>
      <w:r w:rsidRPr="005626B0">
        <w:rPr>
          <w:color w:val="auto"/>
          <w:sz w:val="24"/>
          <w:szCs w:val="24"/>
        </w:rPr>
        <w:t>б</w:t>
      </w:r>
      <w:r w:rsidRPr="005626B0">
        <w:rPr>
          <w:color w:val="auto"/>
          <w:sz w:val="24"/>
          <w:szCs w:val="24"/>
        </w:rPr>
        <w:t>разовательной программы основного общего образования</w:t>
      </w:r>
      <w:r w:rsidR="00C826B0">
        <w:rPr>
          <w:color w:val="auto"/>
          <w:sz w:val="24"/>
          <w:szCs w:val="24"/>
        </w:rPr>
        <w:t xml:space="preserve"> </w:t>
      </w:r>
    </w:p>
    <w:p w:rsidR="005626B0" w:rsidRPr="005626B0" w:rsidRDefault="005626B0" w:rsidP="004D0219">
      <w:pPr>
        <w:pStyle w:val="a9"/>
        <w:tabs>
          <w:tab w:val="left" w:pos="426"/>
        </w:tabs>
        <w:spacing w:line="240" w:lineRule="auto"/>
        <w:ind w:left="0"/>
        <w:contextualSpacing/>
        <w:rPr>
          <w:color w:val="auto"/>
          <w:sz w:val="24"/>
          <w:szCs w:val="24"/>
        </w:rPr>
      </w:pPr>
      <w:r w:rsidRPr="005626B0">
        <w:rPr>
          <w:color w:val="auto"/>
          <w:sz w:val="24"/>
          <w:szCs w:val="24"/>
        </w:rPr>
        <w:t>3.4.2. Описание психолого-педагогических условий реализ</w:t>
      </w:r>
      <w:r w:rsidRPr="005626B0">
        <w:rPr>
          <w:color w:val="auto"/>
          <w:sz w:val="24"/>
          <w:szCs w:val="24"/>
        </w:rPr>
        <w:t>а</w:t>
      </w:r>
      <w:r w:rsidRPr="005626B0">
        <w:rPr>
          <w:color w:val="auto"/>
          <w:sz w:val="24"/>
          <w:szCs w:val="24"/>
        </w:rPr>
        <w:t>ции основной  образовательной  программы  основного  о</w:t>
      </w:r>
      <w:r w:rsidRPr="005626B0">
        <w:rPr>
          <w:color w:val="auto"/>
          <w:sz w:val="24"/>
          <w:szCs w:val="24"/>
        </w:rPr>
        <w:t>б</w:t>
      </w:r>
      <w:r w:rsidRPr="005626B0">
        <w:rPr>
          <w:color w:val="auto"/>
          <w:sz w:val="24"/>
          <w:szCs w:val="24"/>
        </w:rPr>
        <w:t>щего образовани</w:t>
      </w:r>
      <w:r w:rsidR="00623498">
        <w:rPr>
          <w:color w:val="auto"/>
          <w:sz w:val="24"/>
          <w:szCs w:val="24"/>
        </w:rPr>
        <w:t xml:space="preserve"> </w:t>
      </w:r>
    </w:p>
    <w:p w:rsidR="00350182" w:rsidRPr="00350182" w:rsidRDefault="005626B0" w:rsidP="004D0219">
      <w:pPr>
        <w:pStyle w:val="a9"/>
        <w:tabs>
          <w:tab w:val="left" w:pos="426"/>
        </w:tabs>
        <w:spacing w:after="0" w:line="240" w:lineRule="auto"/>
        <w:ind w:left="0"/>
        <w:contextualSpacing/>
        <w:rPr>
          <w:color w:val="auto"/>
          <w:sz w:val="24"/>
          <w:szCs w:val="24"/>
        </w:rPr>
      </w:pPr>
      <w:r w:rsidRPr="005626B0">
        <w:rPr>
          <w:color w:val="auto"/>
          <w:sz w:val="24"/>
          <w:szCs w:val="24"/>
        </w:rPr>
        <w:t>3.4.3. Финансово-экономические условия реализации образ</w:t>
      </w:r>
      <w:r w:rsidRPr="005626B0">
        <w:rPr>
          <w:color w:val="auto"/>
          <w:sz w:val="24"/>
          <w:szCs w:val="24"/>
        </w:rPr>
        <w:t>о</w:t>
      </w:r>
      <w:r w:rsidRPr="005626B0">
        <w:rPr>
          <w:color w:val="auto"/>
          <w:sz w:val="24"/>
          <w:szCs w:val="24"/>
        </w:rPr>
        <w:t>вательной программы основного общего образования</w:t>
      </w:r>
    </w:p>
    <w:p w:rsidR="00350182" w:rsidRDefault="00350182" w:rsidP="004D0219">
      <w:pPr>
        <w:pStyle w:val="a9"/>
        <w:tabs>
          <w:tab w:val="left" w:pos="426"/>
        </w:tabs>
        <w:spacing w:after="0" w:line="240" w:lineRule="auto"/>
        <w:rPr>
          <w:color w:val="auto"/>
          <w:sz w:val="24"/>
          <w:szCs w:val="24"/>
        </w:rPr>
      </w:pPr>
    </w:p>
    <w:p w:rsidR="003157F0" w:rsidRDefault="003157F0" w:rsidP="004D0219">
      <w:pPr>
        <w:pStyle w:val="a9"/>
        <w:tabs>
          <w:tab w:val="left" w:pos="426"/>
        </w:tabs>
        <w:spacing w:after="0" w:line="240" w:lineRule="auto"/>
        <w:rPr>
          <w:color w:val="auto"/>
          <w:sz w:val="24"/>
          <w:szCs w:val="24"/>
        </w:rPr>
      </w:pPr>
    </w:p>
    <w:p w:rsidR="003157F0" w:rsidRDefault="003157F0" w:rsidP="004D0219">
      <w:pPr>
        <w:pStyle w:val="a9"/>
        <w:tabs>
          <w:tab w:val="left" w:pos="426"/>
        </w:tabs>
        <w:spacing w:after="0" w:line="240" w:lineRule="auto"/>
        <w:rPr>
          <w:color w:val="auto"/>
          <w:sz w:val="24"/>
          <w:szCs w:val="24"/>
        </w:rPr>
      </w:pPr>
    </w:p>
    <w:p w:rsidR="003157F0" w:rsidRDefault="003157F0" w:rsidP="004D0219">
      <w:pPr>
        <w:pStyle w:val="a9"/>
        <w:tabs>
          <w:tab w:val="left" w:pos="426"/>
        </w:tabs>
        <w:spacing w:after="0" w:line="240" w:lineRule="auto"/>
        <w:rPr>
          <w:color w:val="auto"/>
          <w:sz w:val="24"/>
          <w:szCs w:val="24"/>
        </w:rPr>
      </w:pPr>
    </w:p>
    <w:p w:rsidR="003157F0" w:rsidRDefault="003157F0" w:rsidP="004D0219">
      <w:pPr>
        <w:pStyle w:val="a9"/>
        <w:tabs>
          <w:tab w:val="left" w:pos="426"/>
        </w:tabs>
        <w:spacing w:after="0" w:line="240" w:lineRule="auto"/>
        <w:rPr>
          <w:color w:val="auto"/>
          <w:sz w:val="24"/>
          <w:szCs w:val="24"/>
        </w:rPr>
      </w:pPr>
    </w:p>
    <w:p w:rsidR="008C15C4" w:rsidRDefault="008C15C4" w:rsidP="004D0219">
      <w:pPr>
        <w:pStyle w:val="a9"/>
        <w:tabs>
          <w:tab w:val="left" w:pos="426"/>
        </w:tabs>
        <w:spacing w:after="0" w:line="240" w:lineRule="auto"/>
        <w:rPr>
          <w:color w:val="auto"/>
          <w:sz w:val="24"/>
          <w:szCs w:val="24"/>
        </w:rPr>
      </w:pPr>
    </w:p>
    <w:p w:rsidR="008C15C4" w:rsidRDefault="008C15C4" w:rsidP="004D0219">
      <w:pPr>
        <w:pStyle w:val="a9"/>
        <w:tabs>
          <w:tab w:val="left" w:pos="426"/>
        </w:tabs>
        <w:spacing w:after="0" w:line="240" w:lineRule="auto"/>
        <w:rPr>
          <w:color w:val="auto"/>
          <w:sz w:val="24"/>
          <w:szCs w:val="24"/>
        </w:rPr>
      </w:pPr>
    </w:p>
    <w:p w:rsidR="00C826B0" w:rsidRDefault="00C826B0" w:rsidP="004D0219">
      <w:pPr>
        <w:pStyle w:val="a9"/>
        <w:tabs>
          <w:tab w:val="left" w:pos="426"/>
        </w:tabs>
        <w:spacing w:after="0" w:line="240" w:lineRule="auto"/>
        <w:rPr>
          <w:color w:val="auto"/>
          <w:sz w:val="24"/>
          <w:szCs w:val="24"/>
        </w:rPr>
      </w:pPr>
    </w:p>
    <w:p w:rsidR="008C15C4" w:rsidRDefault="008C15C4" w:rsidP="004D0219">
      <w:pPr>
        <w:pStyle w:val="a9"/>
        <w:tabs>
          <w:tab w:val="left" w:pos="426"/>
        </w:tabs>
        <w:spacing w:after="0" w:line="240" w:lineRule="auto"/>
        <w:rPr>
          <w:color w:val="auto"/>
          <w:sz w:val="24"/>
          <w:szCs w:val="24"/>
        </w:rPr>
      </w:pPr>
    </w:p>
    <w:p w:rsidR="00623498" w:rsidRDefault="00623498" w:rsidP="004D0219">
      <w:pPr>
        <w:pStyle w:val="a9"/>
        <w:tabs>
          <w:tab w:val="left" w:pos="426"/>
        </w:tabs>
        <w:spacing w:after="0" w:line="240" w:lineRule="auto"/>
        <w:rPr>
          <w:color w:val="auto"/>
          <w:sz w:val="24"/>
          <w:szCs w:val="24"/>
        </w:rPr>
      </w:pPr>
    </w:p>
    <w:p w:rsidR="00623498" w:rsidRDefault="00623498" w:rsidP="004D0219">
      <w:pPr>
        <w:pStyle w:val="a9"/>
        <w:tabs>
          <w:tab w:val="left" w:pos="426"/>
        </w:tabs>
        <w:spacing w:after="0" w:line="240" w:lineRule="auto"/>
        <w:rPr>
          <w:color w:val="auto"/>
          <w:sz w:val="24"/>
          <w:szCs w:val="24"/>
        </w:rPr>
      </w:pPr>
    </w:p>
    <w:p w:rsidR="00623498" w:rsidRDefault="00623498" w:rsidP="004D0219">
      <w:pPr>
        <w:pStyle w:val="a9"/>
        <w:tabs>
          <w:tab w:val="left" w:pos="426"/>
        </w:tabs>
        <w:spacing w:after="0" w:line="240" w:lineRule="auto"/>
        <w:rPr>
          <w:color w:val="auto"/>
          <w:sz w:val="24"/>
          <w:szCs w:val="24"/>
        </w:rPr>
      </w:pPr>
    </w:p>
    <w:p w:rsidR="00623498" w:rsidRPr="00350182" w:rsidRDefault="00623498" w:rsidP="004D0219">
      <w:pPr>
        <w:pStyle w:val="a9"/>
        <w:tabs>
          <w:tab w:val="left" w:pos="426"/>
        </w:tabs>
        <w:spacing w:after="0" w:line="240" w:lineRule="auto"/>
        <w:rPr>
          <w:color w:val="auto"/>
          <w:sz w:val="24"/>
          <w:szCs w:val="24"/>
        </w:rPr>
      </w:pPr>
    </w:p>
    <w:p w:rsidR="00A57638" w:rsidRPr="00350182" w:rsidRDefault="00477528" w:rsidP="004D0219">
      <w:pPr>
        <w:pStyle w:val="12"/>
        <w:pBdr>
          <w:bottom w:val="single" w:sz="12" w:space="1" w:color="auto"/>
        </w:pBdr>
        <w:tabs>
          <w:tab w:val="left" w:pos="426"/>
        </w:tabs>
        <w:spacing w:after="0" w:line="240" w:lineRule="auto"/>
        <w:rPr>
          <w:rFonts w:ascii="Times New Roman" w:hAnsi="Times New Roman" w:cs="Times New Roman"/>
          <w:color w:val="auto"/>
          <w:sz w:val="24"/>
          <w:szCs w:val="24"/>
        </w:rPr>
      </w:pPr>
      <w:bookmarkStart w:id="0" w:name="_Toc105502765"/>
      <w:r w:rsidRPr="00350182">
        <w:rPr>
          <w:rFonts w:ascii="Times New Roman" w:hAnsi="Times New Roman" w:cs="Times New Roman"/>
          <w:color w:val="auto"/>
          <w:sz w:val="24"/>
          <w:szCs w:val="24"/>
        </w:rPr>
        <w:lastRenderedPageBreak/>
        <w:t xml:space="preserve">1. </w:t>
      </w:r>
      <w:bookmarkStart w:id="1" w:name="bookmark2"/>
      <w:r w:rsidR="00E235EB" w:rsidRPr="00350182">
        <w:rPr>
          <w:rFonts w:ascii="Times New Roman" w:hAnsi="Times New Roman" w:cs="Times New Roman"/>
          <w:color w:val="auto"/>
          <w:sz w:val="24"/>
          <w:szCs w:val="24"/>
        </w:rPr>
        <w:t>ЦЕЛЕВОЙ РАЗДЕЛ ОСНОВНОЙ</w:t>
      </w:r>
      <w:r w:rsidR="005636D9" w:rsidRPr="00350182">
        <w:rPr>
          <w:rFonts w:ascii="Times New Roman" w:hAnsi="Times New Roman" w:cs="Times New Roman"/>
          <w:color w:val="auto"/>
          <w:sz w:val="24"/>
          <w:szCs w:val="24"/>
        </w:rPr>
        <w:t xml:space="preserve"> О</w:t>
      </w:r>
      <w:r w:rsidR="00E235EB" w:rsidRPr="00350182">
        <w:rPr>
          <w:rFonts w:ascii="Times New Roman" w:hAnsi="Times New Roman" w:cs="Times New Roman"/>
          <w:color w:val="auto"/>
          <w:sz w:val="24"/>
          <w:szCs w:val="24"/>
        </w:rPr>
        <w:t>БРАЗОВАТЕЛ</w:t>
      </w:r>
      <w:r w:rsidR="00E235EB" w:rsidRPr="00350182">
        <w:rPr>
          <w:rFonts w:ascii="Times New Roman" w:hAnsi="Times New Roman" w:cs="Times New Roman"/>
          <w:color w:val="auto"/>
          <w:sz w:val="24"/>
          <w:szCs w:val="24"/>
        </w:rPr>
        <w:t>Ь</w:t>
      </w:r>
      <w:r w:rsidR="00E235EB" w:rsidRPr="00350182">
        <w:rPr>
          <w:rFonts w:ascii="Times New Roman" w:hAnsi="Times New Roman" w:cs="Times New Roman"/>
          <w:color w:val="auto"/>
          <w:sz w:val="24"/>
          <w:szCs w:val="24"/>
        </w:rPr>
        <w:t>НОЙ ПРОГРАММЫ ОСНОВНОГО ОБЩЕГО ОБРАЗ</w:t>
      </w:r>
      <w:r w:rsidR="00E235EB" w:rsidRPr="00350182">
        <w:rPr>
          <w:rFonts w:ascii="Times New Roman" w:hAnsi="Times New Roman" w:cs="Times New Roman"/>
          <w:color w:val="auto"/>
          <w:sz w:val="24"/>
          <w:szCs w:val="24"/>
        </w:rPr>
        <w:t>О</w:t>
      </w:r>
      <w:r w:rsidR="00E235EB" w:rsidRPr="00350182">
        <w:rPr>
          <w:rFonts w:ascii="Times New Roman" w:hAnsi="Times New Roman" w:cs="Times New Roman"/>
          <w:color w:val="auto"/>
          <w:sz w:val="24"/>
          <w:szCs w:val="24"/>
        </w:rPr>
        <w:t>ВАНИЯ</w:t>
      </w:r>
      <w:bookmarkEnd w:id="0"/>
      <w:bookmarkEnd w:id="1"/>
    </w:p>
    <w:p w:rsidR="00A57638" w:rsidRPr="00350182" w:rsidRDefault="00477528" w:rsidP="004D0219">
      <w:pPr>
        <w:pStyle w:val="24"/>
        <w:tabs>
          <w:tab w:val="left" w:pos="426"/>
        </w:tabs>
        <w:spacing w:after="0"/>
        <w:rPr>
          <w:rFonts w:ascii="Times New Roman" w:hAnsi="Times New Roman" w:cs="Times New Roman"/>
          <w:color w:val="auto"/>
          <w:sz w:val="24"/>
          <w:szCs w:val="24"/>
        </w:rPr>
      </w:pPr>
      <w:bookmarkStart w:id="2" w:name="bookmark4"/>
      <w:bookmarkStart w:id="3" w:name="_Toc105502766"/>
      <w:r w:rsidRPr="00350182">
        <w:rPr>
          <w:rFonts w:ascii="Times New Roman" w:hAnsi="Times New Roman" w:cs="Times New Roman"/>
          <w:color w:val="auto"/>
          <w:sz w:val="24"/>
          <w:szCs w:val="24"/>
        </w:rPr>
        <w:t xml:space="preserve">1.1. </w:t>
      </w:r>
      <w:r w:rsidR="00E235EB" w:rsidRPr="00350182">
        <w:rPr>
          <w:rFonts w:ascii="Times New Roman" w:hAnsi="Times New Roman" w:cs="Times New Roman"/>
          <w:color w:val="auto"/>
          <w:sz w:val="24"/>
          <w:szCs w:val="24"/>
        </w:rPr>
        <w:t>ПОЯСНИТЕЛЬНАЯ ЗАПИСКА</w:t>
      </w:r>
      <w:bookmarkEnd w:id="2"/>
      <w:bookmarkEnd w:id="3"/>
    </w:p>
    <w:p w:rsidR="00477528" w:rsidRPr="00350182" w:rsidRDefault="00477528" w:rsidP="004D0219">
      <w:pPr>
        <w:tabs>
          <w:tab w:val="left" w:pos="426"/>
        </w:tabs>
        <w:rPr>
          <w:rFonts w:ascii="Times New Roman" w:hAnsi="Times New Roman" w:cs="Times New Roman"/>
        </w:rPr>
      </w:pPr>
      <w:bookmarkStart w:id="4" w:name="bookmark6"/>
    </w:p>
    <w:p w:rsidR="00A57638" w:rsidRPr="00350182" w:rsidRDefault="00477528" w:rsidP="004D0219">
      <w:pPr>
        <w:pStyle w:val="31"/>
        <w:tabs>
          <w:tab w:val="left" w:pos="426"/>
        </w:tabs>
        <w:spacing w:after="0" w:line="240" w:lineRule="auto"/>
        <w:rPr>
          <w:rFonts w:ascii="Times New Roman" w:hAnsi="Times New Roman" w:cs="Times New Roman"/>
          <w:color w:val="auto"/>
          <w:sz w:val="24"/>
          <w:szCs w:val="24"/>
        </w:rPr>
      </w:pPr>
      <w:bookmarkStart w:id="5" w:name="_Toc105502767"/>
      <w:r w:rsidRPr="00350182">
        <w:rPr>
          <w:rFonts w:ascii="Times New Roman" w:hAnsi="Times New Roman" w:cs="Times New Roman"/>
          <w:color w:val="auto"/>
          <w:sz w:val="24"/>
          <w:szCs w:val="24"/>
        </w:rPr>
        <w:t xml:space="preserve">1.1.1. </w:t>
      </w:r>
      <w:r w:rsidR="00E235EB" w:rsidRPr="00350182">
        <w:rPr>
          <w:rFonts w:ascii="Times New Roman" w:hAnsi="Times New Roman" w:cs="Times New Roman"/>
          <w:color w:val="auto"/>
          <w:sz w:val="24"/>
          <w:szCs w:val="24"/>
        </w:rPr>
        <w:t>Цели реализации основной образовательной пр</w:t>
      </w:r>
      <w:r w:rsidR="00E235EB" w:rsidRPr="00350182">
        <w:rPr>
          <w:rFonts w:ascii="Times New Roman" w:hAnsi="Times New Roman" w:cs="Times New Roman"/>
          <w:color w:val="auto"/>
          <w:sz w:val="24"/>
          <w:szCs w:val="24"/>
        </w:rPr>
        <w:t>о</w:t>
      </w:r>
      <w:r w:rsidR="00E235EB" w:rsidRPr="00350182">
        <w:rPr>
          <w:rFonts w:ascii="Times New Roman" w:hAnsi="Times New Roman" w:cs="Times New Roman"/>
          <w:color w:val="auto"/>
          <w:sz w:val="24"/>
          <w:szCs w:val="24"/>
        </w:rPr>
        <w:t>граммы</w:t>
      </w:r>
      <w:r w:rsidR="005636D9"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основного общего образования</w:t>
      </w:r>
      <w:bookmarkEnd w:id="4"/>
      <w:bookmarkEnd w:id="5"/>
    </w:p>
    <w:p w:rsidR="00A57638" w:rsidRPr="00350182" w:rsidRDefault="00F02495" w:rsidP="004D0219">
      <w:pPr>
        <w:pStyle w:val="13"/>
        <w:tabs>
          <w:tab w:val="left" w:pos="426"/>
        </w:tabs>
        <w:spacing w:line="240" w:lineRule="auto"/>
        <w:ind w:firstLine="567"/>
        <w:jc w:val="both"/>
        <w:rPr>
          <w:color w:val="auto"/>
          <w:sz w:val="24"/>
          <w:szCs w:val="24"/>
        </w:rPr>
      </w:pPr>
      <w:r w:rsidRPr="00350182">
        <w:rPr>
          <w:color w:val="auto"/>
          <w:sz w:val="24"/>
          <w:szCs w:val="24"/>
        </w:rPr>
        <w:t>Согласно ФЗ «Об образовании в Российской Федер</w:t>
      </w:r>
      <w:r w:rsidRPr="00350182">
        <w:rPr>
          <w:color w:val="auto"/>
          <w:sz w:val="24"/>
          <w:szCs w:val="24"/>
        </w:rPr>
        <w:t>а</w:t>
      </w:r>
      <w:r w:rsidRPr="00350182">
        <w:rPr>
          <w:color w:val="auto"/>
          <w:sz w:val="24"/>
          <w:szCs w:val="24"/>
        </w:rPr>
        <w:t>ции»,</w:t>
      </w:r>
      <w:r w:rsidR="00E235EB" w:rsidRPr="00350182">
        <w:rPr>
          <w:color w:val="auto"/>
          <w:sz w:val="24"/>
          <w:szCs w:val="24"/>
        </w:rPr>
        <w:t xml:space="preserve"> </w:t>
      </w:r>
      <w:r w:rsidR="00E235EB" w:rsidRPr="00350182">
        <w:rPr>
          <w:i/>
          <w:iCs/>
          <w:color w:val="auto"/>
          <w:sz w:val="24"/>
          <w:szCs w:val="24"/>
        </w:rPr>
        <w:t>основное общее образование</w:t>
      </w:r>
      <w:r w:rsidR="00E235EB" w:rsidRPr="00350182">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w:t>
      </w:r>
      <w:r w:rsidR="00E235EB" w:rsidRPr="00350182">
        <w:rPr>
          <w:color w:val="auto"/>
          <w:sz w:val="24"/>
          <w:szCs w:val="24"/>
        </w:rPr>
        <w:t>в</w:t>
      </w:r>
      <w:r w:rsidR="00E235EB" w:rsidRPr="00350182">
        <w:rPr>
          <w:color w:val="auto"/>
          <w:sz w:val="24"/>
          <w:szCs w:val="24"/>
        </w:rPr>
        <w:t>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w:t>
      </w:r>
      <w:r w:rsidR="00E235EB" w:rsidRPr="00350182">
        <w:rPr>
          <w:color w:val="auto"/>
          <w:sz w:val="24"/>
          <w:szCs w:val="24"/>
        </w:rPr>
        <w:t>о</w:t>
      </w:r>
      <w:r w:rsidR="00E235EB" w:rsidRPr="00350182">
        <w:rPr>
          <w:color w:val="auto"/>
          <w:sz w:val="24"/>
          <w:szCs w:val="24"/>
        </w:rPr>
        <w:t>го труда, развитие склонностей, интересов, способностей к социальному самоопределению).</w:t>
      </w:r>
    </w:p>
    <w:p w:rsidR="001B0203"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Достижение поставленных </w:t>
      </w:r>
      <w:r w:rsidRPr="00350182">
        <w:rPr>
          <w:b/>
          <w:color w:val="auto"/>
          <w:sz w:val="24"/>
          <w:szCs w:val="24"/>
        </w:rPr>
        <w:t>целей</w:t>
      </w:r>
      <w:r w:rsidRPr="00350182">
        <w:rPr>
          <w:color w:val="auto"/>
          <w:sz w:val="24"/>
          <w:szCs w:val="24"/>
        </w:rPr>
        <w:t xml:space="preserve"> при реализации о</w:t>
      </w:r>
      <w:r w:rsidRPr="00350182">
        <w:rPr>
          <w:color w:val="auto"/>
          <w:sz w:val="24"/>
          <w:szCs w:val="24"/>
        </w:rPr>
        <w:t>с</w:t>
      </w:r>
      <w:r w:rsidRPr="00350182">
        <w:rPr>
          <w:color w:val="auto"/>
          <w:sz w:val="24"/>
          <w:szCs w:val="24"/>
        </w:rPr>
        <w:t>новной образовательной программы</w:t>
      </w:r>
      <w:r w:rsidR="00BA3086" w:rsidRPr="00350182">
        <w:rPr>
          <w:color w:val="auto"/>
          <w:sz w:val="24"/>
          <w:szCs w:val="24"/>
        </w:rPr>
        <w:t xml:space="preserve"> (далее – ООП ООО)</w:t>
      </w:r>
      <w:r w:rsidRPr="00350182">
        <w:rPr>
          <w:color w:val="auto"/>
          <w:sz w:val="24"/>
          <w:szCs w:val="24"/>
        </w:rPr>
        <w:t xml:space="preserve"> предусматривает решение следующих основных </w:t>
      </w:r>
      <w:r w:rsidRPr="00350182">
        <w:rPr>
          <w:b/>
          <w:color w:val="auto"/>
          <w:sz w:val="24"/>
          <w:szCs w:val="24"/>
        </w:rPr>
        <w:t>задач</w:t>
      </w:r>
      <w:r w:rsidRPr="00350182">
        <w:rPr>
          <w:color w:val="auto"/>
          <w:sz w:val="24"/>
          <w:szCs w:val="24"/>
        </w:rPr>
        <w:t xml:space="preserve">: </w:t>
      </w:r>
    </w:p>
    <w:p w:rsidR="001B0203" w:rsidRPr="00350182" w:rsidRDefault="001B0203" w:rsidP="004D0219">
      <w:pPr>
        <w:pStyle w:val="13"/>
        <w:tabs>
          <w:tab w:val="left" w:pos="426"/>
        </w:tabs>
        <w:spacing w:line="240" w:lineRule="auto"/>
        <w:ind w:firstLine="567"/>
        <w:jc w:val="both"/>
        <w:rPr>
          <w:color w:val="auto"/>
          <w:sz w:val="24"/>
          <w:szCs w:val="24"/>
        </w:rPr>
      </w:pPr>
      <w:r w:rsidRPr="00350182">
        <w:rPr>
          <w:color w:val="auto"/>
          <w:sz w:val="24"/>
          <w:szCs w:val="24"/>
        </w:rPr>
        <w:t xml:space="preserve">- </w:t>
      </w:r>
      <w:r w:rsidR="00E235EB" w:rsidRPr="00350182">
        <w:rPr>
          <w:color w:val="auto"/>
          <w:sz w:val="24"/>
          <w:szCs w:val="24"/>
        </w:rPr>
        <w:t>обеспечение соответствия основной образовательной программы требованиям Федерального государственного о</w:t>
      </w:r>
      <w:r w:rsidR="00E235EB" w:rsidRPr="00350182">
        <w:rPr>
          <w:color w:val="auto"/>
          <w:sz w:val="24"/>
          <w:szCs w:val="24"/>
        </w:rPr>
        <w:t>б</w:t>
      </w:r>
      <w:r w:rsidR="00E235EB" w:rsidRPr="00350182">
        <w:rPr>
          <w:color w:val="auto"/>
          <w:sz w:val="24"/>
          <w:szCs w:val="24"/>
        </w:rPr>
        <w:t xml:space="preserve">разовательного стандарта основного общего образования (ФГОС ООО); </w:t>
      </w:r>
    </w:p>
    <w:p w:rsidR="001B0203" w:rsidRPr="00350182" w:rsidRDefault="001B0203" w:rsidP="004D0219">
      <w:pPr>
        <w:pStyle w:val="13"/>
        <w:tabs>
          <w:tab w:val="left" w:pos="426"/>
        </w:tabs>
        <w:spacing w:line="240" w:lineRule="auto"/>
        <w:ind w:firstLine="567"/>
        <w:jc w:val="both"/>
        <w:rPr>
          <w:color w:val="auto"/>
          <w:sz w:val="24"/>
          <w:szCs w:val="24"/>
        </w:rPr>
      </w:pPr>
      <w:r w:rsidRPr="00350182">
        <w:rPr>
          <w:color w:val="auto"/>
          <w:sz w:val="24"/>
          <w:szCs w:val="24"/>
        </w:rPr>
        <w:t xml:space="preserve">- </w:t>
      </w:r>
      <w:r w:rsidR="00E235EB" w:rsidRPr="00350182">
        <w:rPr>
          <w:color w:val="auto"/>
          <w:sz w:val="24"/>
          <w:szCs w:val="24"/>
        </w:rPr>
        <w:t>обеспечение преемственности начального общего, о</w:t>
      </w:r>
      <w:r w:rsidR="00E235EB" w:rsidRPr="00350182">
        <w:rPr>
          <w:color w:val="auto"/>
          <w:sz w:val="24"/>
          <w:szCs w:val="24"/>
        </w:rPr>
        <w:t>с</w:t>
      </w:r>
      <w:r w:rsidR="00E235EB" w:rsidRPr="00350182">
        <w:rPr>
          <w:color w:val="auto"/>
          <w:sz w:val="24"/>
          <w:szCs w:val="24"/>
        </w:rPr>
        <w:t xml:space="preserve">новного общего, среднего общего образования; </w:t>
      </w:r>
    </w:p>
    <w:p w:rsidR="001B0203" w:rsidRPr="00350182" w:rsidRDefault="001B0203" w:rsidP="004D0219">
      <w:pPr>
        <w:pStyle w:val="13"/>
        <w:tabs>
          <w:tab w:val="left" w:pos="426"/>
        </w:tabs>
        <w:spacing w:line="240" w:lineRule="auto"/>
        <w:ind w:firstLine="567"/>
        <w:jc w:val="both"/>
        <w:rPr>
          <w:color w:val="auto"/>
          <w:sz w:val="24"/>
          <w:szCs w:val="24"/>
        </w:rPr>
      </w:pPr>
      <w:r w:rsidRPr="00350182">
        <w:rPr>
          <w:color w:val="auto"/>
          <w:sz w:val="24"/>
          <w:szCs w:val="24"/>
        </w:rPr>
        <w:t xml:space="preserve">- </w:t>
      </w:r>
      <w:r w:rsidR="00E235EB" w:rsidRPr="00350182">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B0203" w:rsidRPr="00350182" w:rsidRDefault="001B0203" w:rsidP="004D0219">
      <w:pPr>
        <w:pStyle w:val="13"/>
        <w:tabs>
          <w:tab w:val="left" w:pos="426"/>
        </w:tabs>
        <w:spacing w:line="240" w:lineRule="auto"/>
        <w:ind w:firstLine="567"/>
        <w:jc w:val="both"/>
        <w:rPr>
          <w:color w:val="auto"/>
          <w:sz w:val="24"/>
          <w:szCs w:val="24"/>
        </w:rPr>
      </w:pPr>
      <w:r w:rsidRPr="00350182">
        <w:rPr>
          <w:color w:val="auto"/>
          <w:sz w:val="24"/>
          <w:szCs w:val="24"/>
        </w:rPr>
        <w:t xml:space="preserve">- </w:t>
      </w:r>
      <w:r w:rsidR="00E235EB" w:rsidRPr="00350182">
        <w:rPr>
          <w:color w:val="auto"/>
          <w:sz w:val="24"/>
          <w:szCs w:val="24"/>
        </w:rPr>
        <w:t>реализацию программы воспитания, обеспечение и</w:t>
      </w:r>
      <w:r w:rsidR="00E235EB" w:rsidRPr="00350182">
        <w:rPr>
          <w:color w:val="auto"/>
          <w:sz w:val="24"/>
          <w:szCs w:val="24"/>
        </w:rPr>
        <w:t>н</w:t>
      </w:r>
      <w:r w:rsidR="00E235EB" w:rsidRPr="00350182">
        <w:rPr>
          <w:color w:val="auto"/>
          <w:sz w:val="24"/>
          <w:szCs w:val="24"/>
        </w:rPr>
        <w:t>дивидуализированного психолого-педагогического сопров</w:t>
      </w:r>
      <w:r w:rsidR="00E235EB" w:rsidRPr="00350182">
        <w:rPr>
          <w:color w:val="auto"/>
          <w:sz w:val="24"/>
          <w:szCs w:val="24"/>
        </w:rPr>
        <w:t>о</w:t>
      </w:r>
      <w:r w:rsidR="00E235EB" w:rsidRPr="00350182">
        <w:rPr>
          <w:color w:val="auto"/>
          <w:sz w:val="24"/>
          <w:szCs w:val="24"/>
        </w:rPr>
        <w:t>ждения каждого обучающегося, формированию образов</w:t>
      </w:r>
      <w:r w:rsidR="00E235EB" w:rsidRPr="00350182">
        <w:rPr>
          <w:color w:val="auto"/>
          <w:sz w:val="24"/>
          <w:szCs w:val="24"/>
        </w:rPr>
        <w:t>а</w:t>
      </w:r>
      <w:r w:rsidR="00E235EB" w:rsidRPr="00350182">
        <w:rPr>
          <w:color w:val="auto"/>
          <w:sz w:val="24"/>
          <w:szCs w:val="24"/>
        </w:rPr>
        <w:t xml:space="preserve">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w:t>
      </w:r>
      <w:r w:rsidR="00E235EB" w:rsidRPr="00350182">
        <w:rPr>
          <w:color w:val="auto"/>
          <w:sz w:val="24"/>
          <w:szCs w:val="24"/>
        </w:rPr>
        <w:lastRenderedPageBreak/>
        <w:t xml:space="preserve">форм организации учебных занятий, взаимодействия всех участников образовательных отношений; взаимодействие </w:t>
      </w:r>
      <w:r w:rsidR="006F7AAA" w:rsidRPr="00350182">
        <w:rPr>
          <w:color w:val="auto"/>
          <w:sz w:val="24"/>
          <w:szCs w:val="24"/>
        </w:rPr>
        <w:t>МОУ «Веселолопанская СОШ»</w:t>
      </w:r>
      <w:r w:rsidR="00E235EB" w:rsidRPr="00350182">
        <w:rPr>
          <w:color w:val="auto"/>
          <w:sz w:val="24"/>
          <w:szCs w:val="24"/>
        </w:rPr>
        <w:t xml:space="preserve"> при реализации основной о</w:t>
      </w:r>
      <w:r w:rsidR="00E235EB" w:rsidRPr="00350182">
        <w:rPr>
          <w:color w:val="auto"/>
          <w:sz w:val="24"/>
          <w:szCs w:val="24"/>
        </w:rPr>
        <w:t>б</w:t>
      </w:r>
      <w:r w:rsidR="00E235EB" w:rsidRPr="00350182">
        <w:rPr>
          <w:color w:val="auto"/>
          <w:sz w:val="24"/>
          <w:szCs w:val="24"/>
        </w:rPr>
        <w:t xml:space="preserve">разовательной программы с социальными партнерами; </w:t>
      </w:r>
    </w:p>
    <w:p w:rsidR="001B0203" w:rsidRPr="00350182" w:rsidRDefault="001B0203" w:rsidP="004D0219">
      <w:pPr>
        <w:pStyle w:val="13"/>
        <w:tabs>
          <w:tab w:val="left" w:pos="426"/>
        </w:tabs>
        <w:spacing w:line="240" w:lineRule="auto"/>
        <w:ind w:firstLine="567"/>
        <w:jc w:val="both"/>
        <w:rPr>
          <w:rStyle w:val="25"/>
          <w:color w:val="auto"/>
          <w:sz w:val="24"/>
          <w:szCs w:val="24"/>
        </w:rPr>
      </w:pPr>
      <w:r w:rsidRPr="00350182">
        <w:rPr>
          <w:color w:val="auto"/>
          <w:sz w:val="24"/>
          <w:szCs w:val="24"/>
        </w:rPr>
        <w:t xml:space="preserve">- </w:t>
      </w:r>
      <w:r w:rsidR="00E235EB" w:rsidRPr="00350182">
        <w:rPr>
          <w:color w:val="auto"/>
          <w:sz w:val="24"/>
          <w:szCs w:val="24"/>
        </w:rPr>
        <w:t>выявление и развитие способностей обучающихся, в том числе детей, проявивших выдающиеся способ</w:t>
      </w:r>
      <w:r w:rsidR="00E235EB" w:rsidRPr="00350182">
        <w:rPr>
          <w:rStyle w:val="25"/>
          <w:color w:val="auto"/>
          <w:sz w:val="24"/>
          <w:szCs w:val="24"/>
        </w:rPr>
        <w:t>ности, д</w:t>
      </w:r>
      <w:r w:rsidR="00E235EB" w:rsidRPr="00350182">
        <w:rPr>
          <w:rStyle w:val="25"/>
          <w:color w:val="auto"/>
          <w:sz w:val="24"/>
          <w:szCs w:val="24"/>
        </w:rPr>
        <w:t>е</w:t>
      </w:r>
      <w:r w:rsidR="00E235EB" w:rsidRPr="00350182">
        <w:rPr>
          <w:rStyle w:val="25"/>
          <w:color w:val="auto"/>
          <w:sz w:val="24"/>
          <w:szCs w:val="24"/>
        </w:rPr>
        <w:t>тей с ОВЗ и инвалидов, их интересов через систему клубов, секций, студий и кружков, общественно полезную деятел</w:t>
      </w:r>
      <w:r w:rsidR="00E235EB" w:rsidRPr="00350182">
        <w:rPr>
          <w:rStyle w:val="25"/>
          <w:color w:val="auto"/>
          <w:sz w:val="24"/>
          <w:szCs w:val="24"/>
        </w:rPr>
        <w:t>ь</w:t>
      </w:r>
      <w:r w:rsidR="00E235EB" w:rsidRPr="00350182">
        <w:rPr>
          <w:rStyle w:val="25"/>
          <w:color w:val="auto"/>
          <w:sz w:val="24"/>
          <w:szCs w:val="24"/>
        </w:rPr>
        <w:t>ность, в том числе с использованием возможностей образов</w:t>
      </w:r>
      <w:r w:rsidR="00E235EB" w:rsidRPr="00350182">
        <w:rPr>
          <w:rStyle w:val="25"/>
          <w:color w:val="auto"/>
          <w:sz w:val="24"/>
          <w:szCs w:val="24"/>
        </w:rPr>
        <w:t>а</w:t>
      </w:r>
      <w:r w:rsidR="00E235EB" w:rsidRPr="00350182">
        <w:rPr>
          <w:rStyle w:val="25"/>
          <w:color w:val="auto"/>
          <w:sz w:val="24"/>
          <w:szCs w:val="24"/>
        </w:rPr>
        <w:t xml:space="preserve">тельных организаций дополнительного образования; </w:t>
      </w:r>
    </w:p>
    <w:p w:rsidR="001B0203" w:rsidRPr="00350182" w:rsidRDefault="001B0203" w:rsidP="004D0219">
      <w:pPr>
        <w:pStyle w:val="13"/>
        <w:tabs>
          <w:tab w:val="left" w:pos="426"/>
        </w:tabs>
        <w:spacing w:line="240" w:lineRule="auto"/>
        <w:ind w:firstLine="567"/>
        <w:jc w:val="both"/>
        <w:rPr>
          <w:rStyle w:val="25"/>
          <w:color w:val="auto"/>
          <w:sz w:val="24"/>
          <w:szCs w:val="24"/>
        </w:rPr>
      </w:pPr>
      <w:r w:rsidRPr="00350182">
        <w:rPr>
          <w:rStyle w:val="25"/>
          <w:color w:val="auto"/>
          <w:sz w:val="24"/>
          <w:szCs w:val="24"/>
        </w:rPr>
        <w:t xml:space="preserve">- </w:t>
      </w:r>
      <w:r w:rsidR="00E235EB" w:rsidRPr="00350182">
        <w:rPr>
          <w:rStyle w:val="25"/>
          <w:color w:val="auto"/>
          <w:sz w:val="24"/>
          <w:szCs w:val="24"/>
        </w:rPr>
        <w:t>организацию интеллектуальных и творческих соре</w:t>
      </w:r>
      <w:r w:rsidR="00E235EB" w:rsidRPr="00350182">
        <w:rPr>
          <w:rStyle w:val="25"/>
          <w:color w:val="auto"/>
          <w:sz w:val="24"/>
          <w:szCs w:val="24"/>
        </w:rPr>
        <w:t>в</w:t>
      </w:r>
      <w:r w:rsidR="00E235EB" w:rsidRPr="00350182">
        <w:rPr>
          <w:rStyle w:val="25"/>
          <w:color w:val="auto"/>
          <w:sz w:val="24"/>
          <w:szCs w:val="24"/>
        </w:rPr>
        <w:t>нований, научно-технического творчества, проектной и уче</w:t>
      </w:r>
      <w:r w:rsidR="00E235EB" w:rsidRPr="00350182">
        <w:rPr>
          <w:rStyle w:val="25"/>
          <w:color w:val="auto"/>
          <w:sz w:val="24"/>
          <w:szCs w:val="24"/>
        </w:rPr>
        <w:t>б</w:t>
      </w:r>
      <w:r w:rsidR="00E235EB" w:rsidRPr="00350182">
        <w:rPr>
          <w:rStyle w:val="25"/>
          <w:color w:val="auto"/>
          <w:sz w:val="24"/>
          <w:szCs w:val="24"/>
        </w:rPr>
        <w:t>но-исследовательской деятельности;</w:t>
      </w:r>
    </w:p>
    <w:p w:rsidR="001B0203" w:rsidRPr="00350182" w:rsidRDefault="001B0203" w:rsidP="004D0219">
      <w:pPr>
        <w:pStyle w:val="13"/>
        <w:tabs>
          <w:tab w:val="left" w:pos="426"/>
        </w:tabs>
        <w:spacing w:line="240" w:lineRule="auto"/>
        <w:ind w:firstLine="567"/>
        <w:jc w:val="both"/>
        <w:rPr>
          <w:rStyle w:val="25"/>
          <w:color w:val="auto"/>
          <w:sz w:val="24"/>
          <w:szCs w:val="24"/>
        </w:rPr>
      </w:pPr>
      <w:r w:rsidRPr="00350182">
        <w:rPr>
          <w:rStyle w:val="25"/>
          <w:color w:val="auto"/>
          <w:sz w:val="24"/>
          <w:szCs w:val="24"/>
        </w:rPr>
        <w:t>-</w:t>
      </w:r>
      <w:r w:rsidR="00E235EB" w:rsidRPr="00350182">
        <w:rPr>
          <w:rStyle w:val="25"/>
          <w:color w:val="auto"/>
          <w:sz w:val="24"/>
          <w:szCs w:val="24"/>
        </w:rPr>
        <w:t xml:space="preserve"> участие обучающихся, их родителей (законных пре</w:t>
      </w:r>
      <w:r w:rsidR="00E235EB" w:rsidRPr="00350182">
        <w:rPr>
          <w:rStyle w:val="25"/>
          <w:color w:val="auto"/>
          <w:sz w:val="24"/>
          <w:szCs w:val="24"/>
        </w:rPr>
        <w:t>д</w:t>
      </w:r>
      <w:r w:rsidR="00E235EB" w:rsidRPr="00350182">
        <w:rPr>
          <w:rStyle w:val="25"/>
          <w:color w:val="auto"/>
          <w:sz w:val="24"/>
          <w:szCs w:val="24"/>
        </w:rPr>
        <w:t>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w:t>
      </w:r>
      <w:r w:rsidR="00E235EB" w:rsidRPr="00350182">
        <w:rPr>
          <w:rStyle w:val="25"/>
          <w:color w:val="auto"/>
          <w:sz w:val="24"/>
          <w:szCs w:val="24"/>
        </w:rPr>
        <w:t>с</w:t>
      </w:r>
      <w:r w:rsidR="00E235EB" w:rsidRPr="00350182">
        <w:rPr>
          <w:rStyle w:val="25"/>
          <w:color w:val="auto"/>
          <w:sz w:val="24"/>
          <w:szCs w:val="24"/>
        </w:rPr>
        <w:t>сы познания и преобразования внешкольной социальной ср</w:t>
      </w:r>
      <w:r w:rsidR="00E235EB" w:rsidRPr="00350182">
        <w:rPr>
          <w:rStyle w:val="25"/>
          <w:color w:val="auto"/>
          <w:sz w:val="24"/>
          <w:szCs w:val="24"/>
        </w:rPr>
        <w:t>е</w:t>
      </w:r>
      <w:r w:rsidR="00E235EB" w:rsidRPr="00350182">
        <w:rPr>
          <w:rStyle w:val="25"/>
          <w:color w:val="auto"/>
          <w:sz w:val="24"/>
          <w:szCs w:val="24"/>
        </w:rPr>
        <w:t>ды (населенного пункта, района, города) для приобретения опыта реального управления и действия;</w:t>
      </w:r>
    </w:p>
    <w:p w:rsidR="00A57638" w:rsidRPr="00350182" w:rsidRDefault="001B0203" w:rsidP="004D0219">
      <w:pPr>
        <w:pStyle w:val="13"/>
        <w:tabs>
          <w:tab w:val="left" w:pos="426"/>
        </w:tabs>
        <w:spacing w:line="240" w:lineRule="auto"/>
        <w:ind w:firstLine="567"/>
        <w:jc w:val="both"/>
        <w:rPr>
          <w:color w:val="auto"/>
          <w:sz w:val="24"/>
          <w:szCs w:val="24"/>
        </w:rPr>
      </w:pPr>
      <w:r w:rsidRPr="00350182">
        <w:rPr>
          <w:rStyle w:val="25"/>
          <w:color w:val="auto"/>
          <w:sz w:val="24"/>
          <w:szCs w:val="24"/>
        </w:rPr>
        <w:t xml:space="preserve">- </w:t>
      </w:r>
      <w:r w:rsidR="00E235EB" w:rsidRPr="00350182">
        <w:rPr>
          <w:rStyle w:val="25"/>
          <w:color w:val="auto"/>
          <w:sz w:val="24"/>
          <w:szCs w:val="24"/>
        </w:rPr>
        <w:t>социальное и учебно-исследовательское проектиров</w:t>
      </w:r>
      <w:r w:rsidR="00E235EB" w:rsidRPr="00350182">
        <w:rPr>
          <w:rStyle w:val="25"/>
          <w:color w:val="auto"/>
          <w:sz w:val="24"/>
          <w:szCs w:val="24"/>
        </w:rPr>
        <w:t>а</w:t>
      </w:r>
      <w:r w:rsidR="00E235EB" w:rsidRPr="00350182">
        <w:rPr>
          <w:rStyle w:val="25"/>
          <w:color w:val="auto"/>
          <w:sz w:val="24"/>
          <w:szCs w:val="24"/>
        </w:rPr>
        <w:t>ние, профессиональная ориентация обучающихся при по</w:t>
      </w:r>
      <w:r w:rsidR="00E235EB" w:rsidRPr="00350182">
        <w:rPr>
          <w:rStyle w:val="25"/>
          <w:color w:val="auto"/>
          <w:sz w:val="24"/>
          <w:szCs w:val="24"/>
        </w:rPr>
        <w:t>д</w:t>
      </w:r>
      <w:r w:rsidR="00E235EB" w:rsidRPr="00350182">
        <w:rPr>
          <w:rStyle w:val="25"/>
          <w:color w:val="auto"/>
          <w:sz w:val="24"/>
          <w:szCs w:val="24"/>
        </w:rPr>
        <w:t>держке педагогов, психологов, социальных педагогов, с</w:t>
      </w:r>
      <w:r w:rsidR="00E235EB" w:rsidRPr="00350182">
        <w:rPr>
          <w:rStyle w:val="25"/>
          <w:color w:val="auto"/>
          <w:sz w:val="24"/>
          <w:szCs w:val="24"/>
        </w:rPr>
        <w:t>о</w:t>
      </w:r>
      <w:r w:rsidR="00E235EB" w:rsidRPr="00350182">
        <w:rPr>
          <w:rStyle w:val="25"/>
          <w:color w:val="auto"/>
          <w:sz w:val="24"/>
          <w:szCs w:val="24"/>
        </w:rPr>
        <w:t>трудничество с базовыми предприятиями, организациями профессионального образования, центрами профессионал</w:t>
      </w:r>
      <w:r w:rsidR="00E235EB" w:rsidRPr="00350182">
        <w:rPr>
          <w:rStyle w:val="25"/>
          <w:color w:val="auto"/>
          <w:sz w:val="24"/>
          <w:szCs w:val="24"/>
        </w:rPr>
        <w:t>ь</w:t>
      </w:r>
      <w:r w:rsidR="00E235EB" w:rsidRPr="00350182">
        <w:rPr>
          <w:rStyle w:val="25"/>
          <w:color w:val="auto"/>
          <w:sz w:val="24"/>
          <w:szCs w:val="24"/>
        </w:rPr>
        <w:t>ной работы; сохранение и укрепление физического, психол</w:t>
      </w:r>
      <w:r w:rsidR="00E235EB" w:rsidRPr="00350182">
        <w:rPr>
          <w:rStyle w:val="25"/>
          <w:color w:val="auto"/>
          <w:sz w:val="24"/>
          <w:szCs w:val="24"/>
        </w:rPr>
        <w:t>о</w:t>
      </w:r>
      <w:r w:rsidR="00E235EB" w:rsidRPr="00350182">
        <w:rPr>
          <w:rStyle w:val="25"/>
          <w:color w:val="auto"/>
          <w:sz w:val="24"/>
          <w:szCs w:val="24"/>
        </w:rPr>
        <w:t>гического и социального здоровья обучающихся, обеспеч</w:t>
      </w:r>
      <w:r w:rsidR="00E235EB" w:rsidRPr="00350182">
        <w:rPr>
          <w:rStyle w:val="25"/>
          <w:color w:val="auto"/>
          <w:sz w:val="24"/>
          <w:szCs w:val="24"/>
        </w:rPr>
        <w:t>е</w:t>
      </w:r>
      <w:r w:rsidR="00E235EB" w:rsidRPr="00350182">
        <w:rPr>
          <w:rStyle w:val="25"/>
          <w:color w:val="auto"/>
          <w:sz w:val="24"/>
          <w:szCs w:val="24"/>
        </w:rPr>
        <w:t>ние их безопасности.</w:t>
      </w:r>
    </w:p>
    <w:p w:rsidR="00A57638" w:rsidRPr="00350182" w:rsidRDefault="00E235EB" w:rsidP="004D0219">
      <w:pPr>
        <w:pStyle w:val="26"/>
        <w:tabs>
          <w:tab w:val="left" w:pos="426"/>
        </w:tabs>
        <w:spacing w:line="240" w:lineRule="auto"/>
        <w:ind w:left="0" w:firstLine="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Обучающиеся, не освоившие программу основного о</w:t>
      </w:r>
      <w:r w:rsidRPr="00350182">
        <w:rPr>
          <w:rFonts w:ascii="Times New Roman" w:hAnsi="Times New Roman" w:cs="Times New Roman"/>
          <w:color w:val="auto"/>
          <w:sz w:val="24"/>
          <w:szCs w:val="24"/>
        </w:rPr>
        <w:t>б</w:t>
      </w:r>
      <w:r w:rsidRPr="00350182">
        <w:rPr>
          <w:rFonts w:ascii="Times New Roman" w:hAnsi="Times New Roman" w:cs="Times New Roman"/>
          <w:color w:val="auto"/>
          <w:sz w:val="24"/>
          <w:szCs w:val="24"/>
        </w:rPr>
        <w:t>щего образования, не допускаются к обучению на следующих уровнях образования.</w:t>
      </w:r>
    </w:p>
    <w:p w:rsidR="00A57638" w:rsidRPr="00350182" w:rsidRDefault="00E235EB" w:rsidP="004D0219">
      <w:pPr>
        <w:pStyle w:val="26"/>
        <w:tabs>
          <w:tab w:val="left" w:pos="426"/>
        </w:tabs>
        <w:spacing w:line="240" w:lineRule="auto"/>
        <w:ind w:left="0" w:firstLine="567"/>
        <w:jc w:val="both"/>
        <w:rPr>
          <w:rFonts w:ascii="Times New Roman" w:hAnsi="Times New Roman" w:cs="Times New Roman"/>
          <w:color w:val="auto"/>
          <w:sz w:val="24"/>
          <w:szCs w:val="24"/>
        </w:rPr>
      </w:pPr>
      <w:r w:rsidRPr="00350182">
        <w:rPr>
          <w:rFonts w:ascii="Times New Roman" w:eastAsia="Times New Roman" w:hAnsi="Times New Roman" w:cs="Times New Roman"/>
          <w:i/>
          <w:iCs/>
          <w:color w:val="auto"/>
          <w:sz w:val="24"/>
          <w:szCs w:val="24"/>
        </w:rPr>
        <w:t>Основная образовательная программа основного общ</w:t>
      </w:r>
      <w:r w:rsidRPr="00350182">
        <w:rPr>
          <w:rFonts w:ascii="Times New Roman" w:eastAsia="Times New Roman" w:hAnsi="Times New Roman" w:cs="Times New Roman"/>
          <w:i/>
          <w:iCs/>
          <w:color w:val="auto"/>
          <w:sz w:val="24"/>
          <w:szCs w:val="24"/>
        </w:rPr>
        <w:t>е</w:t>
      </w:r>
      <w:r w:rsidRPr="00350182">
        <w:rPr>
          <w:rFonts w:ascii="Times New Roman" w:eastAsia="Times New Roman" w:hAnsi="Times New Roman" w:cs="Times New Roman"/>
          <w:i/>
          <w:iCs/>
          <w:color w:val="auto"/>
          <w:sz w:val="24"/>
          <w:szCs w:val="24"/>
        </w:rPr>
        <w:t>го образования</w:t>
      </w:r>
      <w:r w:rsidRPr="00350182">
        <w:rPr>
          <w:rFonts w:ascii="Times New Roman" w:hAnsi="Times New Roman" w:cs="Times New Roman"/>
          <w:color w:val="auto"/>
          <w:sz w:val="24"/>
          <w:szCs w:val="24"/>
        </w:rPr>
        <w:t xml:space="preserve">, </w:t>
      </w:r>
      <w:r w:rsidR="001B0203" w:rsidRPr="00350182">
        <w:rPr>
          <w:rFonts w:ascii="Times New Roman" w:hAnsi="Times New Roman" w:cs="Times New Roman"/>
          <w:color w:val="auto"/>
          <w:sz w:val="24"/>
          <w:szCs w:val="24"/>
        </w:rPr>
        <w:t>разработанная</w:t>
      </w:r>
      <w:r w:rsidRPr="00350182">
        <w:rPr>
          <w:rFonts w:ascii="Times New Roman" w:hAnsi="Times New Roman" w:cs="Times New Roman"/>
          <w:color w:val="auto"/>
          <w:sz w:val="24"/>
          <w:szCs w:val="24"/>
        </w:rPr>
        <w:t xml:space="preserve"> </w:t>
      </w:r>
      <w:r w:rsidR="001B0203" w:rsidRPr="00350182">
        <w:rPr>
          <w:rFonts w:ascii="Times New Roman" w:hAnsi="Times New Roman" w:cs="Times New Roman"/>
          <w:color w:val="auto"/>
          <w:sz w:val="24"/>
          <w:szCs w:val="24"/>
        </w:rPr>
        <w:t>МОУ «Веселолопанкая СОШ»</w:t>
      </w:r>
      <w:r w:rsidRPr="00350182">
        <w:rPr>
          <w:rFonts w:ascii="Times New Roman" w:hAnsi="Times New Roman" w:cs="Times New Roman"/>
          <w:color w:val="auto"/>
          <w:sz w:val="24"/>
          <w:szCs w:val="24"/>
        </w:rPr>
        <w:t>, является основным документом, определяющим с</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держание общего образования, а также регламентирующим образовательную деятельность организации в единстве уро</w:t>
      </w:r>
      <w:r w:rsidRPr="00350182">
        <w:rPr>
          <w:rFonts w:ascii="Times New Roman" w:hAnsi="Times New Roman" w:cs="Times New Roman"/>
          <w:color w:val="auto"/>
          <w:sz w:val="24"/>
          <w:szCs w:val="24"/>
        </w:rPr>
        <w:t>ч</w:t>
      </w:r>
      <w:r w:rsidRPr="00350182">
        <w:rPr>
          <w:rFonts w:ascii="Times New Roman" w:hAnsi="Times New Roman" w:cs="Times New Roman"/>
          <w:color w:val="auto"/>
          <w:sz w:val="24"/>
          <w:szCs w:val="24"/>
        </w:rPr>
        <w:t xml:space="preserve">ной и внеурочной деятельности при учете установленного ФГОС соотношения обязательной части программы и части, </w:t>
      </w:r>
      <w:r w:rsidRPr="00350182">
        <w:rPr>
          <w:rFonts w:ascii="Times New Roman" w:hAnsi="Times New Roman" w:cs="Times New Roman"/>
          <w:color w:val="auto"/>
          <w:sz w:val="24"/>
          <w:szCs w:val="24"/>
        </w:rPr>
        <w:lastRenderedPageBreak/>
        <w:t>формируемой участниками образовательного процесса.</w:t>
      </w:r>
    </w:p>
    <w:p w:rsidR="005636D9" w:rsidRPr="00350182" w:rsidRDefault="005636D9" w:rsidP="004D0219">
      <w:pPr>
        <w:tabs>
          <w:tab w:val="left" w:pos="426"/>
        </w:tabs>
        <w:rPr>
          <w:rFonts w:ascii="Times New Roman" w:hAnsi="Times New Roman" w:cs="Times New Roman"/>
        </w:rPr>
      </w:pPr>
      <w:bookmarkStart w:id="6" w:name="bookmark8"/>
    </w:p>
    <w:p w:rsidR="00A57638" w:rsidRPr="00350182" w:rsidRDefault="00477528" w:rsidP="004D0219">
      <w:pPr>
        <w:pStyle w:val="31"/>
        <w:tabs>
          <w:tab w:val="left" w:pos="426"/>
        </w:tabs>
        <w:spacing w:after="0" w:line="240" w:lineRule="auto"/>
        <w:rPr>
          <w:rFonts w:ascii="Times New Roman" w:hAnsi="Times New Roman" w:cs="Times New Roman"/>
          <w:color w:val="auto"/>
          <w:sz w:val="24"/>
          <w:szCs w:val="24"/>
        </w:rPr>
      </w:pPr>
      <w:bookmarkStart w:id="7" w:name="_Toc105502768"/>
      <w:r w:rsidRPr="00350182">
        <w:rPr>
          <w:rFonts w:ascii="Times New Roman" w:hAnsi="Times New Roman" w:cs="Times New Roman"/>
          <w:color w:val="auto"/>
          <w:sz w:val="24"/>
          <w:szCs w:val="24"/>
        </w:rPr>
        <w:t xml:space="preserve">1.1.2. </w:t>
      </w:r>
      <w:r w:rsidR="00E235EB" w:rsidRPr="00350182">
        <w:rPr>
          <w:rFonts w:ascii="Times New Roman" w:hAnsi="Times New Roman" w:cs="Times New Roman"/>
          <w:color w:val="auto"/>
          <w:sz w:val="24"/>
          <w:szCs w:val="24"/>
        </w:rPr>
        <w:t>Принципы формирования и механизмы реализации</w:t>
      </w:r>
      <w:r w:rsidR="005636D9"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основной образовательной программы основного общего</w:t>
      </w:r>
      <w:r w:rsidR="005636D9"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образования</w:t>
      </w:r>
      <w:bookmarkEnd w:id="6"/>
      <w:bookmarkEnd w:id="7"/>
    </w:p>
    <w:p w:rsidR="00587786" w:rsidRPr="00350182" w:rsidRDefault="00E235EB" w:rsidP="004D0219">
      <w:pPr>
        <w:pStyle w:val="26"/>
        <w:tabs>
          <w:tab w:val="left" w:pos="426"/>
        </w:tabs>
        <w:spacing w:line="240" w:lineRule="auto"/>
        <w:ind w:left="0" w:firstLine="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основе разработки основной образовательной пр</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граммы основного общего образования лежат следующие принципы и подходы:</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системно-деятельностный подход, предполагающий ор</w:t>
      </w:r>
      <w:r w:rsidRPr="00350182">
        <w:rPr>
          <w:rFonts w:ascii="Times New Roman" w:hAnsi="Times New Roman" w:cs="Times New Roman"/>
          <w:color w:val="auto"/>
          <w:sz w:val="24"/>
          <w:szCs w:val="24"/>
        </w:rPr>
        <w:t>и</w:t>
      </w:r>
      <w:r w:rsidRPr="00350182">
        <w:rPr>
          <w:rFonts w:ascii="Times New Roman" w:hAnsi="Times New Roman" w:cs="Times New Roman"/>
          <w:color w:val="auto"/>
          <w:sz w:val="24"/>
          <w:szCs w:val="24"/>
        </w:rPr>
        <w:t>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ния и освоения мира личности, формирование его гото</w:t>
      </w:r>
      <w:r w:rsidRPr="00350182">
        <w:rPr>
          <w:rFonts w:ascii="Times New Roman" w:hAnsi="Times New Roman" w:cs="Times New Roman"/>
          <w:color w:val="auto"/>
          <w:sz w:val="24"/>
          <w:szCs w:val="24"/>
        </w:rPr>
        <w:t>в</w:t>
      </w:r>
      <w:r w:rsidRPr="00350182">
        <w:rPr>
          <w:rFonts w:ascii="Times New Roman" w:hAnsi="Times New Roman" w:cs="Times New Roman"/>
          <w:color w:val="auto"/>
          <w:sz w:val="24"/>
          <w:szCs w:val="24"/>
        </w:rPr>
        <w:t>ности к саморазвитию и непрерывному образованию;</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признание решающей роли содержания образования, сп</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собов организации образовательной деятельности и уче</w:t>
      </w:r>
      <w:r w:rsidRPr="00350182">
        <w:rPr>
          <w:rFonts w:ascii="Times New Roman" w:hAnsi="Times New Roman" w:cs="Times New Roman"/>
          <w:color w:val="auto"/>
          <w:sz w:val="24"/>
          <w:szCs w:val="24"/>
        </w:rPr>
        <w:t>б</w:t>
      </w:r>
      <w:r w:rsidRPr="00350182">
        <w:rPr>
          <w:rFonts w:ascii="Times New Roman" w:hAnsi="Times New Roman" w:cs="Times New Roman"/>
          <w:color w:val="auto"/>
          <w:sz w:val="24"/>
          <w:szCs w:val="24"/>
        </w:rPr>
        <w:t>ного сотрудничества в достижении целей личностного и социального развития обучающихся;</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учет индивидуальных возрастных, психологических и ф</w:t>
      </w:r>
      <w:r w:rsidRPr="00350182">
        <w:rPr>
          <w:rFonts w:ascii="Times New Roman" w:hAnsi="Times New Roman" w:cs="Times New Roman"/>
          <w:color w:val="auto"/>
          <w:sz w:val="24"/>
          <w:szCs w:val="24"/>
        </w:rPr>
        <w:t>и</w:t>
      </w:r>
      <w:r w:rsidRPr="00350182">
        <w:rPr>
          <w:rFonts w:ascii="Times New Roman" w:hAnsi="Times New Roman" w:cs="Times New Roman"/>
          <w:color w:val="auto"/>
          <w:sz w:val="24"/>
          <w:szCs w:val="24"/>
        </w:rPr>
        <w:t>зиологических особенностей обучающихся при постро</w:t>
      </w:r>
      <w:r w:rsidRPr="00350182">
        <w:rPr>
          <w:rFonts w:ascii="Times New Roman" w:hAnsi="Times New Roman" w:cs="Times New Roman"/>
          <w:color w:val="auto"/>
          <w:sz w:val="24"/>
          <w:szCs w:val="24"/>
        </w:rPr>
        <w:t>е</w:t>
      </w:r>
      <w:r w:rsidRPr="00350182">
        <w:rPr>
          <w:rFonts w:ascii="Times New Roman" w:hAnsi="Times New Roman" w:cs="Times New Roman"/>
          <w:color w:val="auto"/>
          <w:sz w:val="24"/>
          <w:szCs w:val="24"/>
        </w:rPr>
        <w:t>нии образовательного процесса и определении образов</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тельно-воспитательных целей и путей их достижения;</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разнообразие индивидуальных образовательных траект</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рий и индивидуального развития каждого обучающегося, в том числе одаренных обучающихся и обучающихся с о</w:t>
      </w:r>
      <w:r w:rsidRPr="00350182">
        <w:rPr>
          <w:rFonts w:ascii="Times New Roman" w:hAnsi="Times New Roman" w:cs="Times New Roman"/>
          <w:color w:val="auto"/>
          <w:sz w:val="24"/>
          <w:szCs w:val="24"/>
        </w:rPr>
        <w:t>г</w:t>
      </w:r>
      <w:r w:rsidRPr="00350182">
        <w:rPr>
          <w:rFonts w:ascii="Times New Roman" w:hAnsi="Times New Roman" w:cs="Times New Roman"/>
          <w:color w:val="auto"/>
          <w:sz w:val="24"/>
          <w:szCs w:val="24"/>
        </w:rPr>
        <w:t>раниченными возможностями здоровья;</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w:t>
      </w:r>
      <w:r w:rsidRPr="00350182">
        <w:rPr>
          <w:rFonts w:ascii="Times New Roman" w:hAnsi="Times New Roman" w:cs="Times New Roman"/>
          <w:color w:val="auto"/>
          <w:sz w:val="24"/>
          <w:szCs w:val="24"/>
        </w:rPr>
        <w:t>т</w:t>
      </w:r>
      <w:r w:rsidRPr="00350182">
        <w:rPr>
          <w:rFonts w:ascii="Times New Roman" w:hAnsi="Times New Roman" w:cs="Times New Roman"/>
          <w:color w:val="auto"/>
          <w:sz w:val="24"/>
          <w:szCs w:val="24"/>
        </w:rPr>
        <w:t>боре содержания образования, а также в последовательн</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сти его развертывания по уровням образования и этапам обучения в целях обеспечения системности знаний, пов</w:t>
      </w:r>
      <w:r w:rsidRPr="00350182">
        <w:rPr>
          <w:rFonts w:ascii="Times New Roman" w:hAnsi="Times New Roman" w:cs="Times New Roman"/>
          <w:color w:val="auto"/>
          <w:sz w:val="24"/>
          <w:szCs w:val="24"/>
        </w:rPr>
        <w:t>ы</w:t>
      </w:r>
      <w:r w:rsidRPr="00350182">
        <w:rPr>
          <w:rFonts w:ascii="Times New Roman" w:hAnsi="Times New Roman" w:cs="Times New Roman"/>
          <w:color w:val="auto"/>
          <w:sz w:val="24"/>
          <w:szCs w:val="24"/>
        </w:rPr>
        <w:t>шения качества образования и обеспечения его непреры</w:t>
      </w:r>
      <w:r w:rsidRPr="00350182">
        <w:rPr>
          <w:rFonts w:ascii="Times New Roman" w:hAnsi="Times New Roman" w:cs="Times New Roman"/>
          <w:color w:val="auto"/>
          <w:sz w:val="24"/>
          <w:szCs w:val="24"/>
        </w:rPr>
        <w:t>в</w:t>
      </w:r>
      <w:r w:rsidRPr="00350182">
        <w:rPr>
          <w:rFonts w:ascii="Times New Roman" w:hAnsi="Times New Roman" w:cs="Times New Roman"/>
          <w:color w:val="auto"/>
          <w:sz w:val="24"/>
          <w:szCs w:val="24"/>
        </w:rPr>
        <w:t>ности;</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принцип единства учебной и воспитательной деятельн</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сти, предполагающий направленность учебного процесса на достижение личностных результатов освоения образ</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lastRenderedPageBreak/>
        <w:t>вательной программы;</w:t>
      </w:r>
    </w:p>
    <w:p w:rsidR="00A57638" w:rsidRPr="00350182" w:rsidRDefault="00E235EB" w:rsidP="005F656A">
      <w:pPr>
        <w:pStyle w:val="26"/>
        <w:numPr>
          <w:ilvl w:val="0"/>
          <w:numId w:val="141"/>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принцип здоровьесбережения, предусматривающий и</w:t>
      </w:r>
      <w:r w:rsidRPr="00350182">
        <w:rPr>
          <w:rFonts w:ascii="Times New Roman" w:hAnsi="Times New Roman" w:cs="Times New Roman"/>
          <w:color w:val="auto"/>
          <w:sz w:val="24"/>
          <w:szCs w:val="24"/>
        </w:rPr>
        <w:t>с</w:t>
      </w:r>
      <w:r w:rsidRPr="00350182">
        <w:rPr>
          <w:rFonts w:ascii="Times New Roman" w:hAnsi="Times New Roman" w:cs="Times New Roman"/>
          <w:color w:val="auto"/>
          <w:sz w:val="24"/>
          <w:szCs w:val="24"/>
        </w:rPr>
        <w:t>ключение образовательных технологий, которые могут нанести вред физическому и психическому здоровью об</w:t>
      </w:r>
      <w:r w:rsidRPr="00350182">
        <w:rPr>
          <w:rFonts w:ascii="Times New Roman" w:hAnsi="Times New Roman" w:cs="Times New Roman"/>
          <w:color w:val="auto"/>
          <w:sz w:val="24"/>
          <w:szCs w:val="24"/>
        </w:rPr>
        <w:t>у</w:t>
      </w:r>
      <w:r w:rsidRPr="00350182">
        <w:rPr>
          <w:rFonts w:ascii="Times New Roman" w:hAnsi="Times New Roman" w:cs="Times New Roman"/>
          <w:color w:val="auto"/>
          <w:sz w:val="24"/>
          <w:szCs w:val="24"/>
        </w:rPr>
        <w:t>чающихся, приоритет использования здоровьесберега</w:t>
      </w:r>
      <w:r w:rsidRPr="00350182">
        <w:rPr>
          <w:rFonts w:ascii="Times New Roman" w:hAnsi="Times New Roman" w:cs="Times New Roman"/>
          <w:color w:val="auto"/>
          <w:sz w:val="24"/>
          <w:szCs w:val="24"/>
        </w:rPr>
        <w:t>ю</w:t>
      </w:r>
      <w:r w:rsidRPr="00350182">
        <w:rPr>
          <w:rFonts w:ascii="Times New Roman" w:hAnsi="Times New Roman" w:cs="Times New Roman"/>
          <w:color w:val="auto"/>
          <w:sz w:val="24"/>
          <w:szCs w:val="24"/>
        </w:rPr>
        <w:t>щих педагогических технологий, приведение объема уче</w:t>
      </w:r>
      <w:r w:rsidRPr="00350182">
        <w:rPr>
          <w:rFonts w:ascii="Times New Roman" w:hAnsi="Times New Roman" w:cs="Times New Roman"/>
          <w:color w:val="auto"/>
          <w:sz w:val="24"/>
          <w:szCs w:val="24"/>
        </w:rPr>
        <w:t>б</w:t>
      </w:r>
      <w:r w:rsidRPr="00350182">
        <w:rPr>
          <w:rFonts w:ascii="Times New Roman" w:hAnsi="Times New Roman" w:cs="Times New Roman"/>
          <w:color w:val="auto"/>
          <w:sz w:val="24"/>
          <w:szCs w:val="24"/>
        </w:rPr>
        <w:t xml:space="preserve">ной нагрузки в соответствие </w:t>
      </w:r>
      <w:r w:rsidR="00F02495" w:rsidRPr="00350182">
        <w:rPr>
          <w:rFonts w:ascii="Times New Roman" w:hAnsi="Times New Roman" w:cs="Times New Roman"/>
          <w:color w:val="auto"/>
          <w:sz w:val="24"/>
          <w:szCs w:val="24"/>
        </w:rPr>
        <w:t>с требованиями</w:t>
      </w:r>
      <w:r w:rsidRPr="00350182">
        <w:rPr>
          <w:rFonts w:ascii="Times New Roman" w:hAnsi="Times New Roman" w:cs="Times New Roman"/>
          <w:color w:val="auto"/>
          <w:sz w:val="24"/>
          <w:szCs w:val="24"/>
        </w:rPr>
        <w:t xml:space="preserve"> действующих санитарных правил и нормативов.</w:t>
      </w:r>
    </w:p>
    <w:p w:rsidR="00A57638" w:rsidRPr="00350182" w:rsidRDefault="00E235EB" w:rsidP="004D0219">
      <w:pPr>
        <w:pStyle w:val="26"/>
        <w:tabs>
          <w:tab w:val="left" w:pos="426"/>
        </w:tabs>
        <w:spacing w:line="240" w:lineRule="auto"/>
        <w:ind w:left="0" w:firstLine="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350182" w:rsidRDefault="00E235EB" w:rsidP="005F656A">
      <w:pPr>
        <w:pStyle w:val="26"/>
        <w:numPr>
          <w:ilvl w:val="0"/>
          <w:numId w:val="142"/>
        </w:numPr>
        <w:tabs>
          <w:tab w:val="left" w:pos="426"/>
        </w:tabs>
        <w:spacing w:line="240" w:lineRule="auto"/>
        <w:ind w:left="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 переходом от способности осуществлять принятие з</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 xml:space="preserve">знавательный поиск, </w:t>
      </w:r>
      <w:r w:rsidRPr="00350182">
        <w:rPr>
          <w:rStyle w:val="a7"/>
          <w:rFonts w:eastAsia="Courier New"/>
          <w:color w:val="auto"/>
          <w:sz w:val="24"/>
          <w:szCs w:val="24"/>
        </w:rPr>
        <w:t>постановку учебных целей, освоение и самостоятельное осуществление контрольных и оцено</w:t>
      </w:r>
      <w:r w:rsidRPr="00350182">
        <w:rPr>
          <w:rStyle w:val="a7"/>
          <w:rFonts w:eastAsia="Courier New"/>
          <w:color w:val="auto"/>
          <w:sz w:val="24"/>
          <w:szCs w:val="24"/>
        </w:rPr>
        <w:t>ч</w:t>
      </w:r>
      <w:r w:rsidRPr="00350182">
        <w:rPr>
          <w:rStyle w:val="a7"/>
          <w:rFonts w:eastAsia="Courier New"/>
          <w:color w:val="auto"/>
          <w:sz w:val="24"/>
          <w:szCs w:val="24"/>
        </w:rPr>
        <w:t>ных действий, инициативу в организации учебного с</w:t>
      </w:r>
      <w:r w:rsidRPr="00350182">
        <w:rPr>
          <w:rStyle w:val="a7"/>
          <w:rFonts w:eastAsia="Courier New"/>
          <w:color w:val="auto"/>
          <w:sz w:val="24"/>
          <w:szCs w:val="24"/>
        </w:rPr>
        <w:t>о</w:t>
      </w:r>
      <w:r w:rsidRPr="00350182">
        <w:rPr>
          <w:rStyle w:val="a7"/>
          <w:rFonts w:eastAsia="Courier New"/>
          <w:color w:val="auto"/>
          <w:sz w:val="24"/>
          <w:szCs w:val="24"/>
        </w:rPr>
        <w:t>трудничества, к развитию способности проектирования собственной учебной деятельности и построению жизне</w:t>
      </w:r>
      <w:r w:rsidRPr="00350182">
        <w:rPr>
          <w:rStyle w:val="a7"/>
          <w:rFonts w:eastAsia="Courier New"/>
          <w:color w:val="auto"/>
          <w:sz w:val="24"/>
          <w:szCs w:val="24"/>
        </w:rPr>
        <w:t>н</w:t>
      </w:r>
      <w:r w:rsidRPr="00350182">
        <w:rPr>
          <w:rStyle w:val="a7"/>
          <w:rFonts w:eastAsia="Courier New"/>
          <w:color w:val="auto"/>
          <w:sz w:val="24"/>
          <w:szCs w:val="24"/>
        </w:rPr>
        <w:t>ных планов во временной перспективе;</w:t>
      </w:r>
    </w:p>
    <w:p w:rsidR="00A57638" w:rsidRPr="00350182" w:rsidRDefault="00E235EB" w:rsidP="005F656A">
      <w:pPr>
        <w:pStyle w:val="13"/>
        <w:numPr>
          <w:ilvl w:val="0"/>
          <w:numId w:val="142"/>
        </w:numPr>
        <w:tabs>
          <w:tab w:val="left" w:pos="426"/>
        </w:tabs>
        <w:spacing w:line="240" w:lineRule="auto"/>
        <w:ind w:left="284"/>
        <w:jc w:val="both"/>
        <w:rPr>
          <w:color w:val="auto"/>
          <w:sz w:val="24"/>
          <w:szCs w:val="24"/>
        </w:rPr>
      </w:pPr>
      <w:r w:rsidRPr="00350182">
        <w:rPr>
          <w:color w:val="auto"/>
          <w:sz w:val="24"/>
          <w:szCs w:val="24"/>
        </w:rPr>
        <w:t>с формированием у обучающегося типа мышления, кот</w:t>
      </w:r>
      <w:r w:rsidRPr="00350182">
        <w:rPr>
          <w:color w:val="auto"/>
          <w:sz w:val="24"/>
          <w:szCs w:val="24"/>
        </w:rPr>
        <w:t>о</w:t>
      </w:r>
      <w:r w:rsidRPr="00350182">
        <w:rPr>
          <w:color w:val="auto"/>
          <w:sz w:val="24"/>
          <w:szCs w:val="24"/>
        </w:rPr>
        <w:t>рый ориентирует его на общекультурные образцы, нормы, эталоны и закономерности взаимодействия с окружающим миром;</w:t>
      </w:r>
    </w:p>
    <w:p w:rsidR="00A57638" w:rsidRPr="00350182" w:rsidRDefault="00E235EB" w:rsidP="005F656A">
      <w:pPr>
        <w:pStyle w:val="13"/>
        <w:numPr>
          <w:ilvl w:val="0"/>
          <w:numId w:val="142"/>
        </w:numPr>
        <w:tabs>
          <w:tab w:val="left" w:pos="426"/>
        </w:tabs>
        <w:spacing w:line="240" w:lineRule="auto"/>
        <w:ind w:left="284"/>
        <w:jc w:val="both"/>
        <w:rPr>
          <w:color w:val="auto"/>
          <w:sz w:val="24"/>
          <w:szCs w:val="24"/>
        </w:rPr>
      </w:pPr>
      <w:r w:rsidRPr="00350182">
        <w:rPr>
          <w:color w:val="auto"/>
          <w:sz w:val="24"/>
          <w:szCs w:val="24"/>
        </w:rPr>
        <w:t>с овладением коммуникативными средствами и способами организации кооперации, развитием учебного сотруднич</w:t>
      </w:r>
      <w:r w:rsidRPr="00350182">
        <w:rPr>
          <w:color w:val="auto"/>
          <w:sz w:val="24"/>
          <w:szCs w:val="24"/>
        </w:rPr>
        <w:t>е</w:t>
      </w:r>
      <w:r w:rsidRPr="00350182">
        <w:rPr>
          <w:color w:val="auto"/>
          <w:sz w:val="24"/>
          <w:szCs w:val="24"/>
        </w:rPr>
        <w:t>ства, реализуемого в отношениях обучающихся с учителем и сверстниками.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Переход обучающегося в основную школу совпадает с первым этапом подросткового развития — переходом к кр</w:t>
      </w:r>
      <w:r w:rsidRPr="00350182">
        <w:rPr>
          <w:color w:val="auto"/>
          <w:sz w:val="24"/>
          <w:szCs w:val="24"/>
        </w:rPr>
        <w:t>и</w:t>
      </w:r>
      <w:r w:rsidRPr="00350182">
        <w:rPr>
          <w:color w:val="auto"/>
          <w:sz w:val="24"/>
          <w:szCs w:val="24"/>
        </w:rPr>
        <w:t>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w:t>
      </w:r>
      <w:r w:rsidRPr="00350182">
        <w:rPr>
          <w:color w:val="auto"/>
          <w:sz w:val="24"/>
          <w:szCs w:val="24"/>
        </w:rPr>
        <w:t>о</w:t>
      </w:r>
      <w:r w:rsidRPr="00350182">
        <w:rPr>
          <w:color w:val="auto"/>
          <w:sz w:val="24"/>
          <w:szCs w:val="24"/>
        </w:rPr>
        <w:t>вообразованием в личности подростка является возникнов</w:t>
      </w:r>
      <w:r w:rsidRPr="00350182">
        <w:rPr>
          <w:color w:val="auto"/>
          <w:sz w:val="24"/>
          <w:szCs w:val="24"/>
        </w:rPr>
        <w:t>е</w:t>
      </w:r>
      <w:r w:rsidRPr="00350182">
        <w:rPr>
          <w:color w:val="auto"/>
          <w:sz w:val="24"/>
          <w:szCs w:val="24"/>
        </w:rPr>
        <w:t xml:space="preserve">ние и развитие самосознания — представления о том, что он уже не ребенок, т. е. чувства взрослости, а также внутренней </w:t>
      </w:r>
      <w:r w:rsidRPr="00350182">
        <w:rPr>
          <w:color w:val="auto"/>
          <w:sz w:val="24"/>
          <w:szCs w:val="24"/>
        </w:rPr>
        <w:lastRenderedPageBreak/>
        <w:t>переориентацией подростка с правил и ограничений, связа</w:t>
      </w:r>
      <w:r w:rsidRPr="00350182">
        <w:rPr>
          <w:color w:val="auto"/>
          <w:sz w:val="24"/>
          <w:szCs w:val="24"/>
        </w:rPr>
        <w:t>н</w:t>
      </w:r>
      <w:r w:rsidRPr="00350182">
        <w:rPr>
          <w:color w:val="auto"/>
          <w:sz w:val="24"/>
          <w:szCs w:val="24"/>
        </w:rPr>
        <w:t>ных с моралью послушания, на нормы поведения взрослых.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Второй этап подросткового развития (14—15 лет, 8—9 классы), характеризуется:</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бурным, скачкообразным характером развития, т. е. происходящими за сравнительно короткий срок мн</w:t>
      </w:r>
      <w:r w:rsidRPr="00350182">
        <w:rPr>
          <w:color w:val="auto"/>
          <w:sz w:val="24"/>
          <w:szCs w:val="24"/>
        </w:rPr>
        <w:t>о</w:t>
      </w:r>
      <w:r w:rsidRPr="00350182">
        <w:rPr>
          <w:color w:val="auto"/>
          <w:sz w:val="24"/>
          <w:szCs w:val="24"/>
        </w:rPr>
        <w:t>гочисленными качественными изменениями прежних особенностей, интересов и отношений подростка, п</w:t>
      </w:r>
      <w:r w:rsidRPr="00350182">
        <w:rPr>
          <w:color w:val="auto"/>
          <w:sz w:val="24"/>
          <w:szCs w:val="24"/>
        </w:rPr>
        <w:t>о</w:t>
      </w:r>
      <w:r w:rsidRPr="00350182">
        <w:rPr>
          <w:color w:val="auto"/>
          <w:sz w:val="24"/>
          <w:szCs w:val="24"/>
        </w:rPr>
        <w:t>явлением у подростка значительных субъективных трудностей и переживаний;</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стремлением подростка к общению и совместной де</w:t>
      </w:r>
      <w:r w:rsidRPr="00350182">
        <w:rPr>
          <w:color w:val="auto"/>
          <w:sz w:val="24"/>
          <w:szCs w:val="24"/>
        </w:rPr>
        <w:t>я</w:t>
      </w:r>
      <w:r w:rsidRPr="00350182">
        <w:rPr>
          <w:color w:val="auto"/>
          <w:sz w:val="24"/>
          <w:szCs w:val="24"/>
        </w:rPr>
        <w:t>тельности со сверстниками;</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особой чувствительностью к морально-этическому «кодексу товарищества», в котором заданы важне</w:t>
      </w:r>
      <w:r w:rsidRPr="00350182">
        <w:rPr>
          <w:color w:val="auto"/>
          <w:sz w:val="24"/>
          <w:szCs w:val="24"/>
        </w:rPr>
        <w:t>й</w:t>
      </w:r>
      <w:r w:rsidRPr="00350182">
        <w:rPr>
          <w:color w:val="auto"/>
          <w:sz w:val="24"/>
          <w:szCs w:val="24"/>
        </w:rPr>
        <w:t>шие нормы социального поведения взрослого мира;</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обостренной в связи с возникновением чувства взро</w:t>
      </w:r>
      <w:r w:rsidRPr="00350182">
        <w:rPr>
          <w:color w:val="auto"/>
          <w:sz w:val="24"/>
          <w:szCs w:val="24"/>
        </w:rPr>
        <w:t>с</w:t>
      </w:r>
      <w:r w:rsidRPr="00350182">
        <w:rPr>
          <w:color w:val="auto"/>
          <w:sz w:val="24"/>
          <w:szCs w:val="24"/>
        </w:rPr>
        <w:t>лости восприимчивостью к усвоению норм, ценностей и способов поведения, которые существуют в мире взрослых и в их отношениях, что порождает инте</w:t>
      </w:r>
      <w:r w:rsidRPr="00350182">
        <w:rPr>
          <w:color w:val="auto"/>
          <w:sz w:val="24"/>
          <w:szCs w:val="24"/>
        </w:rPr>
        <w:t>н</w:t>
      </w:r>
      <w:r w:rsidRPr="00350182">
        <w:rPr>
          <w:color w:val="auto"/>
          <w:sz w:val="24"/>
          <w:szCs w:val="24"/>
        </w:rPr>
        <w:t>сивное формирование нравственных понятий и убе</w:t>
      </w:r>
      <w:r w:rsidRPr="00350182">
        <w:rPr>
          <w:color w:val="auto"/>
          <w:sz w:val="24"/>
          <w:szCs w:val="24"/>
        </w:rPr>
        <w:t>ж</w:t>
      </w:r>
      <w:r w:rsidRPr="00350182">
        <w:rPr>
          <w:color w:val="auto"/>
          <w:sz w:val="24"/>
          <w:szCs w:val="24"/>
        </w:rPr>
        <w:t>дений, выработку принципов, моральное развитие личности;</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сложными поведенческими проявлениями, которые вызваны противоречием между потребностью подр</w:t>
      </w:r>
      <w:r w:rsidRPr="00350182">
        <w:rPr>
          <w:color w:val="auto"/>
          <w:sz w:val="24"/>
          <w:szCs w:val="24"/>
        </w:rPr>
        <w:t>о</w:t>
      </w:r>
      <w:r w:rsidRPr="00350182">
        <w:rPr>
          <w:color w:val="auto"/>
          <w:sz w:val="24"/>
          <w:szCs w:val="24"/>
        </w:rPr>
        <w:t>стков в признании их взрослыми со стороны окр</w:t>
      </w:r>
      <w:r w:rsidRPr="00350182">
        <w:rPr>
          <w:color w:val="auto"/>
          <w:sz w:val="24"/>
          <w:szCs w:val="24"/>
        </w:rPr>
        <w:t>у</w:t>
      </w:r>
      <w:r w:rsidRPr="00350182">
        <w:rPr>
          <w:color w:val="auto"/>
          <w:sz w:val="24"/>
          <w:szCs w:val="24"/>
        </w:rPr>
        <w:t>жающих и собственной неуверенностью в этом и в</w:t>
      </w:r>
      <w:r w:rsidRPr="00350182">
        <w:rPr>
          <w:color w:val="auto"/>
          <w:sz w:val="24"/>
          <w:szCs w:val="24"/>
        </w:rPr>
        <w:t>ы</w:t>
      </w:r>
      <w:r w:rsidRPr="00350182">
        <w:rPr>
          <w:color w:val="auto"/>
          <w:sz w:val="24"/>
          <w:szCs w:val="24"/>
        </w:rPr>
        <w:t>ражаются в разных формах непослушания, сопроти</w:t>
      </w:r>
      <w:r w:rsidRPr="00350182">
        <w:rPr>
          <w:color w:val="auto"/>
          <w:sz w:val="24"/>
          <w:szCs w:val="24"/>
        </w:rPr>
        <w:t>в</w:t>
      </w:r>
      <w:r w:rsidRPr="00350182">
        <w:rPr>
          <w:color w:val="auto"/>
          <w:sz w:val="24"/>
          <w:szCs w:val="24"/>
        </w:rPr>
        <w:t>ления и протеста;</w:t>
      </w:r>
    </w:p>
    <w:p w:rsidR="00A57638" w:rsidRPr="00350182" w:rsidRDefault="00E235EB" w:rsidP="005F656A">
      <w:pPr>
        <w:pStyle w:val="13"/>
        <w:numPr>
          <w:ilvl w:val="0"/>
          <w:numId w:val="143"/>
        </w:numPr>
        <w:tabs>
          <w:tab w:val="left" w:pos="426"/>
        </w:tabs>
        <w:spacing w:line="240" w:lineRule="auto"/>
        <w:jc w:val="both"/>
        <w:rPr>
          <w:color w:val="auto"/>
          <w:sz w:val="24"/>
          <w:szCs w:val="24"/>
        </w:rPr>
      </w:pPr>
      <w:r w:rsidRPr="00350182">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350182" w:rsidRDefault="005636D9" w:rsidP="004D0219">
      <w:pPr>
        <w:tabs>
          <w:tab w:val="left" w:pos="426"/>
        </w:tabs>
        <w:rPr>
          <w:rFonts w:ascii="Times New Roman" w:hAnsi="Times New Roman" w:cs="Times New Roman"/>
        </w:rPr>
      </w:pPr>
      <w:bookmarkStart w:id="8" w:name="bookmark10"/>
    </w:p>
    <w:p w:rsidR="00A57638" w:rsidRPr="00350182" w:rsidRDefault="00E235EB" w:rsidP="004D0219">
      <w:pPr>
        <w:pStyle w:val="31"/>
        <w:tabs>
          <w:tab w:val="left" w:pos="426"/>
        </w:tabs>
        <w:spacing w:after="0" w:line="240" w:lineRule="auto"/>
        <w:rPr>
          <w:rFonts w:ascii="Times New Roman" w:hAnsi="Times New Roman" w:cs="Times New Roman"/>
          <w:color w:val="auto"/>
          <w:sz w:val="24"/>
          <w:szCs w:val="24"/>
        </w:rPr>
      </w:pPr>
      <w:bookmarkStart w:id="9" w:name="_Toc105502769"/>
      <w:r w:rsidRPr="00350182">
        <w:rPr>
          <w:rFonts w:ascii="Times New Roman" w:hAnsi="Times New Roman" w:cs="Times New Roman"/>
          <w:color w:val="auto"/>
          <w:sz w:val="24"/>
          <w:szCs w:val="24"/>
        </w:rPr>
        <w:t>1.1.3. Общая характеристика основной</w:t>
      </w:r>
      <w:r w:rsidR="005636D9" w:rsidRPr="00350182">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образовательной программы основного общего образования</w:t>
      </w:r>
      <w:bookmarkEnd w:id="8"/>
      <w:bookmarkEnd w:id="9"/>
    </w:p>
    <w:p w:rsidR="00A57638" w:rsidRPr="00350182" w:rsidRDefault="00BA3086" w:rsidP="004D0219">
      <w:pPr>
        <w:pStyle w:val="13"/>
        <w:tabs>
          <w:tab w:val="left" w:pos="426"/>
        </w:tabs>
        <w:spacing w:line="240" w:lineRule="auto"/>
        <w:ind w:firstLine="567"/>
        <w:jc w:val="both"/>
        <w:rPr>
          <w:color w:val="auto"/>
          <w:sz w:val="24"/>
          <w:szCs w:val="24"/>
        </w:rPr>
      </w:pPr>
      <w:r w:rsidRPr="00350182">
        <w:rPr>
          <w:color w:val="auto"/>
          <w:sz w:val="24"/>
          <w:szCs w:val="24"/>
        </w:rPr>
        <w:t>ООП ООО</w:t>
      </w:r>
      <w:r w:rsidR="00E235EB" w:rsidRPr="00350182">
        <w:rPr>
          <w:color w:val="auto"/>
          <w:sz w:val="24"/>
          <w:szCs w:val="24"/>
        </w:rPr>
        <w:t xml:space="preserve"> </w:t>
      </w:r>
      <w:r w:rsidRPr="00350182">
        <w:rPr>
          <w:color w:val="auto"/>
          <w:sz w:val="24"/>
          <w:szCs w:val="24"/>
        </w:rPr>
        <w:t xml:space="preserve">МОУ «Веселолопанская СОШ» </w:t>
      </w:r>
      <w:r w:rsidR="00E235EB" w:rsidRPr="00350182">
        <w:rPr>
          <w:color w:val="auto"/>
          <w:sz w:val="24"/>
          <w:szCs w:val="24"/>
        </w:rPr>
        <w:t>разраб</w:t>
      </w:r>
      <w:r w:rsidR="001B0203" w:rsidRPr="00350182">
        <w:rPr>
          <w:color w:val="auto"/>
          <w:sz w:val="24"/>
          <w:szCs w:val="24"/>
        </w:rPr>
        <w:t>отана</w:t>
      </w:r>
      <w:r w:rsidR="00E235EB" w:rsidRPr="00350182">
        <w:rPr>
          <w:color w:val="auto"/>
          <w:sz w:val="24"/>
          <w:szCs w:val="24"/>
        </w:rPr>
        <w:t xml:space="preserve"> в соответствии со ФГОС основного общего образования и с учетом Примерной основной образовательной программой (ПООП).</w:t>
      </w:r>
    </w:p>
    <w:p w:rsidR="00A57638" w:rsidRPr="00350182" w:rsidRDefault="00BA3086"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ОО</w:t>
      </w:r>
      <w:r w:rsidR="0088655E" w:rsidRPr="00350182">
        <w:rPr>
          <w:color w:val="auto"/>
          <w:sz w:val="24"/>
          <w:szCs w:val="24"/>
        </w:rPr>
        <w:t xml:space="preserve">П ООО </w:t>
      </w:r>
      <w:r w:rsidR="00E235EB" w:rsidRPr="00350182">
        <w:rPr>
          <w:color w:val="auto"/>
          <w:sz w:val="24"/>
          <w:szCs w:val="24"/>
        </w:rPr>
        <w:t xml:space="preserve"> включает следующие документы: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рабочие программы учебных предметов, учебных курсов</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(в том числе внеурочной деятельности), учебных модулей;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программу формирования универсальных учебных дейс</w:t>
      </w:r>
      <w:r w:rsidRPr="00350182">
        <w:rPr>
          <w:color w:val="auto"/>
          <w:sz w:val="24"/>
          <w:szCs w:val="24"/>
        </w:rPr>
        <w:t>т</w:t>
      </w:r>
      <w:r w:rsidRPr="00350182">
        <w:rPr>
          <w:color w:val="auto"/>
          <w:sz w:val="24"/>
          <w:szCs w:val="24"/>
        </w:rPr>
        <w:t>вий у обучающихся;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рабочую программу воспитания;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программу коррекционной работы;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учебный план;</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план внеурочной деятельности;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календарный учебный график;</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календарный план воспитательной работы;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w:t>
      </w:r>
      <w:r w:rsidR="005636D9" w:rsidRPr="00350182">
        <w:rPr>
          <w:color w:val="auto"/>
          <w:sz w:val="24"/>
          <w:szCs w:val="24"/>
        </w:rPr>
        <w:t xml:space="preserve"> </w:t>
      </w:r>
      <w:r w:rsidRPr="00350182">
        <w:rPr>
          <w:color w:val="auto"/>
          <w:sz w:val="24"/>
          <w:szCs w:val="24"/>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350182">
          <w:rPr>
            <w:color w:val="auto"/>
            <w:sz w:val="24"/>
            <w:szCs w:val="24"/>
            <w:lang w:val="en-US" w:eastAsia="en-US" w:bidi="en-US"/>
          </w:rPr>
          <w:t>https</w:t>
        </w:r>
        <w:r w:rsidRPr="00350182">
          <w:rPr>
            <w:color w:val="auto"/>
            <w:sz w:val="24"/>
            <w:szCs w:val="24"/>
            <w:lang w:eastAsia="en-US" w:bidi="en-US"/>
          </w:rPr>
          <w:t>://</w:t>
        </w:r>
        <w:r w:rsidRPr="00350182">
          <w:rPr>
            <w:color w:val="auto"/>
            <w:sz w:val="24"/>
            <w:szCs w:val="24"/>
            <w:lang w:val="en-US" w:eastAsia="en-US" w:bidi="en-US"/>
          </w:rPr>
          <w:t>edsoo</w:t>
        </w:r>
        <w:r w:rsidRPr="00350182">
          <w:rPr>
            <w:color w:val="auto"/>
            <w:sz w:val="24"/>
            <w:szCs w:val="24"/>
            <w:lang w:eastAsia="en-US" w:bidi="en-US"/>
          </w:rPr>
          <w:t>.</w:t>
        </w:r>
        <w:r w:rsidRPr="00350182">
          <w:rPr>
            <w:color w:val="auto"/>
            <w:sz w:val="24"/>
            <w:szCs w:val="24"/>
            <w:lang w:val="en-US" w:eastAsia="en-US" w:bidi="en-US"/>
          </w:rPr>
          <w:t>ru</w:t>
        </w:r>
        <w:r w:rsidRPr="00350182">
          <w:rPr>
            <w:color w:val="auto"/>
            <w:sz w:val="24"/>
            <w:szCs w:val="24"/>
            <w:lang w:eastAsia="en-US" w:bidi="en-US"/>
          </w:rPr>
          <w:t>/</w:t>
        </w:r>
      </w:hyperlink>
      <w:r w:rsidRPr="00350182">
        <w:rPr>
          <w:color w:val="auto"/>
          <w:sz w:val="24"/>
          <w:szCs w:val="24"/>
          <w:lang w:eastAsia="en-US" w:bidi="en-US"/>
        </w:rPr>
        <w:t>.</w:t>
      </w:r>
    </w:p>
    <w:p w:rsidR="005636D9" w:rsidRPr="00350182" w:rsidRDefault="005636D9" w:rsidP="004D0219">
      <w:pPr>
        <w:tabs>
          <w:tab w:val="left" w:pos="426"/>
        </w:tabs>
        <w:rPr>
          <w:rFonts w:ascii="Times New Roman" w:hAnsi="Times New Roman" w:cs="Times New Roman"/>
        </w:rPr>
      </w:pPr>
      <w:bookmarkStart w:id="10" w:name="bookmark12"/>
    </w:p>
    <w:p w:rsidR="00A57638" w:rsidRPr="00350182" w:rsidRDefault="00E235EB" w:rsidP="004D0219">
      <w:pPr>
        <w:pStyle w:val="24"/>
        <w:tabs>
          <w:tab w:val="left" w:pos="426"/>
        </w:tabs>
        <w:spacing w:after="0"/>
        <w:rPr>
          <w:rFonts w:ascii="Times New Roman" w:hAnsi="Times New Roman" w:cs="Times New Roman"/>
          <w:color w:val="auto"/>
          <w:sz w:val="24"/>
          <w:szCs w:val="24"/>
        </w:rPr>
      </w:pPr>
      <w:bookmarkStart w:id="11" w:name="_Toc105502770"/>
      <w:r w:rsidRPr="00350182">
        <w:rPr>
          <w:rFonts w:ascii="Times New Roman" w:hAnsi="Times New Roman" w:cs="Times New Roman"/>
          <w:color w:val="auto"/>
          <w:sz w:val="24"/>
          <w:szCs w:val="24"/>
        </w:rPr>
        <w:t>1.2. ПЛАНИРУЕМЫЕ РЕЗУЛЬТАТЫ ОСВОЕНИЯ</w:t>
      </w:r>
      <w:r w:rsidR="005636D9" w:rsidRPr="00350182">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ОБУЧАЮЩИМИСЯ ОСНОВНОЙ ОБРАЗОВАТЕЛ</w:t>
      </w:r>
      <w:r w:rsidRPr="00350182">
        <w:rPr>
          <w:rFonts w:ascii="Times New Roman" w:hAnsi="Times New Roman" w:cs="Times New Roman"/>
          <w:color w:val="auto"/>
          <w:sz w:val="24"/>
          <w:szCs w:val="24"/>
        </w:rPr>
        <w:t>Ь</w:t>
      </w:r>
      <w:r w:rsidRPr="00350182">
        <w:rPr>
          <w:rFonts w:ascii="Times New Roman" w:hAnsi="Times New Roman" w:cs="Times New Roman"/>
          <w:color w:val="auto"/>
          <w:sz w:val="24"/>
          <w:szCs w:val="24"/>
        </w:rPr>
        <w:t>НОЙ</w:t>
      </w:r>
      <w:r w:rsidR="005636D9" w:rsidRPr="00350182">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ПРОГРАММЫ ОСНОВНОГО</w:t>
      </w:r>
      <w:bookmarkEnd w:id="10"/>
      <w:r w:rsidR="005636D9" w:rsidRPr="00350182">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ОБЩЕГО ОБРАЗ</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ВАНИЯ:</w:t>
      </w:r>
      <w:r w:rsidR="005636D9" w:rsidRPr="00350182">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 xml:space="preserve">ОБЩАЯ </w:t>
      </w:r>
      <w:r w:rsidR="0032681E" w:rsidRPr="00350182">
        <w:rPr>
          <w:rFonts w:ascii="Times New Roman" w:hAnsi="Times New Roman" w:cs="Times New Roman"/>
          <w:color w:val="auto"/>
          <w:sz w:val="24"/>
          <w:szCs w:val="24"/>
        </w:rPr>
        <w:t>Х</w:t>
      </w:r>
      <w:r w:rsidRPr="00350182">
        <w:rPr>
          <w:rFonts w:ascii="Times New Roman" w:hAnsi="Times New Roman" w:cs="Times New Roman"/>
          <w:color w:val="auto"/>
          <w:sz w:val="24"/>
          <w:szCs w:val="24"/>
        </w:rPr>
        <w:t>АРАКТЕРИСТИКА</w:t>
      </w:r>
      <w:bookmarkEnd w:id="1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w:t>
      </w:r>
      <w:r w:rsidRPr="00350182">
        <w:rPr>
          <w:color w:val="auto"/>
          <w:sz w:val="24"/>
          <w:szCs w:val="24"/>
        </w:rPr>
        <w:t>д</w:t>
      </w:r>
      <w:r w:rsidRPr="00350182">
        <w:rPr>
          <w:color w:val="auto"/>
          <w:sz w:val="24"/>
          <w:szCs w:val="24"/>
        </w:rPr>
        <w:t>метным.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Требования к </w:t>
      </w:r>
      <w:r w:rsidRPr="00350182">
        <w:rPr>
          <w:b/>
          <w:bCs/>
          <w:color w:val="auto"/>
          <w:sz w:val="24"/>
          <w:szCs w:val="24"/>
        </w:rPr>
        <w:t xml:space="preserve">личностным результатам </w:t>
      </w:r>
      <w:r w:rsidRPr="00350182">
        <w:rPr>
          <w:color w:val="auto"/>
          <w:sz w:val="24"/>
          <w:szCs w:val="24"/>
        </w:rPr>
        <w:t>освоения об</w:t>
      </w:r>
      <w:r w:rsidRPr="00350182">
        <w:rPr>
          <w:color w:val="auto"/>
          <w:sz w:val="24"/>
          <w:szCs w:val="24"/>
        </w:rPr>
        <w:t>у</w:t>
      </w:r>
      <w:r w:rsidRPr="00350182">
        <w:rPr>
          <w:color w:val="auto"/>
          <w:sz w:val="24"/>
          <w:szCs w:val="24"/>
        </w:rPr>
        <w:t>чающимися программ основного общего образования вкл</w:t>
      </w:r>
      <w:r w:rsidRPr="00350182">
        <w:rPr>
          <w:color w:val="auto"/>
          <w:sz w:val="24"/>
          <w:szCs w:val="24"/>
        </w:rPr>
        <w:t>ю</w:t>
      </w:r>
      <w:r w:rsidRPr="00350182">
        <w:rPr>
          <w:color w:val="auto"/>
          <w:sz w:val="24"/>
          <w:szCs w:val="24"/>
        </w:rPr>
        <w:t>чают осознание российской гражданской идентичности; г</w:t>
      </w:r>
      <w:r w:rsidRPr="00350182">
        <w:rPr>
          <w:color w:val="auto"/>
          <w:sz w:val="24"/>
          <w:szCs w:val="24"/>
        </w:rPr>
        <w:t>о</w:t>
      </w:r>
      <w:r w:rsidRPr="00350182">
        <w:rPr>
          <w:color w:val="auto"/>
          <w:sz w:val="24"/>
          <w:szCs w:val="24"/>
        </w:rPr>
        <w:t>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w:t>
      </w:r>
      <w:r w:rsidRPr="00350182">
        <w:rPr>
          <w:color w:val="auto"/>
          <w:sz w:val="24"/>
          <w:szCs w:val="24"/>
        </w:rPr>
        <w:t>и</w:t>
      </w:r>
      <w:r w:rsidRPr="00350182">
        <w:rPr>
          <w:color w:val="auto"/>
          <w:sz w:val="24"/>
          <w:szCs w:val="24"/>
        </w:rPr>
        <w:t>ально значимой деятельности; сформированность внутренней позиции личности как особого ценностного отношения к с</w:t>
      </w:r>
      <w:r w:rsidRPr="00350182">
        <w:rPr>
          <w:color w:val="auto"/>
          <w:sz w:val="24"/>
          <w:szCs w:val="24"/>
        </w:rPr>
        <w:t>е</w:t>
      </w:r>
      <w:r w:rsidRPr="00350182">
        <w:rPr>
          <w:color w:val="auto"/>
          <w:sz w:val="24"/>
          <w:szCs w:val="24"/>
        </w:rPr>
        <w:t>бе, окружающим людям и жизни в целом.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ФГОС ООО определяет содержательные приоритеты в раскрытии </w:t>
      </w:r>
      <w:r w:rsidRPr="00350182">
        <w:rPr>
          <w:i/>
          <w:iCs/>
          <w:color w:val="auto"/>
          <w:sz w:val="24"/>
          <w:szCs w:val="24"/>
        </w:rPr>
        <w:t>направлений воспитательного процесса</w:t>
      </w:r>
      <w:r w:rsidRPr="00350182">
        <w:rPr>
          <w:color w:val="auto"/>
          <w:sz w:val="24"/>
          <w:szCs w:val="24"/>
        </w:rPr>
        <w:t>: гражда</w:t>
      </w:r>
      <w:r w:rsidRPr="00350182">
        <w:rPr>
          <w:color w:val="auto"/>
          <w:sz w:val="24"/>
          <w:szCs w:val="24"/>
        </w:rPr>
        <w:t>н</w:t>
      </w:r>
      <w:r w:rsidRPr="00350182">
        <w:rPr>
          <w:color w:val="auto"/>
          <w:sz w:val="24"/>
          <w:szCs w:val="24"/>
        </w:rPr>
        <w:t>ско-патриотического, духовно-нравственного, эстетического, физического, трудового, экологического воспитания, ценн</w:t>
      </w:r>
      <w:r w:rsidRPr="00350182">
        <w:rPr>
          <w:color w:val="auto"/>
          <w:sz w:val="24"/>
          <w:szCs w:val="24"/>
        </w:rPr>
        <w:t>о</w:t>
      </w:r>
      <w:r w:rsidRPr="00350182">
        <w:rPr>
          <w:color w:val="auto"/>
          <w:sz w:val="24"/>
          <w:szCs w:val="24"/>
        </w:rPr>
        <w:lastRenderedPageBreak/>
        <w:t>сти научного познания. В Стандарте делается акцент на де</w:t>
      </w:r>
      <w:r w:rsidRPr="00350182">
        <w:rPr>
          <w:color w:val="auto"/>
          <w:sz w:val="24"/>
          <w:szCs w:val="24"/>
        </w:rPr>
        <w:t>я</w:t>
      </w:r>
      <w:r w:rsidRPr="00350182">
        <w:rPr>
          <w:color w:val="auto"/>
          <w:sz w:val="24"/>
          <w:szCs w:val="24"/>
        </w:rPr>
        <w:t>тельностные аспекты достижения обучающимися личнос</w:t>
      </w:r>
      <w:r w:rsidRPr="00350182">
        <w:rPr>
          <w:color w:val="auto"/>
          <w:sz w:val="24"/>
          <w:szCs w:val="24"/>
        </w:rPr>
        <w:t>т</w:t>
      </w:r>
      <w:r w:rsidRPr="00350182">
        <w:rPr>
          <w:color w:val="auto"/>
          <w:sz w:val="24"/>
          <w:szCs w:val="24"/>
        </w:rPr>
        <w:t>ных результатов на уровне ключевых понятий, характер</w:t>
      </w:r>
      <w:r w:rsidRPr="00350182">
        <w:rPr>
          <w:color w:val="auto"/>
          <w:sz w:val="24"/>
          <w:szCs w:val="24"/>
        </w:rPr>
        <w:t>и</w:t>
      </w:r>
      <w:r w:rsidRPr="00350182">
        <w:rPr>
          <w:color w:val="auto"/>
          <w:sz w:val="24"/>
          <w:szCs w:val="24"/>
        </w:rPr>
        <w:t>зующих достижение обучающимися личностных результ</w:t>
      </w:r>
      <w:r w:rsidRPr="00350182">
        <w:rPr>
          <w:color w:val="auto"/>
          <w:sz w:val="24"/>
          <w:szCs w:val="24"/>
        </w:rPr>
        <w:t>а</w:t>
      </w:r>
      <w:r w:rsidRPr="00350182">
        <w:rPr>
          <w:color w:val="auto"/>
          <w:sz w:val="24"/>
          <w:szCs w:val="24"/>
        </w:rPr>
        <w:t>тов: осознание, готовность, ориентация, восприимчивость, установка.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Личностные результаты освоения основной образов</w:t>
      </w:r>
      <w:r w:rsidRPr="00350182">
        <w:rPr>
          <w:color w:val="auto"/>
          <w:sz w:val="24"/>
          <w:szCs w:val="24"/>
        </w:rPr>
        <w:t>а</w:t>
      </w:r>
      <w:r w:rsidRPr="00350182">
        <w:rPr>
          <w:color w:val="auto"/>
          <w:sz w:val="24"/>
          <w:szCs w:val="24"/>
        </w:rPr>
        <w:t>тельной программы основного общего образования достиг</w:t>
      </w:r>
      <w:r w:rsidRPr="00350182">
        <w:rPr>
          <w:color w:val="auto"/>
          <w:sz w:val="24"/>
          <w:szCs w:val="24"/>
        </w:rPr>
        <w:t>а</w:t>
      </w:r>
      <w:r w:rsidRPr="00350182">
        <w:rPr>
          <w:color w:val="auto"/>
          <w:sz w:val="24"/>
          <w:szCs w:val="24"/>
        </w:rPr>
        <w:t xml:space="preserve">ются в единстве учебной и воспитательной деятельности </w:t>
      </w:r>
      <w:r w:rsidR="0032681E" w:rsidRPr="00350182">
        <w:rPr>
          <w:color w:val="auto"/>
          <w:sz w:val="24"/>
          <w:szCs w:val="24"/>
        </w:rPr>
        <w:t>МОУ «Веселолопанская СОШ»</w:t>
      </w:r>
      <w:r w:rsidRPr="00350182">
        <w:rPr>
          <w:color w:val="auto"/>
          <w:sz w:val="24"/>
          <w:szCs w:val="24"/>
        </w:rPr>
        <w:t xml:space="preserve"> в соответствии с традицио</w:t>
      </w:r>
      <w:r w:rsidRPr="00350182">
        <w:rPr>
          <w:color w:val="auto"/>
          <w:sz w:val="24"/>
          <w:szCs w:val="24"/>
        </w:rPr>
        <w:t>н</w:t>
      </w:r>
      <w:r w:rsidRPr="00350182">
        <w:rPr>
          <w:color w:val="auto"/>
          <w:sz w:val="24"/>
          <w:szCs w:val="24"/>
        </w:rPr>
        <w:t>ными российскими социокультурными и духовно-нравственными ценностями, принятыми в обществе прав</w:t>
      </w:r>
      <w:r w:rsidRPr="00350182">
        <w:rPr>
          <w:color w:val="auto"/>
          <w:sz w:val="24"/>
          <w:szCs w:val="24"/>
        </w:rPr>
        <w:t>и</w:t>
      </w:r>
      <w:r w:rsidRPr="00350182">
        <w:rPr>
          <w:color w:val="auto"/>
          <w:sz w:val="24"/>
          <w:szCs w:val="24"/>
        </w:rPr>
        <w:t>лами и нормами поведения и способствуют процессам сам</w:t>
      </w:r>
      <w:r w:rsidRPr="00350182">
        <w:rPr>
          <w:color w:val="auto"/>
          <w:sz w:val="24"/>
          <w:szCs w:val="24"/>
        </w:rPr>
        <w:t>о</w:t>
      </w:r>
      <w:r w:rsidRPr="00350182">
        <w:rPr>
          <w:color w:val="auto"/>
          <w:sz w:val="24"/>
          <w:szCs w:val="24"/>
        </w:rPr>
        <w:t>познания, самовоспитания и саморазвития, формирования внутренней позиции личности.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Личностные результаты освоения основной образов</w:t>
      </w:r>
      <w:r w:rsidRPr="00350182">
        <w:rPr>
          <w:color w:val="auto"/>
          <w:sz w:val="24"/>
          <w:szCs w:val="24"/>
        </w:rPr>
        <w:t>а</w:t>
      </w:r>
      <w:r w:rsidRPr="00350182">
        <w:rPr>
          <w:color w:val="auto"/>
          <w:sz w:val="24"/>
          <w:szCs w:val="24"/>
        </w:rPr>
        <w:t>тельной программы основного общего образования должны отражать готовность обучающихся руководствоваться сист</w:t>
      </w:r>
      <w:r w:rsidRPr="00350182">
        <w:rPr>
          <w:color w:val="auto"/>
          <w:sz w:val="24"/>
          <w:szCs w:val="24"/>
        </w:rPr>
        <w:t>е</w:t>
      </w:r>
      <w:r w:rsidRPr="00350182">
        <w:rPr>
          <w:color w:val="auto"/>
          <w:sz w:val="24"/>
          <w:szCs w:val="24"/>
        </w:rPr>
        <w:t>мой позитивных ценностных ориентаций и расширение оп</w:t>
      </w:r>
      <w:r w:rsidRPr="00350182">
        <w:rPr>
          <w:color w:val="auto"/>
          <w:sz w:val="24"/>
          <w:szCs w:val="24"/>
        </w:rPr>
        <w:t>ы</w:t>
      </w:r>
      <w:r w:rsidRPr="00350182">
        <w:rPr>
          <w:color w:val="auto"/>
          <w:sz w:val="24"/>
          <w:szCs w:val="24"/>
        </w:rPr>
        <w:t>та деятельности на ее основе и в процессе реализации осно</w:t>
      </w:r>
      <w:r w:rsidRPr="00350182">
        <w:rPr>
          <w:color w:val="auto"/>
          <w:sz w:val="24"/>
          <w:szCs w:val="24"/>
        </w:rPr>
        <w:t>в</w:t>
      </w:r>
      <w:r w:rsidRPr="00350182">
        <w:rPr>
          <w:color w:val="auto"/>
          <w:sz w:val="24"/>
          <w:szCs w:val="24"/>
        </w:rPr>
        <w:t>ных направлений воспитательной деятельности, в том числе в части: гражданского воспитания, патриотического воспит</w:t>
      </w:r>
      <w:r w:rsidRPr="00350182">
        <w:rPr>
          <w:color w:val="auto"/>
          <w:sz w:val="24"/>
          <w:szCs w:val="24"/>
        </w:rPr>
        <w:t>а</w:t>
      </w:r>
      <w:r w:rsidRPr="00350182">
        <w:rPr>
          <w:color w:val="auto"/>
          <w:sz w:val="24"/>
          <w:szCs w:val="24"/>
        </w:rPr>
        <w:t>ния, духовно-нравственного воспитания, эстетического во</w:t>
      </w:r>
      <w:r w:rsidRPr="00350182">
        <w:rPr>
          <w:color w:val="auto"/>
          <w:sz w:val="24"/>
          <w:szCs w:val="24"/>
        </w:rPr>
        <w:t>с</w:t>
      </w:r>
      <w:r w:rsidRPr="00350182">
        <w:rPr>
          <w:color w:val="auto"/>
          <w:sz w:val="24"/>
          <w:szCs w:val="24"/>
        </w:rPr>
        <w:t>питания, физического воспитания, формирования культуры здоровья и эмоционального благополучия, трудового восп</w:t>
      </w:r>
      <w:r w:rsidRPr="00350182">
        <w:rPr>
          <w:color w:val="auto"/>
          <w:sz w:val="24"/>
          <w:szCs w:val="24"/>
        </w:rPr>
        <w:t>и</w:t>
      </w:r>
      <w:r w:rsidRPr="00350182">
        <w:rPr>
          <w:color w:val="auto"/>
          <w:sz w:val="24"/>
          <w:szCs w:val="24"/>
        </w:rPr>
        <w:t>тания, экологического воспитания, осознание ценности нау</w:t>
      </w:r>
      <w:r w:rsidRPr="00350182">
        <w:rPr>
          <w:color w:val="auto"/>
          <w:sz w:val="24"/>
          <w:szCs w:val="24"/>
        </w:rPr>
        <w:t>ч</w:t>
      </w:r>
      <w:r w:rsidRPr="00350182">
        <w:rPr>
          <w:color w:val="auto"/>
          <w:sz w:val="24"/>
          <w:szCs w:val="24"/>
        </w:rPr>
        <w:t>ного познания, а также результаты, обеспечивающие адапт</w:t>
      </w:r>
      <w:r w:rsidRPr="00350182">
        <w:rPr>
          <w:color w:val="auto"/>
          <w:sz w:val="24"/>
          <w:szCs w:val="24"/>
        </w:rPr>
        <w:t>а</w:t>
      </w:r>
      <w:r w:rsidRPr="00350182">
        <w:rPr>
          <w:color w:val="auto"/>
          <w:sz w:val="24"/>
          <w:szCs w:val="24"/>
        </w:rPr>
        <w:t>цию обучающегося к изменяющимся условиям социальной и природной среды.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Метапредметные результаты включают:</w:t>
      </w:r>
    </w:p>
    <w:p w:rsidR="00A57638" w:rsidRPr="00350182" w:rsidRDefault="00E235EB" w:rsidP="005F656A">
      <w:pPr>
        <w:pStyle w:val="13"/>
        <w:numPr>
          <w:ilvl w:val="0"/>
          <w:numId w:val="144"/>
        </w:numPr>
        <w:tabs>
          <w:tab w:val="left" w:pos="426"/>
        </w:tabs>
        <w:spacing w:line="240" w:lineRule="auto"/>
        <w:ind w:left="284"/>
        <w:jc w:val="both"/>
        <w:rPr>
          <w:color w:val="auto"/>
          <w:sz w:val="24"/>
          <w:szCs w:val="24"/>
        </w:rPr>
      </w:pPr>
      <w:r w:rsidRPr="00350182">
        <w:rPr>
          <w:color w:val="auto"/>
          <w:sz w:val="24"/>
          <w:szCs w:val="24"/>
        </w:rPr>
        <w:t>освоение обучающимися межпредметных понятий (и</w:t>
      </w:r>
      <w:r w:rsidRPr="00350182">
        <w:rPr>
          <w:color w:val="auto"/>
          <w:sz w:val="24"/>
          <w:szCs w:val="24"/>
        </w:rPr>
        <w:t>с</w:t>
      </w:r>
      <w:r w:rsidRPr="00350182">
        <w:rPr>
          <w:color w:val="auto"/>
          <w:sz w:val="24"/>
          <w:szCs w:val="24"/>
        </w:rPr>
        <w:t>пользуются в нескольких предметных областях и позв</w:t>
      </w:r>
      <w:r w:rsidRPr="00350182">
        <w:rPr>
          <w:color w:val="auto"/>
          <w:sz w:val="24"/>
          <w:szCs w:val="24"/>
        </w:rPr>
        <w:t>о</w:t>
      </w:r>
      <w:r w:rsidRPr="00350182">
        <w:rPr>
          <w:color w:val="auto"/>
          <w:sz w:val="24"/>
          <w:szCs w:val="24"/>
        </w:rPr>
        <w:t>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w:t>
      </w:r>
      <w:r w:rsidRPr="00350182">
        <w:rPr>
          <w:color w:val="auto"/>
          <w:sz w:val="24"/>
          <w:szCs w:val="24"/>
        </w:rPr>
        <w:t>ь</w:t>
      </w:r>
      <w:r w:rsidRPr="00350182">
        <w:rPr>
          <w:color w:val="auto"/>
          <w:sz w:val="24"/>
          <w:szCs w:val="24"/>
        </w:rPr>
        <w:t>ные, коммуникативные, регулятивные);</w:t>
      </w:r>
    </w:p>
    <w:p w:rsidR="00A57638" w:rsidRPr="00350182" w:rsidRDefault="00E235EB" w:rsidP="005F656A">
      <w:pPr>
        <w:pStyle w:val="13"/>
        <w:numPr>
          <w:ilvl w:val="0"/>
          <w:numId w:val="144"/>
        </w:numPr>
        <w:tabs>
          <w:tab w:val="left" w:pos="426"/>
        </w:tabs>
        <w:spacing w:line="240" w:lineRule="auto"/>
        <w:ind w:left="284"/>
        <w:jc w:val="both"/>
        <w:rPr>
          <w:color w:val="auto"/>
          <w:sz w:val="24"/>
          <w:szCs w:val="24"/>
        </w:rPr>
      </w:pPr>
      <w:r w:rsidRPr="00350182">
        <w:rPr>
          <w:color w:val="auto"/>
          <w:sz w:val="24"/>
          <w:szCs w:val="24"/>
        </w:rPr>
        <w:t>способность их использовать в учебной, познавательной и социальной практике;</w:t>
      </w:r>
    </w:p>
    <w:p w:rsidR="00A57638" w:rsidRPr="00350182" w:rsidRDefault="00E235EB" w:rsidP="005F656A">
      <w:pPr>
        <w:pStyle w:val="13"/>
        <w:numPr>
          <w:ilvl w:val="0"/>
          <w:numId w:val="144"/>
        </w:numPr>
        <w:tabs>
          <w:tab w:val="left" w:pos="426"/>
        </w:tabs>
        <w:spacing w:line="240" w:lineRule="auto"/>
        <w:ind w:left="284"/>
        <w:jc w:val="both"/>
        <w:rPr>
          <w:color w:val="auto"/>
          <w:sz w:val="24"/>
          <w:szCs w:val="24"/>
        </w:rPr>
      </w:pPr>
      <w:r w:rsidRPr="00350182">
        <w:rPr>
          <w:color w:val="auto"/>
          <w:sz w:val="24"/>
          <w:szCs w:val="24"/>
        </w:rPr>
        <w:lastRenderedPageBreak/>
        <w:t>готовность к самостоятельному планированию и осущес</w:t>
      </w:r>
      <w:r w:rsidRPr="00350182">
        <w:rPr>
          <w:color w:val="auto"/>
          <w:sz w:val="24"/>
          <w:szCs w:val="24"/>
        </w:rPr>
        <w:t>т</w:t>
      </w:r>
      <w:r w:rsidRPr="00350182">
        <w:rPr>
          <w:color w:val="auto"/>
          <w:sz w:val="24"/>
          <w:szCs w:val="24"/>
        </w:rPr>
        <w:t>влению учебной деятельности и организации учебного с</w:t>
      </w:r>
      <w:r w:rsidRPr="00350182">
        <w:rPr>
          <w:color w:val="auto"/>
          <w:sz w:val="24"/>
          <w:szCs w:val="24"/>
        </w:rPr>
        <w:t>о</w:t>
      </w:r>
      <w:r w:rsidRPr="00350182">
        <w:rPr>
          <w:color w:val="auto"/>
          <w:sz w:val="24"/>
          <w:szCs w:val="24"/>
        </w:rPr>
        <w:t>трудничества с педагогическими работниками и сверстн</w:t>
      </w:r>
      <w:r w:rsidRPr="00350182">
        <w:rPr>
          <w:color w:val="auto"/>
          <w:sz w:val="24"/>
          <w:szCs w:val="24"/>
        </w:rPr>
        <w:t>и</w:t>
      </w:r>
      <w:r w:rsidRPr="00350182">
        <w:rPr>
          <w:color w:val="auto"/>
          <w:sz w:val="24"/>
          <w:szCs w:val="24"/>
        </w:rPr>
        <w:t>ками, к участию в построении индивидуальной образов</w:t>
      </w:r>
      <w:r w:rsidRPr="00350182">
        <w:rPr>
          <w:color w:val="auto"/>
          <w:sz w:val="24"/>
          <w:szCs w:val="24"/>
        </w:rPr>
        <w:t>а</w:t>
      </w:r>
      <w:r w:rsidRPr="00350182">
        <w:rPr>
          <w:color w:val="auto"/>
          <w:sz w:val="24"/>
          <w:szCs w:val="24"/>
        </w:rPr>
        <w:t>тельной траектории;</w:t>
      </w:r>
    </w:p>
    <w:p w:rsidR="00A57638" w:rsidRPr="00350182" w:rsidRDefault="00E235EB" w:rsidP="005F656A">
      <w:pPr>
        <w:pStyle w:val="13"/>
        <w:numPr>
          <w:ilvl w:val="0"/>
          <w:numId w:val="144"/>
        </w:numPr>
        <w:tabs>
          <w:tab w:val="left" w:pos="426"/>
        </w:tabs>
        <w:spacing w:line="240" w:lineRule="auto"/>
        <w:ind w:left="284"/>
        <w:jc w:val="both"/>
        <w:rPr>
          <w:color w:val="auto"/>
          <w:sz w:val="24"/>
          <w:szCs w:val="24"/>
        </w:rPr>
      </w:pPr>
      <w:r w:rsidRPr="00350182">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Метапредметные результаты сгруппированы по трем направлениям и отражают способность обучающихся и</w:t>
      </w:r>
      <w:r w:rsidRPr="00350182">
        <w:rPr>
          <w:color w:val="auto"/>
          <w:sz w:val="24"/>
          <w:szCs w:val="24"/>
        </w:rPr>
        <w:t>с</w:t>
      </w:r>
      <w:r w:rsidRPr="00350182">
        <w:rPr>
          <w:color w:val="auto"/>
          <w:sz w:val="24"/>
          <w:szCs w:val="24"/>
        </w:rPr>
        <w:t>пользовать на практике универсальные учебные действия, составляющие умение овладевать:</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—универсальными учебными познавательными действиями;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—универсальными учебными коммуникативными действи</w:t>
      </w:r>
      <w:r w:rsidRPr="00350182">
        <w:rPr>
          <w:color w:val="auto"/>
          <w:sz w:val="24"/>
          <w:szCs w:val="24"/>
        </w:rPr>
        <w:t>я</w:t>
      </w:r>
      <w:r w:rsidRPr="00350182">
        <w:rPr>
          <w:color w:val="auto"/>
          <w:sz w:val="24"/>
          <w:szCs w:val="24"/>
        </w:rPr>
        <w:t>ми;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—универсальными регулятивными действиями.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Овладение универсальными учебными познавательн</w:t>
      </w:r>
      <w:r w:rsidRPr="00350182">
        <w:rPr>
          <w:color w:val="auto"/>
          <w:sz w:val="24"/>
          <w:szCs w:val="24"/>
        </w:rPr>
        <w:t>ы</w:t>
      </w:r>
      <w:r w:rsidRPr="00350182">
        <w:rPr>
          <w:color w:val="auto"/>
          <w:sz w:val="24"/>
          <w:szCs w:val="24"/>
        </w:rPr>
        <w:t>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Овладение системой универсальных учебных коммун</w:t>
      </w:r>
      <w:r w:rsidRPr="00350182">
        <w:rPr>
          <w:color w:val="auto"/>
          <w:sz w:val="24"/>
          <w:szCs w:val="24"/>
        </w:rPr>
        <w:t>и</w:t>
      </w:r>
      <w:r w:rsidRPr="00350182">
        <w:rPr>
          <w:color w:val="auto"/>
          <w:sz w:val="24"/>
          <w:szCs w:val="24"/>
        </w:rPr>
        <w:t>кативных действий обеспечивает сформированность соц</w:t>
      </w:r>
      <w:r w:rsidRPr="00350182">
        <w:rPr>
          <w:color w:val="auto"/>
          <w:sz w:val="24"/>
          <w:szCs w:val="24"/>
        </w:rPr>
        <w:t>и</w:t>
      </w:r>
      <w:r w:rsidRPr="00350182">
        <w:rPr>
          <w:color w:val="auto"/>
          <w:sz w:val="24"/>
          <w:szCs w:val="24"/>
        </w:rPr>
        <w:t>альных навыков общения, совместной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Овладение универсальными учебными регулятивными действиями включает умения самоорганизации, самоконтр</w:t>
      </w:r>
      <w:r w:rsidRPr="00350182">
        <w:rPr>
          <w:color w:val="auto"/>
          <w:sz w:val="24"/>
          <w:szCs w:val="24"/>
        </w:rPr>
        <w:t>о</w:t>
      </w:r>
      <w:r w:rsidRPr="00350182">
        <w:rPr>
          <w:color w:val="auto"/>
          <w:sz w:val="24"/>
          <w:szCs w:val="24"/>
        </w:rPr>
        <w:t>ля, развитие эмоционального интеллекта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ФГОС ООО определяет предметные результаты осво</w:t>
      </w:r>
      <w:r w:rsidRPr="00350182">
        <w:rPr>
          <w:color w:val="auto"/>
          <w:sz w:val="24"/>
          <w:szCs w:val="24"/>
        </w:rPr>
        <w:t>е</w:t>
      </w:r>
      <w:r w:rsidRPr="00350182">
        <w:rPr>
          <w:color w:val="auto"/>
          <w:sz w:val="24"/>
          <w:szCs w:val="24"/>
        </w:rPr>
        <w:t>ния программ основного общего образования с учетом нео</w:t>
      </w:r>
      <w:r w:rsidRPr="00350182">
        <w:rPr>
          <w:color w:val="auto"/>
          <w:sz w:val="24"/>
          <w:szCs w:val="24"/>
        </w:rPr>
        <w:t>б</w:t>
      </w:r>
      <w:r w:rsidRPr="00350182">
        <w:rPr>
          <w:color w:val="auto"/>
          <w:sz w:val="24"/>
          <w:szCs w:val="24"/>
        </w:rPr>
        <w:t>ходимости сохранения фундаментального характера образ</w:t>
      </w:r>
      <w:r w:rsidRPr="00350182">
        <w:rPr>
          <w:color w:val="auto"/>
          <w:sz w:val="24"/>
          <w:szCs w:val="24"/>
        </w:rPr>
        <w:t>о</w:t>
      </w:r>
      <w:r w:rsidRPr="00350182">
        <w:rPr>
          <w:color w:val="auto"/>
          <w:sz w:val="24"/>
          <w:szCs w:val="24"/>
        </w:rPr>
        <w:t>вания, специфики изучаемых учебных предметов и обеспеч</w:t>
      </w:r>
      <w:r w:rsidRPr="00350182">
        <w:rPr>
          <w:color w:val="auto"/>
          <w:sz w:val="24"/>
          <w:szCs w:val="24"/>
        </w:rPr>
        <w:t>е</w:t>
      </w:r>
      <w:r w:rsidRPr="00350182">
        <w:rPr>
          <w:color w:val="auto"/>
          <w:sz w:val="24"/>
          <w:szCs w:val="24"/>
        </w:rPr>
        <w:t>ния успешного продвижения обучающихся на следующем уровне образования.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Предметные результаты включают: освоение обуча</w:t>
      </w:r>
      <w:r w:rsidRPr="00350182">
        <w:rPr>
          <w:color w:val="auto"/>
          <w:sz w:val="24"/>
          <w:szCs w:val="24"/>
        </w:rPr>
        <w:t>ю</w:t>
      </w:r>
      <w:r w:rsidRPr="00350182">
        <w:rPr>
          <w:color w:val="auto"/>
          <w:sz w:val="24"/>
          <w:szCs w:val="24"/>
        </w:rPr>
        <w:t>щимися в ходе изучения учебного предмета научных знаний, умений и способов действий, специфических для соответс</w:t>
      </w:r>
      <w:r w:rsidRPr="00350182">
        <w:rPr>
          <w:color w:val="auto"/>
          <w:sz w:val="24"/>
          <w:szCs w:val="24"/>
        </w:rPr>
        <w:t>т</w:t>
      </w:r>
      <w:r w:rsidRPr="00350182">
        <w:rPr>
          <w:color w:val="auto"/>
          <w:sz w:val="24"/>
          <w:szCs w:val="24"/>
        </w:rPr>
        <w:t xml:space="preserve">вующей предметной области; предпосылки научного типа мышления; виды деятельности по получению нового знания, </w:t>
      </w:r>
      <w:r w:rsidRPr="00350182">
        <w:rPr>
          <w:color w:val="auto"/>
          <w:sz w:val="24"/>
          <w:szCs w:val="24"/>
        </w:rPr>
        <w:lastRenderedPageBreak/>
        <w:t>его интерпретации, преобразованию и применению в разли</w:t>
      </w:r>
      <w:r w:rsidRPr="00350182">
        <w:rPr>
          <w:color w:val="auto"/>
          <w:sz w:val="24"/>
          <w:szCs w:val="24"/>
        </w:rPr>
        <w:t>ч</w:t>
      </w:r>
      <w:r w:rsidRPr="00350182">
        <w:rPr>
          <w:color w:val="auto"/>
          <w:sz w:val="24"/>
          <w:szCs w:val="24"/>
        </w:rPr>
        <w:t>ных учебных ситуациях, в том числе при создании учебных и социальных проектов.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Требования к предметным результатам:</w:t>
      </w:r>
    </w:p>
    <w:p w:rsidR="00A57638" w:rsidRPr="00350182" w:rsidRDefault="00E235EB" w:rsidP="005F656A">
      <w:pPr>
        <w:pStyle w:val="13"/>
        <w:numPr>
          <w:ilvl w:val="0"/>
          <w:numId w:val="145"/>
        </w:numPr>
        <w:tabs>
          <w:tab w:val="left" w:pos="426"/>
        </w:tabs>
        <w:spacing w:line="240" w:lineRule="auto"/>
        <w:ind w:left="426"/>
        <w:jc w:val="both"/>
        <w:rPr>
          <w:color w:val="auto"/>
          <w:sz w:val="24"/>
          <w:szCs w:val="24"/>
        </w:rPr>
      </w:pPr>
      <w:r w:rsidRPr="00350182">
        <w:rPr>
          <w:color w:val="auto"/>
          <w:sz w:val="24"/>
          <w:szCs w:val="24"/>
        </w:rPr>
        <w:t>сформулированы в деятельностной форме с усилением акцента на применение знаний и конкретные умения;</w:t>
      </w:r>
    </w:p>
    <w:p w:rsidR="00A57638" w:rsidRPr="00350182" w:rsidRDefault="00E235EB" w:rsidP="005F656A">
      <w:pPr>
        <w:pStyle w:val="13"/>
        <w:numPr>
          <w:ilvl w:val="0"/>
          <w:numId w:val="145"/>
        </w:numPr>
        <w:tabs>
          <w:tab w:val="left" w:pos="426"/>
        </w:tabs>
        <w:spacing w:line="240" w:lineRule="auto"/>
        <w:ind w:left="426"/>
        <w:jc w:val="both"/>
        <w:rPr>
          <w:color w:val="auto"/>
          <w:sz w:val="24"/>
          <w:szCs w:val="24"/>
        </w:rPr>
      </w:pPr>
      <w:r w:rsidRPr="00350182">
        <w:rPr>
          <w:color w:val="auto"/>
          <w:sz w:val="24"/>
          <w:szCs w:val="24"/>
        </w:rPr>
        <w:t>определяют минимум содержания гарантированного г</w:t>
      </w:r>
      <w:r w:rsidRPr="00350182">
        <w:rPr>
          <w:color w:val="auto"/>
          <w:sz w:val="24"/>
          <w:szCs w:val="24"/>
        </w:rPr>
        <w:t>о</w:t>
      </w:r>
      <w:r w:rsidRPr="00350182">
        <w:rPr>
          <w:color w:val="auto"/>
          <w:sz w:val="24"/>
          <w:szCs w:val="24"/>
        </w:rPr>
        <w:t>сударством основного общего образования, построенного в логике изучения каждого учебного предмета;</w:t>
      </w:r>
    </w:p>
    <w:p w:rsidR="00A57638" w:rsidRPr="00350182" w:rsidRDefault="00E235EB" w:rsidP="005F656A">
      <w:pPr>
        <w:pStyle w:val="13"/>
        <w:numPr>
          <w:ilvl w:val="0"/>
          <w:numId w:val="145"/>
        </w:numPr>
        <w:tabs>
          <w:tab w:val="left" w:pos="426"/>
        </w:tabs>
        <w:spacing w:line="240" w:lineRule="auto"/>
        <w:ind w:left="426"/>
        <w:jc w:val="both"/>
        <w:rPr>
          <w:color w:val="auto"/>
          <w:sz w:val="24"/>
          <w:szCs w:val="24"/>
        </w:rPr>
      </w:pPr>
      <w:r w:rsidRPr="00350182">
        <w:rPr>
          <w:color w:val="auto"/>
          <w:sz w:val="24"/>
          <w:szCs w:val="24"/>
        </w:rPr>
        <w:t>определяют требования к результатам освоения пр</w:t>
      </w:r>
      <w:r w:rsidRPr="00350182">
        <w:rPr>
          <w:color w:val="auto"/>
          <w:sz w:val="24"/>
          <w:szCs w:val="24"/>
        </w:rPr>
        <w:t>о</w:t>
      </w:r>
      <w:r w:rsidRPr="00350182">
        <w:rPr>
          <w:color w:val="auto"/>
          <w:sz w:val="24"/>
          <w:szCs w:val="24"/>
        </w:rPr>
        <w:t>грамм основного общего образования по учебным пре</w:t>
      </w:r>
      <w:r w:rsidRPr="00350182">
        <w:rPr>
          <w:color w:val="auto"/>
          <w:sz w:val="24"/>
          <w:szCs w:val="24"/>
        </w:rPr>
        <w:t>д</w:t>
      </w:r>
      <w:r w:rsidRPr="00350182">
        <w:rPr>
          <w:color w:val="auto"/>
          <w:sz w:val="24"/>
          <w:szCs w:val="24"/>
        </w:rPr>
        <w:t>метам «Русский язык», «Литература», «Родной язык (русский)», «Родная литература (русская)», «Английский язык», «История», «Обществознание», «География», «Изобразительное искусство», «Музыка</w:t>
      </w:r>
      <w:r w:rsidRPr="00981CF8">
        <w:rPr>
          <w:color w:val="auto"/>
          <w:sz w:val="24"/>
          <w:szCs w:val="24"/>
        </w:rPr>
        <w:t xml:space="preserve">», </w:t>
      </w:r>
      <w:r w:rsidR="00981CF8" w:rsidRPr="00981CF8">
        <w:rPr>
          <w:color w:val="auto"/>
          <w:sz w:val="24"/>
          <w:szCs w:val="24"/>
        </w:rPr>
        <w:t>Труд (</w:t>
      </w:r>
      <w:r w:rsidRPr="00981CF8">
        <w:rPr>
          <w:color w:val="auto"/>
          <w:sz w:val="24"/>
          <w:szCs w:val="24"/>
        </w:rPr>
        <w:t>Техн</w:t>
      </w:r>
      <w:r w:rsidRPr="00981CF8">
        <w:rPr>
          <w:color w:val="auto"/>
          <w:sz w:val="24"/>
          <w:szCs w:val="24"/>
        </w:rPr>
        <w:t>о</w:t>
      </w:r>
      <w:r w:rsidRPr="00981CF8">
        <w:rPr>
          <w:color w:val="auto"/>
          <w:sz w:val="24"/>
          <w:szCs w:val="24"/>
        </w:rPr>
        <w:t>ло</w:t>
      </w:r>
      <w:r w:rsidR="00981CF8" w:rsidRPr="00981CF8">
        <w:rPr>
          <w:color w:val="auto"/>
          <w:sz w:val="24"/>
          <w:szCs w:val="24"/>
        </w:rPr>
        <w:t>гия)</w:t>
      </w:r>
      <w:r w:rsidRPr="00981CF8">
        <w:rPr>
          <w:color w:val="auto"/>
          <w:sz w:val="24"/>
          <w:szCs w:val="24"/>
        </w:rPr>
        <w:t>, «Физическая культура», «Основы безо</w:t>
      </w:r>
      <w:r w:rsidR="00981CF8" w:rsidRPr="00981CF8">
        <w:rPr>
          <w:color w:val="auto"/>
          <w:sz w:val="24"/>
          <w:szCs w:val="24"/>
        </w:rPr>
        <w:t>пасности и защиты Родины</w:t>
      </w:r>
      <w:r w:rsidRPr="00981CF8">
        <w:rPr>
          <w:color w:val="auto"/>
          <w:sz w:val="24"/>
          <w:szCs w:val="24"/>
        </w:rPr>
        <w:t>» на базовом уровне;</w:t>
      </w:r>
    </w:p>
    <w:p w:rsidR="00A57638" w:rsidRPr="00350182" w:rsidRDefault="00E235EB" w:rsidP="005F656A">
      <w:pPr>
        <w:pStyle w:val="13"/>
        <w:numPr>
          <w:ilvl w:val="0"/>
          <w:numId w:val="145"/>
        </w:numPr>
        <w:tabs>
          <w:tab w:val="left" w:pos="426"/>
        </w:tabs>
        <w:spacing w:line="240" w:lineRule="auto"/>
        <w:ind w:left="426"/>
        <w:jc w:val="both"/>
        <w:rPr>
          <w:color w:val="auto"/>
          <w:sz w:val="24"/>
          <w:szCs w:val="24"/>
        </w:rPr>
      </w:pPr>
      <w:r w:rsidRPr="00350182">
        <w:rPr>
          <w:color w:val="auto"/>
          <w:sz w:val="24"/>
          <w:szCs w:val="24"/>
        </w:rPr>
        <w:t>определяют требования к результатам освоения пр</w:t>
      </w:r>
      <w:r w:rsidRPr="00350182">
        <w:rPr>
          <w:color w:val="auto"/>
          <w:sz w:val="24"/>
          <w:szCs w:val="24"/>
        </w:rPr>
        <w:t>о</w:t>
      </w:r>
      <w:r w:rsidRPr="00350182">
        <w:rPr>
          <w:color w:val="auto"/>
          <w:sz w:val="24"/>
          <w:szCs w:val="24"/>
        </w:rPr>
        <w:t>грамм основного общего образования по учебным пре</w:t>
      </w:r>
      <w:r w:rsidRPr="00350182">
        <w:rPr>
          <w:color w:val="auto"/>
          <w:sz w:val="24"/>
          <w:szCs w:val="24"/>
        </w:rPr>
        <w:t>д</w:t>
      </w:r>
      <w:r w:rsidRPr="00350182">
        <w:rPr>
          <w:color w:val="auto"/>
          <w:sz w:val="24"/>
          <w:szCs w:val="24"/>
        </w:rPr>
        <w:t>метам «Математика», «Информатика», «Физика», «Х</w:t>
      </w:r>
      <w:r w:rsidRPr="00350182">
        <w:rPr>
          <w:color w:val="auto"/>
          <w:sz w:val="24"/>
          <w:szCs w:val="24"/>
        </w:rPr>
        <w:t>и</w:t>
      </w:r>
      <w:r w:rsidRPr="00350182">
        <w:rPr>
          <w:color w:val="auto"/>
          <w:sz w:val="24"/>
          <w:szCs w:val="24"/>
        </w:rPr>
        <w:t>мия», «Биология» на базовом и углубленном уровнях;</w:t>
      </w:r>
    </w:p>
    <w:p w:rsidR="00A57638" w:rsidRPr="00350182" w:rsidRDefault="00E235EB" w:rsidP="005F656A">
      <w:pPr>
        <w:pStyle w:val="13"/>
        <w:numPr>
          <w:ilvl w:val="0"/>
          <w:numId w:val="145"/>
        </w:numPr>
        <w:tabs>
          <w:tab w:val="left" w:pos="426"/>
        </w:tabs>
        <w:spacing w:line="240" w:lineRule="auto"/>
        <w:ind w:left="426"/>
        <w:jc w:val="both"/>
        <w:rPr>
          <w:color w:val="auto"/>
          <w:sz w:val="24"/>
          <w:szCs w:val="24"/>
        </w:rPr>
      </w:pPr>
      <w:r w:rsidRPr="00350182">
        <w:rPr>
          <w:color w:val="auto"/>
          <w:sz w:val="24"/>
          <w:szCs w:val="24"/>
        </w:rPr>
        <w:t>усиливают акценты на изучение явлений и процессов с</w:t>
      </w:r>
      <w:r w:rsidRPr="00350182">
        <w:rPr>
          <w:color w:val="auto"/>
          <w:sz w:val="24"/>
          <w:szCs w:val="24"/>
        </w:rPr>
        <w:t>о</w:t>
      </w:r>
      <w:r w:rsidRPr="00350182">
        <w:rPr>
          <w:color w:val="auto"/>
          <w:sz w:val="24"/>
          <w:szCs w:val="24"/>
        </w:rPr>
        <w:t>временной России и мира в целом, современного состо</w:t>
      </w:r>
      <w:r w:rsidRPr="00350182">
        <w:rPr>
          <w:color w:val="auto"/>
          <w:sz w:val="24"/>
          <w:szCs w:val="24"/>
        </w:rPr>
        <w:t>я</w:t>
      </w:r>
      <w:r w:rsidRPr="00350182">
        <w:rPr>
          <w:color w:val="auto"/>
          <w:sz w:val="24"/>
          <w:szCs w:val="24"/>
        </w:rPr>
        <w:t>ния науки.</w:t>
      </w:r>
    </w:p>
    <w:p w:rsidR="00AA4A52" w:rsidRPr="00350182" w:rsidRDefault="00AA4A52" w:rsidP="004D0219">
      <w:pPr>
        <w:tabs>
          <w:tab w:val="left" w:pos="426"/>
        </w:tabs>
        <w:rPr>
          <w:rFonts w:ascii="Times New Roman" w:hAnsi="Times New Roman" w:cs="Times New Roman"/>
        </w:rPr>
      </w:pPr>
      <w:bookmarkStart w:id="12" w:name="bookmark15"/>
    </w:p>
    <w:p w:rsidR="00A57638" w:rsidRPr="00350182" w:rsidRDefault="005636D9" w:rsidP="004D0219">
      <w:pPr>
        <w:pStyle w:val="24"/>
        <w:tabs>
          <w:tab w:val="left" w:pos="426"/>
        </w:tabs>
        <w:spacing w:after="0"/>
        <w:rPr>
          <w:rFonts w:ascii="Times New Roman" w:hAnsi="Times New Roman" w:cs="Times New Roman"/>
          <w:color w:val="auto"/>
          <w:sz w:val="24"/>
          <w:szCs w:val="24"/>
        </w:rPr>
      </w:pPr>
      <w:bookmarkStart w:id="13" w:name="_Toc105502771"/>
      <w:r w:rsidRPr="00350182">
        <w:rPr>
          <w:rFonts w:ascii="Times New Roman" w:hAnsi="Times New Roman" w:cs="Times New Roman"/>
          <w:color w:val="auto"/>
          <w:sz w:val="24"/>
          <w:szCs w:val="24"/>
        </w:rPr>
        <w:t xml:space="preserve">1.3. </w:t>
      </w:r>
      <w:r w:rsidR="00E235EB" w:rsidRPr="00350182">
        <w:rPr>
          <w:rFonts w:ascii="Times New Roman" w:hAnsi="Times New Roman" w:cs="Times New Roman"/>
          <w:color w:val="auto"/>
          <w:sz w:val="24"/>
          <w:szCs w:val="24"/>
        </w:rPr>
        <w:t>СИСТЕМА ОЦЕНКИ ДОСТИЖЕНИЯ</w:t>
      </w:r>
      <w:bookmarkEnd w:id="12"/>
      <w:r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ПЛАНИРУ</w:t>
      </w:r>
      <w:r w:rsidR="00E235EB" w:rsidRPr="00350182">
        <w:rPr>
          <w:rFonts w:ascii="Times New Roman" w:hAnsi="Times New Roman" w:cs="Times New Roman"/>
          <w:color w:val="auto"/>
          <w:sz w:val="24"/>
          <w:szCs w:val="24"/>
        </w:rPr>
        <w:t>Е</w:t>
      </w:r>
      <w:r w:rsidR="00E235EB" w:rsidRPr="00350182">
        <w:rPr>
          <w:rFonts w:ascii="Times New Roman" w:hAnsi="Times New Roman" w:cs="Times New Roman"/>
          <w:color w:val="auto"/>
          <w:sz w:val="24"/>
          <w:szCs w:val="24"/>
        </w:rPr>
        <w:t>МЫХ РЕЗУЛЬТАТОВ ОСВОЕНИЯ</w:t>
      </w:r>
      <w:r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ОСНОВНОЙ ОБР</w:t>
      </w:r>
      <w:r w:rsidR="00E235EB" w:rsidRPr="00350182">
        <w:rPr>
          <w:rFonts w:ascii="Times New Roman" w:hAnsi="Times New Roman" w:cs="Times New Roman"/>
          <w:color w:val="auto"/>
          <w:sz w:val="24"/>
          <w:szCs w:val="24"/>
        </w:rPr>
        <w:t>А</w:t>
      </w:r>
      <w:r w:rsidR="00E235EB" w:rsidRPr="00350182">
        <w:rPr>
          <w:rFonts w:ascii="Times New Roman" w:hAnsi="Times New Roman" w:cs="Times New Roman"/>
          <w:color w:val="auto"/>
          <w:sz w:val="24"/>
          <w:szCs w:val="24"/>
        </w:rPr>
        <w:t>ЗОВАТЕЛЬНОЙ ПРОГРАММЫ</w:t>
      </w:r>
      <w:bookmarkEnd w:id="13"/>
      <w:r w:rsidRPr="00350182">
        <w:rPr>
          <w:rFonts w:ascii="Times New Roman" w:hAnsi="Times New Roman" w:cs="Times New Roman"/>
          <w:color w:val="auto"/>
          <w:sz w:val="24"/>
          <w:szCs w:val="24"/>
        </w:rPr>
        <w:t xml:space="preserve"> </w:t>
      </w:r>
    </w:p>
    <w:p w:rsidR="005636D9" w:rsidRPr="00350182" w:rsidRDefault="005636D9" w:rsidP="004D0219">
      <w:pPr>
        <w:tabs>
          <w:tab w:val="left" w:pos="426"/>
        </w:tabs>
        <w:rPr>
          <w:rFonts w:ascii="Times New Roman" w:hAnsi="Times New Roman" w:cs="Times New Roman"/>
        </w:rPr>
      </w:pPr>
      <w:bookmarkStart w:id="14" w:name="bookmark19"/>
    </w:p>
    <w:p w:rsidR="00A57638" w:rsidRPr="00350182" w:rsidRDefault="00E235EB" w:rsidP="004D0219">
      <w:pPr>
        <w:pStyle w:val="31"/>
        <w:tabs>
          <w:tab w:val="left" w:pos="426"/>
        </w:tabs>
        <w:spacing w:after="0" w:line="240" w:lineRule="auto"/>
        <w:rPr>
          <w:rFonts w:ascii="Times New Roman" w:hAnsi="Times New Roman" w:cs="Times New Roman"/>
          <w:color w:val="auto"/>
          <w:sz w:val="24"/>
          <w:szCs w:val="24"/>
        </w:rPr>
      </w:pPr>
      <w:bookmarkStart w:id="15" w:name="_Toc105502772"/>
      <w:r w:rsidRPr="00350182">
        <w:rPr>
          <w:rFonts w:ascii="Times New Roman" w:hAnsi="Times New Roman" w:cs="Times New Roman"/>
          <w:color w:val="auto"/>
          <w:sz w:val="24"/>
          <w:szCs w:val="24"/>
        </w:rPr>
        <w:t>1.3.1. Общие положения</w:t>
      </w:r>
      <w:bookmarkEnd w:id="14"/>
      <w:bookmarkEnd w:id="1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w:t>
      </w:r>
      <w:r w:rsidRPr="00350182">
        <w:rPr>
          <w:color w:val="auto"/>
          <w:sz w:val="24"/>
          <w:szCs w:val="24"/>
        </w:rPr>
        <w:t>а</w:t>
      </w:r>
      <w:r w:rsidRPr="00350182">
        <w:rPr>
          <w:color w:val="auto"/>
          <w:sz w:val="24"/>
          <w:szCs w:val="24"/>
        </w:rPr>
        <w:t>тельной деятельности и подготовки обучающихся, освои</w:t>
      </w:r>
      <w:r w:rsidRPr="00350182">
        <w:rPr>
          <w:color w:val="auto"/>
          <w:sz w:val="24"/>
          <w:szCs w:val="24"/>
        </w:rPr>
        <w:t>в</w:t>
      </w:r>
      <w:r w:rsidRPr="00350182">
        <w:rPr>
          <w:color w:val="auto"/>
          <w:sz w:val="24"/>
          <w:szCs w:val="24"/>
        </w:rPr>
        <w:t>ших программу основного общего образования». Это означ</w:t>
      </w:r>
      <w:r w:rsidRPr="00350182">
        <w:rPr>
          <w:color w:val="auto"/>
          <w:sz w:val="24"/>
          <w:szCs w:val="24"/>
        </w:rPr>
        <w:t>а</w:t>
      </w:r>
      <w:r w:rsidRPr="00350182">
        <w:rPr>
          <w:color w:val="auto"/>
          <w:sz w:val="24"/>
          <w:szCs w:val="24"/>
        </w:rPr>
        <w:t>ет, что ФГОС задает основные требования к образовател</w:t>
      </w:r>
      <w:r w:rsidRPr="00350182">
        <w:rPr>
          <w:color w:val="auto"/>
          <w:sz w:val="24"/>
          <w:szCs w:val="24"/>
        </w:rPr>
        <w:t>ь</w:t>
      </w:r>
      <w:r w:rsidRPr="00350182">
        <w:rPr>
          <w:color w:val="auto"/>
          <w:sz w:val="24"/>
          <w:szCs w:val="24"/>
        </w:rPr>
        <w:t>ным результатам и средствам оценки их достижения.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Система оценки достижения планируемых результатов (далее — система оценки) является частью управления кач</w:t>
      </w:r>
      <w:r w:rsidRPr="00350182">
        <w:rPr>
          <w:color w:val="auto"/>
          <w:sz w:val="24"/>
          <w:szCs w:val="24"/>
        </w:rPr>
        <w:t>е</w:t>
      </w:r>
      <w:r w:rsidRPr="00350182">
        <w:rPr>
          <w:color w:val="auto"/>
          <w:sz w:val="24"/>
          <w:szCs w:val="24"/>
        </w:rPr>
        <w:t xml:space="preserve">ством образования в </w:t>
      </w:r>
      <w:r w:rsidR="006670DF" w:rsidRPr="00350182">
        <w:rPr>
          <w:color w:val="auto"/>
          <w:sz w:val="24"/>
          <w:szCs w:val="24"/>
        </w:rPr>
        <w:t>МОУ «Веселолопанская СОШ»</w:t>
      </w:r>
      <w:r w:rsidRPr="00350182">
        <w:rPr>
          <w:color w:val="auto"/>
          <w:sz w:val="24"/>
          <w:szCs w:val="24"/>
        </w:rPr>
        <w:t xml:space="preserve"> и сл</w:t>
      </w:r>
      <w:r w:rsidRPr="00350182">
        <w:rPr>
          <w:color w:val="auto"/>
          <w:sz w:val="24"/>
          <w:szCs w:val="24"/>
        </w:rPr>
        <w:t>у</w:t>
      </w:r>
      <w:r w:rsidRPr="00350182">
        <w:rPr>
          <w:color w:val="auto"/>
          <w:sz w:val="24"/>
          <w:szCs w:val="24"/>
        </w:rPr>
        <w:t xml:space="preserve">жит основой при </w:t>
      </w:r>
      <w:r w:rsidRPr="00C31AE8">
        <w:rPr>
          <w:color w:val="auto"/>
          <w:sz w:val="24"/>
          <w:szCs w:val="24"/>
        </w:rPr>
        <w:t>разработке «Положения об оценке образ</w:t>
      </w:r>
      <w:r w:rsidRPr="00C31AE8">
        <w:rPr>
          <w:color w:val="auto"/>
          <w:sz w:val="24"/>
          <w:szCs w:val="24"/>
        </w:rPr>
        <w:t>о</w:t>
      </w:r>
      <w:r w:rsidRPr="00C31AE8">
        <w:rPr>
          <w:color w:val="auto"/>
          <w:sz w:val="24"/>
          <w:szCs w:val="24"/>
        </w:rPr>
        <w:t>вательных достижений обучающихся».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Система оценки призвана способствовать поддержанию единства всей системы образования, обеспечению преемс</w:t>
      </w:r>
      <w:r w:rsidRPr="00350182">
        <w:rPr>
          <w:color w:val="auto"/>
          <w:sz w:val="24"/>
          <w:szCs w:val="24"/>
        </w:rPr>
        <w:t>т</w:t>
      </w:r>
      <w:r w:rsidRPr="00350182">
        <w:rPr>
          <w:color w:val="auto"/>
          <w:sz w:val="24"/>
          <w:szCs w:val="24"/>
        </w:rPr>
        <w:t>венности в системе непрерывного образования. Ее основн</w:t>
      </w:r>
      <w:r w:rsidRPr="00350182">
        <w:rPr>
          <w:color w:val="auto"/>
          <w:sz w:val="24"/>
          <w:szCs w:val="24"/>
        </w:rPr>
        <w:t>ы</w:t>
      </w:r>
      <w:r w:rsidRPr="00350182">
        <w:rPr>
          <w:color w:val="auto"/>
          <w:sz w:val="24"/>
          <w:szCs w:val="24"/>
        </w:rPr>
        <w:t xml:space="preserve">ми </w:t>
      </w:r>
      <w:r w:rsidRPr="00350182">
        <w:rPr>
          <w:b/>
          <w:bCs/>
          <w:color w:val="auto"/>
          <w:sz w:val="24"/>
          <w:szCs w:val="24"/>
        </w:rPr>
        <w:t xml:space="preserve">функциями </w:t>
      </w:r>
      <w:r w:rsidRPr="00350182">
        <w:rPr>
          <w:color w:val="auto"/>
          <w:sz w:val="24"/>
          <w:szCs w:val="24"/>
        </w:rPr>
        <w:t xml:space="preserve">являются </w:t>
      </w:r>
      <w:r w:rsidRPr="00350182">
        <w:rPr>
          <w:b/>
          <w:bCs/>
          <w:i/>
          <w:iCs/>
          <w:color w:val="auto"/>
          <w:sz w:val="24"/>
          <w:szCs w:val="24"/>
        </w:rPr>
        <w:t>ориентация образовательного процесса</w:t>
      </w:r>
      <w:r w:rsidRPr="00350182">
        <w:rPr>
          <w:color w:val="auto"/>
          <w:sz w:val="24"/>
          <w:szCs w:val="24"/>
        </w:rPr>
        <w:t xml:space="preserve"> на достижение планируемых результатов освоения основной образовательной программы основного общего о</w:t>
      </w:r>
      <w:r w:rsidRPr="00350182">
        <w:rPr>
          <w:color w:val="auto"/>
          <w:sz w:val="24"/>
          <w:szCs w:val="24"/>
        </w:rPr>
        <w:t>б</w:t>
      </w:r>
      <w:r w:rsidRPr="00350182">
        <w:rPr>
          <w:color w:val="auto"/>
          <w:sz w:val="24"/>
          <w:szCs w:val="24"/>
        </w:rPr>
        <w:t>разования и обеспечение эффективной «</w:t>
      </w:r>
      <w:r w:rsidRPr="00350182">
        <w:rPr>
          <w:b/>
          <w:bCs/>
          <w:i/>
          <w:iCs/>
          <w:color w:val="auto"/>
          <w:sz w:val="24"/>
          <w:szCs w:val="24"/>
        </w:rPr>
        <w:t>обратной связи</w:t>
      </w:r>
      <w:r w:rsidRPr="00350182">
        <w:rPr>
          <w:color w:val="auto"/>
          <w:sz w:val="24"/>
          <w:szCs w:val="24"/>
        </w:rPr>
        <w:t xml:space="preserve">», позволяющей осуществлять </w:t>
      </w:r>
      <w:r w:rsidRPr="00350182">
        <w:rPr>
          <w:b/>
          <w:bCs/>
          <w:i/>
          <w:iCs/>
          <w:color w:val="auto"/>
          <w:sz w:val="24"/>
          <w:szCs w:val="24"/>
        </w:rPr>
        <w:t>управление образовательным процессом.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Основными направлениями и целями оценочной деятельности </w:t>
      </w:r>
      <w:r w:rsidRPr="00350182">
        <w:rPr>
          <w:color w:val="auto"/>
          <w:sz w:val="24"/>
          <w:szCs w:val="24"/>
        </w:rPr>
        <w:t xml:space="preserve">в </w:t>
      </w:r>
      <w:r w:rsidR="006F7AAA" w:rsidRPr="00350182">
        <w:rPr>
          <w:color w:val="auto"/>
          <w:sz w:val="24"/>
          <w:szCs w:val="24"/>
        </w:rPr>
        <w:t>МОУ «Веселолопанская СОШ»</w:t>
      </w:r>
      <w:r w:rsidRPr="00350182">
        <w:rPr>
          <w:color w:val="auto"/>
          <w:sz w:val="24"/>
          <w:szCs w:val="24"/>
        </w:rPr>
        <w:t xml:space="preserve"> являются: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оценка образовательных достижений обучающихся на различных этапах обучения как основа их промеж</w:t>
      </w:r>
      <w:r w:rsidRPr="00350182">
        <w:rPr>
          <w:color w:val="auto"/>
          <w:sz w:val="24"/>
          <w:szCs w:val="24"/>
        </w:rPr>
        <w:t>у</w:t>
      </w:r>
      <w:r w:rsidRPr="00350182">
        <w:rPr>
          <w:color w:val="auto"/>
          <w:sz w:val="24"/>
          <w:szCs w:val="24"/>
        </w:rPr>
        <w:t>точной и итоговой аттестации, а также основа проц</w:t>
      </w:r>
      <w:r w:rsidRPr="00350182">
        <w:rPr>
          <w:color w:val="auto"/>
          <w:sz w:val="24"/>
          <w:szCs w:val="24"/>
        </w:rPr>
        <w:t>е</w:t>
      </w:r>
      <w:r w:rsidRPr="00350182">
        <w:rPr>
          <w:color w:val="auto"/>
          <w:sz w:val="24"/>
          <w:szCs w:val="24"/>
        </w:rPr>
        <w:t xml:space="preserve">дур внутреннего мониторинга </w:t>
      </w:r>
      <w:r w:rsidR="006F7AAA" w:rsidRPr="00350182">
        <w:rPr>
          <w:color w:val="auto"/>
          <w:sz w:val="24"/>
          <w:szCs w:val="24"/>
        </w:rPr>
        <w:t>МОУ «Веселолопанская СОШ»</w:t>
      </w:r>
      <w:r w:rsidRPr="00350182">
        <w:rPr>
          <w:color w:val="auto"/>
          <w:sz w:val="24"/>
          <w:szCs w:val="24"/>
        </w:rPr>
        <w:t>, мониторинговых исследований муниципал</w:t>
      </w:r>
      <w:r w:rsidRPr="00350182">
        <w:rPr>
          <w:color w:val="auto"/>
          <w:sz w:val="24"/>
          <w:szCs w:val="24"/>
        </w:rPr>
        <w:t>ь</w:t>
      </w:r>
      <w:r w:rsidRPr="00350182">
        <w:rPr>
          <w:color w:val="auto"/>
          <w:sz w:val="24"/>
          <w:szCs w:val="24"/>
        </w:rPr>
        <w:t>ного, регионального и федерального уровней;</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оценка результатов деятельности педагогических ка</w:t>
      </w:r>
      <w:r w:rsidRPr="00350182">
        <w:rPr>
          <w:color w:val="auto"/>
          <w:sz w:val="24"/>
          <w:szCs w:val="24"/>
        </w:rPr>
        <w:t>д</w:t>
      </w:r>
      <w:r w:rsidRPr="00350182">
        <w:rPr>
          <w:color w:val="auto"/>
          <w:sz w:val="24"/>
          <w:szCs w:val="24"/>
        </w:rPr>
        <w:t>ров как основа аттестационных процедур;</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 xml:space="preserve">оценка результатов деятельности </w:t>
      </w:r>
      <w:r w:rsidR="006F7AAA" w:rsidRPr="00350182">
        <w:rPr>
          <w:color w:val="auto"/>
          <w:sz w:val="24"/>
          <w:szCs w:val="24"/>
        </w:rPr>
        <w:t>МОУ «Веселолопа</w:t>
      </w:r>
      <w:r w:rsidR="006F7AAA" w:rsidRPr="00350182">
        <w:rPr>
          <w:color w:val="auto"/>
          <w:sz w:val="24"/>
          <w:szCs w:val="24"/>
        </w:rPr>
        <w:t>н</w:t>
      </w:r>
      <w:r w:rsidR="006F7AAA" w:rsidRPr="00350182">
        <w:rPr>
          <w:color w:val="auto"/>
          <w:sz w:val="24"/>
          <w:szCs w:val="24"/>
        </w:rPr>
        <w:t>ская СОШ»</w:t>
      </w:r>
      <w:r w:rsidRPr="00350182">
        <w:rPr>
          <w:color w:val="auto"/>
          <w:sz w:val="24"/>
          <w:szCs w:val="24"/>
        </w:rPr>
        <w:t xml:space="preserve"> как основа аккредитационных процедур.</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Основным объектом системы оценки</w:t>
      </w:r>
      <w:r w:rsidRPr="00350182">
        <w:rPr>
          <w:color w:val="auto"/>
          <w:sz w:val="24"/>
          <w:szCs w:val="24"/>
        </w:rPr>
        <w:t>, ее содерж</w:t>
      </w:r>
      <w:r w:rsidRPr="00350182">
        <w:rPr>
          <w:color w:val="auto"/>
          <w:sz w:val="24"/>
          <w:szCs w:val="24"/>
        </w:rPr>
        <w:t>а</w:t>
      </w:r>
      <w:r w:rsidRPr="00350182">
        <w:rPr>
          <w:color w:val="auto"/>
          <w:sz w:val="24"/>
          <w:szCs w:val="24"/>
        </w:rPr>
        <w:t>тельной и критериальной базой выступают требования ФГОС, которые конкретизируются в планируемых результ</w:t>
      </w:r>
      <w:r w:rsidRPr="00350182">
        <w:rPr>
          <w:color w:val="auto"/>
          <w:sz w:val="24"/>
          <w:szCs w:val="24"/>
        </w:rPr>
        <w:t>а</w:t>
      </w:r>
      <w:r w:rsidRPr="00350182">
        <w:rPr>
          <w:color w:val="auto"/>
          <w:sz w:val="24"/>
          <w:szCs w:val="24"/>
        </w:rPr>
        <w:t>тах освоения обучающимися основной образовательной пр</w:t>
      </w:r>
      <w:r w:rsidRPr="00350182">
        <w:rPr>
          <w:color w:val="auto"/>
          <w:sz w:val="24"/>
          <w:szCs w:val="24"/>
        </w:rPr>
        <w:t>о</w:t>
      </w:r>
      <w:r w:rsidRPr="00350182">
        <w:rPr>
          <w:color w:val="auto"/>
          <w:sz w:val="24"/>
          <w:szCs w:val="24"/>
        </w:rPr>
        <w:t xml:space="preserve">граммы </w:t>
      </w:r>
      <w:r w:rsidR="006F7AAA" w:rsidRPr="00350182">
        <w:rPr>
          <w:color w:val="auto"/>
          <w:sz w:val="24"/>
          <w:szCs w:val="24"/>
        </w:rPr>
        <w:t>МОУ «Веселолопанская СОШ»</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Система оценки включает процедуры внутренней и внешней оценки.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Внутренняя оценка </w:t>
      </w:r>
      <w:r w:rsidRPr="00350182">
        <w:rPr>
          <w:color w:val="auto"/>
          <w:sz w:val="24"/>
          <w:szCs w:val="24"/>
        </w:rPr>
        <w:t>включает:</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стартовую диагностику,</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текущую и тематическую оценку,</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портфолио,</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внутришкольный мониторинг образовательных до</w:t>
      </w:r>
      <w:r w:rsidRPr="00350182">
        <w:rPr>
          <w:color w:val="auto"/>
          <w:sz w:val="24"/>
          <w:szCs w:val="24"/>
        </w:rPr>
        <w:t>с</w:t>
      </w:r>
      <w:r w:rsidRPr="00350182">
        <w:rPr>
          <w:color w:val="auto"/>
          <w:sz w:val="24"/>
          <w:szCs w:val="24"/>
        </w:rPr>
        <w:lastRenderedPageBreak/>
        <w:t>тижений,</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промежуточную и итоговую аттестацию обучающи</w:t>
      </w:r>
      <w:r w:rsidRPr="00350182">
        <w:rPr>
          <w:color w:val="auto"/>
          <w:sz w:val="24"/>
          <w:szCs w:val="24"/>
        </w:rPr>
        <w:t>х</w:t>
      </w:r>
      <w:r w:rsidRPr="00350182">
        <w:rPr>
          <w:color w:val="auto"/>
          <w:sz w:val="24"/>
          <w:szCs w:val="24"/>
        </w:rPr>
        <w:t>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К </w:t>
      </w:r>
      <w:r w:rsidRPr="00350182">
        <w:rPr>
          <w:b/>
          <w:bCs/>
          <w:color w:val="auto"/>
          <w:sz w:val="24"/>
          <w:szCs w:val="24"/>
        </w:rPr>
        <w:t xml:space="preserve">внешним процедурам </w:t>
      </w:r>
      <w:r w:rsidRPr="00350182">
        <w:rPr>
          <w:color w:val="auto"/>
          <w:sz w:val="24"/>
          <w:szCs w:val="24"/>
        </w:rPr>
        <w:t>относятся: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государственная итоговая аттестация,</w:t>
      </w:r>
    </w:p>
    <w:p w:rsidR="00A57638" w:rsidRPr="00350182" w:rsidRDefault="00E235EB" w:rsidP="005F656A">
      <w:pPr>
        <w:pStyle w:val="13"/>
        <w:numPr>
          <w:ilvl w:val="0"/>
          <w:numId w:val="146"/>
        </w:numPr>
        <w:tabs>
          <w:tab w:val="left" w:pos="426"/>
        </w:tabs>
        <w:spacing w:line="240" w:lineRule="auto"/>
        <w:ind w:left="0" w:firstLine="426"/>
        <w:jc w:val="both"/>
        <w:rPr>
          <w:color w:val="auto"/>
          <w:sz w:val="24"/>
          <w:szCs w:val="24"/>
        </w:rPr>
      </w:pPr>
      <w:r w:rsidRPr="00350182">
        <w:rPr>
          <w:color w:val="auto"/>
          <w:sz w:val="24"/>
          <w:szCs w:val="24"/>
        </w:rPr>
        <w:t>независимая оценка качества образования и</w:t>
      </w:r>
      <w:r w:rsidR="006F7AAA" w:rsidRPr="00350182">
        <w:rPr>
          <w:color w:val="auto"/>
          <w:sz w:val="24"/>
          <w:szCs w:val="24"/>
        </w:rPr>
        <w:t xml:space="preserve"> </w:t>
      </w:r>
      <w:r w:rsidRPr="00350182">
        <w:rPr>
          <w:color w:val="auto"/>
          <w:sz w:val="24"/>
          <w:szCs w:val="24"/>
        </w:rPr>
        <w:t>монит</w:t>
      </w:r>
      <w:r w:rsidRPr="00350182">
        <w:rPr>
          <w:color w:val="auto"/>
          <w:sz w:val="24"/>
          <w:szCs w:val="24"/>
        </w:rPr>
        <w:t>о</w:t>
      </w:r>
      <w:r w:rsidRPr="00350182">
        <w:rPr>
          <w:color w:val="auto"/>
          <w:sz w:val="24"/>
          <w:szCs w:val="24"/>
        </w:rPr>
        <w:t>ринговые исследования</w:t>
      </w:r>
      <w:r w:rsidRPr="00350182">
        <w:rPr>
          <w:color w:val="auto"/>
          <w:sz w:val="24"/>
          <w:szCs w:val="24"/>
          <w:vertAlign w:val="superscript"/>
        </w:rPr>
        <w:t xml:space="preserve"> </w:t>
      </w:r>
      <w:r w:rsidRPr="00350182">
        <w:rPr>
          <w:color w:val="auto"/>
          <w:sz w:val="24"/>
          <w:szCs w:val="24"/>
        </w:rPr>
        <w:t>муниципального, регионального и федерального уровней.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Особенности каждой из указанных процедур описаны в п.1.3.3 настоящего документа.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В соответствии с ФГОС ООО система оценки </w:t>
      </w:r>
      <w:r w:rsidR="006F7AAA" w:rsidRPr="00350182">
        <w:rPr>
          <w:color w:val="auto"/>
          <w:sz w:val="24"/>
          <w:szCs w:val="24"/>
        </w:rPr>
        <w:t>МОУ «Веселолопанская СОШ»</w:t>
      </w:r>
      <w:r w:rsidRPr="00350182">
        <w:rPr>
          <w:color w:val="auto"/>
          <w:sz w:val="24"/>
          <w:szCs w:val="24"/>
        </w:rPr>
        <w:t xml:space="preserve"> реализует системно-деятельностный, уровневый и комплексный подходы к оце</w:t>
      </w:r>
      <w:r w:rsidRPr="00350182">
        <w:rPr>
          <w:color w:val="auto"/>
          <w:sz w:val="24"/>
          <w:szCs w:val="24"/>
        </w:rPr>
        <w:t>н</w:t>
      </w:r>
      <w:r w:rsidRPr="00350182">
        <w:rPr>
          <w:color w:val="auto"/>
          <w:sz w:val="24"/>
          <w:szCs w:val="24"/>
        </w:rPr>
        <w:t>ке образовательных достижений.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Системно-деятельностный подход </w:t>
      </w:r>
      <w:r w:rsidRPr="00350182">
        <w:rPr>
          <w:color w:val="auto"/>
          <w:sz w:val="24"/>
          <w:szCs w:val="24"/>
        </w:rPr>
        <w:t>к оценке образов</w:t>
      </w:r>
      <w:r w:rsidRPr="00350182">
        <w:rPr>
          <w:color w:val="auto"/>
          <w:sz w:val="24"/>
          <w:szCs w:val="24"/>
        </w:rPr>
        <w:t>а</w:t>
      </w:r>
      <w:r w:rsidRPr="00350182">
        <w:rPr>
          <w:color w:val="auto"/>
          <w:sz w:val="24"/>
          <w:szCs w:val="24"/>
        </w:rPr>
        <w:t>тельных достижений проявляется в оценке способности уч</w:t>
      </w:r>
      <w:r w:rsidRPr="00350182">
        <w:rPr>
          <w:color w:val="auto"/>
          <w:sz w:val="24"/>
          <w:szCs w:val="24"/>
        </w:rPr>
        <w:t>а</w:t>
      </w:r>
      <w:r w:rsidRPr="00350182">
        <w:rPr>
          <w:color w:val="auto"/>
          <w:sz w:val="24"/>
          <w:szCs w:val="24"/>
        </w:rPr>
        <w:t>щихся к решению учебно-познавательных и учебно-практических задач, а также в оценке уровня функционал</w:t>
      </w:r>
      <w:r w:rsidRPr="00350182">
        <w:rPr>
          <w:color w:val="auto"/>
          <w:sz w:val="24"/>
          <w:szCs w:val="24"/>
        </w:rPr>
        <w:t>ь</w:t>
      </w:r>
      <w:r w:rsidRPr="00350182">
        <w:rPr>
          <w:color w:val="auto"/>
          <w:sz w:val="24"/>
          <w:szCs w:val="24"/>
        </w:rPr>
        <w:t>ной грамотности учащихся. Он обеспечивается содержанием и критериями оценки, в качестве которых выступают план</w:t>
      </w:r>
      <w:r w:rsidRPr="00350182">
        <w:rPr>
          <w:color w:val="auto"/>
          <w:sz w:val="24"/>
          <w:szCs w:val="24"/>
        </w:rPr>
        <w:t>и</w:t>
      </w:r>
      <w:r w:rsidRPr="00350182">
        <w:rPr>
          <w:color w:val="auto"/>
          <w:sz w:val="24"/>
          <w:szCs w:val="24"/>
        </w:rPr>
        <w:t>руемые результаты обучения, выраженные в деятельностной форме и в терминах, обозначающих компетенции функци</w:t>
      </w:r>
      <w:r w:rsidRPr="00350182">
        <w:rPr>
          <w:color w:val="auto"/>
          <w:sz w:val="24"/>
          <w:szCs w:val="24"/>
        </w:rPr>
        <w:t>о</w:t>
      </w:r>
      <w:r w:rsidRPr="00350182">
        <w:rPr>
          <w:color w:val="auto"/>
          <w:sz w:val="24"/>
          <w:szCs w:val="24"/>
        </w:rPr>
        <w:t>нальной грамотности учащихся.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Уровневый подход </w:t>
      </w:r>
      <w:r w:rsidRPr="00350182">
        <w:rPr>
          <w:color w:val="auto"/>
          <w:sz w:val="24"/>
          <w:szCs w:val="24"/>
        </w:rPr>
        <w:t>служит важнейшей основой для о</w:t>
      </w:r>
      <w:r w:rsidRPr="00350182">
        <w:rPr>
          <w:color w:val="auto"/>
          <w:sz w:val="24"/>
          <w:szCs w:val="24"/>
        </w:rPr>
        <w:t>р</w:t>
      </w:r>
      <w:r w:rsidRPr="00350182">
        <w:rPr>
          <w:color w:val="auto"/>
          <w:sz w:val="24"/>
          <w:szCs w:val="24"/>
        </w:rPr>
        <w:t>ганизации индивидуальной работы с учащимися. Он реализ</w:t>
      </w:r>
      <w:r w:rsidRPr="00350182">
        <w:rPr>
          <w:color w:val="auto"/>
          <w:sz w:val="24"/>
          <w:szCs w:val="24"/>
        </w:rPr>
        <w:t>у</w:t>
      </w:r>
      <w:r w:rsidRPr="00350182">
        <w:rPr>
          <w:color w:val="auto"/>
          <w:sz w:val="24"/>
          <w:szCs w:val="24"/>
        </w:rPr>
        <w:t>ется как по отношению к содержанию оценки, так и к пре</w:t>
      </w:r>
      <w:r w:rsidRPr="00350182">
        <w:rPr>
          <w:color w:val="auto"/>
          <w:sz w:val="24"/>
          <w:szCs w:val="24"/>
        </w:rPr>
        <w:t>д</w:t>
      </w:r>
      <w:r w:rsidRPr="00350182">
        <w:rPr>
          <w:color w:val="auto"/>
          <w:sz w:val="24"/>
          <w:szCs w:val="24"/>
        </w:rPr>
        <w:t>ставлению и интерпретации результатов измерений.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Уровневый подход реализуется за счет фиксации ра</w:t>
      </w:r>
      <w:r w:rsidRPr="00350182">
        <w:rPr>
          <w:color w:val="auto"/>
          <w:sz w:val="24"/>
          <w:szCs w:val="24"/>
        </w:rPr>
        <w:t>з</w:t>
      </w:r>
      <w:r w:rsidRPr="00350182">
        <w:rPr>
          <w:color w:val="auto"/>
          <w:sz w:val="24"/>
          <w:szCs w:val="24"/>
        </w:rPr>
        <w:t>личных уровней достижения обучающимися планируемых результатов: базового уровня и уровней выше и ниже базов</w:t>
      </w:r>
      <w:r w:rsidRPr="00350182">
        <w:rPr>
          <w:color w:val="auto"/>
          <w:sz w:val="24"/>
          <w:szCs w:val="24"/>
        </w:rPr>
        <w:t>о</w:t>
      </w:r>
      <w:r w:rsidRPr="00350182">
        <w:rPr>
          <w:color w:val="auto"/>
          <w:sz w:val="24"/>
          <w:szCs w:val="24"/>
        </w:rPr>
        <w:t>го. Достижение базового уровня свидетельствует о способн</w:t>
      </w:r>
      <w:r w:rsidRPr="00350182">
        <w:rPr>
          <w:color w:val="auto"/>
          <w:sz w:val="24"/>
          <w:szCs w:val="24"/>
        </w:rPr>
        <w:t>о</w:t>
      </w:r>
      <w:r w:rsidRPr="00350182">
        <w:rPr>
          <w:color w:val="auto"/>
          <w:sz w:val="24"/>
          <w:szCs w:val="24"/>
        </w:rPr>
        <w:t>сти обучающихся решать типовые учебные задачи, целен</w:t>
      </w:r>
      <w:r w:rsidRPr="00350182">
        <w:rPr>
          <w:color w:val="auto"/>
          <w:sz w:val="24"/>
          <w:szCs w:val="24"/>
        </w:rPr>
        <w:t>а</w:t>
      </w:r>
      <w:r w:rsidRPr="00350182">
        <w:rPr>
          <w:color w:val="auto"/>
          <w:sz w:val="24"/>
          <w:szCs w:val="24"/>
        </w:rPr>
        <w:t>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w:t>
      </w:r>
      <w:r w:rsidRPr="00350182">
        <w:rPr>
          <w:color w:val="auto"/>
          <w:sz w:val="24"/>
          <w:szCs w:val="24"/>
        </w:rPr>
        <w:t>е</w:t>
      </w:r>
      <w:r w:rsidRPr="00350182">
        <w:rPr>
          <w:color w:val="auto"/>
          <w:sz w:val="24"/>
          <w:szCs w:val="24"/>
        </w:rPr>
        <w:t>дующего материала.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Комплексный подход </w:t>
      </w:r>
      <w:r w:rsidRPr="00350182">
        <w:rPr>
          <w:color w:val="auto"/>
          <w:sz w:val="24"/>
          <w:szCs w:val="24"/>
        </w:rPr>
        <w:t>к оценке образовательных до</w:t>
      </w:r>
      <w:r w:rsidRPr="00350182">
        <w:rPr>
          <w:color w:val="auto"/>
          <w:sz w:val="24"/>
          <w:szCs w:val="24"/>
        </w:rPr>
        <w:t>с</w:t>
      </w:r>
      <w:r w:rsidRPr="00350182">
        <w:rPr>
          <w:color w:val="auto"/>
          <w:sz w:val="24"/>
          <w:szCs w:val="24"/>
        </w:rPr>
        <w:t>тижений реализуется с помощью:</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lastRenderedPageBreak/>
        <w:t>оценки предметных и метапредметных результатов;</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использования комплекса оценочных процедур (ста</w:t>
      </w:r>
      <w:r w:rsidRPr="00350182">
        <w:rPr>
          <w:color w:val="auto"/>
          <w:sz w:val="24"/>
          <w:szCs w:val="24"/>
        </w:rPr>
        <w:t>р</w:t>
      </w:r>
      <w:r w:rsidRPr="00350182">
        <w:rPr>
          <w:color w:val="auto"/>
          <w:sz w:val="24"/>
          <w:szCs w:val="24"/>
        </w:rPr>
        <w:t>товой, текущей, тематической, промежуточной) как основы для оценки динамики индивидуальных обр</w:t>
      </w:r>
      <w:r w:rsidRPr="00350182">
        <w:rPr>
          <w:color w:val="auto"/>
          <w:sz w:val="24"/>
          <w:szCs w:val="24"/>
        </w:rPr>
        <w:t>а</w:t>
      </w:r>
      <w:r w:rsidRPr="00350182">
        <w:rPr>
          <w:color w:val="auto"/>
          <w:sz w:val="24"/>
          <w:szCs w:val="24"/>
        </w:rPr>
        <w:t>зовательных достижений и для итоговой оценки;</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использования разнообразных методов и форм оценки, взаимно дополняющих друг друга (стандартизирова</w:t>
      </w:r>
      <w:r w:rsidRPr="00350182">
        <w:rPr>
          <w:color w:val="auto"/>
          <w:sz w:val="24"/>
          <w:szCs w:val="24"/>
        </w:rPr>
        <w:t>н</w:t>
      </w:r>
      <w:r w:rsidRPr="00350182">
        <w:rPr>
          <w:color w:val="auto"/>
          <w:sz w:val="24"/>
          <w:szCs w:val="24"/>
        </w:rPr>
        <w:t>ных устных и письменных работ, проектов, практич</w:t>
      </w:r>
      <w:r w:rsidRPr="00350182">
        <w:rPr>
          <w:color w:val="auto"/>
          <w:sz w:val="24"/>
          <w:szCs w:val="24"/>
        </w:rPr>
        <w:t>е</w:t>
      </w:r>
      <w:r w:rsidRPr="00350182">
        <w:rPr>
          <w:color w:val="auto"/>
          <w:sz w:val="24"/>
          <w:szCs w:val="24"/>
        </w:rPr>
        <w:t>ских работ, командных, исследовательских, творч</w:t>
      </w:r>
      <w:r w:rsidRPr="00350182">
        <w:rPr>
          <w:color w:val="auto"/>
          <w:sz w:val="24"/>
          <w:szCs w:val="24"/>
        </w:rPr>
        <w:t>е</w:t>
      </w:r>
      <w:r w:rsidRPr="00350182">
        <w:rPr>
          <w:color w:val="auto"/>
          <w:sz w:val="24"/>
          <w:szCs w:val="24"/>
        </w:rPr>
        <w:t>ских работ, самоанализа и самооценки, взаимооценки, наблюдения, испытаний (тестов), динамических пок</w:t>
      </w:r>
      <w:r w:rsidRPr="00350182">
        <w:rPr>
          <w:color w:val="auto"/>
          <w:sz w:val="24"/>
          <w:szCs w:val="24"/>
        </w:rPr>
        <w:t>а</w:t>
      </w:r>
      <w:r w:rsidRPr="00350182">
        <w:rPr>
          <w:color w:val="auto"/>
          <w:sz w:val="24"/>
          <w:szCs w:val="24"/>
        </w:rPr>
        <w:t>зателей усвоения знаний и развитие умений, в том числе формируемых с использованием цифровых те</w:t>
      </w:r>
      <w:r w:rsidRPr="00350182">
        <w:rPr>
          <w:color w:val="auto"/>
          <w:sz w:val="24"/>
          <w:szCs w:val="24"/>
        </w:rPr>
        <w:t>х</w:t>
      </w:r>
      <w:r w:rsidRPr="00350182">
        <w:rPr>
          <w:color w:val="auto"/>
          <w:sz w:val="24"/>
          <w:szCs w:val="24"/>
        </w:rPr>
        <w:t>нологий.</w:t>
      </w:r>
    </w:p>
    <w:p w:rsidR="005636D9" w:rsidRPr="00350182" w:rsidRDefault="005636D9" w:rsidP="004D0219">
      <w:pPr>
        <w:tabs>
          <w:tab w:val="left" w:pos="426"/>
        </w:tabs>
        <w:rPr>
          <w:rFonts w:ascii="Times New Roman" w:hAnsi="Times New Roman" w:cs="Times New Roman"/>
        </w:rPr>
      </w:pPr>
      <w:bookmarkStart w:id="16" w:name="bookmark21"/>
    </w:p>
    <w:p w:rsidR="00A57638" w:rsidRPr="00350182" w:rsidRDefault="00E235EB" w:rsidP="004D0219">
      <w:pPr>
        <w:pStyle w:val="31"/>
        <w:tabs>
          <w:tab w:val="left" w:pos="426"/>
        </w:tabs>
        <w:spacing w:after="0" w:line="240" w:lineRule="auto"/>
        <w:rPr>
          <w:rFonts w:ascii="Times New Roman" w:hAnsi="Times New Roman" w:cs="Times New Roman"/>
          <w:color w:val="auto"/>
          <w:sz w:val="24"/>
          <w:szCs w:val="24"/>
        </w:rPr>
      </w:pPr>
      <w:bookmarkStart w:id="17" w:name="_Toc105502773"/>
      <w:r w:rsidRPr="00350182">
        <w:rPr>
          <w:rFonts w:ascii="Times New Roman" w:hAnsi="Times New Roman" w:cs="Times New Roman"/>
          <w:color w:val="auto"/>
          <w:sz w:val="24"/>
          <w:szCs w:val="24"/>
        </w:rPr>
        <w:t>1.3.2</w:t>
      </w:r>
      <w:r w:rsidR="00EF538B" w:rsidRPr="00350182">
        <w:rPr>
          <w:rFonts w:ascii="Times New Roman" w:hAnsi="Times New Roman" w:cs="Times New Roman"/>
          <w:color w:val="auto"/>
          <w:sz w:val="24"/>
          <w:szCs w:val="24"/>
        </w:rPr>
        <w:t>.</w:t>
      </w:r>
      <w:r w:rsidRPr="00350182">
        <w:rPr>
          <w:rFonts w:ascii="Times New Roman" w:hAnsi="Times New Roman" w:cs="Times New Roman"/>
          <w:color w:val="auto"/>
          <w:sz w:val="24"/>
          <w:szCs w:val="24"/>
        </w:rPr>
        <w:t xml:space="preserve"> </w:t>
      </w:r>
      <w:r w:rsidR="005636D9" w:rsidRPr="00350182">
        <w:rPr>
          <w:rFonts w:ascii="Times New Roman" w:hAnsi="Times New Roman" w:cs="Times New Roman"/>
          <w:color w:val="auto"/>
          <w:sz w:val="24"/>
          <w:szCs w:val="24"/>
        </w:rPr>
        <w:t>Особенности оценки метапредметных</w:t>
      </w:r>
      <w:bookmarkEnd w:id="16"/>
      <w:r w:rsidR="005636D9" w:rsidRPr="00350182">
        <w:rPr>
          <w:rFonts w:ascii="Times New Roman" w:hAnsi="Times New Roman" w:cs="Times New Roman"/>
          <w:color w:val="auto"/>
          <w:sz w:val="24"/>
          <w:szCs w:val="24"/>
        </w:rPr>
        <w:t xml:space="preserve"> и предметных результатов</w:t>
      </w:r>
      <w:bookmarkEnd w:id="17"/>
    </w:p>
    <w:p w:rsidR="005636D9" w:rsidRPr="00350182" w:rsidRDefault="005636D9" w:rsidP="004D0219">
      <w:pPr>
        <w:tabs>
          <w:tab w:val="left" w:pos="426"/>
        </w:tabs>
        <w:rPr>
          <w:rFonts w:ascii="Times New Roman" w:hAnsi="Times New Roman" w:cs="Times New Roman"/>
        </w:rPr>
      </w:pPr>
      <w:bookmarkStart w:id="18" w:name="bookmark24"/>
    </w:p>
    <w:p w:rsidR="00A57638" w:rsidRPr="00350182" w:rsidRDefault="00E235EB" w:rsidP="004D0219">
      <w:pPr>
        <w:tabs>
          <w:tab w:val="left" w:pos="426"/>
        </w:tabs>
        <w:rPr>
          <w:rFonts w:ascii="Times New Roman" w:hAnsi="Times New Roman" w:cs="Times New Roman"/>
          <w:b/>
          <w:color w:val="auto"/>
        </w:rPr>
      </w:pPr>
      <w:r w:rsidRPr="00350182">
        <w:rPr>
          <w:rFonts w:ascii="Times New Roman" w:hAnsi="Times New Roman" w:cs="Times New Roman"/>
          <w:b/>
          <w:color w:val="auto"/>
        </w:rPr>
        <w:t>Особенности оценки метапредметных результатов</w:t>
      </w:r>
      <w:bookmarkEnd w:id="1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Оценка метапредметных результатов представляет с</w:t>
      </w:r>
      <w:r w:rsidRPr="00350182">
        <w:rPr>
          <w:color w:val="auto"/>
          <w:sz w:val="24"/>
          <w:szCs w:val="24"/>
        </w:rPr>
        <w:t>о</w:t>
      </w:r>
      <w:r w:rsidRPr="00350182">
        <w:rPr>
          <w:color w:val="auto"/>
          <w:sz w:val="24"/>
          <w:szCs w:val="24"/>
        </w:rPr>
        <w:t>бой оценку достижения планируемых результатов освоения основной образовательной программы, которые представл</w:t>
      </w:r>
      <w:r w:rsidRPr="00350182">
        <w:rPr>
          <w:color w:val="auto"/>
          <w:sz w:val="24"/>
          <w:szCs w:val="24"/>
        </w:rPr>
        <w:t>е</w:t>
      </w:r>
      <w:r w:rsidRPr="00350182">
        <w:rPr>
          <w:color w:val="auto"/>
          <w:sz w:val="24"/>
          <w:szCs w:val="24"/>
        </w:rPr>
        <w:t>ны в программе формирования универсальных учебных де</w:t>
      </w:r>
      <w:r w:rsidRPr="00350182">
        <w:rPr>
          <w:color w:val="auto"/>
          <w:sz w:val="24"/>
          <w:szCs w:val="24"/>
        </w:rPr>
        <w:t>й</w:t>
      </w:r>
      <w:r w:rsidRPr="00350182">
        <w:rPr>
          <w:color w:val="auto"/>
          <w:sz w:val="24"/>
          <w:szCs w:val="24"/>
        </w:rPr>
        <w:t>ствий обучающихся и отражают совокупность познавател</w:t>
      </w:r>
      <w:r w:rsidRPr="00350182">
        <w:rPr>
          <w:color w:val="auto"/>
          <w:sz w:val="24"/>
          <w:szCs w:val="24"/>
        </w:rPr>
        <w:t>ь</w:t>
      </w:r>
      <w:r w:rsidRPr="00350182">
        <w:rPr>
          <w:color w:val="auto"/>
          <w:sz w:val="24"/>
          <w:szCs w:val="24"/>
        </w:rPr>
        <w:t>ных, коммуникативных и регулятивных универсальных учебных действий, а также систему междисциплинарных (межпредметных) понятий.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Формирование метапредметных результатов обеспеч</w:t>
      </w:r>
      <w:r w:rsidRPr="00350182">
        <w:rPr>
          <w:color w:val="auto"/>
          <w:sz w:val="24"/>
          <w:szCs w:val="24"/>
        </w:rPr>
        <w:t>и</w:t>
      </w:r>
      <w:r w:rsidRPr="00350182">
        <w:rPr>
          <w:color w:val="auto"/>
          <w:sz w:val="24"/>
          <w:szCs w:val="24"/>
        </w:rPr>
        <w:t>вается совокупностью всех учебных предметов и внеурочной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Основным объектом и предметом оценки метапредме</w:t>
      </w:r>
      <w:r w:rsidRPr="00350182">
        <w:rPr>
          <w:color w:val="auto"/>
          <w:sz w:val="24"/>
          <w:szCs w:val="24"/>
        </w:rPr>
        <w:t>т</w:t>
      </w:r>
      <w:r w:rsidRPr="00350182">
        <w:rPr>
          <w:color w:val="auto"/>
          <w:sz w:val="24"/>
          <w:szCs w:val="24"/>
        </w:rPr>
        <w:t>ных результатов является овладение: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универсальными учебными познавательными дейс</w:t>
      </w:r>
      <w:r w:rsidRPr="00350182">
        <w:rPr>
          <w:color w:val="auto"/>
          <w:sz w:val="24"/>
          <w:szCs w:val="24"/>
        </w:rPr>
        <w:t>т</w:t>
      </w:r>
      <w:r w:rsidRPr="00350182">
        <w:rPr>
          <w:color w:val="auto"/>
          <w:sz w:val="24"/>
          <w:szCs w:val="24"/>
        </w:rPr>
        <w:t>виями (замещение, моделирование, кодирование и декодир</w:t>
      </w:r>
      <w:r w:rsidRPr="00350182">
        <w:rPr>
          <w:color w:val="auto"/>
          <w:sz w:val="24"/>
          <w:szCs w:val="24"/>
        </w:rPr>
        <w:t>о</w:t>
      </w:r>
      <w:r w:rsidRPr="00350182">
        <w:rPr>
          <w:color w:val="auto"/>
          <w:sz w:val="24"/>
          <w:szCs w:val="24"/>
        </w:rPr>
        <w:lastRenderedPageBreak/>
        <w:t>вание информации, логические операции, включая общие приемы решения задач);</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универсальными учебными коммуникативными де</w:t>
      </w:r>
      <w:r w:rsidRPr="00350182">
        <w:rPr>
          <w:color w:val="auto"/>
          <w:sz w:val="24"/>
          <w:szCs w:val="24"/>
        </w:rPr>
        <w:t>й</w:t>
      </w:r>
      <w:r w:rsidRPr="00350182">
        <w:rPr>
          <w:color w:val="auto"/>
          <w:sz w:val="24"/>
          <w:szCs w:val="24"/>
        </w:rPr>
        <w:t>ствиями (приобретение умения учитывать позицию собесе</w:t>
      </w:r>
      <w:r w:rsidRPr="00350182">
        <w:rPr>
          <w:color w:val="auto"/>
          <w:sz w:val="24"/>
          <w:szCs w:val="24"/>
        </w:rPr>
        <w:t>д</w:t>
      </w:r>
      <w:r w:rsidRPr="00350182">
        <w:rPr>
          <w:color w:val="auto"/>
          <w:sz w:val="24"/>
          <w:szCs w:val="24"/>
        </w:rPr>
        <w:t>ника, организовывать и осуществлять сотрудничество, вза</w:t>
      </w:r>
      <w:r w:rsidRPr="00350182">
        <w:rPr>
          <w:color w:val="auto"/>
          <w:sz w:val="24"/>
          <w:szCs w:val="24"/>
        </w:rPr>
        <w:t>и</w:t>
      </w:r>
      <w:r w:rsidRPr="00350182">
        <w:rPr>
          <w:color w:val="auto"/>
          <w:sz w:val="24"/>
          <w:szCs w:val="24"/>
        </w:rPr>
        <w:t>модействие с педагогическими работниками и со сверстн</w:t>
      </w:r>
      <w:r w:rsidRPr="00350182">
        <w:rPr>
          <w:color w:val="auto"/>
          <w:sz w:val="24"/>
          <w:szCs w:val="24"/>
        </w:rPr>
        <w:t>и</w:t>
      </w:r>
      <w:r w:rsidRPr="00350182">
        <w:rPr>
          <w:color w:val="auto"/>
          <w:sz w:val="24"/>
          <w:szCs w:val="24"/>
        </w:rPr>
        <w:t>ками, адекватно передавать информацию и отображать пре</w:t>
      </w:r>
      <w:r w:rsidRPr="00350182">
        <w:rPr>
          <w:color w:val="auto"/>
          <w:sz w:val="24"/>
          <w:szCs w:val="24"/>
        </w:rPr>
        <w:t>д</w:t>
      </w:r>
      <w:r w:rsidRPr="00350182">
        <w:rPr>
          <w:color w:val="auto"/>
          <w:sz w:val="24"/>
          <w:szCs w:val="24"/>
        </w:rPr>
        <w:t>метное содержание и условия деятельности и речи, учит</w:t>
      </w:r>
      <w:r w:rsidRPr="00350182">
        <w:rPr>
          <w:color w:val="auto"/>
          <w:sz w:val="24"/>
          <w:szCs w:val="24"/>
        </w:rPr>
        <w:t>ы</w:t>
      </w:r>
      <w:r w:rsidRPr="00350182">
        <w:rPr>
          <w:color w:val="auto"/>
          <w:sz w:val="24"/>
          <w:szCs w:val="24"/>
        </w:rPr>
        <w:t>вать разные мнения и интересы, аргументировать и обосн</w:t>
      </w:r>
      <w:r w:rsidRPr="00350182">
        <w:rPr>
          <w:color w:val="auto"/>
          <w:sz w:val="24"/>
          <w:szCs w:val="24"/>
        </w:rPr>
        <w:t>о</w:t>
      </w:r>
      <w:r w:rsidRPr="00350182">
        <w:rPr>
          <w:color w:val="auto"/>
          <w:sz w:val="24"/>
          <w:szCs w:val="24"/>
        </w:rPr>
        <w:t>вывать свою позицию, задавать вопросы, необходимые для организации собственной деятельности и сотрудничества с партнером);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универсальными учебными регулятивными дейс</w:t>
      </w:r>
      <w:r w:rsidRPr="00350182">
        <w:rPr>
          <w:color w:val="auto"/>
          <w:sz w:val="24"/>
          <w:szCs w:val="24"/>
        </w:rPr>
        <w:t>т</w:t>
      </w:r>
      <w:r w:rsidRPr="00350182">
        <w:rPr>
          <w:color w:val="auto"/>
          <w:sz w:val="24"/>
          <w:szCs w:val="24"/>
        </w:rPr>
        <w:t>виями (способность принимать и сохранять учебную цель и задачу, планировать ее реализацию, контролировать и оцен</w:t>
      </w:r>
      <w:r w:rsidRPr="00350182">
        <w:rPr>
          <w:color w:val="auto"/>
          <w:sz w:val="24"/>
          <w:szCs w:val="24"/>
        </w:rPr>
        <w:t>и</w:t>
      </w:r>
      <w:r w:rsidRPr="00350182">
        <w:rPr>
          <w:color w:val="auto"/>
          <w:sz w:val="24"/>
          <w:szCs w:val="24"/>
        </w:rPr>
        <w:t>вать свои действия, вносить соответствующие коррективы в их выполнение, ставить новые учебные задачи, проявлять п</w:t>
      </w:r>
      <w:r w:rsidRPr="00350182">
        <w:rPr>
          <w:color w:val="auto"/>
          <w:sz w:val="24"/>
          <w:szCs w:val="24"/>
        </w:rPr>
        <w:t>о</w:t>
      </w:r>
      <w:r w:rsidRPr="00350182">
        <w:rPr>
          <w:color w:val="auto"/>
          <w:sz w:val="24"/>
          <w:szCs w:val="24"/>
        </w:rPr>
        <w:t>знавательную инициативу в учебном сотрудничестве, осущ</w:t>
      </w:r>
      <w:r w:rsidRPr="00350182">
        <w:rPr>
          <w:color w:val="auto"/>
          <w:sz w:val="24"/>
          <w:szCs w:val="24"/>
        </w:rPr>
        <w:t>е</w:t>
      </w:r>
      <w:r w:rsidRPr="00350182">
        <w:rPr>
          <w:color w:val="auto"/>
          <w:sz w:val="24"/>
          <w:szCs w:val="24"/>
        </w:rPr>
        <w:t>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Оценка достижения метапредметных результатов ос</w:t>
      </w:r>
      <w:r w:rsidRPr="00350182">
        <w:rPr>
          <w:color w:val="auto"/>
          <w:sz w:val="24"/>
          <w:szCs w:val="24"/>
        </w:rPr>
        <w:t>у</w:t>
      </w:r>
      <w:r w:rsidRPr="00350182">
        <w:rPr>
          <w:color w:val="auto"/>
          <w:sz w:val="24"/>
          <w:szCs w:val="24"/>
        </w:rPr>
        <w:t xml:space="preserve">ществляется администрацией </w:t>
      </w:r>
      <w:r w:rsidR="006F7AAA" w:rsidRPr="00350182">
        <w:rPr>
          <w:color w:val="auto"/>
          <w:sz w:val="24"/>
          <w:szCs w:val="24"/>
        </w:rPr>
        <w:t>МОУ «Веселолопанская СОШ»</w:t>
      </w:r>
      <w:r w:rsidRPr="00350182">
        <w:rPr>
          <w:color w:val="auto"/>
          <w:sz w:val="24"/>
          <w:szCs w:val="24"/>
        </w:rPr>
        <w:t xml:space="preserve"> в ходе внутришкольного мониторинга. </w:t>
      </w:r>
      <w:r w:rsidRPr="00493A93">
        <w:rPr>
          <w:color w:val="auto"/>
          <w:sz w:val="24"/>
          <w:szCs w:val="24"/>
        </w:rPr>
        <w:t>Содержание и пери</w:t>
      </w:r>
      <w:r w:rsidRPr="00493A93">
        <w:rPr>
          <w:color w:val="auto"/>
          <w:sz w:val="24"/>
          <w:szCs w:val="24"/>
        </w:rPr>
        <w:t>о</w:t>
      </w:r>
      <w:r w:rsidRPr="00493A93">
        <w:rPr>
          <w:color w:val="auto"/>
          <w:sz w:val="24"/>
          <w:szCs w:val="24"/>
        </w:rPr>
        <w:t xml:space="preserve">дичность внутришкольного мониторинга устанавливается решением педагогического совета. </w:t>
      </w:r>
      <w:r w:rsidRPr="00350182">
        <w:rPr>
          <w:color w:val="auto"/>
          <w:sz w:val="24"/>
          <w:szCs w:val="24"/>
        </w:rPr>
        <w:t>Инструментарий строится на межпредметной основе</w:t>
      </w:r>
      <w:r w:rsidR="005B4475" w:rsidRPr="00350182">
        <w:rPr>
          <w:color w:val="auto"/>
          <w:sz w:val="24"/>
          <w:szCs w:val="24"/>
        </w:rPr>
        <w:t>.</w:t>
      </w:r>
    </w:p>
    <w:p w:rsidR="00A57638" w:rsidRPr="00350182" w:rsidRDefault="005B4475" w:rsidP="004D0219">
      <w:pPr>
        <w:pStyle w:val="13"/>
        <w:tabs>
          <w:tab w:val="left" w:pos="426"/>
        </w:tabs>
        <w:spacing w:line="240" w:lineRule="auto"/>
        <w:ind w:firstLine="567"/>
        <w:jc w:val="both"/>
        <w:rPr>
          <w:color w:val="auto"/>
          <w:sz w:val="24"/>
          <w:szCs w:val="24"/>
        </w:rPr>
      </w:pPr>
      <w:r w:rsidRPr="00350182">
        <w:rPr>
          <w:color w:val="auto"/>
          <w:sz w:val="24"/>
          <w:szCs w:val="24"/>
        </w:rPr>
        <w:t>Ф</w:t>
      </w:r>
      <w:r w:rsidR="00E235EB" w:rsidRPr="00350182">
        <w:rPr>
          <w:color w:val="auto"/>
          <w:sz w:val="24"/>
          <w:szCs w:val="24"/>
        </w:rPr>
        <w:t>ормами оценки являются: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для проверки читательской грамотности — письме</w:t>
      </w:r>
      <w:r w:rsidRPr="00350182">
        <w:rPr>
          <w:color w:val="auto"/>
          <w:sz w:val="24"/>
          <w:szCs w:val="24"/>
        </w:rPr>
        <w:t>н</w:t>
      </w:r>
      <w:r w:rsidRPr="00350182">
        <w:rPr>
          <w:color w:val="auto"/>
          <w:sz w:val="24"/>
          <w:szCs w:val="24"/>
        </w:rPr>
        <w:t>ная работа на межпредметной основе;</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для проверки цифровой грамотности — практическая работа в сочетании с письменной (компьютеризова</w:t>
      </w:r>
      <w:r w:rsidRPr="00350182">
        <w:rPr>
          <w:color w:val="auto"/>
          <w:sz w:val="24"/>
          <w:szCs w:val="24"/>
        </w:rPr>
        <w:t>н</w:t>
      </w:r>
      <w:r w:rsidRPr="00350182">
        <w:rPr>
          <w:color w:val="auto"/>
          <w:sz w:val="24"/>
          <w:szCs w:val="24"/>
        </w:rPr>
        <w:t>ной) частью;</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для проверки сформированности регулятивных, ко</w:t>
      </w:r>
      <w:r w:rsidRPr="00350182">
        <w:rPr>
          <w:color w:val="auto"/>
          <w:sz w:val="24"/>
          <w:szCs w:val="24"/>
        </w:rPr>
        <w:t>м</w:t>
      </w:r>
      <w:r w:rsidRPr="00350182">
        <w:rPr>
          <w:color w:val="auto"/>
          <w:sz w:val="24"/>
          <w:szCs w:val="24"/>
        </w:rPr>
        <w:t>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lastRenderedPageBreak/>
        <w:t>Каждый из перечисленных видов диагностики пров</w:t>
      </w:r>
      <w:r w:rsidRPr="00350182">
        <w:rPr>
          <w:color w:val="auto"/>
          <w:sz w:val="24"/>
          <w:szCs w:val="24"/>
        </w:rPr>
        <w:t>о</w:t>
      </w:r>
      <w:r w:rsidRPr="00350182">
        <w:rPr>
          <w:color w:val="auto"/>
          <w:sz w:val="24"/>
          <w:szCs w:val="24"/>
        </w:rPr>
        <w:t>дится с периодичностью не менее чем один раз в два года.</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t>Основной процедурой итоговой оценки достиж</w:t>
      </w:r>
      <w:r w:rsidR="005B4475" w:rsidRPr="00350182">
        <w:rPr>
          <w:color w:val="auto"/>
          <w:sz w:val="24"/>
          <w:szCs w:val="24"/>
        </w:rPr>
        <w:t>ения м</w:t>
      </w:r>
      <w:r w:rsidR="005B4475" w:rsidRPr="00350182">
        <w:rPr>
          <w:color w:val="auto"/>
          <w:sz w:val="24"/>
          <w:szCs w:val="24"/>
        </w:rPr>
        <w:t>е</w:t>
      </w:r>
      <w:r w:rsidR="005B4475" w:rsidRPr="00350182">
        <w:rPr>
          <w:color w:val="auto"/>
          <w:sz w:val="24"/>
          <w:szCs w:val="24"/>
        </w:rPr>
        <w:t>та-</w:t>
      </w:r>
      <w:r w:rsidRPr="00350182">
        <w:rPr>
          <w:color w:val="auto"/>
          <w:sz w:val="24"/>
          <w:szCs w:val="24"/>
        </w:rPr>
        <w:t>предметных результатов является защита итогового инд</w:t>
      </w:r>
      <w:r w:rsidRPr="00350182">
        <w:rPr>
          <w:color w:val="auto"/>
          <w:sz w:val="24"/>
          <w:szCs w:val="24"/>
        </w:rPr>
        <w:t>и</w:t>
      </w:r>
      <w:r w:rsidRPr="00350182">
        <w:rPr>
          <w:color w:val="auto"/>
          <w:sz w:val="24"/>
          <w:szCs w:val="24"/>
        </w:rPr>
        <w:t>видуального проекта, которая может рассматриваться как д</w:t>
      </w:r>
      <w:r w:rsidRPr="00350182">
        <w:rPr>
          <w:color w:val="auto"/>
          <w:sz w:val="24"/>
          <w:szCs w:val="24"/>
        </w:rPr>
        <w:t>о</w:t>
      </w:r>
      <w:r w:rsidRPr="00350182">
        <w:rPr>
          <w:color w:val="auto"/>
          <w:sz w:val="24"/>
          <w:szCs w:val="24"/>
        </w:rPr>
        <w:t>пуск к государственной итоговой аттестации.</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b/>
          <w:bCs/>
          <w:color w:val="auto"/>
          <w:sz w:val="24"/>
          <w:szCs w:val="24"/>
        </w:rPr>
        <w:t xml:space="preserve">Итоговый проект </w:t>
      </w:r>
      <w:r w:rsidRPr="00350182">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w:t>
      </w:r>
      <w:r w:rsidRPr="00350182">
        <w:rPr>
          <w:color w:val="auto"/>
          <w:sz w:val="24"/>
          <w:szCs w:val="24"/>
        </w:rPr>
        <w:t>н</w:t>
      </w:r>
      <w:r w:rsidRPr="00350182">
        <w:rPr>
          <w:color w:val="auto"/>
          <w:sz w:val="24"/>
          <w:szCs w:val="24"/>
        </w:rPr>
        <w:t>стрировать свои достижения в самостоятельном освоении с</w:t>
      </w:r>
      <w:r w:rsidRPr="00350182">
        <w:rPr>
          <w:color w:val="auto"/>
          <w:sz w:val="24"/>
          <w:szCs w:val="24"/>
        </w:rPr>
        <w:t>о</w:t>
      </w:r>
      <w:r w:rsidRPr="00350182">
        <w:rPr>
          <w:color w:val="auto"/>
          <w:sz w:val="24"/>
          <w:szCs w:val="24"/>
        </w:rPr>
        <w:t>держания избранных областей знаний и/или видов деятел</w:t>
      </w:r>
      <w:r w:rsidRPr="00350182">
        <w:rPr>
          <w:color w:val="auto"/>
          <w:sz w:val="24"/>
          <w:szCs w:val="24"/>
        </w:rPr>
        <w:t>ь</w:t>
      </w:r>
      <w:r w:rsidRPr="00350182">
        <w:rPr>
          <w:color w:val="auto"/>
          <w:sz w:val="24"/>
          <w:szCs w:val="24"/>
        </w:rPr>
        <w:t>ности и способность проектировать и осуществлять целес</w:t>
      </w:r>
      <w:r w:rsidRPr="00350182">
        <w:rPr>
          <w:color w:val="auto"/>
          <w:sz w:val="24"/>
          <w:szCs w:val="24"/>
        </w:rPr>
        <w:t>о</w:t>
      </w:r>
      <w:r w:rsidRPr="00350182">
        <w:rPr>
          <w:color w:val="auto"/>
          <w:sz w:val="24"/>
          <w:szCs w:val="24"/>
        </w:rPr>
        <w:t>образную и результативную деятельность (учебно-познавательную, конструкторскую, социальную, художес</w:t>
      </w:r>
      <w:r w:rsidRPr="00350182">
        <w:rPr>
          <w:color w:val="auto"/>
          <w:sz w:val="24"/>
          <w:szCs w:val="24"/>
        </w:rPr>
        <w:t>т</w:t>
      </w:r>
      <w:r w:rsidRPr="00350182">
        <w:rPr>
          <w:color w:val="auto"/>
          <w:sz w:val="24"/>
          <w:szCs w:val="24"/>
        </w:rPr>
        <w:t>венно-творческую и др.). Выбор темы итогового проекта осуществляется обучающимися.</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t>Результатом (продуктом) проектной деятельности м</w:t>
      </w:r>
      <w:r w:rsidRPr="00350182">
        <w:rPr>
          <w:color w:val="auto"/>
          <w:sz w:val="24"/>
          <w:szCs w:val="24"/>
        </w:rPr>
        <w:t>о</w:t>
      </w:r>
      <w:r w:rsidRPr="00350182">
        <w:rPr>
          <w:color w:val="auto"/>
          <w:sz w:val="24"/>
          <w:szCs w:val="24"/>
        </w:rPr>
        <w:t xml:space="preserve">жет быть одна </w:t>
      </w:r>
      <w:r w:rsidR="00F02495" w:rsidRPr="00350182">
        <w:rPr>
          <w:color w:val="auto"/>
          <w:sz w:val="24"/>
          <w:szCs w:val="24"/>
        </w:rPr>
        <w:t>из следующих</w:t>
      </w:r>
      <w:r w:rsidRPr="00350182">
        <w:rPr>
          <w:color w:val="auto"/>
          <w:sz w:val="24"/>
          <w:szCs w:val="24"/>
        </w:rPr>
        <w:t xml:space="preserve"> работ:</w:t>
      </w:r>
    </w:p>
    <w:p w:rsidR="00A57638" w:rsidRPr="00350182" w:rsidRDefault="00E235EB" w:rsidP="004D0219">
      <w:pPr>
        <w:pStyle w:val="13"/>
        <w:numPr>
          <w:ilvl w:val="0"/>
          <w:numId w:val="1"/>
        </w:numPr>
        <w:tabs>
          <w:tab w:val="left" w:pos="426"/>
          <w:tab w:val="left" w:pos="534"/>
          <w:tab w:val="left" w:pos="851"/>
          <w:tab w:val="left" w:pos="1134"/>
        </w:tabs>
        <w:spacing w:line="240" w:lineRule="auto"/>
        <w:ind w:firstLine="567"/>
        <w:jc w:val="both"/>
        <w:rPr>
          <w:color w:val="auto"/>
          <w:sz w:val="24"/>
          <w:szCs w:val="24"/>
        </w:rPr>
      </w:pPr>
      <w:r w:rsidRPr="00350182">
        <w:rPr>
          <w:color w:val="auto"/>
          <w:sz w:val="24"/>
          <w:szCs w:val="24"/>
        </w:rPr>
        <w:t>письменная работа (эссе, реферат, аналитические м</w:t>
      </w:r>
      <w:r w:rsidRPr="00350182">
        <w:rPr>
          <w:color w:val="auto"/>
          <w:sz w:val="24"/>
          <w:szCs w:val="24"/>
        </w:rPr>
        <w:t>а</w:t>
      </w:r>
      <w:r w:rsidRPr="00350182">
        <w:rPr>
          <w:color w:val="auto"/>
          <w:sz w:val="24"/>
          <w:szCs w:val="24"/>
        </w:rPr>
        <w:t>териалы, обзорные материалы, отчеты о проведенных иссл</w:t>
      </w:r>
      <w:r w:rsidRPr="00350182">
        <w:rPr>
          <w:color w:val="auto"/>
          <w:sz w:val="24"/>
          <w:szCs w:val="24"/>
        </w:rPr>
        <w:t>е</w:t>
      </w:r>
      <w:r w:rsidRPr="00350182">
        <w:rPr>
          <w:color w:val="auto"/>
          <w:sz w:val="24"/>
          <w:szCs w:val="24"/>
        </w:rPr>
        <w:t>дованиях, стендовый доклад и др.);</w:t>
      </w:r>
    </w:p>
    <w:p w:rsidR="00A57638" w:rsidRPr="00350182" w:rsidRDefault="00E235EB" w:rsidP="004D0219">
      <w:pPr>
        <w:pStyle w:val="13"/>
        <w:numPr>
          <w:ilvl w:val="0"/>
          <w:numId w:val="1"/>
        </w:numPr>
        <w:tabs>
          <w:tab w:val="left" w:pos="426"/>
          <w:tab w:val="left" w:pos="529"/>
          <w:tab w:val="left" w:pos="851"/>
          <w:tab w:val="left" w:pos="1134"/>
        </w:tabs>
        <w:spacing w:line="240" w:lineRule="auto"/>
        <w:ind w:firstLine="567"/>
        <w:jc w:val="both"/>
        <w:rPr>
          <w:color w:val="auto"/>
          <w:sz w:val="24"/>
          <w:szCs w:val="24"/>
        </w:rPr>
      </w:pPr>
      <w:r w:rsidRPr="00350182">
        <w:rPr>
          <w:color w:val="auto"/>
          <w:sz w:val="24"/>
          <w:szCs w:val="24"/>
        </w:rPr>
        <w:t>художественная творческая работа (в области лит</w:t>
      </w:r>
      <w:r w:rsidRPr="00350182">
        <w:rPr>
          <w:color w:val="auto"/>
          <w:sz w:val="24"/>
          <w:szCs w:val="24"/>
        </w:rPr>
        <w:t>е</w:t>
      </w:r>
      <w:r w:rsidRPr="00350182">
        <w:rPr>
          <w:color w:val="auto"/>
          <w:sz w:val="24"/>
          <w:szCs w:val="24"/>
        </w:rPr>
        <w:t>ратуры, музыки, изобразительного искусства, экранных и</w:t>
      </w:r>
      <w:r w:rsidRPr="00350182">
        <w:rPr>
          <w:color w:val="auto"/>
          <w:sz w:val="24"/>
          <w:szCs w:val="24"/>
        </w:rPr>
        <w:t>с</w:t>
      </w:r>
      <w:r w:rsidRPr="00350182">
        <w:rPr>
          <w:color w:val="auto"/>
          <w:sz w:val="24"/>
          <w:szCs w:val="24"/>
        </w:rPr>
        <w:t>кусств), представленная в виде прозаического или стих</w:t>
      </w:r>
      <w:r w:rsidRPr="00350182">
        <w:rPr>
          <w:color w:val="auto"/>
          <w:sz w:val="24"/>
          <w:szCs w:val="24"/>
        </w:rPr>
        <w:t>о</w:t>
      </w:r>
      <w:r w:rsidRPr="00350182">
        <w:rPr>
          <w:color w:val="auto"/>
          <w:sz w:val="24"/>
          <w:szCs w:val="24"/>
        </w:rPr>
        <w:t>творного произведения, инсценировки, художественной де</w:t>
      </w:r>
      <w:r w:rsidRPr="00350182">
        <w:rPr>
          <w:color w:val="auto"/>
          <w:sz w:val="24"/>
          <w:szCs w:val="24"/>
        </w:rPr>
        <w:t>к</w:t>
      </w:r>
      <w:r w:rsidRPr="00350182">
        <w:rPr>
          <w:color w:val="auto"/>
          <w:sz w:val="24"/>
          <w:szCs w:val="24"/>
        </w:rPr>
        <w:t>ламации, исполнения музыкального произведения, компь</w:t>
      </w:r>
      <w:r w:rsidRPr="00350182">
        <w:rPr>
          <w:color w:val="auto"/>
          <w:sz w:val="24"/>
          <w:szCs w:val="24"/>
        </w:rPr>
        <w:t>ю</w:t>
      </w:r>
      <w:r w:rsidRPr="00350182">
        <w:rPr>
          <w:color w:val="auto"/>
          <w:sz w:val="24"/>
          <w:szCs w:val="24"/>
        </w:rPr>
        <w:t>терной анимации и др.;</w:t>
      </w:r>
    </w:p>
    <w:p w:rsidR="00A57638" w:rsidRPr="00350182" w:rsidRDefault="00E235EB" w:rsidP="004D0219">
      <w:pPr>
        <w:pStyle w:val="13"/>
        <w:numPr>
          <w:ilvl w:val="0"/>
          <w:numId w:val="1"/>
        </w:numPr>
        <w:tabs>
          <w:tab w:val="left" w:pos="426"/>
          <w:tab w:val="left" w:pos="538"/>
          <w:tab w:val="left" w:pos="851"/>
          <w:tab w:val="left" w:pos="1134"/>
        </w:tabs>
        <w:spacing w:line="240" w:lineRule="auto"/>
        <w:ind w:firstLine="567"/>
        <w:jc w:val="both"/>
        <w:rPr>
          <w:color w:val="auto"/>
          <w:sz w:val="24"/>
          <w:szCs w:val="24"/>
        </w:rPr>
      </w:pPr>
      <w:r w:rsidRPr="00350182">
        <w:rPr>
          <w:color w:val="auto"/>
          <w:sz w:val="24"/>
          <w:szCs w:val="24"/>
        </w:rPr>
        <w:t>материальный объект, макет, иное конструкторское изделие;</w:t>
      </w:r>
    </w:p>
    <w:p w:rsidR="00A57638" w:rsidRPr="00350182" w:rsidRDefault="00E235EB" w:rsidP="004D0219">
      <w:pPr>
        <w:pStyle w:val="13"/>
        <w:numPr>
          <w:ilvl w:val="0"/>
          <w:numId w:val="1"/>
        </w:numPr>
        <w:tabs>
          <w:tab w:val="left" w:pos="426"/>
          <w:tab w:val="left" w:pos="519"/>
          <w:tab w:val="left" w:pos="851"/>
          <w:tab w:val="left" w:pos="1134"/>
        </w:tabs>
        <w:spacing w:line="240" w:lineRule="auto"/>
        <w:ind w:firstLine="567"/>
        <w:jc w:val="both"/>
        <w:rPr>
          <w:color w:val="auto"/>
          <w:sz w:val="24"/>
          <w:szCs w:val="24"/>
        </w:rPr>
      </w:pPr>
      <w:r w:rsidRPr="00350182">
        <w:rPr>
          <w:color w:val="auto"/>
          <w:sz w:val="24"/>
          <w:szCs w:val="24"/>
        </w:rPr>
        <w:t>отчетные материалы по социальному проекту, кот</w:t>
      </w:r>
      <w:r w:rsidRPr="00350182">
        <w:rPr>
          <w:color w:val="auto"/>
          <w:sz w:val="24"/>
          <w:szCs w:val="24"/>
        </w:rPr>
        <w:t>о</w:t>
      </w:r>
      <w:r w:rsidRPr="00350182">
        <w:rPr>
          <w:color w:val="auto"/>
          <w:sz w:val="24"/>
          <w:szCs w:val="24"/>
        </w:rPr>
        <w:t>рые могут включать как тексты, так и мультимедийные пр</w:t>
      </w:r>
      <w:r w:rsidRPr="00350182">
        <w:rPr>
          <w:color w:val="auto"/>
          <w:sz w:val="24"/>
          <w:szCs w:val="24"/>
        </w:rPr>
        <w:t>о</w:t>
      </w:r>
      <w:r w:rsidRPr="00350182">
        <w:rPr>
          <w:color w:val="auto"/>
          <w:sz w:val="24"/>
          <w:szCs w:val="24"/>
        </w:rPr>
        <w:t>дукты.</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t>Общим требованием ко всем работам является необх</w:t>
      </w:r>
      <w:r w:rsidRPr="00350182">
        <w:rPr>
          <w:color w:val="auto"/>
          <w:sz w:val="24"/>
          <w:szCs w:val="24"/>
        </w:rPr>
        <w:t>о</w:t>
      </w:r>
      <w:r w:rsidRPr="00350182">
        <w:rPr>
          <w:color w:val="auto"/>
          <w:sz w:val="24"/>
          <w:szCs w:val="24"/>
        </w:rPr>
        <w:t>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t xml:space="preserve">Защита проекта осуществляется в процессе специально </w:t>
      </w:r>
      <w:r w:rsidRPr="00350182">
        <w:rPr>
          <w:color w:val="auto"/>
          <w:sz w:val="24"/>
          <w:szCs w:val="24"/>
        </w:rPr>
        <w:lastRenderedPageBreak/>
        <w:t xml:space="preserve">организованной деятельности комиссии </w:t>
      </w:r>
      <w:r w:rsidR="006F7AAA" w:rsidRPr="00350182">
        <w:rPr>
          <w:color w:val="auto"/>
          <w:sz w:val="24"/>
          <w:szCs w:val="24"/>
        </w:rPr>
        <w:t>МОУ «Веселолопа</w:t>
      </w:r>
      <w:r w:rsidR="006F7AAA" w:rsidRPr="00350182">
        <w:rPr>
          <w:color w:val="auto"/>
          <w:sz w:val="24"/>
          <w:szCs w:val="24"/>
        </w:rPr>
        <w:t>н</w:t>
      </w:r>
      <w:r w:rsidR="006F7AAA" w:rsidRPr="00350182">
        <w:rPr>
          <w:color w:val="auto"/>
          <w:sz w:val="24"/>
          <w:szCs w:val="24"/>
        </w:rPr>
        <w:t>ская СОШ»</w:t>
      </w:r>
      <w:r w:rsidRPr="00350182">
        <w:rPr>
          <w:color w:val="auto"/>
          <w:sz w:val="24"/>
          <w:szCs w:val="24"/>
        </w:rPr>
        <w:t xml:space="preserve"> или на школьной конференции.</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color w:val="auto"/>
          <w:sz w:val="24"/>
          <w:szCs w:val="24"/>
        </w:rPr>
        <w:t>Результаты выполнения проекта оцениваются по итогам рассмотрения комиссией представленного продукта с кра</w:t>
      </w:r>
      <w:r w:rsidRPr="00350182">
        <w:rPr>
          <w:color w:val="auto"/>
          <w:sz w:val="24"/>
          <w:szCs w:val="24"/>
        </w:rPr>
        <w:t>т</w:t>
      </w:r>
      <w:r w:rsidRPr="00350182">
        <w:rPr>
          <w:color w:val="auto"/>
          <w:sz w:val="24"/>
          <w:szCs w:val="24"/>
        </w:rPr>
        <w:t>кой пояснительной запиской, презентации обучающегося и отзыва руководителя.</w:t>
      </w:r>
    </w:p>
    <w:p w:rsidR="00A57638" w:rsidRPr="00350182" w:rsidRDefault="00E235EB" w:rsidP="004D0219">
      <w:pPr>
        <w:pStyle w:val="13"/>
        <w:tabs>
          <w:tab w:val="left" w:pos="426"/>
          <w:tab w:val="left" w:pos="851"/>
          <w:tab w:val="left" w:pos="1134"/>
        </w:tabs>
        <w:spacing w:line="240" w:lineRule="auto"/>
        <w:ind w:firstLine="567"/>
        <w:jc w:val="both"/>
        <w:rPr>
          <w:color w:val="auto"/>
          <w:sz w:val="24"/>
          <w:szCs w:val="24"/>
        </w:rPr>
      </w:pPr>
      <w:r w:rsidRPr="00350182">
        <w:rPr>
          <w:b/>
          <w:bCs/>
          <w:color w:val="auto"/>
          <w:sz w:val="24"/>
          <w:szCs w:val="24"/>
        </w:rPr>
        <w:t>Критерии</w:t>
      </w:r>
      <w:r w:rsidRPr="00350182">
        <w:rPr>
          <w:color w:val="auto"/>
          <w:sz w:val="24"/>
          <w:szCs w:val="24"/>
          <w:vertAlign w:val="superscript"/>
        </w:rPr>
        <w:footnoteReference w:id="1"/>
      </w:r>
      <w:r w:rsidRPr="00350182">
        <w:rPr>
          <w:color w:val="auto"/>
          <w:sz w:val="24"/>
          <w:szCs w:val="24"/>
        </w:rPr>
        <w:t xml:space="preserve"> </w:t>
      </w:r>
      <w:r w:rsidRPr="00350182">
        <w:rPr>
          <w:b/>
          <w:bCs/>
          <w:color w:val="auto"/>
          <w:sz w:val="24"/>
          <w:szCs w:val="24"/>
        </w:rPr>
        <w:t xml:space="preserve">оценки проектной работы </w:t>
      </w:r>
      <w:r w:rsidRPr="00350182">
        <w:rPr>
          <w:color w:val="auto"/>
          <w:sz w:val="24"/>
          <w:szCs w:val="24"/>
        </w:rPr>
        <w:t>разрабатываю</w:t>
      </w:r>
      <w:r w:rsidRPr="00350182">
        <w:rPr>
          <w:color w:val="auto"/>
          <w:sz w:val="24"/>
          <w:szCs w:val="24"/>
        </w:rPr>
        <w:t>т</w:t>
      </w:r>
      <w:r w:rsidRPr="00350182">
        <w:rPr>
          <w:color w:val="auto"/>
          <w:sz w:val="24"/>
          <w:szCs w:val="24"/>
        </w:rPr>
        <w:t>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350182" w:rsidRDefault="00E235EB" w:rsidP="004D0219">
      <w:pPr>
        <w:pStyle w:val="13"/>
        <w:numPr>
          <w:ilvl w:val="0"/>
          <w:numId w:val="2"/>
        </w:numPr>
        <w:tabs>
          <w:tab w:val="left" w:pos="426"/>
          <w:tab w:val="left" w:pos="529"/>
          <w:tab w:val="left" w:pos="851"/>
          <w:tab w:val="left" w:pos="1134"/>
        </w:tabs>
        <w:spacing w:line="240" w:lineRule="auto"/>
        <w:ind w:firstLine="567"/>
        <w:jc w:val="both"/>
        <w:rPr>
          <w:color w:val="auto"/>
          <w:sz w:val="24"/>
          <w:szCs w:val="24"/>
        </w:rPr>
      </w:pPr>
      <w:r w:rsidRPr="00350182">
        <w:rPr>
          <w:b/>
          <w:bCs/>
          <w:color w:val="auto"/>
          <w:sz w:val="24"/>
          <w:szCs w:val="24"/>
        </w:rPr>
        <w:t>Способность к самостоятельному приобретению знаний и решению проблем</w:t>
      </w:r>
      <w:r w:rsidRPr="00350182">
        <w:rPr>
          <w:color w:val="auto"/>
          <w:sz w:val="24"/>
          <w:szCs w:val="24"/>
        </w:rPr>
        <w:t>, проявляющаяся в умении п</w:t>
      </w:r>
      <w:r w:rsidRPr="00350182">
        <w:rPr>
          <w:color w:val="auto"/>
          <w:sz w:val="24"/>
          <w:szCs w:val="24"/>
        </w:rPr>
        <w:t>о</w:t>
      </w:r>
      <w:r w:rsidRPr="00350182">
        <w:rPr>
          <w:color w:val="auto"/>
          <w:sz w:val="24"/>
          <w:szCs w:val="24"/>
        </w:rPr>
        <w:t>ставить проблему и выбрать адекватные способы ее решения, включая поиск и обработку информации, формулировку в</w:t>
      </w:r>
      <w:r w:rsidRPr="00350182">
        <w:rPr>
          <w:color w:val="auto"/>
          <w:sz w:val="24"/>
          <w:szCs w:val="24"/>
        </w:rPr>
        <w:t>ы</w:t>
      </w:r>
      <w:r w:rsidRPr="00350182">
        <w:rPr>
          <w:color w:val="auto"/>
          <w:sz w:val="24"/>
          <w:szCs w:val="24"/>
        </w:rPr>
        <w:t>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w:t>
      </w:r>
      <w:r w:rsidRPr="00350182">
        <w:rPr>
          <w:color w:val="auto"/>
          <w:sz w:val="24"/>
          <w:szCs w:val="24"/>
        </w:rPr>
        <w:t>е</w:t>
      </w:r>
      <w:r w:rsidRPr="00350182">
        <w:rPr>
          <w:color w:val="auto"/>
          <w:sz w:val="24"/>
          <w:szCs w:val="24"/>
        </w:rPr>
        <w:t>лом включает оценку сформированности познавательных учебных действий.</w:t>
      </w:r>
    </w:p>
    <w:p w:rsidR="00A57638" w:rsidRPr="00350182" w:rsidRDefault="00E235EB" w:rsidP="004D0219">
      <w:pPr>
        <w:pStyle w:val="13"/>
        <w:numPr>
          <w:ilvl w:val="0"/>
          <w:numId w:val="2"/>
        </w:numPr>
        <w:tabs>
          <w:tab w:val="left" w:pos="426"/>
          <w:tab w:val="left" w:pos="529"/>
          <w:tab w:val="left" w:pos="851"/>
          <w:tab w:val="left" w:pos="1134"/>
        </w:tabs>
        <w:spacing w:line="240" w:lineRule="auto"/>
        <w:ind w:firstLine="567"/>
        <w:jc w:val="both"/>
        <w:rPr>
          <w:color w:val="auto"/>
          <w:sz w:val="24"/>
          <w:szCs w:val="24"/>
        </w:rPr>
      </w:pPr>
      <w:r w:rsidRPr="00350182">
        <w:rPr>
          <w:b/>
          <w:bCs/>
          <w:color w:val="auto"/>
          <w:sz w:val="24"/>
          <w:szCs w:val="24"/>
        </w:rPr>
        <w:t>Сформированность предметных знаний и спос</w:t>
      </w:r>
      <w:r w:rsidRPr="00350182">
        <w:rPr>
          <w:b/>
          <w:bCs/>
          <w:color w:val="auto"/>
          <w:sz w:val="24"/>
          <w:szCs w:val="24"/>
        </w:rPr>
        <w:t>о</w:t>
      </w:r>
      <w:r w:rsidRPr="00350182">
        <w:rPr>
          <w:b/>
          <w:bCs/>
          <w:color w:val="auto"/>
          <w:sz w:val="24"/>
          <w:szCs w:val="24"/>
        </w:rPr>
        <w:t>бов действий</w:t>
      </w:r>
      <w:r w:rsidRPr="00350182">
        <w:rPr>
          <w:color w:val="auto"/>
          <w:sz w:val="24"/>
          <w:szCs w:val="24"/>
        </w:rPr>
        <w:t>, проявляющаяся в умении раскрыть содерж</w:t>
      </w:r>
      <w:r w:rsidRPr="00350182">
        <w:rPr>
          <w:color w:val="auto"/>
          <w:sz w:val="24"/>
          <w:szCs w:val="24"/>
        </w:rPr>
        <w:t>а</w:t>
      </w:r>
      <w:r w:rsidRPr="00350182">
        <w:rPr>
          <w:color w:val="auto"/>
          <w:sz w:val="24"/>
          <w:szCs w:val="24"/>
        </w:rPr>
        <w:t>ние работы, грамотно и обоснованно в соответствии с ра</w:t>
      </w:r>
      <w:r w:rsidRPr="00350182">
        <w:rPr>
          <w:color w:val="auto"/>
          <w:sz w:val="24"/>
          <w:szCs w:val="24"/>
        </w:rPr>
        <w:t>с</w:t>
      </w:r>
      <w:r w:rsidRPr="00350182">
        <w:rPr>
          <w:color w:val="auto"/>
          <w:sz w:val="24"/>
          <w:szCs w:val="24"/>
        </w:rPr>
        <w:t>сматриваемой проблемой/темой использовать имеющиеся знания и способы действий.</w:t>
      </w:r>
    </w:p>
    <w:p w:rsidR="00A57638" w:rsidRPr="00350182" w:rsidRDefault="00E235EB" w:rsidP="004D0219">
      <w:pPr>
        <w:pStyle w:val="13"/>
        <w:numPr>
          <w:ilvl w:val="0"/>
          <w:numId w:val="2"/>
        </w:numPr>
        <w:tabs>
          <w:tab w:val="left" w:pos="426"/>
          <w:tab w:val="left" w:pos="529"/>
          <w:tab w:val="left" w:pos="851"/>
          <w:tab w:val="left" w:pos="1134"/>
        </w:tabs>
        <w:spacing w:line="240" w:lineRule="auto"/>
        <w:ind w:firstLine="567"/>
        <w:jc w:val="both"/>
        <w:rPr>
          <w:color w:val="auto"/>
          <w:sz w:val="24"/>
          <w:szCs w:val="24"/>
        </w:rPr>
      </w:pPr>
      <w:r w:rsidRPr="00350182">
        <w:rPr>
          <w:b/>
          <w:bCs/>
          <w:color w:val="auto"/>
          <w:sz w:val="24"/>
          <w:szCs w:val="24"/>
        </w:rPr>
        <w:t>Сформированность регулятивных действий</w:t>
      </w:r>
      <w:r w:rsidRPr="00350182">
        <w:rPr>
          <w:color w:val="auto"/>
          <w:sz w:val="24"/>
          <w:szCs w:val="24"/>
        </w:rPr>
        <w:t>, пр</w:t>
      </w:r>
      <w:r w:rsidRPr="00350182">
        <w:rPr>
          <w:color w:val="auto"/>
          <w:sz w:val="24"/>
          <w:szCs w:val="24"/>
        </w:rPr>
        <w:t>о</w:t>
      </w:r>
      <w:r w:rsidRPr="00350182">
        <w:rPr>
          <w:color w:val="auto"/>
          <w:sz w:val="24"/>
          <w:szCs w:val="24"/>
        </w:rPr>
        <w:t>являющаяся в умении самостоятельно планировать и упра</w:t>
      </w:r>
      <w:r w:rsidRPr="00350182">
        <w:rPr>
          <w:color w:val="auto"/>
          <w:sz w:val="24"/>
          <w:szCs w:val="24"/>
        </w:rPr>
        <w:t>в</w:t>
      </w:r>
      <w:r w:rsidRPr="00350182">
        <w:rPr>
          <w:color w:val="auto"/>
          <w:sz w:val="24"/>
          <w:szCs w:val="24"/>
        </w:rPr>
        <w:t>лять своей познавательной деятельностью во времени; и</w:t>
      </w:r>
      <w:r w:rsidRPr="00350182">
        <w:rPr>
          <w:color w:val="auto"/>
          <w:sz w:val="24"/>
          <w:szCs w:val="24"/>
        </w:rPr>
        <w:t>с</w:t>
      </w:r>
      <w:r w:rsidRPr="00350182">
        <w:rPr>
          <w:color w:val="auto"/>
          <w:sz w:val="24"/>
          <w:szCs w:val="24"/>
        </w:rPr>
        <w:t>пользовать ресурсные возможности для достижения целей; осуществлять выбор конструктивных стратегий в трудных ситуациях.</w:t>
      </w:r>
    </w:p>
    <w:p w:rsidR="00A57638" w:rsidRPr="00350182" w:rsidRDefault="00E235EB" w:rsidP="004D0219">
      <w:pPr>
        <w:pStyle w:val="13"/>
        <w:numPr>
          <w:ilvl w:val="0"/>
          <w:numId w:val="2"/>
        </w:numPr>
        <w:tabs>
          <w:tab w:val="left" w:pos="426"/>
          <w:tab w:val="left" w:pos="534"/>
          <w:tab w:val="left" w:pos="851"/>
          <w:tab w:val="left" w:pos="1134"/>
        </w:tabs>
        <w:spacing w:line="240" w:lineRule="auto"/>
        <w:ind w:firstLine="567"/>
        <w:jc w:val="both"/>
        <w:rPr>
          <w:color w:val="auto"/>
          <w:sz w:val="24"/>
          <w:szCs w:val="24"/>
        </w:rPr>
      </w:pPr>
      <w:r w:rsidRPr="00350182">
        <w:rPr>
          <w:b/>
          <w:bCs/>
          <w:color w:val="auto"/>
          <w:sz w:val="24"/>
          <w:szCs w:val="24"/>
        </w:rPr>
        <w:t>Сформированность коммуникативных действий</w:t>
      </w:r>
      <w:r w:rsidRPr="00350182">
        <w:rPr>
          <w:color w:val="auto"/>
          <w:sz w:val="24"/>
          <w:szCs w:val="24"/>
        </w:rPr>
        <w:t>, проявляющаяся в умении ясно изложить и оформить выпо</w:t>
      </w:r>
      <w:r w:rsidRPr="00350182">
        <w:rPr>
          <w:color w:val="auto"/>
          <w:sz w:val="24"/>
          <w:szCs w:val="24"/>
        </w:rPr>
        <w:t>л</w:t>
      </w:r>
      <w:r w:rsidRPr="00350182">
        <w:rPr>
          <w:color w:val="auto"/>
          <w:sz w:val="24"/>
          <w:szCs w:val="24"/>
        </w:rPr>
        <w:t>ненную работу, представить её результаты, аргументирова</w:t>
      </w:r>
      <w:r w:rsidRPr="00350182">
        <w:rPr>
          <w:color w:val="auto"/>
          <w:sz w:val="24"/>
          <w:szCs w:val="24"/>
        </w:rPr>
        <w:t>н</w:t>
      </w:r>
      <w:r w:rsidRPr="00350182">
        <w:rPr>
          <w:color w:val="auto"/>
          <w:sz w:val="24"/>
          <w:szCs w:val="24"/>
        </w:rPr>
        <w:t>но ответить на вопросы.</w:t>
      </w:r>
    </w:p>
    <w:p w:rsidR="00A57638" w:rsidRPr="00350182" w:rsidRDefault="00E235EB" w:rsidP="004D0219">
      <w:pPr>
        <w:tabs>
          <w:tab w:val="left" w:pos="426"/>
        </w:tabs>
        <w:rPr>
          <w:rFonts w:ascii="Times New Roman" w:hAnsi="Times New Roman" w:cs="Times New Roman"/>
          <w:b/>
          <w:color w:val="auto"/>
        </w:rPr>
      </w:pPr>
      <w:bookmarkStart w:id="19" w:name="bookmark26"/>
      <w:r w:rsidRPr="00350182">
        <w:rPr>
          <w:rFonts w:ascii="Times New Roman" w:hAnsi="Times New Roman" w:cs="Times New Roman"/>
          <w:b/>
          <w:color w:val="auto"/>
        </w:rPr>
        <w:t>Особенности оценки предметных результатов</w:t>
      </w:r>
      <w:bookmarkEnd w:id="1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w:t>
      </w:r>
      <w:r w:rsidRPr="00350182">
        <w:rPr>
          <w:color w:val="auto"/>
          <w:sz w:val="24"/>
          <w:szCs w:val="24"/>
        </w:rPr>
        <w:t>н</w:t>
      </w:r>
      <w:r w:rsidRPr="00350182">
        <w:rPr>
          <w:color w:val="auto"/>
          <w:sz w:val="24"/>
          <w:szCs w:val="24"/>
        </w:rPr>
        <w:t xml:space="preserve">ные в разделах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 xml:space="preserve">«Общие положения» и </w:t>
      </w:r>
      <w:r w:rsidRPr="00350182">
        <w:rPr>
          <w:color w:val="auto"/>
          <w:sz w:val="24"/>
          <w:szCs w:val="24"/>
          <w:lang w:val="en-US" w:eastAsia="en-US" w:bidi="en-US"/>
        </w:rPr>
        <w:t>IV</w:t>
      </w:r>
      <w:r w:rsidRPr="00350182">
        <w:rPr>
          <w:color w:val="auto"/>
          <w:sz w:val="24"/>
          <w:szCs w:val="24"/>
          <w:lang w:eastAsia="en-US" w:bidi="en-US"/>
        </w:rPr>
        <w:t xml:space="preserve"> </w:t>
      </w:r>
      <w:r w:rsidRPr="00350182">
        <w:rPr>
          <w:color w:val="auto"/>
          <w:sz w:val="24"/>
          <w:szCs w:val="24"/>
        </w:rPr>
        <w:t>«Требования к р</w:t>
      </w:r>
      <w:r w:rsidRPr="00350182">
        <w:rPr>
          <w:color w:val="auto"/>
          <w:sz w:val="24"/>
          <w:szCs w:val="24"/>
        </w:rPr>
        <w:t>е</w:t>
      </w:r>
      <w:r w:rsidRPr="00350182">
        <w:rPr>
          <w:color w:val="auto"/>
          <w:sz w:val="24"/>
          <w:szCs w:val="24"/>
        </w:rPr>
        <w:t>зультатам освоения программы основного общего образов</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Формирование предметных результатов обеспечивается каждым учебным предметом.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Основным предметом оценки в соответствии с требов</w:t>
      </w:r>
      <w:r w:rsidRPr="00350182">
        <w:rPr>
          <w:color w:val="auto"/>
          <w:sz w:val="24"/>
          <w:szCs w:val="24"/>
        </w:rPr>
        <w:t>а</w:t>
      </w:r>
      <w:r w:rsidRPr="00350182">
        <w:rPr>
          <w:color w:val="auto"/>
          <w:sz w:val="24"/>
          <w:szCs w:val="24"/>
        </w:rPr>
        <w:t>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w:t>
      </w:r>
      <w:r w:rsidRPr="00350182">
        <w:rPr>
          <w:color w:val="auto"/>
          <w:sz w:val="24"/>
          <w:szCs w:val="24"/>
        </w:rPr>
        <w:t>е</w:t>
      </w:r>
      <w:r w:rsidRPr="00350182">
        <w:rPr>
          <w:color w:val="auto"/>
          <w:sz w:val="24"/>
          <w:szCs w:val="24"/>
        </w:rPr>
        <w:t>вантных соответствующим моделям функциональной (мат</w:t>
      </w:r>
      <w:r w:rsidRPr="00350182">
        <w:rPr>
          <w:color w:val="auto"/>
          <w:sz w:val="24"/>
          <w:szCs w:val="24"/>
        </w:rPr>
        <w:t>е</w:t>
      </w:r>
      <w:r w:rsidRPr="00350182">
        <w:rPr>
          <w:color w:val="auto"/>
          <w:sz w:val="24"/>
          <w:szCs w:val="24"/>
        </w:rPr>
        <w:t>матической, естественно-научной, читательской и др.).</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Для оценки предметных результатов предлагаются сл</w:t>
      </w:r>
      <w:r w:rsidRPr="00350182">
        <w:rPr>
          <w:color w:val="auto"/>
          <w:sz w:val="24"/>
          <w:szCs w:val="24"/>
        </w:rPr>
        <w:t>е</w:t>
      </w:r>
      <w:r w:rsidRPr="00350182">
        <w:rPr>
          <w:color w:val="auto"/>
          <w:sz w:val="24"/>
          <w:szCs w:val="24"/>
        </w:rPr>
        <w:t xml:space="preserve">дующие критерии: </w:t>
      </w:r>
      <w:r w:rsidRPr="00350182">
        <w:rPr>
          <w:b/>
          <w:bCs/>
          <w:i/>
          <w:iCs/>
          <w:color w:val="auto"/>
          <w:sz w:val="24"/>
          <w:szCs w:val="24"/>
        </w:rPr>
        <w:t>знание и понимание</w:t>
      </w:r>
      <w:r w:rsidRPr="00350182">
        <w:rPr>
          <w:color w:val="auto"/>
          <w:sz w:val="24"/>
          <w:szCs w:val="24"/>
        </w:rPr>
        <w:t xml:space="preserve">, </w:t>
      </w:r>
      <w:r w:rsidRPr="00350182">
        <w:rPr>
          <w:b/>
          <w:bCs/>
          <w:i/>
          <w:iCs/>
          <w:color w:val="auto"/>
          <w:sz w:val="24"/>
          <w:szCs w:val="24"/>
        </w:rPr>
        <w:t>применение</w:t>
      </w:r>
      <w:r w:rsidRPr="00350182">
        <w:rPr>
          <w:color w:val="auto"/>
          <w:sz w:val="24"/>
          <w:szCs w:val="24"/>
        </w:rPr>
        <w:t xml:space="preserve">, </w:t>
      </w:r>
      <w:r w:rsidRPr="00350182">
        <w:rPr>
          <w:b/>
          <w:bCs/>
          <w:i/>
          <w:iCs/>
          <w:color w:val="auto"/>
          <w:sz w:val="24"/>
          <w:szCs w:val="24"/>
        </w:rPr>
        <w:t>фун</w:t>
      </w:r>
      <w:r w:rsidRPr="00350182">
        <w:rPr>
          <w:b/>
          <w:bCs/>
          <w:i/>
          <w:iCs/>
          <w:color w:val="auto"/>
          <w:sz w:val="24"/>
          <w:szCs w:val="24"/>
        </w:rPr>
        <w:t>к</w:t>
      </w:r>
      <w:r w:rsidRPr="00350182">
        <w:rPr>
          <w:b/>
          <w:bCs/>
          <w:i/>
          <w:iCs/>
          <w:color w:val="auto"/>
          <w:sz w:val="24"/>
          <w:szCs w:val="24"/>
        </w:rPr>
        <w:t>циональность</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Обобщенный критерий «</w:t>
      </w:r>
      <w:r w:rsidRPr="00350182">
        <w:rPr>
          <w:b/>
          <w:bCs/>
          <w:color w:val="auto"/>
          <w:sz w:val="24"/>
          <w:szCs w:val="24"/>
        </w:rPr>
        <w:t>Знание и понимание</w:t>
      </w:r>
      <w:r w:rsidRPr="00350182">
        <w:rPr>
          <w:color w:val="auto"/>
          <w:sz w:val="24"/>
          <w:szCs w:val="24"/>
        </w:rPr>
        <w:t>» вкл</w:t>
      </w:r>
      <w:r w:rsidRPr="00350182">
        <w:rPr>
          <w:color w:val="auto"/>
          <w:sz w:val="24"/>
          <w:szCs w:val="24"/>
        </w:rPr>
        <w:t>ю</w:t>
      </w:r>
      <w:r w:rsidRPr="00350182">
        <w:rPr>
          <w:color w:val="auto"/>
          <w:sz w:val="24"/>
          <w:szCs w:val="24"/>
        </w:rPr>
        <w:t>чает знание и понимание роли изучаемой области зн</w:t>
      </w:r>
      <w:r w:rsidRPr="00350182">
        <w:rPr>
          <w:color w:val="auto"/>
          <w:sz w:val="24"/>
          <w:szCs w:val="24"/>
        </w:rPr>
        <w:t>а</w:t>
      </w:r>
      <w:r w:rsidRPr="00350182">
        <w:rPr>
          <w:color w:val="auto"/>
          <w:sz w:val="24"/>
          <w:szCs w:val="24"/>
        </w:rPr>
        <w:t>ния/вида деятельности в различных контекстах, знание и п</w:t>
      </w:r>
      <w:r w:rsidRPr="00350182">
        <w:rPr>
          <w:color w:val="auto"/>
          <w:sz w:val="24"/>
          <w:szCs w:val="24"/>
        </w:rPr>
        <w:t>о</w:t>
      </w:r>
      <w:r w:rsidRPr="00350182">
        <w:rPr>
          <w:color w:val="auto"/>
          <w:sz w:val="24"/>
          <w:szCs w:val="24"/>
        </w:rPr>
        <w:t>нимание терминологии, понятий и идей, а также процеду</w:t>
      </w:r>
      <w:r w:rsidRPr="00350182">
        <w:rPr>
          <w:color w:val="auto"/>
          <w:sz w:val="24"/>
          <w:szCs w:val="24"/>
        </w:rPr>
        <w:t>р</w:t>
      </w:r>
      <w:r w:rsidRPr="00350182">
        <w:rPr>
          <w:color w:val="auto"/>
          <w:sz w:val="24"/>
          <w:szCs w:val="24"/>
        </w:rPr>
        <w:t>ных знаний или алгоритмов.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Обобщенный критерий «</w:t>
      </w:r>
      <w:r w:rsidRPr="00350182">
        <w:rPr>
          <w:b/>
          <w:bCs/>
          <w:color w:val="auto"/>
          <w:sz w:val="24"/>
          <w:szCs w:val="24"/>
        </w:rPr>
        <w:t>Применение</w:t>
      </w:r>
      <w:r w:rsidRPr="00350182">
        <w:rPr>
          <w:color w:val="auto"/>
          <w:sz w:val="24"/>
          <w:szCs w:val="24"/>
        </w:rPr>
        <w:t>» включает: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использование изучаемого материала при решении учебных задач/проблем, различающихся сложностью пре</w:t>
      </w:r>
      <w:r w:rsidRPr="00350182">
        <w:rPr>
          <w:color w:val="auto"/>
          <w:sz w:val="24"/>
          <w:szCs w:val="24"/>
        </w:rPr>
        <w:t>д</w:t>
      </w:r>
      <w:r w:rsidRPr="00350182">
        <w:rPr>
          <w:color w:val="auto"/>
          <w:sz w:val="24"/>
          <w:szCs w:val="24"/>
        </w:rPr>
        <w:t>метного содержания, сочетанием когнитивных операций и универсальных познавательных действий, степенью прораб</w:t>
      </w:r>
      <w:r w:rsidRPr="00350182">
        <w:rPr>
          <w:color w:val="auto"/>
          <w:sz w:val="24"/>
          <w:szCs w:val="24"/>
        </w:rPr>
        <w:t>о</w:t>
      </w:r>
      <w:r w:rsidRPr="00350182">
        <w:rPr>
          <w:color w:val="auto"/>
          <w:sz w:val="24"/>
          <w:szCs w:val="24"/>
        </w:rPr>
        <w:t>танности в учебном процессе;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 xml:space="preserve">использование </w:t>
      </w:r>
      <w:r w:rsidRPr="00350182">
        <w:rPr>
          <w:i/>
          <w:iCs/>
          <w:color w:val="auto"/>
          <w:sz w:val="24"/>
          <w:szCs w:val="24"/>
        </w:rPr>
        <w:t>специфических для предмета спос</w:t>
      </w:r>
      <w:r w:rsidRPr="00350182">
        <w:rPr>
          <w:i/>
          <w:iCs/>
          <w:color w:val="auto"/>
          <w:sz w:val="24"/>
          <w:szCs w:val="24"/>
        </w:rPr>
        <w:t>о</w:t>
      </w:r>
      <w:r w:rsidRPr="00350182">
        <w:rPr>
          <w:i/>
          <w:iCs/>
          <w:color w:val="auto"/>
          <w:sz w:val="24"/>
          <w:szCs w:val="24"/>
        </w:rPr>
        <w:t>бов действий и видов деятельности</w:t>
      </w:r>
      <w:r w:rsidRPr="00350182">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w:t>
      </w:r>
      <w:r w:rsidRPr="00350182">
        <w:rPr>
          <w:color w:val="auto"/>
          <w:sz w:val="24"/>
          <w:szCs w:val="24"/>
        </w:rPr>
        <w:t>о</w:t>
      </w:r>
      <w:r w:rsidRPr="00350182">
        <w:rPr>
          <w:color w:val="auto"/>
          <w:sz w:val="24"/>
          <w:szCs w:val="24"/>
        </w:rPr>
        <w:t>исковой деятельности, учебно-исследовательской и учебно-проектной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Обобщенный критерий «</w:t>
      </w:r>
      <w:r w:rsidRPr="00350182">
        <w:rPr>
          <w:b/>
          <w:bCs/>
          <w:color w:val="auto"/>
          <w:sz w:val="24"/>
          <w:szCs w:val="24"/>
        </w:rPr>
        <w:t>Функциональность</w:t>
      </w:r>
      <w:r w:rsidRPr="00350182">
        <w:rPr>
          <w:color w:val="auto"/>
          <w:sz w:val="24"/>
          <w:szCs w:val="24"/>
        </w:rPr>
        <w:t>» включ</w:t>
      </w:r>
      <w:r w:rsidRPr="00350182">
        <w:rPr>
          <w:color w:val="auto"/>
          <w:sz w:val="24"/>
          <w:szCs w:val="24"/>
        </w:rPr>
        <w:t>а</w:t>
      </w:r>
      <w:r w:rsidRPr="00350182">
        <w:rPr>
          <w:color w:val="auto"/>
          <w:sz w:val="24"/>
          <w:szCs w:val="24"/>
        </w:rPr>
        <w:t xml:space="preserve">ет использование </w:t>
      </w:r>
      <w:r w:rsidRPr="00350182">
        <w:rPr>
          <w:i/>
          <w:iCs/>
          <w:color w:val="auto"/>
          <w:sz w:val="24"/>
          <w:szCs w:val="24"/>
        </w:rPr>
        <w:t>теоретического материала</w:t>
      </w:r>
      <w:r w:rsidRPr="00350182">
        <w:rPr>
          <w:color w:val="auto"/>
          <w:sz w:val="24"/>
          <w:szCs w:val="24"/>
        </w:rPr>
        <w:t xml:space="preserve">, </w:t>
      </w:r>
      <w:r w:rsidRPr="00350182">
        <w:rPr>
          <w:i/>
          <w:iCs/>
          <w:color w:val="auto"/>
          <w:sz w:val="24"/>
          <w:szCs w:val="24"/>
        </w:rPr>
        <w:t>методолог</w:t>
      </w:r>
      <w:r w:rsidRPr="00350182">
        <w:rPr>
          <w:i/>
          <w:iCs/>
          <w:color w:val="auto"/>
          <w:sz w:val="24"/>
          <w:szCs w:val="24"/>
        </w:rPr>
        <w:t>и</w:t>
      </w:r>
      <w:r w:rsidRPr="00350182">
        <w:rPr>
          <w:i/>
          <w:iCs/>
          <w:color w:val="auto"/>
          <w:sz w:val="24"/>
          <w:szCs w:val="24"/>
        </w:rPr>
        <w:t>ческого и процедурного знания</w:t>
      </w:r>
      <w:r w:rsidRPr="00350182">
        <w:rPr>
          <w:color w:val="auto"/>
          <w:sz w:val="24"/>
          <w:szCs w:val="24"/>
        </w:rPr>
        <w:t xml:space="preserve"> при решении </w:t>
      </w:r>
      <w:r w:rsidRPr="00350182">
        <w:rPr>
          <w:b/>
          <w:bCs/>
          <w:i/>
          <w:iCs/>
          <w:color w:val="auto"/>
          <w:sz w:val="24"/>
          <w:szCs w:val="24"/>
        </w:rPr>
        <w:t>внеучебных пр</w:t>
      </w:r>
      <w:r w:rsidRPr="00350182">
        <w:rPr>
          <w:b/>
          <w:bCs/>
          <w:i/>
          <w:iCs/>
          <w:color w:val="auto"/>
          <w:sz w:val="24"/>
          <w:szCs w:val="24"/>
        </w:rPr>
        <w:t>о</w:t>
      </w:r>
      <w:r w:rsidRPr="00350182">
        <w:rPr>
          <w:b/>
          <w:bCs/>
          <w:i/>
          <w:iCs/>
          <w:color w:val="auto"/>
          <w:sz w:val="24"/>
          <w:szCs w:val="24"/>
        </w:rPr>
        <w:t>блем</w:t>
      </w:r>
      <w:r w:rsidRPr="00350182">
        <w:rPr>
          <w:color w:val="auto"/>
          <w:sz w:val="24"/>
          <w:szCs w:val="24"/>
        </w:rPr>
        <w:t>, различающихся сложностью предметного содержания, читательских умений, контекста, а также сочетанием когн</w:t>
      </w:r>
      <w:r w:rsidRPr="00350182">
        <w:rPr>
          <w:color w:val="auto"/>
          <w:sz w:val="24"/>
          <w:szCs w:val="24"/>
        </w:rPr>
        <w:t>и</w:t>
      </w:r>
      <w:r w:rsidRPr="00350182">
        <w:rPr>
          <w:color w:val="auto"/>
          <w:sz w:val="24"/>
          <w:szCs w:val="24"/>
        </w:rPr>
        <w:t>тивных операций.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отличие от оценки способности обучающихся к р</w:t>
      </w:r>
      <w:r w:rsidRPr="00350182">
        <w:rPr>
          <w:color w:val="auto"/>
          <w:sz w:val="24"/>
          <w:szCs w:val="24"/>
        </w:rPr>
        <w:t>е</w:t>
      </w:r>
      <w:r w:rsidRPr="00350182">
        <w:rPr>
          <w:color w:val="auto"/>
          <w:sz w:val="24"/>
          <w:szCs w:val="24"/>
        </w:rPr>
        <w:t>шению учебно-познавательных и учебно-практических задач, основанных на изучаемом учебном материале, с использов</w:t>
      </w:r>
      <w:r w:rsidRPr="00350182">
        <w:rPr>
          <w:color w:val="auto"/>
          <w:sz w:val="24"/>
          <w:szCs w:val="24"/>
        </w:rPr>
        <w:t>а</w:t>
      </w:r>
      <w:r w:rsidRPr="00350182">
        <w:rPr>
          <w:color w:val="auto"/>
          <w:sz w:val="24"/>
          <w:szCs w:val="24"/>
        </w:rPr>
        <w:t>нием критериев «знание и понимание» и «применение», оценка функциональной грамотности направлена на выявл</w:t>
      </w:r>
      <w:r w:rsidRPr="00350182">
        <w:rPr>
          <w:color w:val="auto"/>
          <w:sz w:val="24"/>
          <w:szCs w:val="24"/>
        </w:rPr>
        <w:t>е</w:t>
      </w:r>
      <w:r w:rsidRPr="00350182">
        <w:rPr>
          <w:color w:val="auto"/>
          <w:sz w:val="24"/>
          <w:szCs w:val="24"/>
        </w:rPr>
        <w:t>ние способности обучающихся применять предметные зн</w:t>
      </w:r>
      <w:r w:rsidRPr="00350182">
        <w:rPr>
          <w:color w:val="auto"/>
          <w:sz w:val="24"/>
          <w:szCs w:val="24"/>
        </w:rPr>
        <w:t>а</w:t>
      </w:r>
      <w:r w:rsidRPr="00350182">
        <w:rPr>
          <w:color w:val="auto"/>
          <w:sz w:val="24"/>
          <w:szCs w:val="24"/>
        </w:rPr>
        <w:t>ния и умения во внеучебной ситуации, в ситуациях, прибл</w:t>
      </w:r>
      <w:r w:rsidRPr="00350182">
        <w:rPr>
          <w:color w:val="auto"/>
          <w:sz w:val="24"/>
          <w:szCs w:val="24"/>
        </w:rPr>
        <w:t>и</w:t>
      </w:r>
      <w:r w:rsidRPr="00350182">
        <w:rPr>
          <w:color w:val="auto"/>
          <w:sz w:val="24"/>
          <w:szCs w:val="24"/>
        </w:rPr>
        <w:t>женных к реальной жизни.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 оценке сформированности предметных результатов по критерию «функциональность» разделяют: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w:t>
      </w:r>
      <w:r w:rsidRPr="00350182">
        <w:rPr>
          <w:color w:val="auto"/>
          <w:sz w:val="24"/>
          <w:szCs w:val="24"/>
        </w:rPr>
        <w:t>м</w:t>
      </w:r>
      <w:r w:rsidRPr="00350182">
        <w:rPr>
          <w:color w:val="auto"/>
          <w:sz w:val="24"/>
          <w:szCs w:val="24"/>
        </w:rPr>
        <w:t>ках формирующего оценивания по предложенным критер</w:t>
      </w:r>
      <w:r w:rsidRPr="00350182">
        <w:rPr>
          <w:color w:val="auto"/>
          <w:sz w:val="24"/>
          <w:szCs w:val="24"/>
        </w:rPr>
        <w:t>и</w:t>
      </w:r>
      <w:r w:rsidRPr="00350182">
        <w:rPr>
          <w:color w:val="auto"/>
          <w:sz w:val="24"/>
          <w:szCs w:val="24"/>
        </w:rPr>
        <w:t>ям;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оценку сформированности собственно функционал</w:t>
      </w:r>
      <w:r w:rsidRPr="00350182">
        <w:rPr>
          <w:color w:val="auto"/>
          <w:sz w:val="24"/>
          <w:szCs w:val="24"/>
        </w:rPr>
        <w:t>ь</w:t>
      </w:r>
      <w:r w:rsidRPr="00350182">
        <w:rPr>
          <w:color w:val="auto"/>
          <w:sz w:val="24"/>
          <w:szCs w:val="24"/>
        </w:rPr>
        <w:t>ной грамотности, построенной на содержании различных предметов и внеучебных ситуациях. Такие процедуры стр</w:t>
      </w:r>
      <w:r w:rsidRPr="00350182">
        <w:rPr>
          <w:color w:val="auto"/>
          <w:sz w:val="24"/>
          <w:szCs w:val="24"/>
        </w:rPr>
        <w:t>о</w:t>
      </w:r>
      <w:r w:rsidRPr="00350182">
        <w:rPr>
          <w:color w:val="auto"/>
          <w:sz w:val="24"/>
          <w:szCs w:val="24"/>
        </w:rPr>
        <w:t>ятся на специальном инструментарии, не опирающемся н</w:t>
      </w:r>
      <w:r w:rsidRPr="00350182">
        <w:rPr>
          <w:color w:val="auto"/>
          <w:sz w:val="24"/>
          <w:szCs w:val="24"/>
        </w:rPr>
        <w:t>а</w:t>
      </w:r>
      <w:r w:rsidRPr="00350182">
        <w:rPr>
          <w:color w:val="auto"/>
          <w:sz w:val="24"/>
          <w:szCs w:val="24"/>
        </w:rPr>
        <w:t>прямую на изучаемый программный материал. В них оцен</w:t>
      </w:r>
      <w:r w:rsidRPr="00350182">
        <w:rPr>
          <w:color w:val="auto"/>
          <w:sz w:val="24"/>
          <w:szCs w:val="24"/>
        </w:rPr>
        <w:t>и</w:t>
      </w:r>
      <w:r w:rsidRPr="00350182">
        <w:rPr>
          <w:color w:val="auto"/>
          <w:sz w:val="24"/>
          <w:szCs w:val="24"/>
        </w:rPr>
        <w:t>вается способность применения (переноса) знаний и умений, сформированных на отдельных предметах, при решении ра</w:t>
      </w:r>
      <w:r w:rsidRPr="00350182">
        <w:rPr>
          <w:color w:val="auto"/>
          <w:sz w:val="24"/>
          <w:szCs w:val="24"/>
        </w:rPr>
        <w:t>з</w:t>
      </w:r>
      <w:r w:rsidRPr="00350182">
        <w:rPr>
          <w:color w:val="auto"/>
          <w:sz w:val="24"/>
          <w:szCs w:val="24"/>
        </w:rPr>
        <w:t xml:space="preserve">личных задач. Эти процедуры целесообразно проводить в </w:t>
      </w:r>
      <w:r w:rsidRPr="00350182">
        <w:rPr>
          <w:color w:val="auto"/>
          <w:sz w:val="24"/>
          <w:szCs w:val="24"/>
        </w:rPr>
        <w:lastRenderedPageBreak/>
        <w:t>рамках внутришкольного мониторинга.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Оценка предметных результатов ведется каждым уч</w:t>
      </w:r>
      <w:r w:rsidRPr="00350182">
        <w:rPr>
          <w:color w:val="auto"/>
          <w:sz w:val="24"/>
          <w:szCs w:val="24"/>
        </w:rPr>
        <w:t>и</w:t>
      </w:r>
      <w:r w:rsidRPr="00350182">
        <w:rPr>
          <w:color w:val="auto"/>
          <w:sz w:val="24"/>
          <w:szCs w:val="24"/>
        </w:rPr>
        <w:t>телем в ходе процедур текущего, тематического, промеж</w:t>
      </w:r>
      <w:r w:rsidRPr="00350182">
        <w:rPr>
          <w:color w:val="auto"/>
          <w:sz w:val="24"/>
          <w:szCs w:val="24"/>
        </w:rPr>
        <w:t>у</w:t>
      </w:r>
      <w:r w:rsidRPr="00350182">
        <w:rPr>
          <w:color w:val="auto"/>
          <w:sz w:val="24"/>
          <w:szCs w:val="24"/>
        </w:rPr>
        <w:t xml:space="preserve">точного и итогового контроля, а также администрацией </w:t>
      </w:r>
      <w:r w:rsidR="006F7AAA" w:rsidRPr="00350182">
        <w:rPr>
          <w:color w:val="auto"/>
          <w:sz w:val="24"/>
          <w:szCs w:val="24"/>
        </w:rPr>
        <w:t>МОУ «Веселолопанская СОШ»</w:t>
      </w:r>
      <w:r w:rsidRPr="00350182">
        <w:rPr>
          <w:color w:val="auto"/>
          <w:sz w:val="24"/>
          <w:szCs w:val="24"/>
        </w:rPr>
        <w:t xml:space="preserve"> в ходе внутришкольного монит</w:t>
      </w:r>
      <w:r w:rsidRPr="00350182">
        <w:rPr>
          <w:color w:val="auto"/>
          <w:sz w:val="24"/>
          <w:szCs w:val="24"/>
        </w:rPr>
        <w:t>о</w:t>
      </w:r>
      <w:r w:rsidRPr="00350182">
        <w:rPr>
          <w:color w:val="auto"/>
          <w:sz w:val="24"/>
          <w:szCs w:val="24"/>
        </w:rPr>
        <w:t>ринга.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Особенности оценки по отдельному предмету фикс</w:t>
      </w:r>
      <w:r w:rsidRPr="00350182">
        <w:rPr>
          <w:color w:val="auto"/>
          <w:sz w:val="24"/>
          <w:szCs w:val="24"/>
        </w:rPr>
        <w:t>и</w:t>
      </w:r>
      <w:r w:rsidRPr="00350182">
        <w:rPr>
          <w:color w:val="auto"/>
          <w:sz w:val="24"/>
          <w:szCs w:val="24"/>
        </w:rPr>
        <w:t xml:space="preserve">руются в приложении к образовательной программе, которая утверждается педагогическим советом </w:t>
      </w:r>
      <w:r w:rsidR="006F7AAA" w:rsidRPr="00350182">
        <w:rPr>
          <w:color w:val="auto"/>
          <w:sz w:val="24"/>
          <w:szCs w:val="24"/>
        </w:rPr>
        <w:t>МОУ «Веселолопа</w:t>
      </w:r>
      <w:r w:rsidR="006F7AAA" w:rsidRPr="00350182">
        <w:rPr>
          <w:color w:val="auto"/>
          <w:sz w:val="24"/>
          <w:szCs w:val="24"/>
        </w:rPr>
        <w:t>н</w:t>
      </w:r>
      <w:r w:rsidR="006F7AAA" w:rsidRPr="00350182">
        <w:rPr>
          <w:color w:val="auto"/>
          <w:sz w:val="24"/>
          <w:szCs w:val="24"/>
        </w:rPr>
        <w:t>ская СОШ»</w:t>
      </w:r>
      <w:r w:rsidRPr="00350182">
        <w:rPr>
          <w:color w:val="auto"/>
          <w:sz w:val="24"/>
          <w:szCs w:val="24"/>
        </w:rPr>
        <w:t xml:space="preserve"> и доводится до сведения учащихся и их родит</w:t>
      </w:r>
      <w:r w:rsidRPr="00350182">
        <w:rPr>
          <w:color w:val="auto"/>
          <w:sz w:val="24"/>
          <w:szCs w:val="24"/>
        </w:rPr>
        <w:t>е</w:t>
      </w:r>
      <w:r w:rsidRPr="00350182">
        <w:rPr>
          <w:color w:val="auto"/>
          <w:sz w:val="24"/>
          <w:szCs w:val="24"/>
        </w:rPr>
        <w:t>лей (законных представителей). Описание должно включить: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список итоговых планируемых результатов с указ</w:t>
      </w:r>
      <w:r w:rsidRPr="00350182">
        <w:rPr>
          <w:color w:val="auto"/>
          <w:sz w:val="24"/>
          <w:szCs w:val="24"/>
        </w:rPr>
        <w:t>а</w:t>
      </w:r>
      <w:r w:rsidRPr="00350182">
        <w:rPr>
          <w:color w:val="auto"/>
          <w:sz w:val="24"/>
          <w:szCs w:val="24"/>
        </w:rPr>
        <w:t>нием этапов их формирования и способов оценки (например, текущая/тематическая; устно/письменно/практика);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требования к выставлению отметок за промежуто</w:t>
      </w:r>
      <w:r w:rsidRPr="00350182">
        <w:rPr>
          <w:color w:val="auto"/>
          <w:sz w:val="24"/>
          <w:szCs w:val="24"/>
        </w:rPr>
        <w:t>ч</w:t>
      </w:r>
      <w:r w:rsidRPr="00350182">
        <w:rPr>
          <w:color w:val="auto"/>
          <w:sz w:val="24"/>
          <w:szCs w:val="24"/>
        </w:rPr>
        <w:t>ную аттестацию (при необходимости — с учетом степени значимости отметок за отдельные оценочные процедуры);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00EF538B" w:rsidRPr="00350182">
        <w:rPr>
          <w:color w:val="auto"/>
          <w:sz w:val="24"/>
          <w:szCs w:val="24"/>
        </w:rPr>
        <w:t xml:space="preserve"> </w:t>
      </w:r>
      <w:r w:rsidRPr="00350182">
        <w:rPr>
          <w:color w:val="auto"/>
          <w:sz w:val="24"/>
          <w:szCs w:val="24"/>
        </w:rPr>
        <w:t>график контрольных мероприятий.</w:t>
      </w:r>
    </w:p>
    <w:p w:rsidR="00EF538B" w:rsidRPr="00350182" w:rsidRDefault="00EF538B" w:rsidP="004D0219">
      <w:pPr>
        <w:tabs>
          <w:tab w:val="left" w:pos="426"/>
        </w:tabs>
        <w:rPr>
          <w:rFonts w:ascii="Times New Roman" w:hAnsi="Times New Roman" w:cs="Times New Roman"/>
        </w:rPr>
      </w:pPr>
      <w:bookmarkStart w:id="20" w:name="bookmark28"/>
    </w:p>
    <w:p w:rsidR="00A57638" w:rsidRPr="00350182" w:rsidRDefault="00E235EB" w:rsidP="004D0219">
      <w:pPr>
        <w:pStyle w:val="31"/>
        <w:tabs>
          <w:tab w:val="left" w:pos="426"/>
        </w:tabs>
        <w:spacing w:after="0" w:line="240" w:lineRule="auto"/>
        <w:rPr>
          <w:rFonts w:ascii="Times New Roman" w:hAnsi="Times New Roman" w:cs="Times New Roman"/>
          <w:color w:val="auto"/>
          <w:sz w:val="24"/>
          <w:szCs w:val="24"/>
        </w:rPr>
      </w:pPr>
      <w:bookmarkStart w:id="21" w:name="_Toc105502774"/>
      <w:r w:rsidRPr="00350182">
        <w:rPr>
          <w:rFonts w:ascii="Times New Roman" w:hAnsi="Times New Roman" w:cs="Times New Roman"/>
          <w:color w:val="auto"/>
          <w:sz w:val="24"/>
          <w:szCs w:val="24"/>
        </w:rPr>
        <w:t>1.3.3. Организация и содержание оценочных процедур</w:t>
      </w:r>
      <w:bookmarkEnd w:id="20"/>
      <w:bookmarkEnd w:id="21"/>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Стартовая диагностика </w:t>
      </w:r>
      <w:r w:rsidRPr="00350182">
        <w:rPr>
          <w:color w:val="auto"/>
          <w:sz w:val="24"/>
          <w:szCs w:val="24"/>
        </w:rPr>
        <w:t>представляет собой процедуру оценки готовности к обучению на данном уровне образов</w:t>
      </w:r>
      <w:r w:rsidRPr="00350182">
        <w:rPr>
          <w:color w:val="auto"/>
          <w:sz w:val="24"/>
          <w:szCs w:val="24"/>
        </w:rPr>
        <w:t>а</w:t>
      </w:r>
      <w:r w:rsidRPr="00350182">
        <w:rPr>
          <w:color w:val="auto"/>
          <w:sz w:val="24"/>
          <w:szCs w:val="24"/>
        </w:rPr>
        <w:t xml:space="preserve">ния. Проводится администрацией </w:t>
      </w:r>
      <w:r w:rsidR="006F7AAA" w:rsidRPr="00350182">
        <w:rPr>
          <w:color w:val="auto"/>
          <w:sz w:val="24"/>
          <w:szCs w:val="24"/>
        </w:rPr>
        <w:t>МОУ «Веселолопанская СОШ»</w:t>
      </w:r>
      <w:r w:rsidRPr="00350182">
        <w:rPr>
          <w:color w:val="auto"/>
          <w:sz w:val="24"/>
          <w:szCs w:val="24"/>
        </w:rPr>
        <w:t xml:space="preserve"> в начале 5 класса и выступает как основа (точка о</w:t>
      </w:r>
      <w:r w:rsidRPr="00350182">
        <w:rPr>
          <w:color w:val="auto"/>
          <w:sz w:val="24"/>
          <w:szCs w:val="24"/>
        </w:rPr>
        <w:t>т</w:t>
      </w:r>
      <w:r w:rsidRPr="00350182">
        <w:rPr>
          <w:color w:val="auto"/>
          <w:sz w:val="24"/>
          <w:szCs w:val="24"/>
        </w:rPr>
        <w:t>счета) для оценки динамики образовательных достижений. Объектом оценки являются: структура мотивации, сформ</w:t>
      </w:r>
      <w:r w:rsidRPr="00350182">
        <w:rPr>
          <w:color w:val="auto"/>
          <w:sz w:val="24"/>
          <w:szCs w:val="24"/>
        </w:rPr>
        <w:t>и</w:t>
      </w:r>
      <w:r w:rsidRPr="00350182">
        <w:rPr>
          <w:color w:val="auto"/>
          <w:sz w:val="24"/>
          <w:szCs w:val="24"/>
        </w:rPr>
        <w:t>рованность учебной деятельности, владение универсальными и специфическими для основных учебных предметов позн</w:t>
      </w:r>
      <w:r w:rsidRPr="00350182">
        <w:rPr>
          <w:color w:val="auto"/>
          <w:sz w:val="24"/>
          <w:szCs w:val="24"/>
        </w:rPr>
        <w:t>а</w:t>
      </w:r>
      <w:r w:rsidRPr="00350182">
        <w:rPr>
          <w:color w:val="auto"/>
          <w:sz w:val="24"/>
          <w:szCs w:val="24"/>
        </w:rPr>
        <w:t>вательными средствами, в том числе: средствами работы с информацией, знаково-символическими средствами, логич</w:t>
      </w:r>
      <w:r w:rsidRPr="00350182">
        <w:rPr>
          <w:color w:val="auto"/>
          <w:sz w:val="24"/>
          <w:szCs w:val="24"/>
        </w:rPr>
        <w:t>е</w:t>
      </w:r>
      <w:r w:rsidRPr="00350182">
        <w:rPr>
          <w:color w:val="auto"/>
          <w:sz w:val="24"/>
          <w:szCs w:val="24"/>
        </w:rPr>
        <w:t>скими операциями</w:t>
      </w:r>
      <w:r w:rsidRPr="00350182">
        <w:rPr>
          <w:b/>
          <w:bCs/>
          <w:i/>
          <w:iCs/>
          <w:color w:val="auto"/>
          <w:sz w:val="24"/>
          <w:szCs w:val="24"/>
        </w:rPr>
        <w:t>.</w:t>
      </w:r>
      <w:r w:rsidRPr="00350182">
        <w:rPr>
          <w:color w:val="auto"/>
          <w:sz w:val="24"/>
          <w:szCs w:val="24"/>
        </w:rPr>
        <w:t xml:space="preserve"> Стартовая диагностика может проводит</w:t>
      </w:r>
      <w:r w:rsidRPr="00350182">
        <w:rPr>
          <w:color w:val="auto"/>
          <w:sz w:val="24"/>
          <w:szCs w:val="24"/>
        </w:rPr>
        <w:t>ь</w:t>
      </w:r>
      <w:r w:rsidRPr="00350182">
        <w:rPr>
          <w:color w:val="auto"/>
          <w:sz w:val="24"/>
          <w:szCs w:val="24"/>
        </w:rPr>
        <w:t>ся также учителями с целью оценки готовности к изучению отдельных предметов (разделов). Результаты стартовой диа</w:t>
      </w:r>
      <w:r w:rsidRPr="00350182">
        <w:rPr>
          <w:color w:val="auto"/>
          <w:sz w:val="24"/>
          <w:szCs w:val="24"/>
        </w:rPr>
        <w:t>г</w:t>
      </w:r>
      <w:r w:rsidRPr="00350182">
        <w:rPr>
          <w:color w:val="auto"/>
          <w:sz w:val="24"/>
          <w:szCs w:val="24"/>
        </w:rPr>
        <w:t>ностики являются основанием для корректировки учебных программ и индивидуализации учебного процесса.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Текущая оценка </w:t>
      </w:r>
      <w:r w:rsidRPr="00350182">
        <w:rPr>
          <w:color w:val="auto"/>
          <w:sz w:val="24"/>
          <w:szCs w:val="24"/>
        </w:rPr>
        <w:t>представляет собой процедуру оценки индивидуального продвижения в освоении программы уче</w:t>
      </w:r>
      <w:r w:rsidRPr="00350182">
        <w:rPr>
          <w:color w:val="auto"/>
          <w:sz w:val="24"/>
          <w:szCs w:val="24"/>
        </w:rPr>
        <w:t>б</w:t>
      </w:r>
      <w:r w:rsidRPr="00350182">
        <w:rPr>
          <w:color w:val="auto"/>
          <w:sz w:val="24"/>
          <w:szCs w:val="24"/>
        </w:rPr>
        <w:t xml:space="preserve">ного предмета. Текущая оценка может быть формирующей, </w:t>
      </w:r>
      <w:r w:rsidRPr="00350182">
        <w:rPr>
          <w:color w:val="auto"/>
          <w:sz w:val="24"/>
          <w:szCs w:val="24"/>
        </w:rPr>
        <w:lastRenderedPageBreak/>
        <w:t>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w:t>
      </w:r>
      <w:r w:rsidRPr="00350182">
        <w:rPr>
          <w:color w:val="auto"/>
          <w:sz w:val="24"/>
          <w:szCs w:val="24"/>
        </w:rPr>
        <w:t>е</w:t>
      </w:r>
      <w:r w:rsidRPr="00350182">
        <w:rPr>
          <w:color w:val="auto"/>
          <w:sz w:val="24"/>
          <w:szCs w:val="24"/>
        </w:rPr>
        <w:t>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w:t>
      </w:r>
      <w:r w:rsidRPr="00350182">
        <w:rPr>
          <w:color w:val="auto"/>
          <w:sz w:val="24"/>
          <w:szCs w:val="24"/>
        </w:rPr>
        <w:t>у</w:t>
      </w:r>
      <w:r w:rsidRPr="00350182">
        <w:rPr>
          <w:color w:val="auto"/>
          <w:sz w:val="24"/>
          <w:szCs w:val="24"/>
        </w:rPr>
        <w:t>альные и групповые формы, само- и взаимооценка, рефле</w:t>
      </w:r>
      <w:r w:rsidRPr="00350182">
        <w:rPr>
          <w:color w:val="auto"/>
          <w:sz w:val="24"/>
          <w:szCs w:val="24"/>
        </w:rPr>
        <w:t>к</w:t>
      </w:r>
      <w:r w:rsidRPr="00350182">
        <w:rPr>
          <w:color w:val="auto"/>
          <w:sz w:val="24"/>
          <w:szCs w:val="24"/>
        </w:rPr>
        <w:t>сия, листы продвижения и др.) с учетом особенностей уче</w:t>
      </w:r>
      <w:r w:rsidRPr="00350182">
        <w:rPr>
          <w:color w:val="auto"/>
          <w:sz w:val="24"/>
          <w:szCs w:val="24"/>
        </w:rPr>
        <w:t>б</w:t>
      </w:r>
      <w:r w:rsidRPr="00350182">
        <w:rPr>
          <w:color w:val="auto"/>
          <w:sz w:val="24"/>
          <w:szCs w:val="24"/>
        </w:rPr>
        <w:t>ного предмета и особенностей контрольно-оценочной де</w:t>
      </w:r>
      <w:r w:rsidRPr="00350182">
        <w:rPr>
          <w:color w:val="auto"/>
          <w:sz w:val="24"/>
          <w:szCs w:val="24"/>
        </w:rPr>
        <w:t>я</w:t>
      </w:r>
      <w:r w:rsidRPr="00350182">
        <w:rPr>
          <w:color w:val="auto"/>
          <w:sz w:val="24"/>
          <w:szCs w:val="24"/>
        </w:rPr>
        <w:t>тельности учителя. Результаты текущей оценки являются о</w:t>
      </w:r>
      <w:r w:rsidRPr="00350182">
        <w:rPr>
          <w:color w:val="auto"/>
          <w:sz w:val="24"/>
          <w:szCs w:val="24"/>
        </w:rPr>
        <w:t>с</w:t>
      </w:r>
      <w:r w:rsidRPr="00350182">
        <w:rPr>
          <w:color w:val="auto"/>
          <w:sz w:val="24"/>
          <w:szCs w:val="24"/>
        </w:rP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w:t>
      </w:r>
      <w:r w:rsidRPr="00350182">
        <w:rPr>
          <w:color w:val="auto"/>
          <w:sz w:val="24"/>
          <w:szCs w:val="24"/>
        </w:rPr>
        <w:t>о</w:t>
      </w:r>
      <w:r w:rsidRPr="00350182">
        <w:rPr>
          <w:color w:val="auto"/>
          <w:sz w:val="24"/>
          <w:szCs w:val="24"/>
        </w:rPr>
        <w:t>гут включаться в систему накопленной оценки и служить о</w:t>
      </w:r>
      <w:r w:rsidRPr="00350182">
        <w:rPr>
          <w:color w:val="auto"/>
          <w:sz w:val="24"/>
          <w:szCs w:val="24"/>
        </w:rPr>
        <w:t>с</w:t>
      </w:r>
      <w:r w:rsidRPr="00350182">
        <w:rPr>
          <w:color w:val="auto"/>
          <w:sz w:val="24"/>
          <w:szCs w:val="24"/>
        </w:rPr>
        <w:t>нованием, например, для освобождения ученика от необх</w:t>
      </w:r>
      <w:r w:rsidRPr="00350182">
        <w:rPr>
          <w:color w:val="auto"/>
          <w:sz w:val="24"/>
          <w:szCs w:val="24"/>
        </w:rPr>
        <w:t>о</w:t>
      </w:r>
      <w:r w:rsidRPr="00350182">
        <w:rPr>
          <w:color w:val="auto"/>
          <w:sz w:val="24"/>
          <w:szCs w:val="24"/>
        </w:rPr>
        <w:t>димости выполнять тематическую проверочную работу</w:t>
      </w:r>
      <w:r w:rsidRPr="00350182">
        <w:rPr>
          <w:color w:val="auto"/>
          <w:sz w:val="24"/>
          <w:szCs w:val="24"/>
          <w:vertAlign w:val="superscript"/>
        </w:rPr>
        <w:footnoteReference w:id="2"/>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Тематическая оценка </w:t>
      </w:r>
      <w:r w:rsidRPr="00350182">
        <w:rPr>
          <w:color w:val="auto"/>
          <w:sz w:val="24"/>
          <w:szCs w:val="24"/>
        </w:rPr>
        <w:t>представляет собой процедуру оценки уровня достижения тематических планируемых р</w:t>
      </w:r>
      <w:r w:rsidRPr="00350182">
        <w:rPr>
          <w:color w:val="auto"/>
          <w:sz w:val="24"/>
          <w:szCs w:val="24"/>
        </w:rPr>
        <w:t>е</w:t>
      </w:r>
      <w:r w:rsidRPr="00350182">
        <w:rPr>
          <w:color w:val="auto"/>
          <w:sz w:val="24"/>
          <w:szCs w:val="24"/>
        </w:rPr>
        <w:t>зультатов по предмету, которые фиксируются в учебных м</w:t>
      </w:r>
      <w:r w:rsidRPr="00350182">
        <w:rPr>
          <w:color w:val="auto"/>
          <w:sz w:val="24"/>
          <w:szCs w:val="24"/>
        </w:rPr>
        <w:t>е</w:t>
      </w:r>
      <w:r w:rsidRPr="00350182">
        <w:rPr>
          <w:color w:val="auto"/>
          <w:sz w:val="24"/>
          <w:szCs w:val="24"/>
        </w:rPr>
        <w:t>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w:t>
      </w:r>
      <w:r w:rsidRPr="00350182">
        <w:rPr>
          <w:color w:val="auto"/>
          <w:sz w:val="24"/>
          <w:szCs w:val="24"/>
        </w:rPr>
        <w:t>и</w:t>
      </w:r>
      <w:r w:rsidRPr="00350182">
        <w:rPr>
          <w:color w:val="auto"/>
          <w:sz w:val="24"/>
          <w:szCs w:val="24"/>
        </w:rPr>
        <w:t>зацией. Тематическая оценка может вестись как в ходе из</w:t>
      </w:r>
      <w:r w:rsidRPr="00350182">
        <w:rPr>
          <w:color w:val="auto"/>
          <w:sz w:val="24"/>
          <w:szCs w:val="24"/>
        </w:rPr>
        <w:t>у</w:t>
      </w:r>
      <w:r w:rsidRPr="00350182">
        <w:rPr>
          <w:color w:val="auto"/>
          <w:sz w:val="24"/>
          <w:szCs w:val="24"/>
        </w:rPr>
        <w:t>чения темы, так и в конце ее изучения. Оценочные процед</w:t>
      </w:r>
      <w:r w:rsidRPr="00350182">
        <w:rPr>
          <w:color w:val="auto"/>
          <w:sz w:val="24"/>
          <w:szCs w:val="24"/>
        </w:rPr>
        <w:t>у</w:t>
      </w:r>
      <w:r w:rsidRPr="00350182">
        <w:rPr>
          <w:color w:val="auto"/>
          <w:sz w:val="24"/>
          <w:szCs w:val="24"/>
        </w:rPr>
        <w:t>ры подбираются так, чтобы они предусматривали возмо</w:t>
      </w:r>
      <w:r w:rsidRPr="00350182">
        <w:rPr>
          <w:color w:val="auto"/>
          <w:sz w:val="24"/>
          <w:szCs w:val="24"/>
        </w:rPr>
        <w:t>ж</w:t>
      </w:r>
      <w:r w:rsidRPr="00350182">
        <w:rPr>
          <w:color w:val="auto"/>
          <w:sz w:val="24"/>
          <w:szCs w:val="24"/>
        </w:rPr>
        <w:t>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w:t>
      </w:r>
      <w:r w:rsidRPr="00350182">
        <w:rPr>
          <w:color w:val="auto"/>
          <w:sz w:val="24"/>
          <w:szCs w:val="24"/>
        </w:rPr>
        <w:t>о</w:t>
      </w:r>
      <w:r w:rsidRPr="00350182">
        <w:rPr>
          <w:color w:val="auto"/>
          <w:sz w:val="24"/>
          <w:szCs w:val="24"/>
        </w:rPr>
        <w:t>цесса и его индивидуализации.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Портфолио </w:t>
      </w:r>
      <w:r w:rsidRPr="00350182">
        <w:rPr>
          <w:color w:val="auto"/>
          <w:sz w:val="24"/>
          <w:szCs w:val="24"/>
        </w:rPr>
        <w:t>представляет собой процедуру оценки д</w:t>
      </w:r>
      <w:r w:rsidRPr="00350182">
        <w:rPr>
          <w:color w:val="auto"/>
          <w:sz w:val="24"/>
          <w:szCs w:val="24"/>
        </w:rPr>
        <w:t>и</w:t>
      </w:r>
      <w:r w:rsidRPr="00350182">
        <w:rPr>
          <w:color w:val="auto"/>
          <w:sz w:val="24"/>
          <w:szCs w:val="24"/>
        </w:rPr>
        <w:t>намики учебной и творческой активности учащегося, напра</w:t>
      </w:r>
      <w:r w:rsidRPr="00350182">
        <w:rPr>
          <w:color w:val="auto"/>
          <w:sz w:val="24"/>
          <w:szCs w:val="24"/>
        </w:rPr>
        <w:t>в</w:t>
      </w:r>
      <w:r w:rsidRPr="00350182">
        <w:rPr>
          <w:color w:val="auto"/>
          <w:sz w:val="24"/>
          <w:szCs w:val="24"/>
        </w:rPr>
        <w:lastRenderedPageBreak/>
        <w:t>ленности, широты или избирательности интересов, выраже</w:t>
      </w:r>
      <w:r w:rsidRPr="00350182">
        <w:rPr>
          <w:color w:val="auto"/>
          <w:sz w:val="24"/>
          <w:szCs w:val="24"/>
        </w:rPr>
        <w:t>н</w:t>
      </w:r>
      <w:r w:rsidRPr="00350182">
        <w:rPr>
          <w:color w:val="auto"/>
          <w:sz w:val="24"/>
          <w:szCs w:val="24"/>
        </w:rPr>
        <w:t>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w:t>
      </w:r>
      <w:r w:rsidRPr="00350182">
        <w:rPr>
          <w:color w:val="auto"/>
          <w:sz w:val="24"/>
          <w:szCs w:val="24"/>
        </w:rPr>
        <w:t>а</w:t>
      </w:r>
      <w:r w:rsidRPr="00350182">
        <w:rPr>
          <w:color w:val="auto"/>
          <w:sz w:val="24"/>
          <w:szCs w:val="24"/>
        </w:rPr>
        <w:t>боты (например, наградные листы, дипломы, сертификаты участия, рецензии и проч.). Отбор работ и отзывов для пор</w:t>
      </w:r>
      <w:r w:rsidRPr="00350182">
        <w:rPr>
          <w:color w:val="auto"/>
          <w:sz w:val="24"/>
          <w:szCs w:val="24"/>
        </w:rPr>
        <w:t>т</w:t>
      </w:r>
      <w:r w:rsidRPr="00350182">
        <w:rPr>
          <w:color w:val="auto"/>
          <w:sz w:val="24"/>
          <w:szCs w:val="24"/>
        </w:rPr>
        <w:t>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w:t>
      </w:r>
      <w:r w:rsidRPr="00350182">
        <w:rPr>
          <w:color w:val="auto"/>
          <w:sz w:val="24"/>
          <w:szCs w:val="24"/>
        </w:rPr>
        <w:t>о</w:t>
      </w:r>
      <w:r w:rsidRPr="00350182">
        <w:rPr>
          <w:color w:val="auto"/>
          <w:sz w:val="24"/>
          <w:szCs w:val="24"/>
        </w:rPr>
        <w:t>пускается. Портфолио в части подборки документов форм</w:t>
      </w:r>
      <w:r w:rsidRPr="00350182">
        <w:rPr>
          <w:color w:val="auto"/>
          <w:sz w:val="24"/>
          <w:szCs w:val="24"/>
        </w:rPr>
        <w:t>и</w:t>
      </w:r>
      <w:r w:rsidRPr="00350182">
        <w:rPr>
          <w:color w:val="auto"/>
          <w:sz w:val="24"/>
          <w:szCs w:val="24"/>
        </w:rPr>
        <w:t>руется в электронном виде в течение всех лет обучения в о</w:t>
      </w:r>
      <w:r w:rsidRPr="00350182">
        <w:rPr>
          <w:color w:val="auto"/>
          <w:sz w:val="24"/>
          <w:szCs w:val="24"/>
        </w:rPr>
        <w:t>с</w:t>
      </w:r>
      <w:r w:rsidRPr="00350182">
        <w:rPr>
          <w:color w:val="auto"/>
          <w:sz w:val="24"/>
          <w:szCs w:val="24"/>
        </w:rPr>
        <w:t>новной школе. Результаты, представленные в портфолио, и</w:t>
      </w:r>
      <w:r w:rsidRPr="00350182">
        <w:rPr>
          <w:color w:val="auto"/>
          <w:sz w:val="24"/>
          <w:szCs w:val="24"/>
        </w:rPr>
        <w:t>с</w:t>
      </w:r>
      <w:r w:rsidRPr="00350182">
        <w:rPr>
          <w:color w:val="auto"/>
          <w:sz w:val="24"/>
          <w:szCs w:val="24"/>
        </w:rPr>
        <w:t>пользуются при выработке рекомендаций по выбору индив</w:t>
      </w:r>
      <w:r w:rsidRPr="00350182">
        <w:rPr>
          <w:color w:val="auto"/>
          <w:sz w:val="24"/>
          <w:szCs w:val="24"/>
        </w:rPr>
        <w:t>и</w:t>
      </w:r>
      <w:r w:rsidRPr="00350182">
        <w:rPr>
          <w:color w:val="auto"/>
          <w:sz w:val="24"/>
          <w:szCs w:val="24"/>
        </w:rPr>
        <w:t>дуальной образовательной траектории на уровне среднего общего образования и могут отражаться в характеристике.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Внутришкольный мониторинг </w:t>
      </w:r>
      <w:r w:rsidRPr="00350182">
        <w:rPr>
          <w:color w:val="auto"/>
          <w:sz w:val="24"/>
          <w:szCs w:val="24"/>
        </w:rPr>
        <w:t>представляет собой процедуры:</w:t>
      </w:r>
    </w:p>
    <w:p w:rsidR="00A57638" w:rsidRPr="00350182" w:rsidRDefault="00E235EB" w:rsidP="005F656A">
      <w:pPr>
        <w:pStyle w:val="13"/>
        <w:numPr>
          <w:ilvl w:val="0"/>
          <w:numId w:val="146"/>
        </w:numPr>
        <w:tabs>
          <w:tab w:val="left" w:pos="426"/>
        </w:tabs>
        <w:spacing w:line="240" w:lineRule="auto"/>
        <w:ind w:left="284"/>
        <w:jc w:val="both"/>
        <w:rPr>
          <w:color w:val="auto"/>
          <w:sz w:val="24"/>
          <w:szCs w:val="24"/>
        </w:rPr>
      </w:pPr>
      <w:r w:rsidRPr="00350182">
        <w:rPr>
          <w:color w:val="auto"/>
          <w:sz w:val="24"/>
          <w:szCs w:val="24"/>
        </w:rPr>
        <w:t>оценки уровня достижения предметных и метапредметных результатов;</w:t>
      </w:r>
    </w:p>
    <w:p w:rsidR="00A57638" w:rsidRPr="00350182" w:rsidRDefault="00E235EB" w:rsidP="005F656A">
      <w:pPr>
        <w:pStyle w:val="13"/>
        <w:numPr>
          <w:ilvl w:val="0"/>
          <w:numId w:val="146"/>
        </w:numPr>
        <w:tabs>
          <w:tab w:val="left" w:pos="426"/>
        </w:tabs>
        <w:spacing w:line="240" w:lineRule="auto"/>
        <w:ind w:left="284"/>
        <w:jc w:val="both"/>
        <w:rPr>
          <w:color w:val="auto"/>
          <w:sz w:val="24"/>
          <w:szCs w:val="24"/>
        </w:rPr>
      </w:pPr>
      <w:r w:rsidRPr="00350182">
        <w:rPr>
          <w:color w:val="auto"/>
          <w:sz w:val="24"/>
          <w:szCs w:val="24"/>
        </w:rPr>
        <w:t>оценки уровня функциональной грамотности;</w:t>
      </w:r>
    </w:p>
    <w:p w:rsidR="00A57638" w:rsidRPr="00350182" w:rsidRDefault="00E235EB" w:rsidP="005F656A">
      <w:pPr>
        <w:pStyle w:val="13"/>
        <w:numPr>
          <w:ilvl w:val="0"/>
          <w:numId w:val="146"/>
        </w:numPr>
        <w:tabs>
          <w:tab w:val="left" w:pos="426"/>
        </w:tabs>
        <w:spacing w:line="240" w:lineRule="auto"/>
        <w:ind w:left="284"/>
        <w:jc w:val="both"/>
        <w:rPr>
          <w:color w:val="auto"/>
          <w:sz w:val="24"/>
          <w:szCs w:val="24"/>
        </w:rPr>
      </w:pPr>
      <w:r w:rsidRPr="00350182">
        <w:rPr>
          <w:color w:val="auto"/>
          <w:sz w:val="24"/>
          <w:szCs w:val="24"/>
        </w:rPr>
        <w:t>оценки уровня профессионального мастерства учителя, осуществляемого на основе административных проверо</w:t>
      </w:r>
      <w:r w:rsidRPr="00350182">
        <w:rPr>
          <w:color w:val="auto"/>
          <w:sz w:val="24"/>
          <w:szCs w:val="24"/>
        </w:rPr>
        <w:t>ч</w:t>
      </w:r>
      <w:r w:rsidRPr="00350182">
        <w:rPr>
          <w:color w:val="auto"/>
          <w:sz w:val="24"/>
          <w:szCs w:val="24"/>
        </w:rPr>
        <w:t>ных работ, анализа посещенных уроков, анализа качества учебных заданий, предлагаемых учителем обучающимся.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Содержание и периодичность внутришкольного мон</w:t>
      </w:r>
      <w:r w:rsidRPr="00350182">
        <w:rPr>
          <w:color w:val="auto"/>
          <w:sz w:val="24"/>
          <w:szCs w:val="24"/>
        </w:rPr>
        <w:t>и</w:t>
      </w:r>
      <w:r w:rsidRPr="00350182">
        <w:rPr>
          <w:color w:val="auto"/>
          <w:sz w:val="24"/>
          <w:szCs w:val="24"/>
        </w:rPr>
        <w:t>торинга устанавливается решением педагогического совета. Результаты внутришкольного мониторинга являются основ</w:t>
      </w:r>
      <w:r w:rsidRPr="00350182">
        <w:rPr>
          <w:color w:val="auto"/>
          <w:sz w:val="24"/>
          <w:szCs w:val="24"/>
        </w:rPr>
        <w:t>а</w:t>
      </w:r>
      <w:r w:rsidRPr="00350182">
        <w:rPr>
          <w:color w:val="auto"/>
          <w:sz w:val="24"/>
          <w:szCs w:val="24"/>
        </w:rPr>
        <w:t>нием для рекомендаций как для текущей коррекции учебного процесса и его индивидуализации, так и для повышения кв</w:t>
      </w:r>
      <w:r w:rsidRPr="00350182">
        <w:rPr>
          <w:color w:val="auto"/>
          <w:sz w:val="24"/>
          <w:szCs w:val="24"/>
        </w:rPr>
        <w:t>а</w:t>
      </w:r>
      <w:r w:rsidRPr="00350182">
        <w:rPr>
          <w:color w:val="auto"/>
          <w:sz w:val="24"/>
          <w:szCs w:val="24"/>
        </w:rPr>
        <w:t>лификации учителя. Результаты внутришкольного монит</w:t>
      </w:r>
      <w:r w:rsidRPr="00350182">
        <w:rPr>
          <w:color w:val="auto"/>
          <w:sz w:val="24"/>
          <w:szCs w:val="24"/>
        </w:rPr>
        <w:t>о</w:t>
      </w:r>
      <w:r w:rsidRPr="00350182">
        <w:rPr>
          <w:color w:val="auto"/>
          <w:sz w:val="24"/>
          <w:szCs w:val="24"/>
        </w:rPr>
        <w:t>ринга в части оценки уровня достижений учащихся обобщ</w:t>
      </w:r>
      <w:r w:rsidRPr="00350182">
        <w:rPr>
          <w:color w:val="auto"/>
          <w:sz w:val="24"/>
          <w:szCs w:val="24"/>
        </w:rPr>
        <w:t>а</w:t>
      </w:r>
      <w:r w:rsidRPr="00350182">
        <w:rPr>
          <w:color w:val="auto"/>
          <w:sz w:val="24"/>
          <w:szCs w:val="24"/>
        </w:rPr>
        <w:t>ются и отражаются в их характеристиках.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 xml:space="preserve">Промежуточная аттестация </w:t>
      </w:r>
      <w:r w:rsidRPr="00350182">
        <w:rPr>
          <w:color w:val="auto"/>
          <w:sz w:val="24"/>
          <w:szCs w:val="24"/>
        </w:rPr>
        <w:t>представляет собой пр</w:t>
      </w:r>
      <w:r w:rsidRPr="00350182">
        <w:rPr>
          <w:color w:val="auto"/>
          <w:sz w:val="24"/>
          <w:szCs w:val="24"/>
        </w:rPr>
        <w:t>о</w:t>
      </w:r>
      <w:r w:rsidRPr="00350182">
        <w:rPr>
          <w:color w:val="auto"/>
          <w:sz w:val="24"/>
          <w:szCs w:val="24"/>
        </w:rPr>
        <w:t>цедуру аттестации обучающихся, которая проводится в конце каждой четверти и в конце учебного года по каждому из</w:t>
      </w:r>
      <w:r w:rsidRPr="00350182">
        <w:rPr>
          <w:color w:val="auto"/>
          <w:sz w:val="24"/>
          <w:szCs w:val="24"/>
        </w:rPr>
        <w:t>у</w:t>
      </w:r>
      <w:r w:rsidRPr="00350182">
        <w:rPr>
          <w:color w:val="auto"/>
          <w:sz w:val="24"/>
          <w:szCs w:val="24"/>
        </w:rPr>
        <w:t>чаемому предмету. Промежуточная аттестация проводится на основе результатов накопленной оценки и результатов в</w:t>
      </w:r>
      <w:r w:rsidRPr="00350182">
        <w:rPr>
          <w:color w:val="auto"/>
          <w:sz w:val="24"/>
          <w:szCs w:val="24"/>
        </w:rPr>
        <w:t>ы</w:t>
      </w:r>
      <w:r w:rsidRPr="00350182">
        <w:rPr>
          <w:color w:val="auto"/>
          <w:sz w:val="24"/>
          <w:szCs w:val="24"/>
        </w:rPr>
        <w:lastRenderedPageBreak/>
        <w:t>полнения тематических проверочных работ и фиксируется в документе об образовании (дневнике).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w:t>
      </w:r>
      <w:r w:rsidRPr="00350182">
        <w:rPr>
          <w:color w:val="auto"/>
          <w:sz w:val="24"/>
          <w:szCs w:val="24"/>
        </w:rPr>
        <w:t>е</w:t>
      </w:r>
      <w:r w:rsidRPr="00350182">
        <w:rPr>
          <w:color w:val="auto"/>
          <w:sz w:val="24"/>
          <w:szCs w:val="24"/>
        </w:rPr>
        <w:t>дующий класс и для допуска обучающегося к государстве</w:t>
      </w:r>
      <w:r w:rsidRPr="00350182">
        <w:rPr>
          <w:color w:val="auto"/>
          <w:sz w:val="24"/>
          <w:szCs w:val="24"/>
        </w:rPr>
        <w:t>н</w:t>
      </w:r>
      <w:r w:rsidRPr="00350182">
        <w:rPr>
          <w:color w:val="auto"/>
          <w:sz w:val="24"/>
          <w:szCs w:val="24"/>
        </w:rPr>
        <w:t>ной итоговой аттестации. Порядок проведения промежуто</w:t>
      </w:r>
      <w:r w:rsidRPr="00350182">
        <w:rPr>
          <w:color w:val="auto"/>
          <w:sz w:val="24"/>
          <w:szCs w:val="24"/>
        </w:rPr>
        <w:t>ч</w:t>
      </w:r>
      <w:r w:rsidRPr="00350182">
        <w:rPr>
          <w:color w:val="auto"/>
          <w:sz w:val="24"/>
          <w:szCs w:val="24"/>
        </w:rPr>
        <w:t>ной аттестации регламентируется Федеральным законом «Об образовании в Российской Федерации» (ст.58) и иными но</w:t>
      </w:r>
      <w:r w:rsidRPr="00350182">
        <w:rPr>
          <w:color w:val="auto"/>
          <w:sz w:val="24"/>
          <w:szCs w:val="24"/>
        </w:rPr>
        <w:t>р</w:t>
      </w:r>
      <w:r w:rsidRPr="00350182">
        <w:rPr>
          <w:color w:val="auto"/>
          <w:sz w:val="24"/>
          <w:szCs w:val="24"/>
        </w:rPr>
        <w:t>мативными актами.</w:t>
      </w:r>
    </w:p>
    <w:p w:rsidR="00A57638" w:rsidRPr="00350182" w:rsidRDefault="00E235EB" w:rsidP="004D0219">
      <w:pPr>
        <w:pStyle w:val="13"/>
        <w:tabs>
          <w:tab w:val="left" w:pos="426"/>
        </w:tabs>
        <w:spacing w:line="240" w:lineRule="auto"/>
        <w:ind w:firstLine="567"/>
        <w:jc w:val="both"/>
        <w:rPr>
          <w:b/>
          <w:bCs/>
          <w:color w:val="auto"/>
          <w:sz w:val="24"/>
          <w:szCs w:val="24"/>
        </w:rPr>
      </w:pPr>
      <w:r w:rsidRPr="00350182">
        <w:rPr>
          <w:b/>
          <w:bCs/>
          <w:color w:val="auto"/>
          <w:sz w:val="24"/>
          <w:szCs w:val="24"/>
        </w:rPr>
        <w:t>Государственная итоговая аттестация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соответствии со статьей 59 Федерального закона «Об образовании в Российской Федерации» государственная ит</w:t>
      </w:r>
      <w:r w:rsidRPr="00350182">
        <w:rPr>
          <w:color w:val="auto"/>
          <w:sz w:val="24"/>
          <w:szCs w:val="24"/>
        </w:rPr>
        <w:t>о</w:t>
      </w:r>
      <w:r w:rsidRPr="00350182">
        <w:rPr>
          <w:color w:val="auto"/>
          <w:sz w:val="24"/>
          <w:szCs w:val="24"/>
        </w:rPr>
        <w:t>говая аттестация (далее — ГИА) является обязательной пр</w:t>
      </w:r>
      <w:r w:rsidRPr="00350182">
        <w:rPr>
          <w:color w:val="auto"/>
          <w:sz w:val="24"/>
          <w:szCs w:val="24"/>
        </w:rPr>
        <w:t>о</w:t>
      </w:r>
      <w:r w:rsidRPr="00350182">
        <w:rPr>
          <w:color w:val="auto"/>
          <w:sz w:val="24"/>
          <w:szCs w:val="24"/>
        </w:rPr>
        <w:t>цедурой, завершающей освоение основной образовательной программы основного общего образования. Порядок пров</w:t>
      </w:r>
      <w:r w:rsidRPr="00350182">
        <w:rPr>
          <w:color w:val="auto"/>
          <w:sz w:val="24"/>
          <w:szCs w:val="24"/>
        </w:rPr>
        <w:t>е</w:t>
      </w:r>
      <w:r w:rsidRPr="00350182">
        <w:rPr>
          <w:color w:val="auto"/>
          <w:sz w:val="24"/>
          <w:szCs w:val="24"/>
        </w:rPr>
        <w:t>дения ГИА регламентируется Законом и иными нормати</w:t>
      </w:r>
      <w:r w:rsidRPr="00350182">
        <w:rPr>
          <w:color w:val="auto"/>
          <w:sz w:val="24"/>
          <w:szCs w:val="24"/>
        </w:rPr>
        <w:t>в</w:t>
      </w:r>
      <w:r w:rsidRPr="00350182">
        <w:rPr>
          <w:color w:val="auto"/>
          <w:sz w:val="24"/>
          <w:szCs w:val="24"/>
        </w:rPr>
        <w:t>ными актами.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Целью ГИА является установление уровня образов</w:t>
      </w:r>
      <w:r w:rsidRPr="00350182">
        <w:rPr>
          <w:color w:val="auto"/>
          <w:sz w:val="24"/>
          <w:szCs w:val="24"/>
        </w:rPr>
        <w:t>а</w:t>
      </w:r>
      <w:r w:rsidRPr="00350182">
        <w:rPr>
          <w:color w:val="auto"/>
          <w:sz w:val="24"/>
          <w:szCs w:val="24"/>
        </w:rPr>
        <w:t>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w:t>
      </w:r>
      <w:r w:rsidRPr="00350182">
        <w:rPr>
          <w:color w:val="auto"/>
          <w:sz w:val="24"/>
          <w:szCs w:val="24"/>
        </w:rPr>
        <w:t>а</w:t>
      </w:r>
      <w:r w:rsidRPr="00350182">
        <w:rPr>
          <w:color w:val="auto"/>
          <w:sz w:val="24"/>
          <w:szCs w:val="24"/>
        </w:rPr>
        <w:t>ют на добровольной основе по своему выбору. ГИА пров</w:t>
      </w:r>
      <w:r w:rsidRPr="00350182">
        <w:rPr>
          <w:color w:val="auto"/>
          <w:sz w:val="24"/>
          <w:szCs w:val="24"/>
        </w:rPr>
        <w:t>о</w:t>
      </w:r>
      <w:r w:rsidRPr="00350182">
        <w:rPr>
          <w:color w:val="auto"/>
          <w:sz w:val="24"/>
          <w:szCs w:val="24"/>
        </w:rPr>
        <w:t>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w:t>
      </w:r>
      <w:r w:rsidRPr="00350182">
        <w:rPr>
          <w:color w:val="auto"/>
          <w:sz w:val="24"/>
          <w:szCs w:val="24"/>
        </w:rPr>
        <w:t>о</w:t>
      </w:r>
      <w:r w:rsidRPr="00350182">
        <w:rPr>
          <w:color w:val="auto"/>
          <w:sz w:val="24"/>
          <w:szCs w:val="24"/>
        </w:rPr>
        <w:t xml:space="preserve">ванной форме и в форме устных и письменных экзаменов с использованием тем, билетов и иных форм по решению </w:t>
      </w:r>
      <w:r w:rsidR="006F7AAA" w:rsidRPr="00350182">
        <w:rPr>
          <w:color w:val="auto"/>
          <w:sz w:val="24"/>
          <w:szCs w:val="24"/>
        </w:rPr>
        <w:t>МОУ «Веселолопанская СОШ»</w:t>
      </w:r>
      <w:r w:rsidRPr="00350182">
        <w:rPr>
          <w:color w:val="auto"/>
          <w:sz w:val="24"/>
          <w:szCs w:val="24"/>
        </w:rPr>
        <w:t xml:space="preserve"> (государственный выпускной экз</w:t>
      </w:r>
      <w:r w:rsidRPr="00350182">
        <w:rPr>
          <w:color w:val="auto"/>
          <w:sz w:val="24"/>
          <w:szCs w:val="24"/>
        </w:rPr>
        <w:t>а</w:t>
      </w:r>
      <w:r w:rsidRPr="00350182">
        <w:rPr>
          <w:color w:val="auto"/>
          <w:sz w:val="24"/>
          <w:szCs w:val="24"/>
        </w:rPr>
        <w:t>мен — ГВЭ).</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w:t>
      </w:r>
      <w:r w:rsidRPr="00350182">
        <w:rPr>
          <w:color w:val="auto"/>
          <w:sz w:val="24"/>
          <w:szCs w:val="24"/>
        </w:rPr>
        <w:t>е</w:t>
      </w:r>
      <w:r w:rsidRPr="00350182">
        <w:rPr>
          <w:color w:val="auto"/>
          <w:sz w:val="24"/>
          <w:szCs w:val="24"/>
        </w:rPr>
        <w:t>зультаты, зафиксированные в системе накопленной оценки и результаты выполнения итоговой работы по предмету</w:t>
      </w:r>
      <w:r w:rsidRPr="00350182">
        <w:rPr>
          <w:i/>
          <w:iCs/>
          <w:color w:val="auto"/>
          <w:sz w:val="24"/>
          <w:szCs w:val="24"/>
        </w:rPr>
        <w:t>.</w:t>
      </w:r>
      <w:r w:rsidRPr="00350182">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w:t>
      </w:r>
      <w:r w:rsidRPr="00350182">
        <w:rPr>
          <w:color w:val="auto"/>
          <w:sz w:val="24"/>
          <w:szCs w:val="24"/>
        </w:rPr>
        <w:lastRenderedPageBreak/>
        <w:t>обеспечивающий прирост в глубине понимания изучаемого материала и свободе оперирования им. По предметам, не в</w:t>
      </w:r>
      <w:r w:rsidRPr="00350182">
        <w:rPr>
          <w:color w:val="auto"/>
          <w:sz w:val="24"/>
          <w:szCs w:val="24"/>
        </w:rPr>
        <w:t>ы</w:t>
      </w:r>
      <w:r w:rsidRPr="00350182">
        <w:rPr>
          <w:color w:val="auto"/>
          <w:sz w:val="24"/>
          <w:szCs w:val="24"/>
        </w:rPr>
        <w:t>несенным на ГИА, итоговая оценка ставится на основе р</w:t>
      </w:r>
      <w:r w:rsidRPr="00350182">
        <w:rPr>
          <w:color w:val="auto"/>
          <w:sz w:val="24"/>
          <w:szCs w:val="24"/>
        </w:rPr>
        <w:t>е</w:t>
      </w:r>
      <w:r w:rsidRPr="00350182">
        <w:rPr>
          <w:color w:val="auto"/>
          <w:sz w:val="24"/>
          <w:szCs w:val="24"/>
        </w:rPr>
        <w:t>зультатов только внутренней оценки.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Итоговая оценка по предмету фиксируется в документе об уровне образования государственного образца — аттест</w:t>
      </w:r>
      <w:r w:rsidRPr="00350182">
        <w:rPr>
          <w:color w:val="auto"/>
          <w:sz w:val="24"/>
          <w:szCs w:val="24"/>
        </w:rPr>
        <w:t>а</w:t>
      </w:r>
      <w:r w:rsidRPr="00350182">
        <w:rPr>
          <w:color w:val="auto"/>
          <w:sz w:val="24"/>
          <w:szCs w:val="24"/>
        </w:rPr>
        <w:t>те об основном общем образовании.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Итоговая оценка по междисциплинарным программам ставится на основе результатов внутришкольного монит</w:t>
      </w:r>
      <w:r w:rsidRPr="00350182">
        <w:rPr>
          <w:color w:val="auto"/>
          <w:sz w:val="24"/>
          <w:szCs w:val="24"/>
        </w:rPr>
        <w:t>о</w:t>
      </w:r>
      <w:r w:rsidRPr="00350182">
        <w:rPr>
          <w:color w:val="auto"/>
          <w:sz w:val="24"/>
          <w:szCs w:val="24"/>
        </w:rPr>
        <w:t>ринга и фиксируется в характеристике учащегося.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Характеристика готовится на основании:</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объективных показателей образовательных достиж</w:t>
      </w:r>
      <w:r w:rsidRPr="00350182">
        <w:rPr>
          <w:color w:val="auto"/>
          <w:sz w:val="24"/>
          <w:szCs w:val="24"/>
        </w:rPr>
        <w:t>е</w:t>
      </w:r>
      <w:r w:rsidRPr="00350182">
        <w:rPr>
          <w:color w:val="auto"/>
          <w:sz w:val="24"/>
          <w:szCs w:val="24"/>
        </w:rPr>
        <w:t>ний обучающегося на уровне основного образования;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портфолио выпускника;</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экспертных оценок классного руководителя и учит</w:t>
      </w:r>
      <w:r w:rsidRPr="00350182">
        <w:rPr>
          <w:color w:val="auto"/>
          <w:sz w:val="24"/>
          <w:szCs w:val="24"/>
        </w:rPr>
        <w:t>е</w:t>
      </w:r>
      <w:r w:rsidRPr="00350182">
        <w:rPr>
          <w:color w:val="auto"/>
          <w:sz w:val="24"/>
          <w:szCs w:val="24"/>
        </w:rPr>
        <w:t>лей, обучавших данного выпускника на уровне осно</w:t>
      </w:r>
      <w:r w:rsidRPr="00350182">
        <w:rPr>
          <w:color w:val="auto"/>
          <w:sz w:val="24"/>
          <w:szCs w:val="24"/>
        </w:rPr>
        <w:t>в</w:t>
      </w:r>
      <w:r w:rsidRPr="00350182">
        <w:rPr>
          <w:color w:val="auto"/>
          <w:sz w:val="24"/>
          <w:szCs w:val="24"/>
        </w:rPr>
        <w:t>ного общего образования;</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В характеристике выпускника:</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отмечаются образовательные достижения обучающ</w:t>
      </w:r>
      <w:r w:rsidRPr="00350182">
        <w:rPr>
          <w:color w:val="auto"/>
          <w:sz w:val="24"/>
          <w:szCs w:val="24"/>
        </w:rPr>
        <w:t>е</w:t>
      </w:r>
      <w:r w:rsidRPr="00350182">
        <w:rPr>
          <w:color w:val="auto"/>
          <w:sz w:val="24"/>
          <w:szCs w:val="24"/>
        </w:rPr>
        <w:t>гося по освоению личностных, метапредметных и предметных результатов;</w:t>
      </w:r>
    </w:p>
    <w:p w:rsidR="00A57638" w:rsidRPr="00350182" w:rsidRDefault="00E235EB" w:rsidP="005F656A">
      <w:pPr>
        <w:pStyle w:val="13"/>
        <w:numPr>
          <w:ilvl w:val="0"/>
          <w:numId w:val="146"/>
        </w:numPr>
        <w:tabs>
          <w:tab w:val="left" w:pos="426"/>
        </w:tabs>
        <w:spacing w:line="240" w:lineRule="auto"/>
        <w:jc w:val="both"/>
        <w:rPr>
          <w:color w:val="auto"/>
          <w:sz w:val="24"/>
          <w:szCs w:val="24"/>
        </w:rPr>
      </w:pPr>
      <w:r w:rsidRPr="00350182">
        <w:rPr>
          <w:color w:val="auto"/>
          <w:sz w:val="24"/>
          <w:szCs w:val="24"/>
        </w:rPr>
        <w:t>даются педагогические рекомендации по выбору и</w:t>
      </w:r>
      <w:r w:rsidRPr="00350182">
        <w:rPr>
          <w:color w:val="auto"/>
          <w:sz w:val="24"/>
          <w:szCs w:val="24"/>
        </w:rPr>
        <w:t>н</w:t>
      </w:r>
      <w:r w:rsidRPr="00350182">
        <w:rPr>
          <w:color w:val="auto"/>
          <w:sz w:val="24"/>
          <w:szCs w:val="24"/>
        </w:rPr>
        <w:t>дивидуальной образовательной траектории на уровне среднего общего образования с учетом выбора уч</w:t>
      </w:r>
      <w:r w:rsidRPr="00350182">
        <w:rPr>
          <w:color w:val="auto"/>
          <w:sz w:val="24"/>
          <w:szCs w:val="24"/>
        </w:rPr>
        <w:t>а</w:t>
      </w:r>
      <w:r w:rsidRPr="00350182">
        <w:rPr>
          <w:color w:val="auto"/>
          <w:sz w:val="24"/>
          <w:szCs w:val="24"/>
        </w:rPr>
        <w:t>щимся направлений профильного образования, выя</w:t>
      </w:r>
      <w:r w:rsidRPr="00350182">
        <w:rPr>
          <w:color w:val="auto"/>
          <w:sz w:val="24"/>
          <w:szCs w:val="24"/>
        </w:rPr>
        <w:t>в</w:t>
      </w:r>
      <w:r w:rsidRPr="00350182">
        <w:rPr>
          <w:color w:val="auto"/>
          <w:sz w:val="24"/>
          <w:szCs w:val="24"/>
        </w:rPr>
        <w:t>ленных проблем и отмеченных образовательных до</w:t>
      </w:r>
      <w:r w:rsidRPr="00350182">
        <w:rPr>
          <w:color w:val="auto"/>
          <w:sz w:val="24"/>
          <w:szCs w:val="24"/>
        </w:rPr>
        <w:t>с</w:t>
      </w:r>
      <w:r w:rsidRPr="00350182">
        <w:rPr>
          <w:color w:val="auto"/>
          <w:sz w:val="24"/>
          <w:szCs w:val="24"/>
        </w:rPr>
        <w:t>тижений.</w:t>
      </w:r>
    </w:p>
    <w:p w:rsidR="00D759F3"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w:t>
      </w:r>
      <w:r w:rsidRPr="00350182">
        <w:rPr>
          <w:color w:val="auto"/>
          <w:sz w:val="24"/>
          <w:szCs w:val="24"/>
        </w:rPr>
        <w:t>и</w:t>
      </w:r>
      <w:r w:rsidRPr="00350182">
        <w:rPr>
          <w:color w:val="auto"/>
          <w:sz w:val="24"/>
          <w:szCs w:val="24"/>
        </w:rPr>
        <w:t>телей).</w:t>
      </w:r>
      <w:bookmarkStart w:id="22" w:name="bookmark30"/>
      <w:bookmarkStart w:id="23" w:name="_Toc105502775"/>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D759F3" w:rsidRDefault="00D759F3" w:rsidP="004D0219">
      <w:pPr>
        <w:pStyle w:val="13"/>
        <w:tabs>
          <w:tab w:val="left" w:pos="426"/>
        </w:tabs>
        <w:spacing w:line="240" w:lineRule="auto"/>
        <w:ind w:firstLine="567"/>
        <w:jc w:val="both"/>
        <w:rPr>
          <w:color w:val="auto"/>
          <w:sz w:val="24"/>
          <w:szCs w:val="24"/>
        </w:rPr>
      </w:pPr>
    </w:p>
    <w:p w:rsidR="00A57638" w:rsidRPr="00D759F3" w:rsidRDefault="00EF538B" w:rsidP="004D0219">
      <w:pPr>
        <w:pStyle w:val="13"/>
        <w:tabs>
          <w:tab w:val="left" w:pos="426"/>
        </w:tabs>
        <w:spacing w:line="240" w:lineRule="auto"/>
        <w:ind w:firstLine="567"/>
        <w:jc w:val="both"/>
        <w:rPr>
          <w:b/>
          <w:color w:val="auto"/>
          <w:sz w:val="24"/>
          <w:szCs w:val="24"/>
        </w:rPr>
      </w:pPr>
      <w:r w:rsidRPr="00D759F3">
        <w:rPr>
          <w:b/>
          <w:color w:val="auto"/>
          <w:sz w:val="24"/>
          <w:szCs w:val="24"/>
        </w:rPr>
        <w:lastRenderedPageBreak/>
        <w:t xml:space="preserve">2. </w:t>
      </w:r>
      <w:r w:rsidR="00E235EB" w:rsidRPr="00D759F3">
        <w:rPr>
          <w:b/>
          <w:color w:val="auto"/>
          <w:sz w:val="24"/>
          <w:szCs w:val="24"/>
        </w:rPr>
        <w:t>СОДЕРЖАТЕЛЬНЫЙ РАЗДЕЛ ПРОГРАММЫ ОСНОВНОГО ОБЩЕГО ОБРАЗОВАНИЯ</w:t>
      </w:r>
      <w:bookmarkEnd w:id="22"/>
      <w:bookmarkEnd w:id="23"/>
    </w:p>
    <w:p w:rsidR="00A57638" w:rsidRPr="00350182" w:rsidRDefault="00EF538B" w:rsidP="004D0219">
      <w:pPr>
        <w:pStyle w:val="24"/>
        <w:tabs>
          <w:tab w:val="left" w:pos="426"/>
        </w:tabs>
        <w:spacing w:after="0"/>
        <w:rPr>
          <w:rFonts w:ascii="Times New Roman" w:hAnsi="Times New Roman" w:cs="Times New Roman"/>
          <w:color w:val="auto"/>
          <w:sz w:val="24"/>
          <w:szCs w:val="24"/>
        </w:rPr>
      </w:pPr>
      <w:bookmarkStart w:id="24" w:name="bookmark32"/>
      <w:bookmarkStart w:id="25" w:name="_Toc105502776"/>
      <w:r w:rsidRPr="00350182">
        <w:rPr>
          <w:rFonts w:ascii="Times New Roman" w:hAnsi="Times New Roman" w:cs="Times New Roman"/>
          <w:color w:val="auto"/>
          <w:sz w:val="24"/>
          <w:szCs w:val="24"/>
        </w:rPr>
        <w:t xml:space="preserve">2.1. </w:t>
      </w:r>
      <w:r w:rsidR="00E235EB" w:rsidRPr="00350182">
        <w:rPr>
          <w:rFonts w:ascii="Times New Roman" w:hAnsi="Times New Roman" w:cs="Times New Roman"/>
          <w:color w:val="auto"/>
          <w:sz w:val="24"/>
          <w:szCs w:val="24"/>
        </w:rPr>
        <w:t>ПРИМЕРНЫЕ РАБОЧИЕ ПРОГРАММЫ УЧЕБНЫХ ПРЕДМЕТОВ, УЧЕБНЫХ КУРСОВ (В ТОМ ЧИСЛЕ ВНЕУРОЧНОЙ ДЕЯТЕЛЬНОСТИ), УЧЕБНЫХ МОД</w:t>
      </w:r>
      <w:r w:rsidR="00E235EB" w:rsidRPr="00350182">
        <w:rPr>
          <w:rFonts w:ascii="Times New Roman" w:hAnsi="Times New Roman" w:cs="Times New Roman"/>
          <w:color w:val="auto"/>
          <w:sz w:val="24"/>
          <w:szCs w:val="24"/>
        </w:rPr>
        <w:t>У</w:t>
      </w:r>
      <w:r w:rsidR="00E235EB" w:rsidRPr="00350182">
        <w:rPr>
          <w:rFonts w:ascii="Times New Roman" w:hAnsi="Times New Roman" w:cs="Times New Roman"/>
          <w:color w:val="auto"/>
          <w:sz w:val="24"/>
          <w:szCs w:val="24"/>
        </w:rPr>
        <w:t>ЛЕЙ</w:t>
      </w:r>
      <w:bookmarkEnd w:id="24"/>
      <w:bookmarkEnd w:id="25"/>
    </w:p>
    <w:p w:rsidR="00EF538B" w:rsidRPr="00350182" w:rsidRDefault="00EF538B" w:rsidP="004D0219">
      <w:pPr>
        <w:tabs>
          <w:tab w:val="left" w:pos="426"/>
        </w:tabs>
        <w:rPr>
          <w:rFonts w:ascii="Times New Roman" w:hAnsi="Times New Roman" w:cs="Times New Roman"/>
        </w:rPr>
      </w:pPr>
      <w:bookmarkStart w:id="26" w:name="bookmark34"/>
    </w:p>
    <w:p w:rsidR="00EF538B" w:rsidRPr="00350182" w:rsidRDefault="00EF538B" w:rsidP="004D0219">
      <w:pPr>
        <w:pStyle w:val="31"/>
        <w:pBdr>
          <w:bottom w:val="single" w:sz="12" w:space="1" w:color="auto"/>
        </w:pBdr>
        <w:tabs>
          <w:tab w:val="left" w:pos="426"/>
        </w:tabs>
        <w:spacing w:after="0" w:line="240" w:lineRule="auto"/>
        <w:rPr>
          <w:rFonts w:ascii="Times New Roman" w:hAnsi="Times New Roman" w:cs="Times New Roman"/>
          <w:color w:val="auto"/>
          <w:sz w:val="24"/>
          <w:szCs w:val="24"/>
        </w:rPr>
      </w:pPr>
      <w:bookmarkStart w:id="27" w:name="_Toc105502777"/>
      <w:r w:rsidRPr="00350182">
        <w:rPr>
          <w:rFonts w:ascii="Times New Roman" w:hAnsi="Times New Roman" w:cs="Times New Roman"/>
          <w:color w:val="auto"/>
          <w:sz w:val="24"/>
          <w:szCs w:val="24"/>
        </w:rPr>
        <w:t xml:space="preserve">2.1.1. </w:t>
      </w:r>
      <w:r w:rsidR="00E235EB" w:rsidRPr="00350182">
        <w:rPr>
          <w:rFonts w:ascii="Times New Roman" w:hAnsi="Times New Roman" w:cs="Times New Roman"/>
          <w:color w:val="auto"/>
          <w:sz w:val="24"/>
          <w:szCs w:val="24"/>
        </w:rPr>
        <w:t>РУССКИЙ ЯЗЫК</w:t>
      </w:r>
      <w:bookmarkEnd w:id="26"/>
      <w:bookmarkEnd w:id="27"/>
    </w:p>
    <w:p w:rsidR="00A57638"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Примерная рабочая программа по русскому языку на уровне основного общего образования подготовлена на осн</w:t>
      </w:r>
      <w:r w:rsidRPr="00350182">
        <w:rPr>
          <w:color w:val="auto"/>
          <w:sz w:val="24"/>
          <w:szCs w:val="24"/>
        </w:rPr>
        <w:t>о</w:t>
      </w:r>
      <w:r w:rsidRPr="00350182">
        <w:rPr>
          <w:color w:val="auto"/>
          <w:sz w:val="24"/>
          <w:szCs w:val="24"/>
        </w:rPr>
        <w:t>ве Федерального государственного образовательного ста</w:t>
      </w:r>
      <w:r w:rsidRPr="00350182">
        <w:rPr>
          <w:color w:val="auto"/>
          <w:sz w:val="24"/>
          <w:szCs w:val="24"/>
        </w:rPr>
        <w:t>н</w:t>
      </w:r>
      <w:r w:rsidRPr="00350182">
        <w:rPr>
          <w:color w:val="auto"/>
          <w:sz w:val="24"/>
          <w:szCs w:val="24"/>
        </w:rPr>
        <w:t>дарта основного общего образования (Приказ Минпросвещ</w:t>
      </w:r>
      <w:r w:rsidRPr="00350182">
        <w:rPr>
          <w:color w:val="auto"/>
          <w:sz w:val="24"/>
          <w:szCs w:val="24"/>
        </w:rPr>
        <w:t>е</w:t>
      </w:r>
      <w:r w:rsidRPr="00350182">
        <w:rPr>
          <w:color w:val="auto"/>
          <w:sz w:val="24"/>
          <w:szCs w:val="24"/>
        </w:rPr>
        <w:t>ния России от 31.05.2021 г. № 287, зарегистрирован Мин</w:t>
      </w:r>
      <w:r w:rsidRPr="00350182">
        <w:rPr>
          <w:color w:val="auto"/>
          <w:sz w:val="24"/>
          <w:szCs w:val="24"/>
        </w:rPr>
        <w:t>и</w:t>
      </w:r>
      <w:r w:rsidRPr="00350182">
        <w:rPr>
          <w:color w:val="auto"/>
          <w:sz w:val="24"/>
          <w:szCs w:val="24"/>
        </w:rPr>
        <w:t>стерством юстиции Российской Федерации 05.07.2021 г., рег. номер — 64101) (далее — ФГОС ООО), Концепции препод</w:t>
      </w:r>
      <w:r w:rsidRPr="00350182">
        <w:rPr>
          <w:color w:val="auto"/>
          <w:sz w:val="24"/>
          <w:szCs w:val="24"/>
        </w:rPr>
        <w:t>а</w:t>
      </w:r>
      <w:r w:rsidRPr="00350182">
        <w:rPr>
          <w:color w:val="auto"/>
          <w:sz w:val="24"/>
          <w:szCs w:val="24"/>
        </w:rPr>
        <w:t>вания русского языка и литературы в Российской Федерации (утверждена распоряжением Правительства Российской Ф</w:t>
      </w:r>
      <w:r w:rsidRPr="00350182">
        <w:rPr>
          <w:color w:val="auto"/>
          <w:sz w:val="24"/>
          <w:szCs w:val="24"/>
        </w:rPr>
        <w:t>е</w:t>
      </w:r>
      <w:r w:rsidRPr="00350182">
        <w:rPr>
          <w:color w:val="auto"/>
          <w:sz w:val="24"/>
          <w:szCs w:val="24"/>
        </w:rPr>
        <w:t>дерации от 9 апреля 2016 г. № 637-р), Примерной программы воспитания с учётом распределённых по классам проверя</w:t>
      </w:r>
      <w:r w:rsidRPr="00350182">
        <w:rPr>
          <w:color w:val="auto"/>
          <w:sz w:val="24"/>
          <w:szCs w:val="24"/>
        </w:rPr>
        <w:t>е</w:t>
      </w:r>
      <w:r w:rsidRPr="00350182">
        <w:rPr>
          <w:color w:val="auto"/>
          <w:sz w:val="24"/>
          <w:szCs w:val="24"/>
        </w:rPr>
        <w:t>мых требований к результатам освоения Основной образов</w:t>
      </w:r>
      <w:r w:rsidRPr="00350182">
        <w:rPr>
          <w:color w:val="auto"/>
          <w:sz w:val="24"/>
          <w:szCs w:val="24"/>
        </w:rPr>
        <w:t>а</w:t>
      </w:r>
      <w:r w:rsidRPr="00350182">
        <w:rPr>
          <w:color w:val="auto"/>
          <w:sz w:val="24"/>
          <w:szCs w:val="24"/>
        </w:rPr>
        <w:t>тельной программы основного общего образования.</w:t>
      </w:r>
    </w:p>
    <w:p w:rsidR="00350182" w:rsidRPr="00350182" w:rsidRDefault="00350182" w:rsidP="004D0219">
      <w:pPr>
        <w:pStyle w:val="13"/>
        <w:tabs>
          <w:tab w:val="left" w:pos="426"/>
        </w:tabs>
        <w:spacing w:line="240" w:lineRule="auto"/>
        <w:ind w:firstLine="567"/>
        <w:jc w:val="both"/>
        <w:rPr>
          <w:color w:val="auto"/>
          <w:sz w:val="24"/>
          <w:szCs w:val="24"/>
        </w:rPr>
      </w:pPr>
    </w:p>
    <w:p w:rsidR="00A57638" w:rsidRPr="00350182" w:rsidRDefault="00E235EB" w:rsidP="004D0219">
      <w:pPr>
        <w:pStyle w:val="af5"/>
        <w:pBdr>
          <w:bottom w:val="single" w:sz="12" w:space="1" w:color="auto"/>
        </w:pBdr>
        <w:tabs>
          <w:tab w:val="left" w:pos="426"/>
        </w:tabs>
        <w:jc w:val="center"/>
        <w:rPr>
          <w:rFonts w:ascii="Times New Roman" w:hAnsi="Times New Roman" w:cs="Times New Roman"/>
          <w:color w:val="auto"/>
          <w:sz w:val="24"/>
          <w:szCs w:val="24"/>
        </w:rPr>
      </w:pPr>
      <w:bookmarkStart w:id="28" w:name="bookmark36"/>
      <w:r w:rsidRPr="00350182">
        <w:rPr>
          <w:rFonts w:ascii="Times New Roman" w:hAnsi="Times New Roman" w:cs="Times New Roman"/>
          <w:color w:val="auto"/>
          <w:sz w:val="24"/>
          <w:szCs w:val="24"/>
        </w:rPr>
        <w:t>ПОЯСНИТЕЛЬНАЯ ЗАПИСКА</w:t>
      </w:r>
      <w:bookmarkEnd w:id="28"/>
    </w:p>
    <w:p w:rsidR="005232AD" w:rsidRPr="00350182" w:rsidRDefault="005232AD"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13"/>
        <w:tabs>
          <w:tab w:val="left" w:pos="426"/>
          <w:tab w:val="left" w:pos="851"/>
        </w:tabs>
        <w:spacing w:line="240" w:lineRule="auto"/>
        <w:ind w:firstLine="567"/>
        <w:jc w:val="both"/>
        <w:rPr>
          <w:color w:val="auto"/>
          <w:sz w:val="24"/>
          <w:szCs w:val="24"/>
        </w:rPr>
      </w:pPr>
      <w:r w:rsidRPr="00350182">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w:t>
      </w:r>
      <w:r w:rsidRPr="00350182">
        <w:rPr>
          <w:color w:val="auto"/>
          <w:sz w:val="24"/>
          <w:szCs w:val="24"/>
        </w:rPr>
        <w:t>н</w:t>
      </w:r>
      <w:r w:rsidRPr="00350182">
        <w:rPr>
          <w:color w:val="auto"/>
          <w:sz w:val="24"/>
          <w:szCs w:val="24"/>
        </w:rPr>
        <w:t>тированной на современные тенденции в школьном образ</w:t>
      </w:r>
      <w:r w:rsidRPr="00350182">
        <w:rPr>
          <w:color w:val="auto"/>
          <w:sz w:val="24"/>
          <w:szCs w:val="24"/>
        </w:rPr>
        <w:t>о</w:t>
      </w:r>
      <w:r w:rsidRPr="00350182">
        <w:rPr>
          <w:color w:val="auto"/>
          <w:sz w:val="24"/>
          <w:szCs w:val="24"/>
        </w:rPr>
        <w:t>вании и активные методики обучения.</w:t>
      </w:r>
    </w:p>
    <w:p w:rsidR="00A57638" w:rsidRPr="00350182" w:rsidRDefault="00E235EB" w:rsidP="004D0219">
      <w:pPr>
        <w:pStyle w:val="13"/>
        <w:tabs>
          <w:tab w:val="left" w:pos="426"/>
          <w:tab w:val="left" w:pos="851"/>
        </w:tabs>
        <w:spacing w:line="240" w:lineRule="auto"/>
        <w:ind w:firstLine="567"/>
        <w:jc w:val="both"/>
        <w:rPr>
          <w:color w:val="auto"/>
          <w:sz w:val="24"/>
          <w:szCs w:val="24"/>
        </w:rPr>
      </w:pPr>
      <w:r w:rsidRPr="00350182">
        <w:rPr>
          <w:color w:val="auto"/>
          <w:sz w:val="24"/>
          <w:szCs w:val="24"/>
        </w:rPr>
        <w:t>Примерная рабочая программа позволит учителю:</w:t>
      </w:r>
    </w:p>
    <w:p w:rsidR="00A57638" w:rsidRPr="00350182" w:rsidRDefault="00E235EB" w:rsidP="004D0219">
      <w:pPr>
        <w:pStyle w:val="13"/>
        <w:numPr>
          <w:ilvl w:val="0"/>
          <w:numId w:val="3"/>
        </w:numPr>
        <w:tabs>
          <w:tab w:val="left" w:pos="426"/>
          <w:tab w:val="left" w:pos="543"/>
          <w:tab w:val="left" w:pos="851"/>
        </w:tabs>
        <w:spacing w:line="240" w:lineRule="auto"/>
        <w:ind w:firstLine="567"/>
        <w:jc w:val="both"/>
        <w:rPr>
          <w:color w:val="auto"/>
          <w:sz w:val="24"/>
          <w:szCs w:val="24"/>
        </w:rPr>
      </w:pPr>
      <w:r w:rsidRPr="00350182">
        <w:rPr>
          <w:color w:val="auto"/>
          <w:sz w:val="24"/>
          <w:szCs w:val="24"/>
        </w:rPr>
        <w:t>реализовать в процессе преподавания русского языка современные подходы к достижению личностных, метапре</w:t>
      </w:r>
      <w:r w:rsidRPr="00350182">
        <w:rPr>
          <w:color w:val="auto"/>
          <w:sz w:val="24"/>
          <w:szCs w:val="24"/>
        </w:rPr>
        <w:t>д</w:t>
      </w:r>
      <w:r w:rsidRPr="00350182">
        <w:rPr>
          <w:color w:val="auto"/>
          <w:sz w:val="24"/>
          <w:szCs w:val="24"/>
        </w:rPr>
        <w:t>метных и предметных результатов обучения, сформулир</w:t>
      </w:r>
      <w:r w:rsidRPr="00350182">
        <w:rPr>
          <w:color w:val="auto"/>
          <w:sz w:val="24"/>
          <w:szCs w:val="24"/>
        </w:rPr>
        <w:t>о</w:t>
      </w:r>
      <w:r w:rsidRPr="00350182">
        <w:rPr>
          <w:color w:val="auto"/>
          <w:sz w:val="24"/>
          <w:szCs w:val="24"/>
        </w:rPr>
        <w:t>ванных в Федеральном государственном образовательном стандарте основного общего образования;</w:t>
      </w:r>
    </w:p>
    <w:p w:rsidR="00A57638" w:rsidRPr="00350182" w:rsidRDefault="00E235EB" w:rsidP="004D0219">
      <w:pPr>
        <w:pStyle w:val="13"/>
        <w:numPr>
          <w:ilvl w:val="0"/>
          <w:numId w:val="3"/>
        </w:numPr>
        <w:tabs>
          <w:tab w:val="left" w:pos="426"/>
          <w:tab w:val="left" w:pos="543"/>
          <w:tab w:val="left" w:pos="851"/>
        </w:tabs>
        <w:spacing w:line="240" w:lineRule="auto"/>
        <w:ind w:firstLine="567"/>
        <w:jc w:val="both"/>
        <w:rPr>
          <w:color w:val="auto"/>
          <w:sz w:val="24"/>
          <w:szCs w:val="24"/>
        </w:rPr>
      </w:pPr>
      <w:r w:rsidRPr="00350182">
        <w:rPr>
          <w:color w:val="auto"/>
          <w:sz w:val="24"/>
          <w:szCs w:val="24"/>
        </w:rPr>
        <w:t>определить и структурировать планируемые резул</w:t>
      </w:r>
      <w:r w:rsidRPr="00350182">
        <w:rPr>
          <w:color w:val="auto"/>
          <w:sz w:val="24"/>
          <w:szCs w:val="24"/>
        </w:rPr>
        <w:t>ь</w:t>
      </w:r>
      <w:r w:rsidRPr="00350182">
        <w:rPr>
          <w:color w:val="auto"/>
          <w:sz w:val="24"/>
          <w:szCs w:val="24"/>
        </w:rPr>
        <w:t xml:space="preserve">таты обучения и содержание учебного предмета «Русский </w:t>
      </w:r>
      <w:r w:rsidRPr="00350182">
        <w:rPr>
          <w:color w:val="auto"/>
          <w:sz w:val="24"/>
          <w:szCs w:val="24"/>
        </w:rPr>
        <w:lastRenderedPageBreak/>
        <w:t>язык» по годам обучения в соответствии с ФГОС ООО; Пр</w:t>
      </w:r>
      <w:r w:rsidRPr="00350182">
        <w:rPr>
          <w:color w:val="auto"/>
          <w:sz w:val="24"/>
          <w:szCs w:val="24"/>
        </w:rPr>
        <w:t>и</w:t>
      </w:r>
      <w:r w:rsidRPr="00350182">
        <w:rPr>
          <w:color w:val="auto"/>
          <w:sz w:val="24"/>
          <w:szCs w:val="24"/>
        </w:rPr>
        <w:t>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350182" w:rsidRDefault="00E235EB" w:rsidP="004D0219">
      <w:pPr>
        <w:pStyle w:val="13"/>
        <w:numPr>
          <w:ilvl w:val="0"/>
          <w:numId w:val="3"/>
        </w:numPr>
        <w:tabs>
          <w:tab w:val="left" w:pos="426"/>
          <w:tab w:val="left" w:pos="543"/>
          <w:tab w:val="left" w:pos="851"/>
        </w:tabs>
        <w:spacing w:line="240" w:lineRule="auto"/>
        <w:ind w:firstLine="567"/>
        <w:jc w:val="both"/>
        <w:rPr>
          <w:color w:val="auto"/>
          <w:sz w:val="24"/>
          <w:szCs w:val="24"/>
        </w:rPr>
      </w:pPr>
      <w:r w:rsidRPr="00350182">
        <w:rPr>
          <w:color w:val="auto"/>
          <w:sz w:val="24"/>
          <w:szCs w:val="24"/>
        </w:rPr>
        <w:t>разработать календарно-тематическое планирование с учётом особенностей конкретного класса, используя рек</w:t>
      </w:r>
      <w:r w:rsidRPr="00350182">
        <w:rPr>
          <w:color w:val="auto"/>
          <w:sz w:val="24"/>
          <w:szCs w:val="24"/>
        </w:rPr>
        <w:t>о</w:t>
      </w:r>
      <w:r w:rsidRPr="00350182">
        <w:rPr>
          <w:color w:val="auto"/>
          <w:sz w:val="24"/>
          <w:szCs w:val="24"/>
        </w:rPr>
        <w:t>мендованное примерное распределение учебного времени на изучение определённого раздела/темы, а также предложе</w:t>
      </w:r>
      <w:r w:rsidRPr="00350182">
        <w:rPr>
          <w:color w:val="auto"/>
          <w:sz w:val="24"/>
          <w:szCs w:val="24"/>
        </w:rPr>
        <w:t>н</w:t>
      </w:r>
      <w:r w:rsidRPr="00350182">
        <w:rPr>
          <w:color w:val="auto"/>
          <w:sz w:val="24"/>
          <w:szCs w:val="24"/>
        </w:rPr>
        <w:t>ные основные виды учебной деятельности для освоения учебного материала разделов/тем курса.</w:t>
      </w:r>
    </w:p>
    <w:p w:rsidR="00A57638" w:rsidRPr="00350182" w:rsidRDefault="00E235EB" w:rsidP="004D0219">
      <w:pPr>
        <w:pStyle w:val="13"/>
        <w:tabs>
          <w:tab w:val="left" w:pos="426"/>
          <w:tab w:val="left" w:pos="851"/>
        </w:tabs>
        <w:spacing w:line="240" w:lineRule="auto"/>
        <w:ind w:firstLine="567"/>
        <w:jc w:val="both"/>
        <w:rPr>
          <w:color w:val="auto"/>
          <w:sz w:val="24"/>
          <w:szCs w:val="24"/>
        </w:rPr>
      </w:pPr>
      <w:r w:rsidRPr="00350182">
        <w:rPr>
          <w:color w:val="auto"/>
          <w:sz w:val="24"/>
          <w:szCs w:val="24"/>
        </w:rPr>
        <w:t>Личностные и метапредметные результаты представл</w:t>
      </w:r>
      <w:r w:rsidRPr="00350182">
        <w:rPr>
          <w:color w:val="auto"/>
          <w:sz w:val="24"/>
          <w:szCs w:val="24"/>
        </w:rPr>
        <w:t>е</w:t>
      </w:r>
      <w:r w:rsidRPr="00350182">
        <w:rPr>
          <w:color w:val="auto"/>
          <w:sz w:val="24"/>
          <w:szCs w:val="24"/>
        </w:rPr>
        <w:t>ны с учётом особенностей преподавания русского языка в основной общеобразовательной школе с учётом методич</w:t>
      </w:r>
      <w:r w:rsidRPr="00350182">
        <w:rPr>
          <w:color w:val="auto"/>
          <w:sz w:val="24"/>
          <w:szCs w:val="24"/>
        </w:rPr>
        <w:t>е</w:t>
      </w:r>
      <w:r w:rsidRPr="00350182">
        <w:rPr>
          <w:color w:val="auto"/>
          <w:sz w:val="24"/>
          <w:szCs w:val="24"/>
        </w:rPr>
        <w:t>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350182" w:rsidRDefault="00E235EB" w:rsidP="004D0219">
      <w:pPr>
        <w:pStyle w:val="af5"/>
        <w:tabs>
          <w:tab w:val="left" w:pos="426"/>
        </w:tabs>
        <w:rPr>
          <w:rFonts w:ascii="Times New Roman" w:hAnsi="Times New Roman" w:cs="Times New Roman"/>
          <w:color w:val="auto"/>
          <w:sz w:val="24"/>
          <w:szCs w:val="24"/>
        </w:rPr>
      </w:pPr>
      <w:bookmarkStart w:id="29" w:name="bookmark38"/>
      <w:r w:rsidRPr="00350182">
        <w:rPr>
          <w:rFonts w:ascii="Times New Roman" w:hAnsi="Times New Roman" w:cs="Times New Roman"/>
          <w:color w:val="auto"/>
          <w:sz w:val="24"/>
          <w:szCs w:val="24"/>
        </w:rPr>
        <w:t xml:space="preserve">ОБЩАЯ ХАРАКТЕРИСТИКА УЧЕБНОГО ПРЕДМЕТА </w:t>
      </w: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«РУССКИЙ ЯЗЫК»</w:t>
      </w:r>
      <w:bookmarkEnd w:id="2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 государственный язык Российской Ф</w:t>
      </w:r>
      <w:r w:rsidRPr="00350182">
        <w:rPr>
          <w:color w:val="auto"/>
          <w:sz w:val="24"/>
          <w:szCs w:val="24"/>
        </w:rPr>
        <w:t>е</w:t>
      </w:r>
      <w:r w:rsidRPr="00350182">
        <w:rPr>
          <w:color w:val="auto"/>
          <w:sz w:val="24"/>
          <w:szCs w:val="24"/>
        </w:rPr>
        <w:t>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w:t>
      </w:r>
      <w:r w:rsidRPr="00350182">
        <w:rPr>
          <w:color w:val="auto"/>
          <w:sz w:val="24"/>
          <w:szCs w:val="24"/>
        </w:rPr>
        <w:t>я</w:t>
      </w:r>
      <w:r w:rsidRPr="00350182">
        <w:rPr>
          <w:color w:val="auto"/>
          <w:sz w:val="24"/>
          <w:szCs w:val="24"/>
        </w:rPr>
        <w:t>ется средством коммуникации всех народов Российской Ф</w:t>
      </w:r>
      <w:r w:rsidRPr="00350182">
        <w:rPr>
          <w:color w:val="auto"/>
          <w:sz w:val="24"/>
          <w:szCs w:val="24"/>
        </w:rPr>
        <w:t>е</w:t>
      </w:r>
      <w:r w:rsidRPr="00350182">
        <w:rPr>
          <w:color w:val="auto"/>
          <w:sz w:val="24"/>
          <w:szCs w:val="24"/>
        </w:rPr>
        <w:t>дерации, основой их социально-экономической, культурной и духовной консолидации.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w:t>
      </w:r>
      <w:r w:rsidRPr="00350182">
        <w:rPr>
          <w:color w:val="auto"/>
          <w:sz w:val="24"/>
          <w:szCs w:val="24"/>
        </w:rPr>
        <w:t>с</w:t>
      </w:r>
      <w:r w:rsidRPr="00350182">
        <w:rPr>
          <w:color w:val="auto"/>
          <w:sz w:val="24"/>
          <w:szCs w:val="24"/>
        </w:rPr>
        <w:t>сии, независимо от места его проживания и этнической пр</w:t>
      </w:r>
      <w:r w:rsidRPr="00350182">
        <w:rPr>
          <w:color w:val="auto"/>
          <w:sz w:val="24"/>
          <w:szCs w:val="24"/>
        </w:rPr>
        <w:t>и</w:t>
      </w:r>
      <w:r w:rsidRPr="00350182">
        <w:rPr>
          <w:color w:val="auto"/>
          <w:sz w:val="24"/>
          <w:szCs w:val="24"/>
        </w:rPr>
        <w:t>надлежности. Знание русского языка и владение им в разных формах его существования и функциональных разновидн</w:t>
      </w:r>
      <w:r w:rsidRPr="00350182">
        <w:rPr>
          <w:color w:val="auto"/>
          <w:sz w:val="24"/>
          <w:szCs w:val="24"/>
        </w:rPr>
        <w:t>о</w:t>
      </w:r>
      <w:r w:rsidRPr="00350182">
        <w:rPr>
          <w:color w:val="auto"/>
          <w:sz w:val="24"/>
          <w:szCs w:val="24"/>
        </w:rPr>
        <w:t>стях, понимание его стилистических особенностей и выраз</w:t>
      </w:r>
      <w:r w:rsidRPr="00350182">
        <w:rPr>
          <w:color w:val="auto"/>
          <w:sz w:val="24"/>
          <w:szCs w:val="24"/>
        </w:rPr>
        <w:t>и</w:t>
      </w:r>
      <w:r w:rsidRPr="00350182">
        <w:rPr>
          <w:color w:val="auto"/>
          <w:sz w:val="24"/>
          <w:szCs w:val="24"/>
        </w:rPr>
        <w:t>тельных возможностей, умение правильно и эффективно и</w:t>
      </w:r>
      <w:r w:rsidRPr="00350182">
        <w:rPr>
          <w:color w:val="auto"/>
          <w:sz w:val="24"/>
          <w:szCs w:val="24"/>
        </w:rPr>
        <w:t>с</w:t>
      </w:r>
      <w:r w:rsidRPr="00350182">
        <w:rPr>
          <w:color w:val="auto"/>
          <w:sz w:val="24"/>
          <w:szCs w:val="24"/>
        </w:rPr>
        <w:t>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w:t>
      </w:r>
      <w:r w:rsidRPr="00350182">
        <w:rPr>
          <w:color w:val="auto"/>
          <w:sz w:val="24"/>
          <w:szCs w:val="24"/>
        </w:rPr>
        <w:t>ж</w:t>
      </w:r>
      <w:r w:rsidRPr="00350182">
        <w:rPr>
          <w:color w:val="auto"/>
          <w:sz w:val="24"/>
          <w:szCs w:val="24"/>
        </w:rPr>
        <w:lastRenderedPageBreak/>
        <w:t>ных для человека областях.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выполняя свои базовые функции общ</w:t>
      </w:r>
      <w:r w:rsidRPr="00350182">
        <w:rPr>
          <w:color w:val="auto"/>
          <w:sz w:val="24"/>
          <w:szCs w:val="24"/>
        </w:rPr>
        <w:t>е</w:t>
      </w:r>
      <w:r w:rsidRPr="00350182">
        <w:rPr>
          <w:color w:val="auto"/>
          <w:sz w:val="24"/>
          <w:szCs w:val="24"/>
        </w:rPr>
        <w:t>ния и выражения мысли, обеспечивает межличностное и с</w:t>
      </w:r>
      <w:r w:rsidRPr="00350182">
        <w:rPr>
          <w:color w:val="auto"/>
          <w:sz w:val="24"/>
          <w:szCs w:val="24"/>
        </w:rPr>
        <w:t>о</w:t>
      </w:r>
      <w:r w:rsidRPr="00350182">
        <w:rPr>
          <w:color w:val="auto"/>
          <w:sz w:val="24"/>
          <w:szCs w:val="24"/>
        </w:rPr>
        <w:t>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Обучение русскому языку в школе направлено на с</w:t>
      </w:r>
      <w:r w:rsidRPr="00350182">
        <w:rPr>
          <w:color w:val="auto"/>
          <w:sz w:val="24"/>
          <w:szCs w:val="24"/>
        </w:rPr>
        <w:t>о</w:t>
      </w:r>
      <w:r w:rsidRPr="00350182">
        <w:rPr>
          <w:color w:val="auto"/>
          <w:sz w:val="24"/>
          <w:szCs w:val="24"/>
        </w:rPr>
        <w:t>вершенствование нравственной и коммуникативной культ</w:t>
      </w:r>
      <w:r w:rsidRPr="00350182">
        <w:rPr>
          <w:color w:val="auto"/>
          <w:sz w:val="24"/>
          <w:szCs w:val="24"/>
        </w:rPr>
        <w:t>у</w:t>
      </w:r>
      <w:r w:rsidRPr="00350182">
        <w:rPr>
          <w:color w:val="auto"/>
          <w:sz w:val="24"/>
          <w:szCs w:val="24"/>
        </w:rPr>
        <w:t>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Содержание обучения русскому языку ориентировано также на развитие функциональной грамотности как интегр</w:t>
      </w:r>
      <w:r w:rsidRPr="00350182">
        <w:rPr>
          <w:color w:val="auto"/>
          <w:sz w:val="24"/>
          <w:szCs w:val="24"/>
        </w:rPr>
        <w:t>а</w:t>
      </w:r>
      <w:r w:rsidRPr="00350182">
        <w:rPr>
          <w:color w:val="auto"/>
          <w:sz w:val="24"/>
          <w:szCs w:val="24"/>
        </w:rPr>
        <w:t>тивного умения человека читать, понимать тексты, использ</w:t>
      </w:r>
      <w:r w:rsidRPr="00350182">
        <w:rPr>
          <w:color w:val="auto"/>
          <w:sz w:val="24"/>
          <w:szCs w:val="24"/>
        </w:rPr>
        <w:t>о</w:t>
      </w:r>
      <w:r w:rsidRPr="00350182">
        <w:rPr>
          <w:color w:val="auto"/>
          <w:sz w:val="24"/>
          <w:szCs w:val="24"/>
        </w:rPr>
        <w:t>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w:t>
      </w:r>
      <w:r w:rsidRPr="00350182">
        <w:rPr>
          <w:color w:val="auto"/>
          <w:sz w:val="24"/>
          <w:szCs w:val="24"/>
        </w:rPr>
        <w:t>ю</w:t>
      </w:r>
      <w:r w:rsidRPr="00350182">
        <w:rPr>
          <w:color w:val="auto"/>
          <w:sz w:val="24"/>
          <w:szCs w:val="24"/>
        </w:rPr>
        <w:t>щей доминантой школьного курса русского языка. Соотве</w:t>
      </w:r>
      <w:r w:rsidRPr="00350182">
        <w:rPr>
          <w:color w:val="auto"/>
          <w:sz w:val="24"/>
          <w:szCs w:val="24"/>
        </w:rPr>
        <w:t>т</w:t>
      </w:r>
      <w:r w:rsidRPr="00350182">
        <w:rPr>
          <w:color w:val="auto"/>
          <w:sz w:val="24"/>
          <w:szCs w:val="24"/>
        </w:rPr>
        <w:t>ствующие умения и навыки представлены в перечне мет</w:t>
      </w:r>
      <w:r w:rsidRPr="00350182">
        <w:rPr>
          <w:color w:val="auto"/>
          <w:sz w:val="24"/>
          <w:szCs w:val="24"/>
        </w:rPr>
        <w:t>а</w:t>
      </w:r>
      <w:r w:rsidRPr="00350182">
        <w:rPr>
          <w:color w:val="auto"/>
          <w:sz w:val="24"/>
          <w:szCs w:val="24"/>
        </w:rPr>
        <w:t>предметных и предметных результатов обучения, в содерж</w:t>
      </w:r>
      <w:r w:rsidRPr="00350182">
        <w:rPr>
          <w:color w:val="auto"/>
          <w:sz w:val="24"/>
          <w:szCs w:val="24"/>
        </w:rPr>
        <w:t>а</w:t>
      </w:r>
      <w:r w:rsidRPr="00350182">
        <w:rPr>
          <w:color w:val="auto"/>
          <w:sz w:val="24"/>
          <w:szCs w:val="24"/>
        </w:rPr>
        <w:t>нии обучения (разделы «Язык и речь», «Текст», «Функци</w:t>
      </w:r>
      <w:r w:rsidRPr="00350182">
        <w:rPr>
          <w:color w:val="auto"/>
          <w:sz w:val="24"/>
          <w:szCs w:val="24"/>
        </w:rPr>
        <w:t>о</w:t>
      </w:r>
      <w:r w:rsidRPr="00350182">
        <w:rPr>
          <w:color w:val="auto"/>
          <w:sz w:val="24"/>
          <w:szCs w:val="24"/>
        </w:rPr>
        <w:t>нальные разновидности языка»).</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30" w:name="bookmark40"/>
      <w:r w:rsidRPr="00350182">
        <w:rPr>
          <w:rFonts w:ascii="Times New Roman" w:hAnsi="Times New Roman" w:cs="Times New Roman"/>
          <w:color w:val="auto"/>
          <w:sz w:val="24"/>
          <w:szCs w:val="24"/>
        </w:rPr>
        <w:t>ЦЕЛИ ИЗУЧЕНИЯ УЧЕБНОГО ПРЕДМЕТА «РУ</w:t>
      </w:r>
      <w:r w:rsidRPr="00350182">
        <w:rPr>
          <w:rFonts w:ascii="Times New Roman" w:hAnsi="Times New Roman" w:cs="Times New Roman"/>
          <w:color w:val="auto"/>
          <w:sz w:val="24"/>
          <w:szCs w:val="24"/>
        </w:rPr>
        <w:t>С</w:t>
      </w:r>
      <w:r w:rsidRPr="00350182">
        <w:rPr>
          <w:rFonts w:ascii="Times New Roman" w:hAnsi="Times New Roman" w:cs="Times New Roman"/>
          <w:color w:val="auto"/>
          <w:sz w:val="24"/>
          <w:szCs w:val="24"/>
        </w:rPr>
        <w:t>СКИЙ ЯЗЫК»</w:t>
      </w:r>
      <w:bookmarkEnd w:id="3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Целями изучения русского языка по программам осно</w:t>
      </w:r>
      <w:r w:rsidRPr="00350182">
        <w:rPr>
          <w:color w:val="auto"/>
          <w:sz w:val="24"/>
          <w:szCs w:val="24"/>
        </w:rPr>
        <w:t>в</w:t>
      </w:r>
      <w:r w:rsidRPr="00350182">
        <w:rPr>
          <w:color w:val="auto"/>
          <w:sz w:val="24"/>
          <w:szCs w:val="24"/>
        </w:rPr>
        <w:t>ного общего образования являются: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осознание и проявление общероссийской гражданс</w:t>
      </w:r>
      <w:r w:rsidRPr="00350182">
        <w:rPr>
          <w:color w:val="auto"/>
          <w:sz w:val="24"/>
          <w:szCs w:val="24"/>
        </w:rPr>
        <w:t>т</w:t>
      </w:r>
      <w:r w:rsidRPr="00350182">
        <w:rPr>
          <w:color w:val="auto"/>
          <w:sz w:val="24"/>
          <w:szCs w:val="24"/>
        </w:rPr>
        <w:t>венности, патриотизма, уважения к русскому языку как гос</w:t>
      </w:r>
      <w:r w:rsidRPr="00350182">
        <w:rPr>
          <w:color w:val="auto"/>
          <w:sz w:val="24"/>
          <w:szCs w:val="24"/>
        </w:rPr>
        <w:t>у</w:t>
      </w:r>
      <w:r w:rsidRPr="00350182">
        <w:rPr>
          <w:color w:val="auto"/>
          <w:sz w:val="24"/>
          <w:szCs w:val="24"/>
        </w:rPr>
        <w:t>дарственному языку Российской Федерации и языку межн</w:t>
      </w:r>
      <w:r w:rsidRPr="00350182">
        <w:rPr>
          <w:color w:val="auto"/>
          <w:sz w:val="24"/>
          <w:szCs w:val="24"/>
        </w:rPr>
        <w:t>а</w:t>
      </w:r>
      <w:r w:rsidRPr="00350182">
        <w:rPr>
          <w:color w:val="auto"/>
          <w:sz w:val="24"/>
          <w:szCs w:val="24"/>
        </w:rPr>
        <w:t xml:space="preserve">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w:t>
      </w:r>
      <w:r w:rsidRPr="00350182">
        <w:rPr>
          <w:color w:val="auto"/>
          <w:sz w:val="24"/>
          <w:szCs w:val="24"/>
        </w:rPr>
        <w:lastRenderedPageBreak/>
        <w:t>всех народов Российской Федерации;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овладение русским языком как инструментом личнос</w:t>
      </w:r>
      <w:r w:rsidRPr="00350182">
        <w:rPr>
          <w:color w:val="auto"/>
          <w:sz w:val="24"/>
          <w:szCs w:val="24"/>
        </w:rPr>
        <w:t>т</w:t>
      </w:r>
      <w:r w:rsidRPr="00350182">
        <w:rPr>
          <w:color w:val="auto"/>
          <w:sz w:val="24"/>
          <w:szCs w:val="24"/>
        </w:rPr>
        <w:t>ного развития, инструментом формирования социальных взаимоотношений, инструментом преобразования мира;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овладение знаниями о русском языке, его устройстве и закономерностях функционирования, о стилистических р</w:t>
      </w:r>
      <w:r w:rsidRPr="00350182">
        <w:rPr>
          <w:color w:val="auto"/>
          <w:sz w:val="24"/>
          <w:szCs w:val="24"/>
        </w:rPr>
        <w:t>е</w:t>
      </w:r>
      <w:r w:rsidRPr="00350182">
        <w:rPr>
          <w:color w:val="auto"/>
          <w:sz w:val="24"/>
          <w:szCs w:val="24"/>
        </w:rPr>
        <w:t>сурсах русского языка; практическое овладение нормами русского литературного языка и речевого этикета; обогащ</w:t>
      </w:r>
      <w:r w:rsidRPr="00350182">
        <w:rPr>
          <w:color w:val="auto"/>
          <w:sz w:val="24"/>
          <w:szCs w:val="24"/>
        </w:rPr>
        <w:t>е</w:t>
      </w:r>
      <w:r w:rsidRPr="00350182">
        <w:rPr>
          <w:color w:val="auto"/>
          <w:sz w:val="24"/>
          <w:szCs w:val="24"/>
        </w:rPr>
        <w:t>ние активного и потенциального словарного запаса и испол</w:t>
      </w:r>
      <w:r w:rsidRPr="00350182">
        <w:rPr>
          <w:color w:val="auto"/>
          <w:sz w:val="24"/>
          <w:szCs w:val="24"/>
        </w:rPr>
        <w:t>ь</w:t>
      </w:r>
      <w:r w:rsidRPr="00350182">
        <w:rPr>
          <w:color w:val="auto"/>
          <w:sz w:val="24"/>
          <w:szCs w:val="24"/>
        </w:rPr>
        <w:t>зование в собственной речевой практике разнообразных грамматических средств; совершенствование орфографич</w:t>
      </w:r>
      <w:r w:rsidRPr="00350182">
        <w:rPr>
          <w:color w:val="auto"/>
          <w:sz w:val="24"/>
          <w:szCs w:val="24"/>
        </w:rPr>
        <w:t>е</w:t>
      </w:r>
      <w:r w:rsidRPr="00350182">
        <w:rPr>
          <w:color w:val="auto"/>
          <w:sz w:val="24"/>
          <w:szCs w:val="24"/>
        </w:rPr>
        <w:t>ской и пунктуационной грамотности; воспитание стремления к речевому самосовершенствованию;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совершенствование речевой деятельности, коммуник</w:t>
      </w:r>
      <w:r w:rsidRPr="00350182">
        <w:rPr>
          <w:color w:val="auto"/>
          <w:sz w:val="24"/>
          <w:szCs w:val="24"/>
        </w:rPr>
        <w:t>а</w:t>
      </w:r>
      <w:r w:rsidRPr="00350182">
        <w:rPr>
          <w:color w:val="auto"/>
          <w:sz w:val="24"/>
          <w:szCs w:val="24"/>
        </w:rPr>
        <w:t>тивных умений, обеспечивающих эффективное взаимодейс</w:t>
      </w:r>
      <w:r w:rsidRPr="00350182">
        <w:rPr>
          <w:color w:val="auto"/>
          <w:sz w:val="24"/>
          <w:szCs w:val="24"/>
        </w:rPr>
        <w:t>т</w:t>
      </w:r>
      <w:r w:rsidRPr="00350182">
        <w:rPr>
          <w:color w:val="auto"/>
          <w:sz w:val="24"/>
          <w:szCs w:val="24"/>
        </w:rPr>
        <w:t>вие с окружающими людьми в ситуациях формального и н</w:t>
      </w:r>
      <w:r w:rsidRPr="00350182">
        <w:rPr>
          <w:color w:val="auto"/>
          <w:sz w:val="24"/>
          <w:szCs w:val="24"/>
        </w:rPr>
        <w:t>е</w:t>
      </w:r>
      <w:r w:rsidRPr="00350182">
        <w:rPr>
          <w:color w:val="auto"/>
          <w:sz w:val="24"/>
          <w:szCs w:val="24"/>
        </w:rPr>
        <w:t>формального межличностного и межкультурного общения; овладение русским языком как средством получения разли</w:t>
      </w:r>
      <w:r w:rsidRPr="00350182">
        <w:rPr>
          <w:color w:val="auto"/>
          <w:sz w:val="24"/>
          <w:szCs w:val="24"/>
        </w:rPr>
        <w:t>ч</w:t>
      </w:r>
      <w:r w:rsidRPr="00350182">
        <w:rPr>
          <w:color w:val="auto"/>
          <w:sz w:val="24"/>
          <w:szCs w:val="24"/>
        </w:rPr>
        <w:t>ной информации, в том числе знаний по разным учебным предметам;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совершенствование мыслительной деятельности, разв</w:t>
      </w:r>
      <w:r w:rsidRPr="00350182">
        <w:rPr>
          <w:color w:val="auto"/>
          <w:sz w:val="24"/>
          <w:szCs w:val="24"/>
        </w:rPr>
        <w:t>и</w:t>
      </w:r>
      <w:r w:rsidRPr="00350182">
        <w:rPr>
          <w:color w:val="auto"/>
          <w:sz w:val="24"/>
          <w:szCs w:val="24"/>
        </w:rPr>
        <w:t>тие универсальных интеллектуальных умений сравнения, анализа, синтеза, абстрагирования, обобщения, классифик</w:t>
      </w:r>
      <w:r w:rsidRPr="00350182">
        <w:rPr>
          <w:color w:val="auto"/>
          <w:sz w:val="24"/>
          <w:szCs w:val="24"/>
        </w:rPr>
        <w:t>а</w:t>
      </w:r>
      <w:r w:rsidRPr="00350182">
        <w:rPr>
          <w:color w:val="auto"/>
          <w:sz w:val="24"/>
          <w:szCs w:val="24"/>
        </w:rPr>
        <w:t>ции, установления определённых закономерностей и правил, конкретизации и т. п. в процессе изучения русского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развитие функциональной грамотности: умений осущ</w:t>
      </w:r>
      <w:r w:rsidRPr="00350182">
        <w:rPr>
          <w:color w:val="auto"/>
          <w:sz w:val="24"/>
          <w:szCs w:val="24"/>
        </w:rPr>
        <w:t>е</w:t>
      </w:r>
      <w:r w:rsidRPr="00350182">
        <w:rPr>
          <w:color w:val="auto"/>
          <w:sz w:val="24"/>
          <w:szCs w:val="24"/>
        </w:rPr>
        <w:t>ствлять информационный поиск, извлекать и преобразов</w:t>
      </w:r>
      <w:r w:rsidRPr="00350182">
        <w:rPr>
          <w:color w:val="auto"/>
          <w:sz w:val="24"/>
          <w:szCs w:val="24"/>
        </w:rPr>
        <w:t>ы</w:t>
      </w:r>
      <w:r w:rsidRPr="00350182">
        <w:rPr>
          <w:color w:val="auto"/>
          <w:sz w:val="24"/>
          <w:szCs w:val="24"/>
        </w:rPr>
        <w:t>вать необходимую информацию, интерпретировать, пон</w:t>
      </w:r>
      <w:r w:rsidRPr="00350182">
        <w:rPr>
          <w:color w:val="auto"/>
          <w:sz w:val="24"/>
          <w:szCs w:val="24"/>
        </w:rPr>
        <w:t>и</w:t>
      </w:r>
      <w:r w:rsidRPr="00350182">
        <w:rPr>
          <w:color w:val="auto"/>
          <w:sz w:val="24"/>
          <w:szCs w:val="24"/>
        </w:rPr>
        <w:t>мать и использовать тексты разных форматов (сплошной, не</w:t>
      </w:r>
      <w:r w:rsidR="00F02495" w:rsidRPr="00350182">
        <w:rPr>
          <w:color w:val="auto"/>
          <w:sz w:val="24"/>
          <w:szCs w:val="24"/>
        </w:rPr>
        <w:t xml:space="preserve"> </w:t>
      </w:r>
      <w:r w:rsidRPr="00350182">
        <w:rPr>
          <w:color w:val="auto"/>
          <w:sz w:val="24"/>
          <w:szCs w:val="24"/>
        </w:rPr>
        <w:t>сплошной текст, инфографика и др.); освоение стратегий и тактик информационно-смысловой переработки текста, овл</w:t>
      </w:r>
      <w:r w:rsidRPr="00350182">
        <w:rPr>
          <w:color w:val="auto"/>
          <w:sz w:val="24"/>
          <w:szCs w:val="24"/>
        </w:rPr>
        <w:t>а</w:t>
      </w:r>
      <w:r w:rsidRPr="00350182">
        <w:rPr>
          <w:color w:val="auto"/>
          <w:sz w:val="24"/>
          <w:szCs w:val="24"/>
        </w:rPr>
        <w:t>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31" w:name="bookmark42"/>
      <w:r w:rsidRPr="00350182">
        <w:rPr>
          <w:rFonts w:ascii="Times New Roman" w:hAnsi="Times New Roman" w:cs="Times New Roman"/>
          <w:color w:val="auto"/>
          <w:sz w:val="24"/>
          <w:szCs w:val="24"/>
        </w:rPr>
        <w:t>МЕСТО УЧЕБНОГО ПРЕДМЕТА «РУССКИЙ ЯЗЫК»</w:t>
      </w:r>
      <w:bookmarkEnd w:id="3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В УЧЕБНОМ ПЛАНЕ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соответствии с Федеральным государственным обр</w:t>
      </w:r>
      <w:r w:rsidRPr="00350182">
        <w:rPr>
          <w:color w:val="auto"/>
          <w:sz w:val="24"/>
          <w:szCs w:val="24"/>
        </w:rPr>
        <w:t>а</w:t>
      </w:r>
      <w:r w:rsidRPr="00350182">
        <w:rPr>
          <w:color w:val="auto"/>
          <w:sz w:val="24"/>
          <w:szCs w:val="24"/>
        </w:rPr>
        <w:t xml:space="preserve">зовательным стандартом основного общего образования </w:t>
      </w:r>
      <w:r w:rsidRPr="00350182">
        <w:rPr>
          <w:color w:val="auto"/>
          <w:sz w:val="24"/>
          <w:szCs w:val="24"/>
        </w:rPr>
        <w:lastRenderedPageBreak/>
        <w:t>учебный предмет «Русский язык» входит в предметную о</w:t>
      </w:r>
      <w:r w:rsidRPr="00350182">
        <w:rPr>
          <w:color w:val="auto"/>
          <w:sz w:val="24"/>
          <w:szCs w:val="24"/>
        </w:rPr>
        <w:t>б</w:t>
      </w:r>
      <w:r w:rsidRPr="00350182">
        <w:rPr>
          <w:color w:val="auto"/>
          <w:sz w:val="24"/>
          <w:szCs w:val="24"/>
        </w:rPr>
        <w:t>ласть «Русский язык и литература» и является обязательным для изучения.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Содержание учебного предмета «Русский язык», пре</w:t>
      </w:r>
      <w:r w:rsidRPr="00350182">
        <w:rPr>
          <w:color w:val="auto"/>
          <w:sz w:val="24"/>
          <w:szCs w:val="24"/>
        </w:rPr>
        <w:t>д</w:t>
      </w:r>
      <w:r w:rsidRPr="00350182">
        <w:rPr>
          <w:color w:val="auto"/>
          <w:sz w:val="24"/>
          <w:szCs w:val="24"/>
        </w:rPr>
        <w:t>ставленное в Примерной рабочей программе, соответствует ФГОС ООО, Примерной основной образовательной пр</w:t>
      </w:r>
      <w:r w:rsidRPr="00350182">
        <w:rPr>
          <w:color w:val="auto"/>
          <w:sz w:val="24"/>
          <w:szCs w:val="24"/>
        </w:rPr>
        <w:t>о</w:t>
      </w:r>
      <w:r w:rsidRPr="00350182">
        <w:rPr>
          <w:color w:val="auto"/>
          <w:sz w:val="24"/>
          <w:szCs w:val="24"/>
        </w:rPr>
        <w:t>грамме основного общего образования.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055D7" w:rsidRPr="00350182" w:rsidRDefault="006055D7" w:rsidP="004D0219">
      <w:pPr>
        <w:pStyle w:val="13"/>
        <w:tabs>
          <w:tab w:val="left" w:pos="426"/>
        </w:tabs>
        <w:spacing w:line="240" w:lineRule="auto"/>
        <w:ind w:firstLine="0"/>
        <w:jc w:val="both"/>
        <w:rPr>
          <w:color w:val="auto"/>
          <w:sz w:val="24"/>
          <w:szCs w:val="24"/>
        </w:rPr>
      </w:pPr>
      <w:bookmarkStart w:id="32" w:name="bookmark45"/>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СОДЕРЖАНИЕ УЧЕБНОГО ПРЕДМЕТА «РУССКИЙ ЯЗЫК»</w:t>
      </w:r>
      <w:bookmarkEnd w:id="32"/>
    </w:p>
    <w:p w:rsidR="005232AD" w:rsidRPr="00350182" w:rsidRDefault="005232AD"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bookmarkStart w:id="33" w:name="bookmark47"/>
      <w:r w:rsidRPr="00350182">
        <w:rPr>
          <w:rFonts w:ascii="Times New Roman" w:hAnsi="Times New Roman" w:cs="Times New Roman"/>
          <w:color w:val="auto"/>
          <w:sz w:val="24"/>
          <w:szCs w:val="24"/>
        </w:rPr>
        <w:t>5 КЛАСС</w:t>
      </w:r>
      <w:bookmarkEnd w:id="33"/>
    </w:p>
    <w:p w:rsidR="005232AD" w:rsidRPr="00350182" w:rsidRDefault="005232AD" w:rsidP="004D0219">
      <w:pPr>
        <w:pStyle w:val="af5"/>
        <w:tabs>
          <w:tab w:val="left" w:pos="426"/>
        </w:tabs>
        <w:rPr>
          <w:rFonts w:ascii="Times New Roman" w:hAnsi="Times New Roman" w:cs="Times New Roman"/>
          <w:color w:val="auto"/>
          <w:sz w:val="24"/>
          <w:szCs w:val="24"/>
        </w:rPr>
      </w:pPr>
      <w:bookmarkStart w:id="34" w:name="bookmark4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34"/>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Богатство и выразительность русского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Лингвистика как наука о языке.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Основные разделы лингвистики.</w:t>
      </w:r>
    </w:p>
    <w:p w:rsidR="005232AD" w:rsidRPr="00350182" w:rsidRDefault="005232AD" w:rsidP="004D0219">
      <w:pPr>
        <w:pStyle w:val="af5"/>
        <w:tabs>
          <w:tab w:val="left" w:pos="426"/>
        </w:tabs>
        <w:rPr>
          <w:rFonts w:ascii="Times New Roman" w:hAnsi="Times New Roman" w:cs="Times New Roman"/>
          <w:color w:val="auto"/>
          <w:sz w:val="24"/>
          <w:szCs w:val="24"/>
        </w:rPr>
      </w:pPr>
      <w:bookmarkStart w:id="35" w:name="bookmark5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3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Язык и речь. Речь устная и письменная, монологическая и диалогическая, полилог.</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речевой деятельности (говорение, слушание, чт</w:t>
      </w:r>
      <w:r w:rsidRPr="00350182">
        <w:rPr>
          <w:color w:val="auto"/>
          <w:sz w:val="24"/>
          <w:szCs w:val="24"/>
        </w:rPr>
        <w:t>е</w:t>
      </w:r>
      <w:r w:rsidRPr="00350182">
        <w:rPr>
          <w:color w:val="auto"/>
          <w:sz w:val="24"/>
          <w:szCs w:val="24"/>
        </w:rPr>
        <w:t>ние, письмо), их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Создание устных монологических высказываний на о</w:t>
      </w:r>
      <w:r w:rsidRPr="00350182">
        <w:rPr>
          <w:color w:val="auto"/>
          <w:sz w:val="24"/>
          <w:szCs w:val="24"/>
        </w:rPr>
        <w:t>с</w:t>
      </w:r>
      <w:r w:rsidRPr="00350182">
        <w:rPr>
          <w:color w:val="auto"/>
          <w:sz w:val="24"/>
          <w:szCs w:val="24"/>
        </w:rPr>
        <w:t>нове жизненных наблюдений, чтения научно-учебной, худ</w:t>
      </w:r>
      <w:r w:rsidRPr="00350182">
        <w:rPr>
          <w:color w:val="auto"/>
          <w:sz w:val="24"/>
          <w:szCs w:val="24"/>
        </w:rPr>
        <w:t>о</w:t>
      </w:r>
      <w:r w:rsidRPr="00350182">
        <w:rPr>
          <w:color w:val="auto"/>
          <w:sz w:val="24"/>
          <w:szCs w:val="24"/>
        </w:rPr>
        <w:t>жественной и научно-популярной литературы.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Устный пересказ прочитанного или прослушанного текста, в том числе с изменением лица рассказчика.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Участие в диалоге на лингвистические темы (в рамках изученного) и темы на основе жизненных наблюдений.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Речевые формулы приветствия, прощания, просьбы, благодарности.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Сочинения различных видов с опорой на жизненный и читательский опыт, сюжетную картину (в том числе сочин</w:t>
      </w:r>
      <w:r w:rsidRPr="00350182">
        <w:rPr>
          <w:color w:val="auto"/>
          <w:sz w:val="24"/>
          <w:szCs w:val="24"/>
        </w:rPr>
        <w:t>е</w:t>
      </w:r>
      <w:r w:rsidRPr="00350182">
        <w:rPr>
          <w:color w:val="auto"/>
          <w:sz w:val="24"/>
          <w:szCs w:val="24"/>
        </w:rPr>
        <w:t>ния- миниатюры).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аудирования: выборочное, ознакомительное, д</w:t>
      </w:r>
      <w:r w:rsidRPr="00350182">
        <w:rPr>
          <w:color w:val="auto"/>
          <w:sz w:val="24"/>
          <w:szCs w:val="24"/>
        </w:rPr>
        <w:t>е</w:t>
      </w:r>
      <w:r w:rsidRPr="00350182">
        <w:rPr>
          <w:color w:val="auto"/>
          <w:sz w:val="24"/>
          <w:szCs w:val="24"/>
        </w:rPr>
        <w:t>тальное.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чтения: изучающее, ознакомительное, просмотр</w:t>
      </w:r>
      <w:r w:rsidRPr="00350182">
        <w:rPr>
          <w:color w:val="auto"/>
          <w:sz w:val="24"/>
          <w:szCs w:val="24"/>
        </w:rPr>
        <w:t>о</w:t>
      </w:r>
      <w:r w:rsidRPr="00350182">
        <w:rPr>
          <w:color w:val="auto"/>
          <w:sz w:val="24"/>
          <w:szCs w:val="24"/>
        </w:rPr>
        <w:t>вое, поисковое.</w:t>
      </w:r>
    </w:p>
    <w:p w:rsidR="005232AD" w:rsidRPr="00350182" w:rsidRDefault="005232AD" w:rsidP="004D0219">
      <w:pPr>
        <w:pStyle w:val="af5"/>
        <w:tabs>
          <w:tab w:val="left" w:pos="426"/>
        </w:tabs>
        <w:rPr>
          <w:rFonts w:ascii="Times New Roman" w:hAnsi="Times New Roman" w:cs="Times New Roman"/>
          <w:color w:val="auto"/>
          <w:sz w:val="24"/>
          <w:szCs w:val="24"/>
        </w:rPr>
      </w:pPr>
      <w:bookmarkStart w:id="36" w:name="bookmark5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3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Текст и его основные признаки. Тема и главная мысль текста. Микротема текста. Ключевые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Функционально-смысловые типы речи: описание, пов</w:t>
      </w:r>
      <w:r w:rsidRPr="00350182">
        <w:rPr>
          <w:color w:val="auto"/>
          <w:sz w:val="24"/>
          <w:szCs w:val="24"/>
        </w:rPr>
        <w:t>е</w:t>
      </w:r>
      <w:r w:rsidRPr="00350182">
        <w:rPr>
          <w:color w:val="auto"/>
          <w:sz w:val="24"/>
          <w:szCs w:val="24"/>
        </w:rPr>
        <w:t>ствование, рассуждение; их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Композиционная структура текста. Абзац как средство членения текста на композиционно-смысловые части.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Повествование как тип речи. Рассказ.</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Смысловой анализ текста: его композиционных особе</w:t>
      </w:r>
      <w:r w:rsidRPr="00350182">
        <w:rPr>
          <w:color w:val="auto"/>
          <w:sz w:val="24"/>
          <w:szCs w:val="24"/>
        </w:rPr>
        <w:t>н</w:t>
      </w:r>
      <w:r w:rsidRPr="00350182">
        <w:rPr>
          <w:color w:val="auto"/>
          <w:sz w:val="24"/>
          <w:szCs w:val="24"/>
        </w:rPr>
        <w:t>ностей, микротем и абзацев, способов и средств связи пре</w:t>
      </w:r>
      <w:r w:rsidRPr="00350182">
        <w:rPr>
          <w:color w:val="auto"/>
          <w:sz w:val="24"/>
          <w:szCs w:val="24"/>
        </w:rPr>
        <w:t>д</w:t>
      </w:r>
      <w:r w:rsidRPr="00350182">
        <w:rPr>
          <w:color w:val="auto"/>
          <w:sz w:val="24"/>
          <w:szCs w:val="24"/>
        </w:rPr>
        <w:t>ложений в тексте; использование языковых средств выраз</w:t>
      </w:r>
      <w:r w:rsidRPr="00350182">
        <w:rPr>
          <w:color w:val="auto"/>
          <w:sz w:val="24"/>
          <w:szCs w:val="24"/>
        </w:rPr>
        <w:t>и</w:t>
      </w:r>
      <w:r w:rsidRPr="00350182">
        <w:rPr>
          <w:color w:val="auto"/>
          <w:sz w:val="24"/>
          <w:szCs w:val="24"/>
        </w:rPr>
        <w:t>тельности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Подробное, выборочное и сжатое изложение содерж</w:t>
      </w:r>
      <w:r w:rsidRPr="00350182">
        <w:rPr>
          <w:color w:val="auto"/>
          <w:sz w:val="24"/>
          <w:szCs w:val="24"/>
        </w:rPr>
        <w:t>а</w:t>
      </w:r>
      <w:r w:rsidRPr="00350182">
        <w:rPr>
          <w:color w:val="auto"/>
          <w:sz w:val="24"/>
          <w:szCs w:val="24"/>
        </w:rPr>
        <w:t>ния прочитанного или прослушанного текста. Изложение с</w:t>
      </w:r>
      <w:r w:rsidRPr="00350182">
        <w:rPr>
          <w:color w:val="auto"/>
          <w:sz w:val="24"/>
          <w:szCs w:val="24"/>
        </w:rPr>
        <w:t>о</w:t>
      </w:r>
      <w:r w:rsidRPr="00350182">
        <w:rPr>
          <w:color w:val="auto"/>
          <w:sz w:val="24"/>
          <w:szCs w:val="24"/>
        </w:rPr>
        <w:t>держания текста с изменением лица рассказчика.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Информационная переработка текста: простой и сло</w:t>
      </w:r>
      <w:r w:rsidRPr="00350182">
        <w:rPr>
          <w:color w:val="auto"/>
          <w:sz w:val="24"/>
          <w:szCs w:val="24"/>
        </w:rPr>
        <w:t>ж</w:t>
      </w:r>
      <w:r w:rsidRPr="00350182">
        <w:rPr>
          <w:color w:val="auto"/>
          <w:sz w:val="24"/>
          <w:szCs w:val="24"/>
        </w:rPr>
        <w:t>ный план текста.</w:t>
      </w:r>
    </w:p>
    <w:p w:rsidR="005232AD" w:rsidRPr="00350182" w:rsidRDefault="005232AD" w:rsidP="004D0219">
      <w:pPr>
        <w:pStyle w:val="af5"/>
        <w:tabs>
          <w:tab w:val="left" w:pos="426"/>
        </w:tabs>
        <w:rPr>
          <w:rFonts w:ascii="Times New Roman" w:hAnsi="Times New Roman" w:cs="Times New Roman"/>
          <w:color w:val="auto"/>
          <w:sz w:val="24"/>
          <w:szCs w:val="24"/>
        </w:rPr>
      </w:pPr>
      <w:bookmarkStart w:id="37" w:name="bookmark5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3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Общее представление о функциональных разновидн</w:t>
      </w:r>
      <w:r w:rsidRPr="00350182">
        <w:rPr>
          <w:color w:val="auto"/>
          <w:sz w:val="24"/>
          <w:szCs w:val="24"/>
        </w:rPr>
        <w:t>о</w:t>
      </w:r>
      <w:r w:rsidRPr="00350182">
        <w:rPr>
          <w:color w:val="auto"/>
          <w:sz w:val="24"/>
          <w:szCs w:val="24"/>
        </w:rPr>
        <w:t>стях языка (о разговорной речи, функциональных стилях, языке художественной литературы).</w:t>
      </w:r>
    </w:p>
    <w:p w:rsidR="005232AD" w:rsidRPr="00350182" w:rsidRDefault="005232AD" w:rsidP="004D0219">
      <w:pPr>
        <w:pStyle w:val="af5"/>
        <w:tabs>
          <w:tab w:val="left" w:pos="426"/>
        </w:tabs>
        <w:rPr>
          <w:rFonts w:ascii="Times New Roman" w:hAnsi="Times New Roman" w:cs="Times New Roman"/>
          <w:color w:val="auto"/>
          <w:sz w:val="24"/>
          <w:szCs w:val="24"/>
        </w:rPr>
      </w:pPr>
      <w:bookmarkStart w:id="38" w:name="bookmark5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СИСТЕМА ЯЗЫКА</w:t>
      </w:r>
      <w:bookmarkEnd w:id="38"/>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Фонетика. Графика. Орфоэпия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Фонетика и графика как разделы лингвистики.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Звук как единица языка. Смыслоразличительная роль звука.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Система гласных звуков.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Система согласных звуков.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Изменение звуков в речевом потоке. Элементы фонет</w:t>
      </w:r>
      <w:r w:rsidRPr="00350182">
        <w:rPr>
          <w:color w:val="auto"/>
          <w:sz w:val="24"/>
          <w:szCs w:val="24"/>
        </w:rPr>
        <w:t>и</w:t>
      </w:r>
      <w:r w:rsidRPr="00350182">
        <w:rPr>
          <w:color w:val="auto"/>
          <w:sz w:val="24"/>
          <w:szCs w:val="24"/>
        </w:rPr>
        <w:t>ческой транскрипции.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Слог. Ударение. Свойства русского ударения.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Соотношение звуков и букв.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Фонетический анализ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Способы обозначения [й’], мягкости согласных.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Основные выразительные средства фонетики.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Прописные и строчные буквы.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Интонация, её функции. Основные элементы интон</w:t>
      </w:r>
      <w:r w:rsidRPr="00350182">
        <w:rPr>
          <w:color w:val="auto"/>
          <w:sz w:val="24"/>
          <w:szCs w:val="24"/>
        </w:rPr>
        <w:t>а</w:t>
      </w:r>
      <w:r w:rsidRPr="00350182">
        <w:rPr>
          <w:color w:val="auto"/>
          <w:sz w:val="24"/>
          <w:szCs w:val="24"/>
        </w:rPr>
        <w:t>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Орфография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Орфография как раздел лингвистики.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«орфограмма». Буквенные и небуквенные о</w:t>
      </w:r>
      <w:r w:rsidRPr="00350182">
        <w:rPr>
          <w:color w:val="auto"/>
          <w:sz w:val="24"/>
          <w:szCs w:val="24"/>
        </w:rPr>
        <w:t>р</w:t>
      </w:r>
      <w:r w:rsidRPr="00350182">
        <w:rPr>
          <w:color w:val="auto"/>
          <w:sz w:val="24"/>
          <w:szCs w:val="24"/>
        </w:rPr>
        <w:t>фограммы.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разделительных </w:t>
      </w:r>
      <w:r w:rsidRPr="00350182">
        <w:rPr>
          <w:b/>
          <w:bCs/>
          <w:i/>
          <w:iCs/>
          <w:color w:val="auto"/>
          <w:sz w:val="24"/>
          <w:szCs w:val="24"/>
        </w:rPr>
        <w:t>ъ</w:t>
      </w:r>
      <w:r w:rsidRPr="00350182">
        <w:rPr>
          <w:color w:val="auto"/>
          <w:sz w:val="24"/>
          <w:szCs w:val="24"/>
        </w:rPr>
        <w:t xml:space="preserve"> и </w:t>
      </w:r>
      <w:r w:rsidRPr="00350182">
        <w:rPr>
          <w:b/>
          <w:bCs/>
          <w:i/>
          <w:iCs/>
          <w:color w:val="auto"/>
          <w:sz w:val="24"/>
          <w:szCs w:val="24"/>
        </w:rPr>
        <w:t>ь</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Лексикология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Лексикология как раздел лингвистики.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Основные способы толкования лексического значения слова (подбор однокоренных слов; подбор синонимов и а</w:t>
      </w:r>
      <w:r w:rsidRPr="00350182">
        <w:rPr>
          <w:color w:val="auto"/>
          <w:sz w:val="24"/>
          <w:szCs w:val="24"/>
        </w:rPr>
        <w:t>н</w:t>
      </w:r>
      <w:r w:rsidRPr="00350182">
        <w:rPr>
          <w:color w:val="auto"/>
          <w:sz w:val="24"/>
          <w:szCs w:val="24"/>
        </w:rPr>
        <w:t>тонимов); основные способы разъяснения значения слова (по контексту, с помощью толкового словаря).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Слова однозначные и многозначные. Прямое и пер</w:t>
      </w:r>
      <w:r w:rsidRPr="00350182">
        <w:rPr>
          <w:color w:val="auto"/>
          <w:sz w:val="24"/>
          <w:szCs w:val="24"/>
        </w:rPr>
        <w:t>е</w:t>
      </w:r>
      <w:r w:rsidRPr="00350182">
        <w:rPr>
          <w:color w:val="auto"/>
          <w:sz w:val="24"/>
          <w:szCs w:val="24"/>
        </w:rPr>
        <w:t>носное значения слова. Тематические группы слов. Обозн</w:t>
      </w:r>
      <w:r w:rsidRPr="00350182">
        <w:rPr>
          <w:color w:val="auto"/>
          <w:sz w:val="24"/>
          <w:szCs w:val="24"/>
        </w:rPr>
        <w:t>а</w:t>
      </w:r>
      <w:r w:rsidRPr="00350182">
        <w:rPr>
          <w:color w:val="auto"/>
          <w:sz w:val="24"/>
          <w:szCs w:val="24"/>
        </w:rPr>
        <w:t>чение родовых и видовых понятий.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Синонимы. Антонимы. Омонимы. Паронимы.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Лексический анализ слов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Морфемика. Орфография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Морфемика как раздел лингвистики.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Морфема как минимальная значимая единица языка. Основа слова. Виды морфем (корень, приставка, суффикс, </w:t>
      </w:r>
      <w:r w:rsidRPr="00350182">
        <w:rPr>
          <w:color w:val="auto"/>
          <w:sz w:val="24"/>
          <w:szCs w:val="24"/>
        </w:rPr>
        <w:lastRenderedPageBreak/>
        <w:t>окончание).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Чередование звуков в морфемах (в том числе чередов</w:t>
      </w:r>
      <w:r w:rsidRPr="00350182">
        <w:rPr>
          <w:color w:val="auto"/>
          <w:sz w:val="24"/>
          <w:szCs w:val="24"/>
        </w:rPr>
        <w:t>а</w:t>
      </w:r>
      <w:r w:rsidRPr="00350182">
        <w:rPr>
          <w:color w:val="auto"/>
          <w:sz w:val="24"/>
          <w:szCs w:val="24"/>
        </w:rPr>
        <w:t>ние гласных с нулём звука).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Морфемный анализ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Уместное использование слов с суффиксами оценки в собственной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корней с безударными проверяемыми, непроверяемыми гласными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корней с проверяемыми, непроверяем</w:t>
      </w:r>
      <w:r w:rsidRPr="00350182">
        <w:rPr>
          <w:color w:val="auto"/>
          <w:sz w:val="24"/>
          <w:szCs w:val="24"/>
        </w:rPr>
        <w:t>ы</w:t>
      </w:r>
      <w:r w:rsidRPr="00350182">
        <w:rPr>
          <w:color w:val="auto"/>
          <w:sz w:val="24"/>
          <w:szCs w:val="24"/>
        </w:rPr>
        <w:t>ми, непроизносимыми согласными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ё</w:t>
      </w:r>
      <w:r w:rsidRPr="00350182">
        <w:rPr>
          <w:color w:val="auto"/>
          <w:sz w:val="24"/>
          <w:szCs w:val="24"/>
        </w:rPr>
        <w:t xml:space="preserve"> — </w:t>
      </w:r>
      <w:r w:rsidRPr="00350182">
        <w:rPr>
          <w:b/>
          <w:bCs/>
          <w:i/>
          <w:iCs/>
          <w:color w:val="auto"/>
          <w:sz w:val="24"/>
          <w:szCs w:val="24"/>
        </w:rPr>
        <w:t>о</w:t>
      </w:r>
      <w:r w:rsidRPr="00350182">
        <w:rPr>
          <w:color w:val="auto"/>
          <w:sz w:val="24"/>
          <w:szCs w:val="24"/>
        </w:rPr>
        <w:t xml:space="preserve"> после шипящих в корне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неизменяемых на письме приставок и приставок на </w:t>
      </w:r>
      <w:r w:rsidRPr="00350182">
        <w:rPr>
          <w:b/>
          <w:bCs/>
          <w:i/>
          <w:iCs/>
          <w:color w:val="auto"/>
          <w:sz w:val="24"/>
          <w:szCs w:val="24"/>
        </w:rPr>
        <w:t>-з</w:t>
      </w:r>
      <w:r w:rsidRPr="00350182">
        <w:rPr>
          <w:color w:val="auto"/>
          <w:sz w:val="24"/>
          <w:szCs w:val="24"/>
        </w:rPr>
        <w:t xml:space="preserve"> (-</w:t>
      </w:r>
      <w:r w:rsidRPr="00350182">
        <w:rPr>
          <w:b/>
          <w:bCs/>
          <w:i/>
          <w:iCs/>
          <w:color w:val="auto"/>
          <w:sz w:val="24"/>
          <w:szCs w:val="24"/>
        </w:rPr>
        <w:t>с</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ы</w:t>
      </w:r>
      <w:r w:rsidRPr="00350182">
        <w:rPr>
          <w:color w:val="auto"/>
          <w:sz w:val="24"/>
          <w:szCs w:val="24"/>
        </w:rPr>
        <w:t xml:space="preserve"> — </w:t>
      </w:r>
      <w:r w:rsidRPr="00350182">
        <w:rPr>
          <w:b/>
          <w:bCs/>
          <w:i/>
          <w:iCs/>
          <w:color w:val="auto"/>
          <w:sz w:val="24"/>
          <w:szCs w:val="24"/>
        </w:rPr>
        <w:t>и</w:t>
      </w:r>
      <w:r w:rsidRPr="00350182">
        <w:rPr>
          <w:color w:val="auto"/>
          <w:sz w:val="24"/>
          <w:szCs w:val="24"/>
        </w:rPr>
        <w:t xml:space="preserve"> после приставок.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ы</w:t>
      </w:r>
      <w:r w:rsidRPr="00350182">
        <w:rPr>
          <w:color w:val="auto"/>
          <w:sz w:val="24"/>
          <w:szCs w:val="24"/>
        </w:rPr>
        <w:t xml:space="preserve"> — </w:t>
      </w:r>
      <w:r w:rsidRPr="00350182">
        <w:rPr>
          <w:b/>
          <w:bCs/>
          <w:i/>
          <w:iCs/>
          <w:color w:val="auto"/>
          <w:sz w:val="24"/>
          <w:szCs w:val="24"/>
        </w:rPr>
        <w:t>и</w:t>
      </w:r>
      <w:r w:rsidRPr="00350182">
        <w:rPr>
          <w:color w:val="auto"/>
          <w:sz w:val="24"/>
          <w:szCs w:val="24"/>
        </w:rPr>
        <w:t xml:space="preserve"> после </w:t>
      </w:r>
      <w:r w:rsidRPr="00350182">
        <w:rPr>
          <w:b/>
          <w:bCs/>
          <w:i/>
          <w:iCs/>
          <w:color w:val="auto"/>
          <w:sz w:val="24"/>
          <w:szCs w:val="24"/>
        </w:rPr>
        <w:t>ц</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Морфология. Культура речи. Орфография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Морфология как раздел грамматики. Грамматическое значение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существительное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Имя существительное как часть речи. Общее граммат</w:t>
      </w:r>
      <w:r w:rsidRPr="00350182">
        <w:rPr>
          <w:color w:val="auto"/>
          <w:sz w:val="24"/>
          <w:szCs w:val="24"/>
        </w:rPr>
        <w:t>и</w:t>
      </w:r>
      <w:r w:rsidRPr="00350182">
        <w:rPr>
          <w:color w:val="auto"/>
          <w:sz w:val="24"/>
          <w:szCs w:val="24"/>
        </w:rPr>
        <w:t>ческое значение, морфологические признаки и синтаксич</w:t>
      </w:r>
      <w:r w:rsidRPr="00350182">
        <w:rPr>
          <w:color w:val="auto"/>
          <w:sz w:val="24"/>
          <w:szCs w:val="24"/>
        </w:rPr>
        <w:t>е</w:t>
      </w:r>
      <w:r w:rsidRPr="00350182">
        <w:rPr>
          <w:color w:val="auto"/>
          <w:sz w:val="24"/>
          <w:szCs w:val="24"/>
        </w:rPr>
        <w:t>ские функции имени существительного. Роль имени сущес</w:t>
      </w:r>
      <w:r w:rsidRPr="00350182">
        <w:rPr>
          <w:color w:val="auto"/>
          <w:sz w:val="24"/>
          <w:szCs w:val="24"/>
        </w:rPr>
        <w:t>т</w:t>
      </w:r>
      <w:r w:rsidRPr="00350182">
        <w:rPr>
          <w:color w:val="auto"/>
          <w:sz w:val="24"/>
          <w:szCs w:val="24"/>
        </w:rPr>
        <w:t>вительного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Лексико-грамматические разряды имён существител</w:t>
      </w:r>
      <w:r w:rsidRPr="00350182">
        <w:rPr>
          <w:color w:val="auto"/>
          <w:sz w:val="24"/>
          <w:szCs w:val="24"/>
        </w:rPr>
        <w:t>ь</w:t>
      </w:r>
      <w:r w:rsidRPr="00350182">
        <w:rPr>
          <w:color w:val="auto"/>
          <w:sz w:val="24"/>
          <w:szCs w:val="24"/>
        </w:rPr>
        <w:t>ных по значению, имена существительные собственные и н</w:t>
      </w:r>
      <w:r w:rsidRPr="00350182">
        <w:rPr>
          <w:color w:val="auto"/>
          <w:sz w:val="24"/>
          <w:szCs w:val="24"/>
        </w:rPr>
        <w:t>а</w:t>
      </w:r>
      <w:r w:rsidRPr="00350182">
        <w:rPr>
          <w:color w:val="auto"/>
          <w:sz w:val="24"/>
          <w:szCs w:val="24"/>
        </w:rPr>
        <w:t>рицательные; имена существительные одушевлённые и н</w:t>
      </w:r>
      <w:r w:rsidRPr="00350182">
        <w:rPr>
          <w:color w:val="auto"/>
          <w:sz w:val="24"/>
          <w:szCs w:val="24"/>
        </w:rPr>
        <w:t>е</w:t>
      </w:r>
      <w:r w:rsidRPr="00350182">
        <w:rPr>
          <w:color w:val="auto"/>
          <w:sz w:val="24"/>
          <w:szCs w:val="24"/>
        </w:rPr>
        <w:t>одушевлённые.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Род, число, падеж имени существительного.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Имена существительные общего рода.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Имена существительные, имеющие форму только еди</w:t>
      </w:r>
      <w:r w:rsidRPr="00350182">
        <w:rPr>
          <w:color w:val="auto"/>
          <w:sz w:val="24"/>
          <w:szCs w:val="24"/>
        </w:rPr>
        <w:t>н</w:t>
      </w:r>
      <w:r w:rsidRPr="00350182">
        <w:rPr>
          <w:color w:val="auto"/>
          <w:sz w:val="24"/>
          <w:szCs w:val="24"/>
        </w:rPr>
        <w:t>ственного или только множественного числа.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Типы склонения имён существительных. Разносклоня</w:t>
      </w:r>
      <w:r w:rsidRPr="00350182">
        <w:rPr>
          <w:color w:val="auto"/>
          <w:sz w:val="24"/>
          <w:szCs w:val="24"/>
        </w:rPr>
        <w:t>е</w:t>
      </w:r>
      <w:r w:rsidRPr="00350182">
        <w:rPr>
          <w:color w:val="auto"/>
          <w:sz w:val="24"/>
          <w:szCs w:val="24"/>
        </w:rPr>
        <w:t>мые имена существительные. Несклоняемые имена сущес</w:t>
      </w:r>
      <w:r w:rsidRPr="00350182">
        <w:rPr>
          <w:color w:val="auto"/>
          <w:sz w:val="24"/>
          <w:szCs w:val="24"/>
        </w:rPr>
        <w:t>т</w:t>
      </w:r>
      <w:r w:rsidRPr="00350182">
        <w:rPr>
          <w:color w:val="auto"/>
          <w:sz w:val="24"/>
          <w:szCs w:val="24"/>
        </w:rPr>
        <w:t>вительные.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Нормы произношения, нормы постановки ударения, нормы словоизменения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собственных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ь</w:t>
      </w:r>
      <w:r w:rsidRPr="00350182">
        <w:rPr>
          <w:color w:val="auto"/>
          <w:sz w:val="24"/>
          <w:szCs w:val="24"/>
        </w:rPr>
        <w:t xml:space="preserve"> на конце имён существительных после шипящих.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безударных окончаний имён существ</w:t>
      </w:r>
      <w:r w:rsidRPr="00350182">
        <w:rPr>
          <w:color w:val="auto"/>
          <w:sz w:val="24"/>
          <w:szCs w:val="24"/>
        </w:rPr>
        <w:t>и</w:t>
      </w:r>
      <w:r w:rsidRPr="00350182">
        <w:rPr>
          <w:color w:val="auto"/>
          <w:sz w:val="24"/>
          <w:szCs w:val="24"/>
        </w:rPr>
        <w:t>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о</w:t>
      </w:r>
      <w:r w:rsidRPr="00350182">
        <w:rPr>
          <w:color w:val="auto"/>
          <w:sz w:val="24"/>
          <w:szCs w:val="24"/>
        </w:rPr>
        <w:t xml:space="preserve"> — </w:t>
      </w:r>
      <w:r w:rsidRPr="00350182">
        <w:rPr>
          <w:b/>
          <w:bCs/>
          <w:i/>
          <w:iCs/>
          <w:color w:val="auto"/>
          <w:sz w:val="24"/>
          <w:szCs w:val="24"/>
        </w:rPr>
        <w:t>е</w:t>
      </w:r>
      <w:r w:rsidRPr="00350182">
        <w:rPr>
          <w:color w:val="auto"/>
          <w:sz w:val="24"/>
          <w:szCs w:val="24"/>
        </w:rPr>
        <w:t xml:space="preserve"> (</w:t>
      </w:r>
      <w:r w:rsidRPr="00350182">
        <w:rPr>
          <w:b/>
          <w:bCs/>
          <w:i/>
          <w:iCs/>
          <w:color w:val="auto"/>
          <w:sz w:val="24"/>
          <w:szCs w:val="24"/>
        </w:rPr>
        <w:t>ё</w:t>
      </w:r>
      <w:r w:rsidRPr="00350182">
        <w:rPr>
          <w:color w:val="auto"/>
          <w:sz w:val="24"/>
          <w:szCs w:val="24"/>
        </w:rPr>
        <w:t xml:space="preserve">) после шипящих и </w:t>
      </w:r>
      <w:r w:rsidRPr="00350182">
        <w:rPr>
          <w:b/>
          <w:bCs/>
          <w:i/>
          <w:iCs/>
          <w:color w:val="auto"/>
          <w:sz w:val="24"/>
          <w:szCs w:val="24"/>
        </w:rPr>
        <w:t>ц</w:t>
      </w:r>
      <w:r w:rsidRPr="00350182">
        <w:rPr>
          <w:color w:val="auto"/>
          <w:sz w:val="24"/>
          <w:szCs w:val="24"/>
        </w:rPr>
        <w:t xml:space="preserve"> в суффи</w:t>
      </w:r>
      <w:r w:rsidRPr="00350182">
        <w:rPr>
          <w:color w:val="auto"/>
          <w:sz w:val="24"/>
          <w:szCs w:val="24"/>
        </w:rPr>
        <w:t>к</w:t>
      </w:r>
      <w:r w:rsidRPr="00350182">
        <w:rPr>
          <w:color w:val="auto"/>
          <w:sz w:val="24"/>
          <w:szCs w:val="24"/>
        </w:rPr>
        <w:t>сах и окончаниях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суффиксов </w:t>
      </w:r>
      <w:r w:rsidRPr="00350182">
        <w:rPr>
          <w:b/>
          <w:bCs/>
          <w:color w:val="auto"/>
          <w:sz w:val="24"/>
          <w:szCs w:val="24"/>
        </w:rPr>
        <w:t>-</w:t>
      </w:r>
      <w:r w:rsidRPr="00350182">
        <w:rPr>
          <w:b/>
          <w:bCs/>
          <w:i/>
          <w:iCs/>
          <w:color w:val="auto"/>
          <w:sz w:val="24"/>
          <w:szCs w:val="24"/>
        </w:rPr>
        <w:t>чик</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щик</w:t>
      </w:r>
      <w:r w:rsidRPr="00350182">
        <w:rPr>
          <w:b/>
          <w:bCs/>
          <w:color w:val="auto"/>
          <w:sz w:val="24"/>
          <w:szCs w:val="24"/>
        </w:rPr>
        <w:t>-</w:t>
      </w:r>
      <w:r w:rsidRPr="00350182">
        <w:rPr>
          <w:color w:val="auto"/>
          <w:sz w:val="24"/>
          <w:szCs w:val="24"/>
        </w:rPr>
        <w:t>; -</w:t>
      </w:r>
      <w:r w:rsidRPr="00350182">
        <w:rPr>
          <w:b/>
          <w:bCs/>
          <w:i/>
          <w:iCs/>
          <w:color w:val="auto"/>
          <w:sz w:val="24"/>
          <w:szCs w:val="24"/>
        </w:rPr>
        <w:t>ек</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ик</w:t>
      </w:r>
      <w:r w:rsidRPr="00350182">
        <w:rPr>
          <w:b/>
          <w:bCs/>
          <w:color w:val="auto"/>
          <w:sz w:val="24"/>
          <w:szCs w:val="24"/>
        </w:rPr>
        <w:t xml:space="preserve">- </w:t>
      </w:r>
      <w:r w:rsidRPr="00350182">
        <w:rPr>
          <w:color w:val="auto"/>
          <w:sz w:val="24"/>
          <w:szCs w:val="24"/>
        </w:rPr>
        <w:t>(-</w:t>
      </w:r>
      <w:r w:rsidRPr="00350182">
        <w:rPr>
          <w:b/>
          <w:bCs/>
          <w:i/>
          <w:iCs/>
          <w:color w:val="auto"/>
          <w:sz w:val="24"/>
          <w:szCs w:val="24"/>
        </w:rPr>
        <w:t>чик</w:t>
      </w:r>
      <w:r w:rsidRPr="00350182">
        <w:rPr>
          <w:b/>
          <w:bCs/>
          <w:color w:val="auto"/>
          <w:sz w:val="24"/>
          <w:szCs w:val="24"/>
        </w:rPr>
        <w:t>-</w:t>
      </w:r>
      <w:r w:rsidRPr="00350182">
        <w:rPr>
          <w:color w:val="auto"/>
          <w:sz w:val="24"/>
          <w:szCs w:val="24"/>
        </w:rPr>
        <w:t>)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корней с чередованием </w:t>
      </w:r>
      <w:r w:rsidRPr="00350182">
        <w:rPr>
          <w:b/>
          <w:bCs/>
          <w:i/>
          <w:iCs/>
          <w:color w:val="auto"/>
          <w:sz w:val="24"/>
          <w:szCs w:val="24"/>
        </w:rPr>
        <w:t>а</w:t>
      </w:r>
      <w:r w:rsidRPr="00350182">
        <w:rPr>
          <w:color w:val="auto"/>
          <w:sz w:val="24"/>
          <w:szCs w:val="24"/>
        </w:rPr>
        <w:t xml:space="preserve"> // </w:t>
      </w:r>
      <w:r w:rsidRPr="00350182">
        <w:rPr>
          <w:b/>
          <w:bCs/>
          <w:i/>
          <w:iCs/>
          <w:color w:val="auto"/>
          <w:sz w:val="24"/>
          <w:szCs w:val="24"/>
        </w:rPr>
        <w:t>о</w:t>
      </w:r>
      <w:r w:rsidRPr="00350182">
        <w:rPr>
          <w:color w:val="auto"/>
          <w:sz w:val="24"/>
          <w:szCs w:val="24"/>
        </w:rPr>
        <w:t>: -</w:t>
      </w:r>
      <w:r w:rsidRPr="00350182">
        <w:rPr>
          <w:b/>
          <w:bCs/>
          <w:i/>
          <w:iCs/>
          <w:color w:val="auto"/>
          <w:sz w:val="24"/>
          <w:szCs w:val="24"/>
        </w:rPr>
        <w:t>лаг</w:t>
      </w:r>
      <w:r w:rsidRPr="00350182">
        <w:rPr>
          <w:color w:val="auto"/>
          <w:sz w:val="24"/>
          <w:szCs w:val="24"/>
        </w:rPr>
        <w:t>- — -</w:t>
      </w:r>
      <w:r w:rsidRPr="00350182">
        <w:rPr>
          <w:b/>
          <w:bCs/>
          <w:i/>
          <w:iCs/>
          <w:color w:val="auto"/>
          <w:sz w:val="24"/>
          <w:szCs w:val="24"/>
        </w:rPr>
        <w:t>лож</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w:t>
      </w:r>
      <w:r w:rsidRPr="00350182">
        <w:rPr>
          <w:b/>
          <w:bCs/>
          <w:i/>
          <w:iCs/>
          <w:color w:val="auto"/>
          <w:sz w:val="24"/>
          <w:szCs w:val="24"/>
        </w:rPr>
        <w:t>раст</w:t>
      </w:r>
      <w:r w:rsidRPr="00350182">
        <w:rPr>
          <w:color w:val="auto"/>
          <w:sz w:val="24"/>
          <w:szCs w:val="24"/>
        </w:rPr>
        <w:t>- — -</w:t>
      </w:r>
      <w:r w:rsidRPr="00350182">
        <w:rPr>
          <w:b/>
          <w:bCs/>
          <w:i/>
          <w:iCs/>
          <w:color w:val="auto"/>
          <w:sz w:val="24"/>
          <w:szCs w:val="24"/>
        </w:rPr>
        <w:t>ращ</w:t>
      </w:r>
      <w:r w:rsidRPr="00350182">
        <w:rPr>
          <w:color w:val="auto"/>
          <w:sz w:val="24"/>
          <w:szCs w:val="24"/>
        </w:rPr>
        <w:t>- — -</w:t>
      </w:r>
      <w:r w:rsidRPr="00350182">
        <w:rPr>
          <w:b/>
          <w:bCs/>
          <w:i/>
          <w:iCs/>
          <w:color w:val="auto"/>
          <w:sz w:val="24"/>
          <w:szCs w:val="24"/>
        </w:rPr>
        <w:t>рос</w:t>
      </w:r>
      <w:r w:rsidRPr="00350182">
        <w:rPr>
          <w:color w:val="auto"/>
          <w:sz w:val="24"/>
          <w:szCs w:val="24"/>
        </w:rPr>
        <w:t>-; -</w:t>
      </w:r>
      <w:r w:rsidRPr="00350182">
        <w:rPr>
          <w:b/>
          <w:bCs/>
          <w:i/>
          <w:iCs/>
          <w:color w:val="auto"/>
          <w:sz w:val="24"/>
          <w:szCs w:val="24"/>
        </w:rPr>
        <w:t>гар</w:t>
      </w:r>
      <w:r w:rsidRPr="00350182">
        <w:rPr>
          <w:color w:val="auto"/>
          <w:sz w:val="24"/>
          <w:szCs w:val="24"/>
        </w:rPr>
        <w:t>- — -</w:t>
      </w:r>
      <w:r w:rsidRPr="00350182">
        <w:rPr>
          <w:b/>
          <w:bCs/>
          <w:i/>
          <w:iCs/>
          <w:color w:val="auto"/>
          <w:sz w:val="24"/>
          <w:szCs w:val="24"/>
        </w:rPr>
        <w:t>гор</w:t>
      </w:r>
      <w:r w:rsidRPr="00350182">
        <w:rPr>
          <w:color w:val="auto"/>
          <w:sz w:val="24"/>
          <w:szCs w:val="24"/>
        </w:rPr>
        <w:t>-, -</w:t>
      </w:r>
      <w:r w:rsidRPr="00350182">
        <w:rPr>
          <w:b/>
          <w:bCs/>
          <w:i/>
          <w:iCs/>
          <w:color w:val="auto"/>
          <w:sz w:val="24"/>
          <w:szCs w:val="24"/>
        </w:rPr>
        <w:t>зар</w:t>
      </w:r>
      <w:r w:rsidRPr="00350182">
        <w:rPr>
          <w:color w:val="auto"/>
          <w:sz w:val="24"/>
          <w:szCs w:val="24"/>
        </w:rPr>
        <w:t>- — -</w:t>
      </w:r>
      <w:r w:rsidRPr="00350182">
        <w:rPr>
          <w:b/>
          <w:bCs/>
          <w:i/>
          <w:iCs/>
          <w:color w:val="auto"/>
          <w:sz w:val="24"/>
          <w:szCs w:val="24"/>
        </w:rPr>
        <w:t>зор</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-клан-</w:t>
      </w:r>
      <w:r w:rsidRPr="00350182">
        <w:rPr>
          <w:color w:val="auto"/>
          <w:sz w:val="24"/>
          <w:szCs w:val="24"/>
        </w:rPr>
        <w:t xml:space="preserve"> — </w:t>
      </w:r>
      <w:r w:rsidRPr="00350182">
        <w:rPr>
          <w:b/>
          <w:bCs/>
          <w:i/>
          <w:iCs/>
          <w:color w:val="auto"/>
          <w:sz w:val="24"/>
          <w:szCs w:val="24"/>
        </w:rPr>
        <w:t>-клон-</w:t>
      </w:r>
      <w:r w:rsidRPr="00350182">
        <w:rPr>
          <w:color w:val="auto"/>
          <w:sz w:val="24"/>
          <w:szCs w:val="24"/>
        </w:rPr>
        <w:t xml:space="preserve">, </w:t>
      </w:r>
      <w:r w:rsidRPr="00350182">
        <w:rPr>
          <w:b/>
          <w:bCs/>
          <w:i/>
          <w:iCs/>
          <w:color w:val="auto"/>
          <w:sz w:val="24"/>
          <w:szCs w:val="24"/>
        </w:rPr>
        <w:t>-скак-</w:t>
      </w:r>
      <w:r w:rsidRPr="00350182">
        <w:rPr>
          <w:color w:val="auto"/>
          <w:sz w:val="24"/>
          <w:szCs w:val="24"/>
        </w:rPr>
        <w:t xml:space="preserve"> — </w:t>
      </w:r>
      <w:r w:rsidRPr="00350182">
        <w:rPr>
          <w:b/>
          <w:bCs/>
          <w:i/>
          <w:iCs/>
          <w:color w:val="auto"/>
          <w:sz w:val="24"/>
          <w:szCs w:val="24"/>
        </w:rPr>
        <w:t>-скоч-.</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Слитное и раздельное написание </w:t>
      </w:r>
      <w:r w:rsidRPr="00350182">
        <w:rPr>
          <w:b/>
          <w:bCs/>
          <w:i/>
          <w:iCs/>
          <w:color w:val="auto"/>
          <w:sz w:val="24"/>
          <w:szCs w:val="24"/>
        </w:rPr>
        <w:t>не</w:t>
      </w:r>
      <w:r w:rsidRPr="00350182">
        <w:rPr>
          <w:color w:val="auto"/>
          <w:sz w:val="24"/>
          <w:szCs w:val="24"/>
        </w:rPr>
        <w:t xml:space="preserve"> с именами сущес</w:t>
      </w:r>
      <w:r w:rsidRPr="00350182">
        <w:rPr>
          <w:color w:val="auto"/>
          <w:sz w:val="24"/>
          <w:szCs w:val="24"/>
        </w:rPr>
        <w:t>т</w:t>
      </w:r>
      <w:r w:rsidRPr="00350182">
        <w:rPr>
          <w:color w:val="auto"/>
          <w:sz w:val="24"/>
          <w:szCs w:val="24"/>
        </w:rPr>
        <w:t>вительными.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прилагательное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Имя прилагательное как часть речи. Общее граммат</w:t>
      </w:r>
      <w:r w:rsidRPr="00350182">
        <w:rPr>
          <w:color w:val="auto"/>
          <w:sz w:val="24"/>
          <w:szCs w:val="24"/>
        </w:rPr>
        <w:t>и</w:t>
      </w:r>
      <w:r w:rsidRPr="00350182">
        <w:rPr>
          <w:color w:val="auto"/>
          <w:sz w:val="24"/>
          <w:szCs w:val="24"/>
        </w:rPr>
        <w:t>ческое значение, морфологические признаки и синтаксич</w:t>
      </w:r>
      <w:r w:rsidRPr="00350182">
        <w:rPr>
          <w:color w:val="auto"/>
          <w:sz w:val="24"/>
          <w:szCs w:val="24"/>
        </w:rPr>
        <w:t>е</w:t>
      </w:r>
      <w:r w:rsidRPr="00350182">
        <w:rPr>
          <w:color w:val="auto"/>
          <w:sz w:val="24"/>
          <w:szCs w:val="24"/>
        </w:rPr>
        <w:t>ские функции имени прилагательного. Роль имени прилаг</w:t>
      </w:r>
      <w:r w:rsidRPr="00350182">
        <w:rPr>
          <w:color w:val="auto"/>
          <w:sz w:val="24"/>
          <w:szCs w:val="24"/>
        </w:rPr>
        <w:t>а</w:t>
      </w:r>
      <w:r w:rsidRPr="00350182">
        <w:rPr>
          <w:color w:val="auto"/>
          <w:sz w:val="24"/>
          <w:szCs w:val="24"/>
        </w:rPr>
        <w:t>тельного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Имена прилагательные полные и краткие, их синтакс</w:t>
      </w:r>
      <w:r w:rsidRPr="00350182">
        <w:rPr>
          <w:color w:val="auto"/>
          <w:sz w:val="24"/>
          <w:szCs w:val="24"/>
        </w:rPr>
        <w:t>и</w:t>
      </w:r>
      <w:r w:rsidRPr="00350182">
        <w:rPr>
          <w:color w:val="auto"/>
          <w:sz w:val="24"/>
          <w:szCs w:val="24"/>
        </w:rPr>
        <w:t>ческие функции.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Склонение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словоизменения, произношения имён прилаг</w:t>
      </w:r>
      <w:r w:rsidRPr="00350182">
        <w:rPr>
          <w:color w:val="auto"/>
          <w:sz w:val="24"/>
          <w:szCs w:val="24"/>
        </w:rPr>
        <w:t>а</w:t>
      </w:r>
      <w:r w:rsidRPr="00350182">
        <w:rPr>
          <w:color w:val="auto"/>
          <w:sz w:val="24"/>
          <w:szCs w:val="24"/>
        </w:rPr>
        <w:t>тельных, постановки ударения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безударных окончаний имён прилаг</w:t>
      </w:r>
      <w:r w:rsidRPr="00350182">
        <w:rPr>
          <w:color w:val="auto"/>
          <w:sz w:val="24"/>
          <w:szCs w:val="24"/>
        </w:rPr>
        <w:t>а</w:t>
      </w:r>
      <w:r w:rsidRPr="00350182">
        <w:rPr>
          <w:color w:val="auto"/>
          <w:sz w:val="24"/>
          <w:szCs w:val="24"/>
        </w:rPr>
        <w:t>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о</w:t>
      </w:r>
      <w:r w:rsidRPr="00350182">
        <w:rPr>
          <w:color w:val="auto"/>
          <w:sz w:val="24"/>
          <w:szCs w:val="24"/>
        </w:rPr>
        <w:t xml:space="preserve"> — </w:t>
      </w:r>
      <w:r w:rsidRPr="00350182">
        <w:rPr>
          <w:b/>
          <w:bCs/>
          <w:i/>
          <w:iCs/>
          <w:color w:val="auto"/>
          <w:sz w:val="24"/>
          <w:szCs w:val="24"/>
        </w:rPr>
        <w:t>е</w:t>
      </w:r>
      <w:r w:rsidRPr="00350182">
        <w:rPr>
          <w:color w:val="auto"/>
          <w:sz w:val="24"/>
          <w:szCs w:val="24"/>
        </w:rPr>
        <w:t xml:space="preserve"> после шипящих и </w:t>
      </w:r>
      <w:r w:rsidRPr="00350182">
        <w:rPr>
          <w:b/>
          <w:bCs/>
          <w:i/>
          <w:iCs/>
          <w:color w:val="auto"/>
          <w:sz w:val="24"/>
          <w:szCs w:val="24"/>
        </w:rPr>
        <w:t>ц</w:t>
      </w:r>
      <w:r w:rsidRPr="00350182">
        <w:rPr>
          <w:color w:val="auto"/>
          <w:sz w:val="24"/>
          <w:szCs w:val="24"/>
        </w:rPr>
        <w:t xml:space="preserve"> в суффиксах и окончаниях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кратких форм имён прилагательных с основой на шипящий.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Слитное и раздельное написание </w:t>
      </w:r>
      <w:r w:rsidRPr="00350182">
        <w:rPr>
          <w:b/>
          <w:bCs/>
          <w:i/>
          <w:iCs/>
          <w:color w:val="auto"/>
          <w:sz w:val="24"/>
          <w:szCs w:val="24"/>
        </w:rPr>
        <w:t>не</w:t>
      </w:r>
      <w:r w:rsidRPr="00350182">
        <w:rPr>
          <w:color w:val="auto"/>
          <w:sz w:val="24"/>
          <w:szCs w:val="24"/>
        </w:rPr>
        <w:t xml:space="preserve"> с именами прилаг</w:t>
      </w:r>
      <w:r w:rsidRPr="00350182">
        <w:rPr>
          <w:color w:val="auto"/>
          <w:sz w:val="24"/>
          <w:szCs w:val="24"/>
        </w:rPr>
        <w:t>а</w:t>
      </w:r>
      <w:r w:rsidRPr="00350182">
        <w:rPr>
          <w:color w:val="auto"/>
          <w:sz w:val="24"/>
          <w:szCs w:val="24"/>
        </w:rPr>
        <w:t>тельными.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Глагол</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Глагол как часть речи. Общее грамматическое значение, </w:t>
      </w:r>
      <w:r w:rsidRPr="00350182">
        <w:rPr>
          <w:color w:val="auto"/>
          <w:sz w:val="24"/>
          <w:szCs w:val="24"/>
        </w:rPr>
        <w:lastRenderedPageBreak/>
        <w:t>морфологические признаки и синтаксические функции глаг</w:t>
      </w:r>
      <w:r w:rsidRPr="00350182">
        <w:rPr>
          <w:color w:val="auto"/>
          <w:sz w:val="24"/>
          <w:szCs w:val="24"/>
        </w:rPr>
        <w:t>о</w:t>
      </w:r>
      <w:r w:rsidRPr="00350182">
        <w:rPr>
          <w:color w:val="auto"/>
          <w:sz w:val="24"/>
          <w:szCs w:val="24"/>
        </w:rPr>
        <w:t>ла. Роль глагола в словосочетании и предложении,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Глаголы совершенного и несовершенного вида, во</w:t>
      </w:r>
      <w:r w:rsidRPr="00350182">
        <w:rPr>
          <w:color w:val="auto"/>
          <w:sz w:val="24"/>
          <w:szCs w:val="24"/>
        </w:rPr>
        <w:t>з</w:t>
      </w:r>
      <w:r w:rsidRPr="00350182">
        <w:rPr>
          <w:color w:val="auto"/>
          <w:sz w:val="24"/>
          <w:szCs w:val="24"/>
        </w:rPr>
        <w:t>вратные и невозвратные.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Инфинитив и его грамматические свойства. Основа и</w:t>
      </w:r>
      <w:r w:rsidRPr="00350182">
        <w:rPr>
          <w:color w:val="auto"/>
          <w:sz w:val="24"/>
          <w:szCs w:val="24"/>
        </w:rPr>
        <w:t>н</w:t>
      </w:r>
      <w:r w:rsidRPr="00350182">
        <w:rPr>
          <w:color w:val="auto"/>
          <w:sz w:val="24"/>
          <w:szCs w:val="24"/>
        </w:rPr>
        <w:t>финитива, основа настоящего (будущего простого) времени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Спряжение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словоизменения глаголов, постановки ударения в глагольных формах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корней с чередованием </w:t>
      </w:r>
      <w:r w:rsidRPr="00350182">
        <w:rPr>
          <w:b/>
          <w:bCs/>
          <w:i/>
          <w:iCs/>
          <w:color w:val="auto"/>
          <w:sz w:val="24"/>
          <w:szCs w:val="24"/>
        </w:rPr>
        <w:t>е</w:t>
      </w:r>
      <w:r w:rsidRPr="00350182">
        <w:rPr>
          <w:color w:val="auto"/>
          <w:sz w:val="24"/>
          <w:szCs w:val="24"/>
        </w:rPr>
        <w:t xml:space="preserve"> // </w:t>
      </w:r>
      <w:r w:rsidRPr="00350182">
        <w:rPr>
          <w:b/>
          <w:bCs/>
          <w:i/>
          <w:iCs/>
          <w:color w:val="auto"/>
          <w:sz w:val="24"/>
          <w:szCs w:val="24"/>
        </w:rPr>
        <w:t>и</w:t>
      </w:r>
      <w:r w:rsidRPr="00350182">
        <w:rPr>
          <w:b/>
          <w:bCs/>
          <w:color w:val="auto"/>
          <w:sz w:val="24"/>
          <w:szCs w:val="24"/>
        </w:rPr>
        <w:t xml:space="preserve">: </w:t>
      </w:r>
      <w:r w:rsidRPr="00350182">
        <w:rPr>
          <w:color w:val="auto"/>
          <w:sz w:val="24"/>
          <w:szCs w:val="24"/>
        </w:rPr>
        <w:t>-</w:t>
      </w:r>
      <w:r w:rsidRPr="00350182">
        <w:rPr>
          <w:b/>
          <w:bCs/>
          <w:i/>
          <w:iCs/>
          <w:color w:val="auto"/>
          <w:sz w:val="24"/>
          <w:szCs w:val="24"/>
        </w:rPr>
        <w:t>бер</w:t>
      </w:r>
      <w:r w:rsidRPr="00350182">
        <w:rPr>
          <w:color w:val="auto"/>
          <w:sz w:val="24"/>
          <w:szCs w:val="24"/>
        </w:rPr>
        <w:t>- — -</w:t>
      </w:r>
      <w:r w:rsidRPr="00350182">
        <w:rPr>
          <w:b/>
          <w:bCs/>
          <w:i/>
          <w:iCs/>
          <w:color w:val="auto"/>
          <w:sz w:val="24"/>
          <w:szCs w:val="24"/>
        </w:rPr>
        <w:t>бир</w:t>
      </w:r>
      <w:r w:rsidRPr="00350182">
        <w:rPr>
          <w:color w:val="auto"/>
          <w:sz w:val="24"/>
          <w:szCs w:val="24"/>
        </w:rPr>
        <w:t>-, -</w:t>
      </w:r>
      <w:r w:rsidRPr="00350182">
        <w:rPr>
          <w:b/>
          <w:bCs/>
          <w:i/>
          <w:iCs/>
          <w:color w:val="auto"/>
          <w:sz w:val="24"/>
          <w:szCs w:val="24"/>
        </w:rPr>
        <w:t>блест</w:t>
      </w:r>
      <w:r w:rsidRPr="00350182">
        <w:rPr>
          <w:color w:val="auto"/>
          <w:sz w:val="24"/>
          <w:szCs w:val="24"/>
        </w:rPr>
        <w:t>- — -</w:t>
      </w:r>
      <w:r w:rsidRPr="00350182">
        <w:rPr>
          <w:b/>
          <w:bCs/>
          <w:i/>
          <w:iCs/>
          <w:color w:val="auto"/>
          <w:sz w:val="24"/>
          <w:szCs w:val="24"/>
        </w:rPr>
        <w:t>блист</w:t>
      </w:r>
      <w:r w:rsidRPr="00350182">
        <w:rPr>
          <w:color w:val="auto"/>
          <w:sz w:val="24"/>
          <w:szCs w:val="24"/>
        </w:rPr>
        <w:t>-, -</w:t>
      </w:r>
      <w:r w:rsidRPr="00350182">
        <w:rPr>
          <w:b/>
          <w:bCs/>
          <w:i/>
          <w:iCs/>
          <w:color w:val="auto"/>
          <w:sz w:val="24"/>
          <w:szCs w:val="24"/>
        </w:rPr>
        <w:t>дер</w:t>
      </w:r>
      <w:r w:rsidRPr="00350182">
        <w:rPr>
          <w:color w:val="auto"/>
          <w:sz w:val="24"/>
          <w:szCs w:val="24"/>
        </w:rPr>
        <w:t>- — -</w:t>
      </w:r>
      <w:r w:rsidRPr="00350182">
        <w:rPr>
          <w:b/>
          <w:bCs/>
          <w:i/>
          <w:iCs/>
          <w:color w:val="auto"/>
          <w:sz w:val="24"/>
          <w:szCs w:val="24"/>
        </w:rPr>
        <w:t>дир</w:t>
      </w:r>
      <w:r w:rsidRPr="00350182">
        <w:rPr>
          <w:color w:val="auto"/>
          <w:sz w:val="24"/>
          <w:szCs w:val="24"/>
        </w:rPr>
        <w:t>-, -</w:t>
      </w:r>
      <w:r w:rsidRPr="00350182">
        <w:rPr>
          <w:b/>
          <w:bCs/>
          <w:i/>
          <w:iCs/>
          <w:color w:val="auto"/>
          <w:sz w:val="24"/>
          <w:szCs w:val="24"/>
        </w:rPr>
        <w:t>жег</w:t>
      </w:r>
      <w:r w:rsidRPr="00350182">
        <w:rPr>
          <w:color w:val="auto"/>
          <w:sz w:val="24"/>
          <w:szCs w:val="24"/>
        </w:rPr>
        <w:t>- — -</w:t>
      </w:r>
      <w:r w:rsidRPr="00350182">
        <w:rPr>
          <w:b/>
          <w:bCs/>
          <w:i/>
          <w:iCs/>
          <w:color w:val="auto"/>
          <w:sz w:val="24"/>
          <w:szCs w:val="24"/>
        </w:rPr>
        <w:t>жиг</w:t>
      </w:r>
      <w:r w:rsidRPr="00350182">
        <w:rPr>
          <w:color w:val="auto"/>
          <w:sz w:val="24"/>
          <w:szCs w:val="24"/>
        </w:rPr>
        <w:t>-, -</w:t>
      </w:r>
      <w:r w:rsidRPr="00350182">
        <w:rPr>
          <w:b/>
          <w:bCs/>
          <w:i/>
          <w:iCs/>
          <w:color w:val="auto"/>
          <w:sz w:val="24"/>
          <w:szCs w:val="24"/>
        </w:rPr>
        <w:t>мер</w:t>
      </w:r>
      <w:r w:rsidRPr="00350182">
        <w:rPr>
          <w:color w:val="auto"/>
          <w:sz w:val="24"/>
          <w:szCs w:val="24"/>
        </w:rPr>
        <w:t>- — -</w:t>
      </w:r>
      <w:r w:rsidRPr="00350182">
        <w:rPr>
          <w:b/>
          <w:bCs/>
          <w:i/>
          <w:iCs/>
          <w:color w:val="auto"/>
          <w:sz w:val="24"/>
          <w:szCs w:val="24"/>
        </w:rPr>
        <w:t>мир</w:t>
      </w:r>
      <w:r w:rsidRPr="00350182">
        <w:rPr>
          <w:color w:val="auto"/>
          <w:sz w:val="24"/>
          <w:szCs w:val="24"/>
        </w:rPr>
        <w:t>-, -</w:t>
      </w:r>
      <w:r w:rsidRPr="00350182">
        <w:rPr>
          <w:b/>
          <w:bCs/>
          <w:i/>
          <w:iCs/>
          <w:color w:val="auto"/>
          <w:sz w:val="24"/>
          <w:szCs w:val="24"/>
        </w:rPr>
        <w:t>пер</w:t>
      </w:r>
      <w:r w:rsidRPr="00350182">
        <w:rPr>
          <w:color w:val="auto"/>
          <w:sz w:val="24"/>
          <w:szCs w:val="24"/>
        </w:rPr>
        <w:t>- — -</w:t>
      </w:r>
      <w:r w:rsidRPr="00350182">
        <w:rPr>
          <w:b/>
          <w:bCs/>
          <w:i/>
          <w:iCs/>
          <w:color w:val="auto"/>
          <w:sz w:val="24"/>
          <w:szCs w:val="24"/>
        </w:rPr>
        <w:t>пир</w:t>
      </w:r>
      <w:r w:rsidRPr="00350182">
        <w:rPr>
          <w:color w:val="auto"/>
          <w:sz w:val="24"/>
          <w:szCs w:val="24"/>
        </w:rPr>
        <w:t>-, -</w:t>
      </w:r>
      <w:r w:rsidRPr="00350182">
        <w:rPr>
          <w:b/>
          <w:bCs/>
          <w:i/>
          <w:iCs/>
          <w:color w:val="auto"/>
          <w:sz w:val="24"/>
          <w:szCs w:val="24"/>
        </w:rPr>
        <w:t>стел</w:t>
      </w:r>
      <w:r w:rsidRPr="00350182">
        <w:rPr>
          <w:color w:val="auto"/>
          <w:sz w:val="24"/>
          <w:szCs w:val="24"/>
        </w:rPr>
        <w:t>- — -</w:t>
      </w:r>
      <w:r w:rsidRPr="00350182">
        <w:rPr>
          <w:b/>
          <w:bCs/>
          <w:i/>
          <w:iCs/>
          <w:color w:val="auto"/>
          <w:sz w:val="24"/>
          <w:szCs w:val="24"/>
        </w:rPr>
        <w:t>стил</w:t>
      </w:r>
      <w:r w:rsidRPr="00350182">
        <w:rPr>
          <w:color w:val="auto"/>
          <w:sz w:val="24"/>
          <w:szCs w:val="24"/>
        </w:rPr>
        <w:t>-, -</w:t>
      </w:r>
      <w:r w:rsidRPr="00350182">
        <w:rPr>
          <w:b/>
          <w:bCs/>
          <w:i/>
          <w:iCs/>
          <w:color w:val="auto"/>
          <w:sz w:val="24"/>
          <w:szCs w:val="24"/>
        </w:rPr>
        <w:t>тер</w:t>
      </w:r>
      <w:r w:rsidRPr="00350182">
        <w:rPr>
          <w:color w:val="auto"/>
          <w:sz w:val="24"/>
          <w:szCs w:val="24"/>
        </w:rPr>
        <w:t>- — -</w:t>
      </w:r>
      <w:r w:rsidRPr="00350182">
        <w:rPr>
          <w:b/>
          <w:bCs/>
          <w:i/>
          <w:iCs/>
          <w:color w:val="auto"/>
          <w:sz w:val="24"/>
          <w:szCs w:val="24"/>
        </w:rPr>
        <w:t>тир</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Использование </w:t>
      </w:r>
      <w:r w:rsidRPr="00350182">
        <w:rPr>
          <w:b/>
          <w:bCs/>
          <w:i/>
          <w:iCs/>
          <w:color w:val="auto"/>
          <w:sz w:val="24"/>
          <w:szCs w:val="24"/>
        </w:rPr>
        <w:t>ь</w:t>
      </w:r>
      <w:r w:rsidRPr="00350182">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-тся</w:t>
      </w:r>
      <w:r w:rsidRPr="00350182">
        <w:rPr>
          <w:color w:val="auto"/>
          <w:sz w:val="24"/>
          <w:szCs w:val="24"/>
        </w:rPr>
        <w:t xml:space="preserve"> и </w:t>
      </w:r>
      <w:r w:rsidRPr="00350182">
        <w:rPr>
          <w:b/>
          <w:bCs/>
          <w:i/>
          <w:iCs/>
          <w:color w:val="auto"/>
          <w:sz w:val="24"/>
          <w:szCs w:val="24"/>
        </w:rPr>
        <w:t>-ться</w:t>
      </w:r>
      <w:r w:rsidRPr="00350182">
        <w:rPr>
          <w:color w:val="auto"/>
          <w:sz w:val="24"/>
          <w:szCs w:val="24"/>
        </w:rPr>
        <w:t xml:space="preserve"> в глаголах, суффиксов </w:t>
      </w:r>
      <w:r w:rsidRPr="00350182">
        <w:rPr>
          <w:b/>
          <w:bCs/>
          <w:i/>
          <w:iCs/>
          <w:color w:val="auto"/>
          <w:sz w:val="24"/>
          <w:szCs w:val="24"/>
        </w:rPr>
        <w:t>-ова</w:t>
      </w:r>
      <w:r w:rsidRPr="00350182">
        <w:rPr>
          <w:color w:val="auto"/>
          <w:sz w:val="24"/>
          <w:szCs w:val="24"/>
        </w:rPr>
        <w:t>- — -</w:t>
      </w:r>
      <w:r w:rsidRPr="00350182">
        <w:rPr>
          <w:b/>
          <w:bCs/>
          <w:i/>
          <w:iCs/>
          <w:color w:val="auto"/>
          <w:sz w:val="24"/>
          <w:szCs w:val="24"/>
        </w:rPr>
        <w:t>ева</w:t>
      </w:r>
      <w:r w:rsidRPr="00350182">
        <w:rPr>
          <w:color w:val="auto"/>
          <w:sz w:val="24"/>
          <w:szCs w:val="24"/>
        </w:rPr>
        <w:t xml:space="preserve">-, </w:t>
      </w:r>
      <w:r w:rsidRPr="00350182">
        <w:rPr>
          <w:b/>
          <w:bCs/>
          <w:i/>
          <w:iCs/>
          <w:color w:val="auto"/>
          <w:sz w:val="24"/>
          <w:szCs w:val="24"/>
        </w:rPr>
        <w:t>-ыва-</w:t>
      </w:r>
      <w:r w:rsidRPr="00350182">
        <w:rPr>
          <w:color w:val="auto"/>
          <w:sz w:val="24"/>
          <w:szCs w:val="24"/>
        </w:rPr>
        <w:t xml:space="preserve"> — </w:t>
      </w:r>
      <w:r w:rsidRPr="00350182">
        <w:rPr>
          <w:b/>
          <w:bCs/>
          <w:i/>
          <w:iCs/>
          <w:color w:val="auto"/>
          <w:sz w:val="24"/>
          <w:szCs w:val="24"/>
        </w:rPr>
        <w:t>-ива-</w:t>
      </w:r>
      <w:r w:rsidRPr="00350182">
        <w:rPr>
          <w:i/>
          <w:iCs/>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безударных личных окончаний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гласной перед суффиксом </w:t>
      </w:r>
      <w:r w:rsidRPr="00350182">
        <w:rPr>
          <w:b/>
          <w:bCs/>
          <w:i/>
          <w:iCs/>
          <w:color w:val="auto"/>
          <w:sz w:val="24"/>
          <w:szCs w:val="24"/>
        </w:rPr>
        <w:t>-л-</w:t>
      </w:r>
      <w:r w:rsidRPr="00350182">
        <w:rPr>
          <w:color w:val="auto"/>
          <w:sz w:val="24"/>
          <w:szCs w:val="24"/>
        </w:rPr>
        <w:t xml:space="preserve"> в формах прошедшего времени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Слитное и раздельное написание </w:t>
      </w:r>
      <w:r w:rsidRPr="00350182">
        <w:rPr>
          <w:b/>
          <w:bCs/>
          <w:i/>
          <w:iCs/>
          <w:color w:val="auto"/>
          <w:sz w:val="24"/>
          <w:szCs w:val="24"/>
        </w:rPr>
        <w:t>не</w:t>
      </w:r>
      <w:r w:rsidRPr="00350182">
        <w:rPr>
          <w:color w:val="auto"/>
          <w:sz w:val="24"/>
          <w:szCs w:val="24"/>
        </w:rPr>
        <w:t xml:space="preserve"> с глаголами.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Синтаксис. Культура речи. Пунктуация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Синтаксис как раздел грамматики. Словосочетание и предложение как единицы синтаксиса.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Словосочетание и его признаки. Основные виды слов</w:t>
      </w:r>
      <w:r w:rsidRPr="00350182">
        <w:rPr>
          <w:color w:val="auto"/>
          <w:sz w:val="24"/>
          <w:szCs w:val="24"/>
        </w:rPr>
        <w:t>о</w:t>
      </w:r>
      <w:r w:rsidRPr="00350182">
        <w:rPr>
          <w:color w:val="auto"/>
          <w:sz w:val="24"/>
          <w:szCs w:val="24"/>
        </w:rPr>
        <w:t>сочетаний по морфологическим свойствам главного слова (именные, глагольные, наречные). Средства связи слов в сл</w:t>
      </w:r>
      <w:r w:rsidRPr="00350182">
        <w:rPr>
          <w:color w:val="auto"/>
          <w:sz w:val="24"/>
          <w:szCs w:val="24"/>
        </w:rPr>
        <w:t>о</w:t>
      </w:r>
      <w:r w:rsidRPr="00350182">
        <w:rPr>
          <w:color w:val="auto"/>
          <w:sz w:val="24"/>
          <w:szCs w:val="24"/>
        </w:rPr>
        <w:t>восочетании.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анализ словосочетания.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w:t>
      </w:r>
      <w:r w:rsidRPr="00350182">
        <w:rPr>
          <w:color w:val="auto"/>
          <w:sz w:val="24"/>
          <w:szCs w:val="24"/>
        </w:rPr>
        <w:t>и</w:t>
      </w:r>
      <w:r w:rsidRPr="00350182">
        <w:rPr>
          <w:color w:val="auto"/>
          <w:sz w:val="24"/>
          <w:szCs w:val="24"/>
        </w:rPr>
        <w:t>тельных, побудительных; восклицательных и невосклиц</w:t>
      </w:r>
      <w:r w:rsidRPr="00350182">
        <w:rPr>
          <w:color w:val="auto"/>
          <w:sz w:val="24"/>
          <w:szCs w:val="24"/>
        </w:rPr>
        <w:t>а</w:t>
      </w:r>
      <w:r w:rsidRPr="00350182">
        <w:rPr>
          <w:color w:val="auto"/>
          <w:sz w:val="24"/>
          <w:szCs w:val="24"/>
        </w:rPr>
        <w:t>тельных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Главные члены предложения (грамматическая основа). Подлежащее и морфологические средства его выражения: </w:t>
      </w:r>
      <w:r w:rsidRPr="00350182">
        <w:rPr>
          <w:color w:val="auto"/>
          <w:sz w:val="24"/>
          <w:szCs w:val="24"/>
        </w:rPr>
        <w:lastRenderedPageBreak/>
        <w:t>именем существительным или местоимением в именител</w:t>
      </w:r>
      <w:r w:rsidRPr="00350182">
        <w:rPr>
          <w:color w:val="auto"/>
          <w:sz w:val="24"/>
          <w:szCs w:val="24"/>
        </w:rPr>
        <w:t>ь</w:t>
      </w:r>
      <w:r w:rsidRPr="00350182">
        <w:rPr>
          <w:color w:val="auto"/>
          <w:sz w:val="24"/>
          <w:szCs w:val="24"/>
        </w:rPr>
        <w:t>ном падеже, сочетанием имени существительного в форме именительного падежа с существительным или местоимен</w:t>
      </w:r>
      <w:r w:rsidRPr="00350182">
        <w:rPr>
          <w:color w:val="auto"/>
          <w:sz w:val="24"/>
          <w:szCs w:val="24"/>
        </w:rPr>
        <w:t>и</w:t>
      </w:r>
      <w:r w:rsidRPr="00350182">
        <w:rPr>
          <w:color w:val="auto"/>
          <w:sz w:val="24"/>
          <w:szCs w:val="24"/>
        </w:rPr>
        <w:t>ем в форме творительного падежа с предлогом; сочетанием имени числительного в форме именительного падежа с сущ</w:t>
      </w:r>
      <w:r w:rsidRPr="00350182">
        <w:rPr>
          <w:color w:val="auto"/>
          <w:sz w:val="24"/>
          <w:szCs w:val="24"/>
        </w:rPr>
        <w:t>е</w:t>
      </w:r>
      <w:r w:rsidRPr="00350182">
        <w:rPr>
          <w:color w:val="auto"/>
          <w:sz w:val="24"/>
          <w:szCs w:val="24"/>
        </w:rPr>
        <w:t>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Тире между подлежащим и сказуемым.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распространённые и нераспространённые. Второстепенные члены предложения: определение, дополн</w:t>
      </w:r>
      <w:r w:rsidRPr="00350182">
        <w:rPr>
          <w:color w:val="auto"/>
          <w:sz w:val="24"/>
          <w:szCs w:val="24"/>
        </w:rPr>
        <w:t>е</w:t>
      </w:r>
      <w:r w:rsidRPr="00350182">
        <w:rPr>
          <w:color w:val="auto"/>
          <w:sz w:val="24"/>
          <w:szCs w:val="24"/>
        </w:rPr>
        <w:t>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w:t>
      </w:r>
      <w:r w:rsidRPr="00350182">
        <w:rPr>
          <w:color w:val="auto"/>
          <w:sz w:val="24"/>
          <w:szCs w:val="24"/>
        </w:rPr>
        <w:t>с</w:t>
      </w:r>
      <w:r w:rsidRPr="00350182">
        <w:rPr>
          <w:color w:val="auto"/>
          <w:sz w:val="24"/>
          <w:szCs w:val="24"/>
        </w:rPr>
        <w:t>ловия, уступки).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Простое осложнённое предложение. Однородные члены предложения, их роль в речи. Особенности интонации пре</w:t>
      </w:r>
      <w:r w:rsidRPr="00350182">
        <w:rPr>
          <w:color w:val="auto"/>
          <w:sz w:val="24"/>
          <w:szCs w:val="24"/>
        </w:rPr>
        <w:t>д</w:t>
      </w:r>
      <w:r w:rsidRPr="00350182">
        <w:rPr>
          <w:color w:val="auto"/>
          <w:sz w:val="24"/>
          <w:szCs w:val="24"/>
        </w:rPr>
        <w:t>ложений с однородными членами. Предложения с одноро</w:t>
      </w:r>
      <w:r w:rsidRPr="00350182">
        <w:rPr>
          <w:color w:val="auto"/>
          <w:sz w:val="24"/>
          <w:szCs w:val="24"/>
        </w:rPr>
        <w:t>д</w:t>
      </w:r>
      <w:r w:rsidRPr="00350182">
        <w:rPr>
          <w:color w:val="auto"/>
          <w:sz w:val="24"/>
          <w:szCs w:val="24"/>
        </w:rPr>
        <w:t xml:space="preserve">ными членами (без союзов, с одиночным союзом </w:t>
      </w:r>
      <w:r w:rsidRPr="00350182">
        <w:rPr>
          <w:b/>
          <w:bCs/>
          <w:i/>
          <w:iCs/>
          <w:color w:val="auto"/>
          <w:sz w:val="24"/>
          <w:szCs w:val="24"/>
        </w:rPr>
        <w:t>и</w:t>
      </w:r>
      <w:r w:rsidRPr="00350182">
        <w:rPr>
          <w:color w:val="auto"/>
          <w:sz w:val="24"/>
          <w:szCs w:val="24"/>
        </w:rPr>
        <w:t xml:space="preserve">, союзами </w:t>
      </w:r>
      <w:r w:rsidRPr="00350182">
        <w:rPr>
          <w:b/>
          <w:bCs/>
          <w:i/>
          <w:iCs/>
          <w:color w:val="auto"/>
          <w:sz w:val="24"/>
          <w:szCs w:val="24"/>
        </w:rPr>
        <w:t>а</w:t>
      </w:r>
      <w:r w:rsidRPr="00350182">
        <w:rPr>
          <w:color w:val="auto"/>
          <w:sz w:val="24"/>
          <w:szCs w:val="24"/>
        </w:rPr>
        <w:t xml:space="preserve">, </w:t>
      </w:r>
      <w:r w:rsidRPr="00350182">
        <w:rPr>
          <w:b/>
          <w:bCs/>
          <w:i/>
          <w:iCs/>
          <w:color w:val="auto"/>
          <w:sz w:val="24"/>
          <w:szCs w:val="24"/>
        </w:rPr>
        <w:t>но</w:t>
      </w:r>
      <w:r w:rsidRPr="00350182">
        <w:rPr>
          <w:color w:val="auto"/>
          <w:sz w:val="24"/>
          <w:szCs w:val="24"/>
        </w:rPr>
        <w:t xml:space="preserve">, </w:t>
      </w:r>
      <w:r w:rsidRPr="00350182">
        <w:rPr>
          <w:b/>
          <w:bCs/>
          <w:i/>
          <w:iCs/>
          <w:color w:val="auto"/>
          <w:sz w:val="24"/>
          <w:szCs w:val="24"/>
        </w:rPr>
        <w:t>однако</w:t>
      </w:r>
      <w:r w:rsidRPr="00350182">
        <w:rPr>
          <w:color w:val="auto"/>
          <w:sz w:val="24"/>
          <w:szCs w:val="24"/>
        </w:rPr>
        <w:t xml:space="preserve">, </w:t>
      </w:r>
      <w:r w:rsidRPr="00350182">
        <w:rPr>
          <w:b/>
          <w:bCs/>
          <w:i/>
          <w:iCs/>
          <w:color w:val="auto"/>
          <w:sz w:val="24"/>
          <w:szCs w:val="24"/>
        </w:rPr>
        <w:t>зато</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и</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но</w:t>
      </w:r>
      <w:r w:rsidRPr="00350182">
        <w:rPr>
          <w:color w:val="auto"/>
          <w:sz w:val="24"/>
          <w:szCs w:val="24"/>
        </w:rPr>
        <w:t>). Предложения с обобщающим словом при однородных чл</w:t>
      </w:r>
      <w:r w:rsidRPr="00350182">
        <w:rPr>
          <w:color w:val="auto"/>
          <w:sz w:val="24"/>
          <w:szCs w:val="24"/>
        </w:rPr>
        <w:t>е</w:t>
      </w:r>
      <w:r w:rsidRPr="00350182">
        <w:rPr>
          <w:color w:val="auto"/>
          <w:sz w:val="24"/>
          <w:szCs w:val="24"/>
        </w:rPr>
        <w:t>нах.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с обращением, особенности интонации. Обращение и средства его выражения.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анализ простого и простого осложнё</w:t>
      </w:r>
      <w:r w:rsidRPr="00350182">
        <w:rPr>
          <w:color w:val="auto"/>
          <w:sz w:val="24"/>
          <w:szCs w:val="24"/>
        </w:rPr>
        <w:t>н</w:t>
      </w:r>
      <w:r w:rsidRPr="00350182">
        <w:rPr>
          <w:color w:val="auto"/>
          <w:sz w:val="24"/>
          <w:szCs w:val="24"/>
        </w:rPr>
        <w:t>ного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Пунктуационное оформление предложений, осложнё</w:t>
      </w:r>
      <w:r w:rsidRPr="00350182">
        <w:rPr>
          <w:color w:val="auto"/>
          <w:sz w:val="24"/>
          <w:szCs w:val="24"/>
        </w:rPr>
        <w:t>н</w:t>
      </w:r>
      <w:r w:rsidRPr="00350182">
        <w:rPr>
          <w:color w:val="auto"/>
          <w:sz w:val="24"/>
          <w:szCs w:val="24"/>
        </w:rPr>
        <w:t xml:space="preserve">ных однородными членами, связанными бессоюзной связью, одиночным союзом </w:t>
      </w:r>
      <w:r w:rsidRPr="00350182">
        <w:rPr>
          <w:b/>
          <w:bCs/>
          <w:i/>
          <w:iCs/>
          <w:color w:val="auto"/>
          <w:sz w:val="24"/>
          <w:szCs w:val="24"/>
        </w:rPr>
        <w:t>и</w:t>
      </w:r>
      <w:r w:rsidRPr="00350182">
        <w:rPr>
          <w:color w:val="auto"/>
          <w:sz w:val="24"/>
          <w:szCs w:val="24"/>
        </w:rPr>
        <w:t xml:space="preserve">, союзами </w:t>
      </w:r>
      <w:r w:rsidRPr="00350182">
        <w:rPr>
          <w:b/>
          <w:bCs/>
          <w:i/>
          <w:iCs/>
          <w:color w:val="auto"/>
          <w:sz w:val="24"/>
          <w:szCs w:val="24"/>
        </w:rPr>
        <w:t>а</w:t>
      </w:r>
      <w:r w:rsidRPr="00350182">
        <w:rPr>
          <w:color w:val="auto"/>
          <w:sz w:val="24"/>
          <w:szCs w:val="24"/>
        </w:rPr>
        <w:t xml:space="preserve">, </w:t>
      </w:r>
      <w:r w:rsidRPr="00350182">
        <w:rPr>
          <w:b/>
          <w:bCs/>
          <w:i/>
          <w:iCs/>
          <w:color w:val="auto"/>
          <w:sz w:val="24"/>
          <w:szCs w:val="24"/>
        </w:rPr>
        <w:t>но</w:t>
      </w:r>
      <w:r w:rsidRPr="00350182">
        <w:rPr>
          <w:color w:val="auto"/>
          <w:sz w:val="24"/>
          <w:szCs w:val="24"/>
        </w:rPr>
        <w:t xml:space="preserve">, </w:t>
      </w:r>
      <w:r w:rsidRPr="00350182">
        <w:rPr>
          <w:b/>
          <w:bCs/>
          <w:i/>
          <w:iCs/>
          <w:color w:val="auto"/>
          <w:sz w:val="24"/>
          <w:szCs w:val="24"/>
        </w:rPr>
        <w:t>однако</w:t>
      </w:r>
      <w:r w:rsidRPr="00350182">
        <w:rPr>
          <w:color w:val="auto"/>
          <w:sz w:val="24"/>
          <w:szCs w:val="24"/>
        </w:rPr>
        <w:t xml:space="preserve">, </w:t>
      </w:r>
      <w:r w:rsidRPr="00350182">
        <w:rPr>
          <w:b/>
          <w:bCs/>
          <w:i/>
          <w:iCs/>
          <w:color w:val="auto"/>
          <w:sz w:val="24"/>
          <w:szCs w:val="24"/>
        </w:rPr>
        <w:t>зато</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и</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но</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простые и сложные. Сложные предлож</w:t>
      </w:r>
      <w:r w:rsidRPr="00350182">
        <w:rPr>
          <w:color w:val="auto"/>
          <w:sz w:val="24"/>
          <w:szCs w:val="24"/>
        </w:rPr>
        <w:t>е</w:t>
      </w:r>
      <w:r w:rsidRPr="00350182">
        <w:rPr>
          <w:color w:val="auto"/>
          <w:sz w:val="24"/>
          <w:szCs w:val="24"/>
        </w:rPr>
        <w:t>ния с бессоюзной и союзной связью. Предложения сложн</w:t>
      </w:r>
      <w:r w:rsidRPr="00350182">
        <w:rPr>
          <w:color w:val="auto"/>
          <w:sz w:val="24"/>
          <w:szCs w:val="24"/>
        </w:rPr>
        <w:t>о</w:t>
      </w:r>
      <w:r w:rsidRPr="00350182">
        <w:rPr>
          <w:color w:val="auto"/>
          <w:sz w:val="24"/>
          <w:szCs w:val="24"/>
        </w:rPr>
        <w:t>сочинённые и сложноподчинённые (общее представление, практическое усвоение).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Пунктуационное оформление сложных предложений, состоящих из частей, связанных бессоюзной связью и союз</w:t>
      </w:r>
      <w:r w:rsidRPr="00350182">
        <w:rPr>
          <w:color w:val="auto"/>
          <w:sz w:val="24"/>
          <w:szCs w:val="24"/>
        </w:rPr>
        <w:t>а</w:t>
      </w:r>
      <w:r w:rsidRPr="00350182">
        <w:rPr>
          <w:color w:val="auto"/>
          <w:sz w:val="24"/>
          <w:szCs w:val="24"/>
        </w:rPr>
        <w:lastRenderedPageBreak/>
        <w:t xml:space="preserve">ми </w:t>
      </w:r>
      <w:r w:rsidRPr="00350182">
        <w:rPr>
          <w:b/>
          <w:bCs/>
          <w:i/>
          <w:iCs/>
          <w:color w:val="auto"/>
          <w:sz w:val="24"/>
          <w:szCs w:val="24"/>
        </w:rPr>
        <w:t>и</w:t>
      </w:r>
      <w:r w:rsidRPr="00350182">
        <w:rPr>
          <w:color w:val="auto"/>
          <w:sz w:val="24"/>
          <w:szCs w:val="24"/>
        </w:rPr>
        <w:t xml:space="preserve">, </w:t>
      </w:r>
      <w:r w:rsidRPr="00350182">
        <w:rPr>
          <w:b/>
          <w:bCs/>
          <w:i/>
          <w:iCs/>
          <w:color w:val="auto"/>
          <w:sz w:val="24"/>
          <w:szCs w:val="24"/>
        </w:rPr>
        <w:t>но</w:t>
      </w:r>
      <w:r w:rsidRPr="00350182">
        <w:rPr>
          <w:color w:val="auto"/>
          <w:sz w:val="24"/>
          <w:szCs w:val="24"/>
        </w:rPr>
        <w:t xml:space="preserve">, </w:t>
      </w:r>
      <w:r w:rsidRPr="00350182">
        <w:rPr>
          <w:b/>
          <w:bCs/>
          <w:i/>
          <w:iCs/>
          <w:color w:val="auto"/>
          <w:sz w:val="24"/>
          <w:szCs w:val="24"/>
        </w:rPr>
        <w:t>а</w:t>
      </w:r>
      <w:r w:rsidRPr="00350182">
        <w:rPr>
          <w:color w:val="auto"/>
          <w:sz w:val="24"/>
          <w:szCs w:val="24"/>
        </w:rPr>
        <w:t xml:space="preserve">, </w:t>
      </w:r>
      <w:r w:rsidRPr="00350182">
        <w:rPr>
          <w:b/>
          <w:bCs/>
          <w:i/>
          <w:iCs/>
          <w:color w:val="auto"/>
          <w:sz w:val="24"/>
          <w:szCs w:val="24"/>
        </w:rPr>
        <w:t>однако</w:t>
      </w:r>
      <w:r w:rsidRPr="00350182">
        <w:rPr>
          <w:color w:val="auto"/>
          <w:sz w:val="24"/>
          <w:szCs w:val="24"/>
        </w:rPr>
        <w:t xml:space="preserve">, </w:t>
      </w:r>
      <w:r w:rsidRPr="00350182">
        <w:rPr>
          <w:b/>
          <w:bCs/>
          <w:i/>
          <w:iCs/>
          <w:color w:val="auto"/>
          <w:sz w:val="24"/>
          <w:szCs w:val="24"/>
        </w:rPr>
        <w:t>зато</w:t>
      </w:r>
      <w:r w:rsidRPr="00350182">
        <w:rPr>
          <w:color w:val="auto"/>
          <w:sz w:val="24"/>
          <w:szCs w:val="24"/>
        </w:rPr>
        <w:t xml:space="preserve">, </w:t>
      </w:r>
      <w:r w:rsidRPr="00350182">
        <w:rPr>
          <w:b/>
          <w:bCs/>
          <w:i/>
          <w:iCs/>
          <w:color w:val="auto"/>
          <w:sz w:val="24"/>
          <w:szCs w:val="24"/>
        </w:rPr>
        <w:t>да</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с прямой речью.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Пунктуационное оформление предложений с прямой речью.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Диалог.</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Пунктуационное оформление диалога на письме.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Пунктуация как раздел лингвистики.</w:t>
      </w:r>
    </w:p>
    <w:p w:rsidR="006055D7" w:rsidRPr="00350182" w:rsidRDefault="006055D7" w:rsidP="004D0219">
      <w:pPr>
        <w:tabs>
          <w:tab w:val="left" w:pos="426"/>
        </w:tabs>
        <w:rPr>
          <w:rFonts w:ascii="Times New Roman" w:hAnsi="Times New Roman" w:cs="Times New Roman"/>
        </w:rPr>
      </w:pPr>
      <w:bookmarkStart w:id="39" w:name="bookmark59"/>
    </w:p>
    <w:p w:rsidR="00A57638" w:rsidRPr="00350182" w:rsidRDefault="006055D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6 </w:t>
      </w:r>
      <w:r w:rsidR="00E235EB" w:rsidRPr="00350182">
        <w:rPr>
          <w:rFonts w:ascii="Times New Roman" w:hAnsi="Times New Roman" w:cs="Times New Roman"/>
          <w:color w:val="auto"/>
          <w:sz w:val="24"/>
          <w:szCs w:val="24"/>
        </w:rPr>
        <w:t>КЛАСС</w:t>
      </w:r>
      <w:bookmarkEnd w:id="39"/>
    </w:p>
    <w:p w:rsidR="006055D7" w:rsidRPr="00350182" w:rsidRDefault="006055D7" w:rsidP="004D0219">
      <w:pPr>
        <w:pStyle w:val="af5"/>
        <w:tabs>
          <w:tab w:val="left" w:pos="426"/>
        </w:tabs>
        <w:rPr>
          <w:rFonts w:ascii="Times New Roman" w:hAnsi="Times New Roman" w:cs="Times New Roman"/>
          <w:color w:val="auto"/>
          <w:sz w:val="24"/>
          <w:szCs w:val="24"/>
        </w:rPr>
      </w:pPr>
      <w:bookmarkStart w:id="40" w:name="bookmark6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4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 государственный язык Российской Ф</w:t>
      </w:r>
      <w:r w:rsidRPr="00350182">
        <w:rPr>
          <w:color w:val="auto"/>
          <w:sz w:val="24"/>
          <w:szCs w:val="24"/>
        </w:rPr>
        <w:t>е</w:t>
      </w:r>
      <w:r w:rsidRPr="00350182">
        <w:rPr>
          <w:color w:val="auto"/>
          <w:sz w:val="24"/>
          <w:szCs w:val="24"/>
        </w:rPr>
        <w:t>дерации и язык межнационального общения.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литературном языке.</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41" w:name="bookmark63"/>
      <w:r w:rsidRPr="00350182">
        <w:rPr>
          <w:rFonts w:ascii="Times New Roman" w:hAnsi="Times New Roman" w:cs="Times New Roman"/>
          <w:color w:val="auto"/>
          <w:sz w:val="24"/>
          <w:szCs w:val="24"/>
        </w:rPr>
        <w:t>Язык и речь</w:t>
      </w:r>
      <w:bookmarkEnd w:id="4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Монолог-описание, монолог-повествование, монолог-рассуждение; сообщение на лингвистическую тему.</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диалога: побуждение к действию, обмен мнени</w:t>
      </w:r>
      <w:r w:rsidRPr="00350182">
        <w:rPr>
          <w:color w:val="auto"/>
          <w:sz w:val="24"/>
          <w:szCs w:val="24"/>
        </w:rPr>
        <w:t>я</w:t>
      </w:r>
      <w:r w:rsidRPr="00350182">
        <w:rPr>
          <w:color w:val="auto"/>
          <w:sz w:val="24"/>
          <w:szCs w:val="24"/>
        </w:rPr>
        <w:t>ми.</w:t>
      </w:r>
    </w:p>
    <w:p w:rsidR="006055D7" w:rsidRPr="00350182" w:rsidRDefault="006055D7" w:rsidP="004D0219">
      <w:pPr>
        <w:tabs>
          <w:tab w:val="left" w:pos="426"/>
        </w:tabs>
        <w:rPr>
          <w:rFonts w:ascii="Times New Roman" w:hAnsi="Times New Roman" w:cs="Times New Roman"/>
        </w:rPr>
      </w:pPr>
      <w:bookmarkStart w:id="42" w:name="bookmark6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42"/>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Смысловой анализ текста: его композиционных особе</w:t>
      </w:r>
      <w:r w:rsidRPr="00350182">
        <w:rPr>
          <w:color w:val="auto"/>
          <w:sz w:val="24"/>
          <w:szCs w:val="24"/>
        </w:rPr>
        <w:t>н</w:t>
      </w:r>
      <w:r w:rsidRPr="00350182">
        <w:rPr>
          <w:color w:val="auto"/>
          <w:sz w:val="24"/>
          <w:szCs w:val="24"/>
        </w:rPr>
        <w:t>ностей, микротем и абзацев, способов и средств связи пре</w:t>
      </w:r>
      <w:r w:rsidRPr="00350182">
        <w:rPr>
          <w:color w:val="auto"/>
          <w:sz w:val="24"/>
          <w:szCs w:val="24"/>
        </w:rPr>
        <w:t>д</w:t>
      </w:r>
      <w:r w:rsidRPr="00350182">
        <w:rPr>
          <w:color w:val="auto"/>
          <w:sz w:val="24"/>
          <w:szCs w:val="24"/>
        </w:rPr>
        <w:t>ложений в тексте; использование языковых средств выраз</w:t>
      </w:r>
      <w:r w:rsidRPr="00350182">
        <w:rPr>
          <w:color w:val="auto"/>
          <w:sz w:val="24"/>
          <w:szCs w:val="24"/>
        </w:rPr>
        <w:t>и</w:t>
      </w:r>
      <w:r w:rsidRPr="00350182">
        <w:rPr>
          <w:color w:val="auto"/>
          <w:sz w:val="24"/>
          <w:szCs w:val="24"/>
        </w:rPr>
        <w:t>тельности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Информационная переработка текста. План текста (пр</w:t>
      </w:r>
      <w:r w:rsidRPr="00350182">
        <w:rPr>
          <w:color w:val="auto"/>
          <w:sz w:val="24"/>
          <w:szCs w:val="24"/>
        </w:rPr>
        <w:t>о</w:t>
      </w:r>
      <w:r w:rsidRPr="00350182">
        <w:rPr>
          <w:color w:val="auto"/>
          <w:sz w:val="24"/>
          <w:szCs w:val="24"/>
        </w:rPr>
        <w:t>стой, сложный; назывной, вопросный); главная и второст</w:t>
      </w:r>
      <w:r w:rsidRPr="00350182">
        <w:rPr>
          <w:color w:val="auto"/>
          <w:sz w:val="24"/>
          <w:szCs w:val="24"/>
        </w:rPr>
        <w:t>е</w:t>
      </w:r>
      <w:r w:rsidRPr="00350182">
        <w:rPr>
          <w:color w:val="auto"/>
          <w:sz w:val="24"/>
          <w:szCs w:val="24"/>
        </w:rPr>
        <w:t>пенная информация текста; пересказ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как тип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внешности человека.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помещения.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природы.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местности.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Описание действий.</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43" w:name="bookmark67"/>
      <w:r w:rsidRPr="00350182">
        <w:rPr>
          <w:rFonts w:ascii="Times New Roman" w:hAnsi="Times New Roman" w:cs="Times New Roman"/>
          <w:color w:val="auto"/>
          <w:sz w:val="24"/>
          <w:szCs w:val="24"/>
        </w:rPr>
        <w:t>Функциональные разновидности языка</w:t>
      </w:r>
      <w:bookmarkEnd w:id="43"/>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Официально-деловой стиль. Заявление. Расписка. Н</w:t>
      </w:r>
      <w:r w:rsidRPr="00350182">
        <w:rPr>
          <w:color w:val="auto"/>
          <w:sz w:val="24"/>
          <w:szCs w:val="24"/>
        </w:rPr>
        <w:t>а</w:t>
      </w:r>
      <w:r w:rsidRPr="00350182">
        <w:rPr>
          <w:color w:val="auto"/>
          <w:sz w:val="24"/>
          <w:szCs w:val="24"/>
        </w:rPr>
        <w:t>учный стиль. Словарная статья. Научное сообщение.</w:t>
      </w:r>
    </w:p>
    <w:p w:rsidR="006055D7" w:rsidRPr="00350182" w:rsidRDefault="006055D7" w:rsidP="004D0219">
      <w:pPr>
        <w:tabs>
          <w:tab w:val="left" w:pos="426"/>
        </w:tabs>
        <w:rPr>
          <w:rFonts w:ascii="Times New Roman" w:hAnsi="Times New Roman" w:cs="Times New Roman"/>
        </w:rPr>
      </w:pPr>
      <w:bookmarkStart w:id="44" w:name="bookmark6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СИСТЕМА ЯЗЫКА</w:t>
      </w:r>
      <w:bookmarkEnd w:id="44"/>
      <w:r w:rsidR="006055D7" w:rsidRPr="00350182">
        <w:rPr>
          <w:rFonts w:ascii="Times New Roman" w:hAnsi="Times New Roman" w:cs="Times New Roman"/>
          <w:sz w:val="24"/>
          <w:szCs w:val="24"/>
        </w:rPr>
        <w:tab/>
      </w:r>
    </w:p>
    <w:p w:rsidR="006055D7" w:rsidRPr="00350182" w:rsidRDefault="006055D7" w:rsidP="004D0219">
      <w:pPr>
        <w:tabs>
          <w:tab w:val="left" w:pos="426"/>
        </w:tabs>
        <w:rPr>
          <w:rFonts w:ascii="Times New Roman" w:hAnsi="Times New Roman" w:cs="Times New Roman"/>
        </w:rPr>
      </w:pPr>
      <w:bookmarkStart w:id="45" w:name="bookmark7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Лексикология. Культура речи</w:t>
      </w:r>
      <w:bookmarkEnd w:id="4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Лексика русского языка с точки зрения её происхожд</w:t>
      </w:r>
      <w:r w:rsidRPr="00350182">
        <w:rPr>
          <w:color w:val="auto"/>
          <w:sz w:val="24"/>
          <w:szCs w:val="24"/>
        </w:rPr>
        <w:t>е</w:t>
      </w:r>
      <w:r w:rsidRPr="00350182">
        <w:rPr>
          <w:color w:val="auto"/>
          <w:sz w:val="24"/>
          <w:szCs w:val="24"/>
        </w:rPr>
        <w:t>ния: исконно русские и заимствованные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Лексика русского языка с точки зрения сферы употре</w:t>
      </w:r>
      <w:r w:rsidRPr="00350182">
        <w:rPr>
          <w:color w:val="auto"/>
          <w:sz w:val="24"/>
          <w:szCs w:val="24"/>
        </w:rPr>
        <w:t>б</w:t>
      </w:r>
      <w:r w:rsidRPr="00350182">
        <w:rPr>
          <w:color w:val="auto"/>
          <w:sz w:val="24"/>
          <w:szCs w:val="24"/>
        </w:rPr>
        <w:t>ления: общеупотребительная лексика и лексика ограниченн</w:t>
      </w:r>
      <w:r w:rsidRPr="00350182">
        <w:rPr>
          <w:color w:val="auto"/>
          <w:sz w:val="24"/>
          <w:szCs w:val="24"/>
        </w:rPr>
        <w:t>о</w:t>
      </w:r>
      <w:r w:rsidRPr="00350182">
        <w:rPr>
          <w:color w:val="auto"/>
          <w:sz w:val="24"/>
          <w:szCs w:val="24"/>
        </w:rPr>
        <w:t>го употребления (диалектизмы, термины, профессионализмы, жаргонизмы).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Стилистические пласты лексики: стилистически не</w:t>
      </w:r>
      <w:r w:rsidRPr="00350182">
        <w:rPr>
          <w:color w:val="auto"/>
          <w:sz w:val="24"/>
          <w:szCs w:val="24"/>
        </w:rPr>
        <w:t>й</w:t>
      </w:r>
      <w:r w:rsidRPr="00350182">
        <w:rPr>
          <w:color w:val="auto"/>
          <w:sz w:val="24"/>
          <w:szCs w:val="24"/>
        </w:rPr>
        <w:t>тральная, высокая и сниженная лексика.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Лексический анализ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Фразеологизмы. Их признаки и значение.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лексических средств в соответствии с с</w:t>
      </w:r>
      <w:r w:rsidRPr="00350182">
        <w:rPr>
          <w:color w:val="auto"/>
          <w:sz w:val="24"/>
          <w:szCs w:val="24"/>
        </w:rPr>
        <w:t>и</w:t>
      </w:r>
      <w:r w:rsidRPr="00350182">
        <w:rPr>
          <w:color w:val="auto"/>
          <w:sz w:val="24"/>
          <w:szCs w:val="24"/>
        </w:rPr>
        <w:t>туацией общения.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Оценка своей и чужой речи с точки зрения точного, уместного и выразительного словоупотребления.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Эпитеты, метафоры, олицетворения.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Лексические словари.</w:t>
      </w:r>
    </w:p>
    <w:p w:rsidR="006055D7" w:rsidRPr="00350182" w:rsidRDefault="006055D7" w:rsidP="004D0219">
      <w:pPr>
        <w:pStyle w:val="af5"/>
        <w:tabs>
          <w:tab w:val="left" w:pos="426"/>
        </w:tabs>
        <w:rPr>
          <w:rFonts w:ascii="Times New Roman" w:hAnsi="Times New Roman" w:cs="Times New Roman"/>
          <w:color w:val="auto"/>
          <w:sz w:val="24"/>
          <w:szCs w:val="24"/>
        </w:rPr>
      </w:pPr>
      <w:bookmarkStart w:id="46" w:name="bookmark7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Словообразование. Культура речи. Орфография</w:t>
      </w:r>
      <w:bookmarkEnd w:id="4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Формообразующие и словообразующие морфемы.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Производящая основа.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350182">
        <w:rPr>
          <w:color w:val="auto"/>
          <w:sz w:val="24"/>
          <w:szCs w:val="24"/>
        </w:rPr>
        <w:t>бес</w:t>
      </w:r>
      <w:r w:rsidRPr="00350182">
        <w:rPr>
          <w:color w:val="auto"/>
          <w:sz w:val="24"/>
          <w:szCs w:val="24"/>
        </w:rPr>
        <w:t>суффиксный, сложение, переход из о</w:t>
      </w:r>
      <w:r w:rsidRPr="00350182">
        <w:rPr>
          <w:color w:val="auto"/>
          <w:sz w:val="24"/>
          <w:szCs w:val="24"/>
        </w:rPr>
        <w:t>д</w:t>
      </w:r>
      <w:r w:rsidRPr="00350182">
        <w:rPr>
          <w:color w:val="auto"/>
          <w:sz w:val="24"/>
          <w:szCs w:val="24"/>
        </w:rPr>
        <w:t>ной части речи в другую).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Морфемный и словообразовательный анализ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сложных и сложносокращённых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правописания корня -</w:t>
      </w:r>
      <w:r w:rsidRPr="00350182">
        <w:rPr>
          <w:b/>
          <w:bCs/>
          <w:i/>
          <w:iCs/>
          <w:color w:val="auto"/>
          <w:sz w:val="24"/>
          <w:szCs w:val="24"/>
        </w:rPr>
        <w:t>кас</w:t>
      </w:r>
      <w:r w:rsidRPr="00350182">
        <w:rPr>
          <w:color w:val="auto"/>
          <w:sz w:val="24"/>
          <w:szCs w:val="24"/>
        </w:rPr>
        <w:t>- — -</w:t>
      </w:r>
      <w:r w:rsidRPr="00350182">
        <w:rPr>
          <w:b/>
          <w:bCs/>
          <w:i/>
          <w:iCs/>
          <w:color w:val="auto"/>
          <w:sz w:val="24"/>
          <w:szCs w:val="24"/>
        </w:rPr>
        <w:t>кос</w:t>
      </w:r>
      <w:r w:rsidRPr="00350182">
        <w:rPr>
          <w:color w:val="auto"/>
          <w:sz w:val="24"/>
          <w:szCs w:val="24"/>
        </w:rPr>
        <w:t>- с чередован</w:t>
      </w:r>
      <w:r w:rsidRPr="00350182">
        <w:rPr>
          <w:color w:val="auto"/>
          <w:sz w:val="24"/>
          <w:szCs w:val="24"/>
        </w:rPr>
        <w:t>и</w:t>
      </w:r>
      <w:r w:rsidRPr="00350182">
        <w:rPr>
          <w:color w:val="auto"/>
          <w:sz w:val="24"/>
          <w:szCs w:val="24"/>
        </w:rPr>
        <w:t xml:space="preserve">ем </w:t>
      </w:r>
      <w:r w:rsidRPr="00350182">
        <w:rPr>
          <w:b/>
          <w:bCs/>
          <w:i/>
          <w:iCs/>
          <w:color w:val="auto"/>
          <w:sz w:val="24"/>
          <w:szCs w:val="24"/>
        </w:rPr>
        <w:t>а</w:t>
      </w:r>
      <w:r w:rsidRPr="00350182">
        <w:rPr>
          <w:color w:val="auto"/>
          <w:sz w:val="24"/>
          <w:szCs w:val="24"/>
        </w:rPr>
        <w:t xml:space="preserve"> // </w:t>
      </w:r>
      <w:r w:rsidRPr="00350182">
        <w:rPr>
          <w:b/>
          <w:bCs/>
          <w:i/>
          <w:iCs/>
          <w:color w:val="auto"/>
          <w:sz w:val="24"/>
          <w:szCs w:val="24"/>
        </w:rPr>
        <w:t>о</w:t>
      </w:r>
      <w:r w:rsidRPr="00350182">
        <w:rPr>
          <w:color w:val="auto"/>
          <w:sz w:val="24"/>
          <w:szCs w:val="24"/>
        </w:rPr>
        <w:t xml:space="preserve">, гласных в приставках </w:t>
      </w:r>
      <w:r w:rsidRPr="00350182">
        <w:rPr>
          <w:b/>
          <w:bCs/>
          <w:i/>
          <w:iCs/>
          <w:color w:val="auto"/>
          <w:sz w:val="24"/>
          <w:szCs w:val="24"/>
        </w:rPr>
        <w:t>пре</w:t>
      </w:r>
      <w:r w:rsidRPr="00350182">
        <w:rPr>
          <w:color w:val="auto"/>
          <w:sz w:val="24"/>
          <w:szCs w:val="24"/>
        </w:rPr>
        <w:t xml:space="preserve">- и </w:t>
      </w:r>
      <w:r w:rsidRPr="00350182">
        <w:rPr>
          <w:b/>
          <w:bCs/>
          <w:i/>
          <w:iCs/>
          <w:color w:val="auto"/>
          <w:sz w:val="24"/>
          <w:szCs w:val="24"/>
        </w:rPr>
        <w:t>при</w:t>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47" w:name="bookmark75"/>
      <w:r w:rsidRPr="00350182">
        <w:rPr>
          <w:rFonts w:ascii="Times New Roman" w:hAnsi="Times New Roman" w:cs="Times New Roman"/>
          <w:sz w:val="24"/>
          <w:szCs w:val="24"/>
        </w:rPr>
        <w:t>Морфология. Культура речи. Орфография</w:t>
      </w:r>
      <w:bookmarkEnd w:id="47"/>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существительное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Особенности словообразования.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Нормы произношения имён существительных, нормы </w:t>
      </w:r>
      <w:r w:rsidRPr="00350182">
        <w:rPr>
          <w:color w:val="auto"/>
          <w:sz w:val="24"/>
          <w:szCs w:val="24"/>
        </w:rPr>
        <w:lastRenderedPageBreak/>
        <w:t>постановки ударения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словоизменения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Нормы слитного и дефисного написания </w:t>
      </w:r>
      <w:r w:rsidRPr="00350182">
        <w:rPr>
          <w:b/>
          <w:bCs/>
          <w:i/>
          <w:iCs/>
          <w:color w:val="auto"/>
          <w:sz w:val="24"/>
          <w:szCs w:val="24"/>
        </w:rPr>
        <w:t>пол</w:t>
      </w:r>
      <w:r w:rsidRPr="00350182">
        <w:rPr>
          <w:color w:val="auto"/>
          <w:sz w:val="24"/>
          <w:szCs w:val="24"/>
        </w:rPr>
        <w:t xml:space="preserve">- и </w:t>
      </w:r>
      <w:r w:rsidRPr="00350182">
        <w:rPr>
          <w:b/>
          <w:bCs/>
          <w:i/>
          <w:iCs/>
          <w:color w:val="auto"/>
          <w:sz w:val="24"/>
          <w:szCs w:val="24"/>
        </w:rPr>
        <w:t>полу</w:t>
      </w:r>
      <w:r w:rsidRPr="00350182">
        <w:rPr>
          <w:color w:val="auto"/>
          <w:sz w:val="24"/>
          <w:szCs w:val="24"/>
        </w:rPr>
        <w:t>- со словами.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прилагательное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Качественные, относительные и притяжательные имена прилагательные.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Степени сравнения качественных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Словообразование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нн</w:t>
      </w:r>
      <w:r w:rsidRPr="00350182">
        <w:rPr>
          <w:color w:val="auto"/>
          <w:sz w:val="24"/>
          <w:szCs w:val="24"/>
        </w:rPr>
        <w:t xml:space="preserve"> в именах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суффиксов -</w:t>
      </w:r>
      <w:r w:rsidRPr="00350182">
        <w:rPr>
          <w:b/>
          <w:bCs/>
          <w:i/>
          <w:iCs/>
          <w:color w:val="auto"/>
          <w:sz w:val="24"/>
          <w:szCs w:val="24"/>
        </w:rPr>
        <w:t>к</w:t>
      </w:r>
      <w:r w:rsidRPr="00350182">
        <w:rPr>
          <w:color w:val="auto"/>
          <w:sz w:val="24"/>
          <w:szCs w:val="24"/>
        </w:rPr>
        <w:t>- и -</w:t>
      </w:r>
      <w:r w:rsidRPr="00350182">
        <w:rPr>
          <w:b/>
          <w:bCs/>
          <w:i/>
          <w:iCs/>
          <w:color w:val="auto"/>
          <w:sz w:val="24"/>
          <w:szCs w:val="24"/>
        </w:rPr>
        <w:t>ск</w:t>
      </w:r>
      <w:r w:rsidRPr="00350182">
        <w:rPr>
          <w:color w:val="auto"/>
          <w:sz w:val="24"/>
          <w:szCs w:val="24"/>
        </w:rPr>
        <w:t>- имён прилагател</w:t>
      </w:r>
      <w:r w:rsidRPr="00350182">
        <w:rPr>
          <w:color w:val="auto"/>
          <w:sz w:val="24"/>
          <w:szCs w:val="24"/>
        </w:rPr>
        <w:t>ь</w:t>
      </w:r>
      <w:r w:rsidRPr="00350182">
        <w:rPr>
          <w:color w:val="auto"/>
          <w:sz w:val="24"/>
          <w:szCs w:val="24"/>
        </w:rPr>
        <w:t>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сложных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произношения имён прилагательных, нормы ударения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числительное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Общее грамматическое значение имени числительного. Синтаксические функции имён числительных.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имён числительных по значению: количес</w:t>
      </w:r>
      <w:r w:rsidRPr="00350182">
        <w:rPr>
          <w:color w:val="auto"/>
          <w:sz w:val="24"/>
          <w:szCs w:val="24"/>
        </w:rPr>
        <w:t>т</w:t>
      </w:r>
      <w:r w:rsidRPr="00350182">
        <w:rPr>
          <w:color w:val="auto"/>
          <w:sz w:val="24"/>
          <w:szCs w:val="24"/>
        </w:rPr>
        <w:t>венные (целые, дробные, собирательные), порядковые числ</w:t>
      </w:r>
      <w:r w:rsidRPr="00350182">
        <w:rPr>
          <w:color w:val="auto"/>
          <w:sz w:val="24"/>
          <w:szCs w:val="24"/>
        </w:rPr>
        <w:t>и</w:t>
      </w:r>
      <w:r w:rsidRPr="00350182">
        <w:rPr>
          <w:color w:val="auto"/>
          <w:sz w:val="24"/>
          <w:szCs w:val="24"/>
        </w:rPr>
        <w:t>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имён числительных по строению: простые, сложные, составные числительные.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Словообразование имён числительных.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Склонение количественных и порядковых имён числ</w:t>
      </w:r>
      <w:r w:rsidRPr="00350182">
        <w:rPr>
          <w:color w:val="auto"/>
          <w:sz w:val="24"/>
          <w:szCs w:val="24"/>
        </w:rPr>
        <w:t>и</w:t>
      </w:r>
      <w:r w:rsidRPr="00350182">
        <w:rPr>
          <w:color w:val="auto"/>
          <w:sz w:val="24"/>
          <w:szCs w:val="24"/>
        </w:rPr>
        <w:t>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Правильное образование форм имён числительных.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Правильное употребление собирательных имён числ</w:t>
      </w:r>
      <w:r w:rsidRPr="00350182">
        <w:rPr>
          <w:color w:val="auto"/>
          <w:sz w:val="24"/>
          <w:szCs w:val="24"/>
        </w:rPr>
        <w:t>и</w:t>
      </w:r>
      <w:r w:rsidRPr="00350182">
        <w:rPr>
          <w:color w:val="auto"/>
          <w:sz w:val="24"/>
          <w:szCs w:val="24"/>
        </w:rPr>
        <w:t>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имён числительных в научных текстах, деловой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имён числительных.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Нормы правописания имён числительных: написание </w:t>
      </w:r>
      <w:r w:rsidRPr="00350182">
        <w:rPr>
          <w:b/>
          <w:bCs/>
          <w:i/>
          <w:iCs/>
          <w:color w:val="auto"/>
          <w:sz w:val="24"/>
          <w:szCs w:val="24"/>
        </w:rPr>
        <w:t>ь</w:t>
      </w:r>
      <w:r w:rsidRPr="00350182">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Местоимение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Общее грамматическое значение местоимения. Синта</w:t>
      </w:r>
      <w:r w:rsidRPr="00350182">
        <w:rPr>
          <w:color w:val="auto"/>
          <w:sz w:val="24"/>
          <w:szCs w:val="24"/>
        </w:rPr>
        <w:t>к</w:t>
      </w:r>
      <w:r w:rsidRPr="00350182">
        <w:rPr>
          <w:color w:val="auto"/>
          <w:sz w:val="24"/>
          <w:szCs w:val="24"/>
        </w:rPr>
        <w:t>сические функции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местоимений: личные, возвратное, вопрос</w:t>
      </w:r>
      <w:r w:rsidRPr="00350182">
        <w:rPr>
          <w:color w:val="auto"/>
          <w:sz w:val="24"/>
          <w:szCs w:val="24"/>
        </w:rPr>
        <w:t>и</w:t>
      </w:r>
      <w:r w:rsidRPr="00350182">
        <w:rPr>
          <w:color w:val="auto"/>
          <w:sz w:val="24"/>
          <w:szCs w:val="24"/>
        </w:rPr>
        <w:t>тельные, относительные, указательные, притяжательные, н</w:t>
      </w:r>
      <w:r w:rsidRPr="00350182">
        <w:rPr>
          <w:color w:val="auto"/>
          <w:sz w:val="24"/>
          <w:szCs w:val="24"/>
        </w:rPr>
        <w:t>е</w:t>
      </w:r>
      <w:r w:rsidRPr="00350182">
        <w:rPr>
          <w:color w:val="auto"/>
          <w:sz w:val="24"/>
          <w:szCs w:val="24"/>
        </w:rPr>
        <w:t>определённые, отрицательные, определительные.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Склонение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Словообразование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w:t>
      </w:r>
      <w:r w:rsidRPr="00350182">
        <w:rPr>
          <w:color w:val="auto"/>
          <w:sz w:val="24"/>
          <w:szCs w:val="24"/>
        </w:rPr>
        <w:t>е</w:t>
      </w:r>
      <w:r w:rsidRPr="00350182">
        <w:rPr>
          <w:color w:val="auto"/>
          <w:sz w:val="24"/>
          <w:szCs w:val="24"/>
        </w:rPr>
        <w:t>точности); притяжательные и указательные местоимения как средства связи предложений в тексте.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правописания местоимений: правописание м</w:t>
      </w:r>
      <w:r w:rsidRPr="00350182">
        <w:rPr>
          <w:color w:val="auto"/>
          <w:sz w:val="24"/>
          <w:szCs w:val="24"/>
        </w:rPr>
        <w:t>е</w:t>
      </w:r>
      <w:r w:rsidRPr="00350182">
        <w:rPr>
          <w:color w:val="auto"/>
          <w:sz w:val="24"/>
          <w:szCs w:val="24"/>
        </w:rPr>
        <w:t xml:space="preserve">стоимений с </w:t>
      </w:r>
      <w:r w:rsidRPr="00350182">
        <w:rPr>
          <w:b/>
          <w:bCs/>
          <w:i/>
          <w:iCs/>
          <w:color w:val="auto"/>
          <w:sz w:val="24"/>
          <w:szCs w:val="24"/>
        </w:rPr>
        <w:t>не</w:t>
      </w:r>
      <w:r w:rsidRPr="00350182">
        <w:rPr>
          <w:color w:val="auto"/>
          <w:sz w:val="24"/>
          <w:szCs w:val="24"/>
        </w:rPr>
        <w:t xml:space="preserve"> и </w:t>
      </w:r>
      <w:r w:rsidRPr="00350182">
        <w:rPr>
          <w:b/>
          <w:bCs/>
          <w:i/>
          <w:iCs/>
          <w:color w:val="auto"/>
          <w:sz w:val="24"/>
          <w:szCs w:val="24"/>
        </w:rPr>
        <w:t>ни</w:t>
      </w:r>
      <w:r w:rsidRPr="00350182">
        <w:rPr>
          <w:color w:val="auto"/>
          <w:sz w:val="24"/>
          <w:szCs w:val="24"/>
        </w:rPr>
        <w:t>; слитное, раздельное и дефисное нап</w:t>
      </w:r>
      <w:r w:rsidRPr="00350182">
        <w:rPr>
          <w:color w:val="auto"/>
          <w:sz w:val="24"/>
          <w:szCs w:val="24"/>
        </w:rPr>
        <w:t>и</w:t>
      </w:r>
      <w:r w:rsidRPr="00350182">
        <w:rPr>
          <w:color w:val="auto"/>
          <w:sz w:val="24"/>
          <w:szCs w:val="24"/>
        </w:rPr>
        <w:t>сание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Глагол</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Переходные и непереходные глаголы.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Разноспрягаемые глаголы.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Безличные глаголы. Использование личных глаголов в безличном значении.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Изъявительное, условное и повелительное наклонения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ударения в глагольных формах (в рамках из</w:t>
      </w:r>
      <w:r w:rsidRPr="00350182">
        <w:rPr>
          <w:color w:val="auto"/>
          <w:sz w:val="24"/>
          <w:szCs w:val="24"/>
        </w:rPr>
        <w:t>у</w:t>
      </w:r>
      <w:r w:rsidRPr="00350182">
        <w:rPr>
          <w:color w:val="auto"/>
          <w:sz w:val="24"/>
          <w:szCs w:val="24"/>
        </w:rPr>
        <w:t>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словоизменения глаголов.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Видо-временная соотнесённость глагольных форм в тексте.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глаголов.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Использование </w:t>
      </w:r>
      <w:r w:rsidRPr="00350182">
        <w:rPr>
          <w:b/>
          <w:bCs/>
          <w:i/>
          <w:iCs/>
          <w:color w:val="auto"/>
          <w:sz w:val="24"/>
          <w:szCs w:val="24"/>
        </w:rPr>
        <w:t>ь</w:t>
      </w:r>
      <w:r w:rsidRPr="00350182">
        <w:rPr>
          <w:color w:val="auto"/>
          <w:sz w:val="24"/>
          <w:szCs w:val="24"/>
        </w:rPr>
        <w:t xml:space="preserve"> как показателя грамматической формы в повелительном наклонении глагола.</w:t>
      </w:r>
    </w:p>
    <w:p w:rsidR="006055D7" w:rsidRPr="00350182" w:rsidRDefault="006055D7" w:rsidP="004D0219">
      <w:pPr>
        <w:tabs>
          <w:tab w:val="left" w:pos="426"/>
        </w:tabs>
        <w:rPr>
          <w:rFonts w:ascii="Times New Roman" w:hAnsi="Times New Roman" w:cs="Times New Roman"/>
        </w:rPr>
      </w:pPr>
      <w:bookmarkStart w:id="48" w:name="bookmark77"/>
    </w:p>
    <w:p w:rsidR="00A57638" w:rsidRPr="00350182" w:rsidRDefault="006055D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7 </w:t>
      </w:r>
      <w:r w:rsidR="00E235EB" w:rsidRPr="00350182">
        <w:rPr>
          <w:rFonts w:ascii="Times New Roman" w:hAnsi="Times New Roman" w:cs="Times New Roman"/>
          <w:color w:val="auto"/>
          <w:sz w:val="24"/>
          <w:szCs w:val="24"/>
        </w:rPr>
        <w:t>КЛАСС</w:t>
      </w:r>
      <w:bookmarkEnd w:id="48"/>
    </w:p>
    <w:p w:rsidR="009A14ED" w:rsidRPr="00350182" w:rsidRDefault="009A14ED" w:rsidP="004D0219">
      <w:pPr>
        <w:pStyle w:val="af5"/>
        <w:tabs>
          <w:tab w:val="left" w:pos="426"/>
        </w:tabs>
        <w:rPr>
          <w:rFonts w:ascii="Times New Roman" w:hAnsi="Times New Roman" w:cs="Times New Roman"/>
          <w:color w:val="auto"/>
          <w:sz w:val="24"/>
          <w:szCs w:val="24"/>
        </w:rPr>
      </w:pPr>
      <w:bookmarkStart w:id="49" w:name="bookmark7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4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как развивающееся явление. Взаимосвязь языка, культуры и истории народа.</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50" w:name="bookmark81"/>
      <w:r w:rsidRPr="00350182">
        <w:rPr>
          <w:rFonts w:ascii="Times New Roman" w:hAnsi="Times New Roman" w:cs="Times New Roman"/>
          <w:color w:val="auto"/>
          <w:sz w:val="24"/>
          <w:szCs w:val="24"/>
        </w:rPr>
        <w:lastRenderedPageBreak/>
        <w:t>Язык и речь</w:t>
      </w:r>
      <w:bookmarkEnd w:id="5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Монолог-описание, монолог-рассуждение, монолог-повествование.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диалога: побуждение к действию, обмен мнени</w:t>
      </w:r>
      <w:r w:rsidRPr="00350182">
        <w:rPr>
          <w:color w:val="auto"/>
          <w:sz w:val="24"/>
          <w:szCs w:val="24"/>
        </w:rPr>
        <w:t>я</w:t>
      </w:r>
      <w:r w:rsidRPr="00350182">
        <w:rPr>
          <w:color w:val="auto"/>
          <w:sz w:val="24"/>
          <w:szCs w:val="24"/>
        </w:rPr>
        <w:t>ми, запрос информации, сообщение информации.</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51" w:name="bookmark83"/>
      <w:r w:rsidRPr="00350182">
        <w:rPr>
          <w:rFonts w:ascii="Times New Roman" w:hAnsi="Times New Roman" w:cs="Times New Roman"/>
          <w:color w:val="auto"/>
          <w:sz w:val="24"/>
          <w:szCs w:val="24"/>
        </w:rPr>
        <w:t>Текст</w:t>
      </w:r>
      <w:bookmarkEnd w:id="5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Текст как речевое произведение. Основные признаки текста (обобщение).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Структура текста. Абзац.</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Информационная переработка текста: план текста (пр</w:t>
      </w:r>
      <w:r w:rsidRPr="00350182">
        <w:rPr>
          <w:color w:val="auto"/>
          <w:sz w:val="24"/>
          <w:szCs w:val="24"/>
        </w:rPr>
        <w:t>о</w:t>
      </w:r>
      <w:r w:rsidRPr="00350182">
        <w:rPr>
          <w:color w:val="auto"/>
          <w:sz w:val="24"/>
          <w:szCs w:val="24"/>
        </w:rPr>
        <w:t>стой, сложный; назывной, вопросный, тезисный); главная и второстепенная информация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Способы и средства связи предложений в тексте (обо</w:t>
      </w:r>
      <w:r w:rsidRPr="00350182">
        <w:rPr>
          <w:color w:val="auto"/>
          <w:sz w:val="24"/>
          <w:szCs w:val="24"/>
        </w:rPr>
        <w:t>б</w:t>
      </w:r>
      <w:r w:rsidRPr="00350182">
        <w:rPr>
          <w:color w:val="auto"/>
          <w:sz w:val="24"/>
          <w:szCs w:val="24"/>
        </w:rPr>
        <w:t>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Языковые средства выразительности в тексте: фонет</w:t>
      </w:r>
      <w:r w:rsidRPr="00350182">
        <w:rPr>
          <w:color w:val="auto"/>
          <w:sz w:val="24"/>
          <w:szCs w:val="24"/>
        </w:rPr>
        <w:t>и</w:t>
      </w:r>
      <w:r w:rsidRPr="00350182">
        <w:rPr>
          <w:color w:val="auto"/>
          <w:sz w:val="24"/>
          <w:szCs w:val="24"/>
        </w:rPr>
        <w:t>ческие (звукопись), словообразовательные, лексические (обобщение).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Рассуждение как функционально-смысловой тип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Структурные особенности текста-рассуждения.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Смысловой анализ текста: его композиционных особе</w:t>
      </w:r>
      <w:r w:rsidRPr="00350182">
        <w:rPr>
          <w:color w:val="auto"/>
          <w:sz w:val="24"/>
          <w:szCs w:val="24"/>
        </w:rPr>
        <w:t>н</w:t>
      </w:r>
      <w:r w:rsidRPr="00350182">
        <w:rPr>
          <w:color w:val="auto"/>
          <w:sz w:val="24"/>
          <w:szCs w:val="24"/>
        </w:rPr>
        <w:t>ностей, микротем и абзацев, способов и средств связи пре</w:t>
      </w:r>
      <w:r w:rsidRPr="00350182">
        <w:rPr>
          <w:color w:val="auto"/>
          <w:sz w:val="24"/>
          <w:szCs w:val="24"/>
        </w:rPr>
        <w:t>д</w:t>
      </w:r>
      <w:r w:rsidRPr="00350182">
        <w:rPr>
          <w:color w:val="auto"/>
          <w:sz w:val="24"/>
          <w:szCs w:val="24"/>
        </w:rPr>
        <w:t>ложений в тексте; использование языковых средств выраз</w:t>
      </w:r>
      <w:r w:rsidRPr="00350182">
        <w:rPr>
          <w:color w:val="auto"/>
          <w:sz w:val="24"/>
          <w:szCs w:val="24"/>
        </w:rPr>
        <w:t>и</w:t>
      </w:r>
      <w:r w:rsidRPr="00350182">
        <w:rPr>
          <w:color w:val="auto"/>
          <w:sz w:val="24"/>
          <w:szCs w:val="24"/>
        </w:rPr>
        <w:t>тельности (в рамках изученного).</w:t>
      </w:r>
    </w:p>
    <w:p w:rsidR="009A14ED" w:rsidRPr="00350182" w:rsidRDefault="009A14ED" w:rsidP="004D0219">
      <w:pPr>
        <w:pStyle w:val="af5"/>
        <w:tabs>
          <w:tab w:val="left" w:pos="426"/>
        </w:tabs>
        <w:rPr>
          <w:rFonts w:ascii="Times New Roman" w:hAnsi="Times New Roman" w:cs="Times New Roman"/>
          <w:color w:val="auto"/>
          <w:sz w:val="24"/>
          <w:szCs w:val="24"/>
        </w:rPr>
      </w:pPr>
      <w:bookmarkStart w:id="52" w:name="bookmark8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52"/>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функциональных разновидностях языка: ра</w:t>
      </w:r>
      <w:r w:rsidRPr="00350182">
        <w:rPr>
          <w:color w:val="auto"/>
          <w:sz w:val="24"/>
          <w:szCs w:val="24"/>
        </w:rPr>
        <w:t>з</w:t>
      </w:r>
      <w:r w:rsidRPr="00350182">
        <w:rPr>
          <w:color w:val="auto"/>
          <w:sz w:val="24"/>
          <w:szCs w:val="24"/>
        </w:rPr>
        <w:t>говорная речь, функциональные стили (научный, публиц</w:t>
      </w:r>
      <w:r w:rsidRPr="00350182">
        <w:rPr>
          <w:color w:val="auto"/>
          <w:sz w:val="24"/>
          <w:szCs w:val="24"/>
        </w:rPr>
        <w:t>и</w:t>
      </w:r>
      <w:r w:rsidRPr="00350182">
        <w:rPr>
          <w:color w:val="auto"/>
          <w:sz w:val="24"/>
          <w:szCs w:val="24"/>
        </w:rPr>
        <w:t>стический, официально-деловой), язык художественной л</w:t>
      </w:r>
      <w:r w:rsidRPr="00350182">
        <w:rPr>
          <w:color w:val="auto"/>
          <w:sz w:val="24"/>
          <w:szCs w:val="24"/>
        </w:rPr>
        <w:t>и</w:t>
      </w:r>
      <w:r w:rsidRPr="00350182">
        <w:rPr>
          <w:color w:val="auto"/>
          <w:sz w:val="24"/>
          <w:szCs w:val="24"/>
        </w:rPr>
        <w:t>тературы.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Публицистический стиль. Сфера употребления, фун</w:t>
      </w:r>
      <w:r w:rsidRPr="00350182">
        <w:rPr>
          <w:color w:val="auto"/>
          <w:sz w:val="24"/>
          <w:szCs w:val="24"/>
        </w:rPr>
        <w:t>к</w:t>
      </w:r>
      <w:r w:rsidRPr="00350182">
        <w:rPr>
          <w:color w:val="auto"/>
          <w:sz w:val="24"/>
          <w:szCs w:val="24"/>
        </w:rPr>
        <w:t>ции, языковые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Жанры публицистического стиля (репортаж, заметка, интервью).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языковых средств выразительности в текстах публицистического стиля.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Официально-деловой стиль. Сфера употребления, функции, языковые особенности. Инструкция.</w:t>
      </w:r>
    </w:p>
    <w:p w:rsidR="009A14ED" w:rsidRPr="00350182" w:rsidRDefault="009A14ED" w:rsidP="004D0219">
      <w:pPr>
        <w:tabs>
          <w:tab w:val="left" w:pos="426"/>
        </w:tabs>
        <w:rPr>
          <w:rFonts w:ascii="Times New Roman" w:hAnsi="Times New Roman" w:cs="Times New Roman"/>
        </w:rPr>
      </w:pPr>
      <w:bookmarkStart w:id="53" w:name="bookmark8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СИСТЕМА ЯЗЫКА</w:t>
      </w:r>
      <w:bookmarkEnd w:id="53"/>
    </w:p>
    <w:p w:rsidR="009A14ED" w:rsidRPr="00350182" w:rsidRDefault="009A14ED" w:rsidP="004D0219">
      <w:pPr>
        <w:pStyle w:val="af5"/>
        <w:tabs>
          <w:tab w:val="left" w:pos="426"/>
        </w:tabs>
        <w:rPr>
          <w:rFonts w:ascii="Times New Roman" w:hAnsi="Times New Roman" w:cs="Times New Roman"/>
          <w:color w:val="auto"/>
          <w:sz w:val="24"/>
          <w:szCs w:val="24"/>
        </w:rPr>
      </w:pPr>
      <w:bookmarkStart w:id="54" w:name="bookmark8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Морфология. Культура речи</w:t>
      </w:r>
      <w:bookmarkEnd w:id="54"/>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Морфология как раздел науки о языке (обобщение).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Причастие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Причастия как особая группа слов. Признаки глагола и имени прилагательного в причастии.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Причастия настоящего и прошедшего времени. Дейс</w:t>
      </w:r>
      <w:r w:rsidRPr="00350182">
        <w:rPr>
          <w:color w:val="auto"/>
          <w:sz w:val="24"/>
          <w:szCs w:val="24"/>
        </w:rPr>
        <w:t>т</w:t>
      </w:r>
      <w:r w:rsidRPr="00350182">
        <w:rPr>
          <w:color w:val="auto"/>
          <w:sz w:val="24"/>
          <w:szCs w:val="24"/>
        </w:rPr>
        <w:t>вительные и страдательные причастия. Полные и краткие формы страдательных причастий. Склонение причастий.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Причастие в составе словосочетаний. Причастный об</w:t>
      </w:r>
      <w:r w:rsidRPr="00350182">
        <w:rPr>
          <w:color w:val="auto"/>
          <w:sz w:val="24"/>
          <w:szCs w:val="24"/>
        </w:rPr>
        <w:t>о</w:t>
      </w:r>
      <w:r w:rsidRPr="00350182">
        <w:rPr>
          <w:color w:val="auto"/>
          <w:sz w:val="24"/>
          <w:szCs w:val="24"/>
        </w:rPr>
        <w:t>рот.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причастий.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причастия в речи. Созвучные причастия и имена прилагательные (</w:t>
      </w:r>
      <w:r w:rsidRPr="00350182">
        <w:rPr>
          <w:b/>
          <w:bCs/>
          <w:i/>
          <w:iCs/>
          <w:color w:val="auto"/>
          <w:sz w:val="24"/>
          <w:szCs w:val="24"/>
        </w:rPr>
        <w:t>висящий</w:t>
      </w:r>
      <w:r w:rsidRPr="00350182">
        <w:rPr>
          <w:color w:val="auto"/>
          <w:sz w:val="24"/>
          <w:szCs w:val="24"/>
        </w:rPr>
        <w:t xml:space="preserve"> — </w:t>
      </w:r>
      <w:r w:rsidRPr="00350182">
        <w:rPr>
          <w:b/>
          <w:bCs/>
          <w:i/>
          <w:iCs/>
          <w:color w:val="auto"/>
          <w:sz w:val="24"/>
          <w:szCs w:val="24"/>
        </w:rPr>
        <w:t>висячий</w:t>
      </w:r>
      <w:r w:rsidRPr="00350182">
        <w:rPr>
          <w:color w:val="auto"/>
          <w:sz w:val="24"/>
          <w:szCs w:val="24"/>
        </w:rPr>
        <w:t xml:space="preserve">, </w:t>
      </w:r>
      <w:r w:rsidRPr="00350182">
        <w:rPr>
          <w:b/>
          <w:bCs/>
          <w:i/>
          <w:iCs/>
          <w:color w:val="auto"/>
          <w:sz w:val="24"/>
          <w:szCs w:val="24"/>
        </w:rPr>
        <w:t>горящий</w:t>
      </w:r>
      <w:r w:rsidRPr="00350182">
        <w:rPr>
          <w:color w:val="auto"/>
          <w:sz w:val="24"/>
          <w:szCs w:val="24"/>
        </w:rPr>
        <w:t xml:space="preserve"> — </w:t>
      </w:r>
      <w:r w:rsidRPr="00350182">
        <w:rPr>
          <w:b/>
          <w:bCs/>
          <w:i/>
          <w:iCs/>
          <w:color w:val="auto"/>
          <w:sz w:val="24"/>
          <w:szCs w:val="24"/>
        </w:rPr>
        <w:t>горячий</w:t>
      </w:r>
      <w:r w:rsidRPr="00350182">
        <w:rPr>
          <w:color w:val="auto"/>
          <w:sz w:val="24"/>
          <w:szCs w:val="24"/>
        </w:rPr>
        <w:t xml:space="preserve">). Употребление причастий с суффиксом </w:t>
      </w:r>
      <w:r w:rsidRPr="00350182">
        <w:rPr>
          <w:b/>
          <w:bCs/>
          <w:color w:val="auto"/>
          <w:sz w:val="24"/>
          <w:szCs w:val="24"/>
        </w:rPr>
        <w:t>-</w:t>
      </w:r>
      <w:r w:rsidRPr="00350182">
        <w:rPr>
          <w:b/>
          <w:bCs/>
          <w:i/>
          <w:iCs/>
          <w:color w:val="auto"/>
          <w:sz w:val="24"/>
          <w:szCs w:val="24"/>
        </w:rPr>
        <w:t>ся</w:t>
      </w:r>
      <w:r w:rsidRPr="00350182">
        <w:rPr>
          <w:color w:val="auto"/>
          <w:sz w:val="24"/>
          <w:szCs w:val="24"/>
        </w:rPr>
        <w:t>. Согл</w:t>
      </w:r>
      <w:r w:rsidRPr="00350182">
        <w:rPr>
          <w:color w:val="auto"/>
          <w:sz w:val="24"/>
          <w:szCs w:val="24"/>
        </w:rPr>
        <w:t>а</w:t>
      </w:r>
      <w:r w:rsidRPr="00350182">
        <w:rPr>
          <w:color w:val="auto"/>
          <w:sz w:val="24"/>
          <w:szCs w:val="24"/>
        </w:rPr>
        <w:t xml:space="preserve">сование причастий в словосочетаниях типа </w:t>
      </w:r>
      <w:r w:rsidRPr="00350182">
        <w:rPr>
          <w:i/>
          <w:iCs/>
          <w:color w:val="auto"/>
          <w:sz w:val="24"/>
          <w:szCs w:val="24"/>
        </w:rPr>
        <w:t>прич</w:t>
      </w:r>
      <w:r w:rsidRPr="00350182">
        <w:rPr>
          <w:color w:val="auto"/>
          <w:sz w:val="24"/>
          <w:szCs w:val="24"/>
        </w:rPr>
        <w:t xml:space="preserve">. + </w:t>
      </w:r>
      <w:r w:rsidRPr="00350182">
        <w:rPr>
          <w:i/>
          <w:iCs/>
          <w:color w:val="auto"/>
          <w:sz w:val="24"/>
          <w:szCs w:val="24"/>
        </w:rPr>
        <w:t>сущ</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Ударение в некоторых формах причастий.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падежных окончаний причастий. Прав</w:t>
      </w:r>
      <w:r w:rsidRPr="00350182">
        <w:rPr>
          <w:color w:val="auto"/>
          <w:sz w:val="24"/>
          <w:szCs w:val="24"/>
        </w:rPr>
        <w:t>о</w:t>
      </w:r>
      <w:r w:rsidRPr="00350182">
        <w:rPr>
          <w:color w:val="auto"/>
          <w:sz w:val="24"/>
          <w:szCs w:val="24"/>
        </w:rPr>
        <w:t xml:space="preserve">писание гласных в суффиксах причастий. Правописание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нн</w:t>
      </w:r>
      <w:r w:rsidRPr="00350182">
        <w:rPr>
          <w:color w:val="auto"/>
          <w:sz w:val="24"/>
          <w:szCs w:val="24"/>
        </w:rPr>
        <w:t xml:space="preserve"> в суффиксах причастий и отглагольных имён прилаг</w:t>
      </w:r>
      <w:r w:rsidRPr="00350182">
        <w:rPr>
          <w:color w:val="auto"/>
          <w:sz w:val="24"/>
          <w:szCs w:val="24"/>
        </w:rPr>
        <w:t>а</w:t>
      </w:r>
      <w:r w:rsidRPr="00350182">
        <w:rPr>
          <w:color w:val="auto"/>
          <w:sz w:val="24"/>
          <w:szCs w:val="24"/>
        </w:rPr>
        <w:t xml:space="preserve">тельных. Правописание окончаний причастий. Слитное и раздельное написание </w:t>
      </w:r>
      <w:r w:rsidRPr="00350182">
        <w:rPr>
          <w:b/>
          <w:bCs/>
          <w:i/>
          <w:iCs/>
          <w:color w:val="auto"/>
          <w:sz w:val="24"/>
          <w:szCs w:val="24"/>
        </w:rPr>
        <w:t>не</w:t>
      </w:r>
      <w:r w:rsidRPr="00350182">
        <w:rPr>
          <w:color w:val="auto"/>
          <w:sz w:val="24"/>
          <w:szCs w:val="24"/>
        </w:rPr>
        <w:t xml:space="preserve"> с причастиями.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Знаки препинания в предложениях с причастным об</w:t>
      </w:r>
      <w:r w:rsidRPr="00350182">
        <w:rPr>
          <w:color w:val="auto"/>
          <w:sz w:val="24"/>
          <w:szCs w:val="24"/>
        </w:rPr>
        <w:t>о</w:t>
      </w:r>
      <w:r w:rsidRPr="00350182">
        <w:rPr>
          <w:color w:val="auto"/>
          <w:sz w:val="24"/>
          <w:szCs w:val="24"/>
        </w:rPr>
        <w:t>ротом.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Деепричастие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Деепричастия как особая группа слов. Признаки глагола и наречия в деепричастии. Синтаксическая функция деепр</w:t>
      </w:r>
      <w:r w:rsidRPr="00350182">
        <w:rPr>
          <w:color w:val="auto"/>
          <w:sz w:val="24"/>
          <w:szCs w:val="24"/>
        </w:rPr>
        <w:t>и</w:t>
      </w:r>
      <w:r w:rsidRPr="00350182">
        <w:rPr>
          <w:color w:val="auto"/>
          <w:sz w:val="24"/>
          <w:szCs w:val="24"/>
        </w:rPr>
        <w:t>частия, роль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Деепричастия совершенного и несовершенного вида.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Деепричастие в составе словосочетаний. Деепричас</w:t>
      </w:r>
      <w:r w:rsidRPr="00350182">
        <w:rPr>
          <w:color w:val="auto"/>
          <w:sz w:val="24"/>
          <w:szCs w:val="24"/>
        </w:rPr>
        <w:t>т</w:t>
      </w:r>
      <w:r w:rsidRPr="00350182">
        <w:rPr>
          <w:color w:val="auto"/>
          <w:sz w:val="24"/>
          <w:szCs w:val="24"/>
        </w:rPr>
        <w:t>ный оборот.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деепричастий.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Постановка ударения в деепричастиях.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гласных в суффиксах деепричастий. Слитное и раздельное написание </w:t>
      </w:r>
      <w:r w:rsidRPr="00350182">
        <w:rPr>
          <w:b/>
          <w:bCs/>
          <w:i/>
          <w:iCs/>
          <w:color w:val="auto"/>
          <w:sz w:val="24"/>
          <w:szCs w:val="24"/>
        </w:rPr>
        <w:t>не</w:t>
      </w:r>
      <w:r w:rsidRPr="00350182">
        <w:rPr>
          <w:color w:val="auto"/>
          <w:sz w:val="24"/>
          <w:szCs w:val="24"/>
        </w:rPr>
        <w:t xml:space="preserve"> с деепричастиями.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Правильное построение предложений с одиночными деепричастиями и деепричастными оборотами.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Знаки препинания в предложениях с одиночным де</w:t>
      </w:r>
      <w:r w:rsidRPr="00350182">
        <w:rPr>
          <w:color w:val="auto"/>
          <w:sz w:val="24"/>
          <w:szCs w:val="24"/>
        </w:rPr>
        <w:t>е</w:t>
      </w:r>
      <w:r w:rsidRPr="00350182">
        <w:rPr>
          <w:color w:val="auto"/>
          <w:sz w:val="24"/>
          <w:szCs w:val="24"/>
        </w:rPr>
        <w:t>причастием и деепричастным оборотом.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Наречие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Общее грамматическое значение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наречий по значению. Простая и составная формы сравнительной и превосходной степеней сравнения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Словообразование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Синтаксические свойства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ударения в наречиях, нормы прои</w:t>
      </w:r>
      <w:r w:rsidRPr="00350182">
        <w:rPr>
          <w:color w:val="auto"/>
          <w:sz w:val="24"/>
          <w:szCs w:val="24"/>
        </w:rPr>
        <w:t>з</w:t>
      </w:r>
      <w:r w:rsidRPr="00350182">
        <w:rPr>
          <w:color w:val="auto"/>
          <w:sz w:val="24"/>
          <w:szCs w:val="24"/>
        </w:rPr>
        <w:t>ношения наречий. Нормы образования степеней сравнения наречий.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Роль наречий в тексте.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Правописание наречий: слитное, раздельное, дефисное написание; слитное и раздельное написание </w:t>
      </w:r>
      <w:r w:rsidRPr="00350182">
        <w:rPr>
          <w:b/>
          <w:bCs/>
          <w:i/>
          <w:iCs/>
          <w:color w:val="auto"/>
          <w:sz w:val="24"/>
          <w:szCs w:val="24"/>
        </w:rPr>
        <w:t>не</w:t>
      </w:r>
      <w:r w:rsidRPr="00350182">
        <w:rPr>
          <w:color w:val="auto"/>
          <w:sz w:val="24"/>
          <w:szCs w:val="24"/>
        </w:rPr>
        <w:t xml:space="preserve"> с наречиями;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 xml:space="preserve">нн </w:t>
      </w:r>
      <w:r w:rsidRPr="00350182">
        <w:rPr>
          <w:color w:val="auto"/>
          <w:sz w:val="24"/>
          <w:szCs w:val="24"/>
        </w:rPr>
        <w:t>в наречиях на -</w:t>
      </w:r>
      <w:r w:rsidRPr="00350182">
        <w:rPr>
          <w:b/>
          <w:bCs/>
          <w:i/>
          <w:iCs/>
          <w:color w:val="auto"/>
          <w:sz w:val="24"/>
          <w:szCs w:val="24"/>
        </w:rPr>
        <w:t>о</w:t>
      </w:r>
      <w:r w:rsidRPr="00350182">
        <w:rPr>
          <w:color w:val="auto"/>
          <w:sz w:val="24"/>
          <w:szCs w:val="24"/>
        </w:rPr>
        <w:t xml:space="preserve"> </w:t>
      </w:r>
      <w:r w:rsidR="009A14ED" w:rsidRPr="00350182">
        <w:rPr>
          <w:color w:val="auto"/>
          <w:sz w:val="24"/>
          <w:szCs w:val="24"/>
        </w:rPr>
        <w:t xml:space="preserve">  </w:t>
      </w:r>
      <w:r w:rsidRPr="00350182">
        <w:rPr>
          <w:color w:val="auto"/>
          <w:sz w:val="24"/>
          <w:szCs w:val="24"/>
        </w:rPr>
        <w:t>(-</w:t>
      </w:r>
      <w:r w:rsidRPr="00350182">
        <w:rPr>
          <w:b/>
          <w:bCs/>
          <w:i/>
          <w:iCs/>
          <w:color w:val="auto"/>
          <w:sz w:val="24"/>
          <w:szCs w:val="24"/>
        </w:rPr>
        <w:t>е</w:t>
      </w:r>
      <w:r w:rsidRPr="00350182">
        <w:rPr>
          <w:color w:val="auto"/>
          <w:sz w:val="24"/>
          <w:szCs w:val="24"/>
        </w:rPr>
        <w:t>); правописание суффиксов -</w:t>
      </w:r>
      <w:r w:rsidRPr="00350182">
        <w:rPr>
          <w:b/>
          <w:bCs/>
          <w:i/>
          <w:iCs/>
          <w:color w:val="auto"/>
          <w:sz w:val="24"/>
          <w:szCs w:val="24"/>
        </w:rPr>
        <w:t>а</w:t>
      </w:r>
      <w:r w:rsidRPr="00350182">
        <w:rPr>
          <w:color w:val="auto"/>
          <w:sz w:val="24"/>
          <w:szCs w:val="24"/>
        </w:rPr>
        <w:t xml:space="preserve"> и -</w:t>
      </w:r>
      <w:r w:rsidRPr="00350182">
        <w:rPr>
          <w:b/>
          <w:bCs/>
          <w:i/>
          <w:iCs/>
          <w:color w:val="auto"/>
          <w:sz w:val="24"/>
          <w:szCs w:val="24"/>
        </w:rPr>
        <w:t>о</w:t>
      </w:r>
      <w:r w:rsidRPr="00350182">
        <w:rPr>
          <w:color w:val="auto"/>
          <w:sz w:val="24"/>
          <w:szCs w:val="24"/>
        </w:rPr>
        <w:t xml:space="preserve"> наречий с приставками </w:t>
      </w:r>
      <w:r w:rsidRPr="00350182">
        <w:rPr>
          <w:b/>
          <w:bCs/>
          <w:i/>
          <w:iCs/>
          <w:color w:val="auto"/>
          <w:sz w:val="24"/>
          <w:szCs w:val="24"/>
        </w:rPr>
        <w:t>из-</w:t>
      </w:r>
      <w:r w:rsidRPr="00350182">
        <w:rPr>
          <w:color w:val="auto"/>
          <w:sz w:val="24"/>
          <w:szCs w:val="24"/>
        </w:rPr>
        <w:t xml:space="preserve">, </w:t>
      </w:r>
      <w:r w:rsidRPr="00350182">
        <w:rPr>
          <w:b/>
          <w:bCs/>
          <w:i/>
          <w:iCs/>
          <w:color w:val="auto"/>
          <w:sz w:val="24"/>
          <w:szCs w:val="24"/>
        </w:rPr>
        <w:t>до-</w:t>
      </w:r>
      <w:r w:rsidRPr="00350182">
        <w:rPr>
          <w:color w:val="auto"/>
          <w:sz w:val="24"/>
          <w:szCs w:val="24"/>
        </w:rPr>
        <w:t xml:space="preserve">, </w:t>
      </w:r>
      <w:r w:rsidRPr="00350182">
        <w:rPr>
          <w:b/>
          <w:bCs/>
          <w:i/>
          <w:iCs/>
          <w:color w:val="auto"/>
          <w:sz w:val="24"/>
          <w:szCs w:val="24"/>
        </w:rPr>
        <w:t>с-</w:t>
      </w:r>
      <w:r w:rsidRPr="00350182">
        <w:rPr>
          <w:color w:val="auto"/>
          <w:sz w:val="24"/>
          <w:szCs w:val="24"/>
        </w:rPr>
        <w:t xml:space="preserve">, </w:t>
      </w:r>
      <w:r w:rsidRPr="00350182">
        <w:rPr>
          <w:b/>
          <w:bCs/>
          <w:i/>
          <w:iCs/>
          <w:color w:val="auto"/>
          <w:sz w:val="24"/>
          <w:szCs w:val="24"/>
        </w:rPr>
        <w:t>в-</w:t>
      </w:r>
      <w:r w:rsidRPr="00350182">
        <w:rPr>
          <w:color w:val="auto"/>
          <w:sz w:val="24"/>
          <w:szCs w:val="24"/>
        </w:rPr>
        <w:t xml:space="preserve">, </w:t>
      </w:r>
      <w:r w:rsidRPr="00350182">
        <w:rPr>
          <w:b/>
          <w:bCs/>
          <w:i/>
          <w:iCs/>
          <w:color w:val="auto"/>
          <w:sz w:val="24"/>
          <w:szCs w:val="24"/>
        </w:rPr>
        <w:t>на-</w:t>
      </w:r>
      <w:r w:rsidRPr="00350182">
        <w:rPr>
          <w:color w:val="auto"/>
          <w:sz w:val="24"/>
          <w:szCs w:val="24"/>
        </w:rPr>
        <w:t xml:space="preserve">, </w:t>
      </w:r>
      <w:r w:rsidRPr="00350182">
        <w:rPr>
          <w:b/>
          <w:bCs/>
          <w:i/>
          <w:iCs/>
          <w:color w:val="auto"/>
          <w:sz w:val="24"/>
          <w:szCs w:val="24"/>
        </w:rPr>
        <w:t>за-</w:t>
      </w:r>
      <w:r w:rsidRPr="00350182">
        <w:rPr>
          <w:color w:val="auto"/>
          <w:sz w:val="24"/>
          <w:szCs w:val="24"/>
        </w:rPr>
        <w:t xml:space="preserve">; употребление </w:t>
      </w:r>
      <w:r w:rsidRPr="00350182">
        <w:rPr>
          <w:b/>
          <w:bCs/>
          <w:i/>
          <w:iCs/>
          <w:color w:val="auto"/>
          <w:sz w:val="24"/>
          <w:szCs w:val="24"/>
        </w:rPr>
        <w:t>ь</w:t>
      </w:r>
      <w:r w:rsidRPr="00350182">
        <w:rPr>
          <w:color w:val="auto"/>
          <w:sz w:val="24"/>
          <w:szCs w:val="24"/>
        </w:rPr>
        <w:t xml:space="preserve"> после шипящих на конце наречий; правописание суффиксов наречий -</w:t>
      </w:r>
      <w:r w:rsidRPr="00350182">
        <w:rPr>
          <w:b/>
          <w:bCs/>
          <w:i/>
          <w:iCs/>
          <w:color w:val="auto"/>
          <w:sz w:val="24"/>
          <w:szCs w:val="24"/>
        </w:rPr>
        <w:t>о</w:t>
      </w:r>
      <w:r w:rsidRPr="00350182">
        <w:rPr>
          <w:color w:val="auto"/>
          <w:sz w:val="24"/>
          <w:szCs w:val="24"/>
        </w:rPr>
        <w:t xml:space="preserve"> и -</w:t>
      </w:r>
      <w:r w:rsidRPr="00350182">
        <w:rPr>
          <w:b/>
          <w:bCs/>
          <w:i/>
          <w:iCs/>
          <w:color w:val="auto"/>
          <w:sz w:val="24"/>
          <w:szCs w:val="24"/>
        </w:rPr>
        <w:t>е</w:t>
      </w:r>
      <w:r w:rsidRPr="00350182">
        <w:rPr>
          <w:color w:val="auto"/>
          <w:sz w:val="24"/>
          <w:szCs w:val="24"/>
        </w:rPr>
        <w:t xml:space="preserve"> после шипящих.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Слова категории состояния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w:t>
      </w:r>
      <w:r w:rsidRPr="00350182">
        <w:rPr>
          <w:color w:val="auto"/>
          <w:sz w:val="24"/>
          <w:szCs w:val="24"/>
        </w:rPr>
        <w:t>я</w:t>
      </w:r>
      <w:r w:rsidRPr="00350182">
        <w:rPr>
          <w:color w:val="auto"/>
          <w:sz w:val="24"/>
          <w:szCs w:val="24"/>
        </w:rPr>
        <w:t>ния. Роль слов категории состояния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Служебные части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Общая характеристика служебных частей речи. Отл</w:t>
      </w:r>
      <w:r w:rsidRPr="00350182">
        <w:rPr>
          <w:color w:val="auto"/>
          <w:sz w:val="24"/>
          <w:szCs w:val="24"/>
        </w:rPr>
        <w:t>и</w:t>
      </w:r>
      <w:r w:rsidRPr="00350182">
        <w:rPr>
          <w:color w:val="auto"/>
          <w:sz w:val="24"/>
          <w:szCs w:val="24"/>
        </w:rPr>
        <w:t>чие самостоятельных частей речи от служебных.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Предлог</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Предлог как служебная часть речи. Грамматические функции предлогов.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предлогов по происхождению: предлоги пр</w:t>
      </w:r>
      <w:r w:rsidRPr="00350182">
        <w:rPr>
          <w:color w:val="auto"/>
          <w:sz w:val="24"/>
          <w:szCs w:val="24"/>
        </w:rPr>
        <w:t>о</w:t>
      </w:r>
      <w:r w:rsidRPr="00350182">
        <w:rPr>
          <w:color w:val="auto"/>
          <w:sz w:val="24"/>
          <w:szCs w:val="24"/>
        </w:rPr>
        <w:t>изводные и непроизводные. Разряды предлогов по строению: предлоги простые и составные.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предлогов.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предлогов в речи в соответствии с их значением и стилистическими особенностями.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употребления имён существительных и мест</w:t>
      </w:r>
      <w:r w:rsidRPr="00350182">
        <w:rPr>
          <w:color w:val="auto"/>
          <w:sz w:val="24"/>
          <w:szCs w:val="24"/>
        </w:rPr>
        <w:t>о</w:t>
      </w:r>
      <w:r w:rsidRPr="00350182">
        <w:rPr>
          <w:color w:val="auto"/>
          <w:sz w:val="24"/>
          <w:szCs w:val="24"/>
        </w:rPr>
        <w:lastRenderedPageBreak/>
        <w:t xml:space="preserve">имений с предлогами. Правильное использование предлогов </w:t>
      </w:r>
      <w:r w:rsidRPr="00350182">
        <w:rPr>
          <w:b/>
          <w:bCs/>
          <w:i/>
          <w:iCs/>
          <w:color w:val="auto"/>
          <w:sz w:val="24"/>
          <w:szCs w:val="24"/>
        </w:rPr>
        <w:t>из</w:t>
      </w:r>
      <w:r w:rsidRPr="00350182">
        <w:rPr>
          <w:color w:val="auto"/>
          <w:sz w:val="24"/>
          <w:szCs w:val="24"/>
        </w:rPr>
        <w:t xml:space="preserve"> — </w:t>
      </w:r>
      <w:r w:rsidRPr="00350182">
        <w:rPr>
          <w:b/>
          <w:bCs/>
          <w:i/>
          <w:iCs/>
          <w:color w:val="auto"/>
          <w:sz w:val="24"/>
          <w:szCs w:val="24"/>
        </w:rPr>
        <w:t>с</w:t>
      </w:r>
      <w:r w:rsidRPr="00350182">
        <w:rPr>
          <w:color w:val="auto"/>
          <w:sz w:val="24"/>
          <w:szCs w:val="24"/>
        </w:rPr>
        <w:t xml:space="preserve">, </w:t>
      </w:r>
      <w:r w:rsidRPr="00350182">
        <w:rPr>
          <w:b/>
          <w:bCs/>
          <w:i/>
          <w:iCs/>
          <w:color w:val="auto"/>
          <w:sz w:val="24"/>
          <w:szCs w:val="24"/>
        </w:rPr>
        <w:t>в</w:t>
      </w:r>
      <w:r w:rsidRPr="00350182">
        <w:rPr>
          <w:color w:val="auto"/>
          <w:sz w:val="24"/>
          <w:szCs w:val="24"/>
        </w:rPr>
        <w:t xml:space="preserve"> — </w:t>
      </w:r>
      <w:r w:rsidRPr="00350182">
        <w:rPr>
          <w:b/>
          <w:bCs/>
          <w:i/>
          <w:iCs/>
          <w:color w:val="auto"/>
          <w:sz w:val="24"/>
          <w:szCs w:val="24"/>
        </w:rPr>
        <w:t>на</w:t>
      </w:r>
      <w:r w:rsidRPr="00350182">
        <w:rPr>
          <w:color w:val="auto"/>
          <w:sz w:val="24"/>
          <w:szCs w:val="24"/>
        </w:rPr>
        <w:t xml:space="preserve">. Правильное образование предложно-падежных форм с предлогами </w:t>
      </w:r>
      <w:r w:rsidRPr="00350182">
        <w:rPr>
          <w:b/>
          <w:bCs/>
          <w:i/>
          <w:iCs/>
          <w:color w:val="auto"/>
          <w:sz w:val="24"/>
          <w:szCs w:val="24"/>
        </w:rPr>
        <w:t>по</w:t>
      </w:r>
      <w:r w:rsidRPr="00350182">
        <w:rPr>
          <w:color w:val="auto"/>
          <w:sz w:val="24"/>
          <w:szCs w:val="24"/>
        </w:rPr>
        <w:t xml:space="preserve">, </w:t>
      </w:r>
      <w:r w:rsidRPr="00350182">
        <w:rPr>
          <w:b/>
          <w:bCs/>
          <w:i/>
          <w:iCs/>
          <w:color w:val="auto"/>
          <w:sz w:val="24"/>
          <w:szCs w:val="24"/>
        </w:rPr>
        <w:t>благодаря</w:t>
      </w:r>
      <w:r w:rsidRPr="00350182">
        <w:rPr>
          <w:color w:val="auto"/>
          <w:sz w:val="24"/>
          <w:szCs w:val="24"/>
        </w:rPr>
        <w:t xml:space="preserve">, </w:t>
      </w:r>
      <w:r w:rsidRPr="00350182">
        <w:rPr>
          <w:b/>
          <w:bCs/>
          <w:i/>
          <w:iCs/>
          <w:color w:val="auto"/>
          <w:sz w:val="24"/>
          <w:szCs w:val="24"/>
        </w:rPr>
        <w:t>согласно</w:t>
      </w:r>
      <w:r w:rsidRPr="00350182">
        <w:rPr>
          <w:color w:val="auto"/>
          <w:sz w:val="24"/>
          <w:szCs w:val="24"/>
        </w:rPr>
        <w:t xml:space="preserve">, </w:t>
      </w:r>
      <w:r w:rsidRPr="00350182">
        <w:rPr>
          <w:b/>
          <w:bCs/>
          <w:i/>
          <w:iCs/>
          <w:color w:val="auto"/>
          <w:sz w:val="24"/>
          <w:szCs w:val="24"/>
        </w:rPr>
        <w:t>в</w:t>
      </w:r>
      <w:r w:rsidRPr="00350182">
        <w:rPr>
          <w:b/>
          <w:bCs/>
          <w:i/>
          <w:iCs/>
          <w:color w:val="auto"/>
          <w:sz w:val="24"/>
          <w:szCs w:val="24"/>
        </w:rPr>
        <w:t>о</w:t>
      </w:r>
      <w:r w:rsidRPr="00350182">
        <w:rPr>
          <w:b/>
          <w:bCs/>
          <w:i/>
          <w:iCs/>
          <w:color w:val="auto"/>
          <w:sz w:val="24"/>
          <w:szCs w:val="24"/>
        </w:rPr>
        <w:t>преки</w:t>
      </w:r>
      <w:r w:rsidRPr="00350182">
        <w:rPr>
          <w:color w:val="auto"/>
          <w:sz w:val="24"/>
          <w:szCs w:val="24"/>
        </w:rPr>
        <w:t xml:space="preserve">, </w:t>
      </w:r>
      <w:r w:rsidRPr="00350182">
        <w:rPr>
          <w:b/>
          <w:bCs/>
          <w:i/>
          <w:iCs/>
          <w:color w:val="auto"/>
          <w:sz w:val="24"/>
          <w:szCs w:val="24"/>
        </w:rPr>
        <w:t>наперерез</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производных предлогов.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Союз</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Союз как служебная часть речи. Союз как средство св</w:t>
      </w:r>
      <w:r w:rsidRPr="00350182">
        <w:rPr>
          <w:color w:val="auto"/>
          <w:sz w:val="24"/>
          <w:szCs w:val="24"/>
        </w:rPr>
        <w:t>я</w:t>
      </w:r>
      <w:r w:rsidRPr="00350182">
        <w:rPr>
          <w:color w:val="auto"/>
          <w:sz w:val="24"/>
          <w:szCs w:val="24"/>
        </w:rPr>
        <w:t>зи однородных членов предложения и частей сложного пре</w:t>
      </w:r>
      <w:r w:rsidRPr="00350182">
        <w:rPr>
          <w:color w:val="auto"/>
          <w:sz w:val="24"/>
          <w:szCs w:val="24"/>
        </w:rPr>
        <w:t>д</w:t>
      </w:r>
      <w:r w:rsidRPr="00350182">
        <w:rPr>
          <w:color w:val="auto"/>
          <w:sz w:val="24"/>
          <w:szCs w:val="24"/>
        </w:rPr>
        <w:t>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союзов по строению: простые и составные. Правописание составных союзов. Разряды союзов по знач</w:t>
      </w:r>
      <w:r w:rsidRPr="00350182">
        <w:rPr>
          <w:color w:val="auto"/>
          <w:sz w:val="24"/>
          <w:szCs w:val="24"/>
        </w:rPr>
        <w:t>е</w:t>
      </w:r>
      <w:r w:rsidRPr="00350182">
        <w:rPr>
          <w:color w:val="auto"/>
          <w:sz w:val="24"/>
          <w:szCs w:val="24"/>
        </w:rPr>
        <w:t>нию: сочинительные и подчинительные. Одиночные, дво</w:t>
      </w:r>
      <w:r w:rsidRPr="00350182">
        <w:rPr>
          <w:color w:val="auto"/>
          <w:sz w:val="24"/>
          <w:szCs w:val="24"/>
        </w:rPr>
        <w:t>й</w:t>
      </w:r>
      <w:r w:rsidRPr="00350182">
        <w:rPr>
          <w:color w:val="auto"/>
          <w:sz w:val="24"/>
          <w:szCs w:val="24"/>
        </w:rPr>
        <w:t>ные и повторяющиеся сочинительные союзы.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союзов.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Роль союзов в тексте. Употребление союзов в речи в соответствии с их значением и стилистическими особенн</w:t>
      </w:r>
      <w:r w:rsidRPr="00350182">
        <w:rPr>
          <w:color w:val="auto"/>
          <w:sz w:val="24"/>
          <w:szCs w:val="24"/>
        </w:rPr>
        <w:t>о</w:t>
      </w:r>
      <w:r w:rsidRPr="00350182">
        <w:rPr>
          <w:color w:val="auto"/>
          <w:sz w:val="24"/>
          <w:szCs w:val="24"/>
        </w:rPr>
        <w:t>стями. Использование союзов как средства связи предлож</w:t>
      </w:r>
      <w:r w:rsidRPr="00350182">
        <w:rPr>
          <w:color w:val="auto"/>
          <w:sz w:val="24"/>
          <w:szCs w:val="24"/>
        </w:rPr>
        <w:t>е</w:t>
      </w:r>
      <w:r w:rsidRPr="00350182">
        <w:rPr>
          <w:color w:val="auto"/>
          <w:sz w:val="24"/>
          <w:szCs w:val="24"/>
        </w:rPr>
        <w:t>ний и частей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Правописание союзов.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Знаки препинания в сложных союзных предложениях. Знаки препинания в предложениях с союзом </w:t>
      </w:r>
      <w:r w:rsidRPr="00350182">
        <w:rPr>
          <w:b/>
          <w:bCs/>
          <w:i/>
          <w:iCs/>
          <w:color w:val="auto"/>
          <w:sz w:val="24"/>
          <w:szCs w:val="24"/>
        </w:rPr>
        <w:t>и</w:t>
      </w:r>
      <w:r w:rsidRPr="00350182">
        <w:rPr>
          <w:color w:val="auto"/>
          <w:sz w:val="24"/>
          <w:szCs w:val="24"/>
        </w:rPr>
        <w:t>, связывающим однородные члены и части сложного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Частица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Частица как служебная часть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частиц по значению и употреблению: форм</w:t>
      </w:r>
      <w:r w:rsidRPr="00350182">
        <w:rPr>
          <w:color w:val="auto"/>
          <w:sz w:val="24"/>
          <w:szCs w:val="24"/>
        </w:rPr>
        <w:t>о</w:t>
      </w:r>
      <w:r w:rsidRPr="00350182">
        <w:rPr>
          <w:color w:val="auto"/>
          <w:sz w:val="24"/>
          <w:szCs w:val="24"/>
        </w:rPr>
        <w:t>образующие, отрицательные, модальные.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w:t>
      </w:r>
      <w:r w:rsidRPr="00350182">
        <w:rPr>
          <w:color w:val="auto"/>
          <w:sz w:val="24"/>
          <w:szCs w:val="24"/>
        </w:rPr>
        <w:t>и</w:t>
      </w:r>
      <w:r w:rsidRPr="00350182">
        <w:rPr>
          <w:color w:val="auto"/>
          <w:sz w:val="24"/>
          <w:szCs w:val="24"/>
        </w:rPr>
        <w:t>ем и стилистической окраской. Интонационные особенности предложений с частицами.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частиц.</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Смысловые различия частиц </w:t>
      </w:r>
      <w:r w:rsidRPr="00350182">
        <w:rPr>
          <w:b/>
          <w:bCs/>
          <w:i/>
          <w:iCs/>
          <w:color w:val="auto"/>
          <w:sz w:val="24"/>
          <w:szCs w:val="24"/>
        </w:rPr>
        <w:t>не</w:t>
      </w:r>
      <w:r w:rsidRPr="00350182">
        <w:rPr>
          <w:color w:val="auto"/>
          <w:sz w:val="24"/>
          <w:szCs w:val="24"/>
        </w:rPr>
        <w:t xml:space="preserve"> и </w:t>
      </w:r>
      <w:r w:rsidRPr="00350182">
        <w:rPr>
          <w:b/>
          <w:bCs/>
          <w:i/>
          <w:iCs/>
          <w:color w:val="auto"/>
          <w:sz w:val="24"/>
          <w:szCs w:val="24"/>
        </w:rPr>
        <w:t>ни</w:t>
      </w:r>
      <w:r w:rsidRPr="00350182">
        <w:rPr>
          <w:color w:val="auto"/>
          <w:sz w:val="24"/>
          <w:szCs w:val="24"/>
        </w:rPr>
        <w:t xml:space="preserve">. Использование частиц </w:t>
      </w:r>
      <w:r w:rsidRPr="00350182">
        <w:rPr>
          <w:b/>
          <w:bCs/>
          <w:i/>
          <w:iCs/>
          <w:color w:val="auto"/>
          <w:sz w:val="24"/>
          <w:szCs w:val="24"/>
        </w:rPr>
        <w:t>не</w:t>
      </w:r>
      <w:r w:rsidRPr="00350182">
        <w:rPr>
          <w:color w:val="auto"/>
          <w:sz w:val="24"/>
          <w:szCs w:val="24"/>
        </w:rPr>
        <w:t xml:space="preserve"> и </w:t>
      </w:r>
      <w:r w:rsidRPr="00350182">
        <w:rPr>
          <w:b/>
          <w:bCs/>
          <w:i/>
          <w:iCs/>
          <w:color w:val="auto"/>
          <w:sz w:val="24"/>
          <w:szCs w:val="24"/>
        </w:rPr>
        <w:t>ни</w:t>
      </w:r>
      <w:r w:rsidRPr="00350182">
        <w:rPr>
          <w:color w:val="auto"/>
          <w:sz w:val="24"/>
          <w:szCs w:val="24"/>
        </w:rPr>
        <w:t xml:space="preserve"> в письменной речи. Различение приставки </w:t>
      </w:r>
      <w:r w:rsidRPr="00350182">
        <w:rPr>
          <w:b/>
          <w:bCs/>
          <w:i/>
          <w:iCs/>
          <w:color w:val="auto"/>
          <w:sz w:val="24"/>
          <w:szCs w:val="24"/>
        </w:rPr>
        <w:t>не</w:t>
      </w:r>
      <w:r w:rsidRPr="00350182">
        <w:rPr>
          <w:color w:val="auto"/>
          <w:sz w:val="24"/>
          <w:szCs w:val="24"/>
        </w:rPr>
        <w:t xml:space="preserve">- и частицы </w:t>
      </w:r>
      <w:r w:rsidRPr="00350182">
        <w:rPr>
          <w:b/>
          <w:bCs/>
          <w:i/>
          <w:iCs/>
          <w:color w:val="auto"/>
          <w:sz w:val="24"/>
          <w:szCs w:val="24"/>
        </w:rPr>
        <w:t>не</w:t>
      </w:r>
      <w:r w:rsidRPr="00350182">
        <w:rPr>
          <w:color w:val="auto"/>
          <w:sz w:val="24"/>
          <w:szCs w:val="24"/>
        </w:rPr>
        <w:t xml:space="preserve">. Слитное и раздельное написание </w:t>
      </w:r>
      <w:r w:rsidRPr="00350182">
        <w:rPr>
          <w:b/>
          <w:bCs/>
          <w:i/>
          <w:iCs/>
          <w:color w:val="auto"/>
          <w:sz w:val="24"/>
          <w:szCs w:val="24"/>
        </w:rPr>
        <w:t>не</w:t>
      </w:r>
      <w:r w:rsidRPr="00350182">
        <w:rPr>
          <w:color w:val="auto"/>
          <w:sz w:val="24"/>
          <w:szCs w:val="24"/>
        </w:rPr>
        <w:t xml:space="preserve"> с разными частями речи (обобщение). Правописание частиц </w:t>
      </w:r>
      <w:r w:rsidRPr="00350182">
        <w:rPr>
          <w:b/>
          <w:bCs/>
          <w:i/>
          <w:iCs/>
          <w:color w:val="auto"/>
          <w:sz w:val="24"/>
          <w:szCs w:val="24"/>
        </w:rPr>
        <w:t>бы</w:t>
      </w:r>
      <w:r w:rsidRPr="00350182">
        <w:rPr>
          <w:color w:val="auto"/>
          <w:sz w:val="24"/>
          <w:szCs w:val="24"/>
        </w:rPr>
        <w:t xml:space="preserve">, </w:t>
      </w:r>
      <w:r w:rsidRPr="00350182">
        <w:rPr>
          <w:b/>
          <w:bCs/>
          <w:i/>
          <w:iCs/>
          <w:color w:val="auto"/>
          <w:sz w:val="24"/>
          <w:szCs w:val="24"/>
        </w:rPr>
        <w:t>ли</w:t>
      </w:r>
      <w:r w:rsidRPr="00350182">
        <w:rPr>
          <w:color w:val="auto"/>
          <w:sz w:val="24"/>
          <w:szCs w:val="24"/>
        </w:rPr>
        <w:t xml:space="preserve">, </w:t>
      </w:r>
      <w:r w:rsidRPr="00350182">
        <w:rPr>
          <w:b/>
          <w:bCs/>
          <w:i/>
          <w:iCs/>
          <w:color w:val="auto"/>
          <w:sz w:val="24"/>
          <w:szCs w:val="24"/>
        </w:rPr>
        <w:t>же</w:t>
      </w:r>
      <w:r w:rsidRPr="00350182">
        <w:rPr>
          <w:color w:val="auto"/>
          <w:sz w:val="24"/>
          <w:szCs w:val="24"/>
        </w:rPr>
        <w:t xml:space="preserve"> с другими словами. Дефисное написание частиц -</w:t>
      </w:r>
      <w:r w:rsidRPr="00350182">
        <w:rPr>
          <w:b/>
          <w:bCs/>
          <w:i/>
          <w:iCs/>
          <w:color w:val="auto"/>
          <w:sz w:val="24"/>
          <w:szCs w:val="24"/>
        </w:rPr>
        <w:t>то</w:t>
      </w:r>
      <w:r w:rsidRPr="00350182">
        <w:rPr>
          <w:color w:val="auto"/>
          <w:sz w:val="24"/>
          <w:szCs w:val="24"/>
        </w:rPr>
        <w:t>, -</w:t>
      </w:r>
      <w:r w:rsidRPr="00350182">
        <w:rPr>
          <w:b/>
          <w:bCs/>
          <w:i/>
          <w:iCs/>
          <w:color w:val="auto"/>
          <w:sz w:val="24"/>
          <w:szCs w:val="24"/>
        </w:rPr>
        <w:t>таки</w:t>
      </w:r>
      <w:r w:rsidRPr="00350182">
        <w:rPr>
          <w:color w:val="auto"/>
          <w:sz w:val="24"/>
          <w:szCs w:val="24"/>
        </w:rPr>
        <w:t>, -</w:t>
      </w:r>
      <w:r w:rsidRPr="00350182">
        <w:rPr>
          <w:b/>
          <w:bCs/>
          <w:i/>
          <w:iCs/>
          <w:color w:val="auto"/>
          <w:sz w:val="24"/>
          <w:szCs w:val="24"/>
        </w:rPr>
        <w:t>ка</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lastRenderedPageBreak/>
        <w:t>Междометия и звукоподражательные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Междометия как особая группа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Разряды междометий по значению (выражающие чувс</w:t>
      </w:r>
      <w:r w:rsidRPr="00350182">
        <w:rPr>
          <w:color w:val="auto"/>
          <w:sz w:val="24"/>
          <w:szCs w:val="24"/>
        </w:rPr>
        <w:t>т</w:t>
      </w:r>
      <w:r w:rsidRPr="00350182">
        <w:rPr>
          <w:color w:val="auto"/>
          <w:sz w:val="24"/>
          <w:szCs w:val="24"/>
        </w:rPr>
        <w:t>ва, побуждающие к действию, этикетные междометия); ме</w:t>
      </w:r>
      <w:r w:rsidRPr="00350182">
        <w:rPr>
          <w:color w:val="auto"/>
          <w:sz w:val="24"/>
          <w:szCs w:val="24"/>
        </w:rPr>
        <w:t>ж</w:t>
      </w:r>
      <w:r w:rsidRPr="00350182">
        <w:rPr>
          <w:color w:val="auto"/>
          <w:sz w:val="24"/>
          <w:szCs w:val="24"/>
        </w:rPr>
        <w:t>дометия производные и непроизводные.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Морфологический анализ междометий.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Звукоподражательные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Использование междометий и звукоподражательных слов в разговорной и художественной речи как средства со</w:t>
      </w:r>
      <w:r w:rsidRPr="00350182">
        <w:rPr>
          <w:color w:val="auto"/>
          <w:sz w:val="24"/>
          <w:szCs w:val="24"/>
        </w:rPr>
        <w:t>з</w:t>
      </w:r>
      <w:r w:rsidRPr="00350182">
        <w:rPr>
          <w:color w:val="auto"/>
          <w:sz w:val="24"/>
          <w:szCs w:val="24"/>
        </w:rPr>
        <w:t>дания экспрессии. Интонационное и пунктуационное выд</w:t>
      </w:r>
      <w:r w:rsidRPr="00350182">
        <w:rPr>
          <w:color w:val="auto"/>
          <w:sz w:val="24"/>
          <w:szCs w:val="24"/>
        </w:rPr>
        <w:t>е</w:t>
      </w:r>
      <w:r w:rsidRPr="00350182">
        <w:rPr>
          <w:color w:val="auto"/>
          <w:sz w:val="24"/>
          <w:szCs w:val="24"/>
        </w:rPr>
        <w:t>ление междометий и звукоподражательных слов в предлож</w:t>
      </w:r>
      <w:r w:rsidRPr="00350182">
        <w:rPr>
          <w:color w:val="auto"/>
          <w:sz w:val="24"/>
          <w:szCs w:val="24"/>
        </w:rPr>
        <w:t>е</w:t>
      </w:r>
      <w:r w:rsidRPr="00350182">
        <w:rPr>
          <w:color w:val="auto"/>
          <w:sz w:val="24"/>
          <w:szCs w:val="24"/>
        </w:rPr>
        <w:t>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Омонимия слов разных частей речи. Грамматическая омонимия. Использование грамматических омонимов в речи.</w:t>
      </w:r>
    </w:p>
    <w:p w:rsidR="009A14ED" w:rsidRPr="00350182" w:rsidRDefault="009A14ED" w:rsidP="004D0219">
      <w:pPr>
        <w:tabs>
          <w:tab w:val="left" w:pos="426"/>
        </w:tabs>
        <w:rPr>
          <w:rFonts w:ascii="Times New Roman" w:hAnsi="Times New Roman" w:cs="Times New Roman"/>
        </w:rPr>
      </w:pPr>
      <w:bookmarkStart w:id="55" w:name="bookmark91"/>
    </w:p>
    <w:p w:rsidR="00A57638" w:rsidRPr="00350182" w:rsidRDefault="009A14ED"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8 </w:t>
      </w:r>
      <w:r w:rsidR="00E235EB" w:rsidRPr="00350182">
        <w:rPr>
          <w:rFonts w:ascii="Times New Roman" w:hAnsi="Times New Roman" w:cs="Times New Roman"/>
          <w:color w:val="auto"/>
          <w:sz w:val="24"/>
          <w:szCs w:val="24"/>
        </w:rPr>
        <w:t>КЛАСС</w:t>
      </w:r>
      <w:bookmarkEnd w:id="55"/>
    </w:p>
    <w:p w:rsidR="009A14ED" w:rsidRPr="00350182" w:rsidRDefault="009A14ED" w:rsidP="004D0219">
      <w:pPr>
        <w:pStyle w:val="af5"/>
        <w:tabs>
          <w:tab w:val="left" w:pos="426"/>
        </w:tabs>
        <w:rPr>
          <w:rFonts w:ascii="Times New Roman" w:hAnsi="Times New Roman" w:cs="Times New Roman"/>
          <w:color w:val="auto"/>
          <w:sz w:val="24"/>
          <w:szCs w:val="24"/>
        </w:rPr>
      </w:pPr>
      <w:bookmarkStart w:id="56" w:name="bookmark9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5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в кругу других славянских языков.</w:t>
      </w:r>
    </w:p>
    <w:p w:rsidR="009A14ED" w:rsidRPr="00350182" w:rsidRDefault="009A14ED" w:rsidP="004D0219">
      <w:pPr>
        <w:tabs>
          <w:tab w:val="left" w:pos="426"/>
        </w:tabs>
        <w:rPr>
          <w:rFonts w:ascii="Times New Roman" w:hAnsi="Times New Roman" w:cs="Times New Roman"/>
        </w:rPr>
      </w:pPr>
      <w:bookmarkStart w:id="57" w:name="bookmark9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5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Монолог-описание, монолог-рассуждение, монолог-повествование; выступление с научным сообщением.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Диалог.</w:t>
      </w:r>
    </w:p>
    <w:p w:rsidR="009A14ED" w:rsidRPr="00350182" w:rsidRDefault="009A14ED" w:rsidP="004D0219">
      <w:pPr>
        <w:tabs>
          <w:tab w:val="left" w:pos="426"/>
        </w:tabs>
        <w:rPr>
          <w:rFonts w:ascii="Times New Roman" w:hAnsi="Times New Roman" w:cs="Times New Roman"/>
        </w:rPr>
      </w:pPr>
      <w:bookmarkStart w:id="58" w:name="bookmark9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5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Текст и его основные признаки.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Особенности функционально-смысловых типов речи (повествование, описание, рассуждение).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Информационная переработка текста: извлечение и</w:t>
      </w:r>
      <w:r w:rsidRPr="00350182">
        <w:rPr>
          <w:color w:val="auto"/>
          <w:sz w:val="24"/>
          <w:szCs w:val="24"/>
        </w:rPr>
        <w:t>н</w:t>
      </w:r>
      <w:r w:rsidRPr="00350182">
        <w:rPr>
          <w:color w:val="auto"/>
          <w:sz w:val="24"/>
          <w:szCs w:val="24"/>
        </w:rPr>
        <w:t>формации из различных источников; использование лингви</w:t>
      </w:r>
      <w:r w:rsidRPr="00350182">
        <w:rPr>
          <w:color w:val="auto"/>
          <w:sz w:val="24"/>
          <w:szCs w:val="24"/>
        </w:rPr>
        <w:t>с</w:t>
      </w:r>
      <w:r w:rsidRPr="00350182">
        <w:rPr>
          <w:color w:val="auto"/>
          <w:sz w:val="24"/>
          <w:szCs w:val="24"/>
        </w:rPr>
        <w:t>тических словарей; тезисы, конспект.</w:t>
      </w:r>
    </w:p>
    <w:p w:rsidR="009A14ED" w:rsidRPr="00350182" w:rsidRDefault="009A14ED" w:rsidP="004D0219">
      <w:pPr>
        <w:tabs>
          <w:tab w:val="left" w:pos="426"/>
        </w:tabs>
        <w:rPr>
          <w:rFonts w:ascii="Times New Roman" w:hAnsi="Times New Roman" w:cs="Times New Roman"/>
        </w:rPr>
      </w:pPr>
      <w:bookmarkStart w:id="59" w:name="bookmark9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5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Официально-деловой стиль. Сфера употребления, функции, языковые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Жанры официально-делового стиля (заявление, объя</w:t>
      </w:r>
      <w:r w:rsidRPr="00350182">
        <w:rPr>
          <w:color w:val="auto"/>
          <w:sz w:val="24"/>
          <w:szCs w:val="24"/>
        </w:rPr>
        <w:t>с</w:t>
      </w:r>
      <w:r w:rsidRPr="00350182">
        <w:rPr>
          <w:color w:val="auto"/>
          <w:sz w:val="24"/>
          <w:szCs w:val="24"/>
        </w:rPr>
        <w:t>нительная записка, автобиография, характеристика).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Научный стиль. Сфера употребления, функции, язык</w:t>
      </w:r>
      <w:r w:rsidRPr="00350182">
        <w:rPr>
          <w:color w:val="auto"/>
          <w:sz w:val="24"/>
          <w:szCs w:val="24"/>
        </w:rPr>
        <w:t>о</w:t>
      </w:r>
      <w:r w:rsidRPr="00350182">
        <w:rPr>
          <w:color w:val="auto"/>
          <w:sz w:val="24"/>
          <w:szCs w:val="24"/>
        </w:rPr>
        <w:t>вые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Жанры научного стиля (реферат, доклад на научную тему). Сочетание различных функциональных разновидн</w:t>
      </w:r>
      <w:r w:rsidRPr="00350182">
        <w:rPr>
          <w:color w:val="auto"/>
          <w:sz w:val="24"/>
          <w:szCs w:val="24"/>
        </w:rPr>
        <w:t>о</w:t>
      </w:r>
      <w:r w:rsidRPr="00350182">
        <w:rPr>
          <w:color w:val="auto"/>
          <w:sz w:val="24"/>
          <w:szCs w:val="24"/>
        </w:rPr>
        <w:t>стей языка в тексте, средства связи предложений в тексте.</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60" w:name="bookmark101"/>
      <w:r w:rsidRPr="00350182">
        <w:rPr>
          <w:rFonts w:ascii="Times New Roman" w:hAnsi="Times New Roman" w:cs="Times New Roman"/>
          <w:color w:val="auto"/>
          <w:sz w:val="24"/>
          <w:szCs w:val="24"/>
        </w:rPr>
        <w:t>СИСТЕМА ЯЗЫКА</w:t>
      </w:r>
      <w:bookmarkEnd w:id="60"/>
    </w:p>
    <w:p w:rsidR="009A14ED" w:rsidRPr="00350182" w:rsidRDefault="009A14ED" w:rsidP="004D0219">
      <w:pPr>
        <w:pStyle w:val="af5"/>
        <w:tabs>
          <w:tab w:val="left" w:pos="426"/>
        </w:tabs>
        <w:rPr>
          <w:rFonts w:ascii="Times New Roman" w:hAnsi="Times New Roman" w:cs="Times New Roman"/>
          <w:color w:val="auto"/>
          <w:sz w:val="24"/>
          <w:szCs w:val="24"/>
        </w:rPr>
      </w:pPr>
      <w:bookmarkStart w:id="61" w:name="bookmark10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Синтаксис. Культура речи. Пунктуация</w:t>
      </w:r>
      <w:bookmarkEnd w:id="6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Синтаксис как раздел лингвистики.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Словосочетание и предложение как единицы синтакс</w:t>
      </w:r>
      <w:r w:rsidRPr="00350182">
        <w:rPr>
          <w:color w:val="auto"/>
          <w:sz w:val="24"/>
          <w:szCs w:val="24"/>
        </w:rPr>
        <w:t>и</w:t>
      </w:r>
      <w:r w:rsidRPr="00350182">
        <w:rPr>
          <w:color w:val="auto"/>
          <w:sz w:val="24"/>
          <w:szCs w:val="24"/>
        </w:rPr>
        <w:t>са.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Пунктуация. Функции знаков препинания.</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62" w:name="bookmark105"/>
      <w:r w:rsidRPr="00350182">
        <w:rPr>
          <w:rFonts w:ascii="Times New Roman" w:hAnsi="Times New Roman" w:cs="Times New Roman"/>
          <w:color w:val="auto"/>
          <w:sz w:val="24"/>
          <w:szCs w:val="24"/>
        </w:rPr>
        <w:t>Словосочетание</w:t>
      </w:r>
      <w:bookmarkEnd w:id="62"/>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Основные признаки словосочетания.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словосочетаний по морфологическим свойствам главного слова: глагольные, именные, наречные.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Типы подчинительной связи слов в словосочетании: с</w:t>
      </w:r>
      <w:r w:rsidRPr="00350182">
        <w:rPr>
          <w:color w:val="auto"/>
          <w:sz w:val="24"/>
          <w:szCs w:val="24"/>
        </w:rPr>
        <w:t>о</w:t>
      </w:r>
      <w:r w:rsidRPr="00350182">
        <w:rPr>
          <w:color w:val="auto"/>
          <w:sz w:val="24"/>
          <w:szCs w:val="24"/>
        </w:rPr>
        <w:t>гласование, управление, примыкание.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анализ словосочетаний.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Грамматическая синонимия словосочетаний.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словосочетаний.</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63" w:name="bookmark107"/>
      <w:r w:rsidRPr="00350182">
        <w:rPr>
          <w:rFonts w:ascii="Times New Roman" w:hAnsi="Times New Roman" w:cs="Times New Roman"/>
          <w:color w:val="auto"/>
          <w:sz w:val="24"/>
          <w:szCs w:val="24"/>
        </w:rPr>
        <w:t>Предложение</w:t>
      </w:r>
      <w:bookmarkEnd w:id="63"/>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Предложение. Основные признаки предложения: см</w:t>
      </w:r>
      <w:r w:rsidRPr="00350182">
        <w:rPr>
          <w:color w:val="auto"/>
          <w:sz w:val="24"/>
          <w:szCs w:val="24"/>
        </w:rPr>
        <w:t>ы</w:t>
      </w:r>
      <w:r w:rsidRPr="00350182">
        <w:rPr>
          <w:color w:val="auto"/>
          <w:sz w:val="24"/>
          <w:szCs w:val="24"/>
        </w:rPr>
        <w:t>словая и интонационная законченность, грамматическая оформлен- ность.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предложений по цели высказывания (повествов</w:t>
      </w:r>
      <w:r w:rsidRPr="00350182">
        <w:rPr>
          <w:color w:val="auto"/>
          <w:sz w:val="24"/>
          <w:szCs w:val="24"/>
        </w:rPr>
        <w:t>а</w:t>
      </w:r>
      <w:r w:rsidRPr="00350182">
        <w:rPr>
          <w:color w:val="auto"/>
          <w:sz w:val="24"/>
          <w:szCs w:val="24"/>
        </w:rPr>
        <w:t>тельные, вопросительные, побудительные) и по эмоционал</w:t>
      </w:r>
      <w:r w:rsidRPr="00350182">
        <w:rPr>
          <w:color w:val="auto"/>
          <w:sz w:val="24"/>
          <w:szCs w:val="24"/>
        </w:rPr>
        <w:t>ь</w:t>
      </w:r>
      <w:r w:rsidRPr="00350182">
        <w:rPr>
          <w:color w:val="auto"/>
          <w:sz w:val="24"/>
          <w:szCs w:val="24"/>
        </w:rPr>
        <w:t>ной окраске (восклицательные, невосклицательные). Их и</w:t>
      </w:r>
      <w:r w:rsidRPr="00350182">
        <w:rPr>
          <w:color w:val="auto"/>
          <w:sz w:val="24"/>
          <w:szCs w:val="24"/>
        </w:rPr>
        <w:t>н</w:t>
      </w:r>
      <w:r w:rsidRPr="00350182">
        <w:rPr>
          <w:color w:val="auto"/>
          <w:sz w:val="24"/>
          <w:szCs w:val="24"/>
        </w:rPr>
        <w:t>тонационные и смысловые особенности.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языковых форм выражения побуждения в побудительных предложениях.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Средства оформления предложения в устной и пис</w:t>
      </w:r>
      <w:r w:rsidRPr="00350182">
        <w:rPr>
          <w:color w:val="auto"/>
          <w:sz w:val="24"/>
          <w:szCs w:val="24"/>
        </w:rPr>
        <w:t>ь</w:t>
      </w:r>
      <w:r w:rsidRPr="00350182">
        <w:rPr>
          <w:color w:val="auto"/>
          <w:sz w:val="24"/>
          <w:szCs w:val="24"/>
        </w:rPr>
        <w:t>менной речи (интонация, логическое ударение, знаки преп</w:t>
      </w:r>
      <w:r w:rsidRPr="00350182">
        <w:rPr>
          <w:color w:val="auto"/>
          <w:sz w:val="24"/>
          <w:szCs w:val="24"/>
        </w:rPr>
        <w:t>и</w:t>
      </w:r>
      <w:r w:rsidRPr="00350182">
        <w:rPr>
          <w:color w:val="auto"/>
          <w:sz w:val="24"/>
          <w:szCs w:val="24"/>
        </w:rPr>
        <w:t>нания).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предложений по количеству грамматических о</w:t>
      </w:r>
      <w:r w:rsidRPr="00350182">
        <w:rPr>
          <w:color w:val="auto"/>
          <w:sz w:val="24"/>
          <w:szCs w:val="24"/>
        </w:rPr>
        <w:t>с</w:t>
      </w:r>
      <w:r w:rsidRPr="00350182">
        <w:rPr>
          <w:color w:val="auto"/>
          <w:sz w:val="24"/>
          <w:szCs w:val="24"/>
        </w:rPr>
        <w:t>нов (простые, сложные).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простых предложений по наличию главных чл</w:t>
      </w:r>
      <w:r w:rsidRPr="00350182">
        <w:rPr>
          <w:color w:val="auto"/>
          <w:sz w:val="24"/>
          <w:szCs w:val="24"/>
        </w:rPr>
        <w:t>е</w:t>
      </w:r>
      <w:r w:rsidRPr="00350182">
        <w:rPr>
          <w:color w:val="auto"/>
          <w:sz w:val="24"/>
          <w:szCs w:val="24"/>
        </w:rPr>
        <w:t>нов (двусоставные, односоставные).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Виды предложений по наличию второстепенных членов (распространённые, нераспространённые).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полные и неполные.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неполных предложений в диалогической речи, соблюдение в устной речи интонации неполного пре</w:t>
      </w:r>
      <w:r w:rsidRPr="00350182">
        <w:rPr>
          <w:color w:val="auto"/>
          <w:sz w:val="24"/>
          <w:szCs w:val="24"/>
        </w:rPr>
        <w:t>д</w:t>
      </w:r>
      <w:r w:rsidRPr="00350182">
        <w:rPr>
          <w:color w:val="auto"/>
          <w:sz w:val="24"/>
          <w:szCs w:val="24"/>
        </w:rPr>
        <w:t>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Грамматические, интонационные и пунктуационные особенности предложений со словами </w:t>
      </w:r>
      <w:r w:rsidRPr="00350182">
        <w:rPr>
          <w:b/>
          <w:bCs/>
          <w:i/>
          <w:iCs/>
          <w:color w:val="auto"/>
          <w:sz w:val="24"/>
          <w:szCs w:val="24"/>
        </w:rPr>
        <w:t>да</w:t>
      </w:r>
      <w:r w:rsidRPr="00350182">
        <w:rPr>
          <w:color w:val="auto"/>
          <w:sz w:val="24"/>
          <w:szCs w:val="24"/>
        </w:rPr>
        <w:t xml:space="preserve">, </w:t>
      </w:r>
      <w:r w:rsidRPr="00350182">
        <w:rPr>
          <w:b/>
          <w:bCs/>
          <w:i/>
          <w:iCs/>
          <w:color w:val="auto"/>
          <w:sz w:val="24"/>
          <w:szCs w:val="24"/>
        </w:rPr>
        <w:t>нет</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простого предложения, использов</w:t>
      </w:r>
      <w:r w:rsidRPr="00350182">
        <w:rPr>
          <w:color w:val="auto"/>
          <w:sz w:val="24"/>
          <w:szCs w:val="24"/>
        </w:rPr>
        <w:t>а</w:t>
      </w:r>
      <w:r w:rsidRPr="00350182">
        <w:rPr>
          <w:color w:val="auto"/>
          <w:sz w:val="24"/>
          <w:szCs w:val="24"/>
        </w:rPr>
        <w:t>ния инверсии.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Двусоставное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Главные члены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Подлежащее и сказуемое как главные члены предлож</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Способы выражения подлежащего.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сказуемого (простое глагольное, составное гл</w:t>
      </w:r>
      <w:r w:rsidRPr="00350182">
        <w:rPr>
          <w:color w:val="auto"/>
          <w:sz w:val="24"/>
          <w:szCs w:val="24"/>
        </w:rPr>
        <w:t>а</w:t>
      </w:r>
      <w:r w:rsidRPr="00350182">
        <w:rPr>
          <w:color w:val="auto"/>
          <w:sz w:val="24"/>
          <w:szCs w:val="24"/>
        </w:rPr>
        <w:t>гольное, составное именное) и способы его выражения.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Тире между подлежащим и сказуемым.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согласования сказуемого с подлежащим, выр</w:t>
      </w:r>
      <w:r w:rsidRPr="00350182">
        <w:rPr>
          <w:color w:val="auto"/>
          <w:sz w:val="24"/>
          <w:szCs w:val="24"/>
        </w:rPr>
        <w:t>а</w:t>
      </w:r>
      <w:r w:rsidRPr="00350182">
        <w:rPr>
          <w:color w:val="auto"/>
          <w:sz w:val="24"/>
          <w:szCs w:val="24"/>
        </w:rPr>
        <w:t xml:space="preserve">женным словосочетанием, сложносокращёнными словами, словами </w:t>
      </w:r>
      <w:r w:rsidRPr="00350182">
        <w:rPr>
          <w:b/>
          <w:bCs/>
          <w:i/>
          <w:iCs/>
          <w:color w:val="auto"/>
          <w:sz w:val="24"/>
          <w:szCs w:val="24"/>
        </w:rPr>
        <w:t>большинство</w:t>
      </w:r>
      <w:r w:rsidRPr="00350182">
        <w:rPr>
          <w:color w:val="auto"/>
          <w:sz w:val="24"/>
          <w:szCs w:val="24"/>
        </w:rPr>
        <w:t xml:space="preserve"> — </w:t>
      </w:r>
      <w:r w:rsidRPr="00350182">
        <w:rPr>
          <w:b/>
          <w:bCs/>
          <w:i/>
          <w:iCs/>
          <w:color w:val="auto"/>
          <w:sz w:val="24"/>
          <w:szCs w:val="24"/>
        </w:rPr>
        <w:t>меньшинство</w:t>
      </w:r>
      <w:r w:rsidRPr="00350182">
        <w:rPr>
          <w:color w:val="auto"/>
          <w:sz w:val="24"/>
          <w:szCs w:val="24"/>
        </w:rPr>
        <w:t>, количественными сочетаниями.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Второстепенные члены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Второстепенные члены предложения, их виды.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Определение как второстепенный член предложения. Определения согласованные и несогласованные.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Приложение как особый вид определения.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Дополнение как второстепенный член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Дополнения прямые и косвенные.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Односоставные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Односоставные предложения, их грамматические пр</w:t>
      </w:r>
      <w:r w:rsidRPr="00350182">
        <w:rPr>
          <w:color w:val="auto"/>
          <w:sz w:val="24"/>
          <w:szCs w:val="24"/>
        </w:rPr>
        <w:t>и</w:t>
      </w:r>
      <w:r w:rsidRPr="00350182">
        <w:rPr>
          <w:color w:val="auto"/>
          <w:sz w:val="24"/>
          <w:szCs w:val="24"/>
        </w:rPr>
        <w:t>знаки.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Грамматические различия односоставных предложений и двусоставных неполных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Виды односоставных предложений: назывные, </w:t>
      </w:r>
      <w:r w:rsidR="00F02495" w:rsidRPr="00350182">
        <w:rPr>
          <w:color w:val="auto"/>
          <w:sz w:val="24"/>
          <w:szCs w:val="24"/>
        </w:rPr>
        <w:t>опред</w:t>
      </w:r>
      <w:r w:rsidR="00F02495" w:rsidRPr="00350182">
        <w:rPr>
          <w:color w:val="auto"/>
          <w:sz w:val="24"/>
          <w:szCs w:val="24"/>
        </w:rPr>
        <w:t>е</w:t>
      </w:r>
      <w:r w:rsidR="00F02495" w:rsidRPr="00350182">
        <w:rPr>
          <w:color w:val="auto"/>
          <w:sz w:val="24"/>
          <w:szCs w:val="24"/>
        </w:rPr>
        <w:lastRenderedPageBreak/>
        <w:t>лённо личные</w:t>
      </w:r>
      <w:r w:rsidRPr="00350182">
        <w:rPr>
          <w:color w:val="auto"/>
          <w:sz w:val="24"/>
          <w:szCs w:val="24"/>
        </w:rPr>
        <w:t>, неопределённо-личные, обобщённо-личные, безличные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Синтаксическая синонимия односоставных и двусо</w:t>
      </w:r>
      <w:r w:rsidRPr="00350182">
        <w:rPr>
          <w:color w:val="auto"/>
          <w:sz w:val="24"/>
          <w:szCs w:val="24"/>
        </w:rPr>
        <w:t>с</w:t>
      </w:r>
      <w:r w:rsidRPr="00350182">
        <w:rPr>
          <w:color w:val="auto"/>
          <w:sz w:val="24"/>
          <w:szCs w:val="24"/>
        </w:rPr>
        <w:t>тавных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односоставных предложений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Простое осложнённое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Предложения с однородными членами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Однородные члены предложения, их признаки, средства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Союзная и бессоюзная связь однородных членов пре</w:t>
      </w:r>
      <w:r w:rsidRPr="00350182">
        <w:rPr>
          <w:color w:val="auto"/>
          <w:sz w:val="24"/>
          <w:szCs w:val="24"/>
        </w:rPr>
        <w:t>д</w:t>
      </w:r>
      <w:r w:rsidRPr="00350182">
        <w:rPr>
          <w:color w:val="auto"/>
          <w:sz w:val="24"/>
          <w:szCs w:val="24"/>
        </w:rPr>
        <w:t>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Однородные и неоднородные определения.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Предложения с обобщающими словами при одноро</w:t>
      </w:r>
      <w:r w:rsidRPr="00350182">
        <w:rPr>
          <w:color w:val="auto"/>
          <w:sz w:val="24"/>
          <w:szCs w:val="24"/>
        </w:rPr>
        <w:t>д</w:t>
      </w:r>
      <w:r w:rsidRPr="00350182">
        <w:rPr>
          <w:color w:val="auto"/>
          <w:sz w:val="24"/>
          <w:szCs w:val="24"/>
        </w:rPr>
        <w:t>ных членах.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предложений с однородными чл</w:t>
      </w:r>
      <w:r w:rsidRPr="00350182">
        <w:rPr>
          <w:color w:val="auto"/>
          <w:sz w:val="24"/>
          <w:szCs w:val="24"/>
        </w:rPr>
        <w:t>е</w:t>
      </w:r>
      <w:r w:rsidRPr="00350182">
        <w:rPr>
          <w:color w:val="auto"/>
          <w:sz w:val="24"/>
          <w:szCs w:val="24"/>
        </w:rPr>
        <w:t xml:space="preserve">нами, связанными двойными союзами </w:t>
      </w:r>
      <w:r w:rsidRPr="00350182">
        <w:rPr>
          <w:b/>
          <w:bCs/>
          <w:i/>
          <w:iCs/>
          <w:color w:val="auto"/>
          <w:sz w:val="24"/>
          <w:szCs w:val="24"/>
        </w:rPr>
        <w:t>не только... но и</w:t>
      </w:r>
      <w:r w:rsidRPr="00350182">
        <w:rPr>
          <w:i/>
          <w:iCs/>
          <w:color w:val="auto"/>
          <w:sz w:val="24"/>
          <w:szCs w:val="24"/>
        </w:rPr>
        <w:t xml:space="preserve">, </w:t>
      </w:r>
      <w:r w:rsidRPr="00350182">
        <w:rPr>
          <w:b/>
          <w:bCs/>
          <w:i/>
          <w:iCs/>
          <w:color w:val="auto"/>
          <w:sz w:val="24"/>
          <w:szCs w:val="24"/>
        </w:rPr>
        <w:t>как. так 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50182">
        <w:rPr>
          <w:b/>
          <w:bCs/>
          <w:i/>
          <w:iCs/>
          <w:color w:val="auto"/>
          <w:sz w:val="24"/>
          <w:szCs w:val="24"/>
        </w:rPr>
        <w:t>и... и</w:t>
      </w:r>
      <w:r w:rsidRPr="00350182">
        <w:rPr>
          <w:color w:val="auto"/>
          <w:sz w:val="24"/>
          <w:szCs w:val="24"/>
        </w:rPr>
        <w:t xml:space="preserve">, </w:t>
      </w:r>
      <w:r w:rsidRPr="00350182">
        <w:rPr>
          <w:b/>
          <w:bCs/>
          <w:i/>
          <w:iCs/>
          <w:color w:val="auto"/>
          <w:sz w:val="24"/>
          <w:szCs w:val="24"/>
        </w:rPr>
        <w:t>или... или</w:t>
      </w:r>
      <w:r w:rsidRPr="00350182">
        <w:rPr>
          <w:color w:val="auto"/>
          <w:sz w:val="24"/>
          <w:szCs w:val="24"/>
        </w:rPr>
        <w:t xml:space="preserve">, </w:t>
      </w:r>
      <w:r w:rsidRPr="00350182">
        <w:rPr>
          <w:b/>
          <w:bCs/>
          <w:i/>
          <w:iCs/>
          <w:color w:val="auto"/>
          <w:sz w:val="24"/>
          <w:szCs w:val="24"/>
        </w:rPr>
        <w:t>либо... либо</w:t>
      </w:r>
      <w:r w:rsidRPr="00350182">
        <w:rPr>
          <w:color w:val="auto"/>
          <w:sz w:val="24"/>
          <w:szCs w:val="24"/>
        </w:rPr>
        <w:t xml:space="preserve">, </w:t>
      </w:r>
      <w:r w:rsidRPr="00350182">
        <w:rPr>
          <w:b/>
          <w:bCs/>
          <w:i/>
          <w:iCs/>
          <w:color w:val="auto"/>
          <w:sz w:val="24"/>
          <w:szCs w:val="24"/>
        </w:rPr>
        <w:t>ни... ни</w:t>
      </w:r>
      <w:r w:rsidRPr="00350182">
        <w:rPr>
          <w:color w:val="auto"/>
          <w:sz w:val="24"/>
          <w:szCs w:val="24"/>
        </w:rPr>
        <w:t xml:space="preserve">, </w:t>
      </w:r>
      <w:r w:rsidRPr="00350182">
        <w:rPr>
          <w:b/>
          <w:bCs/>
          <w:i/>
          <w:iCs/>
          <w:color w:val="auto"/>
          <w:sz w:val="24"/>
          <w:szCs w:val="24"/>
        </w:rPr>
        <w:t>то... то</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знаков препинания в предложениях с обобщающими словами при однородных членах.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Нормы постановки знаков препинания в простом и сложном предложениях с союзом </w:t>
      </w:r>
      <w:r w:rsidRPr="00350182">
        <w:rPr>
          <w:b/>
          <w:bCs/>
          <w:i/>
          <w:iCs/>
          <w:color w:val="auto"/>
          <w:sz w:val="24"/>
          <w:szCs w:val="24"/>
        </w:rPr>
        <w:t>и</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Предложения с обособленными членами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Уточняющие члены предложения, пояснительные и присоединительные конструкции.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знаков препинания в предложениях со сравнительным оборотом; нормы обособления соглас</w:t>
      </w:r>
      <w:r w:rsidRPr="00350182">
        <w:rPr>
          <w:color w:val="auto"/>
          <w:sz w:val="24"/>
          <w:szCs w:val="24"/>
        </w:rPr>
        <w:t>о</w:t>
      </w:r>
      <w:r w:rsidRPr="00350182">
        <w:rPr>
          <w:color w:val="auto"/>
          <w:sz w:val="24"/>
          <w:szCs w:val="24"/>
        </w:rPr>
        <w:t>ванных и несогласованных определений (в том числе прил</w:t>
      </w:r>
      <w:r w:rsidRPr="00350182">
        <w:rPr>
          <w:color w:val="auto"/>
          <w:sz w:val="24"/>
          <w:szCs w:val="24"/>
        </w:rPr>
        <w:t>о</w:t>
      </w:r>
      <w:r w:rsidRPr="00350182">
        <w:rPr>
          <w:color w:val="auto"/>
          <w:sz w:val="24"/>
          <w:szCs w:val="24"/>
        </w:rPr>
        <w:t>жений), дополнений, обстоятельств, уточняющих членов, п</w:t>
      </w:r>
      <w:r w:rsidRPr="00350182">
        <w:rPr>
          <w:color w:val="auto"/>
          <w:sz w:val="24"/>
          <w:szCs w:val="24"/>
        </w:rPr>
        <w:t>о</w:t>
      </w:r>
      <w:r w:rsidRPr="00350182">
        <w:rPr>
          <w:color w:val="auto"/>
          <w:sz w:val="24"/>
          <w:szCs w:val="24"/>
        </w:rPr>
        <w:t>яснительных и присоединительных конструкций.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Предложения с обращениями, вводными и вставн</w:t>
      </w:r>
      <w:r w:rsidRPr="00350182">
        <w:rPr>
          <w:b/>
          <w:bCs/>
          <w:i/>
          <w:iCs/>
          <w:color w:val="auto"/>
          <w:sz w:val="24"/>
          <w:szCs w:val="24"/>
        </w:rPr>
        <w:t>ы</w:t>
      </w:r>
      <w:r w:rsidRPr="00350182">
        <w:rPr>
          <w:b/>
          <w:bCs/>
          <w:i/>
          <w:iCs/>
          <w:color w:val="auto"/>
          <w:sz w:val="24"/>
          <w:szCs w:val="24"/>
        </w:rPr>
        <w:t>ми конструкциями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Обращение. Основные функции обращения. Распр</w:t>
      </w:r>
      <w:r w:rsidRPr="00350182">
        <w:rPr>
          <w:color w:val="auto"/>
          <w:sz w:val="24"/>
          <w:szCs w:val="24"/>
        </w:rPr>
        <w:t>о</w:t>
      </w:r>
      <w:r w:rsidRPr="00350182">
        <w:rPr>
          <w:color w:val="auto"/>
          <w:sz w:val="24"/>
          <w:szCs w:val="24"/>
        </w:rPr>
        <w:t>странённое и нераспространённое обращение.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Вводные конструкции.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Группы вводных конструкций по значению (вводные слова со значением различной степени уверенности, разли</w:t>
      </w:r>
      <w:r w:rsidRPr="00350182">
        <w:rPr>
          <w:color w:val="auto"/>
          <w:sz w:val="24"/>
          <w:szCs w:val="24"/>
        </w:rPr>
        <w:t>ч</w:t>
      </w:r>
      <w:r w:rsidRPr="00350182">
        <w:rPr>
          <w:color w:val="auto"/>
          <w:sz w:val="24"/>
          <w:szCs w:val="24"/>
        </w:rPr>
        <w:t>ных чувств, источника сообщения, порядка мыслей и их св</w:t>
      </w:r>
      <w:r w:rsidRPr="00350182">
        <w:rPr>
          <w:color w:val="auto"/>
          <w:sz w:val="24"/>
          <w:szCs w:val="24"/>
        </w:rPr>
        <w:t>я</w:t>
      </w:r>
      <w:r w:rsidRPr="00350182">
        <w:rPr>
          <w:color w:val="auto"/>
          <w:sz w:val="24"/>
          <w:szCs w:val="24"/>
        </w:rPr>
        <w:t>зи, способа оформления мыслей).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Вставные конструкции.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Омонимия членов предложения и вводных слов, слов</w:t>
      </w:r>
      <w:r w:rsidRPr="00350182">
        <w:rPr>
          <w:color w:val="auto"/>
          <w:sz w:val="24"/>
          <w:szCs w:val="24"/>
        </w:rPr>
        <w:t>о</w:t>
      </w:r>
      <w:r w:rsidRPr="00350182">
        <w:rPr>
          <w:color w:val="auto"/>
          <w:sz w:val="24"/>
          <w:szCs w:val="24"/>
        </w:rPr>
        <w:t>сочетаний и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w:t>
      </w:r>
      <w:r w:rsidRPr="00350182">
        <w:rPr>
          <w:color w:val="auto"/>
          <w:sz w:val="24"/>
          <w:szCs w:val="24"/>
        </w:rPr>
        <w:t>я</w:t>
      </w:r>
      <w:r w:rsidRPr="00350182">
        <w:rPr>
          <w:color w:val="auto"/>
          <w:sz w:val="24"/>
          <w:szCs w:val="24"/>
        </w:rPr>
        <w:t>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57638" w:rsidRPr="00350182" w:rsidRDefault="009A14ED" w:rsidP="004D0219">
      <w:pPr>
        <w:pStyle w:val="af5"/>
        <w:tabs>
          <w:tab w:val="left" w:pos="426"/>
        </w:tabs>
        <w:rPr>
          <w:rFonts w:ascii="Times New Roman" w:hAnsi="Times New Roman" w:cs="Times New Roman"/>
          <w:color w:val="auto"/>
          <w:sz w:val="24"/>
          <w:szCs w:val="24"/>
        </w:rPr>
      </w:pPr>
      <w:bookmarkStart w:id="64" w:name="bookmark109"/>
      <w:r w:rsidRPr="00350182">
        <w:rPr>
          <w:rFonts w:ascii="Times New Roman" w:hAnsi="Times New Roman" w:cs="Times New Roman"/>
          <w:color w:val="auto"/>
          <w:sz w:val="24"/>
          <w:szCs w:val="24"/>
        </w:rPr>
        <w:t xml:space="preserve">9 </w:t>
      </w:r>
      <w:r w:rsidR="00E235EB" w:rsidRPr="00350182">
        <w:rPr>
          <w:rFonts w:ascii="Times New Roman" w:hAnsi="Times New Roman" w:cs="Times New Roman"/>
          <w:color w:val="auto"/>
          <w:sz w:val="24"/>
          <w:szCs w:val="24"/>
        </w:rPr>
        <w:t>КЛАСС</w:t>
      </w:r>
      <w:bookmarkEnd w:id="64"/>
    </w:p>
    <w:p w:rsidR="009A14ED" w:rsidRPr="00350182" w:rsidRDefault="009A14ED" w:rsidP="004D0219">
      <w:pPr>
        <w:pStyle w:val="af5"/>
        <w:tabs>
          <w:tab w:val="left" w:pos="426"/>
        </w:tabs>
        <w:rPr>
          <w:rFonts w:ascii="Times New Roman" w:hAnsi="Times New Roman" w:cs="Times New Roman"/>
          <w:color w:val="auto"/>
          <w:sz w:val="24"/>
          <w:szCs w:val="24"/>
        </w:rPr>
      </w:pPr>
      <w:bookmarkStart w:id="65" w:name="bookmark11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6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Роль русского языка в Российской Федерации.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Русский язык в современном мире.</w:t>
      </w:r>
    </w:p>
    <w:p w:rsidR="009A14ED" w:rsidRPr="00350182" w:rsidRDefault="009A14ED" w:rsidP="004D0219">
      <w:pPr>
        <w:pStyle w:val="af5"/>
        <w:tabs>
          <w:tab w:val="left" w:pos="426"/>
        </w:tabs>
        <w:rPr>
          <w:rFonts w:ascii="Times New Roman" w:hAnsi="Times New Roman" w:cs="Times New Roman"/>
          <w:color w:val="auto"/>
          <w:sz w:val="24"/>
          <w:szCs w:val="24"/>
        </w:rPr>
      </w:pPr>
      <w:bookmarkStart w:id="66" w:name="bookmark11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6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Речь устная и письменная, монологическая и диалог</w:t>
      </w:r>
      <w:r w:rsidRPr="00350182">
        <w:rPr>
          <w:color w:val="auto"/>
          <w:sz w:val="24"/>
          <w:szCs w:val="24"/>
        </w:rPr>
        <w:t>и</w:t>
      </w:r>
      <w:r w:rsidRPr="00350182">
        <w:rPr>
          <w:color w:val="auto"/>
          <w:sz w:val="24"/>
          <w:szCs w:val="24"/>
        </w:rPr>
        <w:t>ческая, полилог (повторение).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речевой деятельности: говорение, письмо, ауд</w:t>
      </w:r>
      <w:r w:rsidRPr="00350182">
        <w:rPr>
          <w:color w:val="auto"/>
          <w:sz w:val="24"/>
          <w:szCs w:val="24"/>
        </w:rPr>
        <w:t>и</w:t>
      </w:r>
      <w:r w:rsidRPr="00350182">
        <w:rPr>
          <w:color w:val="auto"/>
          <w:sz w:val="24"/>
          <w:szCs w:val="24"/>
        </w:rPr>
        <w:t>рование, чтение (повторение).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аудирования: выборочное, ознакомительное, д</w:t>
      </w:r>
      <w:r w:rsidRPr="00350182">
        <w:rPr>
          <w:color w:val="auto"/>
          <w:sz w:val="24"/>
          <w:szCs w:val="24"/>
        </w:rPr>
        <w:t>е</w:t>
      </w:r>
      <w:r w:rsidRPr="00350182">
        <w:rPr>
          <w:color w:val="auto"/>
          <w:sz w:val="24"/>
          <w:szCs w:val="24"/>
        </w:rPr>
        <w:t>тальное.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чтения: изучающее, ознакомительное, просмотр</w:t>
      </w:r>
      <w:r w:rsidRPr="00350182">
        <w:rPr>
          <w:color w:val="auto"/>
          <w:sz w:val="24"/>
          <w:szCs w:val="24"/>
        </w:rPr>
        <w:t>о</w:t>
      </w:r>
      <w:r w:rsidRPr="00350182">
        <w:rPr>
          <w:color w:val="auto"/>
          <w:sz w:val="24"/>
          <w:szCs w:val="24"/>
        </w:rPr>
        <w:t>вое, поисковое.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Подробное, сжатое, выборочное изложение прочита</w:t>
      </w:r>
      <w:r w:rsidRPr="00350182">
        <w:rPr>
          <w:color w:val="auto"/>
          <w:sz w:val="24"/>
          <w:szCs w:val="24"/>
        </w:rPr>
        <w:t>н</w:t>
      </w:r>
      <w:r w:rsidRPr="00350182">
        <w:rPr>
          <w:color w:val="auto"/>
          <w:sz w:val="24"/>
          <w:szCs w:val="24"/>
        </w:rPr>
        <w:lastRenderedPageBreak/>
        <w:t>ного или прослушанного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Соблюдение языковых норм (орфоэпических, лексич</w:t>
      </w:r>
      <w:r w:rsidRPr="00350182">
        <w:rPr>
          <w:color w:val="auto"/>
          <w:sz w:val="24"/>
          <w:szCs w:val="24"/>
        </w:rPr>
        <w:t>е</w:t>
      </w:r>
      <w:r w:rsidRPr="00350182">
        <w:rPr>
          <w:color w:val="auto"/>
          <w:sz w:val="24"/>
          <w:szCs w:val="24"/>
        </w:rPr>
        <w:t>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Приёмы работы с учебной книгой, лингвистическими словарями, справочной литературой.</w:t>
      </w:r>
    </w:p>
    <w:p w:rsidR="009A14ED" w:rsidRPr="00350182" w:rsidRDefault="009A14ED" w:rsidP="004D0219">
      <w:pPr>
        <w:pStyle w:val="af5"/>
        <w:tabs>
          <w:tab w:val="left" w:pos="426"/>
        </w:tabs>
        <w:rPr>
          <w:rFonts w:ascii="Times New Roman" w:hAnsi="Times New Roman" w:cs="Times New Roman"/>
          <w:color w:val="auto"/>
          <w:sz w:val="24"/>
          <w:szCs w:val="24"/>
        </w:rPr>
      </w:pPr>
      <w:bookmarkStart w:id="67" w:name="bookmark11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6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Сочетание разных функционально-смысловых типов речи в тексте, в том числе сочетание элементов разных фун</w:t>
      </w:r>
      <w:r w:rsidRPr="00350182">
        <w:rPr>
          <w:color w:val="auto"/>
          <w:sz w:val="24"/>
          <w:szCs w:val="24"/>
        </w:rPr>
        <w:t>к</w:t>
      </w:r>
      <w:r w:rsidRPr="00350182">
        <w:rPr>
          <w:color w:val="auto"/>
          <w:sz w:val="24"/>
          <w:szCs w:val="24"/>
        </w:rPr>
        <w:t>циональных разновидностей языка в художественном прои</w:t>
      </w:r>
      <w:r w:rsidRPr="00350182">
        <w:rPr>
          <w:color w:val="auto"/>
          <w:sz w:val="24"/>
          <w:szCs w:val="24"/>
        </w:rPr>
        <w:t>з</w:t>
      </w:r>
      <w:r w:rsidRPr="00350182">
        <w:rPr>
          <w:color w:val="auto"/>
          <w:sz w:val="24"/>
          <w:szCs w:val="24"/>
        </w:rPr>
        <w:t>ведении.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Особенности употребления языковых средств выраз</w:t>
      </w:r>
      <w:r w:rsidRPr="00350182">
        <w:rPr>
          <w:color w:val="auto"/>
          <w:sz w:val="24"/>
          <w:szCs w:val="24"/>
        </w:rPr>
        <w:t>и</w:t>
      </w:r>
      <w:r w:rsidRPr="00350182">
        <w:rPr>
          <w:color w:val="auto"/>
          <w:sz w:val="24"/>
          <w:szCs w:val="24"/>
        </w:rPr>
        <w:t>тельности в текстах, принадлежащих к различным функци</w:t>
      </w:r>
      <w:r w:rsidRPr="00350182">
        <w:rPr>
          <w:color w:val="auto"/>
          <w:sz w:val="24"/>
          <w:szCs w:val="24"/>
        </w:rPr>
        <w:t>о</w:t>
      </w:r>
      <w:r w:rsidRPr="00350182">
        <w:rPr>
          <w:color w:val="auto"/>
          <w:sz w:val="24"/>
          <w:szCs w:val="24"/>
        </w:rPr>
        <w:t>нально</w:t>
      </w:r>
      <w:r w:rsidR="00F02495" w:rsidRPr="00350182">
        <w:rPr>
          <w:color w:val="auto"/>
          <w:sz w:val="24"/>
          <w:szCs w:val="24"/>
        </w:rPr>
        <w:t xml:space="preserve"> - </w:t>
      </w:r>
      <w:r w:rsidRPr="00350182">
        <w:rPr>
          <w:color w:val="auto"/>
          <w:sz w:val="24"/>
          <w:szCs w:val="24"/>
        </w:rPr>
        <w:t>смысловым типам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Информационная переработка текста.</w:t>
      </w:r>
    </w:p>
    <w:p w:rsidR="009A14ED" w:rsidRPr="00350182" w:rsidRDefault="009A14ED" w:rsidP="004D0219">
      <w:pPr>
        <w:pStyle w:val="af5"/>
        <w:tabs>
          <w:tab w:val="left" w:pos="426"/>
        </w:tabs>
        <w:rPr>
          <w:rFonts w:ascii="Times New Roman" w:hAnsi="Times New Roman" w:cs="Times New Roman"/>
          <w:color w:val="auto"/>
          <w:sz w:val="24"/>
          <w:szCs w:val="24"/>
        </w:rPr>
      </w:pPr>
      <w:bookmarkStart w:id="68" w:name="bookmark11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6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Функциональные разновидности современного русск</w:t>
      </w:r>
      <w:r w:rsidRPr="00350182">
        <w:rPr>
          <w:color w:val="auto"/>
          <w:sz w:val="24"/>
          <w:szCs w:val="24"/>
        </w:rPr>
        <w:t>о</w:t>
      </w:r>
      <w:r w:rsidRPr="00350182">
        <w:rPr>
          <w:color w:val="auto"/>
          <w:sz w:val="24"/>
          <w:szCs w:val="24"/>
        </w:rPr>
        <w:t xml:space="preserve">го языка: </w:t>
      </w:r>
      <w:r w:rsidR="00F02495" w:rsidRPr="00350182">
        <w:rPr>
          <w:color w:val="auto"/>
          <w:sz w:val="24"/>
          <w:szCs w:val="24"/>
        </w:rPr>
        <w:t>разговорная</w:t>
      </w:r>
      <w:r w:rsidRPr="00350182">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Научный стиль. Сфера употребления, функции, типи</w:t>
      </w:r>
      <w:r w:rsidRPr="00350182">
        <w:rPr>
          <w:color w:val="auto"/>
          <w:sz w:val="24"/>
          <w:szCs w:val="24"/>
        </w:rPr>
        <w:t>ч</w:t>
      </w:r>
      <w:r w:rsidRPr="00350182">
        <w:rPr>
          <w:color w:val="auto"/>
          <w:sz w:val="24"/>
          <w:szCs w:val="24"/>
        </w:rPr>
        <w:t>ные ситуации речевого общения, задачи речи, языковые средства, характерные для научного стиля. Тезисы, конспект, реферат, рецензия.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Язык художественной литературы и его отличие от др</w:t>
      </w:r>
      <w:r w:rsidRPr="00350182">
        <w:rPr>
          <w:color w:val="auto"/>
          <w:sz w:val="24"/>
          <w:szCs w:val="24"/>
        </w:rPr>
        <w:t>у</w:t>
      </w:r>
      <w:r w:rsidRPr="00350182">
        <w:rPr>
          <w:color w:val="auto"/>
          <w:sz w:val="24"/>
          <w:szCs w:val="24"/>
        </w:rPr>
        <w:t>гих разновидностей современного русского языка. Основные признаки художественной речи: образность, широкое испол</w:t>
      </w:r>
      <w:r w:rsidRPr="00350182">
        <w:rPr>
          <w:color w:val="auto"/>
          <w:sz w:val="24"/>
          <w:szCs w:val="24"/>
        </w:rPr>
        <w:t>ь</w:t>
      </w:r>
      <w:r w:rsidRPr="00350182">
        <w:rPr>
          <w:color w:val="auto"/>
          <w:sz w:val="24"/>
          <w:szCs w:val="24"/>
        </w:rPr>
        <w:t>зование изобразительно-выразительных средств, а также языковых средств других функциональных разновидностей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Основные изобразительно-выразительные средства ру</w:t>
      </w:r>
      <w:r w:rsidRPr="00350182">
        <w:rPr>
          <w:color w:val="auto"/>
          <w:sz w:val="24"/>
          <w:szCs w:val="24"/>
        </w:rPr>
        <w:t>с</w:t>
      </w:r>
      <w:r w:rsidRPr="00350182">
        <w:rPr>
          <w:color w:val="auto"/>
          <w:sz w:val="24"/>
          <w:szCs w:val="24"/>
        </w:rPr>
        <w:t>ского языка, их использование в речи (метафора, эпитет, сравнение, гипербола, олицетворение и др.).</w:t>
      </w:r>
    </w:p>
    <w:p w:rsidR="009A14ED" w:rsidRPr="00350182" w:rsidRDefault="009A14ED" w:rsidP="004D0219">
      <w:pPr>
        <w:pStyle w:val="af5"/>
        <w:tabs>
          <w:tab w:val="left" w:pos="426"/>
        </w:tabs>
        <w:rPr>
          <w:rFonts w:ascii="Times New Roman" w:hAnsi="Times New Roman" w:cs="Times New Roman"/>
          <w:color w:val="auto"/>
          <w:sz w:val="24"/>
          <w:szCs w:val="24"/>
        </w:rPr>
      </w:pPr>
      <w:bookmarkStart w:id="69" w:name="bookmark11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Синтаксис. Культура речи. Пунктуация</w:t>
      </w:r>
      <w:bookmarkEnd w:id="69"/>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lastRenderedPageBreak/>
        <w:t>Сложное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сложном предложении (повторение).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Классификация сложных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Смысловое, структурное и интонационное единство частей сложного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Сложносочинённое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сложносочинённом предложении, его стро</w:t>
      </w:r>
      <w:r w:rsidRPr="00350182">
        <w:rPr>
          <w:color w:val="auto"/>
          <w:sz w:val="24"/>
          <w:szCs w:val="24"/>
        </w:rPr>
        <w:t>е</w:t>
      </w:r>
      <w:r w:rsidRPr="00350182">
        <w:rPr>
          <w:color w:val="auto"/>
          <w:sz w:val="24"/>
          <w:szCs w:val="24"/>
        </w:rPr>
        <w:t>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сложносочинённых предложений. Средства связи частей сложносочинённого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Интонационные особенности сложносочинённых пре</w:t>
      </w:r>
      <w:r w:rsidRPr="00350182">
        <w:rPr>
          <w:color w:val="auto"/>
          <w:sz w:val="24"/>
          <w:szCs w:val="24"/>
        </w:rPr>
        <w:t>д</w:t>
      </w:r>
      <w:r w:rsidRPr="00350182">
        <w:rPr>
          <w:color w:val="auto"/>
          <w:sz w:val="24"/>
          <w:szCs w:val="24"/>
        </w:rPr>
        <w:t>ложений с разными смысловыми отношениями между част</w:t>
      </w:r>
      <w:r w:rsidRPr="00350182">
        <w:rPr>
          <w:color w:val="auto"/>
          <w:sz w:val="24"/>
          <w:szCs w:val="24"/>
        </w:rPr>
        <w:t>я</w:t>
      </w:r>
      <w:r w:rsidRPr="00350182">
        <w:rPr>
          <w:color w:val="auto"/>
          <w:sz w:val="24"/>
          <w:szCs w:val="24"/>
        </w:rPr>
        <w:t>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сложносочинённого предложения; нормы постановки знаков препинания в сложных предлож</w:t>
      </w:r>
      <w:r w:rsidRPr="00350182">
        <w:rPr>
          <w:color w:val="auto"/>
          <w:sz w:val="24"/>
          <w:szCs w:val="24"/>
        </w:rPr>
        <w:t>е</w:t>
      </w:r>
      <w:r w:rsidRPr="00350182">
        <w:rPr>
          <w:color w:val="auto"/>
          <w:sz w:val="24"/>
          <w:szCs w:val="24"/>
        </w:rPr>
        <w:t>ниях (обобщение).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и пунктуационный анализ сложнос</w:t>
      </w:r>
      <w:r w:rsidRPr="00350182">
        <w:rPr>
          <w:color w:val="auto"/>
          <w:sz w:val="24"/>
          <w:szCs w:val="24"/>
        </w:rPr>
        <w:t>о</w:t>
      </w:r>
      <w:r w:rsidRPr="00350182">
        <w:rPr>
          <w:color w:val="auto"/>
          <w:sz w:val="24"/>
          <w:szCs w:val="24"/>
        </w:rPr>
        <w:t>чинённых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Сложноподчинённое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сложноподчинённом предложении. Главная и придаточная части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Союзы и союзные слова. Различия подчинительных союзов и союзных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Виды сложноподчинённых предложений по характеру смысловых отношений между главной и придаточной част</w:t>
      </w:r>
      <w:r w:rsidRPr="00350182">
        <w:rPr>
          <w:color w:val="auto"/>
          <w:sz w:val="24"/>
          <w:szCs w:val="24"/>
        </w:rPr>
        <w:t>я</w:t>
      </w:r>
      <w:r w:rsidRPr="00350182">
        <w:rPr>
          <w:color w:val="auto"/>
          <w:sz w:val="24"/>
          <w:szCs w:val="24"/>
        </w:rPr>
        <w:t>ми, структуре, синтаксическим средствам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Грамматическая синонимия сложноподчинённых пре</w:t>
      </w:r>
      <w:r w:rsidRPr="00350182">
        <w:rPr>
          <w:color w:val="auto"/>
          <w:sz w:val="24"/>
          <w:szCs w:val="24"/>
        </w:rPr>
        <w:t>д</w:t>
      </w:r>
      <w:r w:rsidRPr="00350182">
        <w:rPr>
          <w:color w:val="auto"/>
          <w:sz w:val="24"/>
          <w:szCs w:val="24"/>
        </w:rPr>
        <w:t>ложений и простых предложений с обособленными членами.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Сложноподчинённые предложения с придаточными о</w:t>
      </w:r>
      <w:r w:rsidRPr="00350182">
        <w:rPr>
          <w:color w:val="auto"/>
          <w:sz w:val="24"/>
          <w:szCs w:val="24"/>
        </w:rPr>
        <w:t>п</w:t>
      </w:r>
      <w:r w:rsidRPr="00350182">
        <w:rPr>
          <w:color w:val="auto"/>
          <w:sz w:val="24"/>
          <w:szCs w:val="24"/>
        </w:rPr>
        <w:t>ределительными. Сложноподчинённые предложения с прид</w:t>
      </w:r>
      <w:r w:rsidRPr="00350182">
        <w:rPr>
          <w:color w:val="auto"/>
          <w:sz w:val="24"/>
          <w:szCs w:val="24"/>
        </w:rPr>
        <w:t>а</w:t>
      </w:r>
      <w:r w:rsidRPr="00350182">
        <w:rPr>
          <w:color w:val="auto"/>
          <w:sz w:val="24"/>
          <w:szCs w:val="24"/>
        </w:rPr>
        <w:t>точными изъяснительными. Сложноподчинённые предлож</w:t>
      </w:r>
      <w:r w:rsidRPr="00350182">
        <w:rPr>
          <w:color w:val="auto"/>
          <w:sz w:val="24"/>
          <w:szCs w:val="24"/>
        </w:rPr>
        <w:t>е</w:t>
      </w:r>
      <w:r w:rsidRPr="00350182">
        <w:rPr>
          <w:color w:val="auto"/>
          <w:sz w:val="24"/>
          <w:szCs w:val="24"/>
        </w:rPr>
        <w:t>ния с придаточными обстоятельственными. Сложноподч</w:t>
      </w:r>
      <w:r w:rsidRPr="00350182">
        <w:rPr>
          <w:color w:val="auto"/>
          <w:sz w:val="24"/>
          <w:szCs w:val="24"/>
        </w:rPr>
        <w:t>и</w:t>
      </w:r>
      <w:r w:rsidRPr="00350182">
        <w:rPr>
          <w:color w:val="auto"/>
          <w:sz w:val="24"/>
          <w:szCs w:val="24"/>
        </w:rPr>
        <w:t>нённые предложения с придаточными места, времени. Сло</w:t>
      </w:r>
      <w:r w:rsidRPr="00350182">
        <w:rPr>
          <w:color w:val="auto"/>
          <w:sz w:val="24"/>
          <w:szCs w:val="24"/>
        </w:rPr>
        <w:t>ж</w:t>
      </w:r>
      <w:r w:rsidRPr="00350182">
        <w:rPr>
          <w:color w:val="auto"/>
          <w:sz w:val="24"/>
          <w:szCs w:val="24"/>
        </w:rPr>
        <w:t>ноподчинённые предложения с придаточными причины, цели и следствия. Сложноподчинённые предложения с придато</w:t>
      </w:r>
      <w:r w:rsidRPr="00350182">
        <w:rPr>
          <w:color w:val="auto"/>
          <w:sz w:val="24"/>
          <w:szCs w:val="24"/>
        </w:rPr>
        <w:t>ч</w:t>
      </w:r>
      <w:r w:rsidRPr="00350182">
        <w:rPr>
          <w:color w:val="auto"/>
          <w:sz w:val="24"/>
          <w:szCs w:val="24"/>
        </w:rPr>
        <w:lastRenderedPageBreak/>
        <w:t>ными условия, уступки. Сложноподчинённые предложения с придаточными образа действия, меры и степени и сравн</w:t>
      </w:r>
      <w:r w:rsidRPr="00350182">
        <w:rPr>
          <w:color w:val="auto"/>
          <w:sz w:val="24"/>
          <w:szCs w:val="24"/>
        </w:rPr>
        <w:t>и</w:t>
      </w:r>
      <w:r w:rsidRPr="00350182">
        <w:rPr>
          <w:color w:val="auto"/>
          <w:sz w:val="24"/>
          <w:szCs w:val="24"/>
        </w:rPr>
        <w:t>тельными.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50182">
        <w:rPr>
          <w:b/>
          <w:bCs/>
          <w:i/>
          <w:iCs/>
          <w:color w:val="auto"/>
          <w:sz w:val="24"/>
          <w:szCs w:val="24"/>
        </w:rPr>
        <w:t>чтобы</w:t>
      </w:r>
      <w:r w:rsidRPr="00350182">
        <w:rPr>
          <w:color w:val="auto"/>
          <w:sz w:val="24"/>
          <w:szCs w:val="24"/>
        </w:rPr>
        <w:t xml:space="preserve">, союзными словами </w:t>
      </w:r>
      <w:r w:rsidRPr="00350182">
        <w:rPr>
          <w:b/>
          <w:bCs/>
          <w:i/>
          <w:iCs/>
          <w:color w:val="auto"/>
          <w:sz w:val="24"/>
          <w:szCs w:val="24"/>
        </w:rPr>
        <w:t>какой</w:t>
      </w:r>
      <w:r w:rsidRPr="00350182">
        <w:rPr>
          <w:color w:val="auto"/>
          <w:sz w:val="24"/>
          <w:szCs w:val="24"/>
        </w:rPr>
        <w:t xml:space="preserve">, </w:t>
      </w:r>
      <w:r w:rsidRPr="00350182">
        <w:rPr>
          <w:b/>
          <w:bCs/>
          <w:i/>
          <w:iCs/>
          <w:color w:val="auto"/>
          <w:sz w:val="24"/>
          <w:szCs w:val="24"/>
        </w:rPr>
        <w:t>который</w:t>
      </w:r>
      <w:r w:rsidRPr="00350182">
        <w:rPr>
          <w:color w:val="auto"/>
          <w:sz w:val="24"/>
          <w:szCs w:val="24"/>
        </w:rPr>
        <w:t>. Типичные грамматические ошибки при построении сложн</w:t>
      </w:r>
      <w:r w:rsidRPr="00350182">
        <w:rPr>
          <w:color w:val="auto"/>
          <w:sz w:val="24"/>
          <w:szCs w:val="24"/>
        </w:rPr>
        <w:t>о</w:t>
      </w:r>
      <w:r w:rsidRPr="00350182">
        <w:rPr>
          <w:color w:val="auto"/>
          <w:sz w:val="24"/>
          <w:szCs w:val="24"/>
        </w:rPr>
        <w:t>подчинённых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Сложноподчинённые предложения с несколькими пр</w:t>
      </w:r>
      <w:r w:rsidRPr="00350182">
        <w:rPr>
          <w:color w:val="auto"/>
          <w:sz w:val="24"/>
          <w:szCs w:val="24"/>
        </w:rPr>
        <w:t>и</w:t>
      </w:r>
      <w:r w:rsidRPr="00350182">
        <w:rPr>
          <w:color w:val="auto"/>
          <w:sz w:val="24"/>
          <w:szCs w:val="24"/>
        </w:rPr>
        <w:t>даточными. Однородное, неоднородное и последовательное подчинение придаточных частей.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постановки знаков препинания в сложноподч</w:t>
      </w:r>
      <w:r w:rsidRPr="00350182">
        <w:rPr>
          <w:color w:val="auto"/>
          <w:sz w:val="24"/>
          <w:szCs w:val="24"/>
        </w:rPr>
        <w:t>и</w:t>
      </w:r>
      <w:r w:rsidRPr="00350182">
        <w:rPr>
          <w:color w:val="auto"/>
          <w:sz w:val="24"/>
          <w:szCs w:val="24"/>
        </w:rPr>
        <w:t>нённых предложениях.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и пунктуационный анализ сложнопо</w:t>
      </w:r>
      <w:r w:rsidRPr="00350182">
        <w:rPr>
          <w:color w:val="auto"/>
          <w:sz w:val="24"/>
          <w:szCs w:val="24"/>
        </w:rPr>
        <w:t>д</w:t>
      </w:r>
      <w:r w:rsidRPr="00350182">
        <w:rPr>
          <w:color w:val="auto"/>
          <w:sz w:val="24"/>
          <w:szCs w:val="24"/>
        </w:rPr>
        <w:t>чинённых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Бессоюзное сложное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Понятие о бессоюзном сложном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Смысловые отношения между частями бессоюзного сложного предложения. Виды бессоюзных сложных предл</w:t>
      </w:r>
      <w:r w:rsidRPr="00350182">
        <w:rPr>
          <w:color w:val="auto"/>
          <w:sz w:val="24"/>
          <w:szCs w:val="24"/>
        </w:rPr>
        <w:t>о</w:t>
      </w:r>
      <w:r w:rsidRPr="00350182">
        <w:rPr>
          <w:color w:val="auto"/>
          <w:sz w:val="24"/>
          <w:szCs w:val="24"/>
        </w:rPr>
        <w:t>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Бессоюзные сложные предложения со значением пер</w:t>
      </w:r>
      <w:r w:rsidRPr="00350182">
        <w:rPr>
          <w:color w:val="auto"/>
          <w:sz w:val="24"/>
          <w:szCs w:val="24"/>
        </w:rPr>
        <w:t>е</w:t>
      </w:r>
      <w:r w:rsidRPr="00350182">
        <w:rPr>
          <w:color w:val="auto"/>
          <w:sz w:val="24"/>
          <w:szCs w:val="24"/>
        </w:rPr>
        <w:t>числения. Запятая и точка с запятой в бессоюзном сложном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Бессоюзные сложные предложения со значением пр</w:t>
      </w:r>
      <w:r w:rsidRPr="00350182">
        <w:rPr>
          <w:color w:val="auto"/>
          <w:sz w:val="24"/>
          <w:szCs w:val="24"/>
        </w:rPr>
        <w:t>и</w:t>
      </w:r>
      <w:r w:rsidRPr="00350182">
        <w:rPr>
          <w:color w:val="auto"/>
          <w:sz w:val="24"/>
          <w:szCs w:val="24"/>
        </w:rPr>
        <w:t>чины, пояснения, дополнения. Двоеточие в бессоюзном сложном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Бессоюзные сложные предложения со значением пр</w:t>
      </w:r>
      <w:r w:rsidRPr="00350182">
        <w:rPr>
          <w:color w:val="auto"/>
          <w:sz w:val="24"/>
          <w:szCs w:val="24"/>
        </w:rPr>
        <w:t>о</w:t>
      </w:r>
      <w:r w:rsidRPr="00350182">
        <w:rPr>
          <w:color w:val="auto"/>
          <w:sz w:val="24"/>
          <w:szCs w:val="24"/>
        </w:rPr>
        <w:t>тивопоставления, времени, условия и следствия, сравнения. Тире в бессоюзном сложном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Синтаксический и пунктуационный анализ бессоюзных сложных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Сложные предложения с разными видами союзной и бессоюзной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Типы сложных предложений с разными видами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Синтаксический и пунктуационный анализ сложных предложений с разными видами союзной и бессоюзной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Прямая и косвенная речь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Прямая и косвенная речь. Синонимия предложений с прямой и косвенной речью.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Цитирование. Способы включения цитат в высказыв</w:t>
      </w:r>
      <w:r w:rsidRPr="00350182">
        <w:rPr>
          <w:color w:val="auto"/>
          <w:sz w:val="24"/>
          <w:szCs w:val="24"/>
        </w:rPr>
        <w:t>а</w:t>
      </w:r>
      <w:r w:rsidRPr="00350182">
        <w:rPr>
          <w:color w:val="auto"/>
          <w:sz w:val="24"/>
          <w:szCs w:val="24"/>
        </w:rPr>
        <w:t>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Нормы построения предложений с прямой и косвенной речью; нормы постановки знаков препинания в предложен</w:t>
      </w:r>
      <w:r w:rsidRPr="00350182">
        <w:rPr>
          <w:color w:val="auto"/>
          <w:sz w:val="24"/>
          <w:szCs w:val="24"/>
        </w:rPr>
        <w:t>и</w:t>
      </w:r>
      <w:r w:rsidRPr="00350182">
        <w:rPr>
          <w:color w:val="auto"/>
          <w:sz w:val="24"/>
          <w:szCs w:val="24"/>
        </w:rPr>
        <w:t>ях с косвенной речью, с прямой речью, при цитировании.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Применение знаний по синтаксису и пунктуации в практике правописания.</w:t>
      </w:r>
    </w:p>
    <w:p w:rsidR="009A14ED" w:rsidRPr="00350182" w:rsidRDefault="009A14ED" w:rsidP="004D0219">
      <w:pPr>
        <w:tabs>
          <w:tab w:val="left" w:pos="426"/>
        </w:tabs>
        <w:rPr>
          <w:rFonts w:ascii="Times New Roman" w:hAnsi="Times New Roman" w:cs="Times New Roman"/>
        </w:rPr>
      </w:pPr>
      <w:bookmarkStart w:id="70" w:name="bookmark121"/>
    </w:p>
    <w:p w:rsidR="00982167" w:rsidRPr="00350182" w:rsidRDefault="00982167" w:rsidP="004D0219">
      <w:pPr>
        <w:tabs>
          <w:tab w:val="left" w:pos="426"/>
        </w:tabs>
        <w:rPr>
          <w:rFonts w:ascii="Times New Roman" w:hAnsi="Times New Roman" w:cs="Times New Roman"/>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ПЛАНИРУЕМЫЕ РЕЗУЛЬТАТЫ ОСВОЕНИЯ</w:t>
      </w:r>
      <w:bookmarkEnd w:id="7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УЧЕБНОГО ПРЕДМЕТА «РУССКИЙ ЯЗЫК»</w:t>
      </w:r>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НА УРОВНЕ ОСНОВНОГО ОБЩЕГО ОБРАЗОВАНИЯ</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1" w:name="bookmark12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ЛИЧНОСТНЫЕ РЕЗУЛЬТАТЫ</w:t>
      </w:r>
      <w:bookmarkEnd w:id="7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Личностные результаты освоения Примерной рабочей программы по русскому языку основного общего образов</w:t>
      </w:r>
      <w:r w:rsidRPr="00350182">
        <w:rPr>
          <w:color w:val="auto"/>
          <w:sz w:val="24"/>
          <w:szCs w:val="24"/>
        </w:rPr>
        <w:t>а</w:t>
      </w:r>
      <w:r w:rsidRPr="00350182">
        <w:rPr>
          <w:color w:val="auto"/>
          <w:sz w:val="24"/>
          <w:szCs w:val="24"/>
        </w:rPr>
        <w:t>ния достигаются в единстве учебной и воспитательной де</w:t>
      </w:r>
      <w:r w:rsidRPr="00350182">
        <w:rPr>
          <w:color w:val="auto"/>
          <w:sz w:val="24"/>
          <w:szCs w:val="24"/>
        </w:rPr>
        <w:t>я</w:t>
      </w:r>
      <w:r w:rsidRPr="00350182">
        <w:rPr>
          <w:color w:val="auto"/>
          <w:sz w:val="24"/>
          <w:szCs w:val="24"/>
        </w:rPr>
        <w:t>тельности в соответствии с традиционными российскими с</w:t>
      </w:r>
      <w:r w:rsidRPr="00350182">
        <w:rPr>
          <w:color w:val="auto"/>
          <w:sz w:val="24"/>
          <w:szCs w:val="24"/>
        </w:rPr>
        <w:t>о</w:t>
      </w:r>
      <w:r w:rsidRPr="00350182">
        <w:rPr>
          <w:color w:val="auto"/>
          <w:sz w:val="24"/>
          <w:szCs w:val="24"/>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Личностные результаты освоения Примерной рабочей программы по русскому языку для основного общего образ</w:t>
      </w:r>
      <w:r w:rsidRPr="00350182">
        <w:rPr>
          <w:color w:val="auto"/>
          <w:sz w:val="24"/>
          <w:szCs w:val="24"/>
        </w:rPr>
        <w:t>о</w:t>
      </w:r>
      <w:r w:rsidRPr="00350182">
        <w:rPr>
          <w:color w:val="auto"/>
          <w:sz w:val="24"/>
          <w:szCs w:val="24"/>
        </w:rPr>
        <w:t>вания должны отражать готовность обучающихся руков</w:t>
      </w:r>
      <w:r w:rsidRPr="00350182">
        <w:rPr>
          <w:color w:val="auto"/>
          <w:sz w:val="24"/>
          <w:szCs w:val="24"/>
        </w:rPr>
        <w:t>о</w:t>
      </w:r>
      <w:r w:rsidRPr="00350182">
        <w:rPr>
          <w:color w:val="auto"/>
          <w:sz w:val="24"/>
          <w:szCs w:val="24"/>
        </w:rPr>
        <w:t>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w:t>
      </w:r>
      <w:r w:rsidRPr="00350182">
        <w:rPr>
          <w:color w:val="auto"/>
          <w:sz w:val="24"/>
          <w:szCs w:val="24"/>
        </w:rPr>
        <w:t>ь</w:t>
      </w:r>
      <w:r w:rsidRPr="00350182">
        <w:rPr>
          <w:color w:val="auto"/>
          <w:sz w:val="24"/>
          <w:szCs w:val="24"/>
        </w:rPr>
        <w:t>ности, в том числе в части: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Гражданского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готовность к выполнению обязанностей гражданина и реализации его прав, уважение прав, свобод и законных и</w:t>
      </w:r>
      <w:r w:rsidRPr="00350182">
        <w:rPr>
          <w:color w:val="auto"/>
          <w:sz w:val="24"/>
          <w:szCs w:val="24"/>
        </w:rPr>
        <w:t>н</w:t>
      </w:r>
      <w:r w:rsidRPr="00350182">
        <w:rPr>
          <w:color w:val="auto"/>
          <w:sz w:val="24"/>
          <w:szCs w:val="24"/>
        </w:rPr>
        <w:t xml:space="preserve">тересов других людей; активное участие в жизни семьи, </w:t>
      </w:r>
      <w:r w:rsidR="006F7AAA" w:rsidRPr="00350182">
        <w:rPr>
          <w:color w:val="auto"/>
          <w:sz w:val="24"/>
          <w:szCs w:val="24"/>
        </w:rPr>
        <w:lastRenderedPageBreak/>
        <w:t>МОУ «Веселолопанская СОШ»</w:t>
      </w:r>
      <w:r w:rsidRPr="00350182">
        <w:rPr>
          <w:color w:val="auto"/>
          <w:sz w:val="24"/>
          <w:szCs w:val="24"/>
        </w:rPr>
        <w:t>, местного сообщества, ро</w:t>
      </w:r>
      <w:r w:rsidRPr="00350182">
        <w:rPr>
          <w:color w:val="auto"/>
          <w:sz w:val="24"/>
          <w:szCs w:val="24"/>
        </w:rPr>
        <w:t>д</w:t>
      </w:r>
      <w:r w:rsidRPr="00350182">
        <w:rPr>
          <w:color w:val="auto"/>
          <w:sz w:val="24"/>
          <w:szCs w:val="24"/>
        </w:rPr>
        <w:t>ного края, страны, в том числе в сопоставлении с ситуаци</w:t>
      </w:r>
      <w:r w:rsidRPr="00350182">
        <w:rPr>
          <w:color w:val="auto"/>
          <w:sz w:val="24"/>
          <w:szCs w:val="24"/>
        </w:rPr>
        <w:t>я</w:t>
      </w:r>
      <w:r w:rsidRPr="00350182">
        <w:rPr>
          <w:color w:val="auto"/>
          <w:sz w:val="24"/>
          <w:szCs w:val="24"/>
        </w:rPr>
        <w:t>ми, отражёнными в литературных произведениях, написа</w:t>
      </w:r>
      <w:r w:rsidRPr="00350182">
        <w:rPr>
          <w:color w:val="auto"/>
          <w:sz w:val="24"/>
          <w:szCs w:val="24"/>
        </w:rPr>
        <w:t>н</w:t>
      </w:r>
      <w:r w:rsidRPr="00350182">
        <w:rPr>
          <w:color w:val="auto"/>
          <w:sz w:val="24"/>
          <w:szCs w:val="24"/>
        </w:rPr>
        <w:t>ных на русском языке; неприятие любых форм экстремизма, дискриминации; понимание роли различных социальных и</w:t>
      </w:r>
      <w:r w:rsidRPr="00350182">
        <w:rPr>
          <w:color w:val="auto"/>
          <w:sz w:val="24"/>
          <w:szCs w:val="24"/>
        </w:rPr>
        <w:t>н</w:t>
      </w:r>
      <w:r w:rsidRPr="00350182">
        <w:rPr>
          <w:color w:val="auto"/>
          <w:sz w:val="24"/>
          <w:szCs w:val="24"/>
        </w:rPr>
        <w:t>ститутов в жизни человека; представление об основных пр</w:t>
      </w:r>
      <w:r w:rsidRPr="00350182">
        <w:rPr>
          <w:color w:val="auto"/>
          <w:sz w:val="24"/>
          <w:szCs w:val="24"/>
        </w:rPr>
        <w:t>а</w:t>
      </w:r>
      <w:r w:rsidRPr="00350182">
        <w:rPr>
          <w:color w:val="auto"/>
          <w:sz w:val="24"/>
          <w:szCs w:val="24"/>
        </w:rPr>
        <w:t>вах, свободах и обязанностях гражданина, социальных но</w:t>
      </w:r>
      <w:r w:rsidRPr="00350182">
        <w:rPr>
          <w:color w:val="auto"/>
          <w:sz w:val="24"/>
          <w:szCs w:val="24"/>
        </w:rPr>
        <w:t>р</w:t>
      </w:r>
      <w:r w:rsidRPr="00350182">
        <w:rPr>
          <w:color w:val="auto"/>
          <w:sz w:val="24"/>
          <w:szCs w:val="24"/>
        </w:rPr>
        <w:t>мах и правилах межличностных отношений в поликульту</w:t>
      </w:r>
      <w:r w:rsidRPr="00350182">
        <w:rPr>
          <w:color w:val="auto"/>
          <w:sz w:val="24"/>
          <w:szCs w:val="24"/>
        </w:rPr>
        <w:t>р</w:t>
      </w:r>
      <w:r w:rsidRPr="00350182">
        <w:rPr>
          <w:color w:val="auto"/>
          <w:sz w:val="24"/>
          <w:szCs w:val="24"/>
        </w:rPr>
        <w:t>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w:t>
      </w:r>
      <w:r w:rsidRPr="00350182">
        <w:rPr>
          <w:color w:val="auto"/>
          <w:sz w:val="24"/>
          <w:szCs w:val="24"/>
        </w:rPr>
        <w:t>е</w:t>
      </w:r>
      <w:r w:rsidRPr="00350182">
        <w:rPr>
          <w:color w:val="auto"/>
          <w:sz w:val="24"/>
          <w:szCs w:val="24"/>
        </w:rPr>
        <w:t>нии; готовность к участию в гуманитарной деятельности (помощь людям, нуждающимся в ней; волонтёрство).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Патриотического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осознание российской гражданской идентичности в п</w:t>
      </w:r>
      <w:r w:rsidRPr="00350182">
        <w:rPr>
          <w:color w:val="auto"/>
          <w:sz w:val="24"/>
          <w:szCs w:val="24"/>
        </w:rPr>
        <w:t>о</w:t>
      </w:r>
      <w:r w:rsidRPr="00350182">
        <w:rPr>
          <w:color w:val="auto"/>
          <w:sz w:val="24"/>
          <w:szCs w:val="24"/>
        </w:rPr>
        <w:t>ли- культурном и многоконфессиональном обществе, пон</w:t>
      </w:r>
      <w:r w:rsidRPr="00350182">
        <w:rPr>
          <w:color w:val="auto"/>
          <w:sz w:val="24"/>
          <w:szCs w:val="24"/>
        </w:rPr>
        <w:t>и</w:t>
      </w:r>
      <w:r w:rsidRPr="00350182">
        <w:rPr>
          <w:color w:val="auto"/>
          <w:sz w:val="24"/>
          <w:szCs w:val="24"/>
        </w:rPr>
        <w:t>мание роли русского языка как государственного языка Ро</w:t>
      </w:r>
      <w:r w:rsidRPr="00350182">
        <w:rPr>
          <w:color w:val="auto"/>
          <w:sz w:val="24"/>
          <w:szCs w:val="24"/>
        </w:rPr>
        <w:t>с</w:t>
      </w:r>
      <w:r w:rsidRPr="00350182">
        <w:rPr>
          <w:color w:val="auto"/>
          <w:sz w:val="24"/>
          <w:szCs w:val="24"/>
        </w:rPr>
        <w:t>сийской Федерации и языка межнационального общения н</w:t>
      </w:r>
      <w:r w:rsidRPr="00350182">
        <w:rPr>
          <w:color w:val="auto"/>
          <w:sz w:val="24"/>
          <w:szCs w:val="24"/>
        </w:rPr>
        <w:t>а</w:t>
      </w:r>
      <w:r w:rsidRPr="00350182">
        <w:rPr>
          <w:color w:val="auto"/>
          <w:sz w:val="24"/>
          <w:szCs w:val="24"/>
        </w:rPr>
        <w:t>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w:t>
      </w:r>
      <w:r w:rsidRPr="00350182">
        <w:rPr>
          <w:color w:val="auto"/>
          <w:sz w:val="24"/>
          <w:szCs w:val="24"/>
        </w:rPr>
        <w:t>е</w:t>
      </w:r>
      <w:r w:rsidRPr="00350182">
        <w:rPr>
          <w:color w:val="auto"/>
          <w:sz w:val="24"/>
          <w:szCs w:val="24"/>
        </w:rPr>
        <w:t>ние к символам России, государственным праздникам, ист</w:t>
      </w:r>
      <w:r w:rsidRPr="00350182">
        <w:rPr>
          <w:color w:val="auto"/>
          <w:sz w:val="24"/>
          <w:szCs w:val="24"/>
        </w:rPr>
        <w:t>о</w:t>
      </w:r>
      <w:r w:rsidRPr="00350182">
        <w:rPr>
          <w:color w:val="auto"/>
          <w:sz w:val="24"/>
          <w:szCs w:val="24"/>
        </w:rPr>
        <w:t>рическому и природному наследию и памятникам, традициям разных народов, проживающих в родной стране.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Духовно-нравственного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ориентация на моральные ценности и нормы в ситуац</w:t>
      </w:r>
      <w:r w:rsidRPr="00350182">
        <w:rPr>
          <w:color w:val="auto"/>
          <w:sz w:val="24"/>
          <w:szCs w:val="24"/>
        </w:rPr>
        <w:t>и</w:t>
      </w:r>
      <w:r w:rsidRPr="00350182">
        <w:rPr>
          <w:color w:val="auto"/>
          <w:sz w:val="24"/>
          <w:szCs w:val="24"/>
        </w:rPr>
        <w:t>ях нравственного выбора; готовность оценивать своё повед</w:t>
      </w:r>
      <w:r w:rsidRPr="00350182">
        <w:rPr>
          <w:color w:val="auto"/>
          <w:sz w:val="24"/>
          <w:szCs w:val="24"/>
        </w:rPr>
        <w:t>е</w:t>
      </w:r>
      <w:r w:rsidRPr="00350182">
        <w:rPr>
          <w:color w:val="auto"/>
          <w:sz w:val="24"/>
          <w:szCs w:val="24"/>
        </w:rPr>
        <w:t xml:space="preserve">ние, в том числе речевое, и поступки, а также поведение и поступки других людей с позиции нравственных и правовых </w:t>
      </w:r>
      <w:r w:rsidR="00A80936" w:rsidRPr="00350182">
        <w:rPr>
          <w:color w:val="auto"/>
          <w:sz w:val="24"/>
          <w:szCs w:val="24"/>
        </w:rPr>
        <w:t>норм с</w:t>
      </w:r>
      <w:r w:rsidRPr="00350182">
        <w:rPr>
          <w:color w:val="auto"/>
          <w:sz w:val="24"/>
          <w:szCs w:val="24"/>
        </w:rPr>
        <w:t xml:space="preserve"> учётом осознания последствий поступков; активное неприятие асоциальных поступков; свобода и </w:t>
      </w:r>
      <w:r w:rsidR="00A80936" w:rsidRPr="00350182">
        <w:rPr>
          <w:color w:val="auto"/>
          <w:sz w:val="24"/>
          <w:szCs w:val="24"/>
        </w:rPr>
        <w:t>ответстве</w:t>
      </w:r>
      <w:r w:rsidR="00A80936" w:rsidRPr="00350182">
        <w:rPr>
          <w:color w:val="auto"/>
          <w:sz w:val="24"/>
          <w:szCs w:val="24"/>
        </w:rPr>
        <w:t>н</w:t>
      </w:r>
      <w:r w:rsidR="00A80936" w:rsidRPr="00350182">
        <w:rPr>
          <w:color w:val="auto"/>
          <w:sz w:val="24"/>
          <w:szCs w:val="24"/>
        </w:rPr>
        <w:t>ность личности</w:t>
      </w:r>
      <w:r w:rsidRPr="00350182">
        <w:rPr>
          <w:color w:val="auto"/>
          <w:sz w:val="24"/>
          <w:szCs w:val="24"/>
        </w:rPr>
        <w:t xml:space="preserve"> в условиях индивидуального и общественн</w:t>
      </w:r>
      <w:r w:rsidRPr="00350182">
        <w:rPr>
          <w:color w:val="auto"/>
          <w:sz w:val="24"/>
          <w:szCs w:val="24"/>
        </w:rPr>
        <w:t>о</w:t>
      </w:r>
      <w:r w:rsidRPr="00350182">
        <w:rPr>
          <w:color w:val="auto"/>
          <w:sz w:val="24"/>
          <w:szCs w:val="24"/>
        </w:rPr>
        <w:lastRenderedPageBreak/>
        <w:t>го пространства.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Эстетического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восприимчивость к разным видам искусства, традициям и творчеству своего и других народов; понимание эмоци</w:t>
      </w:r>
      <w:r w:rsidRPr="00350182">
        <w:rPr>
          <w:color w:val="auto"/>
          <w:sz w:val="24"/>
          <w:szCs w:val="24"/>
        </w:rPr>
        <w:t>о</w:t>
      </w:r>
      <w:r w:rsidRPr="00350182">
        <w:rPr>
          <w:color w:val="auto"/>
          <w:sz w:val="24"/>
          <w:szCs w:val="24"/>
        </w:rPr>
        <w:t>нального воздействия искусства; осознание важности худ</w:t>
      </w:r>
      <w:r w:rsidRPr="00350182">
        <w:rPr>
          <w:color w:val="auto"/>
          <w:sz w:val="24"/>
          <w:szCs w:val="24"/>
        </w:rPr>
        <w:t>о</w:t>
      </w:r>
      <w:r w:rsidRPr="00350182">
        <w:rPr>
          <w:color w:val="auto"/>
          <w:sz w:val="24"/>
          <w:szCs w:val="24"/>
        </w:rPr>
        <w:t>жественной культуры как средства коммуникации и самов</w:t>
      </w:r>
      <w:r w:rsidRPr="00350182">
        <w:rPr>
          <w:color w:val="auto"/>
          <w:sz w:val="24"/>
          <w:szCs w:val="24"/>
        </w:rPr>
        <w:t>ы</w:t>
      </w:r>
      <w:r w:rsidRPr="00350182">
        <w:rPr>
          <w:color w:val="auto"/>
          <w:sz w:val="24"/>
          <w:szCs w:val="24"/>
        </w:rPr>
        <w:t>ражения; осознание важности русского языка как средства коммуникации и самовыражения; понимание ценности от</w:t>
      </w:r>
      <w:r w:rsidRPr="00350182">
        <w:rPr>
          <w:color w:val="auto"/>
          <w:sz w:val="24"/>
          <w:szCs w:val="24"/>
        </w:rPr>
        <w:t>е</w:t>
      </w:r>
      <w:r w:rsidRPr="00350182">
        <w:rPr>
          <w:color w:val="auto"/>
          <w:sz w:val="24"/>
          <w:szCs w:val="24"/>
        </w:rPr>
        <w:t>чественного и мирового искусства, роли этнических культу</w:t>
      </w:r>
      <w:r w:rsidRPr="00350182">
        <w:rPr>
          <w:color w:val="auto"/>
          <w:sz w:val="24"/>
          <w:szCs w:val="24"/>
        </w:rPr>
        <w:t>р</w:t>
      </w:r>
      <w:r w:rsidRPr="00350182">
        <w:rPr>
          <w:color w:val="auto"/>
          <w:sz w:val="24"/>
          <w:szCs w:val="24"/>
        </w:rPr>
        <w:t>ных традиций и народного творчества; стремление к самов</w:t>
      </w:r>
      <w:r w:rsidRPr="00350182">
        <w:rPr>
          <w:color w:val="auto"/>
          <w:sz w:val="24"/>
          <w:szCs w:val="24"/>
        </w:rPr>
        <w:t>ы</w:t>
      </w:r>
      <w:r w:rsidRPr="00350182">
        <w:rPr>
          <w:color w:val="auto"/>
          <w:sz w:val="24"/>
          <w:szCs w:val="24"/>
        </w:rPr>
        <w:t>ражению в разных видах искусства.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Физического воспитания, формирования культуры здоровья и эмоционального благополучия: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w:t>
      </w:r>
      <w:r w:rsidRPr="00350182">
        <w:rPr>
          <w:color w:val="auto"/>
          <w:sz w:val="24"/>
          <w:szCs w:val="24"/>
        </w:rPr>
        <w:t>о</w:t>
      </w:r>
      <w:r w:rsidRPr="00350182">
        <w:rPr>
          <w:color w:val="auto"/>
          <w:sz w:val="24"/>
          <w:szCs w:val="24"/>
        </w:rPr>
        <w:t>ровое питание, соблюдение гигиенических правил, раци</w:t>
      </w:r>
      <w:r w:rsidRPr="00350182">
        <w:rPr>
          <w:color w:val="auto"/>
          <w:sz w:val="24"/>
          <w:szCs w:val="24"/>
        </w:rPr>
        <w:t>о</w:t>
      </w:r>
      <w:r w:rsidRPr="00350182">
        <w:rPr>
          <w:color w:val="auto"/>
          <w:sz w:val="24"/>
          <w:szCs w:val="24"/>
        </w:rPr>
        <w:t>нальный режим занятий и отдыха, регулярная физическая а</w:t>
      </w:r>
      <w:r w:rsidRPr="00350182">
        <w:rPr>
          <w:color w:val="auto"/>
          <w:sz w:val="24"/>
          <w:szCs w:val="24"/>
        </w:rPr>
        <w:t>к</w:t>
      </w:r>
      <w:r w:rsidRPr="00350182">
        <w:rPr>
          <w:color w:val="auto"/>
          <w:sz w:val="24"/>
          <w:szCs w:val="24"/>
        </w:rPr>
        <w:t>тивность); осознание последствий и неприятие вредных пр</w:t>
      </w:r>
      <w:r w:rsidRPr="00350182">
        <w:rPr>
          <w:color w:val="auto"/>
          <w:sz w:val="24"/>
          <w:szCs w:val="24"/>
        </w:rPr>
        <w:t>и</w:t>
      </w:r>
      <w:r w:rsidRPr="00350182">
        <w:rPr>
          <w:color w:val="auto"/>
          <w:sz w:val="24"/>
          <w:szCs w:val="24"/>
        </w:rPr>
        <w:t>вычек (употребление алкоголя, наркотиков, курение) и иных форм вреда для физического и психического здоровья; с</w:t>
      </w:r>
      <w:r w:rsidRPr="00350182">
        <w:rPr>
          <w:color w:val="auto"/>
          <w:sz w:val="24"/>
          <w:szCs w:val="24"/>
        </w:rPr>
        <w:t>о</w:t>
      </w:r>
      <w:r w:rsidRPr="00350182">
        <w:rPr>
          <w:color w:val="auto"/>
          <w:sz w:val="24"/>
          <w:szCs w:val="24"/>
        </w:rPr>
        <w:t>блюдение правил безопасности, в том числе навыки безопа</w:t>
      </w:r>
      <w:r w:rsidRPr="00350182">
        <w:rPr>
          <w:color w:val="auto"/>
          <w:sz w:val="24"/>
          <w:szCs w:val="24"/>
        </w:rPr>
        <w:t>с</w:t>
      </w:r>
      <w:r w:rsidRPr="00350182">
        <w:rPr>
          <w:color w:val="auto"/>
          <w:sz w:val="24"/>
          <w:szCs w:val="24"/>
        </w:rPr>
        <w:t>ного поведения в интернет-среде в процессе школьного яз</w:t>
      </w:r>
      <w:r w:rsidRPr="00350182">
        <w:rPr>
          <w:color w:val="auto"/>
          <w:sz w:val="24"/>
          <w:szCs w:val="24"/>
        </w:rPr>
        <w:t>ы</w:t>
      </w:r>
      <w:r w:rsidRPr="00350182">
        <w:rPr>
          <w:color w:val="auto"/>
          <w:sz w:val="24"/>
          <w:szCs w:val="24"/>
        </w:rPr>
        <w:t>кового образования; способность адаптироваться к стресс</w:t>
      </w:r>
      <w:r w:rsidRPr="00350182">
        <w:rPr>
          <w:color w:val="auto"/>
          <w:sz w:val="24"/>
          <w:szCs w:val="24"/>
        </w:rPr>
        <w:t>о</w:t>
      </w:r>
      <w:r w:rsidRPr="00350182">
        <w:rPr>
          <w:color w:val="auto"/>
          <w:sz w:val="24"/>
          <w:szCs w:val="24"/>
        </w:rPr>
        <w:t>вым ситуациям и меняющимся социальным, информацио</w:t>
      </w:r>
      <w:r w:rsidRPr="00350182">
        <w:rPr>
          <w:color w:val="auto"/>
          <w:sz w:val="24"/>
          <w:szCs w:val="24"/>
        </w:rPr>
        <w:t>н</w:t>
      </w:r>
      <w:r w:rsidRPr="00350182">
        <w:rPr>
          <w:color w:val="auto"/>
          <w:sz w:val="24"/>
          <w:szCs w:val="24"/>
        </w:rPr>
        <w:t>ным и природным условиям, в том числе осмысляя собстве</w:t>
      </w:r>
      <w:r w:rsidRPr="00350182">
        <w:rPr>
          <w:color w:val="auto"/>
          <w:sz w:val="24"/>
          <w:szCs w:val="24"/>
        </w:rPr>
        <w:t>н</w:t>
      </w:r>
      <w:r w:rsidRPr="00350182">
        <w:rPr>
          <w:color w:val="auto"/>
          <w:sz w:val="24"/>
          <w:szCs w:val="24"/>
        </w:rPr>
        <w:t>ный опыт и выстраивая дальнейшие цели;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умение принимать себя и других, не осуждая;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Трудового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установка на активное участие в решении практических задач (в рамках семьи, школы, города, края) технологической </w:t>
      </w:r>
      <w:r w:rsidRPr="00350182">
        <w:rPr>
          <w:color w:val="auto"/>
          <w:sz w:val="24"/>
          <w:szCs w:val="24"/>
        </w:rPr>
        <w:lastRenderedPageBreak/>
        <w:t>и социальной направленности, способность инициировать, планировать и самостоятельно выполнять такого рода де</w:t>
      </w:r>
      <w:r w:rsidRPr="00350182">
        <w:rPr>
          <w:color w:val="auto"/>
          <w:sz w:val="24"/>
          <w:szCs w:val="24"/>
        </w:rPr>
        <w:t>я</w:t>
      </w:r>
      <w:r w:rsidRPr="00350182">
        <w:rPr>
          <w:color w:val="auto"/>
          <w:sz w:val="24"/>
          <w:szCs w:val="24"/>
        </w:rPr>
        <w:t>тельность;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интерес к практическому изучению профессий и труда различного рода, в том числе на основе применения изуча</w:t>
      </w:r>
      <w:r w:rsidRPr="00350182">
        <w:rPr>
          <w:color w:val="auto"/>
          <w:sz w:val="24"/>
          <w:szCs w:val="24"/>
        </w:rPr>
        <w:t>е</w:t>
      </w:r>
      <w:r w:rsidRPr="00350182">
        <w:rPr>
          <w:color w:val="auto"/>
          <w:sz w:val="24"/>
          <w:szCs w:val="24"/>
        </w:rPr>
        <w:t>мого предметного знания и ознакомления с деятельностью филологов, журналистов, писателей; уважение к труду и р</w:t>
      </w:r>
      <w:r w:rsidRPr="00350182">
        <w:rPr>
          <w:color w:val="auto"/>
          <w:sz w:val="24"/>
          <w:szCs w:val="24"/>
        </w:rPr>
        <w:t>е</w:t>
      </w:r>
      <w:r w:rsidRPr="00350182">
        <w:rPr>
          <w:color w:val="auto"/>
          <w:sz w:val="24"/>
          <w:szCs w:val="24"/>
        </w:rPr>
        <w:t>зультатам трудовой деятельности; осознанный выбор и п</w:t>
      </w:r>
      <w:r w:rsidRPr="00350182">
        <w:rPr>
          <w:color w:val="auto"/>
          <w:sz w:val="24"/>
          <w:szCs w:val="24"/>
        </w:rPr>
        <w:t>о</w:t>
      </w:r>
      <w:r w:rsidRPr="00350182">
        <w:rPr>
          <w:color w:val="auto"/>
          <w:sz w:val="24"/>
          <w:szCs w:val="24"/>
        </w:rPr>
        <w:t>строение индивидуальной траектории образования и жизне</w:t>
      </w:r>
      <w:r w:rsidRPr="00350182">
        <w:rPr>
          <w:color w:val="auto"/>
          <w:sz w:val="24"/>
          <w:szCs w:val="24"/>
        </w:rPr>
        <w:t>н</w:t>
      </w:r>
      <w:r w:rsidRPr="00350182">
        <w:rPr>
          <w:color w:val="auto"/>
          <w:sz w:val="24"/>
          <w:szCs w:val="24"/>
        </w:rPr>
        <w:t>ных планов с учётом личных и общественных интересов и потребностей; умение рассказать о своих планах на будущее.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Экологического воспитания: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ориентация на применение знаний из области социал</w:t>
      </w:r>
      <w:r w:rsidRPr="00350182">
        <w:rPr>
          <w:color w:val="auto"/>
          <w:sz w:val="24"/>
          <w:szCs w:val="24"/>
        </w:rPr>
        <w:t>ь</w:t>
      </w:r>
      <w:r w:rsidRPr="00350182">
        <w:rPr>
          <w:color w:val="auto"/>
          <w:sz w:val="24"/>
          <w:szCs w:val="24"/>
        </w:rPr>
        <w:t>ных и естественных наук для решения задач в области окр</w:t>
      </w:r>
      <w:r w:rsidRPr="00350182">
        <w:rPr>
          <w:color w:val="auto"/>
          <w:sz w:val="24"/>
          <w:szCs w:val="24"/>
        </w:rPr>
        <w:t>у</w:t>
      </w:r>
      <w:r w:rsidRPr="00350182">
        <w:rPr>
          <w:color w:val="auto"/>
          <w:sz w:val="24"/>
          <w:szCs w:val="24"/>
        </w:rPr>
        <w:t>жающей среды, планирования поступков и оценки их во</w:t>
      </w:r>
      <w:r w:rsidRPr="00350182">
        <w:rPr>
          <w:color w:val="auto"/>
          <w:sz w:val="24"/>
          <w:szCs w:val="24"/>
        </w:rPr>
        <w:t>з</w:t>
      </w:r>
      <w:r w:rsidRPr="00350182">
        <w:rPr>
          <w:color w:val="auto"/>
          <w:sz w:val="24"/>
          <w:szCs w:val="24"/>
        </w:rPr>
        <w:t>можных последствий для окружающей среды; умение точно, логично выражать свою точку зрения на экологические пр</w:t>
      </w:r>
      <w:r w:rsidRPr="00350182">
        <w:rPr>
          <w:color w:val="auto"/>
          <w:sz w:val="24"/>
          <w:szCs w:val="24"/>
        </w:rPr>
        <w:t>о</w:t>
      </w:r>
      <w:r w:rsidRPr="00350182">
        <w:rPr>
          <w:color w:val="auto"/>
          <w:sz w:val="24"/>
          <w:szCs w:val="24"/>
        </w:rPr>
        <w:t>блемы;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rsidRPr="00350182">
        <w:rPr>
          <w:color w:val="auto"/>
          <w:sz w:val="24"/>
          <w:szCs w:val="24"/>
        </w:rPr>
        <w:t>а</w:t>
      </w:r>
      <w:r w:rsidRPr="00350182">
        <w:rPr>
          <w:color w:val="auto"/>
          <w:sz w:val="24"/>
          <w:szCs w:val="24"/>
        </w:rPr>
        <w:t>комстве с литературными произведениями, поднимающими экологические проблемы; активное неприятие действий, пр</w:t>
      </w:r>
      <w:r w:rsidRPr="00350182">
        <w:rPr>
          <w:color w:val="auto"/>
          <w:sz w:val="24"/>
          <w:szCs w:val="24"/>
        </w:rPr>
        <w:t>и</w:t>
      </w:r>
      <w:r w:rsidRPr="00350182">
        <w:rPr>
          <w:color w:val="auto"/>
          <w:sz w:val="24"/>
          <w:szCs w:val="24"/>
        </w:rPr>
        <w:t>носящих вред окружающей среде; осознание своей роли как гражданина и потребителя в условиях взаимосвязи приро</w:t>
      </w:r>
      <w:r w:rsidRPr="00350182">
        <w:rPr>
          <w:color w:val="auto"/>
          <w:sz w:val="24"/>
          <w:szCs w:val="24"/>
        </w:rPr>
        <w:t>д</w:t>
      </w:r>
      <w:r w:rsidRPr="00350182">
        <w:rPr>
          <w:color w:val="auto"/>
          <w:sz w:val="24"/>
          <w:szCs w:val="24"/>
        </w:rPr>
        <w:t>ной, технологической и социальной сред; готовность к уч</w:t>
      </w:r>
      <w:r w:rsidRPr="00350182">
        <w:rPr>
          <w:color w:val="auto"/>
          <w:sz w:val="24"/>
          <w:szCs w:val="24"/>
        </w:rPr>
        <w:t>а</w:t>
      </w:r>
      <w:r w:rsidRPr="00350182">
        <w:rPr>
          <w:color w:val="auto"/>
          <w:sz w:val="24"/>
          <w:szCs w:val="24"/>
        </w:rPr>
        <w:t>стию в практической деятельности экологической напра</w:t>
      </w:r>
      <w:r w:rsidRPr="00350182">
        <w:rPr>
          <w:color w:val="auto"/>
          <w:sz w:val="24"/>
          <w:szCs w:val="24"/>
        </w:rPr>
        <w:t>в</w:t>
      </w:r>
      <w:r w:rsidRPr="00350182">
        <w:rPr>
          <w:color w:val="auto"/>
          <w:sz w:val="24"/>
          <w:szCs w:val="24"/>
        </w:rPr>
        <w:t>ленности.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Ценности научного познания: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ориентация в деятельности на современную систему научных представлений об основных закономерностях разв</w:t>
      </w:r>
      <w:r w:rsidRPr="00350182">
        <w:rPr>
          <w:color w:val="auto"/>
          <w:sz w:val="24"/>
          <w:szCs w:val="24"/>
        </w:rPr>
        <w:t>и</w:t>
      </w:r>
      <w:r w:rsidRPr="00350182">
        <w:rPr>
          <w:color w:val="auto"/>
          <w:sz w:val="24"/>
          <w:szCs w:val="24"/>
        </w:rPr>
        <w:t>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w:t>
      </w:r>
      <w:r w:rsidRPr="00350182">
        <w:rPr>
          <w:color w:val="auto"/>
          <w:sz w:val="24"/>
          <w:szCs w:val="24"/>
        </w:rPr>
        <w:t>ы</w:t>
      </w:r>
      <w:r w:rsidRPr="00350182">
        <w:rPr>
          <w:color w:val="auto"/>
          <w:sz w:val="24"/>
          <w:szCs w:val="24"/>
        </w:rPr>
        <w:t>ками чтения как средства познания мира; овладение осно</w:t>
      </w:r>
      <w:r w:rsidRPr="00350182">
        <w:rPr>
          <w:color w:val="auto"/>
          <w:sz w:val="24"/>
          <w:szCs w:val="24"/>
        </w:rPr>
        <w:t>в</w:t>
      </w:r>
      <w:r w:rsidRPr="00350182">
        <w:rPr>
          <w:color w:val="auto"/>
          <w:sz w:val="24"/>
          <w:szCs w:val="24"/>
        </w:rPr>
        <w:t xml:space="preserve">ными навыками исследовательской деятельности с учётом специфики школьного языкового образования; установка на </w:t>
      </w:r>
      <w:r w:rsidRPr="00350182">
        <w:rPr>
          <w:color w:val="auto"/>
          <w:sz w:val="24"/>
          <w:szCs w:val="24"/>
        </w:rPr>
        <w:lastRenderedPageBreak/>
        <w:t>осмысление опыта, наблюдений, поступков и стремление с</w:t>
      </w:r>
      <w:r w:rsidRPr="00350182">
        <w:rPr>
          <w:color w:val="auto"/>
          <w:sz w:val="24"/>
          <w:szCs w:val="24"/>
        </w:rPr>
        <w:t>о</w:t>
      </w:r>
      <w:r w:rsidRPr="00350182">
        <w:rPr>
          <w:color w:val="auto"/>
          <w:sz w:val="24"/>
          <w:szCs w:val="24"/>
        </w:rPr>
        <w:t>вершенствовать пути достижения индивидуального и колле</w:t>
      </w:r>
      <w:r w:rsidRPr="00350182">
        <w:rPr>
          <w:color w:val="auto"/>
          <w:sz w:val="24"/>
          <w:szCs w:val="24"/>
        </w:rPr>
        <w:t>к</w:t>
      </w:r>
      <w:r w:rsidRPr="00350182">
        <w:rPr>
          <w:color w:val="auto"/>
          <w:sz w:val="24"/>
          <w:szCs w:val="24"/>
        </w:rPr>
        <w:t>тивного благополучия.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Адаптации обучающегося к изменяющимся условиям социальной и природной среды: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Pr="00350182">
        <w:rPr>
          <w:color w:val="auto"/>
          <w:sz w:val="24"/>
          <w:szCs w:val="24"/>
        </w:rPr>
        <w:t>я</w:t>
      </w:r>
      <w:r w:rsidRPr="00350182">
        <w:rPr>
          <w:color w:val="auto"/>
          <w:sz w:val="24"/>
          <w:szCs w:val="24"/>
        </w:rPr>
        <w:t>тельности,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потребность во взаимодействии в условиях неопред</w:t>
      </w:r>
      <w:r w:rsidRPr="00350182">
        <w:rPr>
          <w:color w:val="auto"/>
          <w:sz w:val="24"/>
          <w:szCs w:val="24"/>
        </w:rPr>
        <w:t>е</w:t>
      </w:r>
      <w:r w:rsidRPr="00350182">
        <w:rPr>
          <w:color w:val="auto"/>
          <w:sz w:val="24"/>
          <w:szCs w:val="24"/>
        </w:rPr>
        <w:t>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w:t>
      </w:r>
      <w:r w:rsidRPr="00350182">
        <w:rPr>
          <w:color w:val="auto"/>
          <w:sz w:val="24"/>
          <w:szCs w:val="24"/>
        </w:rPr>
        <w:t>е</w:t>
      </w:r>
      <w:r w:rsidRPr="00350182">
        <w:rPr>
          <w:color w:val="auto"/>
          <w:sz w:val="24"/>
          <w:szCs w:val="24"/>
        </w:rPr>
        <w:t>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w:t>
      </w:r>
      <w:r w:rsidRPr="00350182">
        <w:rPr>
          <w:color w:val="auto"/>
          <w:sz w:val="24"/>
          <w:szCs w:val="24"/>
        </w:rPr>
        <w:t>и</w:t>
      </w:r>
      <w:r w:rsidRPr="00350182">
        <w:rPr>
          <w:color w:val="auto"/>
          <w:sz w:val="24"/>
          <w:szCs w:val="24"/>
        </w:rPr>
        <w:t>потезы об объектах и явлениях, в том числе ранее неизвес</w:t>
      </w:r>
      <w:r w:rsidRPr="00350182">
        <w:rPr>
          <w:color w:val="auto"/>
          <w:sz w:val="24"/>
          <w:szCs w:val="24"/>
        </w:rPr>
        <w:t>т</w:t>
      </w:r>
      <w:r w:rsidRPr="00350182">
        <w:rPr>
          <w:color w:val="auto"/>
          <w:sz w:val="24"/>
          <w:szCs w:val="24"/>
        </w:rPr>
        <w:t>ных, осознание дефицита собственных знаний и компете</w:t>
      </w:r>
      <w:r w:rsidRPr="00350182">
        <w:rPr>
          <w:color w:val="auto"/>
          <w:sz w:val="24"/>
          <w:szCs w:val="24"/>
        </w:rPr>
        <w:t>н</w:t>
      </w:r>
      <w:r w:rsidRPr="00350182">
        <w:rPr>
          <w:color w:val="auto"/>
          <w:sz w:val="24"/>
          <w:szCs w:val="24"/>
        </w:rPr>
        <w:t>ций, планирование своего развития; умение оперировать о</w:t>
      </w:r>
      <w:r w:rsidRPr="00350182">
        <w:rPr>
          <w:color w:val="auto"/>
          <w:sz w:val="24"/>
          <w:szCs w:val="24"/>
        </w:rPr>
        <w:t>с</w:t>
      </w:r>
      <w:r w:rsidRPr="00350182">
        <w:rPr>
          <w:color w:val="auto"/>
          <w:sz w:val="24"/>
          <w:szCs w:val="24"/>
        </w:rPr>
        <w:t>новными понятиями, терминами и представлениями в обла</w:t>
      </w:r>
      <w:r w:rsidRPr="00350182">
        <w:rPr>
          <w:color w:val="auto"/>
          <w:sz w:val="24"/>
          <w:szCs w:val="24"/>
        </w:rPr>
        <w:t>с</w:t>
      </w:r>
      <w:r w:rsidRPr="00350182">
        <w:rPr>
          <w:color w:val="auto"/>
          <w:sz w:val="24"/>
          <w:szCs w:val="24"/>
        </w:rPr>
        <w:t>ти концепции устойчивого развития, анализировать и выя</w:t>
      </w:r>
      <w:r w:rsidRPr="00350182">
        <w:rPr>
          <w:color w:val="auto"/>
          <w:sz w:val="24"/>
          <w:szCs w:val="24"/>
        </w:rPr>
        <w:t>в</w:t>
      </w:r>
      <w:r w:rsidRPr="00350182">
        <w:rPr>
          <w:color w:val="auto"/>
          <w:sz w:val="24"/>
          <w:szCs w:val="24"/>
        </w:rPr>
        <w:t>лять взаимосвязь природы, общества и экономики, оценивать свои действия с учётом влияния на окружающую среду, до</w:t>
      </w:r>
      <w:r w:rsidRPr="00350182">
        <w:rPr>
          <w:color w:val="auto"/>
          <w:sz w:val="24"/>
          <w:szCs w:val="24"/>
        </w:rPr>
        <w:t>с</w:t>
      </w:r>
      <w:r w:rsidRPr="00350182">
        <w:rPr>
          <w:color w:val="auto"/>
          <w:sz w:val="24"/>
          <w:szCs w:val="24"/>
        </w:rPr>
        <w:t>тижения целей и преодоления вызовов, возможных глобал</w:t>
      </w:r>
      <w:r w:rsidRPr="00350182">
        <w:rPr>
          <w:color w:val="auto"/>
          <w:sz w:val="24"/>
          <w:szCs w:val="24"/>
        </w:rPr>
        <w:t>ь</w:t>
      </w:r>
      <w:r w:rsidRPr="00350182">
        <w:rPr>
          <w:color w:val="auto"/>
          <w:sz w:val="24"/>
          <w:szCs w:val="24"/>
        </w:rPr>
        <w:t>ных последствий;</w:t>
      </w:r>
    </w:p>
    <w:p w:rsidR="00A57638"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способность осознавать стрессовую ситуацию, оцен</w:t>
      </w:r>
      <w:r w:rsidRPr="00350182">
        <w:rPr>
          <w:color w:val="auto"/>
          <w:sz w:val="24"/>
          <w:szCs w:val="24"/>
        </w:rPr>
        <w:t>и</w:t>
      </w:r>
      <w:r w:rsidRPr="00350182">
        <w:rPr>
          <w:color w:val="auto"/>
          <w:sz w:val="24"/>
          <w:szCs w:val="24"/>
        </w:rPr>
        <w:t>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w:t>
      </w:r>
      <w:r w:rsidRPr="00350182">
        <w:rPr>
          <w:color w:val="auto"/>
          <w:sz w:val="24"/>
          <w:szCs w:val="24"/>
        </w:rPr>
        <w:t>е</w:t>
      </w:r>
      <w:r w:rsidRPr="00350182">
        <w:rPr>
          <w:color w:val="auto"/>
          <w:sz w:val="24"/>
          <w:szCs w:val="24"/>
        </w:rPr>
        <w:t>нивать ситуацию стресса, корректировать принимаемые р</w:t>
      </w:r>
      <w:r w:rsidRPr="00350182">
        <w:rPr>
          <w:color w:val="auto"/>
          <w:sz w:val="24"/>
          <w:szCs w:val="24"/>
        </w:rPr>
        <w:t>е</w:t>
      </w:r>
      <w:r w:rsidRPr="00350182">
        <w:rPr>
          <w:color w:val="auto"/>
          <w:sz w:val="24"/>
          <w:szCs w:val="24"/>
        </w:rPr>
        <w:t>шения и действия; формулировать и оценивать риски и п</w:t>
      </w:r>
      <w:r w:rsidRPr="00350182">
        <w:rPr>
          <w:color w:val="auto"/>
          <w:sz w:val="24"/>
          <w:szCs w:val="24"/>
        </w:rPr>
        <w:t>о</w:t>
      </w:r>
      <w:r w:rsidRPr="00350182">
        <w:rPr>
          <w:color w:val="auto"/>
          <w:sz w:val="24"/>
          <w:szCs w:val="24"/>
        </w:rPr>
        <w:t>следствия, формировать опыт, уметь находить позитивное в сложившейся ситуации; быть готовым действовать в отсутс</w:t>
      </w:r>
      <w:r w:rsidRPr="00350182">
        <w:rPr>
          <w:color w:val="auto"/>
          <w:sz w:val="24"/>
          <w:szCs w:val="24"/>
        </w:rPr>
        <w:t>т</w:t>
      </w:r>
      <w:r w:rsidRPr="00350182">
        <w:rPr>
          <w:color w:val="auto"/>
          <w:sz w:val="24"/>
          <w:szCs w:val="24"/>
        </w:rPr>
        <w:t>вие гарантий успеха.</w:t>
      </w:r>
    </w:p>
    <w:p w:rsidR="00C634E2" w:rsidRPr="00350182" w:rsidRDefault="00C634E2" w:rsidP="004D0219">
      <w:pPr>
        <w:pStyle w:val="13"/>
        <w:tabs>
          <w:tab w:val="left" w:pos="426"/>
        </w:tabs>
        <w:spacing w:line="240" w:lineRule="auto"/>
        <w:ind w:firstLine="567"/>
        <w:jc w:val="both"/>
        <w:rPr>
          <w:color w:val="auto"/>
          <w:sz w:val="24"/>
          <w:szCs w:val="24"/>
        </w:rPr>
      </w:pPr>
    </w:p>
    <w:p w:rsidR="00982167" w:rsidRPr="00350182" w:rsidRDefault="00E235EB"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МЕТАПРЕДМЕТНЫЕ РЕЗУЛЬТАТЫ</w:t>
      </w:r>
      <w:bookmarkStart w:id="72" w:name="bookmark127"/>
    </w:p>
    <w:p w:rsidR="00A57638" w:rsidRPr="00350182" w:rsidRDefault="0098216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1. </w:t>
      </w:r>
      <w:r w:rsidR="00E235EB" w:rsidRPr="00350182">
        <w:rPr>
          <w:rFonts w:ascii="Times New Roman" w:hAnsi="Times New Roman" w:cs="Times New Roman"/>
          <w:color w:val="auto"/>
          <w:sz w:val="24"/>
          <w:szCs w:val="24"/>
        </w:rPr>
        <w:t>Овладение универсальными учебными познавател</w:t>
      </w:r>
      <w:r w:rsidR="00E235EB" w:rsidRPr="00350182">
        <w:rPr>
          <w:rFonts w:ascii="Times New Roman" w:hAnsi="Times New Roman" w:cs="Times New Roman"/>
          <w:color w:val="auto"/>
          <w:sz w:val="24"/>
          <w:szCs w:val="24"/>
        </w:rPr>
        <w:t>ь</w:t>
      </w:r>
      <w:r w:rsidR="00E235EB" w:rsidRPr="00350182">
        <w:rPr>
          <w:rFonts w:ascii="Times New Roman" w:hAnsi="Times New Roman" w:cs="Times New Roman"/>
          <w:color w:val="auto"/>
          <w:sz w:val="24"/>
          <w:szCs w:val="24"/>
        </w:rPr>
        <w:t>ными</w:t>
      </w:r>
      <w:bookmarkEnd w:id="72"/>
      <w:r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действиями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Базовые логические действия: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и характеризовать существенные признаки языковых единиц, языковых явлений и процессов;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w:t>
      </w:r>
      <w:r w:rsidRPr="00350182">
        <w:rPr>
          <w:color w:val="auto"/>
          <w:sz w:val="24"/>
          <w:szCs w:val="24"/>
        </w:rPr>
        <w:t>о</w:t>
      </w:r>
      <w:r w:rsidRPr="00350182">
        <w:rPr>
          <w:color w:val="auto"/>
          <w:sz w:val="24"/>
          <w:szCs w:val="24"/>
        </w:rPr>
        <w:t>вать языковые единицы по существенному признаку;</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закономерности и противоречия в рассматр</w:t>
      </w:r>
      <w:r w:rsidRPr="00350182">
        <w:rPr>
          <w:color w:val="auto"/>
          <w:sz w:val="24"/>
          <w:szCs w:val="24"/>
        </w:rPr>
        <w:t>и</w:t>
      </w:r>
      <w:r w:rsidRPr="00350182">
        <w:rPr>
          <w:color w:val="auto"/>
          <w:sz w:val="24"/>
          <w:szCs w:val="24"/>
        </w:rPr>
        <w:t>ваемых фактах, данных и наблюдениях; предлагать критерии для выявления закономерностей и противоречий;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дефицит информации текста, необходимой для решения поставленной учебной задачи;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причинно-следственные связи при изучении языковых процессов; делать выводы с использованием д</w:t>
      </w:r>
      <w:r w:rsidRPr="00350182">
        <w:rPr>
          <w:color w:val="auto"/>
          <w:sz w:val="24"/>
          <w:szCs w:val="24"/>
        </w:rPr>
        <w:t>е</w:t>
      </w:r>
      <w:r w:rsidRPr="00350182">
        <w:rPr>
          <w:color w:val="auto"/>
          <w:sz w:val="24"/>
          <w:szCs w:val="24"/>
        </w:rPr>
        <w:t>дуктивных и индуктивных умозаключений, умозаключений по аналогии, формулировать гипотезы о взаимосвязях;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выбирать способ решения учебной з</w:t>
      </w:r>
      <w:r w:rsidRPr="00350182">
        <w:rPr>
          <w:color w:val="auto"/>
          <w:sz w:val="24"/>
          <w:szCs w:val="24"/>
        </w:rPr>
        <w:t>а</w:t>
      </w:r>
      <w:r w:rsidRPr="00350182">
        <w:rPr>
          <w:color w:val="auto"/>
          <w:sz w:val="24"/>
          <w:szCs w:val="24"/>
        </w:rPr>
        <w:t>дачи при работе с разными типами текстов, разными един</w:t>
      </w:r>
      <w:r w:rsidRPr="00350182">
        <w:rPr>
          <w:color w:val="auto"/>
          <w:sz w:val="24"/>
          <w:szCs w:val="24"/>
        </w:rPr>
        <w:t>и</w:t>
      </w:r>
      <w:r w:rsidRPr="00350182">
        <w:rPr>
          <w:color w:val="auto"/>
          <w:sz w:val="24"/>
          <w:szCs w:val="24"/>
        </w:rPr>
        <w:t>цами языка, сравнивая варианты решения и выбирая опт</w:t>
      </w:r>
      <w:r w:rsidRPr="00350182">
        <w:rPr>
          <w:color w:val="auto"/>
          <w:sz w:val="24"/>
          <w:szCs w:val="24"/>
        </w:rPr>
        <w:t>и</w:t>
      </w:r>
      <w:r w:rsidRPr="00350182">
        <w:rPr>
          <w:color w:val="auto"/>
          <w:sz w:val="24"/>
          <w:szCs w:val="24"/>
        </w:rPr>
        <w:t>мальный вариант с учётом самостоятельно выделенных кр</w:t>
      </w:r>
      <w:r w:rsidRPr="00350182">
        <w:rPr>
          <w:color w:val="auto"/>
          <w:sz w:val="24"/>
          <w:szCs w:val="24"/>
        </w:rPr>
        <w:t>и</w:t>
      </w:r>
      <w:r w:rsidRPr="00350182">
        <w:rPr>
          <w:color w:val="auto"/>
          <w:sz w:val="24"/>
          <w:szCs w:val="24"/>
        </w:rPr>
        <w:t>териев.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вопросы как исследовательский инстр</w:t>
      </w:r>
      <w:r w:rsidRPr="00350182">
        <w:rPr>
          <w:color w:val="auto"/>
          <w:sz w:val="24"/>
          <w:szCs w:val="24"/>
        </w:rPr>
        <w:t>у</w:t>
      </w:r>
      <w:r w:rsidRPr="00350182">
        <w:rPr>
          <w:color w:val="auto"/>
          <w:sz w:val="24"/>
          <w:szCs w:val="24"/>
        </w:rPr>
        <w:t>мент познания в языковом образовании;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формулировать вопросы, фиксирующие несоответствие между реальным и желательным состоянием ситуации, и с</w:t>
      </w:r>
      <w:r w:rsidRPr="00350182">
        <w:rPr>
          <w:color w:val="auto"/>
          <w:sz w:val="24"/>
          <w:szCs w:val="24"/>
        </w:rPr>
        <w:t>а</w:t>
      </w:r>
      <w:r w:rsidRPr="00350182">
        <w:rPr>
          <w:color w:val="auto"/>
          <w:sz w:val="24"/>
          <w:szCs w:val="24"/>
        </w:rPr>
        <w:t>мостоятельно устанавливать искомое и данное;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формировать гипотезу об истинности собственных су</w:t>
      </w:r>
      <w:r w:rsidRPr="00350182">
        <w:rPr>
          <w:color w:val="auto"/>
          <w:sz w:val="24"/>
          <w:szCs w:val="24"/>
        </w:rPr>
        <w:t>ж</w:t>
      </w:r>
      <w:r w:rsidRPr="00350182">
        <w:rPr>
          <w:color w:val="auto"/>
          <w:sz w:val="24"/>
          <w:szCs w:val="24"/>
        </w:rPr>
        <w:t>дений и суждений других, аргументировать свою позицию, мнение;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составлять алгоритм действий и использовать его для решения учебных задач;</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по самостоятельно составленному плану н</w:t>
      </w:r>
      <w:r w:rsidRPr="00350182">
        <w:rPr>
          <w:color w:val="auto"/>
          <w:sz w:val="24"/>
          <w:szCs w:val="24"/>
        </w:rPr>
        <w:t>е</w:t>
      </w:r>
      <w:r w:rsidRPr="00350182">
        <w:rPr>
          <w:color w:val="auto"/>
          <w:sz w:val="24"/>
          <w:szCs w:val="24"/>
        </w:rPr>
        <w:t>большое исследование по установлению особенностей яз</w:t>
      </w:r>
      <w:r w:rsidRPr="00350182">
        <w:rPr>
          <w:color w:val="auto"/>
          <w:sz w:val="24"/>
          <w:szCs w:val="24"/>
        </w:rPr>
        <w:t>ы</w:t>
      </w:r>
      <w:r w:rsidRPr="00350182">
        <w:rPr>
          <w:color w:val="auto"/>
          <w:sz w:val="24"/>
          <w:szCs w:val="24"/>
        </w:rPr>
        <w:t xml:space="preserve">ковых единиц, процессов, причинно-следственных связей и </w:t>
      </w:r>
      <w:r w:rsidRPr="00350182">
        <w:rPr>
          <w:color w:val="auto"/>
          <w:sz w:val="24"/>
          <w:szCs w:val="24"/>
        </w:rPr>
        <w:lastRenderedPageBreak/>
        <w:t>зависимостей объектов между собой;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оценивать на применимость и достоверность информ</w:t>
      </w:r>
      <w:r w:rsidRPr="00350182">
        <w:rPr>
          <w:color w:val="auto"/>
          <w:sz w:val="24"/>
          <w:szCs w:val="24"/>
        </w:rPr>
        <w:t>а</w:t>
      </w:r>
      <w:r w:rsidRPr="00350182">
        <w:rPr>
          <w:color w:val="auto"/>
          <w:sz w:val="24"/>
          <w:szCs w:val="24"/>
        </w:rPr>
        <w:t>цию, полученную в ходе лингвистического исследования (эксперимента);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исследования; вл</w:t>
      </w:r>
      <w:r w:rsidRPr="00350182">
        <w:rPr>
          <w:color w:val="auto"/>
          <w:sz w:val="24"/>
          <w:szCs w:val="24"/>
        </w:rPr>
        <w:t>а</w:t>
      </w:r>
      <w:r w:rsidRPr="00350182">
        <w:rPr>
          <w:color w:val="auto"/>
          <w:sz w:val="24"/>
          <w:szCs w:val="24"/>
        </w:rPr>
        <w:t>деть инструментами оценки достоверности полученных в</w:t>
      </w:r>
      <w:r w:rsidRPr="00350182">
        <w:rPr>
          <w:color w:val="auto"/>
          <w:sz w:val="24"/>
          <w:szCs w:val="24"/>
        </w:rPr>
        <w:t>ы</w:t>
      </w:r>
      <w:r w:rsidRPr="00350182">
        <w:rPr>
          <w:color w:val="auto"/>
          <w:sz w:val="24"/>
          <w:szCs w:val="24"/>
        </w:rPr>
        <w:t>водов и обобщений;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прогнозировать возможное дальнейшее развитие пр</w:t>
      </w:r>
      <w:r w:rsidRPr="00350182">
        <w:rPr>
          <w:color w:val="auto"/>
          <w:sz w:val="24"/>
          <w:szCs w:val="24"/>
        </w:rPr>
        <w:t>о</w:t>
      </w:r>
      <w:r w:rsidRPr="00350182">
        <w:rPr>
          <w:color w:val="auto"/>
          <w:sz w:val="24"/>
          <w:szCs w:val="24"/>
        </w:rPr>
        <w:t>цессов, событий и их последствия в аналогичных или схо</w:t>
      </w:r>
      <w:r w:rsidRPr="00350182">
        <w:rPr>
          <w:color w:val="auto"/>
          <w:sz w:val="24"/>
          <w:szCs w:val="24"/>
        </w:rPr>
        <w:t>д</w:t>
      </w:r>
      <w:r w:rsidRPr="00350182">
        <w:rPr>
          <w:color w:val="auto"/>
          <w:sz w:val="24"/>
          <w:szCs w:val="24"/>
        </w:rPr>
        <w:t>ных ситуациях, а также выдвигать предположения об их ра</w:t>
      </w:r>
      <w:r w:rsidRPr="00350182">
        <w:rPr>
          <w:color w:val="auto"/>
          <w:sz w:val="24"/>
          <w:szCs w:val="24"/>
        </w:rPr>
        <w:t>з</w:t>
      </w:r>
      <w:r w:rsidRPr="00350182">
        <w:rPr>
          <w:color w:val="auto"/>
          <w:sz w:val="24"/>
          <w:szCs w:val="24"/>
        </w:rPr>
        <w:t>витии в новых условиях и контекстах.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Работа с информацией: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выбирать, анализировать, интерпретировать, обобщать и систематизировать информацию, представленную в те</w:t>
      </w:r>
      <w:r w:rsidRPr="00350182">
        <w:rPr>
          <w:color w:val="auto"/>
          <w:sz w:val="24"/>
          <w:szCs w:val="24"/>
        </w:rPr>
        <w:t>к</w:t>
      </w:r>
      <w:r w:rsidRPr="00350182">
        <w:rPr>
          <w:color w:val="auto"/>
          <w:sz w:val="24"/>
          <w:szCs w:val="24"/>
        </w:rPr>
        <w:t>стах, таблицах, схемах;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различные виды аудирования и чтения для оценки текста с точки зрения достоверности и примен</w:t>
      </w:r>
      <w:r w:rsidRPr="00350182">
        <w:rPr>
          <w:color w:val="auto"/>
          <w:sz w:val="24"/>
          <w:szCs w:val="24"/>
        </w:rPr>
        <w:t>и</w:t>
      </w:r>
      <w:r w:rsidRPr="00350182">
        <w:rPr>
          <w:color w:val="auto"/>
          <w:sz w:val="24"/>
          <w:szCs w:val="24"/>
        </w:rPr>
        <w:t>мости содержащейся в нём информации и усвоения необх</w:t>
      </w:r>
      <w:r w:rsidRPr="00350182">
        <w:rPr>
          <w:color w:val="auto"/>
          <w:sz w:val="24"/>
          <w:szCs w:val="24"/>
        </w:rPr>
        <w:t>о</w:t>
      </w:r>
      <w:r w:rsidRPr="00350182">
        <w:rPr>
          <w:color w:val="auto"/>
          <w:sz w:val="24"/>
          <w:szCs w:val="24"/>
        </w:rPr>
        <w:t>димой информации с целью решения учебных задач;</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смысловое чтение для извлечения, обо</w:t>
      </w:r>
      <w:r w:rsidRPr="00350182">
        <w:rPr>
          <w:color w:val="auto"/>
          <w:sz w:val="24"/>
          <w:szCs w:val="24"/>
        </w:rPr>
        <w:t>б</w:t>
      </w:r>
      <w:r w:rsidRPr="00350182">
        <w:rPr>
          <w:color w:val="auto"/>
          <w:sz w:val="24"/>
          <w:szCs w:val="24"/>
        </w:rPr>
        <w:t>щения и систематизации информации из одного или нескол</w:t>
      </w:r>
      <w:r w:rsidRPr="00350182">
        <w:rPr>
          <w:color w:val="auto"/>
          <w:sz w:val="24"/>
          <w:szCs w:val="24"/>
        </w:rPr>
        <w:t>ь</w:t>
      </w:r>
      <w:r w:rsidRPr="00350182">
        <w:rPr>
          <w:color w:val="auto"/>
          <w:sz w:val="24"/>
          <w:szCs w:val="24"/>
        </w:rPr>
        <w:t>ких источников с учётом поставленных целей;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находить сходные аргументы (подтверждающие или опровергающие одну и ту же идею, версию) в различных и</w:t>
      </w:r>
      <w:r w:rsidRPr="00350182">
        <w:rPr>
          <w:color w:val="auto"/>
          <w:sz w:val="24"/>
          <w:szCs w:val="24"/>
        </w:rPr>
        <w:t>н</w:t>
      </w:r>
      <w:r w:rsidRPr="00350182">
        <w:rPr>
          <w:color w:val="auto"/>
          <w:sz w:val="24"/>
          <w:szCs w:val="24"/>
        </w:rPr>
        <w:t>формационных источниках;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выбирать оптимальную форму пре</w:t>
      </w:r>
      <w:r w:rsidRPr="00350182">
        <w:rPr>
          <w:color w:val="auto"/>
          <w:sz w:val="24"/>
          <w:szCs w:val="24"/>
        </w:rPr>
        <w:t>д</w:t>
      </w:r>
      <w:r w:rsidRPr="00350182">
        <w:rPr>
          <w:color w:val="auto"/>
          <w:sz w:val="24"/>
          <w:szCs w:val="24"/>
        </w:rPr>
        <w:t>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w:t>
      </w:r>
      <w:r w:rsidRPr="00350182">
        <w:rPr>
          <w:color w:val="auto"/>
          <w:sz w:val="24"/>
          <w:szCs w:val="24"/>
        </w:rPr>
        <w:t>и</w:t>
      </w:r>
      <w:r w:rsidRPr="00350182">
        <w:rPr>
          <w:color w:val="auto"/>
          <w:sz w:val="24"/>
          <w:szCs w:val="24"/>
        </w:rPr>
        <w:t>мости от коммуникативной установки;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оценивать надёжность информации по критериям, предложенным учителем или сформулированным самосто</w:t>
      </w:r>
      <w:r w:rsidRPr="00350182">
        <w:rPr>
          <w:color w:val="auto"/>
          <w:sz w:val="24"/>
          <w:szCs w:val="24"/>
        </w:rPr>
        <w:t>я</w:t>
      </w:r>
      <w:r w:rsidRPr="00350182">
        <w:rPr>
          <w:color w:val="auto"/>
          <w:sz w:val="24"/>
          <w:szCs w:val="24"/>
        </w:rPr>
        <w:t>тельно;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эффективно запоминать и систематизировать информ</w:t>
      </w:r>
      <w:r w:rsidRPr="00350182">
        <w:rPr>
          <w:color w:val="auto"/>
          <w:sz w:val="24"/>
          <w:szCs w:val="24"/>
        </w:rPr>
        <w:t>а</w:t>
      </w:r>
      <w:r w:rsidRPr="00350182">
        <w:rPr>
          <w:color w:val="auto"/>
          <w:sz w:val="24"/>
          <w:szCs w:val="24"/>
        </w:rPr>
        <w:lastRenderedPageBreak/>
        <w:t>цию.</w:t>
      </w:r>
    </w:p>
    <w:p w:rsidR="00982167" w:rsidRPr="00350182" w:rsidRDefault="00982167" w:rsidP="004D0219">
      <w:pPr>
        <w:pStyle w:val="13"/>
        <w:tabs>
          <w:tab w:val="left" w:pos="426"/>
        </w:tabs>
        <w:spacing w:line="240" w:lineRule="auto"/>
        <w:ind w:firstLine="567"/>
        <w:jc w:val="both"/>
        <w:rPr>
          <w:color w:val="auto"/>
          <w:sz w:val="24"/>
          <w:szCs w:val="24"/>
        </w:rPr>
      </w:pPr>
    </w:p>
    <w:p w:rsidR="00A57638" w:rsidRPr="00350182" w:rsidRDefault="00982167" w:rsidP="004D0219">
      <w:pPr>
        <w:pStyle w:val="af5"/>
        <w:tabs>
          <w:tab w:val="left" w:pos="426"/>
        </w:tabs>
        <w:rPr>
          <w:rFonts w:ascii="Times New Roman" w:hAnsi="Times New Roman" w:cs="Times New Roman"/>
          <w:color w:val="auto"/>
          <w:sz w:val="24"/>
          <w:szCs w:val="24"/>
        </w:rPr>
      </w:pPr>
      <w:bookmarkStart w:id="73" w:name="bookmark130"/>
      <w:r w:rsidRPr="00350182">
        <w:rPr>
          <w:rFonts w:ascii="Times New Roman" w:hAnsi="Times New Roman" w:cs="Times New Roman"/>
          <w:color w:val="auto"/>
          <w:sz w:val="24"/>
          <w:szCs w:val="24"/>
        </w:rPr>
        <w:t xml:space="preserve">2. </w:t>
      </w:r>
      <w:r w:rsidR="00E235EB" w:rsidRPr="00350182">
        <w:rPr>
          <w:rFonts w:ascii="Times New Roman" w:hAnsi="Times New Roman" w:cs="Times New Roman"/>
          <w:color w:val="auto"/>
          <w:sz w:val="24"/>
          <w:szCs w:val="24"/>
        </w:rPr>
        <w:t>Овладение универсальными учебными коммуникати</w:t>
      </w:r>
      <w:r w:rsidR="00E235EB" w:rsidRPr="00350182">
        <w:rPr>
          <w:rFonts w:ascii="Times New Roman" w:hAnsi="Times New Roman" w:cs="Times New Roman"/>
          <w:color w:val="auto"/>
          <w:sz w:val="24"/>
          <w:szCs w:val="24"/>
        </w:rPr>
        <w:t>в</w:t>
      </w:r>
      <w:r w:rsidR="00E235EB" w:rsidRPr="00350182">
        <w:rPr>
          <w:rFonts w:ascii="Times New Roman" w:hAnsi="Times New Roman" w:cs="Times New Roman"/>
          <w:color w:val="auto"/>
          <w:sz w:val="24"/>
          <w:szCs w:val="24"/>
        </w:rPr>
        <w:t>ными</w:t>
      </w:r>
      <w:bookmarkEnd w:id="73"/>
      <w:r w:rsidR="00C31AE8">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действиями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воспринимать и формулировать суждения, выражать эмоции в соответствии с условиями и целями общения; в</w:t>
      </w:r>
      <w:r w:rsidRPr="00350182">
        <w:rPr>
          <w:color w:val="auto"/>
          <w:sz w:val="24"/>
          <w:szCs w:val="24"/>
        </w:rPr>
        <w:t>ы</w:t>
      </w:r>
      <w:r w:rsidRPr="00350182">
        <w:rPr>
          <w:color w:val="auto"/>
          <w:sz w:val="24"/>
          <w:szCs w:val="24"/>
        </w:rPr>
        <w:t>ражать себя (свою точку зрения) в диалогах и дискуссиях, в устной монологической речи и в письменных текстах;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невербальные средства общения, пон</w:t>
      </w:r>
      <w:r w:rsidRPr="00350182">
        <w:rPr>
          <w:color w:val="auto"/>
          <w:sz w:val="24"/>
          <w:szCs w:val="24"/>
        </w:rPr>
        <w:t>и</w:t>
      </w:r>
      <w:r w:rsidRPr="00350182">
        <w:rPr>
          <w:color w:val="auto"/>
          <w:sz w:val="24"/>
          <w:szCs w:val="24"/>
        </w:rPr>
        <w:t>мать значение социальных знаков;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знать и распознавать предпосылки конфликтных ситу</w:t>
      </w:r>
      <w:r w:rsidRPr="00350182">
        <w:rPr>
          <w:color w:val="auto"/>
          <w:sz w:val="24"/>
          <w:szCs w:val="24"/>
        </w:rPr>
        <w:t>а</w:t>
      </w:r>
      <w:r w:rsidRPr="00350182">
        <w:rPr>
          <w:color w:val="auto"/>
          <w:sz w:val="24"/>
          <w:szCs w:val="24"/>
        </w:rPr>
        <w:t>ций и смягчать конфликты, вести переговоры;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намерения других, проявлять уважительное отношение к собеседнику и в корректной форме формулир</w:t>
      </w:r>
      <w:r w:rsidRPr="00350182">
        <w:rPr>
          <w:color w:val="auto"/>
          <w:sz w:val="24"/>
          <w:szCs w:val="24"/>
        </w:rPr>
        <w:t>о</w:t>
      </w:r>
      <w:r w:rsidRPr="00350182">
        <w:rPr>
          <w:color w:val="auto"/>
          <w:sz w:val="24"/>
          <w:szCs w:val="24"/>
        </w:rPr>
        <w:t>вать свои возражения;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 ходе диалога/дискуссии задавать вопросы по сущес</w:t>
      </w:r>
      <w:r w:rsidRPr="00350182">
        <w:rPr>
          <w:color w:val="auto"/>
          <w:sz w:val="24"/>
          <w:szCs w:val="24"/>
        </w:rPr>
        <w:t>т</w:t>
      </w:r>
      <w:r w:rsidRPr="00350182">
        <w:rPr>
          <w:color w:val="auto"/>
          <w:sz w:val="24"/>
          <w:szCs w:val="24"/>
        </w:rPr>
        <w:t>ву обсуждаемой темы и высказывать идеи, нацеленные на решение задачи и поддержание благожелательности общ</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сопоставлять свои суждения с суждениями других уч</w:t>
      </w:r>
      <w:r w:rsidRPr="00350182">
        <w:rPr>
          <w:color w:val="auto"/>
          <w:sz w:val="24"/>
          <w:szCs w:val="24"/>
        </w:rPr>
        <w:t>а</w:t>
      </w:r>
      <w:r w:rsidRPr="00350182">
        <w:rPr>
          <w:color w:val="auto"/>
          <w:sz w:val="24"/>
          <w:szCs w:val="24"/>
        </w:rPr>
        <w:t>стников диалога, обнаруживать различие и сходство позиций;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публично представлять результаты проведённого яз</w:t>
      </w:r>
      <w:r w:rsidRPr="00350182">
        <w:rPr>
          <w:color w:val="auto"/>
          <w:sz w:val="24"/>
          <w:szCs w:val="24"/>
        </w:rPr>
        <w:t>ы</w:t>
      </w:r>
      <w:r w:rsidRPr="00350182">
        <w:rPr>
          <w:color w:val="auto"/>
          <w:sz w:val="24"/>
          <w:szCs w:val="24"/>
        </w:rPr>
        <w:t>кового анализа, выполненного лингвистического экспер</w:t>
      </w:r>
      <w:r w:rsidRPr="00350182">
        <w:rPr>
          <w:color w:val="auto"/>
          <w:sz w:val="24"/>
          <w:szCs w:val="24"/>
        </w:rPr>
        <w:t>и</w:t>
      </w:r>
      <w:r w:rsidRPr="00350182">
        <w:rPr>
          <w:color w:val="auto"/>
          <w:sz w:val="24"/>
          <w:szCs w:val="24"/>
        </w:rPr>
        <w:t>мента, исследования, проекта;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выбирать формат выступления с учётом цели презентации и особенностей аудитории и в соответс</w:t>
      </w:r>
      <w:r w:rsidRPr="00350182">
        <w:rPr>
          <w:color w:val="auto"/>
          <w:sz w:val="24"/>
          <w:szCs w:val="24"/>
        </w:rPr>
        <w:t>т</w:t>
      </w:r>
      <w:r w:rsidRPr="00350182">
        <w:rPr>
          <w:color w:val="auto"/>
          <w:sz w:val="24"/>
          <w:szCs w:val="24"/>
        </w:rPr>
        <w:t>вии с ним составлять устные и письменные тексты с испол</w:t>
      </w:r>
      <w:r w:rsidRPr="00350182">
        <w:rPr>
          <w:color w:val="auto"/>
          <w:sz w:val="24"/>
          <w:szCs w:val="24"/>
        </w:rPr>
        <w:t>ь</w:t>
      </w:r>
      <w:r w:rsidRPr="00350182">
        <w:rPr>
          <w:color w:val="auto"/>
          <w:sz w:val="24"/>
          <w:szCs w:val="24"/>
        </w:rPr>
        <w:t>зованием иллюстративного материала.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Совместная деятельность: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принимать цель совместной деятельности, коллективно строить действия по её достижению: распределять роли, д</w:t>
      </w:r>
      <w:r w:rsidRPr="00350182">
        <w:rPr>
          <w:color w:val="auto"/>
          <w:sz w:val="24"/>
          <w:szCs w:val="24"/>
        </w:rPr>
        <w:t>о</w:t>
      </w:r>
      <w:r w:rsidRPr="00350182">
        <w:rPr>
          <w:color w:val="auto"/>
          <w:sz w:val="24"/>
          <w:szCs w:val="24"/>
        </w:rPr>
        <w:t>говариваться, обсуждать процесс и результат совместной р</w:t>
      </w:r>
      <w:r w:rsidRPr="00350182">
        <w:rPr>
          <w:color w:val="auto"/>
          <w:sz w:val="24"/>
          <w:szCs w:val="24"/>
        </w:rPr>
        <w:t>а</w:t>
      </w:r>
      <w:r w:rsidRPr="00350182">
        <w:rPr>
          <w:color w:val="auto"/>
          <w:sz w:val="24"/>
          <w:szCs w:val="24"/>
        </w:rPr>
        <w:t xml:space="preserve">боты; уметь обобщать мнения нескольких людей, проявлять </w:t>
      </w:r>
      <w:r w:rsidRPr="00350182">
        <w:rPr>
          <w:color w:val="auto"/>
          <w:sz w:val="24"/>
          <w:szCs w:val="24"/>
        </w:rPr>
        <w:lastRenderedPageBreak/>
        <w:t>готовность руководить, выполнять поручения, подчиняться;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планировать организацию совместной работы, опред</w:t>
      </w:r>
      <w:r w:rsidRPr="00350182">
        <w:rPr>
          <w:color w:val="auto"/>
          <w:sz w:val="24"/>
          <w:szCs w:val="24"/>
        </w:rPr>
        <w:t>е</w:t>
      </w:r>
      <w:r w:rsidRPr="00350182">
        <w:rPr>
          <w:color w:val="auto"/>
          <w:sz w:val="24"/>
          <w:szCs w:val="24"/>
        </w:rPr>
        <w:t>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4" w:name="bookmark133"/>
    </w:p>
    <w:p w:rsidR="00A57638" w:rsidRPr="00350182" w:rsidRDefault="0098216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3. </w:t>
      </w:r>
      <w:r w:rsidR="00E235EB" w:rsidRPr="00350182">
        <w:rPr>
          <w:rFonts w:ascii="Times New Roman" w:hAnsi="Times New Roman" w:cs="Times New Roman"/>
          <w:color w:val="auto"/>
          <w:sz w:val="24"/>
          <w:szCs w:val="24"/>
        </w:rPr>
        <w:t>Овладение универсальными учебными регулятивными</w:t>
      </w:r>
      <w:bookmarkEnd w:id="74"/>
      <w:r w:rsidRPr="00350182">
        <w:rPr>
          <w:rFonts w:ascii="Times New Roman" w:hAnsi="Times New Roman" w:cs="Times New Roman"/>
          <w:color w:val="auto"/>
          <w:sz w:val="24"/>
          <w:szCs w:val="24"/>
        </w:rPr>
        <w:t xml:space="preserve"> </w:t>
      </w:r>
      <w:r w:rsidR="00E235EB" w:rsidRPr="00350182">
        <w:rPr>
          <w:rFonts w:ascii="Times New Roman" w:hAnsi="Times New Roman" w:cs="Times New Roman"/>
          <w:color w:val="auto"/>
          <w:sz w:val="24"/>
          <w:szCs w:val="24"/>
        </w:rPr>
        <w:t>действиями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Самоорганизация: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проблемы для решения в учебных и жизне</w:t>
      </w:r>
      <w:r w:rsidRPr="00350182">
        <w:rPr>
          <w:color w:val="auto"/>
          <w:sz w:val="24"/>
          <w:szCs w:val="24"/>
        </w:rPr>
        <w:t>н</w:t>
      </w:r>
      <w:r w:rsidRPr="00350182">
        <w:rPr>
          <w:color w:val="auto"/>
          <w:sz w:val="24"/>
          <w:szCs w:val="24"/>
        </w:rPr>
        <w:t>ных ситуациях;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ориентироваться в различных подходах к принятию р</w:t>
      </w:r>
      <w:r w:rsidRPr="00350182">
        <w:rPr>
          <w:color w:val="auto"/>
          <w:sz w:val="24"/>
          <w:szCs w:val="24"/>
        </w:rPr>
        <w:t>е</w:t>
      </w:r>
      <w:r w:rsidRPr="00350182">
        <w:rPr>
          <w:color w:val="auto"/>
          <w:sz w:val="24"/>
          <w:szCs w:val="24"/>
        </w:rPr>
        <w:t>шений (индивидуальное, принятие решения в группе, прин</w:t>
      </w:r>
      <w:r w:rsidRPr="00350182">
        <w:rPr>
          <w:color w:val="auto"/>
          <w:sz w:val="24"/>
          <w:szCs w:val="24"/>
        </w:rPr>
        <w:t>я</w:t>
      </w:r>
      <w:r w:rsidRPr="00350182">
        <w:rPr>
          <w:color w:val="auto"/>
          <w:sz w:val="24"/>
          <w:szCs w:val="24"/>
        </w:rPr>
        <w:t>тие решения группой);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самостоятельно составлять план действий, вносить н</w:t>
      </w:r>
      <w:r w:rsidRPr="00350182">
        <w:rPr>
          <w:color w:val="auto"/>
          <w:sz w:val="24"/>
          <w:szCs w:val="24"/>
        </w:rPr>
        <w:t>е</w:t>
      </w:r>
      <w:r w:rsidRPr="00350182">
        <w:rPr>
          <w:color w:val="auto"/>
          <w:sz w:val="24"/>
          <w:szCs w:val="24"/>
        </w:rPr>
        <w:t>обходимые коррективы в ходе его реализации;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Самоконтроль: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разными способами самоконтроля (в том числе речевого), самомотивации и рефлексии;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давать адекватную оценку учебной ситуации и предл</w:t>
      </w:r>
      <w:r w:rsidRPr="00350182">
        <w:rPr>
          <w:color w:val="auto"/>
          <w:sz w:val="24"/>
          <w:szCs w:val="24"/>
        </w:rPr>
        <w:t>а</w:t>
      </w:r>
      <w:r w:rsidRPr="00350182">
        <w:rPr>
          <w:color w:val="auto"/>
          <w:sz w:val="24"/>
          <w:szCs w:val="24"/>
        </w:rPr>
        <w:t>гать план её изменения;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предвидеть трудности, которые могут возникнуть при решении учебной задачи, и адаптировать решение к меня</w:t>
      </w:r>
      <w:r w:rsidRPr="00350182">
        <w:rPr>
          <w:color w:val="auto"/>
          <w:sz w:val="24"/>
          <w:szCs w:val="24"/>
        </w:rPr>
        <w:t>ю</w:t>
      </w:r>
      <w:r w:rsidRPr="00350182">
        <w:rPr>
          <w:color w:val="auto"/>
          <w:sz w:val="24"/>
          <w:szCs w:val="24"/>
        </w:rPr>
        <w:lastRenderedPageBreak/>
        <w:t>щимся обстоятельствам;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объяснять причины достижения (недостижения) резул</w:t>
      </w:r>
      <w:r w:rsidRPr="00350182">
        <w:rPr>
          <w:color w:val="auto"/>
          <w:sz w:val="24"/>
          <w:szCs w:val="24"/>
        </w:rPr>
        <w:t>ь</w:t>
      </w:r>
      <w:r w:rsidRPr="00350182">
        <w:rPr>
          <w:color w:val="auto"/>
          <w:sz w:val="24"/>
          <w:szCs w:val="24"/>
        </w:rPr>
        <w:t>тата деятельности; понимать причины коммуникативных н</w:t>
      </w:r>
      <w:r w:rsidRPr="00350182">
        <w:rPr>
          <w:color w:val="auto"/>
          <w:sz w:val="24"/>
          <w:szCs w:val="24"/>
        </w:rPr>
        <w:t>е</w:t>
      </w:r>
      <w:r w:rsidRPr="00350182">
        <w:rPr>
          <w:color w:val="auto"/>
          <w:sz w:val="24"/>
          <w:szCs w:val="24"/>
        </w:rPr>
        <w:t>удач и уметь предупреждать их, давать оценку приобретё</w:t>
      </w:r>
      <w:r w:rsidRPr="00350182">
        <w:rPr>
          <w:color w:val="auto"/>
          <w:sz w:val="24"/>
          <w:szCs w:val="24"/>
        </w:rPr>
        <w:t>н</w:t>
      </w:r>
      <w:r w:rsidRPr="00350182">
        <w:rPr>
          <w:color w:val="auto"/>
          <w:sz w:val="24"/>
          <w:szCs w:val="24"/>
        </w:rPr>
        <w:t>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Эмоциональный интеллект: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развивать способность управлять собственными эм</w:t>
      </w:r>
      <w:r w:rsidRPr="00350182">
        <w:rPr>
          <w:color w:val="auto"/>
          <w:sz w:val="24"/>
          <w:szCs w:val="24"/>
        </w:rPr>
        <w:t>о</w:t>
      </w:r>
      <w:r w:rsidRPr="00350182">
        <w:rPr>
          <w:color w:val="auto"/>
          <w:sz w:val="24"/>
          <w:szCs w:val="24"/>
        </w:rPr>
        <w:t>циями и эмоциями других;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i/>
          <w:iCs/>
          <w:color w:val="auto"/>
          <w:sz w:val="24"/>
          <w:szCs w:val="24"/>
        </w:rPr>
        <w:t>Принятие себя и других: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осознанно относиться к другому человеку и его мн</w:t>
      </w:r>
      <w:r w:rsidRPr="00350182">
        <w:rPr>
          <w:color w:val="auto"/>
          <w:sz w:val="24"/>
          <w:szCs w:val="24"/>
        </w:rPr>
        <w:t>е</w:t>
      </w:r>
      <w:r w:rsidRPr="00350182">
        <w:rPr>
          <w:color w:val="auto"/>
          <w:sz w:val="24"/>
          <w:szCs w:val="24"/>
        </w:rPr>
        <w:t>нию;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признавать своё и чужое право на ошибку;</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принимать себя и других, не осуждая;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проявлять открытость;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осознавать невозможность контролировать всё вокруг.</w:t>
      </w:r>
    </w:p>
    <w:p w:rsidR="00982167" w:rsidRPr="00350182" w:rsidRDefault="00982167" w:rsidP="004D0219">
      <w:pPr>
        <w:pStyle w:val="50"/>
        <w:tabs>
          <w:tab w:val="left" w:pos="426"/>
        </w:tabs>
        <w:spacing w:after="0"/>
        <w:jc w:val="both"/>
        <w:rPr>
          <w:rFonts w:ascii="Times New Roman" w:hAnsi="Times New Roman" w:cs="Times New Roman"/>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ПРЕДМЕТНЫЕ РЕЗУЛЬТАТЫ</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5" w:name="bookmark136"/>
    </w:p>
    <w:p w:rsidR="00A57638" w:rsidRPr="00350182" w:rsidRDefault="0098216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5 </w:t>
      </w:r>
      <w:r w:rsidR="00E235EB" w:rsidRPr="00350182">
        <w:rPr>
          <w:rFonts w:ascii="Times New Roman" w:hAnsi="Times New Roman" w:cs="Times New Roman"/>
          <w:color w:val="auto"/>
          <w:sz w:val="24"/>
          <w:szCs w:val="24"/>
        </w:rPr>
        <w:t>КЛАСС</w:t>
      </w:r>
      <w:bookmarkEnd w:id="75"/>
    </w:p>
    <w:p w:rsidR="00982167" w:rsidRPr="00350182" w:rsidRDefault="00982167" w:rsidP="004D0219">
      <w:pPr>
        <w:pStyle w:val="af5"/>
        <w:tabs>
          <w:tab w:val="left" w:pos="426"/>
        </w:tabs>
        <w:rPr>
          <w:rFonts w:ascii="Times New Roman" w:hAnsi="Times New Roman" w:cs="Times New Roman"/>
          <w:color w:val="auto"/>
          <w:sz w:val="24"/>
          <w:szCs w:val="24"/>
        </w:rPr>
      </w:pPr>
      <w:bookmarkStart w:id="76" w:name="bookmark13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7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Осознавать богатство и выразительность русского яз</w:t>
      </w:r>
      <w:r w:rsidRPr="00350182">
        <w:rPr>
          <w:color w:val="auto"/>
          <w:sz w:val="24"/>
          <w:szCs w:val="24"/>
        </w:rPr>
        <w:t>ы</w:t>
      </w:r>
      <w:r w:rsidRPr="00350182">
        <w:rPr>
          <w:color w:val="auto"/>
          <w:sz w:val="24"/>
          <w:szCs w:val="24"/>
        </w:rPr>
        <w:t>ка, приводить примеры, свидетельствующие об этом.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Знать основные разделы лингвистики, основные един</w:t>
      </w:r>
      <w:r w:rsidRPr="00350182">
        <w:rPr>
          <w:color w:val="auto"/>
          <w:sz w:val="24"/>
          <w:szCs w:val="24"/>
        </w:rPr>
        <w:t>и</w:t>
      </w:r>
      <w:r w:rsidRPr="00350182">
        <w:rPr>
          <w:color w:val="auto"/>
          <w:sz w:val="24"/>
          <w:szCs w:val="24"/>
        </w:rPr>
        <w:t>цы языка и речи (звук, морфема, слово, словосочетание, предложение).</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7" w:name="bookmark14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7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Создавать устные монологические высказывания объ</w:t>
      </w:r>
      <w:r w:rsidRPr="00350182">
        <w:rPr>
          <w:color w:val="auto"/>
          <w:sz w:val="24"/>
          <w:szCs w:val="24"/>
        </w:rPr>
        <w:t>ё</w:t>
      </w:r>
      <w:r w:rsidRPr="00350182">
        <w:rPr>
          <w:color w:val="auto"/>
          <w:sz w:val="24"/>
          <w:szCs w:val="24"/>
        </w:rPr>
        <w:t>мом не менее 5 предложений на основе жизненных наблюд</w:t>
      </w:r>
      <w:r w:rsidRPr="00350182">
        <w:rPr>
          <w:color w:val="auto"/>
          <w:sz w:val="24"/>
          <w:szCs w:val="24"/>
        </w:rPr>
        <w:t>е</w:t>
      </w:r>
      <w:r w:rsidRPr="00350182">
        <w:rPr>
          <w:color w:val="auto"/>
          <w:sz w:val="24"/>
          <w:szCs w:val="24"/>
        </w:rPr>
        <w:t>ний, чтения научно-учебной, художественной и научно-популярной литературы.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Участвовать в диалоге на лингвистические темы (в ра</w:t>
      </w:r>
      <w:r w:rsidRPr="00350182">
        <w:rPr>
          <w:color w:val="auto"/>
          <w:sz w:val="24"/>
          <w:szCs w:val="24"/>
        </w:rPr>
        <w:t>м</w:t>
      </w:r>
      <w:r w:rsidRPr="00350182">
        <w:rPr>
          <w:color w:val="auto"/>
          <w:sz w:val="24"/>
          <w:szCs w:val="24"/>
        </w:rPr>
        <w:t>ках изученного) и в диалоге/полилоге на основе жизненных наблюдений объёмом не менее 3 реплик.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аудирования: выборо</w:t>
      </w:r>
      <w:r w:rsidRPr="00350182">
        <w:rPr>
          <w:color w:val="auto"/>
          <w:sz w:val="24"/>
          <w:szCs w:val="24"/>
        </w:rPr>
        <w:t>ч</w:t>
      </w:r>
      <w:r w:rsidRPr="00350182">
        <w:rPr>
          <w:color w:val="auto"/>
          <w:sz w:val="24"/>
          <w:szCs w:val="24"/>
        </w:rPr>
        <w:t>ным, ознакомительным, детальным — научно-учебных и х</w:t>
      </w:r>
      <w:r w:rsidRPr="00350182">
        <w:rPr>
          <w:color w:val="auto"/>
          <w:sz w:val="24"/>
          <w:szCs w:val="24"/>
        </w:rPr>
        <w:t>у</w:t>
      </w:r>
      <w:r w:rsidRPr="00350182">
        <w:rPr>
          <w:color w:val="auto"/>
          <w:sz w:val="24"/>
          <w:szCs w:val="24"/>
        </w:rPr>
        <w:t>дожественных текстов различных функционально-смысловых типов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чтения: просмотровым, ознакомительным, изучающим, поисковым.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Устно пересказывать прочитанный или прослушанный текст объёмом не менее 100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Понимать содержание прослушанных и прочитанных </w:t>
      </w:r>
      <w:r w:rsidR="00A80936" w:rsidRPr="00350182">
        <w:rPr>
          <w:color w:val="auto"/>
          <w:sz w:val="24"/>
          <w:szCs w:val="24"/>
        </w:rPr>
        <w:t>научно учебных</w:t>
      </w:r>
      <w:r w:rsidRPr="00350182">
        <w:rPr>
          <w:color w:val="auto"/>
          <w:sz w:val="24"/>
          <w:szCs w:val="24"/>
        </w:rPr>
        <w:t xml:space="preserve"> и художественных текстов различных фун</w:t>
      </w:r>
      <w:r w:rsidRPr="00350182">
        <w:rPr>
          <w:color w:val="auto"/>
          <w:sz w:val="24"/>
          <w:szCs w:val="24"/>
        </w:rPr>
        <w:t>к</w:t>
      </w:r>
      <w:r w:rsidRPr="00350182">
        <w:rPr>
          <w:color w:val="auto"/>
          <w:sz w:val="24"/>
          <w:szCs w:val="24"/>
        </w:rPr>
        <w:t>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w:t>
      </w:r>
      <w:r w:rsidRPr="00350182">
        <w:rPr>
          <w:color w:val="auto"/>
          <w:sz w:val="24"/>
          <w:szCs w:val="24"/>
        </w:rPr>
        <w:t>н</w:t>
      </w:r>
      <w:r w:rsidRPr="00350182">
        <w:rPr>
          <w:color w:val="auto"/>
          <w:sz w:val="24"/>
          <w:szCs w:val="24"/>
        </w:rPr>
        <w:t>ной форме содержание исходного текста (для подробного и</w:t>
      </w:r>
      <w:r w:rsidRPr="00350182">
        <w:rPr>
          <w:color w:val="auto"/>
          <w:sz w:val="24"/>
          <w:szCs w:val="24"/>
        </w:rPr>
        <w:t>з</w:t>
      </w:r>
      <w:r w:rsidRPr="00350182">
        <w:rPr>
          <w:color w:val="auto"/>
          <w:sz w:val="24"/>
          <w:szCs w:val="24"/>
        </w:rPr>
        <w:t>ложения объём исходного текста должен составлять не менее 100 слов; для сжатого изложения — не менее 110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выбор языковых средств для создания высказывания в соответствии с целью, темой и коммуник</w:t>
      </w:r>
      <w:r w:rsidRPr="00350182">
        <w:rPr>
          <w:color w:val="auto"/>
          <w:sz w:val="24"/>
          <w:szCs w:val="24"/>
        </w:rPr>
        <w:t>а</w:t>
      </w:r>
      <w:r w:rsidRPr="00350182">
        <w:rPr>
          <w:color w:val="auto"/>
          <w:sz w:val="24"/>
          <w:szCs w:val="24"/>
        </w:rPr>
        <w:t>тивным замыслом.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на письме нормы современного русского литературного языка, в том числе во время списывания те</w:t>
      </w:r>
      <w:r w:rsidRPr="00350182">
        <w:rPr>
          <w:color w:val="auto"/>
          <w:sz w:val="24"/>
          <w:szCs w:val="24"/>
        </w:rPr>
        <w:t>к</w:t>
      </w:r>
      <w:r w:rsidRPr="00350182">
        <w:rPr>
          <w:color w:val="auto"/>
          <w:sz w:val="24"/>
          <w:szCs w:val="24"/>
        </w:rPr>
        <w:t>ста объёмом 90—100 слов; словарного диктанта объёмом 15—20 слов; диктанта на основе связного текста объёмом 90—100 слов, составленного с учётом ранее изученных пр</w:t>
      </w:r>
      <w:r w:rsidRPr="00350182">
        <w:rPr>
          <w:color w:val="auto"/>
          <w:sz w:val="24"/>
          <w:szCs w:val="24"/>
        </w:rPr>
        <w:t>а</w:t>
      </w:r>
      <w:r w:rsidRPr="00350182">
        <w:rPr>
          <w:color w:val="auto"/>
          <w:sz w:val="24"/>
          <w:szCs w:val="24"/>
        </w:rPr>
        <w:t>вил правописания (в том числе содержащего изученные в т</w:t>
      </w:r>
      <w:r w:rsidRPr="00350182">
        <w:rPr>
          <w:color w:val="auto"/>
          <w:sz w:val="24"/>
          <w:szCs w:val="24"/>
        </w:rPr>
        <w:t>е</w:t>
      </w:r>
      <w:r w:rsidRPr="00350182">
        <w:rPr>
          <w:color w:val="auto"/>
          <w:sz w:val="24"/>
          <w:szCs w:val="24"/>
        </w:rPr>
        <w:t>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8" w:name="bookmark14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Текст</w:t>
      </w:r>
      <w:bookmarkEnd w:id="7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w:t>
      </w:r>
      <w:r w:rsidRPr="00350182">
        <w:rPr>
          <w:color w:val="auto"/>
          <w:sz w:val="24"/>
          <w:szCs w:val="24"/>
        </w:rPr>
        <w:t>о</w:t>
      </w:r>
      <w:r w:rsidRPr="00350182">
        <w:rPr>
          <w:color w:val="auto"/>
          <w:sz w:val="24"/>
          <w:szCs w:val="24"/>
        </w:rPr>
        <w:t>имения, повтор слова); применять эти знания при создании собственного текста (устного и письменного).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смысловой анализ текста, его композицио</w:t>
      </w:r>
      <w:r w:rsidRPr="00350182">
        <w:rPr>
          <w:color w:val="auto"/>
          <w:sz w:val="24"/>
          <w:szCs w:val="24"/>
        </w:rPr>
        <w:t>н</w:t>
      </w:r>
      <w:r w:rsidRPr="00350182">
        <w:rPr>
          <w:color w:val="auto"/>
          <w:sz w:val="24"/>
          <w:szCs w:val="24"/>
        </w:rPr>
        <w:t>ных особенностей, определять количество микротем и абз</w:t>
      </w:r>
      <w:r w:rsidRPr="00350182">
        <w:rPr>
          <w:color w:val="auto"/>
          <w:sz w:val="24"/>
          <w:szCs w:val="24"/>
        </w:rPr>
        <w:t>а</w:t>
      </w:r>
      <w:r w:rsidRPr="00350182">
        <w:rPr>
          <w:color w:val="auto"/>
          <w:sz w:val="24"/>
          <w:szCs w:val="24"/>
        </w:rPr>
        <w:t>цев.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текст с точки зрения его соответствия основным признакам (наличие темы, главной мысли, грамм</w:t>
      </w:r>
      <w:r w:rsidRPr="00350182">
        <w:rPr>
          <w:color w:val="auto"/>
          <w:sz w:val="24"/>
          <w:szCs w:val="24"/>
        </w:rPr>
        <w:t>а</w:t>
      </w:r>
      <w:r w:rsidRPr="00350182">
        <w:rPr>
          <w:color w:val="auto"/>
          <w:sz w:val="24"/>
          <w:szCs w:val="24"/>
        </w:rPr>
        <w:t>тической связи предложений, цельности и относительной з</w:t>
      </w:r>
      <w:r w:rsidRPr="00350182">
        <w:rPr>
          <w:color w:val="auto"/>
          <w:sz w:val="24"/>
          <w:szCs w:val="24"/>
        </w:rPr>
        <w:t>а</w:t>
      </w:r>
      <w:r w:rsidRPr="00350182">
        <w:rPr>
          <w:color w:val="auto"/>
          <w:sz w:val="24"/>
          <w:szCs w:val="24"/>
        </w:rPr>
        <w:t>конченности); с точки зрения его принадлежности к фун</w:t>
      </w:r>
      <w:r w:rsidRPr="00350182">
        <w:rPr>
          <w:color w:val="auto"/>
          <w:sz w:val="24"/>
          <w:szCs w:val="24"/>
        </w:rPr>
        <w:t>к</w:t>
      </w:r>
      <w:r w:rsidRPr="00350182">
        <w:rPr>
          <w:color w:val="auto"/>
          <w:sz w:val="24"/>
          <w:szCs w:val="24"/>
        </w:rPr>
        <w:t>ционально-смысловому типу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знание основных признаков текста, ос</w:t>
      </w:r>
      <w:r w:rsidRPr="00350182">
        <w:rPr>
          <w:color w:val="auto"/>
          <w:sz w:val="24"/>
          <w:szCs w:val="24"/>
        </w:rPr>
        <w:t>о</w:t>
      </w:r>
      <w:r w:rsidRPr="00350182">
        <w:rPr>
          <w:color w:val="auto"/>
          <w:sz w:val="24"/>
          <w:szCs w:val="24"/>
        </w:rPr>
        <w:t>бенностей функционально-смысловых типов речи, функци</w:t>
      </w:r>
      <w:r w:rsidRPr="00350182">
        <w:rPr>
          <w:color w:val="auto"/>
          <w:sz w:val="24"/>
          <w:szCs w:val="24"/>
        </w:rPr>
        <w:t>о</w:t>
      </w:r>
      <w:r w:rsidRPr="00350182">
        <w:rPr>
          <w:color w:val="auto"/>
          <w:sz w:val="24"/>
          <w:szCs w:val="24"/>
        </w:rPr>
        <w:t>нальных разновидностей языка в практике создания текста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знание основных признаков текста (повес</w:t>
      </w:r>
      <w:r w:rsidRPr="00350182">
        <w:rPr>
          <w:color w:val="auto"/>
          <w:sz w:val="24"/>
          <w:szCs w:val="24"/>
        </w:rPr>
        <w:t>т</w:t>
      </w:r>
      <w:r w:rsidRPr="00350182">
        <w:rPr>
          <w:color w:val="auto"/>
          <w:sz w:val="24"/>
          <w:szCs w:val="24"/>
        </w:rPr>
        <w:t>вование) в практике его создания.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тексты-повествования с опорой на жизне</w:t>
      </w:r>
      <w:r w:rsidRPr="00350182">
        <w:rPr>
          <w:color w:val="auto"/>
          <w:sz w:val="24"/>
          <w:szCs w:val="24"/>
        </w:rPr>
        <w:t>н</w:t>
      </w:r>
      <w:r w:rsidRPr="00350182">
        <w:rPr>
          <w:color w:val="auto"/>
          <w:sz w:val="24"/>
          <w:szCs w:val="24"/>
        </w:rPr>
        <w:t>ный и читательский опыт; тексты с опорой на сюжетную ка</w:t>
      </w:r>
      <w:r w:rsidRPr="00350182">
        <w:rPr>
          <w:color w:val="auto"/>
          <w:sz w:val="24"/>
          <w:szCs w:val="24"/>
        </w:rPr>
        <w:t>р</w:t>
      </w:r>
      <w:r w:rsidRPr="00350182">
        <w:rPr>
          <w:color w:val="auto"/>
          <w:sz w:val="24"/>
          <w:szCs w:val="24"/>
        </w:rPr>
        <w:t>тину (в том числе сочинения-миниатюры объёмом 3 и более предложений; классные сочинения объёмом не менее 70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Восстанавливать деформированный текст; осущест</w:t>
      </w:r>
      <w:r w:rsidRPr="00350182">
        <w:rPr>
          <w:color w:val="auto"/>
          <w:sz w:val="24"/>
          <w:szCs w:val="24"/>
        </w:rPr>
        <w:t>в</w:t>
      </w:r>
      <w:r w:rsidRPr="00350182">
        <w:rPr>
          <w:color w:val="auto"/>
          <w:sz w:val="24"/>
          <w:szCs w:val="24"/>
        </w:rPr>
        <w:t>лять корректировку восстановленного текста с опорой на о</w:t>
      </w:r>
      <w:r w:rsidRPr="00350182">
        <w:rPr>
          <w:color w:val="auto"/>
          <w:sz w:val="24"/>
          <w:szCs w:val="24"/>
        </w:rPr>
        <w:t>б</w:t>
      </w:r>
      <w:r w:rsidRPr="00350182">
        <w:rPr>
          <w:color w:val="auto"/>
          <w:sz w:val="24"/>
          <w:szCs w:val="24"/>
        </w:rPr>
        <w:t>разец.</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умениями информационной переработки пр</w:t>
      </w:r>
      <w:r w:rsidRPr="00350182">
        <w:rPr>
          <w:color w:val="auto"/>
          <w:sz w:val="24"/>
          <w:szCs w:val="24"/>
        </w:rPr>
        <w:t>о</w:t>
      </w:r>
      <w:r w:rsidRPr="00350182">
        <w:rPr>
          <w:color w:val="auto"/>
          <w:sz w:val="24"/>
          <w:szCs w:val="24"/>
        </w:rPr>
        <w:t>слушанного и прочитанного научно-учебного, художестве</w:t>
      </w:r>
      <w:r w:rsidRPr="00350182">
        <w:rPr>
          <w:color w:val="auto"/>
          <w:sz w:val="24"/>
          <w:szCs w:val="24"/>
        </w:rPr>
        <w:t>н</w:t>
      </w:r>
      <w:r w:rsidRPr="00350182">
        <w:rPr>
          <w:color w:val="auto"/>
          <w:sz w:val="24"/>
          <w:szCs w:val="24"/>
        </w:rPr>
        <w:t>ного и научно</w:t>
      </w:r>
      <w:r w:rsidR="00F61DE3" w:rsidRPr="00350182">
        <w:rPr>
          <w:color w:val="auto"/>
          <w:sz w:val="24"/>
          <w:szCs w:val="24"/>
        </w:rPr>
        <w:t xml:space="preserve"> </w:t>
      </w:r>
      <w:r w:rsidRPr="00350182">
        <w:rPr>
          <w:color w:val="auto"/>
          <w:sz w:val="24"/>
          <w:szCs w:val="24"/>
        </w:rPr>
        <w:t>популярного текстов: составлять план (пр</w:t>
      </w:r>
      <w:r w:rsidRPr="00350182">
        <w:rPr>
          <w:color w:val="auto"/>
          <w:sz w:val="24"/>
          <w:szCs w:val="24"/>
        </w:rPr>
        <w:t>о</w:t>
      </w:r>
      <w:r w:rsidRPr="00350182">
        <w:rPr>
          <w:color w:val="auto"/>
          <w:sz w:val="24"/>
          <w:szCs w:val="24"/>
        </w:rPr>
        <w:t>стой, сложный) с целью дальнейшего воспроизведения с</w:t>
      </w:r>
      <w:r w:rsidRPr="00350182">
        <w:rPr>
          <w:color w:val="auto"/>
          <w:sz w:val="24"/>
          <w:szCs w:val="24"/>
        </w:rPr>
        <w:t>о</w:t>
      </w:r>
      <w:r w:rsidRPr="00350182">
        <w:rPr>
          <w:color w:val="auto"/>
          <w:sz w:val="24"/>
          <w:szCs w:val="24"/>
        </w:rPr>
        <w:t>держания текста в устной и письменной форме; передавать содержание текста, в том числе с изменением лица расска</w:t>
      </w:r>
      <w:r w:rsidRPr="00350182">
        <w:rPr>
          <w:color w:val="auto"/>
          <w:sz w:val="24"/>
          <w:szCs w:val="24"/>
        </w:rPr>
        <w:t>з</w:t>
      </w:r>
      <w:r w:rsidRPr="00350182">
        <w:rPr>
          <w:color w:val="auto"/>
          <w:sz w:val="24"/>
          <w:szCs w:val="24"/>
        </w:rPr>
        <w:t>чика; извлекать информацию из различных источников, в том числе из лингвистических словарей и справочной литерат</w:t>
      </w:r>
      <w:r w:rsidRPr="00350182">
        <w:rPr>
          <w:color w:val="auto"/>
          <w:sz w:val="24"/>
          <w:szCs w:val="24"/>
        </w:rPr>
        <w:t>у</w:t>
      </w:r>
      <w:r w:rsidRPr="00350182">
        <w:rPr>
          <w:color w:val="auto"/>
          <w:sz w:val="24"/>
          <w:szCs w:val="24"/>
        </w:rPr>
        <w:t>ры, и использовать её в учебной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Представлять сообщение на заданную тему в виде пр</w:t>
      </w:r>
      <w:r w:rsidRPr="00350182">
        <w:rPr>
          <w:color w:val="auto"/>
          <w:sz w:val="24"/>
          <w:szCs w:val="24"/>
        </w:rPr>
        <w:t>е</w:t>
      </w:r>
      <w:r w:rsidRPr="00350182">
        <w:rPr>
          <w:color w:val="auto"/>
          <w:sz w:val="24"/>
          <w:szCs w:val="24"/>
        </w:rPr>
        <w:t>зентации.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Редактировать собственные/созданные другими об</w:t>
      </w:r>
      <w:r w:rsidRPr="00350182">
        <w:rPr>
          <w:color w:val="auto"/>
          <w:sz w:val="24"/>
          <w:szCs w:val="24"/>
        </w:rPr>
        <w:t>у</w:t>
      </w:r>
      <w:r w:rsidRPr="00350182">
        <w:rPr>
          <w:color w:val="auto"/>
          <w:sz w:val="24"/>
          <w:szCs w:val="24"/>
        </w:rPr>
        <w:t>чающимися тексты с целью совершенствования их содерж</w:t>
      </w:r>
      <w:r w:rsidRPr="00350182">
        <w:rPr>
          <w:color w:val="auto"/>
          <w:sz w:val="24"/>
          <w:szCs w:val="24"/>
        </w:rPr>
        <w:t>а</w:t>
      </w:r>
      <w:r w:rsidRPr="00350182">
        <w:rPr>
          <w:color w:val="auto"/>
          <w:sz w:val="24"/>
          <w:szCs w:val="24"/>
        </w:rPr>
        <w:t>ния (проверка фактического материала, начальный логич</w:t>
      </w:r>
      <w:r w:rsidRPr="00350182">
        <w:rPr>
          <w:color w:val="auto"/>
          <w:sz w:val="24"/>
          <w:szCs w:val="24"/>
        </w:rPr>
        <w:t>е</w:t>
      </w:r>
      <w:r w:rsidRPr="00350182">
        <w:rPr>
          <w:color w:val="auto"/>
          <w:sz w:val="24"/>
          <w:szCs w:val="24"/>
        </w:rPr>
        <w:t>ский анализ текста — целостность, связность, информати</w:t>
      </w:r>
      <w:r w:rsidRPr="00350182">
        <w:rPr>
          <w:color w:val="auto"/>
          <w:sz w:val="24"/>
          <w:szCs w:val="24"/>
        </w:rPr>
        <w:t>в</w:t>
      </w:r>
      <w:r w:rsidRPr="00350182">
        <w:rPr>
          <w:color w:val="auto"/>
          <w:sz w:val="24"/>
          <w:szCs w:val="24"/>
        </w:rPr>
        <w:t>ность).</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79" w:name="bookmark14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7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Иметь общее представление об особенностях разгово</w:t>
      </w:r>
      <w:r w:rsidRPr="00350182">
        <w:rPr>
          <w:color w:val="auto"/>
          <w:sz w:val="24"/>
          <w:szCs w:val="24"/>
        </w:rPr>
        <w:t>р</w:t>
      </w:r>
      <w:r w:rsidRPr="00350182">
        <w:rPr>
          <w:color w:val="auto"/>
          <w:sz w:val="24"/>
          <w:szCs w:val="24"/>
        </w:rPr>
        <w:t>ной речи, функциональных стилей, языка художественной литературы.</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0" w:name="bookmark14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СИСТЕМА ЯЗЫКА</w:t>
      </w:r>
      <w:bookmarkEnd w:id="80"/>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Фонетика. Графика. Орфоэпия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звуки; понимать различие между зв</w:t>
      </w:r>
      <w:r w:rsidRPr="00350182">
        <w:rPr>
          <w:color w:val="auto"/>
          <w:sz w:val="24"/>
          <w:szCs w:val="24"/>
        </w:rPr>
        <w:t>у</w:t>
      </w:r>
      <w:r w:rsidRPr="00350182">
        <w:rPr>
          <w:color w:val="auto"/>
          <w:sz w:val="24"/>
          <w:szCs w:val="24"/>
        </w:rPr>
        <w:t>ком и буквой, характеризовать систему звуков.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фонетический анализ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знания по фонетике, графике и орфоэпии в практике произношения и правописания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Орфография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Оперировать понятием «орфограмма» и различать бу</w:t>
      </w:r>
      <w:r w:rsidRPr="00350182">
        <w:rPr>
          <w:color w:val="auto"/>
          <w:sz w:val="24"/>
          <w:szCs w:val="24"/>
        </w:rPr>
        <w:t>к</w:t>
      </w:r>
      <w:r w:rsidRPr="00350182">
        <w:rPr>
          <w:color w:val="auto"/>
          <w:sz w:val="24"/>
          <w:szCs w:val="24"/>
        </w:rPr>
        <w:t>венные и небуквенные орфограммы при проведении орф</w:t>
      </w:r>
      <w:r w:rsidRPr="00350182">
        <w:rPr>
          <w:color w:val="auto"/>
          <w:sz w:val="24"/>
          <w:szCs w:val="24"/>
        </w:rPr>
        <w:t>о</w:t>
      </w:r>
      <w:r w:rsidRPr="00350182">
        <w:rPr>
          <w:color w:val="auto"/>
          <w:sz w:val="24"/>
          <w:szCs w:val="24"/>
        </w:rPr>
        <w:t>графического анализа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изученные орфограммы.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по орфографии в практике правоп</w:t>
      </w:r>
      <w:r w:rsidRPr="00350182">
        <w:rPr>
          <w:color w:val="auto"/>
          <w:sz w:val="24"/>
          <w:szCs w:val="24"/>
        </w:rPr>
        <w:t>и</w:t>
      </w:r>
      <w:r w:rsidRPr="00350182">
        <w:rPr>
          <w:color w:val="auto"/>
          <w:sz w:val="24"/>
          <w:szCs w:val="24"/>
        </w:rPr>
        <w:t>сания (в том числе применять знание о правописании разд</w:t>
      </w:r>
      <w:r w:rsidRPr="00350182">
        <w:rPr>
          <w:color w:val="auto"/>
          <w:sz w:val="24"/>
          <w:szCs w:val="24"/>
        </w:rPr>
        <w:t>е</w:t>
      </w:r>
      <w:r w:rsidRPr="00350182">
        <w:rPr>
          <w:color w:val="auto"/>
          <w:sz w:val="24"/>
          <w:szCs w:val="24"/>
        </w:rPr>
        <w:t xml:space="preserve">лительных </w:t>
      </w:r>
      <w:r w:rsidRPr="00350182">
        <w:rPr>
          <w:b/>
          <w:bCs/>
          <w:i/>
          <w:iCs/>
          <w:color w:val="auto"/>
          <w:sz w:val="24"/>
          <w:szCs w:val="24"/>
        </w:rPr>
        <w:t>ъ</w:t>
      </w:r>
      <w:r w:rsidRPr="00350182">
        <w:rPr>
          <w:color w:val="auto"/>
          <w:sz w:val="24"/>
          <w:szCs w:val="24"/>
        </w:rPr>
        <w:t xml:space="preserve"> и </w:t>
      </w:r>
      <w:r w:rsidRPr="00350182">
        <w:rPr>
          <w:b/>
          <w:bCs/>
          <w:i/>
          <w:iCs/>
          <w:color w:val="auto"/>
          <w:sz w:val="24"/>
          <w:szCs w:val="24"/>
        </w:rPr>
        <w:t>ь</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Лексикология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Объяснять лексическое значение слова разными спос</w:t>
      </w:r>
      <w:r w:rsidRPr="00350182">
        <w:rPr>
          <w:color w:val="auto"/>
          <w:sz w:val="24"/>
          <w:szCs w:val="24"/>
        </w:rPr>
        <w:t>о</w:t>
      </w:r>
      <w:r w:rsidRPr="00350182">
        <w:rPr>
          <w:color w:val="auto"/>
          <w:sz w:val="24"/>
          <w:szCs w:val="24"/>
        </w:rPr>
        <w:t>бами (подбор однокоренных слов; подбор синонимов и ант</w:t>
      </w:r>
      <w:r w:rsidRPr="00350182">
        <w:rPr>
          <w:color w:val="auto"/>
          <w:sz w:val="24"/>
          <w:szCs w:val="24"/>
        </w:rPr>
        <w:t>о</w:t>
      </w:r>
      <w:r w:rsidRPr="00350182">
        <w:rPr>
          <w:color w:val="auto"/>
          <w:sz w:val="24"/>
          <w:szCs w:val="24"/>
        </w:rPr>
        <w:t>нимов; определение значения слова по контексту, с помощью толкового словаря).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однозначные и многозначные слова, ра</w:t>
      </w:r>
      <w:r w:rsidRPr="00350182">
        <w:rPr>
          <w:color w:val="auto"/>
          <w:sz w:val="24"/>
          <w:szCs w:val="24"/>
        </w:rPr>
        <w:t>з</w:t>
      </w:r>
      <w:r w:rsidRPr="00350182">
        <w:rPr>
          <w:color w:val="auto"/>
          <w:sz w:val="24"/>
          <w:szCs w:val="24"/>
        </w:rPr>
        <w:t>личать прямое и переносное значения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синонимы, антонимы, омонимы; разл</w:t>
      </w:r>
      <w:r w:rsidRPr="00350182">
        <w:rPr>
          <w:color w:val="auto"/>
          <w:sz w:val="24"/>
          <w:szCs w:val="24"/>
        </w:rPr>
        <w:t>и</w:t>
      </w:r>
      <w:r w:rsidRPr="00350182">
        <w:rPr>
          <w:color w:val="auto"/>
          <w:sz w:val="24"/>
          <w:szCs w:val="24"/>
        </w:rPr>
        <w:t>чать многозначные слова и омонимы; уметь правильно упо</w:t>
      </w:r>
      <w:r w:rsidRPr="00350182">
        <w:rPr>
          <w:color w:val="auto"/>
          <w:sz w:val="24"/>
          <w:szCs w:val="24"/>
        </w:rPr>
        <w:t>т</w:t>
      </w:r>
      <w:r w:rsidRPr="00350182">
        <w:rPr>
          <w:color w:val="auto"/>
          <w:sz w:val="24"/>
          <w:szCs w:val="24"/>
        </w:rPr>
        <w:t>реблять слова-паронимы.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Характеризовать тематические группы слов, родовые и видовые понятия.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лексический анализ слов (в рамках изуче</w:t>
      </w:r>
      <w:r w:rsidRPr="00350182">
        <w:rPr>
          <w:color w:val="auto"/>
          <w:sz w:val="24"/>
          <w:szCs w:val="24"/>
        </w:rPr>
        <w:t>н</w:t>
      </w:r>
      <w:r w:rsidRPr="00350182">
        <w:rPr>
          <w:color w:val="auto"/>
          <w:sz w:val="24"/>
          <w:szCs w:val="24"/>
        </w:rPr>
        <w:t>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Уметь пользоваться лексическими словарями (толк</w:t>
      </w:r>
      <w:r w:rsidRPr="00350182">
        <w:rPr>
          <w:color w:val="auto"/>
          <w:sz w:val="24"/>
          <w:szCs w:val="24"/>
        </w:rPr>
        <w:t>о</w:t>
      </w:r>
      <w:r w:rsidRPr="00350182">
        <w:rPr>
          <w:color w:val="auto"/>
          <w:sz w:val="24"/>
          <w:szCs w:val="24"/>
        </w:rPr>
        <w:t>вым словарём, словарями синонимов, антонимов, омонимов, паронимов).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Морфемика. Орфография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морфему как минимальную значимую единицу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морфемы в слове (корень, приставку, суффикс, окончание), выделять основу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Находить чередование звуков в морфемах (в том числе чередование гласных с нулём звука).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морфемный анализ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по морфемике при выполнении яз</w:t>
      </w:r>
      <w:r w:rsidRPr="00350182">
        <w:rPr>
          <w:color w:val="auto"/>
          <w:sz w:val="24"/>
          <w:szCs w:val="24"/>
        </w:rPr>
        <w:t>ы</w:t>
      </w:r>
      <w:r w:rsidRPr="00350182">
        <w:rPr>
          <w:color w:val="auto"/>
          <w:sz w:val="24"/>
          <w:szCs w:val="24"/>
        </w:rPr>
        <w:t>кового анализа различных видов и в практике правописания неизменяемых приставок и приставок на -</w:t>
      </w:r>
      <w:r w:rsidRPr="00350182">
        <w:rPr>
          <w:b/>
          <w:bCs/>
          <w:i/>
          <w:iCs/>
          <w:color w:val="auto"/>
          <w:sz w:val="24"/>
          <w:szCs w:val="24"/>
        </w:rPr>
        <w:t>з</w:t>
      </w:r>
      <w:r w:rsidRPr="00350182">
        <w:rPr>
          <w:color w:val="auto"/>
          <w:sz w:val="24"/>
          <w:szCs w:val="24"/>
        </w:rPr>
        <w:t xml:space="preserve"> (-</w:t>
      </w:r>
      <w:r w:rsidRPr="00350182">
        <w:rPr>
          <w:b/>
          <w:bCs/>
          <w:i/>
          <w:iCs/>
          <w:color w:val="auto"/>
          <w:sz w:val="24"/>
          <w:szCs w:val="24"/>
        </w:rPr>
        <w:t>с</w:t>
      </w:r>
      <w:r w:rsidRPr="00350182">
        <w:rPr>
          <w:color w:val="auto"/>
          <w:sz w:val="24"/>
          <w:szCs w:val="24"/>
        </w:rPr>
        <w:t xml:space="preserve">); </w:t>
      </w:r>
      <w:r w:rsidRPr="00350182">
        <w:rPr>
          <w:b/>
          <w:bCs/>
          <w:i/>
          <w:iCs/>
          <w:color w:val="auto"/>
          <w:sz w:val="24"/>
          <w:szCs w:val="24"/>
        </w:rPr>
        <w:t>ы</w:t>
      </w:r>
      <w:r w:rsidRPr="00350182">
        <w:rPr>
          <w:color w:val="auto"/>
          <w:sz w:val="24"/>
          <w:szCs w:val="24"/>
        </w:rPr>
        <w:t xml:space="preserve"> — </w:t>
      </w:r>
      <w:r w:rsidRPr="00350182">
        <w:rPr>
          <w:b/>
          <w:bCs/>
          <w:i/>
          <w:iCs/>
          <w:color w:val="auto"/>
          <w:sz w:val="24"/>
          <w:szCs w:val="24"/>
        </w:rPr>
        <w:t>и</w:t>
      </w:r>
      <w:r w:rsidRPr="00350182">
        <w:rPr>
          <w:color w:val="auto"/>
          <w:sz w:val="24"/>
          <w:szCs w:val="24"/>
        </w:rPr>
        <w:t xml:space="preserve"> после приставок; корней с безударными проверяемыми, непров</w:t>
      </w:r>
      <w:r w:rsidRPr="00350182">
        <w:rPr>
          <w:color w:val="auto"/>
          <w:sz w:val="24"/>
          <w:szCs w:val="24"/>
        </w:rPr>
        <w:t>е</w:t>
      </w:r>
      <w:r w:rsidRPr="00350182">
        <w:rPr>
          <w:color w:val="auto"/>
          <w:sz w:val="24"/>
          <w:szCs w:val="24"/>
        </w:rPr>
        <w:t xml:space="preserve">ряемыми, чередующимися гласными (в рамках изученного); корней с проверяемыми, непроверяемыми, непроизносимыми согласными (в рамках изученного); </w:t>
      </w:r>
      <w:r w:rsidRPr="00350182">
        <w:rPr>
          <w:b/>
          <w:bCs/>
          <w:i/>
          <w:iCs/>
          <w:color w:val="auto"/>
          <w:sz w:val="24"/>
          <w:szCs w:val="24"/>
        </w:rPr>
        <w:t>ё</w:t>
      </w:r>
      <w:r w:rsidRPr="00350182">
        <w:rPr>
          <w:color w:val="auto"/>
          <w:sz w:val="24"/>
          <w:szCs w:val="24"/>
        </w:rPr>
        <w:t xml:space="preserve"> — </w:t>
      </w:r>
      <w:r w:rsidRPr="00350182">
        <w:rPr>
          <w:b/>
          <w:bCs/>
          <w:i/>
          <w:iCs/>
          <w:color w:val="auto"/>
          <w:sz w:val="24"/>
          <w:szCs w:val="24"/>
        </w:rPr>
        <w:t>о</w:t>
      </w:r>
      <w:r w:rsidRPr="00350182">
        <w:rPr>
          <w:color w:val="auto"/>
          <w:sz w:val="24"/>
          <w:szCs w:val="24"/>
        </w:rPr>
        <w:t xml:space="preserve"> после шипящих в корне слова; </w:t>
      </w:r>
      <w:r w:rsidRPr="00350182">
        <w:rPr>
          <w:b/>
          <w:bCs/>
          <w:i/>
          <w:iCs/>
          <w:color w:val="auto"/>
          <w:sz w:val="24"/>
          <w:szCs w:val="24"/>
        </w:rPr>
        <w:t>ы</w:t>
      </w:r>
      <w:r w:rsidRPr="00350182">
        <w:rPr>
          <w:color w:val="auto"/>
          <w:sz w:val="24"/>
          <w:szCs w:val="24"/>
        </w:rPr>
        <w:t xml:space="preserve"> — </w:t>
      </w:r>
      <w:r w:rsidRPr="00350182">
        <w:rPr>
          <w:b/>
          <w:bCs/>
          <w:i/>
          <w:iCs/>
          <w:color w:val="auto"/>
          <w:sz w:val="24"/>
          <w:szCs w:val="24"/>
        </w:rPr>
        <w:t>и</w:t>
      </w:r>
      <w:r w:rsidRPr="00350182">
        <w:rPr>
          <w:color w:val="auto"/>
          <w:sz w:val="24"/>
          <w:szCs w:val="24"/>
        </w:rPr>
        <w:t xml:space="preserve"> после </w:t>
      </w:r>
      <w:r w:rsidRPr="00350182">
        <w:rPr>
          <w:b/>
          <w:bCs/>
          <w:i/>
          <w:iCs/>
          <w:color w:val="auto"/>
          <w:sz w:val="24"/>
          <w:szCs w:val="24"/>
        </w:rPr>
        <w:t>ц</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Уместно использовать слова с суффиксами оценки в собственной речи.</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1" w:name="bookmark14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Морфология. Культура речи. Орфография</w:t>
      </w:r>
      <w:bookmarkEnd w:id="8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имена существительные, имена прилаг</w:t>
      </w:r>
      <w:r w:rsidRPr="00350182">
        <w:rPr>
          <w:color w:val="auto"/>
          <w:sz w:val="24"/>
          <w:szCs w:val="24"/>
        </w:rPr>
        <w:t>а</w:t>
      </w:r>
      <w:r w:rsidRPr="00350182">
        <w:rPr>
          <w:color w:val="auto"/>
          <w:sz w:val="24"/>
          <w:szCs w:val="24"/>
        </w:rPr>
        <w:t>тельные, глаголы.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имён существ</w:t>
      </w:r>
      <w:r w:rsidRPr="00350182">
        <w:rPr>
          <w:color w:val="auto"/>
          <w:sz w:val="24"/>
          <w:szCs w:val="24"/>
        </w:rPr>
        <w:t>и</w:t>
      </w:r>
      <w:r w:rsidRPr="00350182">
        <w:rPr>
          <w:color w:val="auto"/>
          <w:sz w:val="24"/>
          <w:szCs w:val="24"/>
        </w:rPr>
        <w:t>тельных, частичный морфологический анализ имён прилаг</w:t>
      </w:r>
      <w:r w:rsidRPr="00350182">
        <w:rPr>
          <w:color w:val="auto"/>
          <w:sz w:val="24"/>
          <w:szCs w:val="24"/>
        </w:rPr>
        <w:t>а</w:t>
      </w:r>
      <w:r w:rsidRPr="00350182">
        <w:rPr>
          <w:color w:val="auto"/>
          <w:sz w:val="24"/>
          <w:szCs w:val="24"/>
        </w:rPr>
        <w:t>тельных, глаголов.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по морфологии при выполнении языкового анализа различных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lastRenderedPageBreak/>
        <w:t>Имя существительное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общее грамматическое значение, морфол</w:t>
      </w:r>
      <w:r w:rsidRPr="00350182">
        <w:rPr>
          <w:color w:val="auto"/>
          <w:sz w:val="24"/>
          <w:szCs w:val="24"/>
        </w:rPr>
        <w:t>о</w:t>
      </w:r>
      <w:r w:rsidRPr="00350182">
        <w:rPr>
          <w:color w:val="auto"/>
          <w:sz w:val="24"/>
          <w:szCs w:val="24"/>
        </w:rPr>
        <w:t>гические признаки и синтаксические функции имени сущес</w:t>
      </w:r>
      <w:r w:rsidRPr="00350182">
        <w:rPr>
          <w:color w:val="auto"/>
          <w:sz w:val="24"/>
          <w:szCs w:val="24"/>
        </w:rPr>
        <w:t>т</w:t>
      </w:r>
      <w:r w:rsidRPr="00350182">
        <w:rPr>
          <w:color w:val="auto"/>
          <w:sz w:val="24"/>
          <w:szCs w:val="24"/>
        </w:rPr>
        <w:t>вительного; объяснять его роль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лексико-грамматические разряды имён с</w:t>
      </w:r>
      <w:r w:rsidRPr="00350182">
        <w:rPr>
          <w:color w:val="auto"/>
          <w:sz w:val="24"/>
          <w:szCs w:val="24"/>
        </w:rPr>
        <w:t>у</w:t>
      </w:r>
      <w:r w:rsidRPr="00350182">
        <w:rPr>
          <w:color w:val="auto"/>
          <w:sz w:val="24"/>
          <w:szCs w:val="24"/>
        </w:rPr>
        <w:t>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типы склонения имён существительных, в</w:t>
      </w:r>
      <w:r w:rsidRPr="00350182">
        <w:rPr>
          <w:color w:val="auto"/>
          <w:sz w:val="24"/>
          <w:szCs w:val="24"/>
        </w:rPr>
        <w:t>ы</w:t>
      </w:r>
      <w:r w:rsidRPr="00350182">
        <w:rPr>
          <w:color w:val="auto"/>
          <w:sz w:val="24"/>
          <w:szCs w:val="24"/>
        </w:rPr>
        <w:t>являть разносклоняемые и несклоняемые имена существ</w:t>
      </w:r>
      <w:r w:rsidRPr="00350182">
        <w:rPr>
          <w:color w:val="auto"/>
          <w:sz w:val="24"/>
          <w:szCs w:val="24"/>
        </w:rPr>
        <w:t>и</w:t>
      </w:r>
      <w:r w:rsidRPr="00350182">
        <w:rPr>
          <w:color w:val="auto"/>
          <w:sz w:val="24"/>
          <w:szCs w:val="24"/>
        </w:rPr>
        <w:t>тельные.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имён существ</w:t>
      </w:r>
      <w:r w:rsidRPr="00350182">
        <w:rPr>
          <w:color w:val="auto"/>
          <w:sz w:val="24"/>
          <w:szCs w:val="24"/>
        </w:rPr>
        <w:t>и</w:t>
      </w:r>
      <w:r w:rsidRPr="00350182">
        <w:rPr>
          <w:color w:val="auto"/>
          <w:sz w:val="24"/>
          <w:szCs w:val="24"/>
        </w:rPr>
        <w:t>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словоизменения, произношения имён существительных, постановки в них ударения (в рамках из</w:t>
      </w:r>
      <w:r w:rsidRPr="00350182">
        <w:rPr>
          <w:color w:val="auto"/>
          <w:sz w:val="24"/>
          <w:szCs w:val="24"/>
        </w:rPr>
        <w:t>у</w:t>
      </w:r>
      <w:r w:rsidRPr="00350182">
        <w:rPr>
          <w:color w:val="auto"/>
          <w:sz w:val="24"/>
          <w:szCs w:val="24"/>
        </w:rPr>
        <w:t>ченного), употребления несклоняемых имён существител</w:t>
      </w:r>
      <w:r w:rsidRPr="00350182">
        <w:rPr>
          <w:color w:val="auto"/>
          <w:sz w:val="24"/>
          <w:szCs w:val="24"/>
        </w:rPr>
        <w:t>ь</w:t>
      </w:r>
      <w:r w:rsidRPr="00350182">
        <w:rPr>
          <w:color w:val="auto"/>
          <w:sz w:val="24"/>
          <w:szCs w:val="24"/>
        </w:rPr>
        <w:t>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правописания имён существител</w:t>
      </w:r>
      <w:r w:rsidRPr="00350182">
        <w:rPr>
          <w:color w:val="auto"/>
          <w:sz w:val="24"/>
          <w:szCs w:val="24"/>
        </w:rPr>
        <w:t>ь</w:t>
      </w:r>
      <w:r w:rsidRPr="00350182">
        <w:rPr>
          <w:color w:val="auto"/>
          <w:sz w:val="24"/>
          <w:szCs w:val="24"/>
        </w:rPr>
        <w:t xml:space="preserve">ных: безударных окончаний; </w:t>
      </w:r>
      <w:r w:rsidRPr="00350182">
        <w:rPr>
          <w:b/>
          <w:bCs/>
          <w:i/>
          <w:iCs/>
          <w:color w:val="auto"/>
          <w:sz w:val="24"/>
          <w:szCs w:val="24"/>
        </w:rPr>
        <w:t>о</w:t>
      </w:r>
      <w:r w:rsidRPr="00350182">
        <w:rPr>
          <w:color w:val="auto"/>
          <w:sz w:val="24"/>
          <w:szCs w:val="24"/>
        </w:rPr>
        <w:t xml:space="preserve"> — </w:t>
      </w:r>
      <w:r w:rsidRPr="00350182">
        <w:rPr>
          <w:b/>
          <w:bCs/>
          <w:i/>
          <w:iCs/>
          <w:color w:val="auto"/>
          <w:sz w:val="24"/>
          <w:szCs w:val="24"/>
        </w:rPr>
        <w:t>е</w:t>
      </w:r>
      <w:r w:rsidRPr="00350182">
        <w:rPr>
          <w:color w:val="auto"/>
          <w:sz w:val="24"/>
          <w:szCs w:val="24"/>
        </w:rPr>
        <w:t xml:space="preserve"> (</w:t>
      </w:r>
      <w:r w:rsidRPr="00350182">
        <w:rPr>
          <w:b/>
          <w:bCs/>
          <w:i/>
          <w:iCs/>
          <w:color w:val="auto"/>
          <w:sz w:val="24"/>
          <w:szCs w:val="24"/>
        </w:rPr>
        <w:t>ё</w:t>
      </w:r>
      <w:r w:rsidRPr="00350182">
        <w:rPr>
          <w:color w:val="auto"/>
          <w:sz w:val="24"/>
          <w:szCs w:val="24"/>
        </w:rPr>
        <w:t xml:space="preserve">) после шипящих и </w:t>
      </w:r>
      <w:r w:rsidRPr="00350182">
        <w:rPr>
          <w:b/>
          <w:bCs/>
          <w:i/>
          <w:iCs/>
          <w:color w:val="auto"/>
          <w:sz w:val="24"/>
          <w:szCs w:val="24"/>
        </w:rPr>
        <w:t>ц</w:t>
      </w:r>
      <w:r w:rsidRPr="00350182">
        <w:rPr>
          <w:color w:val="auto"/>
          <w:sz w:val="24"/>
          <w:szCs w:val="24"/>
        </w:rPr>
        <w:t xml:space="preserve"> в суффиксах и окончаниях; суффиксов </w:t>
      </w:r>
      <w:r w:rsidRPr="00350182">
        <w:rPr>
          <w:b/>
          <w:bCs/>
          <w:color w:val="auto"/>
          <w:sz w:val="24"/>
          <w:szCs w:val="24"/>
        </w:rPr>
        <w:t>-</w:t>
      </w:r>
      <w:r w:rsidRPr="00350182">
        <w:rPr>
          <w:b/>
          <w:bCs/>
          <w:i/>
          <w:iCs/>
          <w:color w:val="auto"/>
          <w:sz w:val="24"/>
          <w:szCs w:val="24"/>
        </w:rPr>
        <w:t>чик</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щик</w:t>
      </w:r>
      <w:r w:rsidRPr="00350182">
        <w:rPr>
          <w:b/>
          <w:bCs/>
          <w:color w:val="auto"/>
          <w:sz w:val="24"/>
          <w:szCs w:val="24"/>
        </w:rPr>
        <w:t>-</w:t>
      </w:r>
      <w:r w:rsidRPr="00350182">
        <w:rPr>
          <w:color w:val="auto"/>
          <w:sz w:val="24"/>
          <w:szCs w:val="24"/>
        </w:rPr>
        <w:t xml:space="preserve">, </w:t>
      </w:r>
      <w:r w:rsidRPr="00350182">
        <w:rPr>
          <w:b/>
          <w:bCs/>
          <w:color w:val="auto"/>
          <w:sz w:val="24"/>
          <w:szCs w:val="24"/>
        </w:rPr>
        <w:t>-</w:t>
      </w:r>
      <w:r w:rsidRPr="00350182">
        <w:rPr>
          <w:b/>
          <w:bCs/>
          <w:i/>
          <w:iCs/>
          <w:color w:val="auto"/>
          <w:sz w:val="24"/>
          <w:szCs w:val="24"/>
        </w:rPr>
        <w:t>ек</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ик</w:t>
      </w:r>
      <w:r w:rsidRPr="00350182">
        <w:rPr>
          <w:b/>
          <w:bCs/>
          <w:color w:val="auto"/>
          <w:sz w:val="24"/>
          <w:szCs w:val="24"/>
        </w:rPr>
        <w:t>- (-</w:t>
      </w:r>
      <w:r w:rsidRPr="00350182">
        <w:rPr>
          <w:b/>
          <w:bCs/>
          <w:i/>
          <w:iCs/>
          <w:color w:val="auto"/>
          <w:sz w:val="24"/>
          <w:szCs w:val="24"/>
        </w:rPr>
        <w:t>чик</w:t>
      </w:r>
      <w:r w:rsidRPr="00350182">
        <w:rPr>
          <w:b/>
          <w:bCs/>
          <w:color w:val="auto"/>
          <w:sz w:val="24"/>
          <w:szCs w:val="24"/>
        </w:rPr>
        <w:t xml:space="preserve">-); </w:t>
      </w:r>
      <w:r w:rsidRPr="00350182">
        <w:rPr>
          <w:color w:val="auto"/>
          <w:sz w:val="24"/>
          <w:szCs w:val="24"/>
        </w:rPr>
        <w:t xml:space="preserve">корней с чередованием </w:t>
      </w:r>
      <w:r w:rsidRPr="00350182">
        <w:rPr>
          <w:b/>
          <w:bCs/>
          <w:i/>
          <w:iCs/>
          <w:color w:val="auto"/>
          <w:sz w:val="24"/>
          <w:szCs w:val="24"/>
        </w:rPr>
        <w:t>а</w:t>
      </w:r>
      <w:r w:rsidRPr="00350182">
        <w:rPr>
          <w:color w:val="auto"/>
          <w:sz w:val="24"/>
          <w:szCs w:val="24"/>
        </w:rPr>
        <w:t xml:space="preserve"> // </w:t>
      </w:r>
      <w:r w:rsidRPr="00350182">
        <w:rPr>
          <w:b/>
          <w:bCs/>
          <w:i/>
          <w:iCs/>
          <w:color w:val="auto"/>
          <w:sz w:val="24"/>
          <w:szCs w:val="24"/>
        </w:rPr>
        <w:t>о</w:t>
      </w:r>
      <w:r w:rsidRPr="00350182">
        <w:rPr>
          <w:color w:val="auto"/>
          <w:sz w:val="24"/>
          <w:szCs w:val="24"/>
        </w:rPr>
        <w:t xml:space="preserve">: </w:t>
      </w:r>
      <w:r w:rsidRPr="00350182">
        <w:rPr>
          <w:b/>
          <w:bCs/>
          <w:color w:val="auto"/>
          <w:sz w:val="24"/>
          <w:szCs w:val="24"/>
        </w:rPr>
        <w:t>-</w:t>
      </w:r>
      <w:r w:rsidRPr="00350182">
        <w:rPr>
          <w:b/>
          <w:bCs/>
          <w:i/>
          <w:iCs/>
          <w:color w:val="auto"/>
          <w:sz w:val="24"/>
          <w:szCs w:val="24"/>
        </w:rPr>
        <w:t>лаг</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лож</w:t>
      </w:r>
      <w:r w:rsidRPr="00350182">
        <w:rPr>
          <w:b/>
          <w:bCs/>
          <w:color w:val="auto"/>
          <w:sz w:val="24"/>
          <w:szCs w:val="24"/>
        </w:rPr>
        <w:t>-</w:t>
      </w:r>
      <w:r w:rsidRPr="00350182">
        <w:rPr>
          <w:color w:val="auto"/>
          <w:sz w:val="24"/>
          <w:szCs w:val="24"/>
        </w:rPr>
        <w:t xml:space="preserve">; </w:t>
      </w:r>
      <w:r w:rsidRPr="00350182">
        <w:rPr>
          <w:b/>
          <w:bCs/>
          <w:color w:val="auto"/>
          <w:sz w:val="24"/>
          <w:szCs w:val="24"/>
        </w:rPr>
        <w:t>-</w:t>
      </w:r>
      <w:r w:rsidRPr="00350182">
        <w:rPr>
          <w:b/>
          <w:bCs/>
          <w:i/>
          <w:iCs/>
          <w:color w:val="auto"/>
          <w:sz w:val="24"/>
          <w:szCs w:val="24"/>
        </w:rPr>
        <w:t>раст</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ращ</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рос</w:t>
      </w:r>
      <w:r w:rsidRPr="00350182">
        <w:rPr>
          <w:b/>
          <w:bCs/>
          <w:color w:val="auto"/>
          <w:sz w:val="24"/>
          <w:szCs w:val="24"/>
        </w:rPr>
        <w:t>-</w:t>
      </w:r>
      <w:r w:rsidRPr="00350182">
        <w:rPr>
          <w:color w:val="auto"/>
          <w:sz w:val="24"/>
          <w:szCs w:val="24"/>
        </w:rPr>
        <w:t xml:space="preserve">; </w:t>
      </w:r>
      <w:r w:rsidRPr="00350182">
        <w:rPr>
          <w:b/>
          <w:bCs/>
          <w:color w:val="auto"/>
          <w:sz w:val="24"/>
          <w:szCs w:val="24"/>
        </w:rPr>
        <w:t>-</w:t>
      </w:r>
      <w:r w:rsidRPr="00350182">
        <w:rPr>
          <w:b/>
          <w:bCs/>
          <w:i/>
          <w:iCs/>
          <w:color w:val="auto"/>
          <w:sz w:val="24"/>
          <w:szCs w:val="24"/>
        </w:rPr>
        <w:t>гар</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гор</w:t>
      </w:r>
      <w:r w:rsidRPr="00350182">
        <w:rPr>
          <w:b/>
          <w:bCs/>
          <w:color w:val="auto"/>
          <w:sz w:val="24"/>
          <w:szCs w:val="24"/>
        </w:rPr>
        <w:t>-</w:t>
      </w:r>
      <w:r w:rsidRPr="00350182">
        <w:rPr>
          <w:color w:val="auto"/>
          <w:sz w:val="24"/>
          <w:szCs w:val="24"/>
        </w:rPr>
        <w:t xml:space="preserve">, </w:t>
      </w:r>
      <w:r w:rsidRPr="00350182">
        <w:rPr>
          <w:b/>
          <w:bCs/>
          <w:color w:val="auto"/>
          <w:sz w:val="24"/>
          <w:szCs w:val="24"/>
        </w:rPr>
        <w:t>-</w:t>
      </w:r>
      <w:r w:rsidRPr="00350182">
        <w:rPr>
          <w:b/>
          <w:bCs/>
          <w:i/>
          <w:iCs/>
          <w:color w:val="auto"/>
          <w:sz w:val="24"/>
          <w:szCs w:val="24"/>
        </w:rPr>
        <w:t>зар</w:t>
      </w:r>
      <w:r w:rsidRPr="00350182">
        <w:rPr>
          <w:b/>
          <w:bCs/>
          <w:color w:val="auto"/>
          <w:sz w:val="24"/>
          <w:szCs w:val="24"/>
        </w:rPr>
        <w:t xml:space="preserve">- </w:t>
      </w:r>
      <w:r w:rsidRPr="00350182">
        <w:rPr>
          <w:color w:val="auto"/>
          <w:sz w:val="24"/>
          <w:szCs w:val="24"/>
        </w:rPr>
        <w:t xml:space="preserve">— </w:t>
      </w:r>
      <w:r w:rsidRPr="00350182">
        <w:rPr>
          <w:b/>
          <w:bCs/>
          <w:color w:val="auto"/>
          <w:sz w:val="24"/>
          <w:szCs w:val="24"/>
        </w:rPr>
        <w:t>-</w:t>
      </w:r>
      <w:r w:rsidRPr="00350182">
        <w:rPr>
          <w:b/>
          <w:bCs/>
          <w:i/>
          <w:iCs/>
          <w:color w:val="auto"/>
          <w:sz w:val="24"/>
          <w:szCs w:val="24"/>
        </w:rPr>
        <w:t>зор</w:t>
      </w:r>
      <w:r w:rsidRPr="00350182">
        <w:rPr>
          <w:b/>
          <w:bCs/>
          <w:color w:val="auto"/>
          <w:sz w:val="24"/>
          <w:szCs w:val="24"/>
        </w:rPr>
        <w:t>-</w:t>
      </w:r>
      <w:r w:rsidRPr="00350182">
        <w:rPr>
          <w:color w:val="auto"/>
          <w:sz w:val="24"/>
          <w:szCs w:val="24"/>
        </w:rPr>
        <w:t xml:space="preserve">; </w:t>
      </w:r>
      <w:r w:rsidRPr="00350182">
        <w:rPr>
          <w:b/>
          <w:bCs/>
          <w:i/>
          <w:iCs/>
          <w:color w:val="auto"/>
          <w:sz w:val="24"/>
          <w:szCs w:val="24"/>
        </w:rPr>
        <w:t>-клан-</w:t>
      </w:r>
      <w:r w:rsidRPr="00350182">
        <w:rPr>
          <w:color w:val="auto"/>
          <w:sz w:val="24"/>
          <w:szCs w:val="24"/>
        </w:rPr>
        <w:t xml:space="preserve"> — </w:t>
      </w:r>
      <w:r w:rsidRPr="00350182">
        <w:rPr>
          <w:b/>
          <w:bCs/>
          <w:i/>
          <w:iCs/>
          <w:color w:val="auto"/>
          <w:sz w:val="24"/>
          <w:szCs w:val="24"/>
        </w:rPr>
        <w:t>-клон-</w:t>
      </w:r>
      <w:r w:rsidRPr="00350182">
        <w:rPr>
          <w:color w:val="auto"/>
          <w:sz w:val="24"/>
          <w:szCs w:val="24"/>
        </w:rPr>
        <w:t xml:space="preserve">, </w:t>
      </w:r>
      <w:r w:rsidRPr="00350182">
        <w:rPr>
          <w:b/>
          <w:bCs/>
          <w:i/>
          <w:iCs/>
          <w:color w:val="auto"/>
          <w:sz w:val="24"/>
          <w:szCs w:val="24"/>
        </w:rPr>
        <w:t>-скак-</w:t>
      </w:r>
      <w:r w:rsidRPr="00350182">
        <w:rPr>
          <w:color w:val="auto"/>
          <w:sz w:val="24"/>
          <w:szCs w:val="24"/>
        </w:rPr>
        <w:t xml:space="preserve"> — </w:t>
      </w:r>
      <w:r w:rsidRPr="00350182">
        <w:rPr>
          <w:b/>
          <w:bCs/>
          <w:i/>
          <w:iCs/>
          <w:color w:val="auto"/>
          <w:sz w:val="24"/>
          <w:szCs w:val="24"/>
        </w:rPr>
        <w:t>-скоч-</w:t>
      </w:r>
      <w:r w:rsidRPr="00350182">
        <w:rPr>
          <w:color w:val="auto"/>
          <w:sz w:val="24"/>
          <w:szCs w:val="24"/>
        </w:rPr>
        <w:t xml:space="preserve">; употребления/неупотребления </w:t>
      </w:r>
      <w:r w:rsidRPr="00350182">
        <w:rPr>
          <w:b/>
          <w:bCs/>
          <w:i/>
          <w:iCs/>
          <w:color w:val="auto"/>
          <w:sz w:val="24"/>
          <w:szCs w:val="24"/>
        </w:rPr>
        <w:t>ь</w:t>
      </w:r>
      <w:r w:rsidRPr="00350182">
        <w:rPr>
          <w:color w:val="auto"/>
          <w:sz w:val="24"/>
          <w:szCs w:val="24"/>
        </w:rPr>
        <w:t xml:space="preserve"> на конце имён существительных после шипящих; слитное и раздельное написание </w:t>
      </w:r>
      <w:r w:rsidRPr="00350182">
        <w:rPr>
          <w:b/>
          <w:bCs/>
          <w:i/>
          <w:iCs/>
          <w:color w:val="auto"/>
          <w:sz w:val="24"/>
          <w:szCs w:val="24"/>
        </w:rPr>
        <w:t>не</w:t>
      </w:r>
      <w:r w:rsidRPr="00350182">
        <w:rPr>
          <w:color w:val="auto"/>
          <w:sz w:val="24"/>
          <w:szCs w:val="24"/>
        </w:rPr>
        <w:t xml:space="preserve"> с именами существительными; пр</w:t>
      </w:r>
      <w:r w:rsidRPr="00350182">
        <w:rPr>
          <w:color w:val="auto"/>
          <w:sz w:val="24"/>
          <w:szCs w:val="24"/>
        </w:rPr>
        <w:t>а</w:t>
      </w:r>
      <w:r w:rsidRPr="00350182">
        <w:rPr>
          <w:color w:val="auto"/>
          <w:sz w:val="24"/>
          <w:szCs w:val="24"/>
        </w:rPr>
        <w:t>вописание собственных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Имя прилагательное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общее грамматическое значение, морфол</w:t>
      </w:r>
      <w:r w:rsidRPr="00350182">
        <w:rPr>
          <w:color w:val="auto"/>
          <w:sz w:val="24"/>
          <w:szCs w:val="24"/>
        </w:rPr>
        <w:t>о</w:t>
      </w:r>
      <w:r w:rsidRPr="00350182">
        <w:rPr>
          <w:color w:val="auto"/>
          <w:sz w:val="24"/>
          <w:szCs w:val="24"/>
        </w:rPr>
        <w:t>гические признаки и синтаксические функции имени прил</w:t>
      </w:r>
      <w:r w:rsidRPr="00350182">
        <w:rPr>
          <w:color w:val="auto"/>
          <w:sz w:val="24"/>
          <w:szCs w:val="24"/>
        </w:rPr>
        <w:t>а</w:t>
      </w:r>
      <w:r w:rsidRPr="00350182">
        <w:rPr>
          <w:color w:val="auto"/>
          <w:sz w:val="24"/>
          <w:szCs w:val="24"/>
        </w:rPr>
        <w:t>гательного; объяснять его роль в речи; различать полную и краткую формы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частичный морфологический анализ имён прилагательных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словоизменения, произношения имён прилагательных, постановки в них ударения (в рамках из</w:t>
      </w:r>
      <w:r w:rsidRPr="00350182">
        <w:rPr>
          <w:color w:val="auto"/>
          <w:sz w:val="24"/>
          <w:szCs w:val="24"/>
        </w:rPr>
        <w:t>у</w:t>
      </w:r>
      <w:r w:rsidRPr="00350182">
        <w:rPr>
          <w:color w:val="auto"/>
          <w:sz w:val="24"/>
          <w:szCs w:val="24"/>
        </w:rPr>
        <w:t>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Соблюдать нормы правописания имён прилагательных: безударных окончаний; </w:t>
      </w:r>
      <w:r w:rsidRPr="00350182">
        <w:rPr>
          <w:b/>
          <w:bCs/>
          <w:i/>
          <w:iCs/>
          <w:color w:val="auto"/>
          <w:sz w:val="24"/>
          <w:szCs w:val="24"/>
        </w:rPr>
        <w:t>о</w:t>
      </w:r>
      <w:r w:rsidRPr="00350182">
        <w:rPr>
          <w:color w:val="auto"/>
          <w:sz w:val="24"/>
          <w:szCs w:val="24"/>
        </w:rPr>
        <w:t xml:space="preserve"> — </w:t>
      </w:r>
      <w:r w:rsidRPr="00350182">
        <w:rPr>
          <w:b/>
          <w:bCs/>
          <w:i/>
          <w:iCs/>
          <w:color w:val="auto"/>
          <w:sz w:val="24"/>
          <w:szCs w:val="24"/>
        </w:rPr>
        <w:t>е</w:t>
      </w:r>
      <w:r w:rsidRPr="00350182">
        <w:rPr>
          <w:color w:val="auto"/>
          <w:sz w:val="24"/>
          <w:szCs w:val="24"/>
        </w:rPr>
        <w:t xml:space="preserve"> после шипящих и </w:t>
      </w:r>
      <w:r w:rsidRPr="00350182">
        <w:rPr>
          <w:b/>
          <w:bCs/>
          <w:i/>
          <w:iCs/>
          <w:color w:val="auto"/>
          <w:sz w:val="24"/>
          <w:szCs w:val="24"/>
        </w:rPr>
        <w:t>ц</w:t>
      </w:r>
      <w:r w:rsidRPr="00350182">
        <w:rPr>
          <w:color w:val="auto"/>
          <w:sz w:val="24"/>
          <w:szCs w:val="24"/>
        </w:rPr>
        <w:t xml:space="preserve"> в суффи</w:t>
      </w:r>
      <w:r w:rsidRPr="00350182">
        <w:rPr>
          <w:color w:val="auto"/>
          <w:sz w:val="24"/>
          <w:szCs w:val="24"/>
        </w:rPr>
        <w:t>к</w:t>
      </w:r>
      <w:r w:rsidRPr="00350182">
        <w:rPr>
          <w:color w:val="auto"/>
          <w:sz w:val="24"/>
          <w:szCs w:val="24"/>
        </w:rPr>
        <w:t>сах и окончаниях; кратких форм имён прилагательных с о</w:t>
      </w:r>
      <w:r w:rsidRPr="00350182">
        <w:rPr>
          <w:color w:val="auto"/>
          <w:sz w:val="24"/>
          <w:szCs w:val="24"/>
        </w:rPr>
        <w:t>с</w:t>
      </w:r>
      <w:r w:rsidRPr="00350182">
        <w:rPr>
          <w:color w:val="auto"/>
          <w:sz w:val="24"/>
          <w:szCs w:val="24"/>
        </w:rPr>
        <w:t xml:space="preserve">новой на шипящие; нормы слитного и раздельного написания </w:t>
      </w:r>
      <w:r w:rsidRPr="00350182">
        <w:rPr>
          <w:b/>
          <w:bCs/>
          <w:i/>
          <w:iCs/>
          <w:color w:val="auto"/>
          <w:sz w:val="24"/>
          <w:szCs w:val="24"/>
        </w:rPr>
        <w:lastRenderedPageBreak/>
        <w:t>не</w:t>
      </w:r>
      <w:r w:rsidRPr="00350182">
        <w:rPr>
          <w:color w:val="auto"/>
          <w:sz w:val="24"/>
          <w:szCs w:val="24"/>
        </w:rPr>
        <w:t xml:space="preserve"> с именами прилагательными.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Глагол</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общее грамматическое значение, морфол</w:t>
      </w:r>
      <w:r w:rsidRPr="00350182">
        <w:rPr>
          <w:color w:val="auto"/>
          <w:sz w:val="24"/>
          <w:szCs w:val="24"/>
        </w:rPr>
        <w:t>о</w:t>
      </w:r>
      <w:r w:rsidRPr="00350182">
        <w:rPr>
          <w:color w:val="auto"/>
          <w:sz w:val="24"/>
          <w:szCs w:val="24"/>
        </w:rPr>
        <w:t>гические признаки и синтаксические функции глагола; об</w:t>
      </w:r>
      <w:r w:rsidRPr="00350182">
        <w:rPr>
          <w:color w:val="auto"/>
          <w:sz w:val="24"/>
          <w:szCs w:val="24"/>
        </w:rPr>
        <w:t>ъ</w:t>
      </w:r>
      <w:r w:rsidRPr="00350182">
        <w:rPr>
          <w:color w:val="auto"/>
          <w:sz w:val="24"/>
          <w:szCs w:val="24"/>
        </w:rPr>
        <w:t>яснять его роль в словосочетании и предложении, а также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глаголы совершенного и несовершенного в</w:t>
      </w:r>
      <w:r w:rsidRPr="00350182">
        <w:rPr>
          <w:color w:val="auto"/>
          <w:sz w:val="24"/>
          <w:szCs w:val="24"/>
        </w:rPr>
        <w:t>и</w:t>
      </w:r>
      <w:r w:rsidRPr="00350182">
        <w:rPr>
          <w:color w:val="auto"/>
          <w:sz w:val="24"/>
          <w:szCs w:val="24"/>
        </w:rPr>
        <w:t>да, возвратные и невозвратные.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Называть грамматические свойства инфинитива (нео</w:t>
      </w:r>
      <w:r w:rsidRPr="00350182">
        <w:rPr>
          <w:color w:val="auto"/>
          <w:sz w:val="24"/>
          <w:szCs w:val="24"/>
        </w:rPr>
        <w:t>п</w:t>
      </w:r>
      <w:r w:rsidRPr="00350182">
        <w:rPr>
          <w:color w:val="auto"/>
          <w:sz w:val="24"/>
          <w:szCs w:val="24"/>
        </w:rPr>
        <w:t>ределённой формы) глагола, выделять его основу; выделять основу настоящего (будущего простого) времени глагола.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спряжение глагола, уметь спрягать глаголы.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частичный морфологический анализ глаг</w:t>
      </w:r>
      <w:r w:rsidRPr="00350182">
        <w:rPr>
          <w:color w:val="auto"/>
          <w:sz w:val="24"/>
          <w:szCs w:val="24"/>
        </w:rPr>
        <w:t>о</w:t>
      </w:r>
      <w:r w:rsidRPr="00350182">
        <w:rPr>
          <w:color w:val="auto"/>
          <w:sz w:val="24"/>
          <w:szCs w:val="24"/>
        </w:rPr>
        <w:t>лов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словоизменения глаголов, постано</w:t>
      </w:r>
      <w:r w:rsidRPr="00350182">
        <w:rPr>
          <w:color w:val="auto"/>
          <w:sz w:val="24"/>
          <w:szCs w:val="24"/>
        </w:rPr>
        <w:t>в</w:t>
      </w:r>
      <w:r w:rsidRPr="00350182">
        <w:rPr>
          <w:color w:val="auto"/>
          <w:sz w:val="24"/>
          <w:szCs w:val="24"/>
        </w:rPr>
        <w:t>ки ударения в глагольных формах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правописания глаголов: корней с ч</w:t>
      </w:r>
      <w:r w:rsidRPr="00350182">
        <w:rPr>
          <w:color w:val="auto"/>
          <w:sz w:val="24"/>
          <w:szCs w:val="24"/>
        </w:rPr>
        <w:t>е</w:t>
      </w:r>
      <w:r w:rsidRPr="00350182">
        <w:rPr>
          <w:color w:val="auto"/>
          <w:sz w:val="24"/>
          <w:szCs w:val="24"/>
        </w:rPr>
        <w:t xml:space="preserve">редованием </w:t>
      </w:r>
      <w:r w:rsidRPr="00350182">
        <w:rPr>
          <w:b/>
          <w:bCs/>
          <w:i/>
          <w:iCs/>
          <w:color w:val="auto"/>
          <w:sz w:val="24"/>
          <w:szCs w:val="24"/>
        </w:rPr>
        <w:t>е</w:t>
      </w:r>
      <w:r w:rsidRPr="00350182">
        <w:rPr>
          <w:color w:val="auto"/>
          <w:sz w:val="24"/>
          <w:szCs w:val="24"/>
        </w:rPr>
        <w:t xml:space="preserve"> // </w:t>
      </w:r>
      <w:r w:rsidRPr="00350182">
        <w:rPr>
          <w:b/>
          <w:bCs/>
          <w:i/>
          <w:iCs/>
          <w:color w:val="auto"/>
          <w:sz w:val="24"/>
          <w:szCs w:val="24"/>
        </w:rPr>
        <w:t>и</w:t>
      </w:r>
      <w:r w:rsidRPr="00350182">
        <w:rPr>
          <w:color w:val="auto"/>
          <w:sz w:val="24"/>
          <w:szCs w:val="24"/>
        </w:rPr>
        <w:t xml:space="preserve">; использования </w:t>
      </w:r>
      <w:r w:rsidRPr="00350182">
        <w:rPr>
          <w:b/>
          <w:bCs/>
          <w:i/>
          <w:iCs/>
          <w:color w:val="auto"/>
          <w:sz w:val="24"/>
          <w:szCs w:val="24"/>
        </w:rPr>
        <w:t>ь</w:t>
      </w:r>
      <w:r w:rsidRPr="00350182">
        <w:rPr>
          <w:color w:val="auto"/>
          <w:sz w:val="24"/>
          <w:szCs w:val="24"/>
        </w:rPr>
        <w:t xml:space="preserve"> после шипящих как пок</w:t>
      </w:r>
      <w:r w:rsidRPr="00350182">
        <w:rPr>
          <w:color w:val="auto"/>
          <w:sz w:val="24"/>
          <w:szCs w:val="24"/>
        </w:rPr>
        <w:t>а</w:t>
      </w:r>
      <w:r w:rsidRPr="00350182">
        <w:rPr>
          <w:color w:val="auto"/>
          <w:sz w:val="24"/>
          <w:szCs w:val="24"/>
        </w:rPr>
        <w:t xml:space="preserve">зателя грамматической формы в инфинитиве, в форме 2-го лица единственного числа; </w:t>
      </w:r>
      <w:r w:rsidRPr="00350182">
        <w:rPr>
          <w:b/>
          <w:bCs/>
          <w:i/>
          <w:iCs/>
          <w:color w:val="auto"/>
          <w:sz w:val="24"/>
          <w:szCs w:val="24"/>
        </w:rPr>
        <w:t>-тся</w:t>
      </w:r>
      <w:r w:rsidRPr="00350182">
        <w:rPr>
          <w:color w:val="auto"/>
          <w:sz w:val="24"/>
          <w:szCs w:val="24"/>
        </w:rPr>
        <w:t xml:space="preserve"> и </w:t>
      </w:r>
      <w:r w:rsidRPr="00350182">
        <w:rPr>
          <w:b/>
          <w:bCs/>
          <w:i/>
          <w:iCs/>
          <w:color w:val="auto"/>
          <w:sz w:val="24"/>
          <w:szCs w:val="24"/>
        </w:rPr>
        <w:t>-ться</w:t>
      </w:r>
      <w:r w:rsidRPr="00350182">
        <w:rPr>
          <w:color w:val="auto"/>
          <w:sz w:val="24"/>
          <w:szCs w:val="24"/>
        </w:rPr>
        <w:t xml:space="preserve"> в глаголах; суффи</w:t>
      </w:r>
      <w:r w:rsidRPr="00350182">
        <w:rPr>
          <w:color w:val="auto"/>
          <w:sz w:val="24"/>
          <w:szCs w:val="24"/>
        </w:rPr>
        <w:t>к</w:t>
      </w:r>
      <w:r w:rsidRPr="00350182">
        <w:rPr>
          <w:color w:val="auto"/>
          <w:sz w:val="24"/>
          <w:szCs w:val="24"/>
        </w:rPr>
        <w:t xml:space="preserve">сов </w:t>
      </w:r>
      <w:r w:rsidRPr="00350182">
        <w:rPr>
          <w:b/>
          <w:bCs/>
          <w:i/>
          <w:iCs/>
          <w:color w:val="auto"/>
          <w:sz w:val="24"/>
          <w:szCs w:val="24"/>
        </w:rPr>
        <w:t>-ова</w:t>
      </w:r>
      <w:r w:rsidRPr="00350182">
        <w:rPr>
          <w:color w:val="auto"/>
          <w:sz w:val="24"/>
          <w:szCs w:val="24"/>
        </w:rPr>
        <w:t>- — -</w:t>
      </w:r>
      <w:r w:rsidRPr="00350182">
        <w:rPr>
          <w:b/>
          <w:bCs/>
          <w:i/>
          <w:iCs/>
          <w:color w:val="auto"/>
          <w:sz w:val="24"/>
          <w:szCs w:val="24"/>
        </w:rPr>
        <w:t>ева</w:t>
      </w:r>
      <w:r w:rsidRPr="00350182">
        <w:rPr>
          <w:color w:val="auto"/>
          <w:sz w:val="24"/>
          <w:szCs w:val="24"/>
        </w:rPr>
        <w:t xml:space="preserve">-, </w:t>
      </w:r>
      <w:r w:rsidRPr="00350182">
        <w:rPr>
          <w:b/>
          <w:bCs/>
          <w:i/>
          <w:iCs/>
          <w:color w:val="auto"/>
          <w:sz w:val="24"/>
          <w:szCs w:val="24"/>
        </w:rPr>
        <w:t>-ыва-</w:t>
      </w:r>
      <w:r w:rsidRPr="00350182">
        <w:rPr>
          <w:color w:val="auto"/>
          <w:sz w:val="24"/>
          <w:szCs w:val="24"/>
        </w:rPr>
        <w:t xml:space="preserve"> — </w:t>
      </w:r>
      <w:r w:rsidRPr="00350182">
        <w:rPr>
          <w:b/>
          <w:bCs/>
          <w:i/>
          <w:iCs/>
          <w:color w:val="auto"/>
          <w:sz w:val="24"/>
          <w:szCs w:val="24"/>
        </w:rPr>
        <w:t>-ива-</w:t>
      </w:r>
      <w:r w:rsidRPr="00350182">
        <w:rPr>
          <w:color w:val="auto"/>
          <w:sz w:val="24"/>
          <w:szCs w:val="24"/>
        </w:rPr>
        <w:t xml:space="preserve">; личных окончаний глагола, гласной перед суффиксом </w:t>
      </w:r>
      <w:r w:rsidRPr="00350182">
        <w:rPr>
          <w:b/>
          <w:bCs/>
          <w:i/>
          <w:iCs/>
          <w:color w:val="auto"/>
          <w:sz w:val="24"/>
          <w:szCs w:val="24"/>
        </w:rPr>
        <w:t>-л-</w:t>
      </w:r>
      <w:r w:rsidRPr="00350182">
        <w:rPr>
          <w:color w:val="auto"/>
          <w:sz w:val="24"/>
          <w:szCs w:val="24"/>
        </w:rPr>
        <w:t xml:space="preserve"> в формах прошедшего времени глагола; слитного и раздельного написания </w:t>
      </w:r>
      <w:r w:rsidRPr="00350182">
        <w:rPr>
          <w:b/>
          <w:bCs/>
          <w:i/>
          <w:iCs/>
          <w:color w:val="auto"/>
          <w:sz w:val="24"/>
          <w:szCs w:val="24"/>
        </w:rPr>
        <w:t>не</w:t>
      </w:r>
      <w:r w:rsidRPr="00350182">
        <w:rPr>
          <w:color w:val="auto"/>
          <w:sz w:val="24"/>
          <w:szCs w:val="24"/>
        </w:rPr>
        <w:t xml:space="preserve"> с глаголами.</w:t>
      </w:r>
    </w:p>
    <w:p w:rsidR="00982167" w:rsidRPr="00350182" w:rsidRDefault="00982167" w:rsidP="004D0219">
      <w:pPr>
        <w:tabs>
          <w:tab w:val="left" w:pos="426"/>
        </w:tabs>
        <w:rPr>
          <w:rFonts w:ascii="Times New Roman" w:hAnsi="Times New Roman" w:cs="Times New Roman"/>
        </w:rPr>
      </w:pPr>
      <w:bookmarkStart w:id="82" w:name="bookmark15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Синтаксис. Культура речи. Пунктуация</w:t>
      </w:r>
      <w:bookmarkEnd w:id="82"/>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единицы синтаксиса (словосочетание и предложение); проводить синтаксический анализ словосоч</w:t>
      </w:r>
      <w:r w:rsidRPr="00350182">
        <w:rPr>
          <w:color w:val="auto"/>
          <w:sz w:val="24"/>
          <w:szCs w:val="24"/>
        </w:rPr>
        <w:t>е</w:t>
      </w:r>
      <w:r w:rsidRPr="00350182">
        <w:rPr>
          <w:color w:val="auto"/>
          <w:sz w:val="24"/>
          <w:szCs w:val="24"/>
        </w:rPr>
        <w:t>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w:t>
      </w:r>
      <w:r w:rsidRPr="00350182">
        <w:rPr>
          <w:color w:val="auto"/>
          <w:sz w:val="24"/>
          <w:szCs w:val="24"/>
        </w:rPr>
        <w:t>к</w:t>
      </w:r>
      <w:r w:rsidRPr="00350182">
        <w:rPr>
          <w:color w:val="auto"/>
          <w:sz w:val="24"/>
          <w:szCs w:val="24"/>
        </w:rPr>
        <w:t>туации при выполнении языкового анализа различных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w:t>
      </w:r>
      <w:r w:rsidRPr="00350182">
        <w:rPr>
          <w:color w:val="auto"/>
          <w:sz w:val="24"/>
          <w:szCs w:val="24"/>
        </w:rPr>
        <w:t>е</w:t>
      </w:r>
      <w:r w:rsidRPr="00350182">
        <w:rPr>
          <w:color w:val="auto"/>
          <w:sz w:val="24"/>
          <w:szCs w:val="24"/>
        </w:rPr>
        <w:t>ния, осложнённые однородными членами, включая предл</w:t>
      </w:r>
      <w:r w:rsidRPr="00350182">
        <w:rPr>
          <w:color w:val="auto"/>
          <w:sz w:val="24"/>
          <w:szCs w:val="24"/>
        </w:rPr>
        <w:t>о</w:t>
      </w:r>
      <w:r w:rsidRPr="00350182">
        <w:rPr>
          <w:color w:val="auto"/>
          <w:sz w:val="24"/>
          <w:szCs w:val="24"/>
        </w:rPr>
        <w:t>жения с обобщающим словом при однородных членах, обр</w:t>
      </w:r>
      <w:r w:rsidRPr="00350182">
        <w:rPr>
          <w:color w:val="auto"/>
          <w:sz w:val="24"/>
          <w:szCs w:val="24"/>
        </w:rPr>
        <w:t>а</w:t>
      </w:r>
      <w:r w:rsidRPr="00350182">
        <w:rPr>
          <w:color w:val="auto"/>
          <w:sz w:val="24"/>
          <w:szCs w:val="24"/>
        </w:rPr>
        <w:t xml:space="preserve">щением; распознавать предложения по цели высказывания </w:t>
      </w:r>
      <w:r w:rsidRPr="00350182">
        <w:rPr>
          <w:color w:val="auto"/>
          <w:sz w:val="24"/>
          <w:szCs w:val="24"/>
        </w:rPr>
        <w:lastRenderedPageBreak/>
        <w:t>(повествовательные, побудительные, вопросительные), эм</w:t>
      </w:r>
      <w:r w:rsidRPr="00350182">
        <w:rPr>
          <w:color w:val="auto"/>
          <w:sz w:val="24"/>
          <w:szCs w:val="24"/>
        </w:rPr>
        <w:t>о</w:t>
      </w:r>
      <w:r w:rsidRPr="00350182">
        <w:rPr>
          <w:color w:val="auto"/>
          <w:sz w:val="24"/>
          <w:szCs w:val="24"/>
        </w:rPr>
        <w:t>циональной окраске (восклицательные и невосклицател</w:t>
      </w:r>
      <w:r w:rsidRPr="00350182">
        <w:rPr>
          <w:color w:val="auto"/>
          <w:sz w:val="24"/>
          <w:szCs w:val="24"/>
        </w:rPr>
        <w:t>ь</w:t>
      </w:r>
      <w:r w:rsidRPr="00350182">
        <w:rPr>
          <w:color w:val="auto"/>
          <w:sz w:val="24"/>
          <w:szCs w:val="24"/>
        </w:rPr>
        <w:t>ные), количеству грамматических основ (простые и сло</w:t>
      </w:r>
      <w:r w:rsidRPr="00350182">
        <w:rPr>
          <w:color w:val="auto"/>
          <w:sz w:val="24"/>
          <w:szCs w:val="24"/>
        </w:rPr>
        <w:t>ж</w:t>
      </w:r>
      <w:r w:rsidRPr="00350182">
        <w:rPr>
          <w:color w:val="auto"/>
          <w:sz w:val="24"/>
          <w:szCs w:val="24"/>
        </w:rPr>
        <w:t>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w:t>
      </w:r>
      <w:r w:rsidRPr="00350182">
        <w:rPr>
          <w:color w:val="auto"/>
          <w:sz w:val="24"/>
          <w:szCs w:val="24"/>
        </w:rPr>
        <w:t>и</w:t>
      </w:r>
      <w:r w:rsidRPr="00350182">
        <w:rPr>
          <w:color w:val="auto"/>
          <w:sz w:val="24"/>
          <w:szCs w:val="24"/>
        </w:rPr>
        <w:t>ческие средства выражения подлежащего (именем существ</w:t>
      </w:r>
      <w:r w:rsidRPr="00350182">
        <w:rPr>
          <w:color w:val="auto"/>
          <w:sz w:val="24"/>
          <w:szCs w:val="24"/>
        </w:rPr>
        <w:t>и</w:t>
      </w:r>
      <w:r w:rsidRPr="00350182">
        <w:rPr>
          <w:color w:val="auto"/>
          <w:sz w:val="24"/>
          <w:szCs w:val="24"/>
        </w:rPr>
        <w:t>тельным или местоимением в именительном падеже, сочет</w:t>
      </w:r>
      <w:r w:rsidRPr="00350182">
        <w:rPr>
          <w:color w:val="auto"/>
          <w:sz w:val="24"/>
          <w:szCs w:val="24"/>
        </w:rPr>
        <w:t>а</w:t>
      </w:r>
      <w:r w:rsidRPr="00350182">
        <w:rPr>
          <w:color w:val="auto"/>
          <w:sz w:val="24"/>
          <w:szCs w:val="24"/>
        </w:rPr>
        <w:t>нием имени существительного в форме именительного пад</w:t>
      </w:r>
      <w:r w:rsidRPr="00350182">
        <w:rPr>
          <w:color w:val="auto"/>
          <w:sz w:val="24"/>
          <w:szCs w:val="24"/>
        </w:rPr>
        <w:t>е</w:t>
      </w:r>
      <w:r w:rsidRPr="00350182">
        <w:rPr>
          <w:color w:val="auto"/>
          <w:sz w:val="24"/>
          <w:szCs w:val="24"/>
        </w:rPr>
        <w:t>жа с существительным или местоимением в форме твор</w:t>
      </w:r>
      <w:r w:rsidRPr="00350182">
        <w:rPr>
          <w:color w:val="auto"/>
          <w:sz w:val="24"/>
          <w:szCs w:val="24"/>
        </w:rPr>
        <w:t>и</w:t>
      </w:r>
      <w:r w:rsidRPr="00350182">
        <w:rPr>
          <w:color w:val="auto"/>
          <w:sz w:val="24"/>
          <w:szCs w:val="24"/>
        </w:rPr>
        <w:t>тельного падежа с предлогом; сочетанием имени числител</w:t>
      </w:r>
      <w:r w:rsidRPr="00350182">
        <w:rPr>
          <w:color w:val="auto"/>
          <w:sz w:val="24"/>
          <w:szCs w:val="24"/>
        </w:rPr>
        <w:t>ь</w:t>
      </w:r>
      <w:r w:rsidRPr="00350182">
        <w:rPr>
          <w:color w:val="auto"/>
          <w:sz w:val="24"/>
          <w:szCs w:val="24"/>
        </w:rPr>
        <w:t>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w:t>
      </w:r>
      <w:r w:rsidRPr="00350182">
        <w:rPr>
          <w:color w:val="auto"/>
          <w:sz w:val="24"/>
          <w:szCs w:val="24"/>
        </w:rPr>
        <w:t>е</w:t>
      </w:r>
      <w:r w:rsidRPr="00350182">
        <w:rPr>
          <w:color w:val="auto"/>
          <w:sz w:val="24"/>
          <w:szCs w:val="24"/>
        </w:rPr>
        <w:t>ские средства выражения второстепенных членов предлож</w:t>
      </w:r>
      <w:r w:rsidRPr="00350182">
        <w:rPr>
          <w:color w:val="auto"/>
          <w:sz w:val="24"/>
          <w:szCs w:val="24"/>
        </w:rPr>
        <w:t>е</w:t>
      </w:r>
      <w:r w:rsidRPr="00350182">
        <w:rPr>
          <w:color w:val="auto"/>
          <w:sz w:val="24"/>
          <w:szCs w:val="24"/>
        </w:rPr>
        <w:t>ния (в рамках изученного).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на письме пунктуационные нормы при п</w:t>
      </w:r>
      <w:r w:rsidRPr="00350182">
        <w:rPr>
          <w:color w:val="auto"/>
          <w:sz w:val="24"/>
          <w:szCs w:val="24"/>
        </w:rPr>
        <w:t>о</w:t>
      </w:r>
      <w:r w:rsidRPr="00350182">
        <w:rPr>
          <w:color w:val="auto"/>
          <w:sz w:val="24"/>
          <w:szCs w:val="24"/>
        </w:rPr>
        <w:t>становке тире между подлежащим и сказуемым, выборе зн</w:t>
      </w:r>
      <w:r w:rsidRPr="00350182">
        <w:rPr>
          <w:color w:val="auto"/>
          <w:sz w:val="24"/>
          <w:szCs w:val="24"/>
        </w:rPr>
        <w:t>а</w:t>
      </w:r>
      <w:r w:rsidRPr="00350182">
        <w:rPr>
          <w:color w:val="auto"/>
          <w:sz w:val="24"/>
          <w:szCs w:val="24"/>
        </w:rPr>
        <w:t xml:space="preserve">ков препинания в предложениях с однородными членами, связанными бессоюзной связью, одиночным союзом </w:t>
      </w:r>
      <w:r w:rsidRPr="00350182">
        <w:rPr>
          <w:b/>
          <w:bCs/>
          <w:i/>
          <w:iCs/>
          <w:color w:val="auto"/>
          <w:sz w:val="24"/>
          <w:szCs w:val="24"/>
        </w:rPr>
        <w:t>и</w:t>
      </w:r>
      <w:r w:rsidRPr="00350182">
        <w:rPr>
          <w:color w:val="auto"/>
          <w:sz w:val="24"/>
          <w:szCs w:val="24"/>
        </w:rPr>
        <w:t>, со</w:t>
      </w:r>
      <w:r w:rsidRPr="00350182">
        <w:rPr>
          <w:color w:val="auto"/>
          <w:sz w:val="24"/>
          <w:szCs w:val="24"/>
        </w:rPr>
        <w:t>ю</w:t>
      </w:r>
      <w:r w:rsidRPr="00350182">
        <w:rPr>
          <w:color w:val="auto"/>
          <w:sz w:val="24"/>
          <w:szCs w:val="24"/>
        </w:rPr>
        <w:t xml:space="preserve">зами </w:t>
      </w:r>
      <w:r w:rsidRPr="00350182">
        <w:rPr>
          <w:b/>
          <w:bCs/>
          <w:i/>
          <w:iCs/>
          <w:color w:val="auto"/>
          <w:sz w:val="24"/>
          <w:szCs w:val="24"/>
        </w:rPr>
        <w:t>а</w:t>
      </w:r>
      <w:r w:rsidRPr="00350182">
        <w:rPr>
          <w:color w:val="auto"/>
          <w:sz w:val="24"/>
          <w:szCs w:val="24"/>
        </w:rPr>
        <w:t xml:space="preserve">, </w:t>
      </w:r>
      <w:r w:rsidRPr="00350182">
        <w:rPr>
          <w:b/>
          <w:bCs/>
          <w:i/>
          <w:iCs/>
          <w:color w:val="auto"/>
          <w:sz w:val="24"/>
          <w:szCs w:val="24"/>
        </w:rPr>
        <w:t>но</w:t>
      </w:r>
      <w:r w:rsidRPr="00350182">
        <w:rPr>
          <w:color w:val="auto"/>
          <w:sz w:val="24"/>
          <w:szCs w:val="24"/>
        </w:rPr>
        <w:t xml:space="preserve">, </w:t>
      </w:r>
      <w:r w:rsidRPr="00350182">
        <w:rPr>
          <w:b/>
          <w:bCs/>
          <w:i/>
          <w:iCs/>
          <w:color w:val="auto"/>
          <w:sz w:val="24"/>
          <w:szCs w:val="24"/>
        </w:rPr>
        <w:t>однако</w:t>
      </w:r>
      <w:r w:rsidRPr="00350182">
        <w:rPr>
          <w:color w:val="auto"/>
          <w:sz w:val="24"/>
          <w:szCs w:val="24"/>
        </w:rPr>
        <w:t xml:space="preserve">, </w:t>
      </w:r>
      <w:r w:rsidRPr="00350182">
        <w:rPr>
          <w:b/>
          <w:bCs/>
          <w:i/>
          <w:iCs/>
          <w:color w:val="auto"/>
          <w:sz w:val="24"/>
          <w:szCs w:val="24"/>
        </w:rPr>
        <w:t>зато</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и</w:t>
      </w:r>
      <w:r w:rsidRPr="00350182">
        <w:rPr>
          <w:color w:val="auto"/>
          <w:sz w:val="24"/>
          <w:szCs w:val="24"/>
        </w:rPr>
        <w:t xml:space="preserve">), </w:t>
      </w:r>
      <w:r w:rsidRPr="00350182">
        <w:rPr>
          <w:b/>
          <w:bCs/>
          <w:i/>
          <w:iCs/>
          <w:color w:val="auto"/>
          <w:sz w:val="24"/>
          <w:szCs w:val="24"/>
        </w:rPr>
        <w:t>да</w:t>
      </w:r>
      <w:r w:rsidRPr="00350182">
        <w:rPr>
          <w:color w:val="auto"/>
          <w:sz w:val="24"/>
          <w:szCs w:val="24"/>
        </w:rPr>
        <w:t xml:space="preserve"> (в значении </w:t>
      </w:r>
      <w:r w:rsidRPr="00350182">
        <w:rPr>
          <w:b/>
          <w:bCs/>
          <w:i/>
          <w:iCs/>
          <w:color w:val="auto"/>
          <w:sz w:val="24"/>
          <w:szCs w:val="24"/>
        </w:rPr>
        <w:t>но</w:t>
      </w:r>
      <w:r w:rsidRPr="00350182">
        <w:rPr>
          <w:color w:val="auto"/>
          <w:sz w:val="24"/>
          <w:szCs w:val="24"/>
        </w:rPr>
        <w:t>); с обобщающим словом при однородных членах; с обр</w:t>
      </w:r>
      <w:r w:rsidRPr="00350182">
        <w:rPr>
          <w:color w:val="auto"/>
          <w:sz w:val="24"/>
          <w:szCs w:val="24"/>
        </w:rPr>
        <w:t>а</w:t>
      </w:r>
      <w:r w:rsidRPr="00350182">
        <w:rPr>
          <w:color w:val="auto"/>
          <w:sz w:val="24"/>
          <w:szCs w:val="24"/>
        </w:rPr>
        <w:t>щением; в предложениях с прямой речью; в сложных пре</w:t>
      </w:r>
      <w:r w:rsidRPr="00350182">
        <w:rPr>
          <w:color w:val="auto"/>
          <w:sz w:val="24"/>
          <w:szCs w:val="24"/>
        </w:rPr>
        <w:t>д</w:t>
      </w:r>
      <w:r w:rsidRPr="00350182">
        <w:rPr>
          <w:color w:val="auto"/>
          <w:sz w:val="24"/>
          <w:szCs w:val="24"/>
        </w:rPr>
        <w:t>ложениях, состоящих из частей, связанных бессоюзной св</w:t>
      </w:r>
      <w:r w:rsidRPr="00350182">
        <w:rPr>
          <w:color w:val="auto"/>
          <w:sz w:val="24"/>
          <w:szCs w:val="24"/>
        </w:rPr>
        <w:t>я</w:t>
      </w:r>
      <w:r w:rsidRPr="00350182">
        <w:rPr>
          <w:color w:val="auto"/>
          <w:sz w:val="24"/>
          <w:szCs w:val="24"/>
        </w:rPr>
        <w:t xml:space="preserve">зью и союзами </w:t>
      </w:r>
      <w:r w:rsidRPr="00350182">
        <w:rPr>
          <w:b/>
          <w:bCs/>
          <w:i/>
          <w:iCs/>
          <w:color w:val="auto"/>
          <w:sz w:val="24"/>
          <w:szCs w:val="24"/>
        </w:rPr>
        <w:t>и</w:t>
      </w:r>
      <w:r w:rsidRPr="00350182">
        <w:rPr>
          <w:color w:val="auto"/>
          <w:sz w:val="24"/>
          <w:szCs w:val="24"/>
        </w:rPr>
        <w:t xml:space="preserve">, </w:t>
      </w:r>
      <w:r w:rsidRPr="00350182">
        <w:rPr>
          <w:b/>
          <w:bCs/>
          <w:i/>
          <w:iCs/>
          <w:color w:val="auto"/>
          <w:sz w:val="24"/>
          <w:szCs w:val="24"/>
        </w:rPr>
        <w:t>но</w:t>
      </w:r>
      <w:r w:rsidRPr="00350182">
        <w:rPr>
          <w:color w:val="auto"/>
          <w:sz w:val="24"/>
          <w:szCs w:val="24"/>
        </w:rPr>
        <w:t xml:space="preserve">, </w:t>
      </w:r>
      <w:r w:rsidRPr="00350182">
        <w:rPr>
          <w:b/>
          <w:bCs/>
          <w:i/>
          <w:iCs/>
          <w:color w:val="auto"/>
          <w:sz w:val="24"/>
          <w:szCs w:val="24"/>
        </w:rPr>
        <w:t>а</w:t>
      </w:r>
      <w:r w:rsidRPr="00350182">
        <w:rPr>
          <w:color w:val="auto"/>
          <w:sz w:val="24"/>
          <w:szCs w:val="24"/>
        </w:rPr>
        <w:t xml:space="preserve">, </w:t>
      </w:r>
      <w:r w:rsidRPr="00350182">
        <w:rPr>
          <w:b/>
          <w:bCs/>
          <w:i/>
          <w:iCs/>
          <w:color w:val="auto"/>
          <w:sz w:val="24"/>
          <w:szCs w:val="24"/>
        </w:rPr>
        <w:t>однако</w:t>
      </w:r>
      <w:r w:rsidRPr="00350182">
        <w:rPr>
          <w:color w:val="auto"/>
          <w:sz w:val="24"/>
          <w:szCs w:val="24"/>
        </w:rPr>
        <w:t xml:space="preserve">, </w:t>
      </w:r>
      <w:r w:rsidRPr="00350182">
        <w:rPr>
          <w:b/>
          <w:bCs/>
          <w:i/>
          <w:iCs/>
          <w:color w:val="auto"/>
          <w:sz w:val="24"/>
          <w:szCs w:val="24"/>
        </w:rPr>
        <w:t>зато</w:t>
      </w:r>
      <w:r w:rsidRPr="00350182">
        <w:rPr>
          <w:color w:val="auto"/>
          <w:sz w:val="24"/>
          <w:szCs w:val="24"/>
        </w:rPr>
        <w:t xml:space="preserve">, </w:t>
      </w:r>
      <w:r w:rsidRPr="00350182">
        <w:rPr>
          <w:b/>
          <w:bCs/>
          <w:i/>
          <w:iCs/>
          <w:color w:val="auto"/>
          <w:sz w:val="24"/>
          <w:szCs w:val="24"/>
        </w:rPr>
        <w:t>да</w:t>
      </w:r>
      <w:r w:rsidRPr="00350182">
        <w:rPr>
          <w:color w:val="auto"/>
          <w:sz w:val="24"/>
          <w:szCs w:val="24"/>
        </w:rPr>
        <w:t>; оформлять на письме диалог.</w:t>
      </w:r>
    </w:p>
    <w:p w:rsidR="00982167" w:rsidRPr="00350182" w:rsidRDefault="00982167" w:rsidP="004D0219">
      <w:pPr>
        <w:tabs>
          <w:tab w:val="left" w:pos="426"/>
        </w:tabs>
        <w:rPr>
          <w:rFonts w:ascii="Times New Roman" w:hAnsi="Times New Roman" w:cs="Times New Roman"/>
        </w:rPr>
      </w:pPr>
      <w:bookmarkStart w:id="83" w:name="bookmark152"/>
    </w:p>
    <w:p w:rsidR="00A57638" w:rsidRPr="00350182" w:rsidRDefault="00982167"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6 </w:t>
      </w:r>
      <w:r w:rsidR="00E235EB" w:rsidRPr="00350182">
        <w:rPr>
          <w:rFonts w:ascii="Times New Roman" w:hAnsi="Times New Roman" w:cs="Times New Roman"/>
          <w:color w:val="auto"/>
          <w:sz w:val="24"/>
          <w:szCs w:val="24"/>
        </w:rPr>
        <w:t>КЛАСС</w:t>
      </w:r>
      <w:bookmarkEnd w:id="83"/>
    </w:p>
    <w:p w:rsidR="00982167" w:rsidRPr="00350182" w:rsidRDefault="00982167" w:rsidP="004D0219">
      <w:pPr>
        <w:pStyle w:val="af5"/>
        <w:tabs>
          <w:tab w:val="left" w:pos="426"/>
        </w:tabs>
        <w:rPr>
          <w:rFonts w:ascii="Times New Roman" w:hAnsi="Times New Roman" w:cs="Times New Roman"/>
          <w:color w:val="auto"/>
          <w:sz w:val="24"/>
          <w:szCs w:val="24"/>
        </w:rPr>
      </w:pPr>
      <w:bookmarkStart w:id="84" w:name="bookmark15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84"/>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функции русского языка как госуда</w:t>
      </w:r>
      <w:r w:rsidRPr="00350182">
        <w:rPr>
          <w:color w:val="auto"/>
          <w:sz w:val="24"/>
          <w:szCs w:val="24"/>
        </w:rPr>
        <w:t>р</w:t>
      </w:r>
      <w:r w:rsidRPr="00350182">
        <w:rPr>
          <w:color w:val="auto"/>
          <w:sz w:val="24"/>
          <w:szCs w:val="24"/>
        </w:rPr>
        <w:t>ственного языка Российской Федерации и языка межнаци</w:t>
      </w:r>
      <w:r w:rsidRPr="00350182">
        <w:rPr>
          <w:color w:val="auto"/>
          <w:sz w:val="24"/>
          <w:szCs w:val="24"/>
        </w:rPr>
        <w:t>о</w:t>
      </w:r>
      <w:r w:rsidRPr="00350182">
        <w:rPr>
          <w:color w:val="auto"/>
          <w:sz w:val="24"/>
          <w:szCs w:val="24"/>
        </w:rPr>
        <w:t>нального общения, приводить примеры использования ру</w:t>
      </w:r>
      <w:r w:rsidRPr="00350182">
        <w:rPr>
          <w:color w:val="auto"/>
          <w:sz w:val="24"/>
          <w:szCs w:val="24"/>
        </w:rPr>
        <w:t>с</w:t>
      </w:r>
      <w:r w:rsidRPr="00350182">
        <w:rPr>
          <w:color w:val="auto"/>
          <w:sz w:val="24"/>
          <w:szCs w:val="24"/>
        </w:rPr>
        <w:t>ского языка как государственного языка Российской Федер</w:t>
      </w:r>
      <w:r w:rsidRPr="00350182">
        <w:rPr>
          <w:color w:val="auto"/>
          <w:sz w:val="24"/>
          <w:szCs w:val="24"/>
        </w:rPr>
        <w:t>а</w:t>
      </w:r>
      <w:r w:rsidRPr="00350182">
        <w:rPr>
          <w:color w:val="auto"/>
          <w:sz w:val="24"/>
          <w:szCs w:val="24"/>
        </w:rPr>
        <w:t>ции и как языка межнационального общения (в рамках из</w:t>
      </w:r>
      <w:r w:rsidRPr="00350182">
        <w:rPr>
          <w:color w:val="auto"/>
          <w:sz w:val="24"/>
          <w:szCs w:val="24"/>
        </w:rPr>
        <w:t>у</w:t>
      </w:r>
      <w:r w:rsidRPr="00350182">
        <w:rPr>
          <w:color w:val="auto"/>
          <w:sz w:val="24"/>
          <w:szCs w:val="24"/>
        </w:rPr>
        <w:t>ченного).</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Иметь представление о русском литературном языке.</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5" w:name="bookmark15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Язык и речь</w:t>
      </w:r>
      <w:bookmarkEnd w:id="8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устные монологические высказывания объ</w:t>
      </w:r>
      <w:r w:rsidRPr="00350182">
        <w:rPr>
          <w:color w:val="auto"/>
          <w:sz w:val="24"/>
          <w:szCs w:val="24"/>
        </w:rPr>
        <w:t>ё</w:t>
      </w:r>
      <w:r w:rsidRPr="00350182">
        <w:rPr>
          <w:color w:val="auto"/>
          <w:sz w:val="24"/>
          <w:szCs w:val="24"/>
        </w:rPr>
        <w:t>мом не менее 6 предложений на основе жизненных наблюд</w:t>
      </w:r>
      <w:r w:rsidRPr="00350182">
        <w:rPr>
          <w:color w:val="auto"/>
          <w:sz w:val="24"/>
          <w:szCs w:val="24"/>
        </w:rPr>
        <w:t>е</w:t>
      </w:r>
      <w:r w:rsidRPr="00350182">
        <w:rPr>
          <w:color w:val="auto"/>
          <w:sz w:val="24"/>
          <w:szCs w:val="24"/>
        </w:rPr>
        <w:t>ний, чтения научно-учебной, художественной и научно-популярной литературы (монолог-описание, монолог-повествование, монолог-рассуждение); выступать с сообщ</w:t>
      </w:r>
      <w:r w:rsidRPr="00350182">
        <w:rPr>
          <w:color w:val="auto"/>
          <w:sz w:val="24"/>
          <w:szCs w:val="24"/>
        </w:rPr>
        <w:t>е</w:t>
      </w:r>
      <w:r w:rsidRPr="00350182">
        <w:rPr>
          <w:color w:val="auto"/>
          <w:sz w:val="24"/>
          <w:szCs w:val="24"/>
        </w:rPr>
        <w:t>нием на лингвистическую тему.</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Участвовать в диалоге (побуждение к действию, обмен мнениями) объёмом не менее 4 реплик.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аудирования: выборо</w:t>
      </w:r>
      <w:r w:rsidRPr="00350182">
        <w:rPr>
          <w:color w:val="auto"/>
          <w:sz w:val="24"/>
          <w:szCs w:val="24"/>
        </w:rPr>
        <w:t>ч</w:t>
      </w:r>
      <w:r w:rsidRPr="00350182">
        <w:rPr>
          <w:color w:val="auto"/>
          <w:sz w:val="24"/>
          <w:szCs w:val="24"/>
        </w:rPr>
        <w:t>ным, ознакомительным, детальным — научно-учебных и х</w:t>
      </w:r>
      <w:r w:rsidRPr="00350182">
        <w:rPr>
          <w:color w:val="auto"/>
          <w:sz w:val="24"/>
          <w:szCs w:val="24"/>
        </w:rPr>
        <w:t>у</w:t>
      </w:r>
      <w:r w:rsidRPr="00350182">
        <w:rPr>
          <w:color w:val="auto"/>
          <w:sz w:val="24"/>
          <w:szCs w:val="24"/>
        </w:rPr>
        <w:t>дожественных текстов различных функционально-смысловых типов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чтения: просмотровым, ознакомительным, изучающим, поисковым.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Устно пересказывать прочитанный или прослушанный текст объёмом не менее 110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содержание прослушанных и прочитанных научно-учебных и художественных текстов различных фун</w:t>
      </w:r>
      <w:r w:rsidRPr="00350182">
        <w:rPr>
          <w:color w:val="auto"/>
          <w:sz w:val="24"/>
          <w:szCs w:val="24"/>
        </w:rPr>
        <w:t>к</w:t>
      </w:r>
      <w:r w:rsidRPr="00350182">
        <w:rPr>
          <w:color w:val="auto"/>
          <w:sz w:val="24"/>
          <w:szCs w:val="24"/>
        </w:rPr>
        <w:t>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w:t>
      </w:r>
      <w:r w:rsidRPr="00350182">
        <w:rPr>
          <w:color w:val="auto"/>
          <w:sz w:val="24"/>
          <w:szCs w:val="24"/>
        </w:rPr>
        <w:t>е</w:t>
      </w:r>
      <w:r w:rsidRPr="00350182">
        <w:rPr>
          <w:color w:val="auto"/>
          <w:sz w:val="24"/>
          <w:szCs w:val="24"/>
        </w:rPr>
        <w:t>ственных текстов различных функционально-смысловых т</w:t>
      </w:r>
      <w:r w:rsidRPr="00350182">
        <w:rPr>
          <w:color w:val="auto"/>
          <w:sz w:val="24"/>
          <w:szCs w:val="24"/>
        </w:rPr>
        <w:t>и</w:t>
      </w:r>
      <w:r w:rsidRPr="00350182">
        <w:rPr>
          <w:color w:val="auto"/>
          <w:sz w:val="24"/>
          <w:szCs w:val="24"/>
        </w:rPr>
        <w:t>пов речи (для подробного изложения объём исходного текста должен составлять не менее 160 слов; для сжатого изложения — не менее 165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выбор лексических средств в соответс</w:t>
      </w:r>
      <w:r w:rsidRPr="00350182">
        <w:rPr>
          <w:color w:val="auto"/>
          <w:sz w:val="24"/>
          <w:szCs w:val="24"/>
        </w:rPr>
        <w:t>т</w:t>
      </w:r>
      <w:r w:rsidRPr="00350182">
        <w:rPr>
          <w:color w:val="auto"/>
          <w:sz w:val="24"/>
          <w:szCs w:val="24"/>
        </w:rPr>
        <w:t>вии с речевой ситуацией; пользоваться словарями иностра</w:t>
      </w:r>
      <w:r w:rsidRPr="00350182">
        <w:rPr>
          <w:color w:val="auto"/>
          <w:sz w:val="24"/>
          <w:szCs w:val="24"/>
        </w:rPr>
        <w:t>н</w:t>
      </w:r>
      <w:r w:rsidRPr="00350182">
        <w:rPr>
          <w:color w:val="auto"/>
          <w:sz w:val="24"/>
          <w:szCs w:val="24"/>
        </w:rPr>
        <w:t>ных слов, устаревших слов; оценивать свою и чужую речь с точки зрения точного, уместного и выразительного слов</w:t>
      </w:r>
      <w:r w:rsidRPr="00350182">
        <w:rPr>
          <w:color w:val="auto"/>
          <w:sz w:val="24"/>
          <w:szCs w:val="24"/>
        </w:rPr>
        <w:t>о</w:t>
      </w:r>
      <w:r w:rsidRPr="00350182">
        <w:rPr>
          <w:color w:val="auto"/>
          <w:sz w:val="24"/>
          <w:szCs w:val="24"/>
        </w:rPr>
        <w:t>употребления; использовать толковые словари.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в устной речи и на письме нормы совреме</w:t>
      </w:r>
      <w:r w:rsidRPr="00350182">
        <w:rPr>
          <w:color w:val="auto"/>
          <w:sz w:val="24"/>
          <w:szCs w:val="24"/>
        </w:rPr>
        <w:t>н</w:t>
      </w:r>
      <w:r w:rsidRPr="00350182">
        <w:rPr>
          <w:color w:val="auto"/>
          <w:sz w:val="24"/>
          <w:szCs w:val="24"/>
        </w:rPr>
        <w:t>ного русского литературного языка, в том числе во время списывания текста объёмом 100—110 слов; словарного ди</w:t>
      </w:r>
      <w:r w:rsidRPr="00350182">
        <w:rPr>
          <w:color w:val="auto"/>
          <w:sz w:val="24"/>
          <w:szCs w:val="24"/>
        </w:rPr>
        <w:t>к</w:t>
      </w:r>
      <w:r w:rsidRPr="00350182">
        <w:rPr>
          <w:color w:val="auto"/>
          <w:sz w:val="24"/>
          <w:szCs w:val="24"/>
        </w:rPr>
        <w:t>танта объёмом 20—25 слов; диктанта на основе связного те</w:t>
      </w:r>
      <w:r w:rsidRPr="00350182">
        <w:rPr>
          <w:color w:val="auto"/>
          <w:sz w:val="24"/>
          <w:szCs w:val="24"/>
        </w:rPr>
        <w:t>к</w:t>
      </w:r>
      <w:r w:rsidRPr="00350182">
        <w:rPr>
          <w:color w:val="auto"/>
          <w:sz w:val="24"/>
          <w:szCs w:val="24"/>
        </w:rPr>
        <w:t xml:space="preserve">ста объёмом 100—110 слов, составленного с учётом ранее </w:t>
      </w:r>
      <w:r w:rsidRPr="00350182">
        <w:rPr>
          <w:color w:val="auto"/>
          <w:sz w:val="24"/>
          <w:szCs w:val="24"/>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w:t>
      </w:r>
      <w:r w:rsidRPr="00350182">
        <w:rPr>
          <w:color w:val="auto"/>
          <w:sz w:val="24"/>
          <w:szCs w:val="24"/>
        </w:rPr>
        <w:t>о</w:t>
      </w:r>
      <w:r w:rsidRPr="00350182">
        <w:rPr>
          <w:color w:val="auto"/>
          <w:sz w:val="24"/>
          <w:szCs w:val="24"/>
        </w:rPr>
        <w:t>блюдать в устной речи и на письме правила речевого этикета.</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6" w:name="bookmark15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8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тексты различных функционально-смысловых типов речи; характеризовать особенности опис</w:t>
      </w:r>
      <w:r w:rsidRPr="00350182">
        <w:rPr>
          <w:color w:val="auto"/>
          <w:sz w:val="24"/>
          <w:szCs w:val="24"/>
        </w:rPr>
        <w:t>а</w:t>
      </w:r>
      <w:r w:rsidRPr="00350182">
        <w:rPr>
          <w:color w:val="auto"/>
          <w:sz w:val="24"/>
          <w:szCs w:val="24"/>
        </w:rPr>
        <w:t>ния как типа речи (описание внешности человека, помещ</w:t>
      </w:r>
      <w:r w:rsidRPr="00350182">
        <w:rPr>
          <w:color w:val="auto"/>
          <w:sz w:val="24"/>
          <w:szCs w:val="24"/>
        </w:rPr>
        <w:t>е</w:t>
      </w:r>
      <w:r w:rsidRPr="00350182">
        <w:rPr>
          <w:color w:val="auto"/>
          <w:sz w:val="24"/>
          <w:szCs w:val="24"/>
        </w:rPr>
        <w:t>ния, природы, местности, действий).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350182">
        <w:rPr>
          <w:color w:val="auto"/>
          <w:sz w:val="24"/>
          <w:szCs w:val="24"/>
        </w:rPr>
        <w:t>видо</w:t>
      </w:r>
      <w:r w:rsidR="00F61DE3" w:rsidRPr="00350182">
        <w:rPr>
          <w:color w:val="auto"/>
          <w:sz w:val="24"/>
          <w:szCs w:val="24"/>
        </w:rPr>
        <w:t>в</w:t>
      </w:r>
      <w:r w:rsidR="00F61DE3" w:rsidRPr="00350182">
        <w:rPr>
          <w:color w:val="auto"/>
          <w:sz w:val="24"/>
          <w:szCs w:val="24"/>
        </w:rPr>
        <w:t>ременную</w:t>
      </w:r>
      <w:r w:rsidRPr="00350182">
        <w:rPr>
          <w:color w:val="auto"/>
          <w:sz w:val="24"/>
          <w:szCs w:val="24"/>
        </w:rPr>
        <w:t xml:space="preserve"> соотнесённость глагольных форм.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смысловой анализ текста, его композицио</w:t>
      </w:r>
      <w:r w:rsidRPr="00350182">
        <w:rPr>
          <w:color w:val="auto"/>
          <w:sz w:val="24"/>
          <w:szCs w:val="24"/>
        </w:rPr>
        <w:t>н</w:t>
      </w:r>
      <w:r w:rsidRPr="00350182">
        <w:rPr>
          <w:color w:val="auto"/>
          <w:sz w:val="24"/>
          <w:szCs w:val="24"/>
        </w:rPr>
        <w:t>ных особенностей, определять количество микротем и абз</w:t>
      </w:r>
      <w:r w:rsidRPr="00350182">
        <w:rPr>
          <w:color w:val="auto"/>
          <w:sz w:val="24"/>
          <w:szCs w:val="24"/>
        </w:rPr>
        <w:t>а</w:t>
      </w:r>
      <w:r w:rsidRPr="00350182">
        <w:rPr>
          <w:color w:val="auto"/>
          <w:sz w:val="24"/>
          <w:szCs w:val="24"/>
        </w:rPr>
        <w:t>цев.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w:t>
      </w:r>
      <w:r w:rsidRPr="00350182">
        <w:rPr>
          <w:color w:val="auto"/>
          <w:sz w:val="24"/>
          <w:szCs w:val="24"/>
        </w:rPr>
        <w:t>о</w:t>
      </w:r>
      <w:r w:rsidRPr="00350182">
        <w:rPr>
          <w:color w:val="auto"/>
          <w:sz w:val="24"/>
          <w:szCs w:val="24"/>
        </w:rPr>
        <w:t>рой на жизненный и читательский опыт; произведение иску</w:t>
      </w:r>
      <w:r w:rsidRPr="00350182">
        <w:rPr>
          <w:color w:val="auto"/>
          <w:sz w:val="24"/>
          <w:szCs w:val="24"/>
        </w:rPr>
        <w:t>с</w:t>
      </w:r>
      <w:r w:rsidRPr="00350182">
        <w:rPr>
          <w:color w:val="auto"/>
          <w:sz w:val="24"/>
          <w:szCs w:val="24"/>
        </w:rPr>
        <w:t>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w:t>
      </w:r>
      <w:r w:rsidRPr="00350182">
        <w:rPr>
          <w:color w:val="auto"/>
          <w:sz w:val="24"/>
          <w:szCs w:val="24"/>
        </w:rPr>
        <w:t>и</w:t>
      </w:r>
      <w:r w:rsidRPr="00350182">
        <w:rPr>
          <w:color w:val="auto"/>
          <w:sz w:val="24"/>
          <w:szCs w:val="24"/>
        </w:rPr>
        <w:t>нения, характера темы).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умениями информационной переработки те</w:t>
      </w:r>
      <w:r w:rsidRPr="00350182">
        <w:rPr>
          <w:color w:val="auto"/>
          <w:sz w:val="24"/>
          <w:szCs w:val="24"/>
        </w:rPr>
        <w:t>к</w:t>
      </w:r>
      <w:r w:rsidRPr="00350182">
        <w:rPr>
          <w:color w:val="auto"/>
          <w:sz w:val="24"/>
          <w:szCs w:val="24"/>
        </w:rPr>
        <w:t xml:space="preserve">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w:t>
      </w:r>
      <w:r w:rsidRPr="00350182">
        <w:rPr>
          <w:color w:val="auto"/>
          <w:sz w:val="24"/>
          <w:szCs w:val="24"/>
        </w:rPr>
        <w:lastRenderedPageBreak/>
        <w:t>справочной литературы, и использовать её в учебной де</w:t>
      </w:r>
      <w:r w:rsidRPr="00350182">
        <w:rPr>
          <w:color w:val="auto"/>
          <w:sz w:val="24"/>
          <w:szCs w:val="24"/>
        </w:rPr>
        <w:t>я</w:t>
      </w:r>
      <w:r w:rsidRPr="00350182">
        <w:rPr>
          <w:color w:val="auto"/>
          <w:sz w:val="24"/>
          <w:szCs w:val="24"/>
        </w:rPr>
        <w:t>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сообщение на заданную тему в виде пр</w:t>
      </w:r>
      <w:r w:rsidRPr="00350182">
        <w:rPr>
          <w:color w:val="auto"/>
          <w:sz w:val="24"/>
          <w:szCs w:val="24"/>
        </w:rPr>
        <w:t>е</w:t>
      </w:r>
      <w:r w:rsidRPr="00350182">
        <w:rPr>
          <w:color w:val="auto"/>
          <w:sz w:val="24"/>
          <w:szCs w:val="24"/>
        </w:rPr>
        <w:t>зентации.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содержание прослушанного или проч</w:t>
      </w:r>
      <w:r w:rsidRPr="00350182">
        <w:rPr>
          <w:color w:val="auto"/>
          <w:sz w:val="24"/>
          <w:szCs w:val="24"/>
        </w:rPr>
        <w:t>и</w:t>
      </w:r>
      <w:r w:rsidRPr="00350182">
        <w:rPr>
          <w:color w:val="auto"/>
          <w:sz w:val="24"/>
          <w:szCs w:val="24"/>
        </w:rPr>
        <w:t>танного научно-учебного текста в виде таблицы, схемы; представлять содержание таблицы, схемы в виде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Редактировать собственные тексты с опорой на знание норм современного русского литературного языка.</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7" w:name="bookmark16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8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w:t>
      </w:r>
      <w:r w:rsidRPr="00350182">
        <w:rPr>
          <w:color w:val="auto"/>
          <w:sz w:val="24"/>
          <w:szCs w:val="24"/>
        </w:rPr>
        <w:t>и</w:t>
      </w:r>
      <w:r w:rsidRPr="00350182">
        <w:rPr>
          <w:color w:val="auto"/>
          <w:sz w:val="24"/>
          <w:szCs w:val="24"/>
        </w:rPr>
        <w:t>зировать тексты разных функциональных разновидностей языка и жанров (рассказ; заявление, расписка; словарная ст</w:t>
      </w:r>
      <w:r w:rsidRPr="00350182">
        <w:rPr>
          <w:color w:val="auto"/>
          <w:sz w:val="24"/>
          <w:szCs w:val="24"/>
        </w:rPr>
        <w:t>а</w:t>
      </w:r>
      <w:r w:rsidRPr="00350182">
        <w:rPr>
          <w:color w:val="auto"/>
          <w:sz w:val="24"/>
          <w:szCs w:val="24"/>
        </w:rPr>
        <w:t>тья, научное сообщение).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88" w:name="bookmark16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СИСТЕМА ЯЗЫКА</w:t>
      </w:r>
      <w:bookmarkEnd w:id="88"/>
    </w:p>
    <w:p w:rsidR="00982167" w:rsidRPr="00350182" w:rsidRDefault="00982167" w:rsidP="004D0219">
      <w:pPr>
        <w:pStyle w:val="af5"/>
        <w:tabs>
          <w:tab w:val="left" w:pos="426"/>
        </w:tabs>
        <w:rPr>
          <w:rFonts w:ascii="Times New Roman" w:hAnsi="Times New Roman" w:cs="Times New Roman"/>
          <w:color w:val="auto"/>
          <w:sz w:val="24"/>
          <w:szCs w:val="24"/>
        </w:rPr>
      </w:pPr>
      <w:bookmarkStart w:id="89" w:name="bookmark16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Лексикология. Культура речи</w:t>
      </w:r>
      <w:bookmarkEnd w:id="8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слова с точки зрения их происхождения: и</w:t>
      </w:r>
      <w:r w:rsidRPr="00350182">
        <w:rPr>
          <w:color w:val="auto"/>
          <w:sz w:val="24"/>
          <w:szCs w:val="24"/>
        </w:rPr>
        <w:t>с</w:t>
      </w:r>
      <w:r w:rsidRPr="00350182">
        <w:rPr>
          <w:color w:val="auto"/>
          <w:sz w:val="24"/>
          <w:szCs w:val="24"/>
        </w:rPr>
        <w:t>конно русские и заимствованные слова; различать слова с точки зрения их принадлежности к активному или пассивн</w:t>
      </w:r>
      <w:r w:rsidRPr="00350182">
        <w:rPr>
          <w:color w:val="auto"/>
          <w:sz w:val="24"/>
          <w:szCs w:val="24"/>
        </w:rPr>
        <w:t>о</w:t>
      </w:r>
      <w:r w:rsidRPr="00350182">
        <w:rPr>
          <w:color w:val="auto"/>
          <w:sz w:val="24"/>
          <w:szCs w:val="24"/>
        </w:rPr>
        <w:t>му запасу: неологизмы, устаревшие слова (историзмы и арх</w:t>
      </w:r>
      <w:r w:rsidRPr="00350182">
        <w:rPr>
          <w:color w:val="auto"/>
          <w:sz w:val="24"/>
          <w:szCs w:val="24"/>
        </w:rPr>
        <w:t>а</w:t>
      </w:r>
      <w:r w:rsidRPr="00350182">
        <w:rPr>
          <w:color w:val="auto"/>
          <w:sz w:val="24"/>
          <w:szCs w:val="24"/>
        </w:rPr>
        <w:t>измы); различать слова с точки зрения сферы их употребл</w:t>
      </w:r>
      <w:r w:rsidRPr="00350182">
        <w:rPr>
          <w:color w:val="auto"/>
          <w:sz w:val="24"/>
          <w:szCs w:val="24"/>
        </w:rPr>
        <w:t>е</w:t>
      </w:r>
      <w:r w:rsidRPr="00350182">
        <w:rPr>
          <w:color w:val="auto"/>
          <w:sz w:val="24"/>
          <w:szCs w:val="24"/>
        </w:rPr>
        <w:t>ния: общеупотребительные слова и слова ограниченной сф</w:t>
      </w:r>
      <w:r w:rsidRPr="00350182">
        <w:rPr>
          <w:color w:val="auto"/>
          <w:sz w:val="24"/>
          <w:szCs w:val="24"/>
        </w:rPr>
        <w:t>е</w:t>
      </w:r>
      <w:r w:rsidRPr="00350182">
        <w:rPr>
          <w:color w:val="auto"/>
          <w:sz w:val="24"/>
          <w:szCs w:val="24"/>
        </w:rPr>
        <w:t>ры употребления (диалектизмы, термины, профессионали</w:t>
      </w:r>
      <w:r w:rsidRPr="00350182">
        <w:rPr>
          <w:color w:val="auto"/>
          <w:sz w:val="24"/>
          <w:szCs w:val="24"/>
        </w:rPr>
        <w:t>з</w:t>
      </w:r>
      <w:r w:rsidRPr="00350182">
        <w:rPr>
          <w:color w:val="auto"/>
          <w:sz w:val="24"/>
          <w:szCs w:val="24"/>
        </w:rPr>
        <w:t>мы, жаргонизмы); определять стилистическую окраску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эпитеты, метафоры, олицетворения; п</w:t>
      </w:r>
      <w:r w:rsidRPr="00350182">
        <w:rPr>
          <w:color w:val="auto"/>
          <w:sz w:val="24"/>
          <w:szCs w:val="24"/>
        </w:rPr>
        <w:t>о</w:t>
      </w:r>
      <w:r w:rsidRPr="00350182">
        <w:rPr>
          <w:color w:val="auto"/>
          <w:sz w:val="24"/>
          <w:szCs w:val="24"/>
        </w:rPr>
        <w:t>нимать их основное коммуникативное назначение в худож</w:t>
      </w:r>
      <w:r w:rsidRPr="00350182">
        <w:rPr>
          <w:color w:val="auto"/>
          <w:sz w:val="24"/>
          <w:szCs w:val="24"/>
        </w:rPr>
        <w:t>е</w:t>
      </w:r>
      <w:r w:rsidRPr="00350182">
        <w:rPr>
          <w:color w:val="auto"/>
          <w:sz w:val="24"/>
          <w:szCs w:val="24"/>
        </w:rPr>
        <w:t>ственном тексте и использовать в речи с целью повышения её богатства и выразительности.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в тексте фразеологизмы, уметь определять их значения; характеризовать ситуацию употребления фр</w:t>
      </w:r>
      <w:r w:rsidRPr="00350182">
        <w:rPr>
          <w:color w:val="auto"/>
          <w:sz w:val="24"/>
          <w:szCs w:val="24"/>
        </w:rPr>
        <w:t>а</w:t>
      </w:r>
      <w:r w:rsidRPr="00350182">
        <w:rPr>
          <w:color w:val="auto"/>
          <w:sz w:val="24"/>
          <w:szCs w:val="24"/>
        </w:rPr>
        <w:lastRenderedPageBreak/>
        <w:t>зеологизма.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выбор лексических средств в соответс</w:t>
      </w:r>
      <w:r w:rsidRPr="00350182">
        <w:rPr>
          <w:color w:val="auto"/>
          <w:sz w:val="24"/>
          <w:szCs w:val="24"/>
        </w:rPr>
        <w:t>т</w:t>
      </w:r>
      <w:r w:rsidRPr="00350182">
        <w:rPr>
          <w:color w:val="auto"/>
          <w:sz w:val="24"/>
          <w:szCs w:val="24"/>
        </w:rPr>
        <w:t>вии с речевой ситуацией; пользоваться словарями иностра</w:t>
      </w:r>
      <w:r w:rsidRPr="00350182">
        <w:rPr>
          <w:color w:val="auto"/>
          <w:sz w:val="24"/>
          <w:szCs w:val="24"/>
        </w:rPr>
        <w:t>н</w:t>
      </w:r>
      <w:r w:rsidRPr="00350182">
        <w:rPr>
          <w:color w:val="auto"/>
          <w:sz w:val="24"/>
          <w:szCs w:val="24"/>
        </w:rPr>
        <w:t>ных слов, устаревших слов; оценивать свою и чужую речь с точки зрения точного, уместного и выразительного слов</w:t>
      </w:r>
      <w:r w:rsidRPr="00350182">
        <w:rPr>
          <w:color w:val="auto"/>
          <w:sz w:val="24"/>
          <w:szCs w:val="24"/>
        </w:rPr>
        <w:t>о</w:t>
      </w:r>
      <w:r w:rsidRPr="00350182">
        <w:rPr>
          <w:color w:val="auto"/>
          <w:sz w:val="24"/>
          <w:szCs w:val="24"/>
        </w:rPr>
        <w:t>употребления; использовать толковые словари.</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90" w:name="bookmark166"/>
      <w:r w:rsidRPr="00350182">
        <w:rPr>
          <w:rFonts w:ascii="Times New Roman" w:hAnsi="Times New Roman" w:cs="Times New Roman"/>
          <w:color w:val="auto"/>
          <w:sz w:val="24"/>
          <w:szCs w:val="24"/>
        </w:rPr>
        <w:t>Словообразование. Культура речи. Орфография</w:t>
      </w:r>
      <w:bookmarkEnd w:id="9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формообразующие и словообразующие морфемы в слове; выделять производящую основу.</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способы словообразования (приставочный, суффиксальный, приставочно-суффиксальный, бессуффик</w:t>
      </w:r>
      <w:r w:rsidRPr="00350182">
        <w:rPr>
          <w:color w:val="auto"/>
          <w:sz w:val="24"/>
          <w:szCs w:val="24"/>
        </w:rPr>
        <w:t>с</w:t>
      </w:r>
      <w:r w:rsidRPr="00350182">
        <w:rPr>
          <w:color w:val="auto"/>
          <w:sz w:val="24"/>
          <w:szCs w:val="24"/>
        </w:rPr>
        <w:t>ный, сложение, переход из одной части речи в другую); пр</w:t>
      </w:r>
      <w:r w:rsidRPr="00350182">
        <w:rPr>
          <w:color w:val="auto"/>
          <w:sz w:val="24"/>
          <w:szCs w:val="24"/>
        </w:rPr>
        <w:t>о</w:t>
      </w:r>
      <w:r w:rsidRPr="00350182">
        <w:rPr>
          <w:color w:val="auto"/>
          <w:sz w:val="24"/>
          <w:szCs w:val="24"/>
        </w:rPr>
        <w:t>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словообразования имён прилагател</w:t>
      </w:r>
      <w:r w:rsidRPr="00350182">
        <w:rPr>
          <w:color w:val="auto"/>
          <w:sz w:val="24"/>
          <w:szCs w:val="24"/>
        </w:rPr>
        <w:t>ь</w:t>
      </w:r>
      <w:r w:rsidRPr="00350182">
        <w:rPr>
          <w:color w:val="auto"/>
          <w:sz w:val="24"/>
          <w:szCs w:val="24"/>
        </w:rPr>
        <w:t>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изученные орфограммы; проводить орф</w:t>
      </w:r>
      <w:r w:rsidRPr="00350182">
        <w:rPr>
          <w:color w:val="auto"/>
          <w:sz w:val="24"/>
          <w:szCs w:val="24"/>
        </w:rPr>
        <w:t>о</w:t>
      </w:r>
      <w:r w:rsidRPr="00350182">
        <w:rPr>
          <w:color w:val="auto"/>
          <w:sz w:val="24"/>
          <w:szCs w:val="24"/>
        </w:rPr>
        <w:t>графический анализ слов; применять знания по орфографии в практике правописания.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правописания сложных и сложнос</w:t>
      </w:r>
      <w:r w:rsidRPr="00350182">
        <w:rPr>
          <w:color w:val="auto"/>
          <w:sz w:val="24"/>
          <w:szCs w:val="24"/>
        </w:rPr>
        <w:t>о</w:t>
      </w:r>
      <w:r w:rsidRPr="00350182">
        <w:rPr>
          <w:color w:val="auto"/>
          <w:sz w:val="24"/>
          <w:szCs w:val="24"/>
        </w:rPr>
        <w:t xml:space="preserve">кращённых слов; нормы правописания корня </w:t>
      </w:r>
      <w:r w:rsidRPr="00350182">
        <w:rPr>
          <w:b/>
          <w:bCs/>
          <w:i/>
          <w:iCs/>
          <w:color w:val="auto"/>
          <w:sz w:val="24"/>
          <w:szCs w:val="24"/>
        </w:rPr>
        <w:t>-кас-</w:t>
      </w:r>
      <w:r w:rsidRPr="00350182">
        <w:rPr>
          <w:color w:val="auto"/>
          <w:sz w:val="24"/>
          <w:szCs w:val="24"/>
        </w:rPr>
        <w:t xml:space="preserve"> — </w:t>
      </w:r>
      <w:r w:rsidRPr="00350182">
        <w:rPr>
          <w:b/>
          <w:bCs/>
          <w:i/>
          <w:iCs/>
          <w:color w:val="auto"/>
          <w:sz w:val="24"/>
          <w:szCs w:val="24"/>
        </w:rPr>
        <w:t>-кос-</w:t>
      </w:r>
      <w:r w:rsidRPr="00350182">
        <w:rPr>
          <w:color w:val="auto"/>
          <w:sz w:val="24"/>
          <w:szCs w:val="24"/>
        </w:rPr>
        <w:t xml:space="preserve"> с чередованием </w:t>
      </w:r>
      <w:r w:rsidRPr="00350182">
        <w:rPr>
          <w:b/>
          <w:bCs/>
          <w:i/>
          <w:iCs/>
          <w:color w:val="auto"/>
          <w:sz w:val="24"/>
          <w:szCs w:val="24"/>
        </w:rPr>
        <w:t>а</w:t>
      </w:r>
      <w:r w:rsidRPr="00350182">
        <w:rPr>
          <w:color w:val="auto"/>
          <w:sz w:val="24"/>
          <w:szCs w:val="24"/>
        </w:rPr>
        <w:t xml:space="preserve"> // </w:t>
      </w:r>
      <w:r w:rsidRPr="00350182">
        <w:rPr>
          <w:b/>
          <w:bCs/>
          <w:i/>
          <w:iCs/>
          <w:color w:val="auto"/>
          <w:sz w:val="24"/>
          <w:szCs w:val="24"/>
        </w:rPr>
        <w:t>о</w:t>
      </w:r>
      <w:r w:rsidRPr="00350182">
        <w:rPr>
          <w:color w:val="auto"/>
          <w:sz w:val="24"/>
          <w:szCs w:val="24"/>
        </w:rPr>
        <w:t xml:space="preserve">, гласных в приставках </w:t>
      </w:r>
      <w:r w:rsidRPr="00350182">
        <w:rPr>
          <w:b/>
          <w:bCs/>
          <w:i/>
          <w:iCs/>
          <w:color w:val="auto"/>
          <w:sz w:val="24"/>
          <w:szCs w:val="24"/>
        </w:rPr>
        <w:t>пре-</w:t>
      </w:r>
      <w:r w:rsidRPr="00350182">
        <w:rPr>
          <w:color w:val="auto"/>
          <w:sz w:val="24"/>
          <w:szCs w:val="24"/>
        </w:rPr>
        <w:t xml:space="preserve"> и </w:t>
      </w:r>
      <w:r w:rsidRPr="00350182">
        <w:rPr>
          <w:b/>
          <w:bCs/>
          <w:i/>
          <w:iCs/>
          <w:color w:val="auto"/>
          <w:sz w:val="24"/>
          <w:szCs w:val="24"/>
        </w:rPr>
        <w:t>при-</w:t>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91" w:name="bookmark168"/>
      <w:r w:rsidRPr="00350182">
        <w:rPr>
          <w:rFonts w:ascii="Times New Roman" w:hAnsi="Times New Roman" w:cs="Times New Roman"/>
          <w:color w:val="auto"/>
          <w:sz w:val="24"/>
          <w:szCs w:val="24"/>
        </w:rPr>
        <w:t>Морфология. Культура речи. Орфография</w:t>
      </w:r>
      <w:bookmarkEnd w:id="9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особенности словообразования имён существительных.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Соблюдать нормы слитного и дефисного написания </w:t>
      </w:r>
      <w:r w:rsidRPr="00350182">
        <w:rPr>
          <w:b/>
          <w:bCs/>
          <w:i/>
          <w:iCs/>
          <w:color w:val="auto"/>
          <w:sz w:val="24"/>
          <w:szCs w:val="24"/>
        </w:rPr>
        <w:t>пол-</w:t>
      </w:r>
      <w:r w:rsidRPr="00350182">
        <w:rPr>
          <w:color w:val="auto"/>
          <w:sz w:val="24"/>
          <w:szCs w:val="24"/>
        </w:rPr>
        <w:t xml:space="preserve"> и </w:t>
      </w:r>
      <w:r w:rsidRPr="00350182">
        <w:rPr>
          <w:b/>
          <w:bCs/>
          <w:i/>
          <w:iCs/>
          <w:color w:val="auto"/>
          <w:sz w:val="24"/>
          <w:szCs w:val="24"/>
        </w:rPr>
        <w:t>полу-</w:t>
      </w:r>
      <w:r w:rsidRPr="00350182">
        <w:rPr>
          <w:color w:val="auto"/>
          <w:sz w:val="24"/>
          <w:szCs w:val="24"/>
        </w:rPr>
        <w:t xml:space="preserve"> со словами.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произношения, постановки ударения (в рамках изученного), словоизменения имён существител</w:t>
      </w:r>
      <w:r w:rsidRPr="00350182">
        <w:rPr>
          <w:color w:val="auto"/>
          <w:sz w:val="24"/>
          <w:szCs w:val="24"/>
        </w:rPr>
        <w:t>ь</w:t>
      </w:r>
      <w:r w:rsidRPr="00350182">
        <w:rPr>
          <w:color w:val="auto"/>
          <w:sz w:val="24"/>
          <w:szCs w:val="24"/>
        </w:rPr>
        <w:t>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качественные, относительные и притяж</w:t>
      </w:r>
      <w:r w:rsidRPr="00350182">
        <w:rPr>
          <w:color w:val="auto"/>
          <w:sz w:val="24"/>
          <w:szCs w:val="24"/>
        </w:rPr>
        <w:t>а</w:t>
      </w:r>
      <w:r w:rsidRPr="00350182">
        <w:rPr>
          <w:color w:val="auto"/>
          <w:sz w:val="24"/>
          <w:szCs w:val="24"/>
        </w:rPr>
        <w:t>тельные имена прилагательные, степени сравнения качес</w:t>
      </w:r>
      <w:r w:rsidRPr="00350182">
        <w:rPr>
          <w:color w:val="auto"/>
          <w:sz w:val="24"/>
          <w:szCs w:val="24"/>
        </w:rPr>
        <w:t>т</w:t>
      </w:r>
      <w:r w:rsidRPr="00350182">
        <w:rPr>
          <w:color w:val="auto"/>
          <w:sz w:val="24"/>
          <w:szCs w:val="24"/>
        </w:rPr>
        <w:t>венных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словообразования имён прилагател</w:t>
      </w:r>
      <w:r w:rsidRPr="00350182">
        <w:rPr>
          <w:color w:val="auto"/>
          <w:sz w:val="24"/>
          <w:szCs w:val="24"/>
        </w:rPr>
        <w:t>ь</w:t>
      </w:r>
      <w:r w:rsidRPr="00350182">
        <w:rPr>
          <w:color w:val="auto"/>
          <w:sz w:val="24"/>
          <w:szCs w:val="24"/>
        </w:rPr>
        <w:t>ных; нормы произношения имён прилагательных, нормы ударения (в рамках изученного); соблюдать нормы правоп</w:t>
      </w:r>
      <w:r w:rsidRPr="00350182">
        <w:rPr>
          <w:color w:val="auto"/>
          <w:sz w:val="24"/>
          <w:szCs w:val="24"/>
        </w:rPr>
        <w:t>и</w:t>
      </w:r>
      <w:r w:rsidRPr="00350182">
        <w:rPr>
          <w:color w:val="auto"/>
          <w:sz w:val="24"/>
          <w:szCs w:val="24"/>
        </w:rPr>
        <w:t xml:space="preserve">сания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 xml:space="preserve">нн </w:t>
      </w:r>
      <w:r w:rsidRPr="00350182">
        <w:rPr>
          <w:color w:val="auto"/>
          <w:sz w:val="24"/>
          <w:szCs w:val="24"/>
        </w:rPr>
        <w:t xml:space="preserve">в именах прилагательных, суффиксов </w:t>
      </w:r>
      <w:r w:rsidRPr="00350182">
        <w:rPr>
          <w:b/>
          <w:bCs/>
          <w:i/>
          <w:iCs/>
          <w:color w:val="auto"/>
          <w:sz w:val="24"/>
          <w:szCs w:val="24"/>
        </w:rPr>
        <w:t>-к-</w:t>
      </w:r>
      <w:r w:rsidRPr="00350182">
        <w:rPr>
          <w:color w:val="auto"/>
          <w:sz w:val="24"/>
          <w:szCs w:val="24"/>
        </w:rPr>
        <w:t xml:space="preserve"> и </w:t>
      </w:r>
      <w:r w:rsidRPr="00350182">
        <w:rPr>
          <w:b/>
          <w:bCs/>
          <w:i/>
          <w:iCs/>
          <w:color w:val="auto"/>
          <w:sz w:val="24"/>
          <w:szCs w:val="24"/>
        </w:rPr>
        <w:t>-ск-</w:t>
      </w:r>
      <w:r w:rsidRPr="00350182">
        <w:rPr>
          <w:color w:val="auto"/>
          <w:sz w:val="24"/>
          <w:szCs w:val="24"/>
        </w:rPr>
        <w:t xml:space="preserve"> </w:t>
      </w:r>
      <w:r w:rsidRPr="00350182">
        <w:rPr>
          <w:color w:val="auto"/>
          <w:sz w:val="24"/>
          <w:szCs w:val="24"/>
        </w:rPr>
        <w:lastRenderedPageBreak/>
        <w:t>имён прилагательных, сложных имён прилагательных.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числительные; определять общее грамм</w:t>
      </w:r>
      <w:r w:rsidRPr="00350182">
        <w:rPr>
          <w:color w:val="auto"/>
          <w:sz w:val="24"/>
          <w:szCs w:val="24"/>
        </w:rPr>
        <w:t>а</w:t>
      </w:r>
      <w:r w:rsidRPr="00350182">
        <w:rPr>
          <w:color w:val="auto"/>
          <w:sz w:val="24"/>
          <w:szCs w:val="24"/>
        </w:rPr>
        <w:t>тическое значение имени числительного; различать разряды имён числительных по значению, по строению.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Уметь склонять числительные и характеризовать ос</w:t>
      </w:r>
      <w:r w:rsidRPr="00350182">
        <w:rPr>
          <w:color w:val="auto"/>
          <w:sz w:val="24"/>
          <w:szCs w:val="24"/>
        </w:rPr>
        <w:t>о</w:t>
      </w:r>
      <w:r w:rsidRPr="00350182">
        <w:rPr>
          <w:color w:val="auto"/>
          <w:sz w:val="24"/>
          <w:szCs w:val="24"/>
        </w:rPr>
        <w:t>бенности склонения, словообразования и синтаксических функций числительных; характеризовать роль имён числ</w:t>
      </w:r>
      <w:r w:rsidRPr="00350182">
        <w:rPr>
          <w:color w:val="auto"/>
          <w:sz w:val="24"/>
          <w:szCs w:val="24"/>
        </w:rPr>
        <w:t>и</w:t>
      </w:r>
      <w:r w:rsidRPr="00350182">
        <w:rPr>
          <w:color w:val="auto"/>
          <w:sz w:val="24"/>
          <w:szCs w:val="24"/>
        </w:rPr>
        <w:t>тельных в речи, особенности употребления в научных те</w:t>
      </w:r>
      <w:r w:rsidRPr="00350182">
        <w:rPr>
          <w:color w:val="auto"/>
          <w:sz w:val="24"/>
          <w:szCs w:val="24"/>
        </w:rPr>
        <w:t>к</w:t>
      </w:r>
      <w:r w:rsidRPr="00350182">
        <w:rPr>
          <w:color w:val="auto"/>
          <w:sz w:val="24"/>
          <w:szCs w:val="24"/>
        </w:rPr>
        <w:t>стах, деловой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употреблять собирательные имена числ</w:t>
      </w:r>
      <w:r w:rsidRPr="00350182">
        <w:rPr>
          <w:color w:val="auto"/>
          <w:sz w:val="24"/>
          <w:szCs w:val="24"/>
        </w:rPr>
        <w:t>и</w:t>
      </w:r>
      <w:r w:rsidRPr="00350182">
        <w:rPr>
          <w:color w:val="auto"/>
          <w:sz w:val="24"/>
          <w:szCs w:val="24"/>
        </w:rPr>
        <w:t>тельные; соблюдать нормы правописания имён числител</w:t>
      </w:r>
      <w:r w:rsidRPr="00350182">
        <w:rPr>
          <w:color w:val="auto"/>
          <w:sz w:val="24"/>
          <w:szCs w:val="24"/>
        </w:rPr>
        <w:t>ь</w:t>
      </w:r>
      <w:r w:rsidRPr="00350182">
        <w:rPr>
          <w:color w:val="auto"/>
          <w:sz w:val="24"/>
          <w:szCs w:val="24"/>
        </w:rPr>
        <w:t xml:space="preserve">ных, в том числе написание </w:t>
      </w:r>
      <w:r w:rsidRPr="00350182">
        <w:rPr>
          <w:b/>
          <w:bCs/>
          <w:i/>
          <w:iCs/>
          <w:color w:val="auto"/>
          <w:sz w:val="24"/>
          <w:szCs w:val="24"/>
        </w:rPr>
        <w:t>ь</w:t>
      </w:r>
      <w:r w:rsidRPr="00350182">
        <w:rPr>
          <w:color w:val="auto"/>
          <w:sz w:val="24"/>
          <w:szCs w:val="24"/>
        </w:rPr>
        <w:t xml:space="preserve"> в именах числительных; нап</w:t>
      </w:r>
      <w:r w:rsidRPr="00350182">
        <w:rPr>
          <w:color w:val="auto"/>
          <w:sz w:val="24"/>
          <w:szCs w:val="24"/>
        </w:rPr>
        <w:t>и</w:t>
      </w:r>
      <w:r w:rsidRPr="00350182">
        <w:rPr>
          <w:color w:val="auto"/>
          <w:sz w:val="24"/>
          <w:szCs w:val="24"/>
        </w:rPr>
        <w:t>сание двойных согласных; слитное, раздельное, дефисное н</w:t>
      </w:r>
      <w:r w:rsidRPr="00350182">
        <w:rPr>
          <w:color w:val="auto"/>
          <w:sz w:val="24"/>
          <w:szCs w:val="24"/>
        </w:rPr>
        <w:t>а</w:t>
      </w:r>
      <w:r w:rsidRPr="00350182">
        <w:rPr>
          <w:color w:val="auto"/>
          <w:sz w:val="24"/>
          <w:szCs w:val="24"/>
        </w:rPr>
        <w:t>писание числительных; нормы правописания окончаний чи</w:t>
      </w:r>
      <w:r w:rsidRPr="00350182">
        <w:rPr>
          <w:color w:val="auto"/>
          <w:sz w:val="24"/>
          <w:szCs w:val="24"/>
        </w:rPr>
        <w:t>с</w:t>
      </w:r>
      <w:r w:rsidRPr="00350182">
        <w:rPr>
          <w:color w:val="auto"/>
          <w:sz w:val="24"/>
          <w:szCs w:val="24"/>
        </w:rPr>
        <w:t>лительных.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местоимения; определять общее грамм</w:t>
      </w:r>
      <w:r w:rsidRPr="00350182">
        <w:rPr>
          <w:color w:val="auto"/>
          <w:sz w:val="24"/>
          <w:szCs w:val="24"/>
        </w:rPr>
        <w:t>а</w:t>
      </w:r>
      <w:r w:rsidRPr="00350182">
        <w:rPr>
          <w:color w:val="auto"/>
          <w:sz w:val="24"/>
          <w:szCs w:val="24"/>
        </w:rPr>
        <w:t>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употреблять местоимения в соответствии с требованиями русского речевого этикета, в том числе мест</w:t>
      </w:r>
      <w:r w:rsidRPr="00350182">
        <w:rPr>
          <w:color w:val="auto"/>
          <w:sz w:val="24"/>
          <w:szCs w:val="24"/>
        </w:rPr>
        <w:t>о</w:t>
      </w:r>
      <w:r w:rsidRPr="00350182">
        <w:rPr>
          <w:color w:val="auto"/>
          <w:sz w:val="24"/>
          <w:szCs w:val="24"/>
        </w:rPr>
        <w:t>имения 3-го лица в соответствии со смыслом предшеству</w:t>
      </w:r>
      <w:r w:rsidRPr="00350182">
        <w:rPr>
          <w:color w:val="auto"/>
          <w:sz w:val="24"/>
          <w:szCs w:val="24"/>
        </w:rPr>
        <w:t>ю</w:t>
      </w:r>
      <w:r w:rsidRPr="00350182">
        <w:rPr>
          <w:color w:val="auto"/>
          <w:sz w:val="24"/>
          <w:szCs w:val="24"/>
        </w:rPr>
        <w:t>щего текста (устранение двусмысленности, неточности); с</w:t>
      </w:r>
      <w:r w:rsidRPr="00350182">
        <w:rPr>
          <w:color w:val="auto"/>
          <w:sz w:val="24"/>
          <w:szCs w:val="24"/>
        </w:rPr>
        <w:t>о</w:t>
      </w:r>
      <w:r w:rsidRPr="00350182">
        <w:rPr>
          <w:color w:val="auto"/>
          <w:sz w:val="24"/>
          <w:szCs w:val="24"/>
        </w:rPr>
        <w:t xml:space="preserve">блюдать нормы правописания местоимений с </w:t>
      </w:r>
      <w:r w:rsidRPr="00350182">
        <w:rPr>
          <w:b/>
          <w:bCs/>
          <w:i/>
          <w:iCs/>
          <w:color w:val="auto"/>
          <w:sz w:val="24"/>
          <w:szCs w:val="24"/>
        </w:rPr>
        <w:t>не</w:t>
      </w:r>
      <w:r w:rsidRPr="00350182">
        <w:rPr>
          <w:color w:val="auto"/>
          <w:sz w:val="24"/>
          <w:szCs w:val="24"/>
        </w:rPr>
        <w:t xml:space="preserve"> и </w:t>
      </w:r>
      <w:r w:rsidRPr="00350182">
        <w:rPr>
          <w:b/>
          <w:bCs/>
          <w:i/>
          <w:iCs/>
          <w:color w:val="auto"/>
          <w:sz w:val="24"/>
          <w:szCs w:val="24"/>
        </w:rPr>
        <w:t>ни</w:t>
      </w:r>
      <w:r w:rsidRPr="00350182">
        <w:rPr>
          <w:color w:val="auto"/>
          <w:sz w:val="24"/>
          <w:szCs w:val="24"/>
        </w:rPr>
        <w:t>, сли</w:t>
      </w:r>
      <w:r w:rsidRPr="00350182">
        <w:rPr>
          <w:color w:val="auto"/>
          <w:sz w:val="24"/>
          <w:szCs w:val="24"/>
        </w:rPr>
        <w:t>т</w:t>
      </w:r>
      <w:r w:rsidRPr="00350182">
        <w:rPr>
          <w:color w:val="auto"/>
          <w:sz w:val="24"/>
          <w:szCs w:val="24"/>
        </w:rPr>
        <w:t>ного, раздельного и дефисного написания местоимений.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переходные и непереходные глаголы; ра</w:t>
      </w:r>
      <w:r w:rsidRPr="00350182">
        <w:rPr>
          <w:color w:val="auto"/>
          <w:sz w:val="24"/>
          <w:szCs w:val="24"/>
        </w:rPr>
        <w:t>з</w:t>
      </w:r>
      <w:r w:rsidRPr="00350182">
        <w:rPr>
          <w:color w:val="auto"/>
          <w:sz w:val="24"/>
          <w:szCs w:val="24"/>
        </w:rPr>
        <w:t>носпрягаемые глаголы; определять наклонение глагола, зн</w:t>
      </w:r>
      <w:r w:rsidRPr="00350182">
        <w:rPr>
          <w:color w:val="auto"/>
          <w:sz w:val="24"/>
          <w:szCs w:val="24"/>
        </w:rPr>
        <w:t>а</w:t>
      </w:r>
      <w:r w:rsidRPr="00350182">
        <w:rPr>
          <w:color w:val="auto"/>
          <w:sz w:val="24"/>
          <w:szCs w:val="24"/>
        </w:rPr>
        <w:t>чение глаголов в изъявительном, условном и повелительном наклонении; различать безличные и личные глаголы; испол</w:t>
      </w:r>
      <w:r w:rsidRPr="00350182">
        <w:rPr>
          <w:color w:val="auto"/>
          <w:sz w:val="24"/>
          <w:szCs w:val="24"/>
        </w:rPr>
        <w:t>ь</w:t>
      </w:r>
      <w:r w:rsidRPr="00350182">
        <w:rPr>
          <w:color w:val="auto"/>
          <w:sz w:val="24"/>
          <w:szCs w:val="24"/>
        </w:rPr>
        <w:t>зовать личные глаголы в безличном значении.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Соблюдать нормы правописания </w:t>
      </w:r>
      <w:r w:rsidRPr="00350182">
        <w:rPr>
          <w:b/>
          <w:bCs/>
          <w:i/>
          <w:iCs/>
          <w:color w:val="auto"/>
          <w:sz w:val="24"/>
          <w:szCs w:val="24"/>
        </w:rPr>
        <w:t>ь</w:t>
      </w:r>
      <w:r w:rsidRPr="00350182">
        <w:rPr>
          <w:color w:val="auto"/>
          <w:sz w:val="24"/>
          <w:szCs w:val="24"/>
        </w:rPr>
        <w:t xml:space="preserve"> в формах глагола п</w:t>
      </w:r>
      <w:r w:rsidRPr="00350182">
        <w:rPr>
          <w:color w:val="auto"/>
          <w:sz w:val="24"/>
          <w:szCs w:val="24"/>
        </w:rPr>
        <w:t>о</w:t>
      </w:r>
      <w:r w:rsidRPr="00350182">
        <w:rPr>
          <w:color w:val="auto"/>
          <w:sz w:val="24"/>
          <w:szCs w:val="24"/>
        </w:rPr>
        <w:t>велительного наклонения.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имён прилагател</w:t>
      </w:r>
      <w:r w:rsidRPr="00350182">
        <w:rPr>
          <w:color w:val="auto"/>
          <w:sz w:val="24"/>
          <w:szCs w:val="24"/>
        </w:rPr>
        <w:t>ь</w:t>
      </w:r>
      <w:r w:rsidRPr="00350182">
        <w:rPr>
          <w:color w:val="auto"/>
          <w:sz w:val="24"/>
          <w:szCs w:val="24"/>
        </w:rPr>
        <w:t>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Проводить фонетический анализ слов; использовать </w:t>
      </w:r>
      <w:r w:rsidRPr="00350182">
        <w:rPr>
          <w:color w:val="auto"/>
          <w:sz w:val="24"/>
          <w:szCs w:val="24"/>
        </w:rPr>
        <w:lastRenderedPageBreak/>
        <w:t>знания по фонетике и графике в практике произношения и правописания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изученные орфограммы; проводить орф</w:t>
      </w:r>
      <w:r w:rsidRPr="00350182">
        <w:rPr>
          <w:color w:val="auto"/>
          <w:sz w:val="24"/>
          <w:szCs w:val="24"/>
        </w:rPr>
        <w:t>о</w:t>
      </w:r>
      <w:r w:rsidRPr="00350182">
        <w:rPr>
          <w:color w:val="auto"/>
          <w:sz w:val="24"/>
          <w:szCs w:val="24"/>
        </w:rPr>
        <w:t>графический анализ слов; применять знания по орфографии в практике правописания.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w:t>
      </w:r>
      <w:r w:rsidRPr="00350182">
        <w:rPr>
          <w:color w:val="auto"/>
          <w:sz w:val="24"/>
          <w:szCs w:val="24"/>
        </w:rPr>
        <w:t>к</w:t>
      </w:r>
      <w:r w:rsidRPr="00350182">
        <w:rPr>
          <w:color w:val="auto"/>
          <w:sz w:val="24"/>
          <w:szCs w:val="24"/>
        </w:rPr>
        <w:t>туации при выполнении языкового анализа различных видов и в речевой практике.</w:t>
      </w:r>
    </w:p>
    <w:p w:rsidR="00A57638" w:rsidRPr="00350182" w:rsidRDefault="00982167" w:rsidP="004D0219">
      <w:pPr>
        <w:pStyle w:val="af5"/>
        <w:tabs>
          <w:tab w:val="left" w:pos="426"/>
        </w:tabs>
        <w:jc w:val="center"/>
        <w:rPr>
          <w:rFonts w:ascii="Times New Roman" w:hAnsi="Times New Roman" w:cs="Times New Roman"/>
          <w:color w:val="auto"/>
          <w:sz w:val="24"/>
          <w:szCs w:val="24"/>
        </w:rPr>
      </w:pPr>
      <w:bookmarkStart w:id="92" w:name="bookmark170"/>
      <w:r w:rsidRPr="00350182">
        <w:rPr>
          <w:rFonts w:ascii="Times New Roman" w:hAnsi="Times New Roman" w:cs="Times New Roman"/>
          <w:color w:val="auto"/>
          <w:sz w:val="24"/>
          <w:szCs w:val="24"/>
        </w:rPr>
        <w:t xml:space="preserve">7 </w:t>
      </w:r>
      <w:r w:rsidR="00E235EB" w:rsidRPr="00350182">
        <w:rPr>
          <w:rFonts w:ascii="Times New Roman" w:hAnsi="Times New Roman" w:cs="Times New Roman"/>
          <w:color w:val="auto"/>
          <w:sz w:val="24"/>
          <w:szCs w:val="24"/>
        </w:rPr>
        <w:t>КЛАСС</w:t>
      </w:r>
      <w:bookmarkEnd w:id="92"/>
    </w:p>
    <w:p w:rsidR="00982167" w:rsidRPr="00350182" w:rsidRDefault="00982167" w:rsidP="004D0219">
      <w:pPr>
        <w:pStyle w:val="af5"/>
        <w:tabs>
          <w:tab w:val="left" w:pos="426"/>
        </w:tabs>
        <w:rPr>
          <w:rFonts w:ascii="Times New Roman" w:hAnsi="Times New Roman" w:cs="Times New Roman"/>
          <w:color w:val="auto"/>
          <w:sz w:val="24"/>
          <w:szCs w:val="24"/>
        </w:rPr>
      </w:pPr>
      <w:bookmarkStart w:id="93" w:name="bookmark17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93"/>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Иметь представление о языке как развивающемся явл</w:t>
      </w:r>
      <w:r w:rsidRPr="00350182">
        <w:rPr>
          <w:color w:val="auto"/>
          <w:sz w:val="24"/>
          <w:szCs w:val="24"/>
        </w:rPr>
        <w:t>е</w:t>
      </w:r>
      <w:r w:rsidRPr="00350182">
        <w:rPr>
          <w:color w:val="auto"/>
          <w:sz w:val="24"/>
          <w:szCs w:val="24"/>
        </w:rPr>
        <w:t>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Осознавать взаимосвязь языка, культуры и истории н</w:t>
      </w:r>
      <w:r w:rsidRPr="00350182">
        <w:rPr>
          <w:color w:val="auto"/>
          <w:sz w:val="24"/>
          <w:szCs w:val="24"/>
        </w:rPr>
        <w:t>а</w:t>
      </w:r>
      <w:r w:rsidRPr="00350182">
        <w:rPr>
          <w:color w:val="auto"/>
          <w:sz w:val="24"/>
          <w:szCs w:val="24"/>
        </w:rPr>
        <w:t>рода (приводить примеры).</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94" w:name="bookmark17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94"/>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устные монологические высказывания объ</w:t>
      </w:r>
      <w:r w:rsidRPr="00350182">
        <w:rPr>
          <w:color w:val="auto"/>
          <w:sz w:val="24"/>
          <w:szCs w:val="24"/>
        </w:rPr>
        <w:t>ё</w:t>
      </w:r>
      <w:r w:rsidRPr="00350182">
        <w:rPr>
          <w:color w:val="auto"/>
          <w:sz w:val="24"/>
          <w:szCs w:val="24"/>
        </w:rPr>
        <w:t xml:space="preserve">мом не менее 7 предложений на основе наблюдений, личных впечатлений, чтения научно-учебной, художественной и </w:t>
      </w:r>
      <w:r w:rsidR="00F61DE3" w:rsidRPr="00350182">
        <w:rPr>
          <w:color w:val="auto"/>
          <w:sz w:val="24"/>
          <w:szCs w:val="24"/>
        </w:rPr>
        <w:t>н</w:t>
      </w:r>
      <w:r w:rsidR="00F61DE3" w:rsidRPr="00350182">
        <w:rPr>
          <w:color w:val="auto"/>
          <w:sz w:val="24"/>
          <w:szCs w:val="24"/>
        </w:rPr>
        <w:t>а</w:t>
      </w:r>
      <w:r w:rsidR="00F61DE3" w:rsidRPr="00350182">
        <w:rPr>
          <w:color w:val="auto"/>
          <w:sz w:val="24"/>
          <w:szCs w:val="24"/>
        </w:rPr>
        <w:t>учно популярной</w:t>
      </w:r>
      <w:r w:rsidRPr="00350182">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Участвовать в диалоге на лингвистические темы (в ра</w:t>
      </w:r>
      <w:r w:rsidRPr="00350182">
        <w:rPr>
          <w:color w:val="auto"/>
          <w:sz w:val="24"/>
          <w:szCs w:val="24"/>
        </w:rPr>
        <w:t>м</w:t>
      </w:r>
      <w:r w:rsidRPr="00350182">
        <w:rPr>
          <w:color w:val="auto"/>
          <w:sz w:val="24"/>
          <w:szCs w:val="24"/>
        </w:rPr>
        <w:t>ках изученного) и темы на основе жизненных наблюдений объёмом не менее 5 реплик.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диалога: диалог — запрос информации, диалог — сообщение информации.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аудирования (выборочное, ознакомительное, детальное) публицистических текстов ра</w:t>
      </w:r>
      <w:r w:rsidRPr="00350182">
        <w:rPr>
          <w:color w:val="auto"/>
          <w:sz w:val="24"/>
          <w:szCs w:val="24"/>
        </w:rPr>
        <w:t>з</w:t>
      </w:r>
      <w:r w:rsidRPr="00350182">
        <w:rPr>
          <w:color w:val="auto"/>
          <w:sz w:val="24"/>
          <w:szCs w:val="24"/>
        </w:rPr>
        <w:t>личных функционально-смысловых типов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чтения: просмотровым, ознакомительным, изучающим, поисковым.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Устно пересказывать прослушанный или прочитанный текст объёмом не менее 120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Понимать содержание прослушанных и прочитанных </w:t>
      </w:r>
      <w:r w:rsidRPr="00350182">
        <w:rPr>
          <w:color w:val="auto"/>
          <w:sz w:val="24"/>
          <w:szCs w:val="24"/>
        </w:rPr>
        <w:lastRenderedPageBreak/>
        <w:t>публицистических текстов (рассуждение-доказательство, рассуждение-объяснение, рассуждение-размышление) объ</w:t>
      </w:r>
      <w:r w:rsidRPr="00350182">
        <w:rPr>
          <w:color w:val="auto"/>
          <w:sz w:val="24"/>
          <w:szCs w:val="24"/>
        </w:rPr>
        <w:t>ё</w:t>
      </w:r>
      <w:r w:rsidRPr="00350182">
        <w:rPr>
          <w:color w:val="auto"/>
          <w:sz w:val="24"/>
          <w:szCs w:val="24"/>
        </w:rPr>
        <w:t>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w:t>
      </w:r>
      <w:r w:rsidRPr="00350182">
        <w:rPr>
          <w:color w:val="auto"/>
          <w:sz w:val="24"/>
          <w:szCs w:val="24"/>
        </w:rPr>
        <w:t>ы</w:t>
      </w:r>
      <w:r w:rsidRPr="00350182">
        <w:rPr>
          <w:color w:val="auto"/>
          <w:sz w:val="24"/>
          <w:szCs w:val="24"/>
        </w:rPr>
        <w:t>борочно передавать в устной и письменной форме содерж</w:t>
      </w:r>
      <w:r w:rsidRPr="00350182">
        <w:rPr>
          <w:color w:val="auto"/>
          <w:sz w:val="24"/>
          <w:szCs w:val="24"/>
        </w:rPr>
        <w:t>а</w:t>
      </w:r>
      <w:r w:rsidRPr="00350182">
        <w:rPr>
          <w:color w:val="auto"/>
          <w:sz w:val="24"/>
          <w:szCs w:val="24"/>
        </w:rPr>
        <w:t>ние прослушанных публицистических текстов (для подро</w:t>
      </w:r>
      <w:r w:rsidRPr="00350182">
        <w:rPr>
          <w:color w:val="auto"/>
          <w:sz w:val="24"/>
          <w:szCs w:val="24"/>
        </w:rPr>
        <w:t>б</w:t>
      </w:r>
      <w:r w:rsidRPr="00350182">
        <w:rPr>
          <w:color w:val="auto"/>
          <w:sz w:val="24"/>
          <w:szCs w:val="24"/>
        </w:rPr>
        <w:t>ного изложения объём исходного текста должен составлять не менее 180 слов; для сжатого и выборочного изложения — не менее 200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в устной речи и на письме нормы совреме</w:t>
      </w:r>
      <w:r w:rsidRPr="00350182">
        <w:rPr>
          <w:color w:val="auto"/>
          <w:sz w:val="24"/>
          <w:szCs w:val="24"/>
        </w:rPr>
        <w:t>н</w:t>
      </w:r>
      <w:r w:rsidRPr="00350182">
        <w:rPr>
          <w:color w:val="auto"/>
          <w:sz w:val="24"/>
          <w:szCs w:val="24"/>
        </w:rPr>
        <w:t>ного русского литературного языка, в том числе во время списывания текста объёмом 110—120 слов; словарного ди</w:t>
      </w:r>
      <w:r w:rsidRPr="00350182">
        <w:rPr>
          <w:color w:val="auto"/>
          <w:sz w:val="24"/>
          <w:szCs w:val="24"/>
        </w:rPr>
        <w:t>к</w:t>
      </w:r>
      <w:r w:rsidRPr="00350182">
        <w:rPr>
          <w:color w:val="auto"/>
          <w:sz w:val="24"/>
          <w:szCs w:val="24"/>
        </w:rPr>
        <w:t>танта объёмом 25—30 слов; диктанта на основе связного те</w:t>
      </w:r>
      <w:r w:rsidRPr="00350182">
        <w:rPr>
          <w:color w:val="auto"/>
          <w:sz w:val="24"/>
          <w:szCs w:val="24"/>
        </w:rPr>
        <w:t>к</w:t>
      </w:r>
      <w:r w:rsidRPr="00350182">
        <w:rPr>
          <w:color w:val="auto"/>
          <w:sz w:val="24"/>
          <w:szCs w:val="24"/>
        </w:rPr>
        <w:t>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w:t>
      </w:r>
      <w:r w:rsidRPr="00350182">
        <w:rPr>
          <w:color w:val="auto"/>
          <w:sz w:val="24"/>
          <w:szCs w:val="24"/>
        </w:rPr>
        <w:t>о</w:t>
      </w:r>
      <w:r w:rsidRPr="00350182">
        <w:rPr>
          <w:color w:val="auto"/>
          <w:sz w:val="24"/>
          <w:szCs w:val="24"/>
        </w:rPr>
        <w:t>блюдать на письме правила речевого этикета.</w:t>
      </w:r>
    </w:p>
    <w:p w:rsidR="00982167" w:rsidRPr="00350182" w:rsidRDefault="00982167" w:rsidP="004D0219">
      <w:pPr>
        <w:pStyle w:val="13"/>
        <w:tabs>
          <w:tab w:val="left" w:pos="426"/>
        </w:tabs>
        <w:spacing w:line="240" w:lineRule="auto"/>
        <w:ind w:firstLine="567"/>
        <w:jc w:val="both"/>
        <w:rPr>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bookmarkStart w:id="95" w:name="bookmark176"/>
      <w:r w:rsidRPr="00350182">
        <w:rPr>
          <w:rFonts w:ascii="Times New Roman" w:hAnsi="Times New Roman" w:cs="Times New Roman"/>
          <w:color w:val="auto"/>
          <w:sz w:val="24"/>
          <w:szCs w:val="24"/>
        </w:rPr>
        <w:t>Текст</w:t>
      </w:r>
      <w:bookmarkEnd w:id="9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смысловой анализ текста, его композицио</w:t>
      </w:r>
      <w:r w:rsidRPr="00350182">
        <w:rPr>
          <w:color w:val="auto"/>
          <w:sz w:val="24"/>
          <w:szCs w:val="24"/>
        </w:rPr>
        <w:t>н</w:t>
      </w:r>
      <w:r w:rsidRPr="00350182">
        <w:rPr>
          <w:color w:val="auto"/>
          <w:sz w:val="24"/>
          <w:szCs w:val="24"/>
        </w:rPr>
        <w:t>ных особенностей, определять количество микротем и абз</w:t>
      </w:r>
      <w:r w:rsidRPr="00350182">
        <w:rPr>
          <w:color w:val="auto"/>
          <w:sz w:val="24"/>
          <w:szCs w:val="24"/>
        </w:rPr>
        <w:t>а</w:t>
      </w:r>
      <w:r w:rsidRPr="00350182">
        <w:rPr>
          <w:color w:val="auto"/>
          <w:sz w:val="24"/>
          <w:szCs w:val="24"/>
        </w:rPr>
        <w:t>цев.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лексические и грамматические средства связи предложений и частей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различных функционально-смысловых типов речи с опорой на жизненный и читател</w:t>
      </w:r>
      <w:r w:rsidRPr="00350182">
        <w:rPr>
          <w:color w:val="auto"/>
          <w:sz w:val="24"/>
          <w:szCs w:val="24"/>
        </w:rPr>
        <w:t>ь</w:t>
      </w:r>
      <w:r w:rsidRPr="00350182">
        <w:rPr>
          <w:color w:val="auto"/>
          <w:sz w:val="24"/>
          <w:szCs w:val="24"/>
        </w:rPr>
        <w:t>ский опыт; на произведения искусства (в том числе сочин</w:t>
      </w:r>
      <w:r w:rsidRPr="00350182">
        <w:rPr>
          <w:color w:val="auto"/>
          <w:sz w:val="24"/>
          <w:szCs w:val="24"/>
        </w:rPr>
        <w:t>е</w:t>
      </w:r>
      <w:r w:rsidRPr="00350182">
        <w:rPr>
          <w:color w:val="auto"/>
          <w:sz w:val="24"/>
          <w:szCs w:val="24"/>
        </w:rPr>
        <w:t xml:space="preserve">ния-миниатюры объёмом 6 и более предложений; классные </w:t>
      </w:r>
      <w:r w:rsidRPr="00350182">
        <w:rPr>
          <w:color w:val="auto"/>
          <w:sz w:val="24"/>
          <w:szCs w:val="24"/>
        </w:rPr>
        <w:lastRenderedPageBreak/>
        <w:t>сочинения объёмом не менее 150 слов с учётом стиля и жа</w:t>
      </w:r>
      <w:r w:rsidRPr="00350182">
        <w:rPr>
          <w:color w:val="auto"/>
          <w:sz w:val="24"/>
          <w:szCs w:val="24"/>
        </w:rPr>
        <w:t>н</w:t>
      </w:r>
      <w:r w:rsidRPr="00350182">
        <w:rPr>
          <w:color w:val="auto"/>
          <w:sz w:val="24"/>
          <w:szCs w:val="24"/>
        </w:rPr>
        <w:t>ра сочинения, характера темы).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умениями информационной переработки те</w:t>
      </w:r>
      <w:r w:rsidRPr="00350182">
        <w:rPr>
          <w:color w:val="auto"/>
          <w:sz w:val="24"/>
          <w:szCs w:val="24"/>
        </w:rPr>
        <w:t>к</w:t>
      </w:r>
      <w:r w:rsidRPr="00350182">
        <w:rPr>
          <w:color w:val="auto"/>
          <w:sz w:val="24"/>
          <w:szCs w:val="24"/>
        </w:rPr>
        <w:t>ста: составлять план прочитанного текста (простой, сложный; назывной, вопросный, тезисный) с целью дальнейшего во</w:t>
      </w:r>
      <w:r w:rsidRPr="00350182">
        <w:rPr>
          <w:color w:val="auto"/>
          <w:sz w:val="24"/>
          <w:szCs w:val="24"/>
        </w:rPr>
        <w:t>с</w:t>
      </w:r>
      <w:r w:rsidRPr="00350182">
        <w:rPr>
          <w:color w:val="auto"/>
          <w:sz w:val="24"/>
          <w:szCs w:val="24"/>
        </w:rPr>
        <w:t>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w:t>
      </w:r>
      <w:r w:rsidRPr="00350182">
        <w:rPr>
          <w:color w:val="auto"/>
          <w:sz w:val="24"/>
          <w:szCs w:val="24"/>
        </w:rPr>
        <w:t>с</w:t>
      </w:r>
      <w:r w:rsidRPr="00350182">
        <w:rPr>
          <w:color w:val="auto"/>
          <w:sz w:val="24"/>
          <w:szCs w:val="24"/>
        </w:rPr>
        <w:t>сказчика; использовать способы информационной перерабо</w:t>
      </w:r>
      <w:r w:rsidRPr="00350182">
        <w:rPr>
          <w:color w:val="auto"/>
          <w:sz w:val="24"/>
          <w:szCs w:val="24"/>
        </w:rPr>
        <w:t>т</w:t>
      </w:r>
      <w:r w:rsidRPr="00350182">
        <w:rPr>
          <w:color w:val="auto"/>
          <w:sz w:val="24"/>
          <w:szCs w:val="24"/>
        </w:rPr>
        <w:t>ки текста; извлекать информацию из различных источников, в том числе из лингвистических словарей и справочной лит</w:t>
      </w:r>
      <w:r w:rsidRPr="00350182">
        <w:rPr>
          <w:color w:val="auto"/>
          <w:sz w:val="24"/>
          <w:szCs w:val="24"/>
        </w:rPr>
        <w:t>е</w:t>
      </w:r>
      <w:r w:rsidRPr="00350182">
        <w:rPr>
          <w:color w:val="auto"/>
          <w:sz w:val="24"/>
          <w:szCs w:val="24"/>
        </w:rPr>
        <w:t>ратуры, и использовать её в учебной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сообщение на заданную тему в виде пр</w:t>
      </w:r>
      <w:r w:rsidRPr="00350182">
        <w:rPr>
          <w:color w:val="auto"/>
          <w:sz w:val="24"/>
          <w:szCs w:val="24"/>
        </w:rPr>
        <w:t>е</w:t>
      </w:r>
      <w:r w:rsidRPr="00350182">
        <w:rPr>
          <w:color w:val="auto"/>
          <w:sz w:val="24"/>
          <w:szCs w:val="24"/>
        </w:rPr>
        <w:t>зентации.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содержание научно-учебного текста в в</w:t>
      </w:r>
      <w:r w:rsidRPr="00350182">
        <w:rPr>
          <w:color w:val="auto"/>
          <w:sz w:val="24"/>
          <w:szCs w:val="24"/>
        </w:rPr>
        <w:t>и</w:t>
      </w:r>
      <w:r w:rsidRPr="00350182">
        <w:rPr>
          <w:color w:val="auto"/>
          <w:sz w:val="24"/>
          <w:szCs w:val="24"/>
        </w:rPr>
        <w:t>де таблицы, схемы; представлять содержание таблицы, схемы в виде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Редактировать тексты: сопоставлять исходный и отр</w:t>
      </w:r>
      <w:r w:rsidRPr="00350182">
        <w:rPr>
          <w:color w:val="auto"/>
          <w:sz w:val="24"/>
          <w:szCs w:val="24"/>
        </w:rPr>
        <w:t>е</w:t>
      </w:r>
      <w:r w:rsidRPr="00350182">
        <w:rPr>
          <w:color w:val="auto"/>
          <w:sz w:val="24"/>
          <w:szCs w:val="24"/>
        </w:rPr>
        <w:t>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350182" w:rsidRDefault="00982167" w:rsidP="004D0219">
      <w:pPr>
        <w:pStyle w:val="af5"/>
        <w:tabs>
          <w:tab w:val="left" w:pos="426"/>
        </w:tabs>
        <w:rPr>
          <w:rFonts w:ascii="Times New Roman" w:hAnsi="Times New Roman" w:cs="Times New Roman"/>
          <w:color w:val="auto"/>
          <w:sz w:val="24"/>
          <w:szCs w:val="24"/>
        </w:rPr>
      </w:pPr>
      <w:bookmarkStart w:id="96" w:name="bookmark17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9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функциональные разновидности яз</w:t>
      </w:r>
      <w:r w:rsidRPr="00350182">
        <w:rPr>
          <w:color w:val="auto"/>
          <w:sz w:val="24"/>
          <w:szCs w:val="24"/>
        </w:rPr>
        <w:t>ы</w:t>
      </w:r>
      <w:r w:rsidRPr="00350182">
        <w:rPr>
          <w:color w:val="auto"/>
          <w:sz w:val="24"/>
          <w:szCs w:val="24"/>
        </w:rPr>
        <w:t>ка: разговорную речь и функциональные стили (научный, публицистический, официально-деловой), язык художестве</w:t>
      </w:r>
      <w:r w:rsidRPr="00350182">
        <w:rPr>
          <w:color w:val="auto"/>
          <w:sz w:val="24"/>
          <w:szCs w:val="24"/>
        </w:rPr>
        <w:t>н</w:t>
      </w:r>
      <w:r w:rsidRPr="00350182">
        <w:rPr>
          <w:color w:val="auto"/>
          <w:sz w:val="24"/>
          <w:szCs w:val="24"/>
        </w:rPr>
        <w:t>ной литературы.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w:t>
      </w:r>
      <w:r w:rsidRPr="00350182">
        <w:rPr>
          <w:color w:val="auto"/>
          <w:sz w:val="24"/>
          <w:szCs w:val="24"/>
        </w:rPr>
        <w:t>е</w:t>
      </w:r>
      <w:r w:rsidRPr="00350182">
        <w:rPr>
          <w:color w:val="auto"/>
          <w:sz w:val="24"/>
          <w:szCs w:val="24"/>
        </w:rPr>
        <w:t>ского стиля, нормы построения текстов публицистического стиля, особенности жанров (интервью, репортаж, заметка).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публицистического стиля в жанре р</w:t>
      </w:r>
      <w:r w:rsidRPr="00350182">
        <w:rPr>
          <w:color w:val="auto"/>
          <w:sz w:val="24"/>
          <w:szCs w:val="24"/>
        </w:rPr>
        <w:t>е</w:t>
      </w:r>
      <w:r w:rsidRPr="00350182">
        <w:rPr>
          <w:color w:val="auto"/>
          <w:sz w:val="24"/>
          <w:szCs w:val="24"/>
        </w:rPr>
        <w:t>портажа, заметки, интервью; оформлять деловые бумаги (и</w:t>
      </w:r>
      <w:r w:rsidRPr="00350182">
        <w:rPr>
          <w:color w:val="auto"/>
          <w:sz w:val="24"/>
          <w:szCs w:val="24"/>
        </w:rPr>
        <w:t>н</w:t>
      </w:r>
      <w:r w:rsidRPr="00350182">
        <w:rPr>
          <w:color w:val="auto"/>
          <w:sz w:val="24"/>
          <w:szCs w:val="24"/>
        </w:rPr>
        <w:t>струкция).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нормами построения текстов публицистическ</w:t>
      </w:r>
      <w:r w:rsidRPr="00350182">
        <w:rPr>
          <w:color w:val="auto"/>
          <w:sz w:val="24"/>
          <w:szCs w:val="24"/>
        </w:rPr>
        <w:t>о</w:t>
      </w:r>
      <w:r w:rsidRPr="00350182">
        <w:rPr>
          <w:color w:val="auto"/>
          <w:sz w:val="24"/>
          <w:szCs w:val="24"/>
        </w:rPr>
        <w:t>го стиля.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Характеризовать особенности официально-делового </w:t>
      </w:r>
      <w:r w:rsidRPr="00350182">
        <w:rPr>
          <w:color w:val="auto"/>
          <w:sz w:val="24"/>
          <w:szCs w:val="24"/>
        </w:rPr>
        <w:lastRenderedPageBreak/>
        <w:t>стиля (в том числе сферу употребления, функции, языковые особенности), особенности жанра инструкции.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350182" w:rsidRDefault="00982167" w:rsidP="004D0219">
      <w:pPr>
        <w:tabs>
          <w:tab w:val="left" w:pos="426"/>
        </w:tabs>
        <w:rPr>
          <w:rFonts w:ascii="Times New Roman" w:hAnsi="Times New Roman" w:cs="Times New Roman"/>
        </w:rPr>
      </w:pPr>
      <w:bookmarkStart w:id="97" w:name="bookmark18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СИСТЕМА ЯЗЫКА</w:t>
      </w:r>
      <w:bookmarkEnd w:id="97"/>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изученные орфограммы; проводить орф</w:t>
      </w:r>
      <w:r w:rsidRPr="00350182">
        <w:rPr>
          <w:color w:val="auto"/>
          <w:sz w:val="24"/>
          <w:szCs w:val="24"/>
        </w:rPr>
        <w:t>о</w:t>
      </w:r>
      <w:r w:rsidRPr="00350182">
        <w:rPr>
          <w:color w:val="auto"/>
          <w:sz w:val="24"/>
          <w:szCs w:val="24"/>
        </w:rPr>
        <w:t>графический анализ слов; применять знания по орфографии в практике правописания.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знания по морфемике и словообразов</w:t>
      </w:r>
      <w:r w:rsidRPr="00350182">
        <w:rPr>
          <w:color w:val="auto"/>
          <w:sz w:val="24"/>
          <w:szCs w:val="24"/>
        </w:rPr>
        <w:t>а</w:t>
      </w:r>
      <w:r w:rsidRPr="00350182">
        <w:rPr>
          <w:color w:val="auto"/>
          <w:sz w:val="24"/>
          <w:szCs w:val="24"/>
        </w:rPr>
        <w:t>нию при выполнении языкового анализа различных видов и в практике правописания.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Объяснять значения фразеологизмов, пословиц и пог</w:t>
      </w:r>
      <w:r w:rsidRPr="00350182">
        <w:rPr>
          <w:color w:val="auto"/>
          <w:sz w:val="24"/>
          <w:szCs w:val="24"/>
        </w:rPr>
        <w:t>о</w:t>
      </w:r>
      <w:r w:rsidRPr="00350182">
        <w:rPr>
          <w:color w:val="auto"/>
          <w:sz w:val="24"/>
          <w:szCs w:val="24"/>
        </w:rPr>
        <w:t>ворок, афоризмов, крылатых слов (на основе изученного), в том числе с использованием фразеологических словарей ру</w:t>
      </w:r>
      <w:r w:rsidRPr="00350182">
        <w:rPr>
          <w:color w:val="auto"/>
          <w:sz w:val="24"/>
          <w:szCs w:val="24"/>
        </w:rPr>
        <w:t>с</w:t>
      </w:r>
      <w:r w:rsidRPr="00350182">
        <w:rPr>
          <w:color w:val="auto"/>
          <w:sz w:val="24"/>
          <w:szCs w:val="24"/>
        </w:rPr>
        <w:t>ского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метафору, олицетворение, эпитет, гипе</w:t>
      </w:r>
      <w:r w:rsidRPr="00350182">
        <w:rPr>
          <w:color w:val="auto"/>
          <w:sz w:val="24"/>
          <w:szCs w:val="24"/>
        </w:rPr>
        <w:t>р</w:t>
      </w:r>
      <w:r w:rsidRPr="00350182">
        <w:rPr>
          <w:color w:val="auto"/>
          <w:sz w:val="24"/>
          <w:szCs w:val="24"/>
        </w:rPr>
        <w:t>болу, литоту; понимать их коммуникативное назначение в художественном тексте и использовать в речи как средство выразительности.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слово с точки зрения сферы его упо</w:t>
      </w:r>
      <w:r w:rsidRPr="00350182">
        <w:rPr>
          <w:color w:val="auto"/>
          <w:sz w:val="24"/>
          <w:szCs w:val="24"/>
        </w:rPr>
        <w:t>т</w:t>
      </w:r>
      <w:r w:rsidRPr="00350182">
        <w:rPr>
          <w:color w:val="auto"/>
          <w:sz w:val="24"/>
          <w:szCs w:val="24"/>
        </w:rPr>
        <w:t>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омонимию слов разных частей речи; ра</w:t>
      </w:r>
      <w:r w:rsidRPr="00350182">
        <w:rPr>
          <w:color w:val="auto"/>
          <w:sz w:val="24"/>
          <w:szCs w:val="24"/>
        </w:rPr>
        <w:t>з</w:t>
      </w:r>
      <w:r w:rsidRPr="00350182">
        <w:rPr>
          <w:color w:val="auto"/>
          <w:sz w:val="24"/>
          <w:szCs w:val="24"/>
        </w:rPr>
        <w:t>личать лексическую и грамматическую омонимию; понимать особенности употребления омонимов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грамматические словари и справочники в речевой практике.</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98" w:name="bookmark18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Морфология. Культура речи</w:t>
      </w:r>
      <w:bookmarkEnd w:id="9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причастия и деепричастия, наречия, сл</w:t>
      </w:r>
      <w:r w:rsidRPr="00350182">
        <w:rPr>
          <w:color w:val="auto"/>
          <w:sz w:val="24"/>
          <w:szCs w:val="24"/>
        </w:rPr>
        <w:t>у</w:t>
      </w:r>
      <w:r w:rsidRPr="00350182">
        <w:rPr>
          <w:color w:val="auto"/>
          <w:sz w:val="24"/>
          <w:szCs w:val="24"/>
        </w:rPr>
        <w:t>жебные слова (предлоги, союзы, частицы), междометия, зв</w:t>
      </w:r>
      <w:r w:rsidRPr="00350182">
        <w:rPr>
          <w:color w:val="auto"/>
          <w:sz w:val="24"/>
          <w:szCs w:val="24"/>
        </w:rPr>
        <w:t>у</w:t>
      </w:r>
      <w:r w:rsidRPr="00350182">
        <w:rPr>
          <w:color w:val="auto"/>
          <w:sz w:val="24"/>
          <w:szCs w:val="24"/>
        </w:rPr>
        <w:t>коподражательные слова и проводить их морфологический анализ: определять общее грамматическое значение, морф</w:t>
      </w:r>
      <w:r w:rsidRPr="00350182">
        <w:rPr>
          <w:color w:val="auto"/>
          <w:sz w:val="24"/>
          <w:szCs w:val="24"/>
        </w:rPr>
        <w:t>о</w:t>
      </w:r>
      <w:r w:rsidRPr="00350182">
        <w:rPr>
          <w:color w:val="auto"/>
          <w:sz w:val="24"/>
          <w:szCs w:val="24"/>
        </w:rPr>
        <w:t>логические признаки, синтаксические функции.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lastRenderedPageBreak/>
        <w:t>Причастие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причастия настоящего и прошедшего вр</w:t>
      </w:r>
      <w:r w:rsidRPr="00350182">
        <w:rPr>
          <w:color w:val="auto"/>
          <w:sz w:val="24"/>
          <w:szCs w:val="24"/>
        </w:rPr>
        <w:t>е</w:t>
      </w:r>
      <w:r w:rsidRPr="00350182">
        <w:rPr>
          <w:color w:val="auto"/>
          <w:sz w:val="24"/>
          <w:szCs w:val="24"/>
        </w:rPr>
        <w:t>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причастий, прим</w:t>
      </w:r>
      <w:r w:rsidRPr="00350182">
        <w:rPr>
          <w:color w:val="auto"/>
          <w:sz w:val="24"/>
          <w:szCs w:val="24"/>
        </w:rPr>
        <w:t>е</w:t>
      </w:r>
      <w:r w:rsidRPr="00350182">
        <w:rPr>
          <w:color w:val="auto"/>
          <w:sz w:val="24"/>
          <w:szCs w:val="24"/>
        </w:rPr>
        <w:t>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Составлять словосочетания с причастием в роли зав</w:t>
      </w:r>
      <w:r w:rsidRPr="00350182">
        <w:rPr>
          <w:color w:val="auto"/>
          <w:sz w:val="24"/>
          <w:szCs w:val="24"/>
        </w:rPr>
        <w:t>и</w:t>
      </w:r>
      <w:r w:rsidRPr="00350182">
        <w:rPr>
          <w:color w:val="auto"/>
          <w:sz w:val="24"/>
          <w:szCs w:val="24"/>
        </w:rPr>
        <w:t>симого слова. Конструировать причастные обороты. Опред</w:t>
      </w:r>
      <w:r w:rsidRPr="00350182">
        <w:rPr>
          <w:color w:val="auto"/>
          <w:sz w:val="24"/>
          <w:szCs w:val="24"/>
        </w:rPr>
        <w:t>е</w:t>
      </w:r>
      <w:r w:rsidRPr="00350182">
        <w:rPr>
          <w:color w:val="auto"/>
          <w:sz w:val="24"/>
          <w:szCs w:val="24"/>
        </w:rPr>
        <w:t>лять роль причастия в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Уместно использовать причастия в речи. Различать с</w:t>
      </w:r>
      <w:r w:rsidRPr="00350182">
        <w:rPr>
          <w:color w:val="auto"/>
          <w:sz w:val="24"/>
          <w:szCs w:val="24"/>
        </w:rPr>
        <w:t>о</w:t>
      </w:r>
      <w:r w:rsidRPr="00350182">
        <w:rPr>
          <w:color w:val="auto"/>
          <w:sz w:val="24"/>
          <w:szCs w:val="24"/>
        </w:rPr>
        <w:t>звучные причастия и имена прилагательные (</w:t>
      </w:r>
      <w:r w:rsidRPr="00350182">
        <w:rPr>
          <w:b/>
          <w:bCs/>
          <w:i/>
          <w:iCs/>
          <w:color w:val="auto"/>
          <w:sz w:val="24"/>
          <w:szCs w:val="24"/>
        </w:rPr>
        <w:t xml:space="preserve">висящий </w:t>
      </w:r>
      <w:r w:rsidRPr="00350182">
        <w:rPr>
          <w:i/>
          <w:iCs/>
          <w:color w:val="auto"/>
          <w:sz w:val="24"/>
          <w:szCs w:val="24"/>
        </w:rPr>
        <w:t xml:space="preserve">— </w:t>
      </w:r>
      <w:r w:rsidRPr="00350182">
        <w:rPr>
          <w:b/>
          <w:bCs/>
          <w:i/>
          <w:iCs/>
          <w:color w:val="auto"/>
          <w:sz w:val="24"/>
          <w:szCs w:val="24"/>
        </w:rPr>
        <w:t>в</w:t>
      </w:r>
      <w:r w:rsidRPr="00350182">
        <w:rPr>
          <w:b/>
          <w:bCs/>
          <w:i/>
          <w:iCs/>
          <w:color w:val="auto"/>
          <w:sz w:val="24"/>
          <w:szCs w:val="24"/>
        </w:rPr>
        <w:t>и</w:t>
      </w:r>
      <w:r w:rsidRPr="00350182">
        <w:rPr>
          <w:b/>
          <w:bCs/>
          <w:i/>
          <w:iCs/>
          <w:color w:val="auto"/>
          <w:sz w:val="24"/>
          <w:szCs w:val="24"/>
        </w:rPr>
        <w:t>сячий</w:t>
      </w:r>
      <w:r w:rsidRPr="00350182">
        <w:rPr>
          <w:i/>
          <w:iCs/>
          <w:color w:val="auto"/>
          <w:sz w:val="24"/>
          <w:szCs w:val="24"/>
        </w:rPr>
        <w:t xml:space="preserve">, </w:t>
      </w:r>
      <w:r w:rsidRPr="00350182">
        <w:rPr>
          <w:b/>
          <w:bCs/>
          <w:i/>
          <w:iCs/>
          <w:color w:val="auto"/>
          <w:sz w:val="24"/>
          <w:szCs w:val="24"/>
        </w:rPr>
        <w:t xml:space="preserve">горящий </w:t>
      </w:r>
      <w:r w:rsidRPr="00350182">
        <w:rPr>
          <w:i/>
          <w:iCs/>
          <w:color w:val="auto"/>
          <w:sz w:val="24"/>
          <w:szCs w:val="24"/>
        </w:rPr>
        <w:t xml:space="preserve">— </w:t>
      </w:r>
      <w:r w:rsidRPr="00350182">
        <w:rPr>
          <w:b/>
          <w:bCs/>
          <w:i/>
          <w:iCs/>
          <w:color w:val="auto"/>
          <w:sz w:val="24"/>
          <w:szCs w:val="24"/>
        </w:rPr>
        <w:t>горячий</w:t>
      </w:r>
      <w:r w:rsidRPr="00350182">
        <w:rPr>
          <w:color w:val="auto"/>
          <w:sz w:val="24"/>
          <w:szCs w:val="24"/>
        </w:rPr>
        <w:t>). Правильно употреблять прича</w:t>
      </w:r>
      <w:r w:rsidRPr="00350182">
        <w:rPr>
          <w:color w:val="auto"/>
          <w:sz w:val="24"/>
          <w:szCs w:val="24"/>
        </w:rPr>
        <w:t>с</w:t>
      </w:r>
      <w:r w:rsidRPr="00350182">
        <w:rPr>
          <w:color w:val="auto"/>
          <w:sz w:val="24"/>
          <w:szCs w:val="24"/>
        </w:rPr>
        <w:t xml:space="preserve">тия с суффиксом </w:t>
      </w:r>
      <w:r w:rsidRPr="00350182">
        <w:rPr>
          <w:b/>
          <w:bCs/>
          <w:i/>
          <w:iCs/>
          <w:color w:val="auto"/>
          <w:sz w:val="24"/>
          <w:szCs w:val="24"/>
        </w:rPr>
        <w:t>-ся</w:t>
      </w:r>
      <w:r w:rsidRPr="00350182">
        <w:rPr>
          <w:color w:val="auto"/>
          <w:sz w:val="24"/>
          <w:szCs w:val="24"/>
        </w:rPr>
        <w:t xml:space="preserve">. Правильно устанавливать согласование в словосочетаниях типа </w:t>
      </w:r>
      <w:r w:rsidRPr="00350182">
        <w:rPr>
          <w:i/>
          <w:iCs/>
          <w:color w:val="auto"/>
          <w:sz w:val="24"/>
          <w:szCs w:val="24"/>
        </w:rPr>
        <w:t>прич. + сущ</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ставить ударение в некоторых формах пр</w:t>
      </w:r>
      <w:r w:rsidRPr="00350182">
        <w:rPr>
          <w:color w:val="auto"/>
          <w:sz w:val="24"/>
          <w:szCs w:val="24"/>
        </w:rPr>
        <w:t>и</w:t>
      </w:r>
      <w:r w:rsidRPr="00350182">
        <w:rPr>
          <w:color w:val="auto"/>
          <w:sz w:val="24"/>
          <w:szCs w:val="24"/>
        </w:rPr>
        <w:t>частий.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Применять правила правописания падежных окончаний и суффиксов причастий;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нн</w:t>
      </w:r>
      <w:r w:rsidRPr="00350182">
        <w:rPr>
          <w:color w:val="auto"/>
          <w:sz w:val="24"/>
          <w:szCs w:val="24"/>
        </w:rPr>
        <w:t xml:space="preserve"> в причастиях и отглагольных именах прилагательных; написания гласной перед суффи</w:t>
      </w:r>
      <w:r w:rsidRPr="00350182">
        <w:rPr>
          <w:color w:val="auto"/>
          <w:sz w:val="24"/>
          <w:szCs w:val="24"/>
        </w:rPr>
        <w:t>к</w:t>
      </w:r>
      <w:r w:rsidRPr="00350182">
        <w:rPr>
          <w:color w:val="auto"/>
          <w:sz w:val="24"/>
          <w:szCs w:val="24"/>
        </w:rPr>
        <w:t xml:space="preserve">сом </w:t>
      </w:r>
      <w:r w:rsidRPr="00350182">
        <w:rPr>
          <w:b/>
          <w:bCs/>
          <w:i/>
          <w:iCs/>
          <w:color w:val="auto"/>
          <w:sz w:val="24"/>
          <w:szCs w:val="24"/>
        </w:rPr>
        <w:t>-вш-</w:t>
      </w:r>
      <w:r w:rsidRPr="00350182">
        <w:rPr>
          <w:color w:val="auto"/>
          <w:sz w:val="24"/>
          <w:szCs w:val="24"/>
        </w:rPr>
        <w:t xml:space="preserve"> действительных причастий прошедшего времени, перед суффиксом </w:t>
      </w:r>
      <w:r w:rsidRPr="00350182">
        <w:rPr>
          <w:b/>
          <w:bCs/>
          <w:i/>
          <w:iCs/>
          <w:color w:val="auto"/>
          <w:sz w:val="24"/>
          <w:szCs w:val="24"/>
        </w:rPr>
        <w:t>-нн-</w:t>
      </w:r>
      <w:r w:rsidRPr="00350182">
        <w:rPr>
          <w:color w:val="auto"/>
          <w:sz w:val="24"/>
          <w:szCs w:val="24"/>
        </w:rPr>
        <w:t xml:space="preserve"> страдательных причастий прошедшего времени; написания </w:t>
      </w:r>
      <w:r w:rsidRPr="00350182">
        <w:rPr>
          <w:b/>
          <w:bCs/>
          <w:i/>
          <w:iCs/>
          <w:color w:val="auto"/>
          <w:sz w:val="24"/>
          <w:szCs w:val="24"/>
        </w:rPr>
        <w:t>не</w:t>
      </w:r>
      <w:r w:rsidRPr="00350182">
        <w:rPr>
          <w:color w:val="auto"/>
          <w:sz w:val="24"/>
          <w:szCs w:val="24"/>
        </w:rPr>
        <w:t xml:space="preserve"> с причастиями.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расставлять знаки препинания в предлож</w:t>
      </w:r>
      <w:r w:rsidRPr="00350182">
        <w:rPr>
          <w:color w:val="auto"/>
          <w:sz w:val="24"/>
          <w:szCs w:val="24"/>
        </w:rPr>
        <w:t>е</w:t>
      </w:r>
      <w:r w:rsidRPr="00350182">
        <w:rPr>
          <w:color w:val="auto"/>
          <w:sz w:val="24"/>
          <w:szCs w:val="24"/>
        </w:rPr>
        <w:t>ниях с причастным оборотом.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Деепричастие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деепричастия совершенного и несове</w:t>
      </w:r>
      <w:r w:rsidRPr="00350182">
        <w:rPr>
          <w:color w:val="auto"/>
          <w:sz w:val="24"/>
          <w:szCs w:val="24"/>
        </w:rPr>
        <w:t>р</w:t>
      </w:r>
      <w:r w:rsidRPr="00350182">
        <w:rPr>
          <w:color w:val="auto"/>
          <w:sz w:val="24"/>
          <w:szCs w:val="24"/>
        </w:rPr>
        <w:t>шенного вида.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деепричастий, применять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Конструировать деепричастный оборот. Определять роль деепричастия в предложении.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Уместно использовать деепричастия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Правильно ставить ударение в деепричастиях.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50182">
        <w:rPr>
          <w:b/>
          <w:bCs/>
          <w:i/>
          <w:iCs/>
          <w:color w:val="auto"/>
          <w:sz w:val="24"/>
          <w:szCs w:val="24"/>
        </w:rPr>
        <w:t>не</w:t>
      </w:r>
      <w:r w:rsidRPr="00350182">
        <w:rPr>
          <w:color w:val="auto"/>
          <w:sz w:val="24"/>
          <w:szCs w:val="24"/>
        </w:rPr>
        <w:t xml:space="preserve"> с деепричастиями.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строить предложения с одиночными де</w:t>
      </w:r>
      <w:r w:rsidRPr="00350182">
        <w:rPr>
          <w:color w:val="auto"/>
          <w:sz w:val="24"/>
          <w:szCs w:val="24"/>
        </w:rPr>
        <w:t>е</w:t>
      </w:r>
      <w:r w:rsidRPr="00350182">
        <w:rPr>
          <w:color w:val="auto"/>
          <w:sz w:val="24"/>
          <w:szCs w:val="24"/>
        </w:rPr>
        <w:t>причастиями и деепричастными оборотами.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Правильно расставлять знаки препинания в предлож</w:t>
      </w:r>
      <w:r w:rsidRPr="00350182">
        <w:rPr>
          <w:color w:val="auto"/>
          <w:sz w:val="24"/>
          <w:szCs w:val="24"/>
        </w:rPr>
        <w:t>е</w:t>
      </w:r>
      <w:r w:rsidRPr="00350182">
        <w:rPr>
          <w:color w:val="auto"/>
          <w:sz w:val="24"/>
          <w:szCs w:val="24"/>
        </w:rPr>
        <w:t>ниях с одиночным деепричастием и деепричастным обор</w:t>
      </w:r>
      <w:r w:rsidRPr="00350182">
        <w:rPr>
          <w:color w:val="auto"/>
          <w:sz w:val="24"/>
          <w:szCs w:val="24"/>
        </w:rPr>
        <w:t>о</w:t>
      </w:r>
      <w:r w:rsidRPr="00350182">
        <w:rPr>
          <w:color w:val="auto"/>
          <w:sz w:val="24"/>
          <w:szCs w:val="24"/>
        </w:rPr>
        <w:t>том.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Наречие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наречия в речи. Определять общее гра</w:t>
      </w:r>
      <w:r w:rsidRPr="00350182">
        <w:rPr>
          <w:color w:val="auto"/>
          <w:sz w:val="24"/>
          <w:szCs w:val="24"/>
        </w:rPr>
        <w:t>м</w:t>
      </w:r>
      <w:r w:rsidRPr="00350182">
        <w:rPr>
          <w:color w:val="auto"/>
          <w:sz w:val="24"/>
          <w:szCs w:val="24"/>
        </w:rPr>
        <w:t>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наречий, прим</w:t>
      </w:r>
      <w:r w:rsidRPr="00350182">
        <w:rPr>
          <w:color w:val="auto"/>
          <w:sz w:val="24"/>
          <w:szCs w:val="24"/>
        </w:rPr>
        <w:t>е</w:t>
      </w:r>
      <w:r w:rsidRPr="00350182">
        <w:rPr>
          <w:color w:val="auto"/>
          <w:sz w:val="24"/>
          <w:szCs w:val="24"/>
        </w:rPr>
        <w:t>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образования степеней сравнения н</w:t>
      </w:r>
      <w:r w:rsidRPr="00350182">
        <w:rPr>
          <w:color w:val="auto"/>
          <w:sz w:val="24"/>
          <w:szCs w:val="24"/>
        </w:rPr>
        <w:t>а</w:t>
      </w:r>
      <w:r w:rsidRPr="00350182">
        <w:rPr>
          <w:color w:val="auto"/>
          <w:sz w:val="24"/>
          <w:szCs w:val="24"/>
        </w:rPr>
        <w:t>речий, произношения наречий, постановки в них ударения.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Применять правила слитного, раздельного и дефисного написания наречий; написания </w:t>
      </w:r>
      <w:r w:rsidRPr="00350182">
        <w:rPr>
          <w:b/>
          <w:bCs/>
          <w:i/>
          <w:iCs/>
          <w:color w:val="auto"/>
          <w:sz w:val="24"/>
          <w:szCs w:val="24"/>
        </w:rPr>
        <w:t>н</w:t>
      </w:r>
      <w:r w:rsidRPr="00350182">
        <w:rPr>
          <w:color w:val="auto"/>
          <w:sz w:val="24"/>
          <w:szCs w:val="24"/>
        </w:rPr>
        <w:t xml:space="preserve"> и </w:t>
      </w:r>
      <w:r w:rsidRPr="00350182">
        <w:rPr>
          <w:b/>
          <w:bCs/>
          <w:i/>
          <w:iCs/>
          <w:color w:val="auto"/>
          <w:sz w:val="24"/>
          <w:szCs w:val="24"/>
        </w:rPr>
        <w:t>нн</w:t>
      </w:r>
      <w:r w:rsidRPr="00350182">
        <w:rPr>
          <w:color w:val="auto"/>
          <w:sz w:val="24"/>
          <w:szCs w:val="24"/>
        </w:rPr>
        <w:t xml:space="preserve"> в наречиях на </w:t>
      </w:r>
      <w:r w:rsidRPr="00350182">
        <w:rPr>
          <w:b/>
          <w:bCs/>
          <w:i/>
          <w:iCs/>
          <w:color w:val="auto"/>
          <w:sz w:val="24"/>
          <w:szCs w:val="24"/>
        </w:rPr>
        <w:t>-о</w:t>
      </w:r>
      <w:r w:rsidRPr="00350182">
        <w:rPr>
          <w:color w:val="auto"/>
          <w:sz w:val="24"/>
          <w:szCs w:val="24"/>
        </w:rPr>
        <w:t xml:space="preserve"> и </w:t>
      </w:r>
      <w:r w:rsidRPr="00350182">
        <w:rPr>
          <w:b/>
          <w:bCs/>
          <w:i/>
          <w:iCs/>
          <w:color w:val="auto"/>
          <w:sz w:val="24"/>
          <w:szCs w:val="24"/>
        </w:rPr>
        <w:t>-е</w:t>
      </w:r>
      <w:r w:rsidRPr="00350182">
        <w:rPr>
          <w:color w:val="auto"/>
          <w:sz w:val="24"/>
          <w:szCs w:val="24"/>
        </w:rPr>
        <w:t xml:space="preserve">; написания суффиксов </w:t>
      </w:r>
      <w:r w:rsidRPr="00350182">
        <w:rPr>
          <w:b/>
          <w:bCs/>
          <w:color w:val="auto"/>
          <w:sz w:val="24"/>
          <w:szCs w:val="24"/>
        </w:rPr>
        <w:t>-</w:t>
      </w:r>
      <w:r w:rsidRPr="00350182">
        <w:rPr>
          <w:b/>
          <w:bCs/>
          <w:i/>
          <w:iCs/>
          <w:color w:val="auto"/>
          <w:sz w:val="24"/>
          <w:szCs w:val="24"/>
        </w:rPr>
        <w:t>а</w:t>
      </w:r>
      <w:r w:rsidRPr="00350182">
        <w:rPr>
          <w:color w:val="auto"/>
          <w:sz w:val="24"/>
          <w:szCs w:val="24"/>
        </w:rPr>
        <w:t xml:space="preserve"> и </w:t>
      </w:r>
      <w:r w:rsidRPr="00350182">
        <w:rPr>
          <w:b/>
          <w:bCs/>
          <w:i/>
          <w:iCs/>
          <w:color w:val="auto"/>
          <w:sz w:val="24"/>
          <w:szCs w:val="24"/>
        </w:rPr>
        <w:t>-о</w:t>
      </w:r>
      <w:r w:rsidRPr="00350182">
        <w:rPr>
          <w:color w:val="auto"/>
          <w:sz w:val="24"/>
          <w:szCs w:val="24"/>
        </w:rPr>
        <w:t xml:space="preserve"> наречий с приставками </w:t>
      </w:r>
      <w:r w:rsidRPr="00350182">
        <w:rPr>
          <w:b/>
          <w:bCs/>
          <w:i/>
          <w:iCs/>
          <w:color w:val="auto"/>
          <w:sz w:val="24"/>
          <w:szCs w:val="24"/>
        </w:rPr>
        <w:t>из-</w:t>
      </w:r>
      <w:r w:rsidRPr="00350182">
        <w:rPr>
          <w:i/>
          <w:iCs/>
          <w:color w:val="auto"/>
          <w:sz w:val="24"/>
          <w:szCs w:val="24"/>
        </w:rPr>
        <w:t xml:space="preserve">, </w:t>
      </w:r>
      <w:r w:rsidRPr="00350182">
        <w:rPr>
          <w:b/>
          <w:bCs/>
          <w:i/>
          <w:iCs/>
          <w:color w:val="auto"/>
          <w:sz w:val="24"/>
          <w:szCs w:val="24"/>
        </w:rPr>
        <w:t>до-</w:t>
      </w:r>
      <w:r w:rsidRPr="00350182">
        <w:rPr>
          <w:i/>
          <w:iCs/>
          <w:color w:val="auto"/>
          <w:sz w:val="24"/>
          <w:szCs w:val="24"/>
        </w:rPr>
        <w:t xml:space="preserve">, </w:t>
      </w:r>
      <w:r w:rsidRPr="00350182">
        <w:rPr>
          <w:b/>
          <w:bCs/>
          <w:i/>
          <w:iCs/>
          <w:color w:val="auto"/>
          <w:sz w:val="24"/>
          <w:szCs w:val="24"/>
        </w:rPr>
        <w:t>с-</w:t>
      </w:r>
      <w:r w:rsidRPr="00350182">
        <w:rPr>
          <w:i/>
          <w:iCs/>
          <w:color w:val="auto"/>
          <w:sz w:val="24"/>
          <w:szCs w:val="24"/>
        </w:rPr>
        <w:t xml:space="preserve">, </w:t>
      </w:r>
      <w:r w:rsidRPr="00350182">
        <w:rPr>
          <w:b/>
          <w:bCs/>
          <w:i/>
          <w:iCs/>
          <w:color w:val="auto"/>
          <w:sz w:val="24"/>
          <w:szCs w:val="24"/>
        </w:rPr>
        <w:t>в-</w:t>
      </w:r>
      <w:r w:rsidRPr="00350182">
        <w:rPr>
          <w:i/>
          <w:iCs/>
          <w:color w:val="auto"/>
          <w:sz w:val="24"/>
          <w:szCs w:val="24"/>
        </w:rPr>
        <w:t xml:space="preserve">, </w:t>
      </w:r>
      <w:r w:rsidRPr="00350182">
        <w:rPr>
          <w:b/>
          <w:bCs/>
          <w:i/>
          <w:iCs/>
          <w:color w:val="auto"/>
          <w:sz w:val="24"/>
          <w:szCs w:val="24"/>
        </w:rPr>
        <w:t>на-</w:t>
      </w:r>
      <w:r w:rsidRPr="00350182">
        <w:rPr>
          <w:i/>
          <w:iCs/>
          <w:color w:val="auto"/>
          <w:sz w:val="24"/>
          <w:szCs w:val="24"/>
        </w:rPr>
        <w:t xml:space="preserve">, </w:t>
      </w:r>
      <w:r w:rsidRPr="00350182">
        <w:rPr>
          <w:b/>
          <w:bCs/>
          <w:i/>
          <w:iCs/>
          <w:color w:val="auto"/>
          <w:sz w:val="24"/>
          <w:szCs w:val="24"/>
        </w:rPr>
        <w:t>за-</w:t>
      </w:r>
      <w:r w:rsidRPr="00350182">
        <w:rPr>
          <w:color w:val="auto"/>
          <w:sz w:val="24"/>
          <w:szCs w:val="24"/>
        </w:rPr>
        <w:t xml:space="preserve">; употребления </w:t>
      </w:r>
      <w:r w:rsidRPr="00350182">
        <w:rPr>
          <w:b/>
          <w:bCs/>
          <w:i/>
          <w:iCs/>
          <w:color w:val="auto"/>
          <w:sz w:val="24"/>
          <w:szCs w:val="24"/>
        </w:rPr>
        <w:t>ь</w:t>
      </w:r>
      <w:r w:rsidRPr="00350182">
        <w:rPr>
          <w:color w:val="auto"/>
          <w:sz w:val="24"/>
          <w:szCs w:val="24"/>
        </w:rPr>
        <w:t xml:space="preserve"> на конце наречий после шип</w:t>
      </w:r>
      <w:r w:rsidRPr="00350182">
        <w:rPr>
          <w:color w:val="auto"/>
          <w:sz w:val="24"/>
          <w:szCs w:val="24"/>
        </w:rPr>
        <w:t>я</w:t>
      </w:r>
      <w:r w:rsidRPr="00350182">
        <w:rPr>
          <w:color w:val="auto"/>
          <w:sz w:val="24"/>
          <w:szCs w:val="24"/>
        </w:rPr>
        <w:t>щих; написания суффиксов наречий -</w:t>
      </w:r>
      <w:r w:rsidRPr="00350182">
        <w:rPr>
          <w:b/>
          <w:bCs/>
          <w:i/>
          <w:iCs/>
          <w:color w:val="auto"/>
          <w:sz w:val="24"/>
          <w:szCs w:val="24"/>
        </w:rPr>
        <w:t>о</w:t>
      </w:r>
      <w:r w:rsidRPr="00350182">
        <w:rPr>
          <w:color w:val="auto"/>
          <w:sz w:val="24"/>
          <w:szCs w:val="24"/>
        </w:rPr>
        <w:t xml:space="preserve"> и </w:t>
      </w:r>
      <w:r w:rsidRPr="00350182">
        <w:rPr>
          <w:i/>
          <w:iCs/>
          <w:color w:val="auto"/>
          <w:sz w:val="24"/>
          <w:szCs w:val="24"/>
        </w:rPr>
        <w:t>-</w:t>
      </w:r>
      <w:r w:rsidRPr="00350182">
        <w:rPr>
          <w:b/>
          <w:bCs/>
          <w:i/>
          <w:iCs/>
          <w:color w:val="auto"/>
          <w:sz w:val="24"/>
          <w:szCs w:val="24"/>
        </w:rPr>
        <w:t>е</w:t>
      </w:r>
      <w:r w:rsidRPr="00350182">
        <w:rPr>
          <w:color w:val="auto"/>
          <w:sz w:val="24"/>
          <w:szCs w:val="24"/>
        </w:rPr>
        <w:t xml:space="preserve"> после шипящих; написания </w:t>
      </w:r>
      <w:r w:rsidRPr="00350182">
        <w:rPr>
          <w:b/>
          <w:bCs/>
          <w:i/>
          <w:iCs/>
          <w:color w:val="auto"/>
          <w:sz w:val="24"/>
          <w:szCs w:val="24"/>
        </w:rPr>
        <w:t>е</w:t>
      </w:r>
      <w:r w:rsidRPr="00350182">
        <w:rPr>
          <w:color w:val="auto"/>
          <w:sz w:val="24"/>
          <w:szCs w:val="24"/>
        </w:rPr>
        <w:t xml:space="preserve"> и </w:t>
      </w:r>
      <w:r w:rsidRPr="00350182">
        <w:rPr>
          <w:b/>
          <w:bCs/>
          <w:i/>
          <w:iCs/>
          <w:color w:val="auto"/>
          <w:sz w:val="24"/>
          <w:szCs w:val="24"/>
        </w:rPr>
        <w:t>и</w:t>
      </w:r>
      <w:r w:rsidRPr="00350182">
        <w:rPr>
          <w:color w:val="auto"/>
          <w:sz w:val="24"/>
          <w:szCs w:val="24"/>
        </w:rPr>
        <w:t xml:space="preserve"> в приставках </w:t>
      </w:r>
      <w:r w:rsidRPr="00350182">
        <w:rPr>
          <w:b/>
          <w:bCs/>
          <w:i/>
          <w:iCs/>
          <w:color w:val="auto"/>
          <w:sz w:val="24"/>
          <w:szCs w:val="24"/>
        </w:rPr>
        <w:t>не-</w:t>
      </w:r>
      <w:r w:rsidRPr="00350182">
        <w:rPr>
          <w:color w:val="auto"/>
          <w:sz w:val="24"/>
          <w:szCs w:val="24"/>
        </w:rPr>
        <w:t xml:space="preserve"> и </w:t>
      </w:r>
      <w:r w:rsidRPr="00350182">
        <w:rPr>
          <w:b/>
          <w:bCs/>
          <w:i/>
          <w:iCs/>
          <w:color w:val="auto"/>
          <w:sz w:val="24"/>
          <w:szCs w:val="24"/>
        </w:rPr>
        <w:t>ни-</w:t>
      </w:r>
      <w:r w:rsidRPr="00350182">
        <w:rPr>
          <w:color w:val="auto"/>
          <w:sz w:val="24"/>
          <w:szCs w:val="24"/>
        </w:rPr>
        <w:t xml:space="preserve"> наречий; слитного и раздельного написания </w:t>
      </w:r>
      <w:r w:rsidRPr="00350182">
        <w:rPr>
          <w:b/>
          <w:bCs/>
          <w:i/>
          <w:iCs/>
          <w:color w:val="auto"/>
          <w:sz w:val="24"/>
          <w:szCs w:val="24"/>
        </w:rPr>
        <w:t>не</w:t>
      </w:r>
      <w:r w:rsidRPr="00350182">
        <w:rPr>
          <w:color w:val="auto"/>
          <w:sz w:val="24"/>
          <w:szCs w:val="24"/>
        </w:rPr>
        <w:t xml:space="preserve"> с наречиями.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Слова категории состояния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Определять общее грамматическое значение, морфол</w:t>
      </w:r>
      <w:r w:rsidRPr="00350182">
        <w:rPr>
          <w:color w:val="auto"/>
          <w:sz w:val="24"/>
          <w:szCs w:val="24"/>
        </w:rPr>
        <w:t>о</w:t>
      </w:r>
      <w:r w:rsidRPr="00350182">
        <w:rPr>
          <w:color w:val="auto"/>
          <w:sz w:val="24"/>
          <w:szCs w:val="24"/>
        </w:rPr>
        <w:t>гические признаки слов категории состояния, характериз</w:t>
      </w:r>
      <w:r w:rsidRPr="00350182">
        <w:rPr>
          <w:color w:val="auto"/>
          <w:sz w:val="24"/>
          <w:szCs w:val="24"/>
        </w:rPr>
        <w:t>о</w:t>
      </w:r>
      <w:r w:rsidRPr="00350182">
        <w:rPr>
          <w:color w:val="auto"/>
          <w:sz w:val="24"/>
          <w:szCs w:val="24"/>
        </w:rPr>
        <w:t>вать их синтаксическую функцию и роль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Служебные части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Предлог</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Употреблять предлоги в речи в соответствии с их зн</w:t>
      </w:r>
      <w:r w:rsidRPr="00350182">
        <w:rPr>
          <w:color w:val="auto"/>
          <w:sz w:val="24"/>
          <w:szCs w:val="24"/>
        </w:rPr>
        <w:t>а</w:t>
      </w:r>
      <w:r w:rsidRPr="00350182">
        <w:rPr>
          <w:color w:val="auto"/>
          <w:sz w:val="24"/>
          <w:szCs w:val="24"/>
        </w:rPr>
        <w:t xml:space="preserve">чением и стилистическими особенностями; соблюдать нормы </w:t>
      </w:r>
      <w:r w:rsidRPr="00350182">
        <w:rPr>
          <w:color w:val="auto"/>
          <w:sz w:val="24"/>
          <w:szCs w:val="24"/>
        </w:rPr>
        <w:lastRenderedPageBreak/>
        <w:t>правописания производных предлогов.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нормы употребления имён существител</w:t>
      </w:r>
      <w:r w:rsidRPr="00350182">
        <w:rPr>
          <w:color w:val="auto"/>
          <w:sz w:val="24"/>
          <w:szCs w:val="24"/>
        </w:rPr>
        <w:t>ь</w:t>
      </w:r>
      <w:r w:rsidRPr="00350182">
        <w:rPr>
          <w:color w:val="auto"/>
          <w:sz w:val="24"/>
          <w:szCs w:val="24"/>
        </w:rPr>
        <w:t xml:space="preserve">ных и местоимений с предлогами, предлогов </w:t>
      </w:r>
      <w:r w:rsidRPr="00350182">
        <w:rPr>
          <w:b/>
          <w:bCs/>
          <w:i/>
          <w:iCs/>
          <w:color w:val="auto"/>
          <w:sz w:val="24"/>
          <w:szCs w:val="24"/>
        </w:rPr>
        <w:t xml:space="preserve">из </w:t>
      </w:r>
      <w:r w:rsidRPr="00350182">
        <w:rPr>
          <w:i/>
          <w:iCs/>
          <w:color w:val="auto"/>
          <w:sz w:val="24"/>
          <w:szCs w:val="24"/>
        </w:rPr>
        <w:t xml:space="preserve">— </w:t>
      </w:r>
      <w:r w:rsidRPr="00350182">
        <w:rPr>
          <w:b/>
          <w:bCs/>
          <w:i/>
          <w:iCs/>
          <w:color w:val="auto"/>
          <w:sz w:val="24"/>
          <w:szCs w:val="24"/>
        </w:rPr>
        <w:t>с</w:t>
      </w:r>
      <w:r w:rsidRPr="00350182">
        <w:rPr>
          <w:color w:val="auto"/>
          <w:sz w:val="24"/>
          <w:szCs w:val="24"/>
        </w:rPr>
        <w:t xml:space="preserve">, </w:t>
      </w:r>
      <w:r w:rsidRPr="00350182">
        <w:rPr>
          <w:b/>
          <w:bCs/>
          <w:i/>
          <w:iCs/>
          <w:color w:val="auto"/>
          <w:sz w:val="24"/>
          <w:szCs w:val="24"/>
        </w:rPr>
        <w:t xml:space="preserve">в </w:t>
      </w:r>
      <w:r w:rsidRPr="00350182">
        <w:rPr>
          <w:i/>
          <w:iCs/>
          <w:color w:val="auto"/>
          <w:sz w:val="24"/>
          <w:szCs w:val="24"/>
        </w:rPr>
        <w:t xml:space="preserve">— </w:t>
      </w:r>
      <w:r w:rsidRPr="00350182">
        <w:rPr>
          <w:b/>
          <w:bCs/>
          <w:i/>
          <w:iCs/>
          <w:color w:val="auto"/>
          <w:sz w:val="24"/>
          <w:szCs w:val="24"/>
        </w:rPr>
        <w:t>на</w:t>
      </w:r>
      <w:r w:rsidRPr="00350182">
        <w:rPr>
          <w:color w:val="auto"/>
          <w:sz w:val="24"/>
          <w:szCs w:val="24"/>
        </w:rPr>
        <w:t xml:space="preserve"> в составе словосочетаний; правила правописания производных предлогов.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предлогов, прим</w:t>
      </w:r>
      <w:r w:rsidRPr="00350182">
        <w:rPr>
          <w:color w:val="auto"/>
          <w:sz w:val="24"/>
          <w:szCs w:val="24"/>
        </w:rPr>
        <w:t>е</w:t>
      </w:r>
      <w:r w:rsidRPr="00350182">
        <w:rPr>
          <w:color w:val="auto"/>
          <w:sz w:val="24"/>
          <w:szCs w:val="24"/>
        </w:rPr>
        <w:t>нять это умение при выполнении языкового анализа разли</w:t>
      </w:r>
      <w:r w:rsidRPr="00350182">
        <w:rPr>
          <w:color w:val="auto"/>
          <w:sz w:val="24"/>
          <w:szCs w:val="24"/>
        </w:rPr>
        <w:t>ч</w:t>
      </w:r>
      <w:r w:rsidRPr="00350182">
        <w:rPr>
          <w:color w:val="auto"/>
          <w:sz w:val="24"/>
          <w:szCs w:val="24"/>
        </w:rPr>
        <w:t>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Союз</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союз как служебную часть речи; ра</w:t>
      </w:r>
      <w:r w:rsidRPr="00350182">
        <w:rPr>
          <w:color w:val="auto"/>
          <w:sz w:val="24"/>
          <w:szCs w:val="24"/>
        </w:rPr>
        <w:t>з</w:t>
      </w:r>
      <w:r w:rsidRPr="00350182">
        <w:rPr>
          <w:color w:val="auto"/>
          <w:sz w:val="24"/>
          <w:szCs w:val="24"/>
        </w:rPr>
        <w:t>личать разряды союзов по значению, по строению; объяснять роль союзов в тексте, в том числе как средств связи одноро</w:t>
      </w:r>
      <w:r w:rsidRPr="00350182">
        <w:rPr>
          <w:color w:val="auto"/>
          <w:sz w:val="24"/>
          <w:szCs w:val="24"/>
        </w:rPr>
        <w:t>д</w:t>
      </w:r>
      <w:r w:rsidRPr="00350182">
        <w:rPr>
          <w:color w:val="auto"/>
          <w:sz w:val="24"/>
          <w:szCs w:val="24"/>
        </w:rPr>
        <w:t>ных членов предложения и частей сложного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Употреблять союзы в речи в соответствии с их значен</w:t>
      </w:r>
      <w:r w:rsidRPr="00350182">
        <w:rPr>
          <w:color w:val="auto"/>
          <w:sz w:val="24"/>
          <w:szCs w:val="24"/>
        </w:rPr>
        <w:t>и</w:t>
      </w:r>
      <w:r w:rsidRPr="00350182">
        <w:rPr>
          <w:color w:val="auto"/>
          <w:sz w:val="24"/>
          <w:szCs w:val="24"/>
        </w:rPr>
        <w:t>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w:t>
      </w:r>
      <w:r w:rsidRPr="00350182">
        <w:rPr>
          <w:color w:val="auto"/>
          <w:sz w:val="24"/>
          <w:szCs w:val="24"/>
        </w:rPr>
        <w:t>и</w:t>
      </w:r>
      <w:r w:rsidRPr="00350182">
        <w:rPr>
          <w:color w:val="auto"/>
          <w:sz w:val="24"/>
          <w:szCs w:val="24"/>
        </w:rPr>
        <w:t xml:space="preserve">нания в предложениях с союзом </w:t>
      </w:r>
      <w:r w:rsidRPr="00350182">
        <w:rPr>
          <w:b/>
          <w:bCs/>
          <w:i/>
          <w:iCs/>
          <w:color w:val="auto"/>
          <w:sz w:val="24"/>
          <w:szCs w:val="24"/>
        </w:rPr>
        <w:t>и</w:t>
      </w:r>
      <w:r w:rsidRPr="00350182">
        <w:rPr>
          <w:i/>
          <w:iCs/>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союзов, применять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Частица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частицу как служебную часть речи; различать разряды частиц по значению, по составу; объя</w:t>
      </w:r>
      <w:r w:rsidRPr="00350182">
        <w:rPr>
          <w:color w:val="auto"/>
          <w:sz w:val="24"/>
          <w:szCs w:val="24"/>
        </w:rPr>
        <w:t>с</w:t>
      </w:r>
      <w:r w:rsidRPr="00350182">
        <w:rPr>
          <w:color w:val="auto"/>
          <w:sz w:val="24"/>
          <w:szCs w:val="24"/>
        </w:rPr>
        <w:t>нять роль частиц в передаче различных оттенков значения в слове и тексте, в образовании форм глагола; понимать инт</w:t>
      </w:r>
      <w:r w:rsidRPr="00350182">
        <w:rPr>
          <w:color w:val="auto"/>
          <w:sz w:val="24"/>
          <w:szCs w:val="24"/>
        </w:rPr>
        <w:t>о</w:t>
      </w:r>
      <w:r w:rsidRPr="00350182">
        <w:rPr>
          <w:color w:val="auto"/>
          <w:sz w:val="24"/>
          <w:szCs w:val="24"/>
        </w:rPr>
        <w:t>национные особенности предложений с частицами.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Употреблять частицы в речи в соответствии с их знач</w:t>
      </w:r>
      <w:r w:rsidRPr="00350182">
        <w:rPr>
          <w:color w:val="auto"/>
          <w:sz w:val="24"/>
          <w:szCs w:val="24"/>
        </w:rPr>
        <w:t>е</w:t>
      </w:r>
      <w:r w:rsidRPr="00350182">
        <w:rPr>
          <w:color w:val="auto"/>
          <w:sz w:val="24"/>
          <w:szCs w:val="24"/>
        </w:rPr>
        <w:t>нием и стилистической окраской; соблюдать нормы правоп</w:t>
      </w:r>
      <w:r w:rsidRPr="00350182">
        <w:rPr>
          <w:color w:val="auto"/>
          <w:sz w:val="24"/>
          <w:szCs w:val="24"/>
        </w:rPr>
        <w:t>и</w:t>
      </w:r>
      <w:r w:rsidRPr="00350182">
        <w:rPr>
          <w:color w:val="auto"/>
          <w:sz w:val="24"/>
          <w:szCs w:val="24"/>
        </w:rPr>
        <w:t>сания частиц.</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частиц, применять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Междометия и звукоподражательные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w:t>
      </w:r>
      <w:r w:rsidRPr="00350182">
        <w:rPr>
          <w:color w:val="auto"/>
          <w:sz w:val="24"/>
          <w:szCs w:val="24"/>
        </w:rPr>
        <w:t>д</w:t>
      </w:r>
      <w:r w:rsidRPr="00350182">
        <w:rPr>
          <w:color w:val="auto"/>
          <w:sz w:val="24"/>
          <w:szCs w:val="24"/>
        </w:rPr>
        <w:t>ражательных слов и их употребление в разговорной речи, в художественной литературе.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морфологический анализ междометий; пр</w:t>
      </w:r>
      <w:r w:rsidRPr="00350182">
        <w:rPr>
          <w:color w:val="auto"/>
          <w:sz w:val="24"/>
          <w:szCs w:val="24"/>
        </w:rPr>
        <w:t>и</w:t>
      </w:r>
      <w:r w:rsidRPr="00350182">
        <w:rPr>
          <w:color w:val="auto"/>
          <w:sz w:val="24"/>
          <w:szCs w:val="24"/>
        </w:rPr>
        <w:lastRenderedPageBreak/>
        <w:t>менять это умение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пунктуационные нормы оформления пре</w:t>
      </w:r>
      <w:r w:rsidRPr="00350182">
        <w:rPr>
          <w:color w:val="auto"/>
          <w:sz w:val="24"/>
          <w:szCs w:val="24"/>
        </w:rPr>
        <w:t>д</w:t>
      </w:r>
      <w:r w:rsidRPr="00350182">
        <w:rPr>
          <w:color w:val="auto"/>
          <w:sz w:val="24"/>
          <w:szCs w:val="24"/>
        </w:rPr>
        <w:t>ложений с междометиями.</w:t>
      </w:r>
    </w:p>
    <w:p w:rsidR="008D4DCA"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грамматические омонимы</w:t>
      </w:r>
      <w:bookmarkStart w:id="99" w:name="bookmark184"/>
      <w:r w:rsidR="00315915">
        <w:rPr>
          <w:color w:val="auto"/>
          <w:sz w:val="24"/>
          <w:szCs w:val="24"/>
        </w:rPr>
        <w:t>.</w:t>
      </w:r>
    </w:p>
    <w:p w:rsidR="00A57638" w:rsidRPr="00350182" w:rsidRDefault="008D4DCA"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8 </w:t>
      </w:r>
      <w:r w:rsidR="00E235EB" w:rsidRPr="00350182">
        <w:rPr>
          <w:rFonts w:ascii="Times New Roman" w:hAnsi="Times New Roman" w:cs="Times New Roman"/>
          <w:color w:val="auto"/>
          <w:sz w:val="24"/>
          <w:szCs w:val="24"/>
        </w:rPr>
        <w:t>КЛАСС</w:t>
      </w:r>
      <w:bookmarkEnd w:id="99"/>
    </w:p>
    <w:p w:rsidR="008D4DCA" w:rsidRPr="00350182" w:rsidRDefault="008D4DCA" w:rsidP="004D0219">
      <w:pPr>
        <w:pStyle w:val="af5"/>
        <w:tabs>
          <w:tab w:val="left" w:pos="426"/>
        </w:tabs>
        <w:rPr>
          <w:rFonts w:ascii="Times New Roman" w:hAnsi="Times New Roman" w:cs="Times New Roman"/>
          <w:color w:val="auto"/>
          <w:sz w:val="24"/>
          <w:szCs w:val="24"/>
        </w:rPr>
      </w:pPr>
      <w:bookmarkStart w:id="100" w:name="bookmark18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10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Иметь представление о русском языке как одном из славянских языков.</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01" w:name="bookmark18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10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устные монологические высказывания объ</w:t>
      </w:r>
      <w:r w:rsidRPr="00350182">
        <w:rPr>
          <w:color w:val="auto"/>
          <w:sz w:val="24"/>
          <w:szCs w:val="24"/>
        </w:rPr>
        <w:t>ё</w:t>
      </w:r>
      <w:r w:rsidRPr="00350182">
        <w:rPr>
          <w:color w:val="auto"/>
          <w:sz w:val="24"/>
          <w:szCs w:val="24"/>
        </w:rPr>
        <w:t>мом не менее 8 предложений на основе жизненных наблюд</w:t>
      </w:r>
      <w:r w:rsidRPr="00350182">
        <w:rPr>
          <w:color w:val="auto"/>
          <w:sz w:val="24"/>
          <w:szCs w:val="24"/>
        </w:rPr>
        <w:t>е</w:t>
      </w:r>
      <w:r w:rsidRPr="00350182">
        <w:rPr>
          <w:color w:val="auto"/>
          <w:sz w:val="24"/>
          <w:szCs w:val="24"/>
        </w:rPr>
        <w:t>ний, личных впечатлений, чтения научно-учебной, художес</w:t>
      </w:r>
      <w:r w:rsidRPr="00350182">
        <w:rPr>
          <w:color w:val="auto"/>
          <w:sz w:val="24"/>
          <w:szCs w:val="24"/>
        </w:rPr>
        <w:t>т</w:t>
      </w:r>
      <w:r w:rsidRPr="00350182">
        <w:rPr>
          <w:color w:val="auto"/>
          <w:sz w:val="24"/>
          <w:szCs w:val="24"/>
        </w:rPr>
        <w:t>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Участвовать в диалоге на лингвистические темы (в ра</w:t>
      </w:r>
      <w:r w:rsidRPr="00350182">
        <w:rPr>
          <w:color w:val="auto"/>
          <w:sz w:val="24"/>
          <w:szCs w:val="24"/>
        </w:rPr>
        <w:t>м</w:t>
      </w:r>
      <w:r w:rsidRPr="00350182">
        <w:rPr>
          <w:color w:val="auto"/>
          <w:sz w:val="24"/>
          <w:szCs w:val="24"/>
        </w:rPr>
        <w:t>ках изученного) и темы на основе жизненных наблюдений (объём не менее 6 реплик).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аудирования: выборо</w:t>
      </w:r>
      <w:r w:rsidRPr="00350182">
        <w:rPr>
          <w:color w:val="auto"/>
          <w:sz w:val="24"/>
          <w:szCs w:val="24"/>
        </w:rPr>
        <w:t>ч</w:t>
      </w:r>
      <w:r w:rsidRPr="00350182">
        <w:rPr>
          <w:color w:val="auto"/>
          <w:sz w:val="24"/>
          <w:szCs w:val="24"/>
        </w:rPr>
        <w:t>ным, ознакомительным, детальным — научно-учебных, х</w:t>
      </w:r>
      <w:r w:rsidRPr="00350182">
        <w:rPr>
          <w:color w:val="auto"/>
          <w:sz w:val="24"/>
          <w:szCs w:val="24"/>
        </w:rPr>
        <w:t>у</w:t>
      </w:r>
      <w:r w:rsidRPr="00350182">
        <w:rPr>
          <w:color w:val="auto"/>
          <w:sz w:val="24"/>
          <w:szCs w:val="24"/>
        </w:rPr>
        <w:t>дожественных, публицистических текстов различных фун</w:t>
      </w:r>
      <w:r w:rsidRPr="00350182">
        <w:rPr>
          <w:color w:val="auto"/>
          <w:sz w:val="24"/>
          <w:szCs w:val="24"/>
        </w:rPr>
        <w:t>к</w:t>
      </w:r>
      <w:r w:rsidRPr="00350182">
        <w:rPr>
          <w:color w:val="auto"/>
          <w:sz w:val="24"/>
          <w:szCs w:val="24"/>
        </w:rPr>
        <w:t>ционально</w:t>
      </w:r>
      <w:r w:rsidR="0039359F" w:rsidRPr="00350182">
        <w:rPr>
          <w:color w:val="auto"/>
          <w:sz w:val="24"/>
          <w:szCs w:val="24"/>
        </w:rPr>
        <w:t>-</w:t>
      </w:r>
      <w:r w:rsidRPr="00350182">
        <w:rPr>
          <w:color w:val="auto"/>
          <w:sz w:val="24"/>
          <w:szCs w:val="24"/>
        </w:rPr>
        <w:t>смысловых типов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чтения: просмотровым, ознакомительным, изучающим, поисковым.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Устно пересказывать прочитанный или прослушанный текст объёмом не менее 140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Понимать содержание прослушанных и прочитанных </w:t>
      </w:r>
      <w:r w:rsidR="00F61DE3" w:rsidRPr="00350182">
        <w:rPr>
          <w:color w:val="auto"/>
          <w:sz w:val="24"/>
          <w:szCs w:val="24"/>
        </w:rPr>
        <w:t>научно учебных</w:t>
      </w:r>
      <w:r w:rsidRPr="00350182">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w:t>
      </w:r>
      <w:r w:rsidRPr="00350182">
        <w:rPr>
          <w:color w:val="auto"/>
          <w:sz w:val="24"/>
          <w:szCs w:val="24"/>
        </w:rPr>
        <w:t>и</w:t>
      </w:r>
      <w:r w:rsidRPr="00350182">
        <w:rPr>
          <w:color w:val="auto"/>
          <w:sz w:val="24"/>
          <w:szCs w:val="24"/>
        </w:rPr>
        <w:t>стических текстов различных функционально-смысловых т</w:t>
      </w:r>
      <w:r w:rsidRPr="00350182">
        <w:rPr>
          <w:color w:val="auto"/>
          <w:sz w:val="24"/>
          <w:szCs w:val="24"/>
        </w:rPr>
        <w:t>и</w:t>
      </w:r>
      <w:r w:rsidRPr="00350182">
        <w:rPr>
          <w:color w:val="auto"/>
          <w:sz w:val="24"/>
          <w:szCs w:val="24"/>
        </w:rPr>
        <w:t>пов речи (для подробного изложения объём исходного текста должен составлять не менее 230 слов; для сжатого и выб</w:t>
      </w:r>
      <w:r w:rsidRPr="00350182">
        <w:rPr>
          <w:color w:val="auto"/>
          <w:sz w:val="24"/>
          <w:szCs w:val="24"/>
        </w:rPr>
        <w:t>о</w:t>
      </w:r>
      <w:r w:rsidRPr="00350182">
        <w:rPr>
          <w:color w:val="auto"/>
          <w:sz w:val="24"/>
          <w:szCs w:val="24"/>
        </w:rPr>
        <w:t>рочного изложения — не менее 260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Осуществлять выбор языковых средств для создания высказывания в соответствии с целью, темой и коммуник</w:t>
      </w:r>
      <w:r w:rsidRPr="00350182">
        <w:rPr>
          <w:color w:val="auto"/>
          <w:sz w:val="24"/>
          <w:szCs w:val="24"/>
        </w:rPr>
        <w:t>а</w:t>
      </w:r>
      <w:r w:rsidRPr="00350182">
        <w:rPr>
          <w:color w:val="auto"/>
          <w:sz w:val="24"/>
          <w:szCs w:val="24"/>
        </w:rPr>
        <w:t>тивным замыслом.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в устной речи и на письме нормы совреме</w:t>
      </w:r>
      <w:r w:rsidRPr="00350182">
        <w:rPr>
          <w:color w:val="auto"/>
          <w:sz w:val="24"/>
          <w:szCs w:val="24"/>
        </w:rPr>
        <w:t>н</w:t>
      </w:r>
      <w:r w:rsidRPr="00350182">
        <w:rPr>
          <w:color w:val="auto"/>
          <w:sz w:val="24"/>
          <w:szCs w:val="24"/>
        </w:rPr>
        <w:t>ного русского литературного языка, в том числе во время списывания текста объёмом 120—140 слов; словарного ди</w:t>
      </w:r>
      <w:r w:rsidRPr="00350182">
        <w:rPr>
          <w:color w:val="auto"/>
          <w:sz w:val="24"/>
          <w:szCs w:val="24"/>
        </w:rPr>
        <w:t>к</w:t>
      </w:r>
      <w:r w:rsidRPr="00350182">
        <w:rPr>
          <w:color w:val="auto"/>
          <w:sz w:val="24"/>
          <w:szCs w:val="24"/>
        </w:rPr>
        <w:t>танта объёмом 30—35 слов; диктанта на основе связного те</w:t>
      </w:r>
      <w:r w:rsidRPr="00350182">
        <w:rPr>
          <w:color w:val="auto"/>
          <w:sz w:val="24"/>
          <w:szCs w:val="24"/>
        </w:rPr>
        <w:t>к</w:t>
      </w:r>
      <w:r w:rsidRPr="00350182">
        <w:rPr>
          <w:color w:val="auto"/>
          <w:sz w:val="24"/>
          <w:szCs w:val="24"/>
        </w:rPr>
        <w:t>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w:t>
      </w:r>
      <w:r w:rsidRPr="00350182">
        <w:rPr>
          <w:color w:val="auto"/>
          <w:sz w:val="24"/>
          <w:szCs w:val="24"/>
        </w:rPr>
        <w:t>о</w:t>
      </w:r>
      <w:r w:rsidRPr="00350182">
        <w:rPr>
          <w:color w:val="auto"/>
          <w:sz w:val="24"/>
          <w:szCs w:val="24"/>
        </w:rPr>
        <w:t>нимать особенности использования мимики и жестов в разг</w:t>
      </w:r>
      <w:r w:rsidRPr="00350182">
        <w:rPr>
          <w:color w:val="auto"/>
          <w:sz w:val="24"/>
          <w:szCs w:val="24"/>
        </w:rPr>
        <w:t>о</w:t>
      </w:r>
      <w:r w:rsidRPr="00350182">
        <w:rPr>
          <w:color w:val="auto"/>
          <w:sz w:val="24"/>
          <w:szCs w:val="24"/>
        </w:rPr>
        <w:t>ворной речи; объяснять национальную обусловленность норм речевого этикета; соблюдать в устной речи и на письме пр</w:t>
      </w:r>
      <w:r w:rsidRPr="00350182">
        <w:rPr>
          <w:color w:val="auto"/>
          <w:sz w:val="24"/>
          <w:szCs w:val="24"/>
        </w:rPr>
        <w:t>а</w:t>
      </w:r>
      <w:r w:rsidRPr="00350182">
        <w:rPr>
          <w:color w:val="auto"/>
          <w:sz w:val="24"/>
          <w:szCs w:val="24"/>
        </w:rPr>
        <w:t>вила русского речевого этикета.</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02" w:name="bookmark19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Текст</w:t>
      </w:r>
      <w:bookmarkEnd w:id="102"/>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Анализировать текст с точки зрения его соответствия основным признакам: наличия темы, главной мысли, грамм</w:t>
      </w:r>
      <w:r w:rsidRPr="00350182">
        <w:rPr>
          <w:color w:val="auto"/>
          <w:sz w:val="24"/>
          <w:szCs w:val="24"/>
        </w:rPr>
        <w:t>а</w:t>
      </w:r>
      <w:r w:rsidRPr="00350182">
        <w:rPr>
          <w:color w:val="auto"/>
          <w:sz w:val="24"/>
          <w:szCs w:val="24"/>
        </w:rPr>
        <w:t>тической связи предложений, цельности и относительной з</w:t>
      </w:r>
      <w:r w:rsidRPr="00350182">
        <w:rPr>
          <w:color w:val="auto"/>
          <w:sz w:val="24"/>
          <w:szCs w:val="24"/>
        </w:rPr>
        <w:t>а</w:t>
      </w:r>
      <w:r w:rsidRPr="00350182">
        <w:rPr>
          <w:color w:val="auto"/>
          <w:sz w:val="24"/>
          <w:szCs w:val="24"/>
        </w:rPr>
        <w:t>конченности; указывать способы и средства связи предлож</w:t>
      </w:r>
      <w:r w:rsidRPr="00350182">
        <w:rPr>
          <w:color w:val="auto"/>
          <w:sz w:val="24"/>
          <w:szCs w:val="24"/>
        </w:rPr>
        <w:t>е</w:t>
      </w:r>
      <w:r w:rsidRPr="00350182">
        <w:rPr>
          <w:color w:val="auto"/>
          <w:sz w:val="24"/>
          <w:szCs w:val="24"/>
        </w:rPr>
        <w:t>ний в тексте; анализировать текст с точки зрения его прина</w:t>
      </w:r>
      <w:r w:rsidRPr="00350182">
        <w:rPr>
          <w:color w:val="auto"/>
          <w:sz w:val="24"/>
          <w:szCs w:val="24"/>
        </w:rPr>
        <w:t>д</w:t>
      </w:r>
      <w:r w:rsidRPr="00350182">
        <w:rPr>
          <w:color w:val="auto"/>
          <w:sz w:val="24"/>
          <w:szCs w:val="24"/>
        </w:rPr>
        <w:t>лежности к функционально-смысловому типу речи; анализ</w:t>
      </w:r>
      <w:r w:rsidRPr="00350182">
        <w:rPr>
          <w:color w:val="auto"/>
          <w:sz w:val="24"/>
          <w:szCs w:val="24"/>
        </w:rPr>
        <w:t>и</w:t>
      </w:r>
      <w:r w:rsidRPr="00350182">
        <w:rPr>
          <w:color w:val="auto"/>
          <w:sz w:val="24"/>
          <w:szCs w:val="24"/>
        </w:rPr>
        <w:t>ровать языковые средства выразительности в тексте (фонет</w:t>
      </w:r>
      <w:r w:rsidRPr="00350182">
        <w:rPr>
          <w:color w:val="auto"/>
          <w:sz w:val="24"/>
          <w:szCs w:val="24"/>
        </w:rPr>
        <w:t>и</w:t>
      </w:r>
      <w:r w:rsidRPr="00350182">
        <w:rPr>
          <w:color w:val="auto"/>
          <w:sz w:val="24"/>
          <w:szCs w:val="24"/>
        </w:rPr>
        <w:t>ческие, словообразовательные, лексические, морфологич</w:t>
      </w:r>
      <w:r w:rsidRPr="00350182">
        <w:rPr>
          <w:color w:val="auto"/>
          <w:sz w:val="24"/>
          <w:szCs w:val="24"/>
        </w:rPr>
        <w:t>е</w:t>
      </w:r>
      <w:r w:rsidRPr="00350182">
        <w:rPr>
          <w:color w:val="auto"/>
          <w:sz w:val="24"/>
          <w:szCs w:val="24"/>
        </w:rPr>
        <w:t>ские).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тексты разных функционально-смысловых типов речи; анализировать тексты разных фун</w:t>
      </w:r>
      <w:r w:rsidRPr="00350182">
        <w:rPr>
          <w:color w:val="auto"/>
          <w:sz w:val="24"/>
          <w:szCs w:val="24"/>
        </w:rPr>
        <w:t>к</w:t>
      </w:r>
      <w:r w:rsidRPr="00350182">
        <w:rPr>
          <w:color w:val="auto"/>
          <w:sz w:val="24"/>
          <w:szCs w:val="24"/>
        </w:rPr>
        <w:t>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различных функционально-смысловых типов речи с опорой на жизненный и читател</w:t>
      </w:r>
      <w:r w:rsidRPr="00350182">
        <w:rPr>
          <w:color w:val="auto"/>
          <w:sz w:val="24"/>
          <w:szCs w:val="24"/>
        </w:rPr>
        <w:t>ь</w:t>
      </w:r>
      <w:r w:rsidRPr="00350182">
        <w:rPr>
          <w:color w:val="auto"/>
          <w:sz w:val="24"/>
          <w:szCs w:val="24"/>
        </w:rPr>
        <w:t>ский опыт; тексты с опорой на произведения искусства (в том числе сочинения-миниатюры объёмом 7 и более предлож</w:t>
      </w:r>
      <w:r w:rsidRPr="00350182">
        <w:rPr>
          <w:color w:val="auto"/>
          <w:sz w:val="24"/>
          <w:szCs w:val="24"/>
        </w:rPr>
        <w:t>е</w:t>
      </w:r>
      <w:r w:rsidRPr="00350182">
        <w:rPr>
          <w:color w:val="auto"/>
          <w:sz w:val="24"/>
          <w:szCs w:val="24"/>
        </w:rPr>
        <w:t>ний; классные сочинения объёмом не менее 200 слов с уч</w:t>
      </w:r>
      <w:r w:rsidRPr="00350182">
        <w:rPr>
          <w:color w:val="auto"/>
          <w:sz w:val="24"/>
          <w:szCs w:val="24"/>
        </w:rPr>
        <w:t>ё</w:t>
      </w:r>
      <w:r w:rsidRPr="00350182">
        <w:rPr>
          <w:color w:val="auto"/>
          <w:sz w:val="24"/>
          <w:szCs w:val="24"/>
        </w:rPr>
        <w:t>том стиля и жанра сочинения, характера темы).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умениями информационной переработки те</w:t>
      </w:r>
      <w:r w:rsidRPr="00350182">
        <w:rPr>
          <w:color w:val="auto"/>
          <w:sz w:val="24"/>
          <w:szCs w:val="24"/>
        </w:rPr>
        <w:t>к</w:t>
      </w:r>
      <w:r w:rsidRPr="00350182">
        <w:rPr>
          <w:color w:val="auto"/>
          <w:sz w:val="24"/>
          <w:szCs w:val="24"/>
        </w:rPr>
        <w:lastRenderedPageBreak/>
        <w:t>ста: создавать тезисы, конспект; извлекать информацию из различных источников, в том числе из лингвистических сл</w:t>
      </w:r>
      <w:r w:rsidRPr="00350182">
        <w:rPr>
          <w:color w:val="auto"/>
          <w:sz w:val="24"/>
          <w:szCs w:val="24"/>
        </w:rPr>
        <w:t>о</w:t>
      </w:r>
      <w:r w:rsidRPr="00350182">
        <w:rPr>
          <w:color w:val="auto"/>
          <w:sz w:val="24"/>
          <w:szCs w:val="24"/>
        </w:rPr>
        <w:t>варей и справочной литературы, и использовать её в учебной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сообщение на заданную тему в виде пр</w:t>
      </w:r>
      <w:r w:rsidRPr="00350182">
        <w:rPr>
          <w:color w:val="auto"/>
          <w:sz w:val="24"/>
          <w:szCs w:val="24"/>
        </w:rPr>
        <w:t>е</w:t>
      </w:r>
      <w:r w:rsidRPr="00350182">
        <w:rPr>
          <w:color w:val="auto"/>
          <w:sz w:val="24"/>
          <w:szCs w:val="24"/>
        </w:rPr>
        <w:t>зентации.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содержание прослушанного или проч</w:t>
      </w:r>
      <w:r w:rsidRPr="00350182">
        <w:rPr>
          <w:color w:val="auto"/>
          <w:sz w:val="24"/>
          <w:szCs w:val="24"/>
        </w:rPr>
        <w:t>и</w:t>
      </w:r>
      <w:r w:rsidRPr="00350182">
        <w:rPr>
          <w:color w:val="auto"/>
          <w:sz w:val="24"/>
          <w:szCs w:val="24"/>
        </w:rPr>
        <w:t>танного научно-учебного текста в виде таблицы, схемы; представлять содержание таблицы, схемы в виде текста.</w:t>
      </w:r>
    </w:p>
    <w:p w:rsidR="00F66C44"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Редактировать тексты: собственные/созданные другими обучающимися тексты с целью совершенствования их с</w:t>
      </w:r>
      <w:r w:rsidRPr="00350182">
        <w:rPr>
          <w:color w:val="auto"/>
          <w:sz w:val="24"/>
          <w:szCs w:val="24"/>
        </w:rPr>
        <w:t>о</w:t>
      </w:r>
      <w:r w:rsidRPr="00350182">
        <w:rPr>
          <w:color w:val="auto"/>
          <w:sz w:val="24"/>
          <w:szCs w:val="24"/>
        </w:rPr>
        <w:t>держания и формы; сопоставлять исходный и отредактир</w:t>
      </w:r>
      <w:r w:rsidRPr="00350182">
        <w:rPr>
          <w:color w:val="auto"/>
          <w:sz w:val="24"/>
          <w:szCs w:val="24"/>
        </w:rPr>
        <w:t>о</w:t>
      </w:r>
      <w:r w:rsidRPr="00350182">
        <w:rPr>
          <w:color w:val="auto"/>
          <w:sz w:val="24"/>
          <w:szCs w:val="24"/>
        </w:rPr>
        <w:t xml:space="preserve">ванный тексты. </w:t>
      </w:r>
    </w:p>
    <w:p w:rsidR="008D4DCA" w:rsidRPr="00350182" w:rsidRDefault="008D4DCA"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w:t>
      </w:r>
      <w:r w:rsidRPr="00350182">
        <w:rPr>
          <w:color w:val="auto"/>
          <w:sz w:val="24"/>
          <w:szCs w:val="24"/>
        </w:rPr>
        <w:t>о</w:t>
      </w:r>
      <w:r w:rsidRPr="00350182">
        <w:rPr>
          <w:color w:val="auto"/>
          <w:sz w:val="24"/>
          <w:szCs w:val="24"/>
        </w:rPr>
        <w:t>го стиля (реферат, доклад на научную тему), выявлять соч</w:t>
      </w:r>
      <w:r w:rsidRPr="00350182">
        <w:rPr>
          <w:color w:val="auto"/>
          <w:sz w:val="24"/>
          <w:szCs w:val="24"/>
        </w:rPr>
        <w:t>е</w:t>
      </w:r>
      <w:r w:rsidRPr="00350182">
        <w:rPr>
          <w:color w:val="auto"/>
          <w:sz w:val="24"/>
          <w:szCs w:val="24"/>
        </w:rPr>
        <w:t>тание различных функциональных разновидностей языка в тексте, средства связи предложений в тексте.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официально-делового стиля (заявл</w:t>
      </w:r>
      <w:r w:rsidRPr="00350182">
        <w:rPr>
          <w:color w:val="auto"/>
          <w:sz w:val="24"/>
          <w:szCs w:val="24"/>
        </w:rPr>
        <w:t>е</w:t>
      </w:r>
      <w:r w:rsidRPr="00350182">
        <w:rPr>
          <w:color w:val="auto"/>
          <w:sz w:val="24"/>
          <w:szCs w:val="24"/>
        </w:rPr>
        <w:t>ние, объяснительная записка, автобиография, характерист</w:t>
      </w:r>
      <w:r w:rsidRPr="00350182">
        <w:rPr>
          <w:color w:val="auto"/>
          <w:sz w:val="24"/>
          <w:szCs w:val="24"/>
        </w:rPr>
        <w:t>и</w:t>
      </w:r>
      <w:r w:rsidRPr="00350182">
        <w:rPr>
          <w:color w:val="auto"/>
          <w:sz w:val="24"/>
          <w:szCs w:val="24"/>
        </w:rPr>
        <w:t>ка), публицистических жанров; оформлять деловые бумаги.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выбор языковых средств для создания высказывания в соответствии с целью, темой и коммуник</w:t>
      </w:r>
      <w:r w:rsidRPr="00350182">
        <w:rPr>
          <w:color w:val="auto"/>
          <w:sz w:val="24"/>
          <w:szCs w:val="24"/>
        </w:rPr>
        <w:t>а</w:t>
      </w:r>
      <w:r w:rsidRPr="00350182">
        <w:rPr>
          <w:color w:val="auto"/>
          <w:sz w:val="24"/>
          <w:szCs w:val="24"/>
        </w:rPr>
        <w:t>тивным замыслом.</w:t>
      </w:r>
    </w:p>
    <w:p w:rsidR="008D4DCA" w:rsidRPr="00350182" w:rsidRDefault="008D4DCA" w:rsidP="004D0219">
      <w:pPr>
        <w:pStyle w:val="13"/>
        <w:tabs>
          <w:tab w:val="left" w:pos="426"/>
        </w:tabs>
        <w:spacing w:line="240" w:lineRule="auto"/>
        <w:ind w:firstLine="567"/>
        <w:jc w:val="both"/>
        <w:rPr>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bookmarkStart w:id="103" w:name="bookmark192"/>
      <w:r w:rsidRPr="00350182">
        <w:rPr>
          <w:rFonts w:ascii="Times New Roman" w:hAnsi="Times New Roman" w:cs="Times New Roman"/>
          <w:color w:val="auto"/>
          <w:sz w:val="24"/>
          <w:szCs w:val="24"/>
        </w:rPr>
        <w:t>СИСТЕМА ЯЗЫКА</w:t>
      </w:r>
      <w:bookmarkEnd w:id="103"/>
    </w:p>
    <w:p w:rsidR="008D4DCA" w:rsidRPr="00350182" w:rsidRDefault="008D4DCA" w:rsidP="004D0219">
      <w:pPr>
        <w:pStyle w:val="af5"/>
        <w:tabs>
          <w:tab w:val="left" w:pos="426"/>
        </w:tabs>
        <w:rPr>
          <w:rFonts w:ascii="Times New Roman" w:hAnsi="Times New Roman" w:cs="Times New Roman"/>
          <w:color w:val="auto"/>
          <w:sz w:val="24"/>
          <w:szCs w:val="24"/>
        </w:rPr>
      </w:pPr>
      <w:bookmarkStart w:id="104" w:name="bookmark19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Синтаксис. Культура речи. Пунктуация</w:t>
      </w:r>
      <w:bookmarkEnd w:id="104"/>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Иметь представление о синтаксисе как разделе лингви</w:t>
      </w:r>
      <w:r w:rsidRPr="00350182">
        <w:rPr>
          <w:color w:val="auto"/>
          <w:sz w:val="24"/>
          <w:szCs w:val="24"/>
        </w:rPr>
        <w:t>с</w:t>
      </w:r>
      <w:r w:rsidRPr="00350182">
        <w:rPr>
          <w:color w:val="auto"/>
          <w:sz w:val="24"/>
          <w:szCs w:val="24"/>
        </w:rPr>
        <w:t>тики.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словосочетание и предложение как ед</w:t>
      </w:r>
      <w:r w:rsidRPr="00350182">
        <w:rPr>
          <w:color w:val="auto"/>
          <w:sz w:val="24"/>
          <w:szCs w:val="24"/>
        </w:rPr>
        <w:t>и</w:t>
      </w:r>
      <w:r w:rsidRPr="00350182">
        <w:rPr>
          <w:color w:val="auto"/>
          <w:sz w:val="24"/>
          <w:szCs w:val="24"/>
        </w:rPr>
        <w:t>ницы синтаксиса.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функции знаков препинания.</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05" w:name="bookmark19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Словосочетание</w:t>
      </w:r>
      <w:bookmarkEnd w:id="105"/>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w:t>
      </w:r>
      <w:r w:rsidRPr="00350182">
        <w:rPr>
          <w:color w:val="auto"/>
          <w:sz w:val="24"/>
          <w:szCs w:val="24"/>
        </w:rPr>
        <w:t>а</w:t>
      </w:r>
      <w:r w:rsidRPr="00350182">
        <w:rPr>
          <w:color w:val="auto"/>
          <w:sz w:val="24"/>
          <w:szCs w:val="24"/>
        </w:rPr>
        <w:t>нии: согласование, управление, примыкание; выявлять гра</w:t>
      </w:r>
      <w:r w:rsidRPr="00350182">
        <w:rPr>
          <w:color w:val="auto"/>
          <w:sz w:val="24"/>
          <w:szCs w:val="24"/>
        </w:rPr>
        <w:t>м</w:t>
      </w:r>
      <w:r w:rsidRPr="00350182">
        <w:rPr>
          <w:color w:val="auto"/>
          <w:sz w:val="24"/>
          <w:szCs w:val="24"/>
        </w:rPr>
        <w:t>матическую синонимию словосочетаний.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построения словосочетаний.</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06" w:name="bookmark19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Предложение</w:t>
      </w:r>
      <w:bookmarkEnd w:id="106"/>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предложения по цели высказывания, эм</w:t>
      </w:r>
      <w:r w:rsidRPr="00350182">
        <w:rPr>
          <w:color w:val="auto"/>
          <w:sz w:val="24"/>
          <w:szCs w:val="24"/>
        </w:rPr>
        <w:t>о</w:t>
      </w:r>
      <w:r w:rsidRPr="00350182">
        <w:rPr>
          <w:color w:val="auto"/>
          <w:sz w:val="24"/>
          <w:szCs w:val="24"/>
        </w:rPr>
        <w:t>циональной окраске, характеризовать их интонационные и смысловые особенности, языковые формы выражения поб</w:t>
      </w:r>
      <w:r w:rsidRPr="00350182">
        <w:rPr>
          <w:color w:val="auto"/>
          <w:sz w:val="24"/>
          <w:szCs w:val="24"/>
        </w:rPr>
        <w:t>у</w:t>
      </w:r>
      <w:r w:rsidRPr="00350182">
        <w:rPr>
          <w:color w:val="auto"/>
          <w:sz w:val="24"/>
          <w:szCs w:val="24"/>
        </w:rPr>
        <w:t>ждения в побудительных предложениях; использовать в те</w:t>
      </w:r>
      <w:r w:rsidRPr="00350182">
        <w:rPr>
          <w:color w:val="auto"/>
          <w:sz w:val="24"/>
          <w:szCs w:val="24"/>
        </w:rPr>
        <w:t>к</w:t>
      </w:r>
      <w:r w:rsidRPr="00350182">
        <w:rPr>
          <w:color w:val="auto"/>
          <w:sz w:val="24"/>
          <w:szCs w:val="24"/>
        </w:rPr>
        <w:t>стах публицистического стиля риторическое восклицание, вопросно-ответную форму изложения.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предложения по количеству грамматич</w:t>
      </w:r>
      <w:r w:rsidRPr="00350182">
        <w:rPr>
          <w:color w:val="auto"/>
          <w:sz w:val="24"/>
          <w:szCs w:val="24"/>
        </w:rPr>
        <w:t>е</w:t>
      </w:r>
      <w:r w:rsidRPr="00350182">
        <w:rPr>
          <w:color w:val="auto"/>
          <w:sz w:val="24"/>
          <w:szCs w:val="24"/>
        </w:rPr>
        <w:t>ских основ; различать способы выражения подлежащего, в</w:t>
      </w:r>
      <w:r w:rsidRPr="00350182">
        <w:rPr>
          <w:color w:val="auto"/>
          <w:sz w:val="24"/>
          <w:szCs w:val="24"/>
        </w:rPr>
        <w:t>и</w:t>
      </w:r>
      <w:r w:rsidRPr="00350182">
        <w:rPr>
          <w:color w:val="auto"/>
          <w:sz w:val="24"/>
          <w:szCs w:val="24"/>
        </w:rPr>
        <w:t>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w:t>
      </w:r>
      <w:r w:rsidRPr="00350182">
        <w:rPr>
          <w:color w:val="auto"/>
          <w:sz w:val="24"/>
          <w:szCs w:val="24"/>
        </w:rPr>
        <w:t>н</w:t>
      </w:r>
      <w:r w:rsidRPr="00350182">
        <w:rPr>
          <w:color w:val="auto"/>
          <w:sz w:val="24"/>
          <w:szCs w:val="24"/>
        </w:rPr>
        <w:t xml:space="preserve">ными словами, словами </w:t>
      </w:r>
      <w:r w:rsidRPr="00350182">
        <w:rPr>
          <w:b/>
          <w:bCs/>
          <w:i/>
          <w:iCs/>
          <w:color w:val="auto"/>
          <w:sz w:val="24"/>
          <w:szCs w:val="24"/>
        </w:rPr>
        <w:t>большинство</w:t>
      </w:r>
      <w:r w:rsidRPr="00350182">
        <w:rPr>
          <w:color w:val="auto"/>
          <w:sz w:val="24"/>
          <w:szCs w:val="24"/>
        </w:rPr>
        <w:t xml:space="preserve"> — </w:t>
      </w:r>
      <w:r w:rsidRPr="00350182">
        <w:rPr>
          <w:b/>
          <w:bCs/>
          <w:i/>
          <w:iCs/>
          <w:color w:val="auto"/>
          <w:sz w:val="24"/>
          <w:szCs w:val="24"/>
        </w:rPr>
        <w:t>меньшинство</w:t>
      </w:r>
      <w:r w:rsidRPr="00350182">
        <w:rPr>
          <w:color w:val="auto"/>
          <w:sz w:val="24"/>
          <w:szCs w:val="24"/>
        </w:rPr>
        <w:t>, к</w:t>
      </w:r>
      <w:r w:rsidRPr="00350182">
        <w:rPr>
          <w:color w:val="auto"/>
          <w:sz w:val="24"/>
          <w:szCs w:val="24"/>
        </w:rPr>
        <w:t>о</w:t>
      </w:r>
      <w:r w:rsidRPr="00350182">
        <w:rPr>
          <w:color w:val="auto"/>
          <w:sz w:val="24"/>
          <w:szCs w:val="24"/>
        </w:rPr>
        <w:t>личественными сочетаниями. Применять нормы постановки тире между подлежащим и сказуемым.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предложения по наличию главных и вт</w:t>
      </w:r>
      <w:r w:rsidRPr="00350182">
        <w:rPr>
          <w:color w:val="auto"/>
          <w:sz w:val="24"/>
          <w:szCs w:val="24"/>
        </w:rPr>
        <w:t>о</w:t>
      </w:r>
      <w:r w:rsidRPr="00350182">
        <w:rPr>
          <w:color w:val="auto"/>
          <w:sz w:val="24"/>
          <w:szCs w:val="24"/>
        </w:rPr>
        <w:t>ростепенных членов, предложения полные и неполные (п</w:t>
      </w:r>
      <w:r w:rsidRPr="00350182">
        <w:rPr>
          <w:color w:val="auto"/>
          <w:sz w:val="24"/>
          <w:szCs w:val="24"/>
        </w:rPr>
        <w:t>о</w:t>
      </w:r>
      <w:r w:rsidRPr="00350182">
        <w:rPr>
          <w:color w:val="auto"/>
          <w:sz w:val="24"/>
          <w:szCs w:val="24"/>
        </w:rPr>
        <w:t>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w:t>
      </w:r>
      <w:r w:rsidRPr="00350182">
        <w:rPr>
          <w:color w:val="auto"/>
          <w:sz w:val="24"/>
          <w:szCs w:val="24"/>
        </w:rPr>
        <w:t>е</w:t>
      </w:r>
      <w:r w:rsidRPr="00350182">
        <w:rPr>
          <w:color w:val="auto"/>
          <w:sz w:val="24"/>
          <w:szCs w:val="24"/>
        </w:rPr>
        <w:t>ния, виды обстоятельств).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односоставные предложения, их грамм</w:t>
      </w:r>
      <w:r w:rsidRPr="00350182">
        <w:rPr>
          <w:color w:val="auto"/>
          <w:sz w:val="24"/>
          <w:szCs w:val="24"/>
        </w:rPr>
        <w:t>а</w:t>
      </w:r>
      <w:r w:rsidRPr="00350182">
        <w:rPr>
          <w:color w:val="auto"/>
          <w:sz w:val="24"/>
          <w:szCs w:val="24"/>
        </w:rPr>
        <w:t>тические признаки, морфологические средства выражения главных членов; различать виды односоставных предлож</w:t>
      </w:r>
      <w:r w:rsidRPr="00350182">
        <w:rPr>
          <w:color w:val="auto"/>
          <w:sz w:val="24"/>
          <w:szCs w:val="24"/>
        </w:rPr>
        <w:t>е</w:t>
      </w:r>
      <w:r w:rsidRPr="00350182">
        <w:rPr>
          <w:color w:val="auto"/>
          <w:sz w:val="24"/>
          <w:szCs w:val="24"/>
        </w:rPr>
        <w:lastRenderedPageBreak/>
        <w:t>ний (назывное предложение, определённо-личное предлож</w:t>
      </w:r>
      <w:r w:rsidRPr="00350182">
        <w:rPr>
          <w:color w:val="auto"/>
          <w:sz w:val="24"/>
          <w:szCs w:val="24"/>
        </w:rPr>
        <w:t>е</w:t>
      </w:r>
      <w:r w:rsidRPr="00350182">
        <w:rPr>
          <w:color w:val="auto"/>
          <w:sz w:val="24"/>
          <w:szCs w:val="24"/>
        </w:rPr>
        <w:t>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w:t>
      </w:r>
      <w:r w:rsidRPr="00350182">
        <w:rPr>
          <w:color w:val="auto"/>
          <w:sz w:val="24"/>
          <w:szCs w:val="24"/>
        </w:rPr>
        <w:t>е</w:t>
      </w:r>
      <w:r w:rsidRPr="00350182">
        <w:rPr>
          <w:color w:val="auto"/>
          <w:sz w:val="24"/>
          <w:szCs w:val="24"/>
        </w:rPr>
        <w:t>скую синонимию односоставных и двусоставных предлож</w:t>
      </w:r>
      <w:r w:rsidRPr="00350182">
        <w:rPr>
          <w:color w:val="auto"/>
          <w:sz w:val="24"/>
          <w:szCs w:val="24"/>
        </w:rPr>
        <w:t>е</w:t>
      </w:r>
      <w:r w:rsidRPr="00350182">
        <w:rPr>
          <w:color w:val="auto"/>
          <w:sz w:val="24"/>
          <w:szCs w:val="24"/>
        </w:rPr>
        <w:t>ний; понимать особенности употребления односоставных предложений в речи; характеризовать грамматические, инт</w:t>
      </w:r>
      <w:r w:rsidRPr="00350182">
        <w:rPr>
          <w:color w:val="auto"/>
          <w:sz w:val="24"/>
          <w:szCs w:val="24"/>
        </w:rPr>
        <w:t>о</w:t>
      </w:r>
      <w:r w:rsidRPr="00350182">
        <w:rPr>
          <w:color w:val="auto"/>
          <w:sz w:val="24"/>
          <w:szCs w:val="24"/>
        </w:rPr>
        <w:t xml:space="preserve">национные и пунктуационные особенности предложений со словами </w:t>
      </w:r>
      <w:r w:rsidRPr="00350182">
        <w:rPr>
          <w:b/>
          <w:bCs/>
          <w:i/>
          <w:iCs/>
          <w:color w:val="auto"/>
          <w:sz w:val="24"/>
          <w:szCs w:val="24"/>
        </w:rPr>
        <w:t>да</w:t>
      </w:r>
      <w:r w:rsidRPr="00350182">
        <w:rPr>
          <w:i/>
          <w:iCs/>
          <w:color w:val="auto"/>
          <w:sz w:val="24"/>
          <w:szCs w:val="24"/>
        </w:rPr>
        <w:t xml:space="preserve">, </w:t>
      </w:r>
      <w:r w:rsidRPr="00350182">
        <w:rPr>
          <w:b/>
          <w:bCs/>
          <w:i/>
          <w:iCs/>
          <w:color w:val="auto"/>
          <w:sz w:val="24"/>
          <w:szCs w:val="24"/>
        </w:rPr>
        <w:t>нет</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признаки однородных членов предл</w:t>
      </w:r>
      <w:r w:rsidRPr="00350182">
        <w:rPr>
          <w:color w:val="auto"/>
          <w:sz w:val="24"/>
          <w:szCs w:val="24"/>
        </w:rPr>
        <w:t>о</w:t>
      </w:r>
      <w:r w:rsidRPr="00350182">
        <w:rPr>
          <w:color w:val="auto"/>
          <w:sz w:val="24"/>
          <w:szCs w:val="24"/>
        </w:rPr>
        <w:t>жения, средства их связи (союзная и бессоюзная связь); ра</w:t>
      </w:r>
      <w:r w:rsidRPr="00350182">
        <w:rPr>
          <w:color w:val="auto"/>
          <w:sz w:val="24"/>
          <w:szCs w:val="24"/>
        </w:rPr>
        <w:t>з</w:t>
      </w:r>
      <w:r w:rsidRPr="00350182">
        <w:rPr>
          <w:color w:val="auto"/>
          <w:sz w:val="24"/>
          <w:szCs w:val="24"/>
        </w:rPr>
        <w:t>личать однородные и неоднородные определения; находить обобщающие слова при однородных членах; понимать ос</w:t>
      </w:r>
      <w:r w:rsidRPr="00350182">
        <w:rPr>
          <w:color w:val="auto"/>
          <w:sz w:val="24"/>
          <w:szCs w:val="24"/>
        </w:rPr>
        <w:t>о</w:t>
      </w:r>
      <w:r w:rsidRPr="00350182">
        <w:rPr>
          <w:color w:val="auto"/>
          <w:sz w:val="24"/>
          <w:szCs w:val="24"/>
        </w:rPr>
        <w:t>бенности употребления в речи сочетаний однородных членов разных типов.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построения предложений с одноро</w:t>
      </w:r>
      <w:r w:rsidRPr="00350182">
        <w:rPr>
          <w:color w:val="auto"/>
          <w:sz w:val="24"/>
          <w:szCs w:val="24"/>
        </w:rPr>
        <w:t>д</w:t>
      </w:r>
      <w:r w:rsidRPr="00350182">
        <w:rPr>
          <w:color w:val="auto"/>
          <w:sz w:val="24"/>
          <w:szCs w:val="24"/>
        </w:rPr>
        <w:t xml:space="preserve">ными членами, связанными двойными союзами </w:t>
      </w:r>
      <w:r w:rsidRPr="00350182">
        <w:rPr>
          <w:b/>
          <w:bCs/>
          <w:i/>
          <w:iCs/>
          <w:color w:val="auto"/>
          <w:sz w:val="24"/>
          <w:szCs w:val="24"/>
        </w:rPr>
        <w:t>не только... но и</w:t>
      </w:r>
      <w:r w:rsidRPr="00350182">
        <w:rPr>
          <w:i/>
          <w:iCs/>
          <w:color w:val="auto"/>
          <w:sz w:val="24"/>
          <w:szCs w:val="24"/>
        </w:rPr>
        <w:t xml:space="preserve">, </w:t>
      </w:r>
      <w:r w:rsidRPr="00350182">
        <w:rPr>
          <w:b/>
          <w:bCs/>
          <w:i/>
          <w:iCs/>
          <w:color w:val="auto"/>
          <w:sz w:val="24"/>
          <w:szCs w:val="24"/>
        </w:rPr>
        <w:t>как. так и</w:t>
      </w:r>
      <w:r w:rsidRPr="00350182">
        <w:rPr>
          <w:color w:val="auto"/>
          <w:sz w:val="24"/>
          <w:szCs w:val="24"/>
        </w:rPr>
        <w:t>.</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50182">
        <w:rPr>
          <w:b/>
          <w:bCs/>
          <w:i/>
          <w:iCs/>
          <w:color w:val="auto"/>
          <w:sz w:val="24"/>
          <w:szCs w:val="24"/>
        </w:rPr>
        <w:t>и... и, или... или, либо... либо, ни... ни, то... то</w:t>
      </w:r>
      <w:r w:rsidRPr="00350182">
        <w:rPr>
          <w:color w:val="auto"/>
          <w:sz w:val="24"/>
          <w:szCs w:val="24"/>
        </w:rPr>
        <w:t>); нормы постановки знаков препин</w:t>
      </w:r>
      <w:r w:rsidRPr="00350182">
        <w:rPr>
          <w:color w:val="auto"/>
          <w:sz w:val="24"/>
          <w:szCs w:val="24"/>
        </w:rPr>
        <w:t>а</w:t>
      </w:r>
      <w:r w:rsidRPr="00350182">
        <w:rPr>
          <w:color w:val="auto"/>
          <w:sz w:val="24"/>
          <w:szCs w:val="24"/>
        </w:rPr>
        <w:t>ния в предложениях с обобщающим словом при однородных членах.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w:t>
      </w:r>
      <w:r w:rsidRPr="00350182">
        <w:rPr>
          <w:color w:val="auto"/>
          <w:sz w:val="24"/>
          <w:szCs w:val="24"/>
        </w:rPr>
        <w:t>д</w:t>
      </w:r>
      <w:r w:rsidRPr="00350182">
        <w:rPr>
          <w:color w:val="auto"/>
          <w:sz w:val="24"/>
          <w:szCs w:val="24"/>
        </w:rPr>
        <w:t>ных членах, осложнённые обособленными членами, обращ</w:t>
      </w:r>
      <w:r w:rsidRPr="00350182">
        <w:rPr>
          <w:color w:val="auto"/>
          <w:sz w:val="24"/>
          <w:szCs w:val="24"/>
        </w:rPr>
        <w:t>е</w:t>
      </w:r>
      <w:r w:rsidRPr="00350182">
        <w:rPr>
          <w:color w:val="auto"/>
          <w:sz w:val="24"/>
          <w:szCs w:val="24"/>
        </w:rPr>
        <w:t>нием, вводными словами и предложениями, вставными ко</w:t>
      </w:r>
      <w:r w:rsidRPr="00350182">
        <w:rPr>
          <w:color w:val="auto"/>
          <w:sz w:val="24"/>
          <w:szCs w:val="24"/>
        </w:rPr>
        <w:t>н</w:t>
      </w:r>
      <w:r w:rsidRPr="00350182">
        <w:rPr>
          <w:color w:val="auto"/>
          <w:sz w:val="24"/>
          <w:szCs w:val="24"/>
        </w:rPr>
        <w:t>струкциями, междометиями.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виды обособленных членов предложения, применять нормы обособления согласованных и несоглас</w:t>
      </w:r>
      <w:r w:rsidRPr="00350182">
        <w:rPr>
          <w:color w:val="auto"/>
          <w:sz w:val="24"/>
          <w:szCs w:val="24"/>
        </w:rPr>
        <w:t>о</w:t>
      </w:r>
      <w:r w:rsidRPr="00350182">
        <w:rPr>
          <w:color w:val="auto"/>
          <w:sz w:val="24"/>
          <w:szCs w:val="24"/>
        </w:rPr>
        <w:t>ванных определений (в том числе приложений), дополнений, обстоятельств, уточняющих членов, пояснительных и пр</w:t>
      </w:r>
      <w:r w:rsidRPr="00350182">
        <w:rPr>
          <w:color w:val="auto"/>
          <w:sz w:val="24"/>
          <w:szCs w:val="24"/>
        </w:rPr>
        <w:t>и</w:t>
      </w:r>
      <w:r w:rsidRPr="00350182">
        <w:rPr>
          <w:color w:val="auto"/>
          <w:sz w:val="24"/>
          <w:szCs w:val="24"/>
        </w:rPr>
        <w:t>соединительных конструкций. Применять нормы постановки знаков препинания в предложениях со сравнительным обор</w:t>
      </w:r>
      <w:r w:rsidRPr="00350182">
        <w:rPr>
          <w:color w:val="auto"/>
          <w:sz w:val="24"/>
          <w:szCs w:val="24"/>
        </w:rPr>
        <w:t>о</w:t>
      </w:r>
      <w:r w:rsidRPr="00350182">
        <w:rPr>
          <w:color w:val="auto"/>
          <w:sz w:val="24"/>
          <w:szCs w:val="24"/>
        </w:rPr>
        <w:lastRenderedPageBreak/>
        <w:t>том; нормы обособления согласованных и несогласованных определений (в том числе приложений), дополнений, обсто</w:t>
      </w:r>
      <w:r w:rsidRPr="00350182">
        <w:rPr>
          <w:color w:val="auto"/>
          <w:sz w:val="24"/>
          <w:szCs w:val="24"/>
        </w:rPr>
        <w:t>я</w:t>
      </w:r>
      <w:r w:rsidRPr="00350182">
        <w:rPr>
          <w:color w:val="auto"/>
          <w:sz w:val="24"/>
          <w:szCs w:val="24"/>
        </w:rPr>
        <w:t>тельств, уточняющих членов, пояснительных и присоедин</w:t>
      </w:r>
      <w:r w:rsidRPr="00350182">
        <w:rPr>
          <w:color w:val="auto"/>
          <w:sz w:val="24"/>
          <w:szCs w:val="24"/>
        </w:rPr>
        <w:t>и</w:t>
      </w:r>
      <w:r w:rsidRPr="00350182">
        <w:rPr>
          <w:color w:val="auto"/>
          <w:sz w:val="24"/>
          <w:szCs w:val="24"/>
        </w:rPr>
        <w:t>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w:t>
      </w:r>
      <w:r w:rsidRPr="00350182">
        <w:rPr>
          <w:color w:val="auto"/>
          <w:sz w:val="24"/>
          <w:szCs w:val="24"/>
        </w:rPr>
        <w:t>а</w:t>
      </w:r>
      <w:r w:rsidRPr="00350182">
        <w:rPr>
          <w:color w:val="auto"/>
          <w:sz w:val="24"/>
          <w:szCs w:val="24"/>
        </w:rPr>
        <w:t>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построения предложений с вводными словами и предложениями, вставными конструкциями, обр</w:t>
      </w:r>
      <w:r w:rsidRPr="00350182">
        <w:rPr>
          <w:color w:val="auto"/>
          <w:sz w:val="24"/>
          <w:szCs w:val="24"/>
        </w:rPr>
        <w:t>а</w:t>
      </w:r>
      <w:r w:rsidRPr="00350182">
        <w:rPr>
          <w:color w:val="auto"/>
          <w:sz w:val="24"/>
          <w:szCs w:val="24"/>
        </w:rPr>
        <w:t>щениями (распространёнными и нераспространёнными), междометиями.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сложные предложения, конструкции с ч</w:t>
      </w:r>
      <w:r w:rsidRPr="00350182">
        <w:rPr>
          <w:color w:val="auto"/>
          <w:sz w:val="24"/>
          <w:szCs w:val="24"/>
        </w:rPr>
        <w:t>у</w:t>
      </w:r>
      <w:r w:rsidRPr="00350182">
        <w:rPr>
          <w:color w:val="auto"/>
          <w:sz w:val="24"/>
          <w:szCs w:val="24"/>
        </w:rPr>
        <w:t>жой речью (в рамках изученного).</w:t>
      </w:r>
    </w:p>
    <w:p w:rsidR="008D4DCA"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w:t>
      </w:r>
      <w:r w:rsidRPr="00350182">
        <w:rPr>
          <w:color w:val="auto"/>
          <w:sz w:val="24"/>
          <w:szCs w:val="24"/>
        </w:rPr>
        <w:t>е</w:t>
      </w:r>
      <w:r w:rsidRPr="00350182">
        <w:rPr>
          <w:color w:val="auto"/>
          <w:sz w:val="24"/>
          <w:szCs w:val="24"/>
        </w:rPr>
        <w:t>нии языкового анализа различных видов и в речевой практ</w:t>
      </w:r>
      <w:r w:rsidRPr="00350182">
        <w:rPr>
          <w:color w:val="auto"/>
          <w:sz w:val="24"/>
          <w:szCs w:val="24"/>
        </w:rPr>
        <w:t>и</w:t>
      </w:r>
      <w:r w:rsidRPr="00350182">
        <w:rPr>
          <w:color w:val="auto"/>
          <w:sz w:val="24"/>
          <w:szCs w:val="24"/>
        </w:rPr>
        <w:t>ке.</w:t>
      </w:r>
      <w:bookmarkStart w:id="107" w:name="bookmark200"/>
    </w:p>
    <w:p w:rsidR="00A57638" w:rsidRPr="00350182" w:rsidRDefault="008D4DCA"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9 </w:t>
      </w:r>
      <w:r w:rsidR="00E235EB" w:rsidRPr="00350182">
        <w:rPr>
          <w:rFonts w:ascii="Times New Roman" w:hAnsi="Times New Roman" w:cs="Times New Roman"/>
          <w:color w:val="auto"/>
          <w:sz w:val="24"/>
          <w:szCs w:val="24"/>
        </w:rPr>
        <w:t>КЛАСС</w:t>
      </w:r>
      <w:bookmarkEnd w:id="107"/>
    </w:p>
    <w:p w:rsidR="008D4DCA" w:rsidRPr="00350182" w:rsidRDefault="008D4DCA" w:rsidP="004D0219">
      <w:pPr>
        <w:pStyle w:val="af5"/>
        <w:tabs>
          <w:tab w:val="left" w:pos="426"/>
        </w:tabs>
        <w:rPr>
          <w:rFonts w:ascii="Times New Roman" w:hAnsi="Times New Roman" w:cs="Times New Roman"/>
          <w:color w:val="auto"/>
          <w:sz w:val="24"/>
          <w:szCs w:val="24"/>
        </w:rPr>
      </w:pPr>
      <w:bookmarkStart w:id="108" w:name="bookmark20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Общие сведения о языке</w:t>
      </w:r>
      <w:bookmarkEnd w:id="108"/>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Осознавать роль русского языка в жизни человека, г</w:t>
      </w:r>
      <w:r w:rsidRPr="00350182">
        <w:rPr>
          <w:color w:val="auto"/>
          <w:sz w:val="24"/>
          <w:szCs w:val="24"/>
        </w:rPr>
        <w:t>о</w:t>
      </w:r>
      <w:r w:rsidRPr="00350182">
        <w:rPr>
          <w:color w:val="auto"/>
          <w:sz w:val="24"/>
          <w:szCs w:val="24"/>
        </w:rPr>
        <w:t>сударства, общества; понимать внутренние и внешние фун</w:t>
      </w:r>
      <w:r w:rsidRPr="00350182">
        <w:rPr>
          <w:color w:val="auto"/>
          <w:sz w:val="24"/>
          <w:szCs w:val="24"/>
        </w:rPr>
        <w:t>к</w:t>
      </w:r>
      <w:r w:rsidRPr="00350182">
        <w:rPr>
          <w:color w:val="auto"/>
          <w:sz w:val="24"/>
          <w:szCs w:val="24"/>
        </w:rPr>
        <w:t>ции русского языка и уметь рассказать о них.</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09" w:name="bookmark20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 и речь</w:t>
      </w:r>
      <w:bookmarkEnd w:id="109"/>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устные монологические высказывания объ</w:t>
      </w:r>
      <w:r w:rsidRPr="00350182">
        <w:rPr>
          <w:color w:val="auto"/>
          <w:sz w:val="24"/>
          <w:szCs w:val="24"/>
        </w:rPr>
        <w:t>ё</w:t>
      </w:r>
      <w:r w:rsidRPr="00350182">
        <w:rPr>
          <w:color w:val="auto"/>
          <w:sz w:val="24"/>
          <w:szCs w:val="24"/>
        </w:rPr>
        <w:t>мом не менее 80 слов на основе наблюдений, личных впеча</w:t>
      </w:r>
      <w:r w:rsidRPr="00350182">
        <w:rPr>
          <w:color w:val="auto"/>
          <w:sz w:val="24"/>
          <w:szCs w:val="24"/>
        </w:rPr>
        <w:t>т</w:t>
      </w:r>
      <w:r w:rsidRPr="00350182">
        <w:rPr>
          <w:color w:val="auto"/>
          <w:sz w:val="24"/>
          <w:szCs w:val="24"/>
        </w:rPr>
        <w:t>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Участвовать в диалогическом и полилогическом общ</w:t>
      </w:r>
      <w:r w:rsidRPr="00350182">
        <w:rPr>
          <w:color w:val="auto"/>
          <w:sz w:val="24"/>
          <w:szCs w:val="24"/>
        </w:rPr>
        <w:t>е</w:t>
      </w:r>
      <w:r w:rsidRPr="00350182">
        <w:rPr>
          <w:color w:val="auto"/>
          <w:sz w:val="24"/>
          <w:szCs w:val="24"/>
        </w:rPr>
        <w:t>нии (побуждение к действию, обмен мнениями, запрос и</w:t>
      </w:r>
      <w:r w:rsidRPr="00350182">
        <w:rPr>
          <w:color w:val="auto"/>
          <w:sz w:val="24"/>
          <w:szCs w:val="24"/>
        </w:rPr>
        <w:t>н</w:t>
      </w:r>
      <w:r w:rsidRPr="00350182">
        <w:rPr>
          <w:color w:val="auto"/>
          <w:sz w:val="24"/>
          <w:szCs w:val="24"/>
        </w:rPr>
        <w:t>формации, сообщение информации) на бытовые, научно-учебные (в том числе лингвистические) темы (объём не менее 6 реплик).</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аудирования: выборо</w:t>
      </w:r>
      <w:r w:rsidRPr="00350182">
        <w:rPr>
          <w:color w:val="auto"/>
          <w:sz w:val="24"/>
          <w:szCs w:val="24"/>
        </w:rPr>
        <w:t>ч</w:t>
      </w:r>
      <w:r w:rsidRPr="00350182">
        <w:rPr>
          <w:color w:val="auto"/>
          <w:sz w:val="24"/>
          <w:szCs w:val="24"/>
        </w:rPr>
        <w:t>ным, ознакомительным, детальным — научно-учебных, х</w:t>
      </w:r>
      <w:r w:rsidRPr="00350182">
        <w:rPr>
          <w:color w:val="auto"/>
          <w:sz w:val="24"/>
          <w:szCs w:val="24"/>
        </w:rPr>
        <w:t>у</w:t>
      </w:r>
      <w:r w:rsidRPr="00350182">
        <w:rPr>
          <w:color w:val="auto"/>
          <w:sz w:val="24"/>
          <w:szCs w:val="24"/>
        </w:rPr>
        <w:t>дожественных, публицистических текстов различных фун</w:t>
      </w:r>
      <w:r w:rsidRPr="00350182">
        <w:rPr>
          <w:color w:val="auto"/>
          <w:sz w:val="24"/>
          <w:szCs w:val="24"/>
        </w:rPr>
        <w:t>к</w:t>
      </w:r>
      <w:r w:rsidRPr="00350182">
        <w:rPr>
          <w:color w:val="auto"/>
          <w:sz w:val="24"/>
          <w:szCs w:val="24"/>
        </w:rPr>
        <w:t>ционально-смысловых типов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различными видами чтения: просмотровым, ознакомительным, изучающим, поисковым.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Устно пересказывать прочитанный или прослушанный текст объёмом не менее 150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Осуществлять выбор языковых средств для создания высказывания в соответствии с целью, темой и коммуник</w:t>
      </w:r>
      <w:r w:rsidRPr="00350182">
        <w:rPr>
          <w:color w:val="auto"/>
          <w:sz w:val="24"/>
          <w:szCs w:val="24"/>
        </w:rPr>
        <w:t>а</w:t>
      </w:r>
      <w:r w:rsidRPr="00350182">
        <w:rPr>
          <w:color w:val="auto"/>
          <w:sz w:val="24"/>
          <w:szCs w:val="24"/>
        </w:rPr>
        <w:t>тивным замыслом.</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Соблюдать в устной речи и на письме нормы совреме</w:t>
      </w:r>
      <w:r w:rsidRPr="00350182">
        <w:rPr>
          <w:color w:val="auto"/>
          <w:sz w:val="24"/>
          <w:szCs w:val="24"/>
        </w:rPr>
        <w:t>н</w:t>
      </w:r>
      <w:r w:rsidRPr="00350182">
        <w:rPr>
          <w:color w:val="auto"/>
          <w:sz w:val="24"/>
          <w:szCs w:val="24"/>
        </w:rPr>
        <w:t>ного русского литературного языка, в том числе во время списывания текста объёмом 140—160 слов; словарного ди</w:t>
      </w:r>
      <w:r w:rsidRPr="00350182">
        <w:rPr>
          <w:color w:val="auto"/>
          <w:sz w:val="24"/>
          <w:szCs w:val="24"/>
        </w:rPr>
        <w:t>к</w:t>
      </w:r>
      <w:r w:rsidRPr="00350182">
        <w:rPr>
          <w:color w:val="auto"/>
          <w:sz w:val="24"/>
          <w:szCs w:val="24"/>
        </w:rPr>
        <w:t>танта объёмом 35—40 слов; диктанта на основе связного те</w:t>
      </w:r>
      <w:r w:rsidRPr="00350182">
        <w:rPr>
          <w:color w:val="auto"/>
          <w:sz w:val="24"/>
          <w:szCs w:val="24"/>
        </w:rPr>
        <w:t>к</w:t>
      </w:r>
      <w:r w:rsidRPr="00350182">
        <w:rPr>
          <w:color w:val="auto"/>
          <w:sz w:val="24"/>
          <w:szCs w:val="24"/>
        </w:rPr>
        <w:t>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110" w:name="bookmark206"/>
      <w:r w:rsidRPr="00350182">
        <w:rPr>
          <w:rFonts w:ascii="Times New Roman" w:hAnsi="Times New Roman" w:cs="Times New Roman"/>
          <w:color w:val="auto"/>
          <w:sz w:val="24"/>
          <w:szCs w:val="24"/>
        </w:rPr>
        <w:t>Текст</w:t>
      </w:r>
      <w:bookmarkEnd w:id="110"/>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Анализировать текст: определять и комментировать т</w:t>
      </w:r>
      <w:r w:rsidRPr="00350182">
        <w:rPr>
          <w:color w:val="auto"/>
          <w:sz w:val="24"/>
          <w:szCs w:val="24"/>
        </w:rPr>
        <w:t>е</w:t>
      </w:r>
      <w:r w:rsidRPr="00350182">
        <w:rPr>
          <w:color w:val="auto"/>
          <w:sz w:val="24"/>
          <w:szCs w:val="24"/>
        </w:rPr>
        <w:t>му и главную мысль текста; подбирать заголовок, отража</w:t>
      </w:r>
      <w:r w:rsidRPr="00350182">
        <w:rPr>
          <w:color w:val="auto"/>
          <w:sz w:val="24"/>
          <w:szCs w:val="24"/>
        </w:rPr>
        <w:t>ю</w:t>
      </w:r>
      <w:r w:rsidRPr="00350182">
        <w:rPr>
          <w:color w:val="auto"/>
          <w:sz w:val="24"/>
          <w:szCs w:val="24"/>
        </w:rPr>
        <w:t>щий тему или главную мысль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Устанавливать принадлежность текста к функционал</w:t>
      </w:r>
      <w:r w:rsidRPr="00350182">
        <w:rPr>
          <w:color w:val="auto"/>
          <w:sz w:val="24"/>
          <w:szCs w:val="24"/>
        </w:rPr>
        <w:t>ь</w:t>
      </w:r>
      <w:r w:rsidRPr="00350182">
        <w:rPr>
          <w:color w:val="auto"/>
          <w:sz w:val="24"/>
          <w:szCs w:val="24"/>
        </w:rPr>
        <w:t>носмысловому типу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Находить в тексте типовые фрагменты — описание, п</w:t>
      </w:r>
      <w:r w:rsidRPr="00350182">
        <w:rPr>
          <w:color w:val="auto"/>
          <w:sz w:val="24"/>
          <w:szCs w:val="24"/>
        </w:rPr>
        <w:t>о</w:t>
      </w:r>
      <w:r w:rsidRPr="00350182">
        <w:rPr>
          <w:color w:val="auto"/>
          <w:sz w:val="24"/>
          <w:szCs w:val="24"/>
        </w:rPr>
        <w:t>вествование, рассуждение-доказательство, оценочные выск</w:t>
      </w:r>
      <w:r w:rsidRPr="00350182">
        <w:rPr>
          <w:color w:val="auto"/>
          <w:sz w:val="24"/>
          <w:szCs w:val="24"/>
        </w:rPr>
        <w:t>а</w:t>
      </w:r>
      <w:r w:rsidRPr="00350182">
        <w:rPr>
          <w:color w:val="auto"/>
          <w:sz w:val="24"/>
          <w:szCs w:val="24"/>
        </w:rPr>
        <w:t>зывания.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Прогнозировать содержание текста по заголовку, кл</w:t>
      </w:r>
      <w:r w:rsidRPr="00350182">
        <w:rPr>
          <w:color w:val="auto"/>
          <w:sz w:val="24"/>
          <w:szCs w:val="24"/>
        </w:rPr>
        <w:t>ю</w:t>
      </w:r>
      <w:r w:rsidRPr="00350182">
        <w:rPr>
          <w:color w:val="auto"/>
          <w:sz w:val="24"/>
          <w:szCs w:val="24"/>
        </w:rPr>
        <w:t>чевым словам, зачину или концовке.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отличительные признаки текстов разных жанров.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Создавать высказывание на основе текста: выражать </w:t>
      </w:r>
      <w:r w:rsidRPr="00350182">
        <w:rPr>
          <w:color w:val="auto"/>
          <w:sz w:val="24"/>
          <w:szCs w:val="24"/>
        </w:rPr>
        <w:lastRenderedPageBreak/>
        <w:t>своё отношение к прочитанному или прослушанному в ус</w:t>
      </w:r>
      <w:r w:rsidRPr="00350182">
        <w:rPr>
          <w:color w:val="auto"/>
          <w:sz w:val="24"/>
          <w:szCs w:val="24"/>
        </w:rPr>
        <w:t>т</w:t>
      </w:r>
      <w:r w:rsidRPr="00350182">
        <w:rPr>
          <w:color w:val="auto"/>
          <w:sz w:val="24"/>
          <w:szCs w:val="24"/>
        </w:rPr>
        <w:t>ной и письменной форме.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Создавать тексты с опорой на жизненный и читател</w:t>
      </w:r>
      <w:r w:rsidRPr="00350182">
        <w:rPr>
          <w:color w:val="auto"/>
          <w:sz w:val="24"/>
          <w:szCs w:val="24"/>
        </w:rPr>
        <w:t>ь</w:t>
      </w:r>
      <w:r w:rsidRPr="00350182">
        <w:rPr>
          <w:color w:val="auto"/>
          <w:sz w:val="24"/>
          <w:szCs w:val="24"/>
        </w:rPr>
        <w:t>ский опыт; на произведения искусства (в том числе сочин</w:t>
      </w:r>
      <w:r w:rsidRPr="00350182">
        <w:rPr>
          <w:color w:val="auto"/>
          <w:sz w:val="24"/>
          <w:szCs w:val="24"/>
        </w:rPr>
        <w:t>е</w:t>
      </w:r>
      <w:r w:rsidRPr="00350182">
        <w:rPr>
          <w:color w:val="auto"/>
          <w:sz w:val="24"/>
          <w:szCs w:val="24"/>
        </w:rPr>
        <w:t>ния-миниатюры объёмом 8 и более предложений или объ</w:t>
      </w:r>
      <w:r w:rsidRPr="00350182">
        <w:rPr>
          <w:color w:val="auto"/>
          <w:sz w:val="24"/>
          <w:szCs w:val="24"/>
        </w:rPr>
        <w:t>ё</w:t>
      </w:r>
      <w:r w:rsidRPr="00350182">
        <w:rPr>
          <w:color w:val="auto"/>
          <w:sz w:val="24"/>
          <w:szCs w:val="24"/>
        </w:rPr>
        <w:t>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Владеть умениями информационной переработки те</w:t>
      </w:r>
      <w:r w:rsidRPr="00350182">
        <w:rPr>
          <w:color w:val="auto"/>
          <w:sz w:val="24"/>
          <w:szCs w:val="24"/>
        </w:rPr>
        <w:t>к</w:t>
      </w:r>
      <w:r w:rsidRPr="00350182">
        <w:rPr>
          <w:color w:val="auto"/>
          <w:sz w:val="24"/>
          <w:szCs w:val="24"/>
        </w:rPr>
        <w:t>ста: выделять главную и второстепенную информацию в те</w:t>
      </w:r>
      <w:r w:rsidRPr="00350182">
        <w:rPr>
          <w:color w:val="auto"/>
          <w:sz w:val="24"/>
          <w:szCs w:val="24"/>
        </w:rPr>
        <w:t>к</w:t>
      </w:r>
      <w:r w:rsidRPr="00350182">
        <w:rPr>
          <w:color w:val="auto"/>
          <w:sz w:val="24"/>
          <w:szCs w:val="24"/>
        </w:rPr>
        <w:t>сте; извлекать информацию из различных источников, в том числе из лингвистических словарей и справочной литерат</w:t>
      </w:r>
      <w:r w:rsidRPr="00350182">
        <w:rPr>
          <w:color w:val="auto"/>
          <w:sz w:val="24"/>
          <w:szCs w:val="24"/>
        </w:rPr>
        <w:t>у</w:t>
      </w:r>
      <w:r w:rsidRPr="00350182">
        <w:rPr>
          <w:color w:val="auto"/>
          <w:sz w:val="24"/>
          <w:szCs w:val="24"/>
        </w:rPr>
        <w:t>ры, и использовать её в учебной деятельности.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сообщение на заданную тему в виде пр</w:t>
      </w:r>
      <w:r w:rsidRPr="00350182">
        <w:rPr>
          <w:color w:val="auto"/>
          <w:sz w:val="24"/>
          <w:szCs w:val="24"/>
        </w:rPr>
        <w:t>е</w:t>
      </w:r>
      <w:r w:rsidRPr="00350182">
        <w:rPr>
          <w:color w:val="auto"/>
          <w:sz w:val="24"/>
          <w:szCs w:val="24"/>
        </w:rPr>
        <w:t>зентации.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Представлять содержание прослушанного или проч</w:t>
      </w:r>
      <w:r w:rsidRPr="00350182">
        <w:rPr>
          <w:color w:val="auto"/>
          <w:sz w:val="24"/>
          <w:szCs w:val="24"/>
        </w:rPr>
        <w:t>и</w:t>
      </w:r>
      <w:r w:rsidRPr="00350182">
        <w:rPr>
          <w:color w:val="auto"/>
          <w:sz w:val="24"/>
          <w:szCs w:val="24"/>
        </w:rPr>
        <w:t>танного научно-учебного текста в виде таблицы, схемы; представлять содержание таблицы, схемы в виде текста.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w:t>
      </w:r>
      <w:r w:rsidRPr="00350182">
        <w:rPr>
          <w:color w:val="auto"/>
          <w:sz w:val="24"/>
          <w:szCs w:val="24"/>
        </w:rPr>
        <w:t>д</w:t>
      </w:r>
      <w:r w:rsidRPr="00350182">
        <w:rPr>
          <w:color w:val="auto"/>
          <w:sz w:val="24"/>
          <w:szCs w:val="24"/>
        </w:rPr>
        <w:t>робного изложения объём исходного текста должен соста</w:t>
      </w:r>
      <w:r w:rsidRPr="00350182">
        <w:rPr>
          <w:color w:val="auto"/>
          <w:sz w:val="24"/>
          <w:szCs w:val="24"/>
        </w:rPr>
        <w:t>в</w:t>
      </w:r>
      <w:r w:rsidRPr="00350182">
        <w:rPr>
          <w:color w:val="auto"/>
          <w:sz w:val="24"/>
          <w:szCs w:val="24"/>
        </w:rPr>
        <w:t>лять не менее 280 слов; для сжатого и выборочного излож</w:t>
      </w:r>
      <w:r w:rsidRPr="00350182">
        <w:rPr>
          <w:color w:val="auto"/>
          <w:sz w:val="24"/>
          <w:szCs w:val="24"/>
        </w:rPr>
        <w:t>е</w:t>
      </w:r>
      <w:r w:rsidRPr="00350182">
        <w:rPr>
          <w:color w:val="auto"/>
          <w:sz w:val="24"/>
          <w:szCs w:val="24"/>
        </w:rPr>
        <w:t>ния — не менее 300 слов).</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Редактировать собственные/созданные другими об</w:t>
      </w:r>
      <w:r w:rsidRPr="00350182">
        <w:rPr>
          <w:color w:val="auto"/>
          <w:sz w:val="24"/>
          <w:szCs w:val="24"/>
        </w:rPr>
        <w:t>у</w:t>
      </w:r>
      <w:r w:rsidRPr="00350182">
        <w:rPr>
          <w:color w:val="auto"/>
          <w:sz w:val="24"/>
          <w:szCs w:val="24"/>
        </w:rPr>
        <w:t>чающимися тексты с целью совершенствования их содерж</w:t>
      </w:r>
      <w:r w:rsidRPr="00350182">
        <w:rPr>
          <w:color w:val="auto"/>
          <w:sz w:val="24"/>
          <w:szCs w:val="24"/>
        </w:rPr>
        <w:t>а</w:t>
      </w:r>
      <w:r w:rsidRPr="00350182">
        <w:rPr>
          <w:color w:val="auto"/>
          <w:sz w:val="24"/>
          <w:szCs w:val="24"/>
        </w:rPr>
        <w:t>ния (проверка фактического материала, начальный логич</w:t>
      </w:r>
      <w:r w:rsidRPr="00350182">
        <w:rPr>
          <w:color w:val="auto"/>
          <w:sz w:val="24"/>
          <w:szCs w:val="24"/>
        </w:rPr>
        <w:t>е</w:t>
      </w:r>
      <w:r w:rsidRPr="00350182">
        <w:rPr>
          <w:color w:val="auto"/>
          <w:sz w:val="24"/>
          <w:szCs w:val="24"/>
        </w:rPr>
        <w:t>ский анализ текста — целостность, связность, информати</w:t>
      </w:r>
      <w:r w:rsidRPr="00350182">
        <w:rPr>
          <w:color w:val="auto"/>
          <w:sz w:val="24"/>
          <w:szCs w:val="24"/>
        </w:rPr>
        <w:t>в</w:t>
      </w:r>
      <w:r w:rsidRPr="00350182">
        <w:rPr>
          <w:color w:val="auto"/>
          <w:sz w:val="24"/>
          <w:szCs w:val="24"/>
        </w:rPr>
        <w:t>ность).</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11" w:name="bookmark20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Функциональные разновидности языка</w:t>
      </w:r>
      <w:bookmarkEnd w:id="111"/>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сферу употребления, функции, типи</w:t>
      </w:r>
      <w:r w:rsidRPr="00350182">
        <w:rPr>
          <w:color w:val="auto"/>
          <w:sz w:val="24"/>
          <w:szCs w:val="24"/>
        </w:rPr>
        <w:t>ч</w:t>
      </w:r>
      <w:r w:rsidRPr="00350182">
        <w:rPr>
          <w:color w:val="auto"/>
          <w:sz w:val="24"/>
          <w:szCs w:val="24"/>
        </w:rPr>
        <w:t>ные ситуации речевого общения, задачи речи, языковые средства, характерные для научного стиля; основные особе</w:t>
      </w:r>
      <w:r w:rsidRPr="00350182">
        <w:rPr>
          <w:color w:val="auto"/>
          <w:sz w:val="24"/>
          <w:szCs w:val="24"/>
        </w:rPr>
        <w:t>н</w:t>
      </w:r>
      <w:r w:rsidRPr="00350182">
        <w:rPr>
          <w:color w:val="auto"/>
          <w:sz w:val="24"/>
          <w:szCs w:val="24"/>
        </w:rPr>
        <w:t>ности языка художественной литературы; особенности соч</w:t>
      </w:r>
      <w:r w:rsidRPr="00350182">
        <w:rPr>
          <w:color w:val="auto"/>
          <w:sz w:val="24"/>
          <w:szCs w:val="24"/>
        </w:rPr>
        <w:t>е</w:t>
      </w:r>
      <w:r w:rsidRPr="00350182">
        <w:rPr>
          <w:color w:val="auto"/>
          <w:sz w:val="24"/>
          <w:szCs w:val="24"/>
        </w:rPr>
        <w:t>тания элементов разговорной речи и разных функциональных стилей в художественном произведении.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w:t>
      </w:r>
      <w:r w:rsidRPr="00350182">
        <w:rPr>
          <w:color w:val="auto"/>
          <w:sz w:val="24"/>
          <w:szCs w:val="24"/>
        </w:rPr>
        <w:t>о</w:t>
      </w:r>
      <w:r w:rsidRPr="00350182">
        <w:rPr>
          <w:color w:val="auto"/>
          <w:sz w:val="24"/>
          <w:szCs w:val="24"/>
        </w:rPr>
        <w:t>вых средств выразительности в текстах, принадлежащих к различным функционально-смысловым типам речи, фун</w:t>
      </w:r>
      <w:r w:rsidRPr="00350182">
        <w:rPr>
          <w:color w:val="auto"/>
          <w:sz w:val="24"/>
          <w:szCs w:val="24"/>
        </w:rPr>
        <w:t>к</w:t>
      </w:r>
      <w:r w:rsidRPr="00350182">
        <w:rPr>
          <w:color w:val="auto"/>
          <w:sz w:val="24"/>
          <w:szCs w:val="24"/>
        </w:rPr>
        <w:t>циональным разновидностям языка.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Использовать при создании собственного текста нормы построения текстов, принадлежащих к различным функци</w:t>
      </w:r>
      <w:r w:rsidRPr="00350182">
        <w:rPr>
          <w:color w:val="auto"/>
          <w:sz w:val="24"/>
          <w:szCs w:val="24"/>
        </w:rPr>
        <w:t>о</w:t>
      </w:r>
      <w:r w:rsidRPr="00350182">
        <w:rPr>
          <w:color w:val="auto"/>
          <w:sz w:val="24"/>
          <w:szCs w:val="24"/>
        </w:rPr>
        <w:t>нально-смысловым типам речи, функциональным разнови</w:t>
      </w:r>
      <w:r w:rsidRPr="00350182">
        <w:rPr>
          <w:color w:val="auto"/>
          <w:sz w:val="24"/>
          <w:szCs w:val="24"/>
        </w:rPr>
        <w:t>д</w:t>
      </w:r>
      <w:r w:rsidRPr="00350182">
        <w:rPr>
          <w:color w:val="auto"/>
          <w:sz w:val="24"/>
          <w:szCs w:val="24"/>
        </w:rPr>
        <w:t>ностям языка, нормы составления тезисов, конспекта, нап</w:t>
      </w:r>
      <w:r w:rsidRPr="00350182">
        <w:rPr>
          <w:color w:val="auto"/>
          <w:sz w:val="24"/>
          <w:szCs w:val="24"/>
        </w:rPr>
        <w:t>и</w:t>
      </w:r>
      <w:r w:rsidRPr="00350182">
        <w:rPr>
          <w:color w:val="auto"/>
          <w:sz w:val="24"/>
          <w:szCs w:val="24"/>
        </w:rPr>
        <w:t>сания реферата.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Составлять тезисы, конспект, писать рецензию, реф</w:t>
      </w:r>
      <w:r w:rsidRPr="00350182">
        <w:rPr>
          <w:color w:val="auto"/>
          <w:sz w:val="24"/>
          <w:szCs w:val="24"/>
        </w:rPr>
        <w:t>е</w:t>
      </w:r>
      <w:r w:rsidRPr="00350182">
        <w:rPr>
          <w:color w:val="auto"/>
          <w:sz w:val="24"/>
          <w:szCs w:val="24"/>
        </w:rPr>
        <w:t>рат.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Оценивать чужие и собственные речевые высказывания разной функциональной направленности с точки зрения с</w:t>
      </w:r>
      <w:r w:rsidRPr="00350182">
        <w:rPr>
          <w:color w:val="auto"/>
          <w:sz w:val="24"/>
          <w:szCs w:val="24"/>
        </w:rPr>
        <w:t>о</w:t>
      </w:r>
      <w:r w:rsidRPr="00350182">
        <w:rPr>
          <w:color w:val="auto"/>
          <w:sz w:val="24"/>
          <w:szCs w:val="24"/>
        </w:rPr>
        <w:t>ответствия их коммуникативным требованиям и языковой правильности; исправлять речевые недостатки, редактир</w:t>
      </w:r>
      <w:r w:rsidRPr="00350182">
        <w:rPr>
          <w:color w:val="auto"/>
          <w:sz w:val="24"/>
          <w:szCs w:val="24"/>
        </w:rPr>
        <w:t>о</w:t>
      </w:r>
      <w:r w:rsidRPr="00350182">
        <w:rPr>
          <w:color w:val="auto"/>
          <w:sz w:val="24"/>
          <w:szCs w:val="24"/>
        </w:rPr>
        <w:t>вать текст.</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отличительные особенности языка художес</w:t>
      </w:r>
      <w:r w:rsidRPr="00350182">
        <w:rPr>
          <w:color w:val="auto"/>
          <w:sz w:val="24"/>
          <w:szCs w:val="24"/>
        </w:rPr>
        <w:t>т</w:t>
      </w:r>
      <w:r w:rsidRPr="00350182">
        <w:rPr>
          <w:color w:val="auto"/>
          <w:sz w:val="24"/>
          <w:szCs w:val="24"/>
        </w:rPr>
        <w:t>венной литературы в сравнении с другими функциональными разновидностями языка. Распознавать метафору, олицетвор</w:t>
      </w:r>
      <w:r w:rsidRPr="00350182">
        <w:rPr>
          <w:color w:val="auto"/>
          <w:sz w:val="24"/>
          <w:szCs w:val="24"/>
        </w:rPr>
        <w:t>е</w:t>
      </w:r>
      <w:r w:rsidRPr="00350182">
        <w:rPr>
          <w:color w:val="auto"/>
          <w:sz w:val="24"/>
          <w:szCs w:val="24"/>
        </w:rPr>
        <w:t>ние, эпитет, гиперболу, сравнение.</w:t>
      </w:r>
    </w:p>
    <w:p w:rsidR="008D4DCA" w:rsidRPr="00350182" w:rsidRDefault="008D4DCA" w:rsidP="004D0219">
      <w:pPr>
        <w:pStyle w:val="af5"/>
        <w:tabs>
          <w:tab w:val="left" w:pos="426"/>
        </w:tabs>
        <w:rPr>
          <w:rFonts w:ascii="Times New Roman" w:hAnsi="Times New Roman" w:cs="Times New Roman"/>
          <w:color w:val="auto"/>
          <w:sz w:val="24"/>
          <w:szCs w:val="24"/>
        </w:rPr>
      </w:pPr>
      <w:bookmarkStart w:id="112" w:name="bookmark21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СИСТЕМА ЯЗЫКА</w:t>
      </w:r>
      <w:bookmarkEnd w:id="112"/>
    </w:p>
    <w:p w:rsidR="008D4DCA" w:rsidRPr="00350182" w:rsidRDefault="008D4DCA" w:rsidP="004D0219">
      <w:pPr>
        <w:pStyle w:val="af5"/>
        <w:tabs>
          <w:tab w:val="left" w:pos="426"/>
        </w:tabs>
        <w:rPr>
          <w:rFonts w:ascii="Times New Roman" w:hAnsi="Times New Roman" w:cs="Times New Roman"/>
          <w:color w:val="auto"/>
          <w:sz w:val="24"/>
          <w:szCs w:val="24"/>
        </w:rPr>
      </w:pPr>
      <w:bookmarkStart w:id="113" w:name="bookmark21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Синтаксис. Культура речи. Пунктуация</w:t>
      </w:r>
      <w:bookmarkEnd w:id="113"/>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Сложносочинённое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основные средства синтаксической связи м</w:t>
      </w:r>
      <w:r w:rsidRPr="00350182">
        <w:rPr>
          <w:color w:val="auto"/>
          <w:sz w:val="24"/>
          <w:szCs w:val="24"/>
        </w:rPr>
        <w:t>е</w:t>
      </w:r>
      <w:r w:rsidRPr="00350182">
        <w:rPr>
          <w:color w:val="auto"/>
          <w:sz w:val="24"/>
          <w:szCs w:val="24"/>
        </w:rPr>
        <w:t>жду частями сложного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сложные предложения с разными видами связи, бессоюзные и союзные предложения (сложносочинё</w:t>
      </w:r>
      <w:r w:rsidRPr="00350182">
        <w:rPr>
          <w:color w:val="auto"/>
          <w:sz w:val="24"/>
          <w:szCs w:val="24"/>
        </w:rPr>
        <w:t>н</w:t>
      </w:r>
      <w:r w:rsidRPr="00350182">
        <w:rPr>
          <w:color w:val="auto"/>
          <w:sz w:val="24"/>
          <w:szCs w:val="24"/>
        </w:rPr>
        <w:t>ные и сложноподчинённые).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смысловые отношения между частями сло</w:t>
      </w:r>
      <w:r w:rsidRPr="00350182">
        <w:rPr>
          <w:color w:val="auto"/>
          <w:sz w:val="24"/>
          <w:szCs w:val="24"/>
        </w:rPr>
        <w:t>ж</w:t>
      </w:r>
      <w:r w:rsidRPr="00350182">
        <w:rPr>
          <w:color w:val="auto"/>
          <w:sz w:val="24"/>
          <w:szCs w:val="24"/>
        </w:rPr>
        <w:t>носочинённого предложения, интонационные особенности сложносочинённых предложений с разными типами смысл</w:t>
      </w:r>
      <w:r w:rsidRPr="00350182">
        <w:rPr>
          <w:color w:val="auto"/>
          <w:sz w:val="24"/>
          <w:szCs w:val="24"/>
        </w:rPr>
        <w:t>о</w:t>
      </w:r>
      <w:r w:rsidRPr="00350182">
        <w:rPr>
          <w:color w:val="auto"/>
          <w:sz w:val="24"/>
          <w:szCs w:val="24"/>
        </w:rPr>
        <w:lastRenderedPageBreak/>
        <w:t>вых отношений между частями.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особенности употребления сложносочинё</w:t>
      </w:r>
      <w:r w:rsidRPr="00350182">
        <w:rPr>
          <w:color w:val="auto"/>
          <w:sz w:val="24"/>
          <w:szCs w:val="24"/>
        </w:rPr>
        <w:t>н</w:t>
      </w:r>
      <w:r w:rsidRPr="00350182">
        <w:rPr>
          <w:color w:val="auto"/>
          <w:sz w:val="24"/>
          <w:szCs w:val="24"/>
        </w:rPr>
        <w:t>ных предложений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основные нормы построения сложносоч</w:t>
      </w:r>
      <w:r w:rsidRPr="00350182">
        <w:rPr>
          <w:color w:val="auto"/>
          <w:sz w:val="24"/>
          <w:szCs w:val="24"/>
        </w:rPr>
        <w:t>и</w:t>
      </w:r>
      <w:r w:rsidRPr="00350182">
        <w:rPr>
          <w:color w:val="auto"/>
          <w:sz w:val="24"/>
          <w:szCs w:val="24"/>
        </w:rPr>
        <w:t>нённого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явления грамматической синонимии сложн</w:t>
      </w:r>
      <w:r w:rsidRPr="00350182">
        <w:rPr>
          <w:color w:val="auto"/>
          <w:sz w:val="24"/>
          <w:szCs w:val="24"/>
        </w:rPr>
        <w:t>о</w:t>
      </w:r>
      <w:r w:rsidRPr="00350182">
        <w:rPr>
          <w:color w:val="auto"/>
          <w:sz w:val="24"/>
          <w:szCs w:val="24"/>
        </w:rPr>
        <w:t>сочинённых предложений и простых предложений с одн</w:t>
      </w:r>
      <w:r w:rsidRPr="00350182">
        <w:rPr>
          <w:color w:val="auto"/>
          <w:sz w:val="24"/>
          <w:szCs w:val="24"/>
        </w:rPr>
        <w:t>о</w:t>
      </w:r>
      <w:r w:rsidRPr="00350182">
        <w:rPr>
          <w:color w:val="auto"/>
          <w:sz w:val="24"/>
          <w:szCs w:val="24"/>
        </w:rPr>
        <w:t>родными членами; использовать соответствующие констру</w:t>
      </w:r>
      <w:r w:rsidRPr="00350182">
        <w:rPr>
          <w:color w:val="auto"/>
          <w:sz w:val="24"/>
          <w:szCs w:val="24"/>
        </w:rPr>
        <w:t>к</w:t>
      </w:r>
      <w:r w:rsidRPr="00350182">
        <w:rPr>
          <w:color w:val="auto"/>
          <w:sz w:val="24"/>
          <w:szCs w:val="24"/>
        </w:rPr>
        <w:t>ции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синтаксический и пунктуационный анализ сложносочинённых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постановки знаков препинания в сложносочинённых предложениях.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Сложноподчинённое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сложноподчинённые предложения, выд</w:t>
      </w:r>
      <w:r w:rsidRPr="00350182">
        <w:rPr>
          <w:color w:val="auto"/>
          <w:sz w:val="24"/>
          <w:szCs w:val="24"/>
        </w:rPr>
        <w:t>е</w:t>
      </w:r>
      <w:r w:rsidRPr="00350182">
        <w:rPr>
          <w:color w:val="auto"/>
          <w:sz w:val="24"/>
          <w:szCs w:val="24"/>
        </w:rPr>
        <w:t>лять главную и придаточную части предложения, средства связи частей сложноподчинённого предложения.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подчинительные союзы и союзные слова.</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Различать виды сложноподчинённых предложений по характеру смысловых отношений между главной и придато</w:t>
      </w:r>
      <w:r w:rsidRPr="00350182">
        <w:rPr>
          <w:color w:val="auto"/>
          <w:sz w:val="24"/>
          <w:szCs w:val="24"/>
        </w:rPr>
        <w:t>ч</w:t>
      </w:r>
      <w:r w:rsidRPr="00350182">
        <w:rPr>
          <w:color w:val="auto"/>
          <w:sz w:val="24"/>
          <w:szCs w:val="24"/>
        </w:rPr>
        <w:t>ной частями, структуре, синтаксическим средствам связи, выявлять особенности их строения.</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сложноподчинённые предложения с нескол</w:t>
      </w:r>
      <w:r w:rsidRPr="00350182">
        <w:rPr>
          <w:color w:val="auto"/>
          <w:sz w:val="24"/>
          <w:szCs w:val="24"/>
        </w:rPr>
        <w:t>ь</w:t>
      </w:r>
      <w:r w:rsidRPr="00350182">
        <w:rPr>
          <w:color w:val="auto"/>
          <w:sz w:val="24"/>
          <w:szCs w:val="24"/>
        </w:rPr>
        <w:t>кими придаточными, сложноподчинённые предложения с придаточной частью определительной, изъяснительной и о</w:t>
      </w:r>
      <w:r w:rsidRPr="00350182">
        <w:rPr>
          <w:color w:val="auto"/>
          <w:sz w:val="24"/>
          <w:szCs w:val="24"/>
        </w:rPr>
        <w:t>б</w:t>
      </w:r>
      <w:r w:rsidRPr="00350182">
        <w:rPr>
          <w:color w:val="auto"/>
          <w:sz w:val="24"/>
          <w:szCs w:val="24"/>
        </w:rPr>
        <w:t>стоятельственной (места, времени, причины, образа действия, меры и степени, сравнения, условия, уступки, следствия, ц</w:t>
      </w:r>
      <w:r w:rsidRPr="00350182">
        <w:rPr>
          <w:color w:val="auto"/>
          <w:sz w:val="24"/>
          <w:szCs w:val="24"/>
        </w:rPr>
        <w:t>е</w:t>
      </w:r>
      <w:r w:rsidRPr="00350182">
        <w:rPr>
          <w:color w:val="auto"/>
          <w:sz w:val="24"/>
          <w:szCs w:val="24"/>
        </w:rPr>
        <w:t>ли).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однородное, неоднородное и последовател</w:t>
      </w:r>
      <w:r w:rsidRPr="00350182">
        <w:rPr>
          <w:color w:val="auto"/>
          <w:sz w:val="24"/>
          <w:szCs w:val="24"/>
        </w:rPr>
        <w:t>ь</w:t>
      </w:r>
      <w:r w:rsidRPr="00350182">
        <w:rPr>
          <w:color w:val="auto"/>
          <w:sz w:val="24"/>
          <w:szCs w:val="24"/>
        </w:rPr>
        <w:t>ное подчинение придаточных частей.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явления грамматической синонимии сложн</w:t>
      </w:r>
      <w:r w:rsidRPr="00350182">
        <w:rPr>
          <w:color w:val="auto"/>
          <w:sz w:val="24"/>
          <w:szCs w:val="24"/>
        </w:rPr>
        <w:t>о</w:t>
      </w:r>
      <w:r w:rsidRPr="00350182">
        <w:rPr>
          <w:color w:val="auto"/>
          <w:sz w:val="24"/>
          <w:szCs w:val="24"/>
        </w:rPr>
        <w:t>подчинённых предложений и простых предложений с об</w:t>
      </w:r>
      <w:r w:rsidRPr="00350182">
        <w:rPr>
          <w:color w:val="auto"/>
          <w:sz w:val="24"/>
          <w:szCs w:val="24"/>
        </w:rPr>
        <w:t>о</w:t>
      </w:r>
      <w:r w:rsidRPr="00350182">
        <w:rPr>
          <w:color w:val="auto"/>
          <w:sz w:val="24"/>
          <w:szCs w:val="24"/>
        </w:rPr>
        <w:t>собленными членами; использовать соответствующие конс</w:t>
      </w:r>
      <w:r w:rsidRPr="00350182">
        <w:rPr>
          <w:color w:val="auto"/>
          <w:sz w:val="24"/>
          <w:szCs w:val="24"/>
        </w:rPr>
        <w:t>т</w:t>
      </w:r>
      <w:r w:rsidRPr="00350182">
        <w:rPr>
          <w:color w:val="auto"/>
          <w:sz w:val="24"/>
          <w:szCs w:val="24"/>
        </w:rPr>
        <w:t>рукции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основные нормы построения сложноподч</w:t>
      </w:r>
      <w:r w:rsidRPr="00350182">
        <w:rPr>
          <w:color w:val="auto"/>
          <w:sz w:val="24"/>
          <w:szCs w:val="24"/>
        </w:rPr>
        <w:t>и</w:t>
      </w:r>
      <w:r w:rsidRPr="00350182">
        <w:rPr>
          <w:color w:val="auto"/>
          <w:sz w:val="24"/>
          <w:szCs w:val="24"/>
        </w:rPr>
        <w:t>нённого предложения, особенности употребления сложн</w:t>
      </w:r>
      <w:r w:rsidRPr="00350182">
        <w:rPr>
          <w:color w:val="auto"/>
          <w:sz w:val="24"/>
          <w:szCs w:val="24"/>
        </w:rPr>
        <w:t>о</w:t>
      </w:r>
      <w:r w:rsidRPr="00350182">
        <w:rPr>
          <w:color w:val="auto"/>
          <w:sz w:val="24"/>
          <w:szCs w:val="24"/>
        </w:rPr>
        <w:t>подчинённых предложений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 xml:space="preserve">Проводить синтаксический и пунктуационный анализ </w:t>
      </w:r>
      <w:r w:rsidRPr="00350182">
        <w:rPr>
          <w:color w:val="auto"/>
          <w:sz w:val="24"/>
          <w:szCs w:val="24"/>
        </w:rPr>
        <w:lastRenderedPageBreak/>
        <w:t>сложноподчинённых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нормы построения сложноподчинённых предложений и постановки знаков препинания в них.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Бессоюзное сложное предложение</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Характеризовать смысловые отношения между частями бессоюзного сложного предложения, интонационное и пун</w:t>
      </w:r>
      <w:r w:rsidRPr="00350182">
        <w:rPr>
          <w:color w:val="auto"/>
          <w:sz w:val="24"/>
          <w:szCs w:val="24"/>
        </w:rPr>
        <w:t>к</w:t>
      </w:r>
      <w:r w:rsidRPr="00350182">
        <w:rPr>
          <w:color w:val="auto"/>
          <w:sz w:val="24"/>
          <w:szCs w:val="24"/>
        </w:rPr>
        <w:t>туационное выражение этих отношений.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основные грамматические нормы построения бессоюзного сложного предложения, особенности употре</w:t>
      </w:r>
      <w:r w:rsidRPr="00350182">
        <w:rPr>
          <w:color w:val="auto"/>
          <w:sz w:val="24"/>
          <w:szCs w:val="24"/>
        </w:rPr>
        <w:t>б</w:t>
      </w:r>
      <w:r w:rsidRPr="00350182">
        <w:rPr>
          <w:color w:val="auto"/>
          <w:sz w:val="24"/>
          <w:szCs w:val="24"/>
        </w:rPr>
        <w:t>ления бессоюзных сложных предложений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синтаксический и пунктуационный анализ бессоюзных сложных предложений.</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w:t>
      </w:r>
      <w:r w:rsidRPr="00350182">
        <w:rPr>
          <w:color w:val="auto"/>
          <w:sz w:val="24"/>
          <w:szCs w:val="24"/>
        </w:rPr>
        <w:t>е</w:t>
      </w:r>
      <w:r w:rsidRPr="00350182">
        <w:rPr>
          <w:color w:val="auto"/>
          <w:sz w:val="24"/>
          <w:szCs w:val="24"/>
        </w:rPr>
        <w:t>нять нормы постановки знаков препинания в бессоюзных сложных предложениях.</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Сложные предложения с разными видами союзной и бессоюзной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типы сложных предложений с разными видами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Понимать основные нормы построения сложных пре</w:t>
      </w:r>
      <w:r w:rsidRPr="00350182">
        <w:rPr>
          <w:color w:val="auto"/>
          <w:sz w:val="24"/>
          <w:szCs w:val="24"/>
        </w:rPr>
        <w:t>д</w:t>
      </w:r>
      <w:r w:rsidRPr="00350182">
        <w:rPr>
          <w:color w:val="auto"/>
          <w:sz w:val="24"/>
          <w:szCs w:val="24"/>
        </w:rPr>
        <w:t>ложений с разными видами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Употреблять сложные предложения с разными видами связи в речи.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Проводить синтаксический и пунктуационный анализ сложных предложений с разными видами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Применять правила постановки знаков препинания в сложных предложениях с разными видами связи.</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b/>
          <w:bCs/>
          <w:color w:val="auto"/>
          <w:sz w:val="24"/>
          <w:szCs w:val="24"/>
        </w:rPr>
        <w:t>Прямая и косвенная речь</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Распознавать прямую и косвенную речь; выявлять с</w:t>
      </w:r>
      <w:r w:rsidRPr="00350182">
        <w:rPr>
          <w:color w:val="auto"/>
          <w:sz w:val="24"/>
          <w:szCs w:val="24"/>
        </w:rPr>
        <w:t>и</w:t>
      </w:r>
      <w:r w:rsidRPr="00350182">
        <w:rPr>
          <w:color w:val="auto"/>
          <w:sz w:val="24"/>
          <w:szCs w:val="24"/>
        </w:rPr>
        <w:t>нонимию предложений с прямой и косвенной речью.</w:t>
      </w:r>
    </w:p>
    <w:p w:rsidR="00A57638" w:rsidRPr="00350182" w:rsidRDefault="00E235EB" w:rsidP="004D0219">
      <w:pPr>
        <w:pStyle w:val="13"/>
        <w:tabs>
          <w:tab w:val="left" w:pos="426"/>
        </w:tabs>
        <w:spacing w:line="240" w:lineRule="auto"/>
        <w:ind w:firstLine="567"/>
        <w:jc w:val="both"/>
        <w:rPr>
          <w:color w:val="auto"/>
          <w:sz w:val="24"/>
          <w:szCs w:val="24"/>
        </w:rPr>
      </w:pPr>
      <w:r w:rsidRPr="00350182">
        <w:rPr>
          <w:color w:val="auto"/>
          <w:sz w:val="24"/>
          <w:szCs w:val="24"/>
        </w:rPr>
        <w:t>Уметь цитировать и применять разные способы вкл</w:t>
      </w:r>
      <w:r w:rsidRPr="00350182">
        <w:rPr>
          <w:color w:val="auto"/>
          <w:sz w:val="24"/>
          <w:szCs w:val="24"/>
        </w:rPr>
        <w:t>ю</w:t>
      </w:r>
      <w:r w:rsidRPr="00350182">
        <w:rPr>
          <w:color w:val="auto"/>
          <w:sz w:val="24"/>
          <w:szCs w:val="24"/>
        </w:rPr>
        <w:t>чения цитат в высказывание.</w:t>
      </w:r>
    </w:p>
    <w:p w:rsidR="00A57638" w:rsidRPr="00350182" w:rsidRDefault="00E235EB" w:rsidP="004D0219">
      <w:pPr>
        <w:pStyle w:val="13"/>
        <w:tabs>
          <w:tab w:val="left" w:pos="426"/>
        </w:tabs>
        <w:spacing w:line="240" w:lineRule="auto"/>
        <w:ind w:firstLine="567"/>
        <w:jc w:val="both"/>
        <w:rPr>
          <w:color w:val="auto"/>
          <w:sz w:val="24"/>
          <w:szCs w:val="24"/>
        </w:rPr>
        <w:sectPr w:rsidR="00A57638" w:rsidRPr="00350182" w:rsidSect="00493A93">
          <w:footerReference w:type="even" r:id="rId9"/>
          <w:footerReference w:type="default" r:id="rId10"/>
          <w:headerReference w:type="first" r:id="rId11"/>
          <w:footerReference w:type="first" r:id="rId12"/>
          <w:footnotePr>
            <w:numRestart w:val="eachPage"/>
          </w:footnotePr>
          <w:pgSz w:w="7824" w:h="12019"/>
          <w:pgMar w:top="720" w:right="720" w:bottom="720" w:left="720" w:header="0" w:footer="290" w:gutter="0"/>
          <w:cols w:space="720"/>
          <w:noEndnote/>
          <w:titlePg/>
          <w:docGrid w:linePitch="360"/>
        </w:sectPr>
      </w:pPr>
      <w:r w:rsidRPr="00350182">
        <w:rPr>
          <w:color w:val="auto"/>
          <w:sz w:val="24"/>
          <w:szCs w:val="24"/>
        </w:rPr>
        <w:t>Применять правила построения предложений с прямой и косвенной речью, при цитировании.</w:t>
      </w: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color w:val="auto"/>
          <w:sz w:val="24"/>
          <w:szCs w:val="24"/>
        </w:rPr>
      </w:pPr>
      <w:bookmarkStart w:id="114" w:name="bookmark214"/>
      <w:bookmarkStart w:id="115" w:name="_Toc105502778"/>
      <w:r w:rsidRPr="00350182">
        <w:rPr>
          <w:rFonts w:ascii="Times New Roman" w:hAnsi="Times New Roman" w:cs="Times New Roman"/>
          <w:color w:val="auto"/>
          <w:sz w:val="24"/>
          <w:szCs w:val="24"/>
        </w:rPr>
        <w:lastRenderedPageBreak/>
        <w:t>2.1.2</w:t>
      </w:r>
      <w:r w:rsidR="008D4DCA" w:rsidRPr="00350182">
        <w:rPr>
          <w:rFonts w:ascii="Times New Roman" w:hAnsi="Times New Roman" w:cs="Times New Roman"/>
          <w:color w:val="auto"/>
          <w:sz w:val="24"/>
          <w:szCs w:val="24"/>
        </w:rPr>
        <w:t>.</w:t>
      </w:r>
      <w:r w:rsidRPr="00350182">
        <w:rPr>
          <w:rFonts w:ascii="Times New Roman" w:hAnsi="Times New Roman" w:cs="Times New Roman"/>
          <w:color w:val="auto"/>
          <w:sz w:val="24"/>
          <w:szCs w:val="24"/>
        </w:rPr>
        <w:t xml:space="preserve"> ЛИТЕРАТУРА</w:t>
      </w:r>
      <w:bookmarkEnd w:id="114"/>
      <w:bookmarkEnd w:id="115"/>
    </w:p>
    <w:p w:rsidR="005F5F1F" w:rsidRDefault="005F5F1F" w:rsidP="005F5F1F">
      <w:pPr>
        <w:pStyle w:val="ConsPlusNormal"/>
        <w:ind w:firstLine="540"/>
        <w:jc w:val="both"/>
      </w:pPr>
      <w:bookmarkStart w:id="116" w:name="bookmark222"/>
      <w:r>
        <w:t>Федеральная рабочая программа по учебному предмету «Литература» (предметная область "Русский язык и литер</w:t>
      </w:r>
      <w:r>
        <w:t>а</w:t>
      </w:r>
      <w:r>
        <w:t>тура") (далее соответственно - программа по литературе, л</w:t>
      </w:r>
      <w:r>
        <w:t>и</w:t>
      </w:r>
      <w:r>
        <w:t>тература) включает пояснительную записку, содержание об</w:t>
      </w:r>
      <w:r>
        <w:t>у</w:t>
      </w:r>
      <w:r>
        <w:t>чения, планируемые результаты освоения программы по л</w:t>
      </w:r>
      <w:r>
        <w:t>и</w:t>
      </w:r>
      <w:r>
        <w:t>тературе.</w:t>
      </w:r>
    </w:p>
    <w:p w:rsidR="005F5F1F" w:rsidRDefault="005F5F1F" w:rsidP="005F5F1F">
      <w:pPr>
        <w:pStyle w:val="ConsPlusNormal"/>
        <w:ind w:firstLine="540"/>
        <w:jc w:val="both"/>
      </w:pPr>
      <w:r>
        <w:t>Пояснительная записка.</w:t>
      </w:r>
    </w:p>
    <w:p w:rsidR="005F5F1F" w:rsidRDefault="005F5F1F" w:rsidP="005F5F1F">
      <w:pPr>
        <w:pStyle w:val="ConsPlusNormal"/>
        <w:jc w:val="both"/>
      </w:pPr>
      <w:r>
        <w:t>Программа по литературе разработана с целью оказания м</w:t>
      </w:r>
      <w:r>
        <w:t>е</w:t>
      </w:r>
      <w:r>
        <w:t>тодической помощи учителю литературы в создании рабочей программы по учебному предмету "Литература", ориентир</w:t>
      </w:r>
      <w:r>
        <w:t>о</w:t>
      </w:r>
      <w:r>
        <w:t>ванной на современные тенденции в образовании и активные методики обучения.</w:t>
      </w:r>
    </w:p>
    <w:p w:rsidR="005F5F1F" w:rsidRDefault="005F5F1F" w:rsidP="005F5F1F">
      <w:pPr>
        <w:pStyle w:val="ConsPlusNormal"/>
        <w:ind w:firstLine="540"/>
        <w:jc w:val="both"/>
      </w:pPr>
      <w:r>
        <w:t>Программа по литературе позволит учителю:</w:t>
      </w:r>
    </w:p>
    <w:p w:rsidR="005F5F1F" w:rsidRDefault="005F5F1F" w:rsidP="005F5F1F">
      <w:pPr>
        <w:pStyle w:val="ConsPlusNormal"/>
        <w:ind w:firstLine="540"/>
        <w:jc w:val="both"/>
      </w:pPr>
      <w:r>
        <w:t>реализовать в процессе преподавания литературы с</w:t>
      </w:r>
      <w:r>
        <w:t>о</w:t>
      </w:r>
      <w:r>
        <w:t>временные подходы к формированию личностных, мет</w:t>
      </w:r>
      <w:r>
        <w:t>а</w:t>
      </w:r>
      <w:r>
        <w:t>предметных и предметных результатов обучения, сформул</w:t>
      </w:r>
      <w:r>
        <w:t>и</w:t>
      </w:r>
      <w:r>
        <w:t>рованных во ФГОС ООО;</w:t>
      </w:r>
    </w:p>
    <w:p w:rsidR="005F5F1F" w:rsidRDefault="005F5F1F" w:rsidP="005F5F1F">
      <w:pPr>
        <w:pStyle w:val="ConsPlusNormal"/>
        <w:ind w:firstLine="540"/>
        <w:jc w:val="both"/>
      </w:pPr>
      <w:r>
        <w:t>определить обязательную (инвариантную) часть соде</w:t>
      </w:r>
      <w:r>
        <w:t>р</w:t>
      </w:r>
      <w:r>
        <w:t>жания по литературе; определить и структурировать план</w:t>
      </w:r>
      <w:r>
        <w:t>и</w:t>
      </w:r>
      <w:r>
        <w:t>руемые результаты обучения и содержание учебного предм</w:t>
      </w:r>
      <w:r>
        <w:t>е</w:t>
      </w:r>
      <w:r>
        <w:t>та по годам обучения в соответствии с ФГОС ООО, фед</w:t>
      </w:r>
      <w:r>
        <w:t>е</w:t>
      </w:r>
      <w:r>
        <w:t>ральной рабочей программой воспитания.</w:t>
      </w:r>
    </w:p>
    <w:p w:rsidR="005F5F1F" w:rsidRDefault="005F5F1F" w:rsidP="005F5F1F">
      <w:pPr>
        <w:pStyle w:val="ConsPlusNormal"/>
        <w:ind w:firstLine="539"/>
        <w:jc w:val="both"/>
      </w:pPr>
      <w:r>
        <w:t>Личностные и метапредметные результаты в программе по литературе представлены с учетом особенностей препод</w:t>
      </w:r>
      <w:r>
        <w:t>а</w:t>
      </w:r>
      <w:r>
        <w:t>вания учебного предмета на уровне основного общего обр</w:t>
      </w:r>
      <w:r>
        <w:t>а</w:t>
      </w:r>
      <w:r>
        <w:t>зования, планируемые предметные результаты распределены по годам обучения.</w:t>
      </w:r>
    </w:p>
    <w:p w:rsidR="005F5F1F" w:rsidRDefault="005F5F1F" w:rsidP="005F5F1F">
      <w:pPr>
        <w:pStyle w:val="ConsPlusNormal"/>
        <w:ind w:firstLine="539"/>
        <w:jc w:val="both"/>
      </w:pPr>
      <w:r>
        <w:t>Литература в наибольшей степени способствует форм</w:t>
      </w:r>
      <w:r>
        <w:t>и</w:t>
      </w:r>
      <w:r>
        <w:t>рованию духовного облика и нравственных ориентиров м</w:t>
      </w:r>
      <w:r>
        <w:t>о</w:t>
      </w:r>
      <w:r>
        <w:t>лодого поколения, так как занимает ведущее место в эмоци</w:t>
      </w:r>
      <w:r>
        <w:t>о</w:t>
      </w:r>
      <w:r>
        <w:t>нальном, интеллектуальном и эстетическом развитии об</w:t>
      </w:r>
      <w:r>
        <w:t>у</w:t>
      </w:r>
      <w:r>
        <w:t>чающихся, в становлении основ их миропонимания и наци</w:t>
      </w:r>
      <w:r>
        <w:t>о</w:t>
      </w:r>
      <w:r>
        <w:t>нального самосознания. Особенности литературы как уче</w:t>
      </w:r>
      <w:r>
        <w:t>б</w:t>
      </w:r>
      <w:r>
        <w:t>ного предмета связаны с тем, что литературные произведения являются феноменом культуры: в них заключено эстетич</w:t>
      </w:r>
      <w:r>
        <w:t>е</w:t>
      </w:r>
      <w:r>
        <w:t>ское освоение мира, а богатство и многообразие человеческ</w:t>
      </w:r>
      <w:r>
        <w:t>о</w:t>
      </w:r>
      <w:r>
        <w:t>го бытия выражено в художественных образах, которые с</w:t>
      </w:r>
      <w:r>
        <w:t>о</w:t>
      </w:r>
      <w:r>
        <w:lastRenderedPageBreak/>
        <w:t>держат в себе потенциал воздействия на читателей и прио</w:t>
      </w:r>
      <w:r>
        <w:t>б</w:t>
      </w:r>
      <w:r>
        <w:t>щают их к нравственно-эстетическим ценностям, как наци</w:t>
      </w:r>
      <w:r>
        <w:t>о</w:t>
      </w:r>
      <w:r>
        <w:t>нальным, так и общечеловеческим.</w:t>
      </w:r>
    </w:p>
    <w:p w:rsidR="005F5F1F" w:rsidRDefault="005F5F1F" w:rsidP="005F5F1F">
      <w:pPr>
        <w:pStyle w:val="ConsPlusNormal"/>
        <w:ind w:firstLine="540"/>
        <w:jc w:val="both"/>
      </w:pPr>
      <w:r>
        <w:t>Основу содержания литературного образования соста</w:t>
      </w:r>
      <w:r>
        <w:t>в</w:t>
      </w:r>
      <w:r>
        <w:t>ляют чтение и изучение выдающихся художественных пр</w:t>
      </w:r>
      <w:r>
        <w:t>о</w:t>
      </w:r>
      <w:r>
        <w:t>изведений русской и мировой литературы, что способствует постижению таких нравственных категорий, как добро, спр</w:t>
      </w:r>
      <w:r>
        <w:t>а</w:t>
      </w:r>
      <w:r>
        <w:t>ведливость, честь, патриотизм, гуманизм, дом, семья. Цел</w:t>
      </w:r>
      <w:r>
        <w:t>о</w:t>
      </w:r>
      <w:r>
        <w:t>стное восприятие и понимание художественного произвед</w:t>
      </w:r>
      <w:r>
        <w:t>е</w:t>
      </w:r>
      <w:r>
        <w:t>ния, его анализ и интерпретация возможны лишь при соо</w:t>
      </w:r>
      <w:r>
        <w:t>т</w:t>
      </w:r>
      <w:r>
        <w:t>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w:t>
      </w:r>
      <w:r>
        <w:t>и</w:t>
      </w:r>
      <w:r>
        <w:t>тательского опыта.</w:t>
      </w:r>
    </w:p>
    <w:p w:rsidR="005F5F1F" w:rsidRDefault="005F5F1F" w:rsidP="005F5F1F">
      <w:pPr>
        <w:pStyle w:val="ConsPlusNormal"/>
        <w:ind w:firstLine="539"/>
        <w:jc w:val="both"/>
      </w:pPr>
      <w:r>
        <w:t>Полноценное литературное образование на уровне о</w:t>
      </w:r>
      <w:r>
        <w:t>с</w:t>
      </w:r>
      <w:r>
        <w:t>новного общего образования невозможно без учета преемс</w:t>
      </w:r>
      <w:r>
        <w:t>т</w:t>
      </w:r>
      <w:r>
        <w:t>венности с учебным предметом "Литературное чтение" на уровне начального общего образования, межпредметных св</w:t>
      </w:r>
      <w:r>
        <w:t>я</w:t>
      </w:r>
      <w:r>
        <w:t>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w:t>
      </w:r>
      <w:r>
        <w:t>е</w:t>
      </w:r>
      <w:r>
        <w:t>ственного вкуса, формированию эстетического отношения к окружающему миру и его воплощения в творческих работах различных жанров.</w:t>
      </w:r>
    </w:p>
    <w:p w:rsidR="005F5F1F" w:rsidRDefault="005F5F1F" w:rsidP="005F5F1F">
      <w:pPr>
        <w:pStyle w:val="ConsPlusNormal"/>
        <w:ind w:firstLine="539"/>
        <w:jc w:val="both"/>
      </w:pPr>
      <w:r>
        <w:t>В рабочей программе учтены все этапы российского и</w:t>
      </w:r>
      <w:r>
        <w:t>с</w:t>
      </w:r>
      <w:r>
        <w:t>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F5F1F" w:rsidRDefault="005F5F1F" w:rsidP="005F5F1F">
      <w:pPr>
        <w:pStyle w:val="ConsPlusNormal"/>
        <w:ind w:firstLine="539"/>
        <w:jc w:val="both"/>
      </w:pPr>
      <w:r>
        <w:t>Основные виды деятельности обучающихся перечисл</w:t>
      </w:r>
      <w:r>
        <w:t>е</w:t>
      </w:r>
      <w:r>
        <w:t>ны при изучении каждой монографической или обзорной т</w:t>
      </w:r>
      <w:r>
        <w:t>е</w:t>
      </w:r>
      <w:r>
        <w:t>мы и направлены на достижение планируемых результатов обучения литературе.</w:t>
      </w:r>
    </w:p>
    <w:p w:rsidR="005F5F1F" w:rsidRDefault="005F5F1F" w:rsidP="005F5F1F">
      <w:pPr>
        <w:pStyle w:val="ConsPlusNormal"/>
        <w:ind w:firstLine="539"/>
        <w:jc w:val="both"/>
      </w:pPr>
      <w:r>
        <w:t>Цели изучения литературы на уровне основного общего образования состоят в формировании у обучающихся п</w:t>
      </w:r>
      <w:r>
        <w:t>о</w:t>
      </w:r>
      <w:r>
        <w:t xml:space="preserve">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w:t>
      </w:r>
      <w:r>
        <w:lastRenderedPageBreak/>
        <w:t>другим культурам, аксиологической сферы личности на о</w:t>
      </w:r>
      <w:r>
        <w:t>с</w:t>
      </w:r>
      <w:r>
        <w:t>нове высоких духовно-нравственных идеалов, воплощенных в отечественной и зарубежной литературе.</w:t>
      </w:r>
    </w:p>
    <w:p w:rsidR="005F5F1F" w:rsidRDefault="005F5F1F" w:rsidP="005F5F1F">
      <w:pPr>
        <w:pStyle w:val="ConsPlusNormal"/>
        <w:ind w:firstLine="539"/>
        <w:jc w:val="both"/>
      </w:pPr>
      <w:r>
        <w:t>Достижение целей изучения литературы возможно при решении учебных задач, которые постепенно усложняются от 5 к 9 классу.</w:t>
      </w:r>
    </w:p>
    <w:p w:rsidR="005F5F1F" w:rsidRDefault="005F5F1F" w:rsidP="005F5F1F">
      <w:pPr>
        <w:pStyle w:val="ConsPlusNormal"/>
        <w:ind w:firstLine="539"/>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w:t>
      </w:r>
      <w:r>
        <w:t>е</w:t>
      </w:r>
      <w:r>
        <w:t>ния выдающихся произведений отечественной культуры, культуры своего народа, мировой культуры, состоят в пр</w:t>
      </w:r>
      <w:r>
        <w:t>и</w:t>
      </w:r>
      <w:r>
        <w:t>общении обучающихся к наследию отечественной и зар</w:t>
      </w:r>
      <w:r>
        <w:t>у</w:t>
      </w:r>
      <w:r>
        <w:t>бежной классической литературы и лучшим образцам совр</w:t>
      </w:r>
      <w:r>
        <w:t>е</w:t>
      </w:r>
      <w:r>
        <w:t>менной литературы, воспитании уважения к отечественной классике как высочайшему достижению национальной кул</w:t>
      </w:r>
      <w:r>
        <w:t>ь</w:t>
      </w:r>
      <w:r>
        <w:t>туры, способствующей воспитанию патриотизма, формир</w:t>
      </w:r>
      <w:r>
        <w:t>о</w:t>
      </w:r>
      <w:r>
        <w:t>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F5F1F" w:rsidRDefault="005F5F1F" w:rsidP="005F5F1F">
      <w:pPr>
        <w:pStyle w:val="ConsPlusNormal"/>
        <w:ind w:firstLine="539"/>
        <w:jc w:val="both"/>
      </w:pPr>
      <w:r>
        <w:t>Задачи, связанные с осознанием значимости чтения и изучения литературы для дальнейшего развития обучающи</w:t>
      </w:r>
      <w:r>
        <w:t>х</w:t>
      </w:r>
      <w:r>
        <w:t>ся, с формированием их потребности в систематическом чт</w:t>
      </w:r>
      <w:r>
        <w:t>е</w:t>
      </w:r>
      <w:r>
        <w:t>нии как средстве познания мира и себя в этом мире, с гарм</w:t>
      </w:r>
      <w:r>
        <w:t>о</w:t>
      </w:r>
      <w:r>
        <w:t>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w:t>
      </w:r>
      <w:r>
        <w:t>о</w:t>
      </w:r>
      <w:r>
        <w:t>священных литературе, чтению, книжной культуре.</w:t>
      </w:r>
    </w:p>
    <w:p w:rsidR="005F5F1F" w:rsidRDefault="005F5F1F" w:rsidP="005F5F1F">
      <w:pPr>
        <w:pStyle w:val="ConsPlusNormal"/>
        <w:ind w:firstLine="539"/>
        <w:jc w:val="both"/>
      </w:pPr>
      <w:r>
        <w:t>Задачи, связанные с воспитанием обучающегося, обл</w:t>
      </w:r>
      <w:r>
        <w:t>а</w:t>
      </w:r>
      <w:r>
        <w:t>дающего эстетическим вкусом, с формированием умений воспринимать, анализировать, критически оценивать и и</w:t>
      </w:r>
      <w:r>
        <w:t>н</w:t>
      </w:r>
      <w:r>
        <w:t xml:space="preserve">терпретировать прочитанное, направлены на формирование у обучающихся системы знаний о литературе как искусстве </w:t>
      </w:r>
      <w:r>
        <w:lastRenderedPageBreak/>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w:t>
      </w:r>
      <w:r>
        <w:t>с</w:t>
      </w:r>
      <w:r>
        <w:t>тавлять с произведениями других видов искусства; развитие читательских умений, творческих способностей, эстетическ</w:t>
      </w:r>
      <w:r>
        <w:t>о</w:t>
      </w:r>
      <w:r>
        <w:t>го вкуса. Эти задачи направлены на развитие умения выя</w:t>
      </w:r>
      <w:r>
        <w:t>в</w:t>
      </w:r>
      <w:r>
        <w:t>лять проблематику произведений и их художественные ос</w:t>
      </w:r>
      <w:r>
        <w:t>о</w:t>
      </w:r>
      <w:r>
        <w:t>бенности, выделять авторскую позицию и выражать собс</w:t>
      </w:r>
      <w:r>
        <w:t>т</w:t>
      </w:r>
      <w:r>
        <w:t>венное отношение к прочитанному; воспринимать тексты х</w:t>
      </w:r>
      <w:r>
        <w:t>у</w:t>
      </w:r>
      <w:r>
        <w:t>дожественных произведений в единстве формы и содерж</w:t>
      </w:r>
      <w:r>
        <w:t>а</w:t>
      </w:r>
      <w:r>
        <w:t>ния, реализуя возможность их неоднозначного толкования в рамках достоверных интерпретаций, сопоставлять и сравн</w:t>
      </w:r>
      <w:r>
        <w:t>и</w:t>
      </w:r>
      <w:r>
        <w:t>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w:t>
      </w:r>
      <w:r>
        <w:t>у</w:t>
      </w:r>
      <w:r>
        <w:t>ры в ряду других искусств и об историко-литературном пр</w:t>
      </w:r>
      <w:r>
        <w:t>о</w:t>
      </w:r>
      <w:r>
        <w:t>цессе, развивать умения поиска необходимой информации с использованием различных источников, владеть навыками их критической оценки.</w:t>
      </w:r>
    </w:p>
    <w:p w:rsidR="005F5F1F" w:rsidRDefault="005F5F1F" w:rsidP="005F5F1F">
      <w:pPr>
        <w:pStyle w:val="ConsPlusNormal"/>
        <w:ind w:firstLine="539"/>
        <w:jc w:val="both"/>
      </w:pPr>
      <w:r>
        <w:t>Задачи, связанные с осознанием обучающимися комм</w:t>
      </w:r>
      <w:r>
        <w:t>у</w:t>
      </w:r>
      <w:r>
        <w:t>никативно-эстетических возможностей языка на основе из</w:t>
      </w:r>
      <w:r>
        <w:t>у</w:t>
      </w:r>
      <w:r>
        <w:t>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w:t>
      </w:r>
      <w:r>
        <w:t>и</w:t>
      </w:r>
      <w:r>
        <w:t>ровать их, а также выразительно читать произведения, в том числе наизусть, владеть различными видами пересказа, уч</w:t>
      </w:r>
      <w:r>
        <w:t>а</w:t>
      </w:r>
      <w:r>
        <w:t>ствовать в учебном диалоге, воспринимая чужую точку зр</w:t>
      </w:r>
      <w:r>
        <w:t>е</w:t>
      </w:r>
      <w:r>
        <w:t>ния и аргументированно отстаивая свою.</w:t>
      </w:r>
    </w:p>
    <w:p w:rsidR="0059023E" w:rsidRPr="00350182" w:rsidRDefault="0059023E" w:rsidP="004D0219">
      <w:pPr>
        <w:pStyle w:val="af5"/>
        <w:tabs>
          <w:tab w:val="left" w:pos="426"/>
        </w:tabs>
        <w:rPr>
          <w:rFonts w:ascii="Times New Roman" w:hAnsi="Times New Roman" w:cs="Times New Roman"/>
          <w:color w:val="auto"/>
          <w:sz w:val="24"/>
          <w:szCs w:val="24"/>
        </w:rPr>
      </w:pPr>
    </w:p>
    <w:p w:rsidR="00A57638" w:rsidRPr="00350182" w:rsidRDefault="00E235EB" w:rsidP="005F5F1F">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МЕСТО УЧЕБНОГО ПРЕДМЕТА «ЛИТЕРАТУРА»</w:t>
      </w:r>
      <w:bookmarkEnd w:id="116"/>
    </w:p>
    <w:p w:rsidR="00A57638" w:rsidRPr="00350182" w:rsidRDefault="00E235EB" w:rsidP="005F5F1F">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В УЧЕБНОМ ПЛАНЕ</w:t>
      </w:r>
    </w:p>
    <w:p w:rsidR="005F5F1F" w:rsidRDefault="005F5F1F" w:rsidP="005F5F1F">
      <w:pPr>
        <w:pStyle w:val="ConsPlusNormal"/>
        <w:ind w:firstLine="540"/>
        <w:jc w:val="both"/>
      </w:pPr>
      <w:bookmarkStart w:id="117" w:name="bookmark225"/>
      <w:r>
        <w:t>Общее число часов, рекомендованных для изучения л</w:t>
      </w:r>
      <w:r>
        <w:t>и</w:t>
      </w:r>
      <w:r>
        <w:t>тературы, - 442 часа: в 5, 6, 9 классах на изучение литературы рекомендуется отводить 3 часа в неделю, в 7 и 8 классах - 2 часа в неделю.</w:t>
      </w:r>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СОДЕРЖАНИЕ УЧЕБНОГО ПРЕДМЕТА «ЛИТЕРАТ</w:t>
      </w:r>
      <w:r w:rsidRPr="00350182">
        <w:rPr>
          <w:rFonts w:ascii="Times New Roman" w:hAnsi="Times New Roman" w:cs="Times New Roman"/>
          <w:color w:val="auto"/>
          <w:sz w:val="24"/>
          <w:szCs w:val="24"/>
        </w:rPr>
        <w:t>У</w:t>
      </w:r>
      <w:r w:rsidRPr="00350182">
        <w:rPr>
          <w:rFonts w:ascii="Times New Roman" w:hAnsi="Times New Roman" w:cs="Times New Roman"/>
          <w:color w:val="auto"/>
          <w:sz w:val="24"/>
          <w:szCs w:val="24"/>
        </w:rPr>
        <w:t>РА» ПО ГОДАМ ИЗУЧЕНИЯ</w:t>
      </w:r>
      <w:bookmarkEnd w:id="117"/>
    </w:p>
    <w:p w:rsidR="007608D6" w:rsidRDefault="007608D6" w:rsidP="007608D6">
      <w:pPr>
        <w:pStyle w:val="ConsPlusNormal"/>
        <w:ind w:firstLine="540"/>
        <w:jc w:val="both"/>
      </w:pPr>
      <w:bookmarkStart w:id="118" w:name="bookmark305"/>
      <w:r>
        <w:t>Содержание обучения в 5 классе.</w:t>
      </w:r>
    </w:p>
    <w:p w:rsidR="007608D6" w:rsidRDefault="007608D6" w:rsidP="007608D6">
      <w:pPr>
        <w:pStyle w:val="ConsPlusNormal"/>
        <w:ind w:firstLine="540"/>
        <w:jc w:val="both"/>
      </w:pPr>
      <w:r>
        <w:t>1. Мифология.</w:t>
      </w:r>
    </w:p>
    <w:p w:rsidR="007608D6" w:rsidRDefault="007608D6" w:rsidP="007608D6">
      <w:pPr>
        <w:pStyle w:val="ConsPlusNormal"/>
        <w:ind w:firstLine="540"/>
        <w:jc w:val="both"/>
      </w:pPr>
      <w:r>
        <w:t>Мифы народов России и мира.</w:t>
      </w:r>
    </w:p>
    <w:p w:rsidR="007608D6" w:rsidRDefault="007608D6" w:rsidP="007608D6">
      <w:pPr>
        <w:pStyle w:val="ConsPlusNormal"/>
        <w:ind w:firstLine="540"/>
        <w:jc w:val="both"/>
      </w:pPr>
      <w:r>
        <w:t>2. Фольклор.</w:t>
      </w:r>
    </w:p>
    <w:p w:rsidR="007608D6" w:rsidRDefault="007608D6" w:rsidP="007608D6">
      <w:pPr>
        <w:pStyle w:val="ConsPlusNormal"/>
        <w:ind w:firstLine="540"/>
        <w:jc w:val="both"/>
      </w:pPr>
      <w:r>
        <w:t>Малые жанры: пословицы, поговорки, загадки. Сказки народов России и народов мира (не менее трех).</w:t>
      </w:r>
    </w:p>
    <w:p w:rsidR="007608D6" w:rsidRDefault="007608D6" w:rsidP="007608D6">
      <w:pPr>
        <w:pStyle w:val="ConsPlusNormal"/>
        <w:ind w:firstLine="540"/>
        <w:jc w:val="both"/>
      </w:pPr>
      <w:r>
        <w:t>3. Литература первой половины XIX в.</w:t>
      </w:r>
    </w:p>
    <w:p w:rsidR="007608D6" w:rsidRDefault="007608D6" w:rsidP="007608D6">
      <w:pPr>
        <w:pStyle w:val="ConsPlusNormal"/>
        <w:ind w:firstLine="540"/>
        <w:jc w:val="both"/>
      </w:pPr>
      <w:r>
        <w:t>И.А. Крылов. Басни (три по выбору). Например, "Волк на псарне", "Листы и Корни", "Свинья под Дубом", "Ква</w:t>
      </w:r>
      <w:r>
        <w:t>р</w:t>
      </w:r>
      <w:r>
        <w:t>тет", "Осел и Соловей", "Ворона и Лисица" и другие.</w:t>
      </w:r>
    </w:p>
    <w:p w:rsidR="007608D6" w:rsidRDefault="007608D6" w:rsidP="007608D6">
      <w:pPr>
        <w:pStyle w:val="ConsPlusNormal"/>
        <w:ind w:firstLine="540"/>
        <w:jc w:val="both"/>
      </w:pPr>
      <w:r>
        <w:t>А.С. Пушкин. Стихотворения "Зимнее утро", "Зимний вечер", "Няне" и другие по выбору. "Сказка о мертвой царе</w:t>
      </w:r>
      <w:r>
        <w:t>в</w:t>
      </w:r>
      <w:r>
        <w:t>не и о семи богатырях".</w:t>
      </w:r>
    </w:p>
    <w:p w:rsidR="007608D6" w:rsidRDefault="007608D6" w:rsidP="007608D6">
      <w:pPr>
        <w:pStyle w:val="ConsPlusNormal"/>
        <w:ind w:firstLine="540"/>
        <w:jc w:val="both"/>
      </w:pPr>
      <w:r>
        <w:t>М.Ю. Лермонтов. Стихотворение "Бородино".</w:t>
      </w:r>
    </w:p>
    <w:p w:rsidR="007608D6" w:rsidRDefault="007608D6" w:rsidP="007608D6">
      <w:pPr>
        <w:pStyle w:val="ConsPlusNormal"/>
        <w:ind w:firstLine="540"/>
        <w:jc w:val="both"/>
      </w:pPr>
      <w:r>
        <w:t>Н.В. Гоголь. Повесть "Ночь перед Рождеством" из сбо</w:t>
      </w:r>
      <w:r>
        <w:t>р</w:t>
      </w:r>
      <w:r>
        <w:t>ника "Вечера на хуторе близ Диканьки".</w:t>
      </w:r>
    </w:p>
    <w:p w:rsidR="007608D6" w:rsidRDefault="007608D6" w:rsidP="007608D6">
      <w:pPr>
        <w:pStyle w:val="ConsPlusNormal"/>
        <w:ind w:firstLine="540"/>
        <w:jc w:val="both"/>
      </w:pPr>
      <w:r>
        <w:t>4. Литература второй половины XIX в.</w:t>
      </w:r>
    </w:p>
    <w:p w:rsidR="007608D6" w:rsidRDefault="007608D6" w:rsidP="007608D6">
      <w:pPr>
        <w:pStyle w:val="ConsPlusNormal"/>
        <w:ind w:firstLine="540"/>
        <w:jc w:val="both"/>
      </w:pPr>
      <w:r>
        <w:t>И.С. Тургенев. Рассказ "Муму".</w:t>
      </w:r>
    </w:p>
    <w:p w:rsidR="007608D6" w:rsidRDefault="007608D6" w:rsidP="007608D6">
      <w:pPr>
        <w:pStyle w:val="ConsPlusNormal"/>
        <w:ind w:firstLine="540"/>
        <w:jc w:val="both"/>
      </w:pPr>
      <w:r>
        <w:t>Н.А. Некрасов. Стихотворения "Крестьянские дети", "Школьник". Поэма "Мороз, Красный нос" (фрагмент).</w:t>
      </w:r>
    </w:p>
    <w:p w:rsidR="007608D6" w:rsidRDefault="007608D6" w:rsidP="007608D6">
      <w:pPr>
        <w:pStyle w:val="ConsPlusNormal"/>
        <w:ind w:firstLine="540"/>
        <w:jc w:val="both"/>
      </w:pPr>
      <w:r>
        <w:t>Л.Н. Толстой. Рассказ "Кавказский пленник".</w:t>
      </w:r>
    </w:p>
    <w:p w:rsidR="007608D6" w:rsidRDefault="007608D6" w:rsidP="007608D6">
      <w:pPr>
        <w:pStyle w:val="ConsPlusNormal"/>
        <w:ind w:firstLine="540"/>
        <w:jc w:val="both"/>
      </w:pPr>
      <w:r>
        <w:t>5. Литература XIX - XX вв.</w:t>
      </w:r>
    </w:p>
    <w:p w:rsidR="007608D6" w:rsidRDefault="007608D6" w:rsidP="007608D6">
      <w:pPr>
        <w:pStyle w:val="ConsPlusNormal"/>
        <w:ind w:firstLine="540"/>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w:t>
      </w:r>
      <w:r>
        <w:t>е</w:t>
      </w:r>
      <w:r>
        <w:t>нина, Н.М. Рубцова, Ю.П. Кузнецова.</w:t>
      </w:r>
    </w:p>
    <w:p w:rsidR="007608D6" w:rsidRDefault="007608D6" w:rsidP="007608D6">
      <w:pPr>
        <w:pStyle w:val="ConsPlusNormal"/>
        <w:ind w:firstLine="540"/>
        <w:jc w:val="both"/>
      </w:pPr>
      <w:r>
        <w:t>Юмористические рассказы отечественных писателей XIX - XX вв.</w:t>
      </w:r>
    </w:p>
    <w:p w:rsidR="007608D6" w:rsidRDefault="007608D6" w:rsidP="007608D6">
      <w:pPr>
        <w:pStyle w:val="ConsPlusNormal"/>
        <w:ind w:firstLine="540"/>
        <w:jc w:val="both"/>
      </w:pPr>
      <w:r>
        <w:t>А.П. Чехов (два рассказа по выбору). Например, "Лош</w:t>
      </w:r>
      <w:r>
        <w:t>а</w:t>
      </w:r>
      <w:r>
        <w:t>диная фамилия", "Мальчики", "Хирургия" и другие.</w:t>
      </w:r>
    </w:p>
    <w:p w:rsidR="007608D6" w:rsidRDefault="007608D6" w:rsidP="007608D6">
      <w:pPr>
        <w:pStyle w:val="ConsPlusNormal"/>
        <w:ind w:firstLine="540"/>
        <w:jc w:val="both"/>
      </w:pPr>
      <w:r>
        <w:t>М.М. Зощенко (два рассказа по выбору). Например, "Галоша", "Леля и Минька", "Елка", "Золотые слова", "Встр</w:t>
      </w:r>
      <w:r>
        <w:t>е</w:t>
      </w:r>
      <w:r>
        <w:t>ча" и другие.</w:t>
      </w:r>
    </w:p>
    <w:p w:rsidR="007608D6" w:rsidRDefault="007608D6" w:rsidP="007608D6">
      <w:pPr>
        <w:pStyle w:val="ConsPlusNormal"/>
        <w:ind w:firstLine="540"/>
        <w:jc w:val="both"/>
      </w:pPr>
      <w:r>
        <w:t xml:space="preserve">Произведения отечественной литературы о природе и животных (не менее двух). А.И. Куприн, М.М. Пришвин, К.Г. </w:t>
      </w:r>
      <w:r>
        <w:lastRenderedPageBreak/>
        <w:t>Паустовский и другие.</w:t>
      </w:r>
    </w:p>
    <w:p w:rsidR="007608D6" w:rsidRDefault="007608D6" w:rsidP="007608D6">
      <w:pPr>
        <w:pStyle w:val="ConsPlusNormal"/>
        <w:ind w:firstLine="540"/>
        <w:jc w:val="both"/>
      </w:pPr>
      <w:r>
        <w:t>А.П. Платонов. Рассказы (один по выбору). Например, "Корова", "Никита" и другие.</w:t>
      </w:r>
    </w:p>
    <w:p w:rsidR="007608D6" w:rsidRDefault="007608D6" w:rsidP="007608D6">
      <w:pPr>
        <w:pStyle w:val="ConsPlusNormal"/>
        <w:ind w:firstLine="540"/>
        <w:jc w:val="both"/>
      </w:pPr>
      <w:r>
        <w:t>В.П. Астафьев. Рассказ "Васюткино озеро".</w:t>
      </w:r>
    </w:p>
    <w:p w:rsidR="007608D6" w:rsidRDefault="007608D6" w:rsidP="007608D6">
      <w:pPr>
        <w:pStyle w:val="ConsPlusNormal"/>
        <w:ind w:firstLine="540"/>
        <w:jc w:val="both"/>
      </w:pPr>
      <w:r>
        <w:t>6. Литература XX - начала XXI вв.</w:t>
      </w:r>
    </w:p>
    <w:p w:rsidR="007608D6" w:rsidRDefault="007608D6" w:rsidP="007608D6">
      <w:pPr>
        <w:pStyle w:val="ConsPlusNormal"/>
        <w:ind w:firstLine="540"/>
        <w:jc w:val="both"/>
      </w:pPr>
      <w:r>
        <w:t>Произведения отечественной литературы на тему "Ч</w:t>
      </w:r>
      <w:r>
        <w:t>е</w:t>
      </w:r>
      <w:r>
        <w:t>ловек на войне" (не менее двух). Например, Л.А. Кассиль "Дорогие мои мальчишки", Ю.Я. Яковлев "Девочки с В</w:t>
      </w:r>
      <w:r>
        <w:t>а</w:t>
      </w:r>
      <w:r>
        <w:t>сильевского острова", В.П. Катаев "Сын полка", К.М. Сим</w:t>
      </w:r>
      <w:r>
        <w:t>о</w:t>
      </w:r>
      <w:r>
        <w:t>нов "Сын артиллериста" и другие.</w:t>
      </w:r>
    </w:p>
    <w:p w:rsidR="007608D6" w:rsidRDefault="007608D6" w:rsidP="007608D6">
      <w:pPr>
        <w:pStyle w:val="ConsPlusNormal"/>
        <w:ind w:firstLine="540"/>
        <w:jc w:val="both"/>
      </w:pPr>
      <w:r>
        <w:t>Произведения отечественных писателей XX - начала XXI вв. на тему детства (не менее двух). Например, произв</w:t>
      </w:r>
      <w:r>
        <w:t>е</w:t>
      </w:r>
      <w:r>
        <w:t>дения В.П. Катаева, В.П. Крапивина, Ю.П. Казакова, А.Г. Алексина, В.К. Железникова, Ю.Я. Яковлева, Ю.И. Коваля, А.А. Лиханова и другие.</w:t>
      </w:r>
    </w:p>
    <w:p w:rsidR="007608D6" w:rsidRDefault="007608D6" w:rsidP="007608D6">
      <w:pPr>
        <w:pStyle w:val="ConsPlusNormal"/>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7608D6" w:rsidRDefault="007608D6" w:rsidP="007608D6">
      <w:pPr>
        <w:pStyle w:val="ConsPlusNormal"/>
        <w:ind w:firstLine="540"/>
        <w:jc w:val="both"/>
      </w:pPr>
      <w:r>
        <w:t>7. Литература народов Российской Федерации.</w:t>
      </w:r>
    </w:p>
    <w:p w:rsidR="007608D6" w:rsidRDefault="007608D6" w:rsidP="007608D6">
      <w:pPr>
        <w:pStyle w:val="ConsPlusNormal"/>
        <w:ind w:firstLine="540"/>
        <w:jc w:val="both"/>
      </w:pPr>
      <w:r>
        <w:t>Стихотворения (одно по выбору). Р.Г. Гамзатов "Песня соловья"; М. Карим "Эту песню мать мне пела".</w:t>
      </w:r>
    </w:p>
    <w:p w:rsidR="007608D6" w:rsidRDefault="007608D6" w:rsidP="007608D6">
      <w:pPr>
        <w:pStyle w:val="ConsPlusNormal"/>
        <w:ind w:firstLine="540"/>
        <w:jc w:val="both"/>
      </w:pPr>
      <w:r>
        <w:t>8. Зарубежная литература.</w:t>
      </w:r>
    </w:p>
    <w:p w:rsidR="007608D6" w:rsidRDefault="007608D6" w:rsidP="007608D6">
      <w:pPr>
        <w:pStyle w:val="ConsPlusNormal"/>
        <w:ind w:firstLine="540"/>
        <w:jc w:val="both"/>
      </w:pPr>
      <w:r>
        <w:t>Г.Х. Андерсен. Сказки (одна по выбору). Например, "Снежная королева", "Соловей" и другие.</w:t>
      </w:r>
    </w:p>
    <w:p w:rsidR="007608D6" w:rsidRDefault="007608D6" w:rsidP="007608D6">
      <w:pPr>
        <w:pStyle w:val="ConsPlusNormal"/>
        <w:ind w:firstLine="540"/>
        <w:jc w:val="both"/>
      </w:pPr>
      <w:r>
        <w:t>Зарубежная сказочная проза (одно произведение по в</w:t>
      </w:r>
      <w:r>
        <w:t>ы</w:t>
      </w:r>
      <w:r>
        <w:t>бору). Например, Л. Кэрролл "Алиса в Стране Чудес" (главы по выбору), Д. Толкин "Хоббит, или Туда и обратно" (главы по выбору) и другие.</w:t>
      </w:r>
    </w:p>
    <w:p w:rsidR="007608D6" w:rsidRDefault="007608D6" w:rsidP="007608D6">
      <w:pPr>
        <w:pStyle w:val="ConsPlusNormal"/>
        <w:ind w:firstLine="540"/>
        <w:jc w:val="both"/>
      </w:pPr>
      <w:r>
        <w:t>Зарубежная проза о детях и подростках (два произвед</w:t>
      </w:r>
      <w:r>
        <w:t>е</w:t>
      </w:r>
      <w:r>
        <w:t>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608D6" w:rsidRDefault="007608D6" w:rsidP="007608D6">
      <w:pPr>
        <w:pStyle w:val="ConsPlusNormal"/>
        <w:ind w:firstLine="540"/>
        <w:jc w:val="both"/>
      </w:pPr>
      <w:r>
        <w:t>Зарубежная приключенческая проза (два произведения по выбору). Например, Р. Стивенсон "Остров сокровищ", "Черная стрела" и другие.</w:t>
      </w:r>
    </w:p>
    <w:p w:rsidR="007608D6" w:rsidRDefault="007608D6" w:rsidP="007608D6">
      <w:pPr>
        <w:pStyle w:val="ConsPlusNormal"/>
        <w:ind w:firstLine="540"/>
        <w:jc w:val="both"/>
      </w:pPr>
      <w:r>
        <w:t xml:space="preserve">Зарубежная проза о животных (одно-два произведения </w:t>
      </w:r>
      <w:r>
        <w:lastRenderedPageBreak/>
        <w:t>по выбору). Например, Э. Сетон-Томпсон "Королевская ан</w:t>
      </w:r>
      <w:r>
        <w:t>а</w:t>
      </w:r>
      <w:r>
        <w:t>лостанка", Д. Даррелл "Говорящий сверток", Д. Лондон "Б</w:t>
      </w:r>
      <w:r>
        <w:t>е</w:t>
      </w:r>
      <w:r>
        <w:t>лый клык", Д. Киплинг "Маугли", "Рикки-Тикки-Тави" и др</w:t>
      </w:r>
      <w:r>
        <w:t>у</w:t>
      </w:r>
      <w:r>
        <w:t>гие.</w:t>
      </w:r>
    </w:p>
    <w:p w:rsidR="007608D6" w:rsidRDefault="007608D6" w:rsidP="007608D6">
      <w:pPr>
        <w:pStyle w:val="ConsPlusNormal"/>
        <w:jc w:val="both"/>
      </w:pPr>
    </w:p>
    <w:p w:rsidR="007608D6" w:rsidRDefault="007608D6" w:rsidP="007608D6">
      <w:pPr>
        <w:pStyle w:val="ConsPlusNormal"/>
        <w:ind w:firstLine="540"/>
        <w:jc w:val="both"/>
      </w:pPr>
      <w:r>
        <w:t>Содержание обучения в 6 классе.</w:t>
      </w:r>
    </w:p>
    <w:p w:rsidR="007608D6" w:rsidRDefault="007608D6" w:rsidP="007608D6">
      <w:pPr>
        <w:pStyle w:val="ConsPlusNormal"/>
        <w:ind w:firstLine="540"/>
        <w:jc w:val="both"/>
      </w:pPr>
      <w:r>
        <w:t>1. Античная литература.</w:t>
      </w:r>
    </w:p>
    <w:p w:rsidR="007608D6" w:rsidRDefault="007608D6" w:rsidP="007608D6">
      <w:pPr>
        <w:pStyle w:val="ConsPlusNormal"/>
        <w:ind w:firstLine="540"/>
        <w:jc w:val="both"/>
      </w:pPr>
      <w:r>
        <w:t>Гомер. Поэмы. "Илиада", "Одиссея" (фрагменты).</w:t>
      </w:r>
    </w:p>
    <w:p w:rsidR="007608D6" w:rsidRDefault="007608D6" w:rsidP="007608D6">
      <w:pPr>
        <w:pStyle w:val="ConsPlusNormal"/>
        <w:ind w:firstLine="540"/>
        <w:jc w:val="both"/>
      </w:pPr>
      <w:r>
        <w:t>2. Фольклор.</w:t>
      </w:r>
    </w:p>
    <w:p w:rsidR="007608D6" w:rsidRDefault="007608D6" w:rsidP="007608D6">
      <w:pPr>
        <w:pStyle w:val="ConsPlusNormal"/>
        <w:ind w:firstLine="540"/>
        <w:jc w:val="both"/>
      </w:pPr>
      <w:r>
        <w:t>Русские былины (не менее двух). Например, "Илья М</w:t>
      </w:r>
      <w:r>
        <w:t>у</w:t>
      </w:r>
      <w:r>
        <w:t>ромец и Соловей-разбойник", "Садко" и другие.</w:t>
      </w:r>
    </w:p>
    <w:p w:rsidR="007608D6" w:rsidRDefault="007608D6" w:rsidP="007608D6">
      <w:pPr>
        <w:pStyle w:val="ConsPlusNormal"/>
        <w:ind w:firstLine="540"/>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7608D6" w:rsidRDefault="007608D6" w:rsidP="007608D6">
      <w:pPr>
        <w:pStyle w:val="ConsPlusNormal"/>
        <w:ind w:firstLine="540"/>
        <w:jc w:val="both"/>
      </w:pPr>
      <w:r>
        <w:t>3. Древнерусская литература.</w:t>
      </w:r>
    </w:p>
    <w:p w:rsidR="007608D6" w:rsidRDefault="007608D6" w:rsidP="007608D6">
      <w:pPr>
        <w:pStyle w:val="ConsPlusNormal"/>
        <w:ind w:firstLine="540"/>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7608D6" w:rsidRDefault="007608D6" w:rsidP="007608D6">
      <w:pPr>
        <w:pStyle w:val="ConsPlusNormal"/>
        <w:ind w:firstLine="540"/>
        <w:jc w:val="both"/>
      </w:pPr>
      <w:r>
        <w:t>20.4.4. Литература первой половины XIX в.</w:t>
      </w:r>
    </w:p>
    <w:p w:rsidR="007608D6" w:rsidRDefault="007608D6" w:rsidP="007608D6">
      <w:pPr>
        <w:pStyle w:val="ConsPlusNormal"/>
        <w:ind w:firstLine="540"/>
        <w:jc w:val="both"/>
      </w:pPr>
      <w:r>
        <w:t>А.С. Пушкин. Стихотворения (не менее трех). Напр</w:t>
      </w:r>
      <w:r>
        <w:t>и</w:t>
      </w:r>
      <w:r>
        <w:t>мер, "Песнь о вещем Олеге", "Зимняя дорога", "Узник", "Т</w:t>
      </w:r>
      <w:r>
        <w:t>у</w:t>
      </w:r>
      <w:r>
        <w:t>ча" и другие. Роман "Дубровский".</w:t>
      </w:r>
    </w:p>
    <w:p w:rsidR="007608D6" w:rsidRDefault="007608D6" w:rsidP="007608D6">
      <w:pPr>
        <w:pStyle w:val="ConsPlusNormal"/>
        <w:ind w:firstLine="540"/>
        <w:jc w:val="both"/>
      </w:pPr>
      <w:r>
        <w:t>М.Ю. Лермонтов. Стихотворения (не менее трех). Н</w:t>
      </w:r>
      <w:r>
        <w:t>а</w:t>
      </w:r>
      <w:r>
        <w:t>пример, "Три пальмы", "Листок", "Утес" и другие.</w:t>
      </w:r>
    </w:p>
    <w:p w:rsidR="007608D6" w:rsidRDefault="007608D6" w:rsidP="007608D6">
      <w:pPr>
        <w:pStyle w:val="ConsPlusNormal"/>
        <w:ind w:firstLine="540"/>
        <w:jc w:val="both"/>
      </w:pPr>
      <w:r>
        <w:t>А.В. Кольцов. Стихотворения (не менее двух). Напр</w:t>
      </w:r>
      <w:r>
        <w:t>и</w:t>
      </w:r>
      <w:r>
        <w:t>мер, "Косарь", "Соловей" и другие.</w:t>
      </w:r>
    </w:p>
    <w:p w:rsidR="007608D6" w:rsidRDefault="007608D6" w:rsidP="007608D6">
      <w:pPr>
        <w:pStyle w:val="ConsPlusNormal"/>
        <w:ind w:firstLine="540"/>
        <w:jc w:val="both"/>
      </w:pPr>
      <w:r>
        <w:t>5. Литература второй половины XIX в.</w:t>
      </w:r>
    </w:p>
    <w:p w:rsidR="007608D6" w:rsidRDefault="007608D6" w:rsidP="007608D6">
      <w:pPr>
        <w:pStyle w:val="ConsPlusNormal"/>
        <w:ind w:firstLine="540"/>
        <w:jc w:val="both"/>
      </w:pPr>
      <w:r>
        <w:t>Ф.И. Тютчев. Стихотворения (не менее двух). Напр</w:t>
      </w:r>
      <w:r>
        <w:t>и</w:t>
      </w:r>
      <w:r>
        <w:t>мер, "Есть в осени первоначальной...", "С поляны коршун поднялся..." и другие.</w:t>
      </w:r>
    </w:p>
    <w:p w:rsidR="007608D6" w:rsidRDefault="007608D6" w:rsidP="007608D6">
      <w:pPr>
        <w:pStyle w:val="ConsPlusNormal"/>
        <w:ind w:firstLine="540"/>
        <w:jc w:val="both"/>
      </w:pPr>
      <w:r>
        <w:t>А.А. Фет. Стихотворения (не менее двух). Например, "Учись у них - у дуба, у березы...", "Я пришел к тебе с прив</w:t>
      </w:r>
      <w:r>
        <w:t>е</w:t>
      </w:r>
      <w:r>
        <w:t>том..." и другие.</w:t>
      </w:r>
    </w:p>
    <w:p w:rsidR="007608D6" w:rsidRDefault="007608D6" w:rsidP="007608D6">
      <w:pPr>
        <w:pStyle w:val="ConsPlusNormal"/>
        <w:ind w:firstLine="540"/>
        <w:jc w:val="both"/>
      </w:pPr>
      <w:r>
        <w:t>И.С. Тургенев. Рассказ "Бежин луг".</w:t>
      </w:r>
    </w:p>
    <w:p w:rsidR="007608D6" w:rsidRDefault="007608D6" w:rsidP="007608D6">
      <w:pPr>
        <w:pStyle w:val="ConsPlusNormal"/>
        <w:ind w:firstLine="540"/>
        <w:jc w:val="both"/>
      </w:pPr>
      <w:r>
        <w:t>Н.С. Лесков. Сказ "Левша".</w:t>
      </w:r>
    </w:p>
    <w:p w:rsidR="007608D6" w:rsidRDefault="007608D6" w:rsidP="007608D6">
      <w:pPr>
        <w:pStyle w:val="ConsPlusNormal"/>
        <w:ind w:firstLine="540"/>
        <w:jc w:val="both"/>
      </w:pPr>
      <w:r>
        <w:lastRenderedPageBreak/>
        <w:t>Л.Н. Толстой. Повесть "Детство" (главы).</w:t>
      </w:r>
    </w:p>
    <w:p w:rsidR="007608D6" w:rsidRDefault="007608D6" w:rsidP="007608D6">
      <w:pPr>
        <w:pStyle w:val="ConsPlusNormal"/>
        <w:ind w:firstLine="540"/>
        <w:jc w:val="both"/>
      </w:pPr>
      <w:r>
        <w:t>А.П. Чехов. Рассказы (три по выбору). Например, "То</w:t>
      </w:r>
      <w:r>
        <w:t>л</w:t>
      </w:r>
      <w:r>
        <w:t>стый и тонкий", "Хамелеон", "Смерть чиновника" и другие.</w:t>
      </w:r>
    </w:p>
    <w:p w:rsidR="007608D6" w:rsidRDefault="007608D6" w:rsidP="007608D6">
      <w:pPr>
        <w:pStyle w:val="ConsPlusNormal"/>
        <w:ind w:firstLine="540"/>
        <w:jc w:val="both"/>
      </w:pPr>
      <w:r>
        <w:t>А.И. Куприн. Рассказ "Чудесный доктор".</w:t>
      </w:r>
    </w:p>
    <w:p w:rsidR="007608D6" w:rsidRDefault="007608D6" w:rsidP="007608D6">
      <w:pPr>
        <w:pStyle w:val="ConsPlusNormal"/>
        <w:ind w:firstLine="540"/>
        <w:jc w:val="both"/>
      </w:pPr>
      <w:r>
        <w:t>6. Литература XX - начала XXI вв.</w:t>
      </w:r>
    </w:p>
    <w:p w:rsidR="007608D6" w:rsidRDefault="007608D6" w:rsidP="007608D6">
      <w:pPr>
        <w:pStyle w:val="ConsPlusNormal"/>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других.</w:t>
      </w:r>
    </w:p>
    <w:p w:rsidR="007608D6" w:rsidRDefault="007608D6" w:rsidP="007608D6">
      <w:pPr>
        <w:pStyle w:val="ConsPlusNormal"/>
        <w:ind w:firstLine="540"/>
        <w:jc w:val="both"/>
      </w:pPr>
      <w:r>
        <w:t>Стихотворения отечественных поэтов XX века (не м</w:t>
      </w:r>
      <w:r>
        <w:t>е</w:t>
      </w:r>
      <w:r>
        <w:t>нее четырех стихотворений двух поэтов). Например, стих</w:t>
      </w:r>
      <w:r>
        <w:t>о</w:t>
      </w:r>
      <w:r>
        <w:t>творения О.Ф. Берггольц, В.С. Высоцкого, Ю.П. Мориц, Д.С. Самойлова и других.</w:t>
      </w:r>
    </w:p>
    <w:p w:rsidR="007608D6" w:rsidRDefault="007608D6" w:rsidP="007608D6">
      <w:pPr>
        <w:pStyle w:val="ConsPlusNormal"/>
        <w:ind w:firstLine="540"/>
        <w:jc w:val="both"/>
      </w:pPr>
      <w:r>
        <w:t>Проза отечественных писателей конца XX - начала XXI вв., в том числе о Великой Отечественной войне (два прои</w:t>
      </w:r>
      <w:r>
        <w:t>з</w:t>
      </w:r>
      <w:r>
        <w:t>ведения по выбору). Например, Б.Л. Васильев "Экспонат N...", Б.П. Екимов "Ночь исцеления", Э.Н. Веркин "Облачный полк" (главы) и другие.</w:t>
      </w:r>
    </w:p>
    <w:p w:rsidR="007608D6" w:rsidRDefault="007608D6" w:rsidP="007608D6">
      <w:pPr>
        <w:pStyle w:val="ConsPlusNormal"/>
        <w:ind w:firstLine="540"/>
        <w:jc w:val="both"/>
      </w:pPr>
      <w:r>
        <w:t>В.Г. Распутин. Рассказ "Уроки французского".</w:t>
      </w:r>
    </w:p>
    <w:p w:rsidR="007608D6" w:rsidRDefault="007608D6" w:rsidP="007608D6">
      <w:pPr>
        <w:pStyle w:val="ConsPlusNormal"/>
        <w:ind w:firstLine="540"/>
        <w:jc w:val="both"/>
      </w:pPr>
      <w:r>
        <w:t>Произведения отечественных писателей на тему взро</w:t>
      </w:r>
      <w:r>
        <w:t>с</w:t>
      </w:r>
      <w:r>
        <w:t>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7608D6" w:rsidRDefault="007608D6" w:rsidP="007608D6">
      <w:pPr>
        <w:pStyle w:val="ConsPlusNormal"/>
        <w:ind w:firstLine="540"/>
        <w:jc w:val="both"/>
      </w:pPr>
      <w:r>
        <w:t>Произведения современных отечественных писателей-фантастов. Например, К. Булычев "Сто лет тому вперед" и другие.</w:t>
      </w:r>
    </w:p>
    <w:p w:rsidR="007608D6" w:rsidRDefault="007608D6" w:rsidP="007608D6">
      <w:pPr>
        <w:pStyle w:val="ConsPlusNormal"/>
        <w:ind w:firstLine="540"/>
        <w:jc w:val="both"/>
      </w:pPr>
      <w:r>
        <w:t>7. Литература народов Российской Федерации.</w:t>
      </w:r>
    </w:p>
    <w:p w:rsidR="007608D6" w:rsidRDefault="007608D6" w:rsidP="007608D6">
      <w:pPr>
        <w:pStyle w:val="ConsPlusNormal"/>
        <w:ind w:firstLine="540"/>
        <w:jc w:val="both"/>
      </w:pPr>
      <w:r>
        <w:t>Стихотворения (два по выбору). Например, М. Карим "Бессмертие" (фрагменты), Г. Тукай "Родная деревня", "Кн</w:t>
      </w:r>
      <w:r>
        <w:t>и</w:t>
      </w:r>
      <w:r>
        <w:t>га", К. Кулиев "Когда на меня навалилась беда...", "Каким бы малым ни был мой народ...", "Что б ни делалось на свете...", Р. Гамзатов "Журавли", "Мой Дагестан" и другие.</w:t>
      </w:r>
    </w:p>
    <w:p w:rsidR="007608D6" w:rsidRDefault="007608D6" w:rsidP="007608D6">
      <w:pPr>
        <w:pStyle w:val="ConsPlusNormal"/>
        <w:ind w:firstLine="540"/>
        <w:jc w:val="both"/>
      </w:pPr>
      <w:r>
        <w:t>8. Зарубежная литература.</w:t>
      </w:r>
    </w:p>
    <w:p w:rsidR="007608D6" w:rsidRDefault="007608D6" w:rsidP="007608D6">
      <w:pPr>
        <w:pStyle w:val="ConsPlusNormal"/>
        <w:ind w:firstLine="540"/>
        <w:jc w:val="both"/>
      </w:pPr>
      <w:r>
        <w:t>Д. Дефо "Робинзон Крузо" (главы по выбору).</w:t>
      </w:r>
    </w:p>
    <w:p w:rsidR="007608D6" w:rsidRDefault="007608D6" w:rsidP="007608D6">
      <w:pPr>
        <w:pStyle w:val="ConsPlusNormal"/>
        <w:ind w:firstLine="540"/>
        <w:jc w:val="both"/>
      </w:pPr>
      <w:r>
        <w:t>Д. Свифт "Путешествия Гулливера" (главы по выбору).</w:t>
      </w:r>
    </w:p>
    <w:p w:rsidR="007608D6" w:rsidRDefault="007608D6" w:rsidP="007608D6">
      <w:pPr>
        <w:pStyle w:val="ConsPlusNormal"/>
        <w:ind w:firstLine="540"/>
        <w:jc w:val="both"/>
      </w:pPr>
      <w:r>
        <w:t>Произведения зарубежных писателей на тему взросл</w:t>
      </w:r>
      <w:r>
        <w:t>е</w:t>
      </w:r>
      <w:r>
        <w:t>ния человека (не менее двух). Например, Ж. Верн "Дети к</w:t>
      </w:r>
      <w:r>
        <w:t>а</w:t>
      </w:r>
      <w:r>
        <w:t>питана Гранта" (главы по выбору), Х. Ли "Убить пересме</w:t>
      </w:r>
      <w:r>
        <w:t>ш</w:t>
      </w:r>
      <w:r>
        <w:lastRenderedPageBreak/>
        <w:t>ника" (главы по выбору) и другие.</w:t>
      </w:r>
    </w:p>
    <w:p w:rsidR="007608D6" w:rsidRDefault="007608D6" w:rsidP="007608D6">
      <w:pPr>
        <w:pStyle w:val="ConsPlusNormal"/>
        <w:jc w:val="both"/>
      </w:pPr>
    </w:p>
    <w:p w:rsidR="007608D6" w:rsidRDefault="007608D6" w:rsidP="007608D6">
      <w:pPr>
        <w:pStyle w:val="ConsPlusNormal"/>
        <w:ind w:firstLine="540"/>
        <w:jc w:val="both"/>
      </w:pPr>
      <w:r>
        <w:t>Содержание обучения в 7 классе.</w:t>
      </w:r>
    </w:p>
    <w:p w:rsidR="007608D6" w:rsidRDefault="007608D6" w:rsidP="007608D6">
      <w:pPr>
        <w:pStyle w:val="ConsPlusNormal"/>
        <w:ind w:firstLine="540"/>
        <w:jc w:val="both"/>
      </w:pPr>
      <w:r>
        <w:t>1. Древнерусская литература.</w:t>
      </w:r>
    </w:p>
    <w:p w:rsidR="007608D6" w:rsidRDefault="007608D6" w:rsidP="007608D6">
      <w:pPr>
        <w:pStyle w:val="ConsPlusNormal"/>
        <w:ind w:firstLine="540"/>
        <w:jc w:val="both"/>
      </w:pPr>
      <w:r>
        <w:t>Древнерусские повести (одна повесть по выбору). Н</w:t>
      </w:r>
      <w:r>
        <w:t>а</w:t>
      </w:r>
      <w:r>
        <w:t>пример, "Поучение" Владимира Мономаха (в сокращении) и другие.</w:t>
      </w:r>
    </w:p>
    <w:p w:rsidR="007608D6" w:rsidRDefault="007608D6" w:rsidP="007608D6">
      <w:pPr>
        <w:pStyle w:val="ConsPlusNormal"/>
        <w:ind w:firstLine="540"/>
        <w:jc w:val="both"/>
      </w:pPr>
      <w:r>
        <w:t>2. Литература первой половины XIX века.</w:t>
      </w:r>
    </w:p>
    <w:p w:rsidR="007608D6" w:rsidRDefault="007608D6" w:rsidP="007608D6">
      <w:pPr>
        <w:pStyle w:val="ConsPlusNormal"/>
        <w:ind w:firstLine="540"/>
        <w:jc w:val="both"/>
      </w:pPr>
      <w:r>
        <w:t>А.С. Пушкин. Стихотворения (не менее четырех). Н</w:t>
      </w:r>
      <w:r>
        <w:t>а</w:t>
      </w:r>
      <w:r>
        <w:t>пример, "Во глубине сибирских руд...", "19 октября" ("Роняет лес багряный свой убор..."), "И.И. Пущину", "На холмах Гр</w:t>
      </w:r>
      <w:r>
        <w:t>у</w:t>
      </w:r>
      <w:r>
        <w:t>зии лежит ночная мгла..." и другие. "Повести Белкина" ("Станционный смотритель"). Поэма "Полтава" (фрагмент).</w:t>
      </w:r>
    </w:p>
    <w:p w:rsidR="007608D6" w:rsidRDefault="007608D6" w:rsidP="007608D6">
      <w:pPr>
        <w:pStyle w:val="ConsPlusNormal"/>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w:t>
      </w:r>
      <w:r>
        <w:t>н</w:t>
      </w:r>
      <w:r>
        <w:t>гел", "Молитва" ("В минуту жизни трудную...") и другие. "Песня про царя Ивана Васильевича, молодого опричника и удалого купца Калашникова".</w:t>
      </w:r>
    </w:p>
    <w:p w:rsidR="007608D6" w:rsidRDefault="007608D6" w:rsidP="007608D6">
      <w:pPr>
        <w:pStyle w:val="ConsPlusNormal"/>
        <w:ind w:firstLine="540"/>
        <w:jc w:val="both"/>
      </w:pPr>
      <w:r>
        <w:t>Н.В. Гоголь. Повесть "Тарас Бульба".</w:t>
      </w:r>
    </w:p>
    <w:p w:rsidR="007608D6" w:rsidRDefault="007608D6" w:rsidP="007608D6">
      <w:pPr>
        <w:pStyle w:val="ConsPlusNormal"/>
        <w:ind w:firstLine="540"/>
        <w:jc w:val="both"/>
      </w:pPr>
      <w:r>
        <w:t>3. Литература второй половины XIX века.</w:t>
      </w:r>
    </w:p>
    <w:p w:rsidR="007608D6" w:rsidRDefault="007608D6" w:rsidP="007608D6">
      <w:pPr>
        <w:pStyle w:val="ConsPlusNormal"/>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608D6" w:rsidRDefault="007608D6" w:rsidP="007608D6">
      <w:pPr>
        <w:pStyle w:val="ConsPlusNormal"/>
        <w:ind w:firstLine="540"/>
        <w:jc w:val="both"/>
      </w:pPr>
      <w:r>
        <w:t>Л.Н. Толстой. Рассказ "После бала".</w:t>
      </w:r>
    </w:p>
    <w:p w:rsidR="007608D6" w:rsidRDefault="007608D6" w:rsidP="007608D6">
      <w:pPr>
        <w:pStyle w:val="ConsPlusNormal"/>
        <w:ind w:firstLine="540"/>
        <w:jc w:val="both"/>
      </w:pPr>
      <w:r>
        <w:t>Н.А. Некрасов. Стихотворения (не менее двух). Напр</w:t>
      </w:r>
      <w:r>
        <w:t>и</w:t>
      </w:r>
      <w:r>
        <w:t>мер, "Размышления у парадного подъезда", "Железная дор</w:t>
      </w:r>
      <w:r>
        <w:t>о</w:t>
      </w:r>
      <w:r>
        <w:t>га" и другие.</w:t>
      </w:r>
    </w:p>
    <w:p w:rsidR="007608D6" w:rsidRDefault="007608D6" w:rsidP="007608D6">
      <w:pPr>
        <w:pStyle w:val="ConsPlusNormal"/>
        <w:ind w:firstLine="540"/>
        <w:jc w:val="both"/>
      </w:pPr>
      <w:r>
        <w:t>Поэзия второй половины XIX века. Ф.И. Тютчев, А.А. Фет, А.К. Толстой и другие (не менее двух стихотворений по выбору).</w:t>
      </w:r>
    </w:p>
    <w:p w:rsidR="007608D6" w:rsidRDefault="007608D6" w:rsidP="007608D6">
      <w:pPr>
        <w:pStyle w:val="ConsPlusNormal"/>
        <w:ind w:firstLine="540"/>
        <w:jc w:val="both"/>
      </w:pPr>
      <w:r>
        <w:t>М.Е. Салтыков-Щедрин. Сказки (одна по выбору). Н</w:t>
      </w:r>
      <w:r>
        <w:t>а</w:t>
      </w:r>
      <w:r>
        <w:t>пример, "Повесть о том, как один мужик двух генералов пр</w:t>
      </w:r>
      <w:r>
        <w:t>о</w:t>
      </w:r>
      <w:r>
        <w:t>кормил", "Дикий помещик", "Премудрый пискарь" и другие.</w:t>
      </w:r>
    </w:p>
    <w:p w:rsidR="007608D6" w:rsidRDefault="007608D6" w:rsidP="007608D6">
      <w:pPr>
        <w:pStyle w:val="ConsPlusNormal"/>
        <w:ind w:firstLine="540"/>
        <w:jc w:val="both"/>
      </w:pPr>
      <w:r>
        <w:t>Произведения отечественных и зарубежных писателей на историческую тему (не менее двух). Например, А.К. То</w:t>
      </w:r>
      <w:r>
        <w:t>л</w:t>
      </w:r>
      <w:r>
        <w:t>стой, Р. Сабатини, Ф. Купер и другие.</w:t>
      </w:r>
    </w:p>
    <w:p w:rsidR="007608D6" w:rsidRDefault="007608D6" w:rsidP="007608D6">
      <w:pPr>
        <w:pStyle w:val="ConsPlusNormal"/>
        <w:ind w:firstLine="540"/>
        <w:jc w:val="both"/>
      </w:pPr>
      <w:r>
        <w:lastRenderedPageBreak/>
        <w:t>4. Литература конца XIX - начала XX вв.</w:t>
      </w:r>
    </w:p>
    <w:p w:rsidR="007608D6" w:rsidRDefault="007608D6" w:rsidP="007608D6">
      <w:pPr>
        <w:pStyle w:val="ConsPlusNormal"/>
        <w:ind w:firstLine="540"/>
        <w:jc w:val="both"/>
      </w:pPr>
      <w:r>
        <w:t>А.П. Чехов. Рассказы (один по выбору). Например, "Тоска", "Злоумышленник" и другие.</w:t>
      </w:r>
    </w:p>
    <w:p w:rsidR="007608D6" w:rsidRDefault="007608D6" w:rsidP="007608D6">
      <w:pPr>
        <w:pStyle w:val="ConsPlusNormal"/>
        <w:ind w:firstLine="540"/>
        <w:jc w:val="both"/>
      </w:pPr>
      <w:r>
        <w:t>М. Горький. Ранние рассказы (одно произведение по выбору). Например, "Старуха Изергиль" (легенда о Данко), "Челкаш" и другие.</w:t>
      </w:r>
    </w:p>
    <w:p w:rsidR="007608D6" w:rsidRDefault="007608D6" w:rsidP="007608D6">
      <w:pPr>
        <w:pStyle w:val="ConsPlusNormal"/>
        <w:ind w:firstLine="540"/>
        <w:jc w:val="both"/>
      </w:pPr>
      <w:r>
        <w:t>Сатирические произведения отечественных и зарубе</w:t>
      </w:r>
      <w:r>
        <w:t>ж</w:t>
      </w:r>
      <w:r>
        <w:t>ных писателей (не менее двух). Например, М.М. Зощенко, А.Т. Аверченко, Н. Тэффи, О. Генри, Я. Гашека и других.</w:t>
      </w:r>
    </w:p>
    <w:p w:rsidR="007608D6" w:rsidRDefault="007608D6" w:rsidP="007608D6">
      <w:pPr>
        <w:pStyle w:val="ConsPlusNormal"/>
        <w:ind w:firstLine="540"/>
        <w:jc w:val="both"/>
      </w:pPr>
      <w:r>
        <w:t>5. Литература первой половины XX века.</w:t>
      </w:r>
    </w:p>
    <w:p w:rsidR="007608D6" w:rsidRDefault="007608D6" w:rsidP="007608D6">
      <w:pPr>
        <w:pStyle w:val="ConsPlusNormal"/>
        <w:ind w:firstLine="540"/>
        <w:jc w:val="both"/>
      </w:pPr>
      <w:r>
        <w:t>А.С. Грин. Повести и рассказы (одно произведение по выбору). Например, "Алые паруса", "Зеленая лампа" и др</w:t>
      </w:r>
      <w:r>
        <w:t>у</w:t>
      </w:r>
      <w:r>
        <w:t>гие.</w:t>
      </w:r>
    </w:p>
    <w:p w:rsidR="007608D6" w:rsidRDefault="007608D6" w:rsidP="007608D6">
      <w:pPr>
        <w:pStyle w:val="ConsPlusNormal"/>
        <w:ind w:firstLine="540"/>
        <w:jc w:val="both"/>
      </w:pPr>
      <w:r>
        <w:t>Отечественная поэзия первой половины XX века. Ст</w:t>
      </w:r>
      <w:r>
        <w:t>и</w:t>
      </w:r>
      <w:r>
        <w:t>хотворения на тему мечты и реальности (два-три по выбору). Например, стихотворения А.А. Блока, Н.С. Гумилева, М.И. Цветаевой и других.</w:t>
      </w:r>
    </w:p>
    <w:p w:rsidR="007608D6" w:rsidRDefault="007608D6" w:rsidP="007608D6">
      <w:pPr>
        <w:pStyle w:val="ConsPlusNormal"/>
        <w:ind w:firstLine="540"/>
        <w:jc w:val="both"/>
      </w:pPr>
      <w:r>
        <w:t>В.В. Маяковский. Стихотворения (одно по выбору). Н</w:t>
      </w:r>
      <w:r>
        <w:t>а</w:t>
      </w:r>
      <w:r>
        <w:t>пример, "Необычайное приключение, бывшее с Владимиром Маяковским летом на даче", "Хорошее отношение к лош</w:t>
      </w:r>
      <w:r>
        <w:t>а</w:t>
      </w:r>
      <w:r>
        <w:t>дям" и другие.</w:t>
      </w:r>
    </w:p>
    <w:p w:rsidR="007608D6" w:rsidRDefault="007608D6" w:rsidP="007608D6">
      <w:pPr>
        <w:pStyle w:val="ConsPlusNormal"/>
        <w:ind w:firstLine="540"/>
        <w:jc w:val="both"/>
      </w:pPr>
      <w:r>
        <w:t>М.А. Шолохов "Донские рассказы" (один по выбору). Например, "Родинка", "Чужая кровь" и другие.</w:t>
      </w:r>
    </w:p>
    <w:p w:rsidR="007608D6" w:rsidRDefault="007608D6" w:rsidP="007608D6">
      <w:pPr>
        <w:pStyle w:val="ConsPlusNormal"/>
        <w:ind w:firstLine="540"/>
        <w:jc w:val="both"/>
      </w:pPr>
      <w:r>
        <w:t>А.П. Платонов. Рассказы (один по выбору). Например, "Юшка", "Неизвестный цветок" и другие.</w:t>
      </w:r>
    </w:p>
    <w:p w:rsidR="007608D6" w:rsidRDefault="007608D6" w:rsidP="007608D6">
      <w:pPr>
        <w:pStyle w:val="ConsPlusNormal"/>
        <w:ind w:firstLine="540"/>
        <w:jc w:val="both"/>
      </w:pPr>
      <w:r>
        <w:t>6. Литература второй половины XX - начала XXI вв.</w:t>
      </w:r>
    </w:p>
    <w:p w:rsidR="007608D6" w:rsidRDefault="007608D6" w:rsidP="007608D6">
      <w:pPr>
        <w:pStyle w:val="ConsPlusNormal"/>
        <w:ind w:firstLine="540"/>
        <w:jc w:val="both"/>
      </w:pPr>
      <w:r>
        <w:t>В.М. Шукшин. Рассказы (один по выбору). Например, "Чудик", "Стенька Разин", "Критики" и другие.</w:t>
      </w:r>
    </w:p>
    <w:p w:rsidR="007608D6" w:rsidRDefault="007608D6" w:rsidP="007608D6">
      <w:pPr>
        <w:pStyle w:val="ConsPlusNormal"/>
        <w:ind w:firstLine="540"/>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w:t>
      </w:r>
      <w:r>
        <w:t>в</w:t>
      </w:r>
      <w:r>
        <w:t>тушенко, Б.А. Ахмадулиной, Б.Ш. Окуджавы, Ю.Д. Левита</w:t>
      </w:r>
      <w:r>
        <w:t>н</w:t>
      </w:r>
      <w:r>
        <w:t>ского и других.</w:t>
      </w:r>
    </w:p>
    <w:p w:rsidR="007608D6" w:rsidRDefault="007608D6" w:rsidP="007608D6">
      <w:pPr>
        <w:pStyle w:val="ConsPlusNormal"/>
        <w:ind w:firstLine="540"/>
        <w:jc w:val="both"/>
      </w:pPr>
      <w:r>
        <w:t>Произведения отечественных прозаиков второй полов</w:t>
      </w:r>
      <w:r>
        <w:t>и</w:t>
      </w:r>
      <w:r>
        <w:t>ны XX - начала XXI вв. (не менее двух). Например, произв</w:t>
      </w:r>
      <w:r>
        <w:t>е</w:t>
      </w:r>
      <w:r>
        <w:t>дения Ф.А. Абрамова, В.П. Астафьева, В.И. Белова, Ф.А. И</w:t>
      </w:r>
      <w:r>
        <w:t>с</w:t>
      </w:r>
      <w:r>
        <w:t>кандера и других.</w:t>
      </w:r>
    </w:p>
    <w:p w:rsidR="007608D6" w:rsidRDefault="007608D6" w:rsidP="007608D6">
      <w:pPr>
        <w:pStyle w:val="ConsPlusNormal"/>
        <w:ind w:firstLine="540"/>
        <w:jc w:val="both"/>
      </w:pPr>
      <w:r>
        <w:t>7. Зарубежная литература.</w:t>
      </w:r>
    </w:p>
    <w:p w:rsidR="007608D6" w:rsidRDefault="007608D6" w:rsidP="007608D6">
      <w:pPr>
        <w:pStyle w:val="ConsPlusNormal"/>
        <w:ind w:firstLine="540"/>
        <w:jc w:val="both"/>
      </w:pPr>
      <w:r>
        <w:lastRenderedPageBreak/>
        <w:t>М. Сервантес. Роман "Хитроумный идальго Дон Кихот Ламанчский" (главы).</w:t>
      </w:r>
    </w:p>
    <w:p w:rsidR="007608D6" w:rsidRDefault="007608D6" w:rsidP="007608D6">
      <w:pPr>
        <w:pStyle w:val="ConsPlusNormal"/>
        <w:ind w:firstLine="540"/>
        <w:jc w:val="both"/>
      </w:pPr>
      <w:r>
        <w:t>Зарубежная новеллистика (одно-два произведения по выбору). Например, П. Мериме "Маттео Фальконе", О. Генри "Дары волхвов", "Последний лист" и другие.</w:t>
      </w:r>
    </w:p>
    <w:p w:rsidR="007608D6" w:rsidRDefault="007608D6" w:rsidP="007608D6">
      <w:pPr>
        <w:pStyle w:val="ConsPlusNormal"/>
        <w:ind w:firstLine="540"/>
        <w:jc w:val="both"/>
      </w:pPr>
      <w:r>
        <w:t>А. Экзюпери. Повесть-сказка "Маленький принц".</w:t>
      </w:r>
    </w:p>
    <w:p w:rsidR="007608D6" w:rsidRDefault="007608D6" w:rsidP="007608D6">
      <w:pPr>
        <w:pStyle w:val="ConsPlusNormal"/>
        <w:jc w:val="both"/>
      </w:pPr>
    </w:p>
    <w:p w:rsidR="007608D6" w:rsidRDefault="007608D6" w:rsidP="007608D6">
      <w:pPr>
        <w:pStyle w:val="ConsPlusNormal"/>
        <w:ind w:firstLine="540"/>
        <w:jc w:val="both"/>
      </w:pPr>
      <w:r>
        <w:t>Содержание обучения в 8 классе.</w:t>
      </w:r>
    </w:p>
    <w:p w:rsidR="007608D6" w:rsidRDefault="007608D6" w:rsidP="007608D6">
      <w:pPr>
        <w:pStyle w:val="ConsPlusNormal"/>
        <w:ind w:firstLine="540"/>
        <w:jc w:val="both"/>
      </w:pPr>
      <w:r>
        <w:t>1. Древнерусская литература.</w:t>
      </w:r>
    </w:p>
    <w:p w:rsidR="007608D6" w:rsidRDefault="007608D6" w:rsidP="007608D6">
      <w:pPr>
        <w:pStyle w:val="ConsPlusNormal"/>
        <w:ind w:firstLine="540"/>
        <w:jc w:val="both"/>
      </w:pPr>
      <w:r>
        <w:t>Житийная литература (одно произведение по выбору). "Житие Сергия Радонежского", "Житие протопопа Аввакума, им самим написанное".</w:t>
      </w:r>
    </w:p>
    <w:p w:rsidR="007608D6" w:rsidRDefault="007608D6" w:rsidP="007608D6">
      <w:pPr>
        <w:pStyle w:val="ConsPlusNormal"/>
        <w:ind w:firstLine="540"/>
        <w:jc w:val="both"/>
      </w:pPr>
      <w:r>
        <w:t>2. Литература XVIII века.</w:t>
      </w:r>
    </w:p>
    <w:p w:rsidR="007608D6" w:rsidRDefault="007608D6" w:rsidP="007608D6">
      <w:pPr>
        <w:pStyle w:val="ConsPlusNormal"/>
        <w:ind w:firstLine="540"/>
        <w:jc w:val="both"/>
      </w:pPr>
      <w:r>
        <w:t>Д.И. Фонвизин. Комедия "Недоросль".</w:t>
      </w:r>
    </w:p>
    <w:p w:rsidR="007608D6" w:rsidRDefault="007608D6" w:rsidP="007608D6">
      <w:pPr>
        <w:pStyle w:val="ConsPlusNormal"/>
        <w:ind w:firstLine="540"/>
        <w:jc w:val="both"/>
      </w:pPr>
      <w:r>
        <w:t>3. Литература первой половины XIX века.</w:t>
      </w:r>
    </w:p>
    <w:p w:rsidR="007608D6" w:rsidRDefault="007608D6" w:rsidP="007608D6">
      <w:pPr>
        <w:pStyle w:val="ConsPlusNormal"/>
        <w:ind w:firstLine="540"/>
        <w:jc w:val="both"/>
      </w:pPr>
      <w:r>
        <w:t>А.С. Пушкин. Стихотворения (не менее двух). Напр</w:t>
      </w:r>
      <w:r>
        <w:t>и</w:t>
      </w:r>
      <w:r>
        <w:t>мер, "К Чаадаеву", "Анчар" и другие. "Маленькие трагедии" (одна пьеса по выбору). Например, "Моцарт и Сальери", "К</w:t>
      </w:r>
      <w:r>
        <w:t>а</w:t>
      </w:r>
      <w:r>
        <w:t>менный гость" и другие. Роман "Капитанская дочка".</w:t>
      </w:r>
    </w:p>
    <w:p w:rsidR="007608D6" w:rsidRDefault="007608D6" w:rsidP="007608D6">
      <w:pPr>
        <w:pStyle w:val="ConsPlusNormal"/>
        <w:ind w:firstLine="540"/>
        <w:jc w:val="both"/>
      </w:pPr>
      <w:r>
        <w:t>М.Ю. Лермонтов. Стихотворения (не менее двух). Н</w:t>
      </w:r>
      <w:r>
        <w:t>а</w:t>
      </w:r>
      <w:r>
        <w:t>пример, "Я не хочу, чтоб свет узнал...", "Из-под таинстве</w:t>
      </w:r>
      <w:r>
        <w:t>н</w:t>
      </w:r>
      <w:r>
        <w:t>ной, холодной полумаски...", "Нищий" и другие. Поэма "Мцыри".</w:t>
      </w:r>
    </w:p>
    <w:p w:rsidR="007608D6" w:rsidRDefault="007608D6" w:rsidP="007608D6">
      <w:pPr>
        <w:pStyle w:val="ConsPlusNormal"/>
        <w:ind w:firstLine="540"/>
        <w:jc w:val="both"/>
      </w:pPr>
      <w:r>
        <w:t>Н.В. Гоголь. Повесть "Шинель". Комедия "Ревизор".</w:t>
      </w:r>
    </w:p>
    <w:p w:rsidR="007608D6" w:rsidRDefault="007608D6" w:rsidP="007608D6">
      <w:pPr>
        <w:pStyle w:val="ConsPlusNormal"/>
        <w:ind w:firstLine="540"/>
        <w:jc w:val="both"/>
      </w:pPr>
      <w:r>
        <w:t>4. Литература второй половины XIX века.</w:t>
      </w:r>
    </w:p>
    <w:p w:rsidR="007608D6" w:rsidRDefault="007608D6" w:rsidP="007608D6">
      <w:pPr>
        <w:pStyle w:val="ConsPlusNormal"/>
        <w:ind w:firstLine="540"/>
        <w:jc w:val="both"/>
      </w:pPr>
      <w:r>
        <w:t>И.С. Тургенев. Повести (одна по выбору). Например, "Ася", "Первая любовь" и другие.</w:t>
      </w:r>
    </w:p>
    <w:p w:rsidR="007608D6" w:rsidRDefault="007608D6" w:rsidP="007608D6">
      <w:pPr>
        <w:pStyle w:val="ConsPlusNormal"/>
        <w:ind w:firstLine="540"/>
        <w:jc w:val="both"/>
      </w:pPr>
      <w:r>
        <w:t>Ф.М. Достоевский "Бедные люди", "Белые ночи" (одно произведение по выбору).</w:t>
      </w:r>
    </w:p>
    <w:p w:rsidR="007608D6" w:rsidRDefault="007608D6" w:rsidP="007608D6">
      <w:pPr>
        <w:pStyle w:val="ConsPlusNormal"/>
        <w:ind w:firstLine="540"/>
        <w:jc w:val="both"/>
      </w:pPr>
      <w:r>
        <w:t>Л.Н. Толстой. Повести и рассказы (одно произведение по выбору). Например, "Отрочество" (главы) и другие.</w:t>
      </w:r>
    </w:p>
    <w:p w:rsidR="007608D6" w:rsidRDefault="007608D6" w:rsidP="007608D6">
      <w:pPr>
        <w:pStyle w:val="ConsPlusNormal"/>
        <w:ind w:firstLine="540"/>
        <w:jc w:val="both"/>
      </w:pPr>
      <w:r>
        <w:t>5. Литература первой половины XX века.</w:t>
      </w:r>
    </w:p>
    <w:p w:rsidR="007608D6" w:rsidRDefault="007608D6" w:rsidP="007608D6">
      <w:pPr>
        <w:pStyle w:val="ConsPlusNormal"/>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7608D6" w:rsidRDefault="007608D6" w:rsidP="007608D6">
      <w:pPr>
        <w:pStyle w:val="ConsPlusNormal"/>
        <w:ind w:firstLine="540"/>
        <w:jc w:val="both"/>
      </w:pPr>
      <w:r>
        <w:t>Поэзия первой половины XX века (не менее трех стих</w:t>
      </w:r>
      <w:r>
        <w:t>о</w:t>
      </w:r>
      <w:r>
        <w:t xml:space="preserve">творений на тему "Человек и эпоха" по выбору). Например, </w:t>
      </w:r>
      <w:r>
        <w:lastRenderedPageBreak/>
        <w:t>стихотворения В.В. Маяковского, А.А. Ахматовой, М.И. Цв</w:t>
      </w:r>
      <w:r>
        <w:t>е</w:t>
      </w:r>
      <w:r>
        <w:t>таевой, О.Э. Мандельштама, Б.Л. Пастернака и других.</w:t>
      </w:r>
    </w:p>
    <w:p w:rsidR="007608D6" w:rsidRDefault="007608D6" w:rsidP="007608D6">
      <w:pPr>
        <w:pStyle w:val="ConsPlusNormal"/>
        <w:ind w:firstLine="540"/>
        <w:jc w:val="both"/>
      </w:pPr>
      <w:r>
        <w:t>М.А. Булгаков (одна повесть по выбору). Например, "Собачье сердце" и другие.</w:t>
      </w:r>
    </w:p>
    <w:p w:rsidR="007608D6" w:rsidRDefault="007608D6" w:rsidP="007608D6">
      <w:pPr>
        <w:pStyle w:val="ConsPlusNormal"/>
        <w:ind w:firstLine="540"/>
        <w:jc w:val="both"/>
      </w:pPr>
      <w:r>
        <w:t>6. Литература второй половины XX - начала XXI вв.</w:t>
      </w:r>
    </w:p>
    <w:p w:rsidR="007608D6" w:rsidRDefault="007608D6" w:rsidP="007608D6">
      <w:pPr>
        <w:pStyle w:val="ConsPlusNormal"/>
        <w:ind w:firstLine="540"/>
        <w:jc w:val="both"/>
      </w:pPr>
      <w:r>
        <w:t>А.Т. Твардовский. Поэма "Василий Теркин" (главы "П</w:t>
      </w:r>
      <w:r>
        <w:t>е</w:t>
      </w:r>
      <w:r>
        <w:t>реправа", "Гармонь", "Два солдата", "Поединок" и другие).</w:t>
      </w:r>
    </w:p>
    <w:p w:rsidR="007608D6" w:rsidRDefault="007608D6" w:rsidP="007608D6">
      <w:pPr>
        <w:pStyle w:val="ConsPlusNormal"/>
        <w:ind w:firstLine="540"/>
        <w:jc w:val="both"/>
      </w:pPr>
      <w:r>
        <w:t>А.Н. Толстой. Рассказ "Русский характер".</w:t>
      </w:r>
    </w:p>
    <w:p w:rsidR="007608D6" w:rsidRDefault="007608D6" w:rsidP="007608D6">
      <w:pPr>
        <w:pStyle w:val="ConsPlusNormal"/>
        <w:ind w:firstLine="540"/>
        <w:jc w:val="both"/>
      </w:pPr>
      <w:r>
        <w:t>М.А. Шолохов. Рассказ "Судьба человека".</w:t>
      </w:r>
    </w:p>
    <w:p w:rsidR="007608D6" w:rsidRDefault="007608D6" w:rsidP="007608D6">
      <w:pPr>
        <w:pStyle w:val="ConsPlusNormal"/>
        <w:ind w:firstLine="540"/>
        <w:jc w:val="both"/>
      </w:pPr>
      <w:r>
        <w:t>А.И. Солженицын. Рассказ "Матренин двор".</w:t>
      </w:r>
    </w:p>
    <w:p w:rsidR="007608D6" w:rsidRDefault="007608D6" w:rsidP="007608D6">
      <w:pPr>
        <w:pStyle w:val="ConsPlusNormal"/>
        <w:ind w:firstLine="540"/>
        <w:jc w:val="both"/>
      </w:pPr>
      <w:r>
        <w:t>Произведения отечественных прозаиков второй полов</w:t>
      </w:r>
      <w:r>
        <w:t>и</w:t>
      </w:r>
      <w:r>
        <w:t>ны XX - начала XXI вв. (не менее двух произведений). Н</w:t>
      </w:r>
      <w:r>
        <w:t>а</w:t>
      </w:r>
      <w:r>
        <w:t>пример, произведения В.П. Астафьева, Ю.В. Бондарева, Б.П. Екимова, Е.И. Носова, А.Н. и Б.Н. Стругацких, В.Ф. Тендр</w:t>
      </w:r>
      <w:r>
        <w:t>я</w:t>
      </w:r>
      <w:r>
        <w:t>кова и других.</w:t>
      </w:r>
    </w:p>
    <w:p w:rsidR="007608D6" w:rsidRDefault="007608D6" w:rsidP="007608D6">
      <w:pPr>
        <w:pStyle w:val="ConsPlusNormal"/>
        <w:ind w:firstLine="540"/>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w:t>
      </w:r>
      <w:r>
        <w:t>е</w:t>
      </w:r>
      <w:r>
        <w:t>ственского, И.А. Бродского, А.С. Кушнера и других.</w:t>
      </w:r>
    </w:p>
    <w:p w:rsidR="007608D6" w:rsidRDefault="007608D6" w:rsidP="007608D6">
      <w:pPr>
        <w:pStyle w:val="ConsPlusNormal"/>
        <w:ind w:firstLine="540"/>
        <w:jc w:val="both"/>
      </w:pPr>
      <w:r>
        <w:t>7. Зарубежная литература.</w:t>
      </w:r>
    </w:p>
    <w:p w:rsidR="007608D6" w:rsidRDefault="007608D6" w:rsidP="007608D6">
      <w:pPr>
        <w:pStyle w:val="ConsPlusNormal"/>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7608D6" w:rsidRDefault="007608D6" w:rsidP="007608D6">
      <w:pPr>
        <w:pStyle w:val="ConsPlusNormal"/>
        <w:ind w:firstLine="540"/>
        <w:jc w:val="both"/>
      </w:pPr>
      <w:r>
        <w:t>Ж.-Б. Мольер. Комедия "Мещанин во дворянстве" (фрагменты по выбору).</w:t>
      </w:r>
    </w:p>
    <w:p w:rsidR="007608D6" w:rsidRDefault="007608D6" w:rsidP="007608D6">
      <w:pPr>
        <w:pStyle w:val="ConsPlusNormal"/>
        <w:jc w:val="both"/>
      </w:pPr>
    </w:p>
    <w:p w:rsidR="007608D6" w:rsidRDefault="007608D6" w:rsidP="007608D6">
      <w:pPr>
        <w:pStyle w:val="ConsPlusNormal"/>
        <w:ind w:firstLine="540"/>
        <w:jc w:val="both"/>
      </w:pPr>
      <w:r>
        <w:t>Содержание обучения в 9 классе.</w:t>
      </w:r>
    </w:p>
    <w:p w:rsidR="007608D6" w:rsidRDefault="007608D6" w:rsidP="007608D6">
      <w:pPr>
        <w:pStyle w:val="ConsPlusNormal"/>
        <w:ind w:firstLine="540"/>
        <w:jc w:val="both"/>
      </w:pPr>
      <w:r>
        <w:t>1. Древнерусская литература.</w:t>
      </w:r>
    </w:p>
    <w:p w:rsidR="007608D6" w:rsidRDefault="007608D6" w:rsidP="007608D6">
      <w:pPr>
        <w:pStyle w:val="ConsPlusNormal"/>
        <w:ind w:firstLine="540"/>
        <w:jc w:val="both"/>
      </w:pPr>
      <w:r>
        <w:t>"Слово о полку Игореве".</w:t>
      </w:r>
    </w:p>
    <w:p w:rsidR="007608D6" w:rsidRDefault="007608D6" w:rsidP="007608D6">
      <w:pPr>
        <w:pStyle w:val="ConsPlusNormal"/>
        <w:ind w:firstLine="540"/>
        <w:jc w:val="both"/>
      </w:pPr>
      <w:r>
        <w:t>2. Литература XVIII века.</w:t>
      </w:r>
    </w:p>
    <w:p w:rsidR="007608D6" w:rsidRDefault="007608D6" w:rsidP="007608D6">
      <w:pPr>
        <w:pStyle w:val="ConsPlusNormal"/>
        <w:ind w:firstLine="540"/>
        <w:jc w:val="both"/>
      </w:pPr>
      <w:r>
        <w:t>М.В. Ломоносов. "Ода на день восшествия на Всеро</w:t>
      </w:r>
      <w:r>
        <w:t>с</w:t>
      </w:r>
      <w:r>
        <w:t>сийский престол Ея Величества Государыни Императрицы Елисаветы Петровны 1747 года" и другие стихотворения (по выбору).</w:t>
      </w:r>
    </w:p>
    <w:p w:rsidR="007608D6" w:rsidRDefault="007608D6" w:rsidP="007608D6">
      <w:pPr>
        <w:pStyle w:val="ConsPlusNormal"/>
        <w:ind w:firstLine="540"/>
        <w:jc w:val="both"/>
      </w:pPr>
      <w:r>
        <w:t>Г.Р. Державин. Стихотворения (два по выбору). Напр</w:t>
      </w:r>
      <w:r>
        <w:t>и</w:t>
      </w:r>
      <w:r>
        <w:t>мер, "Властителям и судиям", "Памятник" и другие.</w:t>
      </w:r>
    </w:p>
    <w:p w:rsidR="007608D6" w:rsidRDefault="007608D6" w:rsidP="007608D6">
      <w:pPr>
        <w:pStyle w:val="ConsPlusNormal"/>
        <w:ind w:firstLine="540"/>
        <w:jc w:val="both"/>
      </w:pPr>
      <w:r>
        <w:lastRenderedPageBreak/>
        <w:t>Н.М. Карамзин. Повесть "Бедная Лиза".</w:t>
      </w:r>
    </w:p>
    <w:p w:rsidR="007608D6" w:rsidRDefault="007608D6" w:rsidP="007608D6">
      <w:pPr>
        <w:pStyle w:val="ConsPlusNormal"/>
        <w:ind w:firstLine="540"/>
        <w:jc w:val="both"/>
      </w:pPr>
      <w:r>
        <w:t>3. Литература первой половины XIX века.</w:t>
      </w:r>
    </w:p>
    <w:p w:rsidR="007608D6" w:rsidRDefault="007608D6" w:rsidP="007608D6">
      <w:pPr>
        <w:pStyle w:val="ConsPlusNormal"/>
        <w:ind w:firstLine="540"/>
        <w:jc w:val="both"/>
      </w:pPr>
      <w:r>
        <w:t>В.А. Жуковский. Баллады, элегии (две по выбору). Н</w:t>
      </w:r>
      <w:r>
        <w:t>а</w:t>
      </w:r>
      <w:r>
        <w:t>пример, "Светлана", "Невыразимое", "Море" и другие.</w:t>
      </w:r>
    </w:p>
    <w:p w:rsidR="007608D6" w:rsidRDefault="007608D6" w:rsidP="007608D6">
      <w:pPr>
        <w:pStyle w:val="ConsPlusNormal"/>
        <w:ind w:firstLine="540"/>
        <w:jc w:val="both"/>
      </w:pPr>
      <w:r>
        <w:t>А.С. Грибоедов. Комедия "Горе от ума".</w:t>
      </w:r>
    </w:p>
    <w:p w:rsidR="007608D6" w:rsidRDefault="007608D6" w:rsidP="007608D6">
      <w:pPr>
        <w:pStyle w:val="ConsPlusNormal"/>
        <w:ind w:firstLine="540"/>
        <w:jc w:val="both"/>
      </w:pPr>
      <w:r>
        <w:t>Поэзия пушкинской эпохи (не менее трех стихотвор</w:t>
      </w:r>
      <w:r>
        <w:t>е</w:t>
      </w:r>
      <w:r>
        <w:t>ний по выбору). Например, К.Н. Батюшков, А.А. Дельвиг, Н.М. Языков, Е.А. Баратынский и другие.</w:t>
      </w:r>
    </w:p>
    <w:p w:rsidR="007608D6" w:rsidRDefault="007608D6" w:rsidP="007608D6">
      <w:pPr>
        <w:pStyle w:val="ConsPlusNormal"/>
        <w:ind w:firstLine="540"/>
        <w:jc w:val="both"/>
      </w:pPr>
      <w:r>
        <w:t>А.С. Пушкин. Стихотворения (не менее пяти по выб</w:t>
      </w:r>
      <w:r>
        <w:t>о</w:t>
      </w:r>
      <w:r>
        <w:t>ру). Например, "Бесы", "Брожу ли я вдоль улиц шумных...", "...Вновь я посетил...", "Из Пиндемонти", "К морю", "К***" ("Я помню чудное мгновенье..."), "Мадонна", "Осень" (отр</w:t>
      </w:r>
      <w:r>
        <w:t>ы</w:t>
      </w:r>
      <w:r>
        <w:t>вок), "Отцы-пустынники и жены непорочны...", "Пора, мой друг, пора! Покоя сердце просит...", "Поэт", "Пророк", "Св</w:t>
      </w:r>
      <w:r>
        <w:t>о</w:t>
      </w:r>
      <w:r>
        <w:t>боды сеятель пустынный...", "Элегия" ("Безумных лет уга</w:t>
      </w:r>
      <w:r>
        <w:t>с</w:t>
      </w:r>
      <w:r>
        <w:t>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7608D6" w:rsidRDefault="007608D6" w:rsidP="007608D6">
      <w:pPr>
        <w:pStyle w:val="ConsPlusNormal"/>
        <w:ind w:firstLine="540"/>
        <w:jc w:val="both"/>
      </w:pPr>
      <w:r>
        <w:t>М.Ю. Лермонтов. Стихотворения (не менее пяти по в</w:t>
      </w:r>
      <w:r>
        <w:t>ы</w:t>
      </w:r>
      <w:r>
        <w:t>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w:t>
      </w:r>
      <w:r>
        <w:t>о</w:t>
      </w:r>
      <w:r>
        <w:t>рок", "Родина", "Смерть Поэта", "Сон" ("В полдневный жар в долине Дагестана..."), "Я жить хочу, хочу печали..." и другие. Роман "Герой нашего времени".</w:t>
      </w:r>
    </w:p>
    <w:p w:rsidR="007608D6" w:rsidRDefault="007608D6" w:rsidP="007608D6">
      <w:pPr>
        <w:pStyle w:val="ConsPlusNormal"/>
        <w:ind w:firstLine="540"/>
        <w:jc w:val="both"/>
      </w:pPr>
      <w:r>
        <w:t>Н.В. Гоголь. Поэма "Мертвые души".</w:t>
      </w:r>
    </w:p>
    <w:p w:rsidR="007608D6" w:rsidRDefault="007608D6" w:rsidP="007608D6">
      <w:pPr>
        <w:pStyle w:val="ConsPlusNormal"/>
        <w:ind w:firstLine="540"/>
        <w:jc w:val="both"/>
      </w:pPr>
      <w:r>
        <w:t>4. Зарубежная литература.</w:t>
      </w:r>
    </w:p>
    <w:p w:rsidR="007608D6" w:rsidRDefault="007608D6" w:rsidP="007608D6">
      <w:pPr>
        <w:pStyle w:val="ConsPlusNormal"/>
        <w:ind w:firstLine="540"/>
        <w:jc w:val="both"/>
      </w:pPr>
      <w:r>
        <w:t>Данте. "Божественная комедия" (не менее двух фра</w:t>
      </w:r>
      <w:r>
        <w:t>г</w:t>
      </w:r>
      <w:r>
        <w:t>ментов по выбору).</w:t>
      </w:r>
    </w:p>
    <w:p w:rsidR="007608D6" w:rsidRDefault="007608D6" w:rsidP="007608D6">
      <w:pPr>
        <w:pStyle w:val="ConsPlusNormal"/>
        <w:ind w:firstLine="540"/>
        <w:jc w:val="both"/>
      </w:pPr>
      <w:r>
        <w:t>У. Шекспир. Трагедия "Гамлет" (не менее двух фра</w:t>
      </w:r>
      <w:r>
        <w:t>г</w:t>
      </w:r>
      <w:r>
        <w:t>ментов по выбору).</w:t>
      </w:r>
    </w:p>
    <w:p w:rsidR="007608D6" w:rsidRDefault="007608D6" w:rsidP="007608D6">
      <w:pPr>
        <w:pStyle w:val="ConsPlusNormal"/>
        <w:ind w:firstLine="540"/>
        <w:jc w:val="both"/>
      </w:pPr>
      <w:r>
        <w:t>И. Гете. Трагедия "Фауст" (не менее двух фрагментов по выбору).</w:t>
      </w:r>
    </w:p>
    <w:p w:rsidR="007608D6" w:rsidRDefault="007608D6" w:rsidP="007608D6">
      <w:pPr>
        <w:pStyle w:val="ConsPlusNormal"/>
        <w:ind w:firstLine="540"/>
        <w:jc w:val="both"/>
      </w:pPr>
      <w:r>
        <w:t>Д. Байрон. Стихотворения (одно по выбору). Например, "Душа моя мрачна. Скорей, певец, скорей!..", "Прощание Н</w:t>
      </w:r>
      <w:r>
        <w:t>а</w:t>
      </w:r>
      <w:r>
        <w:t xml:space="preserve">полеона" и другие. Поэма "Паломничество Чайльд-Гарольда" </w:t>
      </w:r>
      <w:r>
        <w:lastRenderedPageBreak/>
        <w:t>(один фрагмент по выбору).</w:t>
      </w:r>
    </w:p>
    <w:p w:rsidR="007608D6" w:rsidRDefault="007608D6" w:rsidP="007608D6">
      <w:pPr>
        <w:pStyle w:val="ConsPlusNormal"/>
        <w:ind w:firstLine="540"/>
        <w:jc w:val="both"/>
      </w:pPr>
      <w:r>
        <w:t>Зарубежная проза первой половины XIX в. (одно прои</w:t>
      </w:r>
      <w:r>
        <w:t>з</w:t>
      </w:r>
      <w:r>
        <w:t>ведение по выбору). Например, произведения Э. Гофмана, В. Гюго, В. Скотта и других.</w:t>
      </w:r>
    </w:p>
    <w:p w:rsidR="007608D6" w:rsidRDefault="007608D6" w:rsidP="007608D6">
      <w:pPr>
        <w:pStyle w:val="ConsPlusNormal"/>
        <w:jc w:val="both"/>
      </w:pPr>
    </w:p>
    <w:p w:rsidR="007608D6" w:rsidRPr="003359D1" w:rsidRDefault="003359D1" w:rsidP="0092702E">
      <w:pPr>
        <w:pStyle w:val="ConsPlusNormal"/>
        <w:ind w:firstLine="540"/>
        <w:jc w:val="both"/>
        <w:rPr>
          <w:b/>
        </w:rPr>
      </w:pPr>
      <w:bookmarkStart w:id="119" w:name="bookmark318"/>
      <w:bookmarkStart w:id="120" w:name="_Toc105502779"/>
      <w:bookmarkEnd w:id="118"/>
      <w:r w:rsidRPr="003359D1">
        <w:rPr>
          <w:b/>
        </w:rPr>
        <w:t>ПЛАНИРУЕМЫЕ РЕЗУЛЬТАТЫ ОСВОЕНИЯ ПРОГРАММЫ ПО ЛИТЕРАТУРЕ НА УРОВНЕ О</w:t>
      </w:r>
      <w:r w:rsidRPr="003359D1">
        <w:rPr>
          <w:b/>
        </w:rPr>
        <w:t>С</w:t>
      </w:r>
      <w:r w:rsidRPr="003359D1">
        <w:rPr>
          <w:b/>
        </w:rPr>
        <w:t>НОВНОГО ОБЩЕГО ОБРАЗОВАНИЯ</w:t>
      </w:r>
    </w:p>
    <w:p w:rsidR="007608D6" w:rsidRDefault="003359D1" w:rsidP="0092702E">
      <w:pPr>
        <w:pStyle w:val="ConsPlusNormal"/>
        <w:ind w:firstLine="540"/>
        <w:jc w:val="both"/>
      </w:pPr>
      <w:r>
        <w:t xml:space="preserve">1. </w:t>
      </w:r>
      <w:r w:rsidR="007608D6">
        <w:t>Личностные результаты освоения программы по л</w:t>
      </w:r>
      <w:r w:rsidR="007608D6">
        <w:t>и</w:t>
      </w:r>
      <w:r w:rsidR="007608D6">
        <w:t>тературе на уровне основного общего образования достиг</w:t>
      </w:r>
      <w:r w:rsidR="007608D6">
        <w:t>а</w:t>
      </w:r>
      <w:r w:rsidR="007608D6">
        <w:t>ются в единстве учебной и воспитательной деятельности в соответствии с традиционными российскими социокульту</w:t>
      </w:r>
      <w:r w:rsidR="007608D6">
        <w:t>р</w:t>
      </w:r>
      <w:r w:rsidR="007608D6">
        <w:t>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08D6" w:rsidRDefault="007608D6" w:rsidP="0092702E">
      <w:pPr>
        <w:pStyle w:val="ConsPlusNormal"/>
        <w:ind w:firstLine="540"/>
        <w:jc w:val="both"/>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608D6" w:rsidRDefault="007608D6" w:rsidP="0092702E">
      <w:pPr>
        <w:pStyle w:val="ConsPlusNormal"/>
        <w:ind w:firstLine="540"/>
        <w:jc w:val="both"/>
      </w:pPr>
      <w:r>
        <w:t>1) гражданского воспитания:</w:t>
      </w:r>
    </w:p>
    <w:p w:rsidR="007608D6" w:rsidRDefault="007608D6" w:rsidP="0092702E">
      <w:pPr>
        <w:pStyle w:val="ConsPlusNormal"/>
        <w:ind w:firstLine="540"/>
        <w:jc w:val="both"/>
      </w:pPr>
      <w:r>
        <w:t>готовность к выполнению обязанностей гражданина и реализации его прав, уважение прав, свобод и законных и</w:t>
      </w:r>
      <w:r>
        <w:t>н</w:t>
      </w:r>
      <w:r>
        <w:t>тересов других людей; активное участие в жизни семьи, о</w:t>
      </w:r>
      <w:r>
        <w:t>б</w:t>
      </w:r>
      <w:r>
        <w:t>разовательной организации, местного сообщества, родного края, страны, в том числе в сопоставлении с ситуациями, о</w:t>
      </w:r>
      <w:r>
        <w:t>т</w:t>
      </w:r>
      <w:r>
        <w:t>раженными в литературных произведениях;</w:t>
      </w:r>
    </w:p>
    <w:p w:rsidR="007608D6" w:rsidRDefault="007608D6" w:rsidP="0092702E">
      <w:pPr>
        <w:pStyle w:val="ConsPlusNormal"/>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w:t>
      </w:r>
      <w:r>
        <w:t>н</w:t>
      </w:r>
      <w:r>
        <w:t>фессиональном обществе, в том числе с использованием примеров из литературы;</w:t>
      </w:r>
    </w:p>
    <w:p w:rsidR="007608D6" w:rsidRDefault="007608D6" w:rsidP="0092702E">
      <w:pPr>
        <w:pStyle w:val="ConsPlusNormal"/>
        <w:ind w:firstLine="540"/>
        <w:jc w:val="both"/>
      </w:pPr>
      <w:r>
        <w:t>представление о способах противодействия коррупции, готовность к разнообразной совместной деятельности, стре</w:t>
      </w:r>
      <w:r>
        <w:t>м</w:t>
      </w:r>
      <w:r>
        <w:t xml:space="preserve">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w:t>
      </w:r>
      <w:r>
        <w:lastRenderedPageBreak/>
        <w:t>к участию в гуманитарной деятельности;</w:t>
      </w:r>
    </w:p>
    <w:p w:rsidR="007608D6" w:rsidRDefault="007608D6" w:rsidP="0092702E">
      <w:pPr>
        <w:pStyle w:val="ConsPlusNormal"/>
        <w:ind w:firstLine="540"/>
        <w:jc w:val="both"/>
      </w:pPr>
      <w:r>
        <w:t>2) патриотического воспитания:</w:t>
      </w:r>
    </w:p>
    <w:p w:rsidR="007608D6" w:rsidRDefault="007608D6" w:rsidP="0092702E">
      <w:pPr>
        <w:pStyle w:val="ConsPlusNormal"/>
        <w:ind w:firstLine="540"/>
        <w:jc w:val="both"/>
      </w:pPr>
      <w:r>
        <w:t>осознание российской гражданской идентичности в п</w:t>
      </w:r>
      <w:r>
        <w:t>о</w:t>
      </w:r>
      <w:r>
        <w:t>ликультурном и многоконфессиональном обществе, проявл</w:t>
      </w:r>
      <w:r>
        <w:t>е</w:t>
      </w:r>
      <w:r>
        <w:t>ние интереса к познанию родного языка, истории, культуры Российской Федерации, своего края, народов России в ко</w:t>
      </w:r>
      <w:r>
        <w:t>н</w:t>
      </w:r>
      <w:r>
        <w:t>тексте изучения произведений русской и зарубежной литер</w:t>
      </w:r>
      <w:r>
        <w:t>а</w:t>
      </w:r>
      <w:r>
        <w:t>туры, а также литературы народов России;</w:t>
      </w:r>
    </w:p>
    <w:p w:rsidR="007608D6" w:rsidRDefault="007608D6" w:rsidP="0092702E">
      <w:pPr>
        <w:pStyle w:val="ConsPlusNormal"/>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w:t>
      </w:r>
      <w:r>
        <w:t>т</w:t>
      </w:r>
      <w:r>
        <w:t>раженным в художественных произведениях; уважение к символам России, государственным праздникам, историч</w:t>
      </w:r>
      <w:r>
        <w:t>е</w:t>
      </w:r>
      <w:r>
        <w:t>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608D6" w:rsidRDefault="007608D6" w:rsidP="0092702E">
      <w:pPr>
        <w:pStyle w:val="ConsPlusNormal"/>
        <w:ind w:firstLine="540"/>
        <w:jc w:val="both"/>
      </w:pPr>
      <w:r>
        <w:t>3) духовно-нравственного воспитания:</w:t>
      </w:r>
    </w:p>
    <w:p w:rsidR="007608D6" w:rsidRDefault="007608D6" w:rsidP="0092702E">
      <w:pPr>
        <w:pStyle w:val="ConsPlusNormal"/>
        <w:ind w:firstLine="540"/>
        <w:jc w:val="both"/>
      </w:pPr>
      <w:r>
        <w:t>ориентация на моральные ценности и нормы в ситуац</w:t>
      </w:r>
      <w:r>
        <w:t>и</w:t>
      </w:r>
      <w:r>
        <w:t>ях нравственного выбора с оценкой поведения и поступков персонажей литературных произведений; готовность оцен</w:t>
      </w:r>
      <w:r>
        <w:t>и</w:t>
      </w:r>
      <w:r>
        <w:t>вать свое поведение и поступки, а также поведение и посту</w:t>
      </w:r>
      <w:r>
        <w:t>п</w:t>
      </w:r>
      <w:r>
        <w:t>ки других людей с позиции нравственных и правовых норм с учетом осознания последствий поступков;</w:t>
      </w:r>
    </w:p>
    <w:p w:rsidR="007608D6" w:rsidRDefault="007608D6" w:rsidP="0092702E">
      <w:pPr>
        <w:pStyle w:val="ConsPlusNormal"/>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608D6" w:rsidRDefault="007608D6" w:rsidP="0092702E">
      <w:pPr>
        <w:pStyle w:val="ConsPlusNormal"/>
        <w:ind w:firstLine="540"/>
        <w:jc w:val="both"/>
      </w:pPr>
      <w:r>
        <w:t>4) эстетического воспитания:</w:t>
      </w:r>
    </w:p>
    <w:p w:rsidR="007608D6" w:rsidRDefault="007608D6" w:rsidP="0092702E">
      <w:pPr>
        <w:pStyle w:val="ConsPlusNormal"/>
        <w:ind w:firstLine="540"/>
        <w:jc w:val="both"/>
      </w:pPr>
      <w:r>
        <w:t>восприимчивость к разным видам искусства, традициям и творчеству своего и других народов, понимание эмоци</w:t>
      </w:r>
      <w:r>
        <w:t>о</w:t>
      </w:r>
      <w:r>
        <w:t>нального воздействия искусства, в том числе изучаемых л</w:t>
      </w:r>
      <w:r>
        <w:t>и</w:t>
      </w:r>
      <w:r>
        <w:t>тературных произведений;</w:t>
      </w:r>
    </w:p>
    <w:p w:rsidR="007608D6" w:rsidRDefault="007608D6" w:rsidP="0092702E">
      <w:pPr>
        <w:pStyle w:val="ConsPlusNormal"/>
        <w:ind w:firstLine="540"/>
        <w:jc w:val="both"/>
      </w:pPr>
      <w:r>
        <w:t>осознание важности художественной литературы и культуры как средства коммуникации и самовыражения;</w:t>
      </w:r>
    </w:p>
    <w:p w:rsidR="007608D6" w:rsidRDefault="007608D6" w:rsidP="0092702E">
      <w:pPr>
        <w:pStyle w:val="ConsPlusNormal"/>
        <w:ind w:firstLine="540"/>
        <w:jc w:val="both"/>
      </w:pPr>
      <w:r>
        <w:t>понимание ценности отечественного и мирового иску</w:t>
      </w:r>
      <w:r>
        <w:t>с</w:t>
      </w:r>
      <w:r>
        <w:t>ства, роли этнических культурных традиций и народного творчества; стремление к самовыражению в разных видах искусства;</w:t>
      </w:r>
    </w:p>
    <w:p w:rsidR="007608D6" w:rsidRDefault="007608D6" w:rsidP="0092702E">
      <w:pPr>
        <w:pStyle w:val="ConsPlusNormal"/>
        <w:ind w:firstLine="540"/>
        <w:jc w:val="both"/>
      </w:pPr>
      <w:r>
        <w:t xml:space="preserve">5) физического воспитания, формирования культуры </w:t>
      </w:r>
      <w:r>
        <w:lastRenderedPageBreak/>
        <w:t>здоровья и эмоционального благополучия:</w:t>
      </w:r>
    </w:p>
    <w:p w:rsidR="007608D6" w:rsidRDefault="007608D6" w:rsidP="0092702E">
      <w:pPr>
        <w:pStyle w:val="ConsPlusNormal"/>
        <w:ind w:firstLine="540"/>
        <w:jc w:val="both"/>
      </w:pPr>
      <w:r>
        <w:t>осознание ценности жизни с использованием собстве</w:t>
      </w:r>
      <w:r>
        <w:t>н</w:t>
      </w:r>
      <w:r>
        <w:t>ного жизненного и читательского опыта, ответственного о</w:t>
      </w:r>
      <w:r>
        <w:t>т</w:t>
      </w:r>
      <w:r>
        <w:t>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w:t>
      </w:r>
      <w:r>
        <w:t>и</w:t>
      </w:r>
      <w:r>
        <w:t>зическая активность);</w:t>
      </w:r>
    </w:p>
    <w:p w:rsidR="007608D6" w:rsidRDefault="007608D6" w:rsidP="0092702E">
      <w:pPr>
        <w:pStyle w:val="ConsPlusNormal"/>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w:t>
      </w:r>
      <w:r>
        <w:t>е</w:t>
      </w:r>
      <w:r>
        <w:t>дения в Интернете;</w:t>
      </w:r>
    </w:p>
    <w:p w:rsidR="007608D6" w:rsidRDefault="007608D6" w:rsidP="0092702E">
      <w:pPr>
        <w:pStyle w:val="ConsPlusNormal"/>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t>ы</w:t>
      </w:r>
      <w:r>
        <w:t>страивая дальнейшие цели, умение принимать себя и других людей, не осуждая; умение осознавать эмоциональное с</w:t>
      </w:r>
      <w:r>
        <w:t>о</w:t>
      </w:r>
      <w:r>
        <w:t>стояние себя и других людей, опираясь на примеры из лит</w:t>
      </w:r>
      <w:r>
        <w:t>е</w:t>
      </w:r>
      <w:r>
        <w:t>ратурных произведений, управлять собственным эмоци</w:t>
      </w:r>
      <w:r>
        <w:t>о</w:t>
      </w:r>
      <w:r>
        <w:t>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608D6" w:rsidRDefault="007608D6" w:rsidP="0092702E">
      <w:pPr>
        <w:pStyle w:val="ConsPlusNormal"/>
        <w:ind w:firstLine="540"/>
        <w:jc w:val="both"/>
      </w:pPr>
      <w:r>
        <w:t>6) трудового воспитания:</w:t>
      </w:r>
    </w:p>
    <w:p w:rsidR="007608D6" w:rsidRDefault="007608D6" w:rsidP="0092702E">
      <w:pPr>
        <w:pStyle w:val="ConsPlusNormal"/>
        <w:ind w:firstLine="540"/>
        <w:jc w:val="both"/>
      </w:pPr>
      <w:r>
        <w:t>установка на активное участие в решении практических задач (в рамках семьи, образовательной организации, нас</w:t>
      </w:r>
      <w:r>
        <w:t>е</w:t>
      </w:r>
      <w:r>
        <w:t>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608D6" w:rsidRDefault="007608D6" w:rsidP="0092702E">
      <w:pPr>
        <w:pStyle w:val="ConsPlusNormal"/>
        <w:ind w:firstLine="540"/>
        <w:jc w:val="both"/>
      </w:pPr>
      <w:r>
        <w:t>интерес к практическому изучению профессий и труда различного рода, в том числе на основе применения изуча</w:t>
      </w:r>
      <w:r>
        <w:t>е</w:t>
      </w:r>
      <w:r>
        <w:t>мого предметного знания и знакомства с деятельностью гер</w:t>
      </w:r>
      <w:r>
        <w:t>о</w:t>
      </w:r>
      <w:r>
        <w:t>ев на страницах литературных произведений;</w:t>
      </w:r>
    </w:p>
    <w:p w:rsidR="007608D6" w:rsidRDefault="007608D6" w:rsidP="0092702E">
      <w:pPr>
        <w:pStyle w:val="ConsPlusNormal"/>
        <w:ind w:firstLine="540"/>
        <w:jc w:val="both"/>
      </w:pPr>
      <w:r>
        <w:t>осознание важности обучения на протяжении всей жи</w:t>
      </w:r>
      <w:r>
        <w:t>з</w:t>
      </w:r>
      <w:r>
        <w:t>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w:t>
      </w:r>
      <w:r>
        <w:t>е</w:t>
      </w:r>
      <w:r>
        <w:t xml:space="preserve">ний русского фольклора и литературы, осознанный выбор и </w:t>
      </w:r>
      <w:r>
        <w:lastRenderedPageBreak/>
        <w:t>построение индивидуальной траектории образования и жи</w:t>
      </w:r>
      <w:r>
        <w:t>з</w:t>
      </w:r>
      <w:r>
        <w:t>ненных планов с учетом личных и общественных интересов и потребностей;</w:t>
      </w:r>
    </w:p>
    <w:p w:rsidR="007608D6" w:rsidRDefault="007608D6" w:rsidP="0092702E">
      <w:pPr>
        <w:pStyle w:val="ConsPlusNormal"/>
        <w:ind w:firstLine="540"/>
        <w:jc w:val="both"/>
      </w:pPr>
      <w:r>
        <w:t>7) экологического воспитания:</w:t>
      </w:r>
    </w:p>
    <w:p w:rsidR="007608D6" w:rsidRDefault="007608D6" w:rsidP="0092702E">
      <w:pPr>
        <w:pStyle w:val="ConsPlusNormal"/>
        <w:ind w:firstLine="540"/>
        <w:jc w:val="both"/>
      </w:pPr>
      <w:r>
        <w:t>ориентация на применение знаний из социальных и е</w:t>
      </w:r>
      <w:r>
        <w:t>с</w:t>
      </w:r>
      <w:r>
        <w:t>тественных наук для решения задач в области окружающей среды, планирования поступков и оценки их возможных п</w:t>
      </w:r>
      <w:r>
        <w:t>о</w:t>
      </w:r>
      <w:r>
        <w:t>следствий для окружающей среды;</w:t>
      </w:r>
    </w:p>
    <w:p w:rsidR="007608D6" w:rsidRDefault="007608D6" w:rsidP="0092702E">
      <w:pPr>
        <w:pStyle w:val="ConsPlusNormal"/>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t>а</w:t>
      </w:r>
      <w:r>
        <w:t>комстве с литературными произведениями, поднимающими экологические проблемы; осознание своей роли как гражд</w:t>
      </w:r>
      <w:r>
        <w:t>а</w:t>
      </w:r>
      <w:r>
        <w:t>нина и потребителя в условиях взаимосвязи природной, те</w:t>
      </w:r>
      <w:r>
        <w:t>х</w:t>
      </w:r>
      <w:r>
        <w:t>нологической и социальной среды, готовность к участию в практической деятельности экологической направленности;</w:t>
      </w:r>
    </w:p>
    <w:p w:rsidR="007608D6" w:rsidRDefault="007608D6" w:rsidP="0092702E">
      <w:pPr>
        <w:pStyle w:val="ConsPlusNormal"/>
        <w:ind w:firstLine="540"/>
        <w:jc w:val="both"/>
      </w:pPr>
      <w:r>
        <w:t>8) ценности научного познания:</w:t>
      </w:r>
    </w:p>
    <w:p w:rsidR="007608D6" w:rsidRDefault="007608D6" w:rsidP="0092702E">
      <w:pPr>
        <w:pStyle w:val="ConsPlusNormal"/>
        <w:ind w:firstLine="540"/>
        <w:jc w:val="both"/>
      </w:pPr>
      <w:r>
        <w:t>ориентация в деятельности на современную систему н</w:t>
      </w:r>
      <w:r>
        <w:t>а</w:t>
      </w:r>
      <w:r>
        <w:t>учных представлений об основных закономерностях развития человека, природы и общества, взаимосвязях человека с пр</w:t>
      </w:r>
      <w:r>
        <w:t>и</w:t>
      </w:r>
      <w:r>
        <w:t>родной и социальной средой с использованием изученных и самостоятельно прочитанных литературных произведений;</w:t>
      </w:r>
    </w:p>
    <w:p w:rsidR="007608D6" w:rsidRDefault="007608D6" w:rsidP="0092702E">
      <w:pPr>
        <w:pStyle w:val="ConsPlusNormal"/>
        <w:ind w:firstLine="540"/>
        <w:jc w:val="both"/>
      </w:pPr>
      <w:r>
        <w:t>овладение языковой и читательской культурой как сре</w:t>
      </w:r>
      <w:r>
        <w:t>д</w:t>
      </w:r>
      <w:r>
        <w:t>ством познания мира, овладение основными навыками иссл</w:t>
      </w:r>
      <w:r>
        <w:t>е</w:t>
      </w:r>
      <w:r>
        <w:t>довательской деятельности с учетом специфики литературн</w:t>
      </w:r>
      <w:r>
        <w:t>о</w:t>
      </w:r>
      <w:r>
        <w:t>го образования, установка на осмысление опыта, наблюд</w:t>
      </w:r>
      <w:r>
        <w:t>е</w:t>
      </w:r>
      <w:r>
        <w:t>ний, поступков и стремление совершенствовать пути дост</w:t>
      </w:r>
      <w:r>
        <w:t>и</w:t>
      </w:r>
      <w:r>
        <w:t>жения индивидуального и коллективного благополучия;</w:t>
      </w:r>
    </w:p>
    <w:p w:rsidR="007608D6" w:rsidRDefault="007608D6" w:rsidP="0092702E">
      <w:pPr>
        <w:pStyle w:val="ConsPlusNormal"/>
        <w:ind w:firstLine="540"/>
        <w:jc w:val="both"/>
      </w:pPr>
      <w:r>
        <w:t>9) обеспечение адаптации обучающегося к изменя</w:t>
      </w:r>
      <w:r>
        <w:t>ю</w:t>
      </w:r>
      <w:r>
        <w:t>щимся условиям социальной и природной среды:</w:t>
      </w:r>
    </w:p>
    <w:p w:rsidR="007608D6" w:rsidRDefault="007608D6" w:rsidP="0092702E">
      <w:pPr>
        <w:pStyle w:val="ConsPlusNormal"/>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w:t>
      </w:r>
      <w:r>
        <w:t>о</w:t>
      </w:r>
      <w:r>
        <w:t>циальной жизни в группах и сообществах, включая семью, группы, сформированные по профессиональной деятельн</w:t>
      </w:r>
      <w:r>
        <w:t>о</w:t>
      </w:r>
      <w:r>
        <w:t xml:space="preserve">сти, а также в рамках социального взаимодействия с людьми из другой культурной среды; изучение и оценка социальных </w:t>
      </w:r>
      <w:r>
        <w:lastRenderedPageBreak/>
        <w:t>ролей персонажей литературных произведений;</w:t>
      </w:r>
    </w:p>
    <w:p w:rsidR="007608D6" w:rsidRDefault="007608D6" w:rsidP="0092702E">
      <w:pPr>
        <w:pStyle w:val="ConsPlusNormal"/>
        <w:ind w:firstLine="540"/>
        <w:jc w:val="both"/>
      </w:pPr>
      <w:r>
        <w:t>потребность во взаимодействии в условиях неопред</w:t>
      </w:r>
      <w:r>
        <w:t>е</w:t>
      </w:r>
      <w:r>
        <w:t>ленности, открытость опыту и знаниям других, в действии в условиях неопределенности, повышение уровня своей комп</w:t>
      </w:r>
      <w:r>
        <w:t>е</w:t>
      </w:r>
      <w: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w:t>
      </w:r>
      <w:r>
        <w:t>а</w:t>
      </w:r>
      <w:r>
        <w:t>ний и компетентностей, планировать свое развитие, умение оперировать основными понятиями, терминами и предста</w:t>
      </w:r>
      <w:r>
        <w:t>в</w:t>
      </w:r>
      <w:r>
        <w:t>лениями в области концепции устойчивого развития; анал</w:t>
      </w:r>
      <w:r>
        <w:t>и</w:t>
      </w:r>
      <w:r>
        <w:t>зировать и выявлять взаимосвязи природы, общества и эк</w:t>
      </w:r>
      <w:r>
        <w:t>о</w:t>
      </w:r>
      <w:r>
        <w:t>номики; оценивать свои действия с учетом влияния на окр</w:t>
      </w:r>
      <w:r>
        <w:t>у</w:t>
      </w:r>
      <w:r>
        <w:t>жающую среду, достижений целей и преодоления вызовов, возможных глобальных последствий;</w:t>
      </w:r>
    </w:p>
    <w:p w:rsidR="007608D6" w:rsidRDefault="007608D6" w:rsidP="0092702E">
      <w:pPr>
        <w:pStyle w:val="ConsPlusNormal"/>
        <w:ind w:firstLine="540"/>
        <w:jc w:val="both"/>
      </w:pPr>
      <w:r>
        <w:t>способность осознавать стрессовую ситуацию, оцен</w:t>
      </w:r>
      <w:r>
        <w:t>и</w:t>
      </w:r>
      <w:r>
        <w:t>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w:t>
      </w:r>
      <w:r>
        <w:t>а</w:t>
      </w:r>
      <w:r>
        <w:t>цию стресса, корректировать принимаемые решения и дейс</w:t>
      </w:r>
      <w:r>
        <w:t>т</w:t>
      </w:r>
      <w:r>
        <w:t>вия; формулировать и оценивать риски и последствия, фо</w:t>
      </w:r>
      <w:r>
        <w:t>р</w:t>
      </w:r>
      <w:r>
        <w:t>мировать опыт, находить позитивное в произошедшей ситу</w:t>
      </w:r>
      <w:r>
        <w:t>а</w:t>
      </w:r>
      <w:r>
        <w:t>ции; быть готовым действовать в отсутствии гарантий усп</w:t>
      </w:r>
      <w:r>
        <w:t>е</w:t>
      </w:r>
      <w:r>
        <w:t>ха.</w:t>
      </w:r>
    </w:p>
    <w:p w:rsidR="007608D6" w:rsidRDefault="007608D6" w:rsidP="0092702E">
      <w:pPr>
        <w:pStyle w:val="ConsPlusNormal"/>
        <w:ind w:firstLine="54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w:t>
      </w:r>
      <w:r>
        <w:t>и</w:t>
      </w:r>
      <w:r>
        <w:t>кативные универсальные учебные действия, регулятивные универсальные учебные действия, совместная деятельность.</w:t>
      </w:r>
    </w:p>
    <w:p w:rsidR="007608D6" w:rsidRDefault="007608D6" w:rsidP="0092702E">
      <w:pPr>
        <w:pStyle w:val="ConsPlusNormal"/>
        <w:ind w:firstLine="540"/>
        <w:jc w:val="both"/>
      </w:pPr>
      <w:r>
        <w:t>У обучающегося будут сформированы следующие баз</w:t>
      </w:r>
      <w:r>
        <w:t>о</w:t>
      </w:r>
      <w:r>
        <w:t>вые логические действия как часть познавательных униве</w:t>
      </w:r>
      <w:r>
        <w:t>р</w:t>
      </w:r>
      <w:r>
        <w:t>сальных учебных действий:</w:t>
      </w:r>
    </w:p>
    <w:p w:rsidR="007608D6" w:rsidRDefault="007608D6" w:rsidP="0092702E">
      <w:pPr>
        <w:pStyle w:val="ConsPlusNormal"/>
        <w:ind w:firstLine="540"/>
        <w:jc w:val="both"/>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w:t>
      </w:r>
      <w:r>
        <w:t>а</w:t>
      </w:r>
      <w:r>
        <w:lastRenderedPageBreak/>
        <w:t>пов историко-литературного процесса);</w:t>
      </w:r>
    </w:p>
    <w:p w:rsidR="007608D6" w:rsidRDefault="007608D6" w:rsidP="0092702E">
      <w:pPr>
        <w:pStyle w:val="ConsPlusNormal"/>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608D6" w:rsidRDefault="007608D6" w:rsidP="0092702E">
      <w:pPr>
        <w:pStyle w:val="ConsPlusNormal"/>
        <w:ind w:firstLine="540"/>
        <w:jc w:val="both"/>
      </w:pPr>
      <w:r>
        <w:t>с учетом предложенной задачи выявлять закономерн</w:t>
      </w:r>
      <w:r>
        <w:t>о</w:t>
      </w:r>
      <w:r>
        <w:t>сти и противоречия в рассматриваемых литературных фактах и наблюдениях над текстом; предлагать критерии для выя</w:t>
      </w:r>
      <w:r>
        <w:t>в</w:t>
      </w:r>
      <w:r>
        <w:t>ления закономерностей и противоречий с учетом учебной з</w:t>
      </w:r>
      <w:r>
        <w:t>а</w:t>
      </w:r>
      <w:r>
        <w:t>дачи;</w:t>
      </w:r>
    </w:p>
    <w:p w:rsidR="007608D6" w:rsidRDefault="007608D6" w:rsidP="0092702E">
      <w:pPr>
        <w:pStyle w:val="ConsPlusNormal"/>
        <w:ind w:firstLine="540"/>
        <w:jc w:val="both"/>
      </w:pPr>
      <w:r>
        <w:t>выявлять дефицит информации, данных, необходимых для решения поставленной учебной задачи;</w:t>
      </w:r>
    </w:p>
    <w:p w:rsidR="007608D6" w:rsidRDefault="007608D6" w:rsidP="0092702E">
      <w:pPr>
        <w:pStyle w:val="ConsPlusNormal"/>
        <w:ind w:firstLine="540"/>
        <w:jc w:val="both"/>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w:t>
      </w:r>
      <w:r>
        <w:t>е</w:t>
      </w:r>
      <w:r>
        <w:t>ний, умозаключений по аналогии; формулировать гипотезы об их взаимосвязях;</w:t>
      </w:r>
    </w:p>
    <w:p w:rsidR="007608D6" w:rsidRDefault="007608D6" w:rsidP="0092702E">
      <w:pPr>
        <w:pStyle w:val="ConsPlusNormal"/>
        <w:ind w:firstLine="540"/>
        <w:jc w:val="both"/>
      </w:pPr>
      <w:r>
        <w:t>самостоятельно выбирать способ решения учебной з</w:t>
      </w:r>
      <w:r>
        <w:t>а</w:t>
      </w:r>
      <w:r>
        <w:t>дачи при работе с разными типами текстов (сравнивать н</w:t>
      </w:r>
      <w:r>
        <w:t>е</w:t>
      </w:r>
      <w:r>
        <w:t>сколько вариантов решения, выбирать наиболее подходящий с учетом самостоятельно выделенных критериев).</w:t>
      </w:r>
    </w:p>
    <w:p w:rsidR="007608D6" w:rsidRDefault="007608D6" w:rsidP="0092702E">
      <w:pPr>
        <w:pStyle w:val="ConsPlusNormal"/>
        <w:ind w:firstLine="540"/>
        <w:jc w:val="both"/>
      </w:pPr>
      <w:r>
        <w:t>У обучающегося будут сформированы следующие баз</w:t>
      </w:r>
      <w:r>
        <w:t>о</w:t>
      </w:r>
      <w:r>
        <w:t>вые исследовательские действия как часть познавательных универсальных учебных действий:</w:t>
      </w:r>
    </w:p>
    <w:p w:rsidR="007608D6" w:rsidRDefault="007608D6" w:rsidP="0092702E">
      <w:pPr>
        <w:pStyle w:val="ConsPlusNormal"/>
        <w:ind w:firstLine="540"/>
        <w:jc w:val="both"/>
      </w:pPr>
      <w:r>
        <w:t>использовать вопросы как исследовательский инстр</w:t>
      </w:r>
      <w:r>
        <w:t>у</w:t>
      </w:r>
      <w:r>
        <w:t>мент познания в литературном образовании;</w:t>
      </w:r>
    </w:p>
    <w:p w:rsidR="007608D6" w:rsidRDefault="007608D6" w:rsidP="0092702E">
      <w:pPr>
        <w:pStyle w:val="ConsPlusNormal"/>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608D6" w:rsidRDefault="007608D6" w:rsidP="0092702E">
      <w:pPr>
        <w:pStyle w:val="ConsPlusNormal"/>
        <w:ind w:firstLine="540"/>
        <w:jc w:val="both"/>
      </w:pPr>
      <w:r>
        <w:t>формировать гипотезу об истинности собственных су</w:t>
      </w:r>
      <w:r>
        <w:t>ж</w:t>
      </w:r>
      <w:r>
        <w:t>дений и суждений других людей, аргументировать свою п</w:t>
      </w:r>
      <w:r>
        <w:t>о</w:t>
      </w:r>
      <w:r>
        <w:t>зицию, мнение;</w:t>
      </w:r>
    </w:p>
    <w:p w:rsidR="007608D6" w:rsidRDefault="007608D6" w:rsidP="0092702E">
      <w:pPr>
        <w:pStyle w:val="ConsPlusNormal"/>
        <w:ind w:firstLine="540"/>
        <w:jc w:val="both"/>
      </w:pPr>
      <w:r>
        <w:t>проводить по самостоятельно составленному плану н</w:t>
      </w:r>
      <w:r>
        <w:t>е</w:t>
      </w:r>
      <w:r>
        <w:t>большое исследование по установлению особенностей лит</w:t>
      </w:r>
      <w:r>
        <w:t>е</w:t>
      </w:r>
      <w:r>
        <w:t>ратурного объекта изучения, причинно-следственных связей и зависимостей объектов между собой;</w:t>
      </w:r>
    </w:p>
    <w:p w:rsidR="007608D6" w:rsidRDefault="007608D6" w:rsidP="0092702E">
      <w:pPr>
        <w:pStyle w:val="ConsPlusNormal"/>
        <w:ind w:firstLine="540"/>
        <w:jc w:val="both"/>
      </w:pPr>
      <w:r>
        <w:t>оценивать на применимость и достоверность информ</w:t>
      </w:r>
      <w:r>
        <w:t>а</w:t>
      </w:r>
      <w:r>
        <w:t>цию, полученную в ходе исследования (эксперимента);</w:t>
      </w:r>
    </w:p>
    <w:p w:rsidR="007608D6" w:rsidRDefault="007608D6" w:rsidP="0092702E">
      <w:pPr>
        <w:pStyle w:val="ConsPlusNormal"/>
        <w:ind w:firstLine="540"/>
        <w:jc w:val="both"/>
      </w:pPr>
      <w: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608D6" w:rsidRDefault="007608D6" w:rsidP="0092702E">
      <w:pPr>
        <w:pStyle w:val="ConsPlusNormal"/>
        <w:ind w:firstLine="540"/>
        <w:jc w:val="both"/>
      </w:pPr>
      <w:r>
        <w:t>прогнозировать возможное дальнейшее развитие соб</w:t>
      </w:r>
      <w:r>
        <w:t>ы</w:t>
      </w:r>
      <w:r>
        <w:t>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w:t>
      </w:r>
      <w:r>
        <w:t>е</w:t>
      </w:r>
      <w:r>
        <w:t>дениях.</w:t>
      </w:r>
    </w:p>
    <w:p w:rsidR="007608D6" w:rsidRDefault="007608D6" w:rsidP="0092702E">
      <w:pPr>
        <w:pStyle w:val="ConsPlusNormal"/>
        <w:ind w:firstLine="540"/>
        <w:jc w:val="both"/>
      </w:pPr>
      <w:r>
        <w:t>У обучающегося будут сформированы умения работать с информацией как часть познавательных универсальных учебных действий:</w:t>
      </w:r>
    </w:p>
    <w:p w:rsidR="007608D6" w:rsidRDefault="007608D6" w:rsidP="0092702E">
      <w:pPr>
        <w:pStyle w:val="ConsPlusNormal"/>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w:t>
      </w:r>
      <w:r>
        <w:t>а</w:t>
      </w:r>
      <w:r>
        <w:t>чи и заданных критериев;</w:t>
      </w:r>
    </w:p>
    <w:p w:rsidR="007608D6" w:rsidRDefault="007608D6" w:rsidP="0092702E">
      <w:pPr>
        <w:pStyle w:val="ConsPlusNormal"/>
        <w:ind w:firstLine="540"/>
        <w:jc w:val="both"/>
      </w:pPr>
      <w:r>
        <w:t>выбирать, анализировать, систематизировать и инте</w:t>
      </w:r>
      <w:r>
        <w:t>р</w:t>
      </w:r>
      <w:r>
        <w:t>претировать литературную и другую информацию различных видов и форм представления;</w:t>
      </w:r>
    </w:p>
    <w:p w:rsidR="007608D6" w:rsidRDefault="007608D6" w:rsidP="0092702E">
      <w:pPr>
        <w:pStyle w:val="ConsPlusNormal"/>
        <w:ind w:firstLine="540"/>
        <w:jc w:val="both"/>
      </w:pPr>
      <w:r>
        <w:t>находить сходные аргументы (подтверждающие или о</w:t>
      </w:r>
      <w:r>
        <w:t>п</w:t>
      </w:r>
      <w:r>
        <w:t>ровергающие одну и ту же идею, версию) в различных и</w:t>
      </w:r>
      <w:r>
        <w:t>н</w:t>
      </w:r>
      <w:r>
        <w:t>формационных источниках;</w:t>
      </w:r>
    </w:p>
    <w:p w:rsidR="007608D6" w:rsidRDefault="007608D6" w:rsidP="0092702E">
      <w:pPr>
        <w:pStyle w:val="ConsPlusNormal"/>
        <w:ind w:firstLine="540"/>
        <w:jc w:val="both"/>
      </w:pPr>
      <w:r>
        <w:t>самостоятельно выбирать оптимальную форму пре</w:t>
      </w:r>
      <w:r>
        <w:t>д</w:t>
      </w:r>
      <w:r>
        <w:t>ставления литературной и другой информации и иллюстр</w:t>
      </w:r>
      <w:r>
        <w:t>и</w:t>
      </w:r>
      <w:r>
        <w:t>ровать решаемые учебные задачи несложными схемами, ди</w:t>
      </w:r>
      <w:r>
        <w:t>а</w:t>
      </w:r>
      <w:r>
        <w:t>граммами, иной графикой и их комбинациями;</w:t>
      </w:r>
    </w:p>
    <w:p w:rsidR="007608D6" w:rsidRDefault="007608D6" w:rsidP="0092702E">
      <w:pPr>
        <w:pStyle w:val="ConsPlusNormal"/>
        <w:ind w:firstLine="540"/>
        <w:jc w:val="both"/>
      </w:pPr>
      <w:r>
        <w:t>оценивать надежность литературной и другой информ</w:t>
      </w:r>
      <w:r>
        <w:t>а</w:t>
      </w:r>
      <w:r>
        <w:t>ции по критериям, предложенным учителем или сформул</w:t>
      </w:r>
      <w:r>
        <w:t>и</w:t>
      </w:r>
      <w:r>
        <w:t>рованным самостоятельно;</w:t>
      </w:r>
    </w:p>
    <w:p w:rsidR="007608D6" w:rsidRDefault="007608D6" w:rsidP="0092702E">
      <w:pPr>
        <w:pStyle w:val="ConsPlusNormal"/>
        <w:ind w:firstLine="540"/>
        <w:jc w:val="both"/>
      </w:pPr>
      <w:r>
        <w:t>эффективно запоминать и систематизировать эту и</w:t>
      </w:r>
      <w:r>
        <w:t>н</w:t>
      </w:r>
      <w:r>
        <w:t>формацию.</w:t>
      </w:r>
    </w:p>
    <w:p w:rsidR="007608D6" w:rsidRDefault="007608D6" w:rsidP="0092702E">
      <w:pPr>
        <w:pStyle w:val="ConsPlusNormal"/>
        <w:ind w:firstLine="540"/>
        <w:jc w:val="both"/>
      </w:pPr>
      <w:r>
        <w:t>У обучающегося будут сформированы умения общения как часть коммуникативных универсальных учебных дейс</w:t>
      </w:r>
      <w:r>
        <w:t>т</w:t>
      </w:r>
      <w:r>
        <w:t>вий:</w:t>
      </w:r>
    </w:p>
    <w:p w:rsidR="007608D6" w:rsidRDefault="007608D6" w:rsidP="0092702E">
      <w:pPr>
        <w:pStyle w:val="ConsPlusNormal"/>
        <w:ind w:firstLine="540"/>
        <w:jc w:val="both"/>
      </w:pPr>
      <w:r>
        <w:t>воспринимать и формулировать суждения, выражать эмоции в соответствии с условиями и целями общения; в</w:t>
      </w:r>
      <w:r>
        <w:t>ы</w:t>
      </w:r>
      <w:r>
        <w:t>ражать себя (свою точку зрения) в устных и письменных те</w:t>
      </w:r>
      <w:r>
        <w:t>к</w:t>
      </w:r>
      <w:r>
        <w:t>стах;</w:t>
      </w:r>
    </w:p>
    <w:p w:rsidR="007608D6" w:rsidRDefault="007608D6" w:rsidP="0092702E">
      <w:pPr>
        <w:pStyle w:val="ConsPlusNormal"/>
        <w:ind w:firstLine="540"/>
        <w:jc w:val="both"/>
      </w:pPr>
      <w:r>
        <w:lastRenderedPageBreak/>
        <w:t>распознавать невербальные средства общения, понимать значение социальных знаков, знать и распознавать предп</w:t>
      </w:r>
      <w:r>
        <w:t>о</w:t>
      </w:r>
      <w:r>
        <w:t>сылки конфликтных ситуаций, находя аналогии в литерату</w:t>
      </w:r>
      <w:r>
        <w:t>р</w:t>
      </w:r>
      <w:r>
        <w:t>ных произведениях, и смягчать конфликты, вести перегов</w:t>
      </w:r>
      <w:r>
        <w:t>о</w:t>
      </w:r>
      <w:r>
        <w:t>ры;</w:t>
      </w:r>
    </w:p>
    <w:p w:rsidR="007608D6" w:rsidRDefault="007608D6" w:rsidP="0092702E">
      <w:pPr>
        <w:pStyle w:val="ConsPlusNormal"/>
        <w:ind w:firstLine="540"/>
        <w:jc w:val="both"/>
      </w:pPr>
      <w:r>
        <w:t>понимать намерения других людей, проявлять уваж</w:t>
      </w:r>
      <w:r>
        <w:t>и</w:t>
      </w:r>
      <w:r>
        <w:t>тельное отношение к собеседнику и корректно формулир</w:t>
      </w:r>
      <w:r>
        <w:t>о</w:t>
      </w:r>
      <w:r>
        <w:t>вать свои возражения; в ходе учебного диалога и (или) ди</w:t>
      </w:r>
      <w:r>
        <w:t>с</w:t>
      </w:r>
      <w:r>
        <w:t>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w:t>
      </w:r>
      <w:r>
        <w:t>б</w:t>
      </w:r>
      <w:r>
        <w:t>наруживать различие и сходство позиций;</w:t>
      </w:r>
    </w:p>
    <w:p w:rsidR="007608D6" w:rsidRDefault="007608D6" w:rsidP="0092702E">
      <w:pPr>
        <w:pStyle w:val="ConsPlusNormal"/>
        <w:ind w:firstLine="540"/>
        <w:jc w:val="both"/>
      </w:pPr>
      <w:r>
        <w:t>публично представлять результаты выполненного опыта (литературоведческого эксперимента, исследования, прое</w:t>
      </w:r>
      <w:r>
        <w:t>к</w:t>
      </w:r>
      <w:r>
        <w:t>та);</w:t>
      </w:r>
    </w:p>
    <w:p w:rsidR="007608D6" w:rsidRDefault="007608D6" w:rsidP="0092702E">
      <w:pPr>
        <w:pStyle w:val="ConsPlusNormal"/>
        <w:ind w:firstLine="540"/>
        <w:jc w:val="both"/>
      </w:pPr>
      <w:r>
        <w:t>самостоятельно выбирать формат выступления с учетом задач презентации и особенностей аудитории и в соответс</w:t>
      </w:r>
      <w:r>
        <w:t>т</w:t>
      </w:r>
      <w:r>
        <w:t>вии с ним составлять устные и письменные тексты с испол</w:t>
      </w:r>
      <w:r>
        <w:t>ь</w:t>
      </w:r>
      <w:r>
        <w:t>зованием иллюстративных материалов.</w:t>
      </w:r>
    </w:p>
    <w:p w:rsidR="007608D6" w:rsidRDefault="007608D6" w:rsidP="0092702E">
      <w:pPr>
        <w:pStyle w:val="ConsPlusNormal"/>
        <w:ind w:firstLine="540"/>
        <w:jc w:val="both"/>
      </w:pPr>
      <w:r>
        <w:t>У обучающегося будут сформированы умения самоо</w:t>
      </w:r>
      <w:r>
        <w:t>р</w:t>
      </w:r>
      <w:r>
        <w:t>ганизации как части регулятивных универсальных учебных действий:</w:t>
      </w:r>
    </w:p>
    <w:p w:rsidR="007608D6" w:rsidRDefault="007608D6" w:rsidP="0092702E">
      <w:pPr>
        <w:pStyle w:val="ConsPlusNormal"/>
        <w:ind w:firstLine="540"/>
        <w:jc w:val="both"/>
      </w:pPr>
      <w:r>
        <w:t>выявлять проблемы для решения в учебных и жизне</w:t>
      </w:r>
      <w:r>
        <w:t>н</w:t>
      </w:r>
      <w:r>
        <w:t>ных ситуациях, анализируя ситуации, изображенные в худ</w:t>
      </w:r>
      <w:r>
        <w:t>о</w:t>
      </w:r>
      <w:r>
        <w:t>жественной литературе;</w:t>
      </w:r>
    </w:p>
    <w:p w:rsidR="007608D6" w:rsidRDefault="007608D6" w:rsidP="0092702E">
      <w:pPr>
        <w:pStyle w:val="ConsPlusNormal"/>
        <w:ind w:firstLine="540"/>
        <w:jc w:val="both"/>
      </w:pPr>
      <w:r>
        <w:t>ориентироваться в различных подходах принятия реш</w:t>
      </w:r>
      <w:r>
        <w:t>е</w:t>
      </w:r>
      <w:r>
        <w:t>ний (индивидуальное, принятие решения в группе, принятие решений группой);</w:t>
      </w:r>
    </w:p>
    <w:p w:rsidR="007608D6" w:rsidRDefault="007608D6" w:rsidP="0092702E">
      <w:pPr>
        <w:pStyle w:val="ConsPlusNormal"/>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w:t>
      </w:r>
      <w:r>
        <w:t>з</w:t>
      </w:r>
      <w:r>
        <w:t>можностей, аргументировать предлагаемые варианты реш</w:t>
      </w:r>
      <w:r>
        <w:t>е</w:t>
      </w:r>
      <w:r>
        <w:t>ний;</w:t>
      </w:r>
    </w:p>
    <w:p w:rsidR="007608D6" w:rsidRDefault="007608D6" w:rsidP="0092702E">
      <w:pPr>
        <w:pStyle w:val="ConsPlusNormal"/>
        <w:ind w:firstLine="540"/>
        <w:jc w:val="both"/>
      </w:pPr>
      <w:r>
        <w:t>составлять план действий (план реализации намеченн</w:t>
      </w:r>
      <w:r>
        <w:t>о</w:t>
      </w:r>
      <w:r>
        <w:t>го алгоритма решения) и корректировать предложенный а</w:t>
      </w:r>
      <w:r>
        <w:t>л</w:t>
      </w:r>
      <w:r>
        <w:t>горитм с учетом получения новых знаний об изучаемом л</w:t>
      </w:r>
      <w:r>
        <w:t>и</w:t>
      </w:r>
      <w:r>
        <w:t>тературном объекте; осуществлять выбор и брать ответстве</w:t>
      </w:r>
      <w:r>
        <w:t>н</w:t>
      </w:r>
      <w:r>
        <w:lastRenderedPageBreak/>
        <w:t>ность за решение.</w:t>
      </w:r>
    </w:p>
    <w:p w:rsidR="007608D6" w:rsidRDefault="007608D6" w:rsidP="0092702E">
      <w:pPr>
        <w:pStyle w:val="ConsPlusNormal"/>
        <w:ind w:firstLine="540"/>
        <w:jc w:val="both"/>
      </w:pPr>
      <w:r>
        <w:t>У обучающегося будут сформированы умения самоко</w:t>
      </w:r>
      <w:r>
        <w:t>н</w:t>
      </w:r>
      <w:r>
        <w:t>троля, эмоционального интеллекта как части регулятивных универсальных учебных действий:</w:t>
      </w:r>
    </w:p>
    <w:p w:rsidR="007608D6" w:rsidRDefault="007608D6" w:rsidP="0092702E">
      <w:pPr>
        <w:pStyle w:val="ConsPlusNormal"/>
        <w:ind w:firstLine="540"/>
        <w:jc w:val="both"/>
      </w:pPr>
      <w:r>
        <w:t>владеть способами самоконтроля, самомотивации и рефлексии в литературном образовании;</w:t>
      </w:r>
    </w:p>
    <w:p w:rsidR="007608D6" w:rsidRDefault="007608D6" w:rsidP="0092702E">
      <w:pPr>
        <w:pStyle w:val="ConsPlusNormal"/>
        <w:ind w:firstLine="540"/>
        <w:jc w:val="both"/>
      </w:pPr>
      <w:r>
        <w:t>давать оценку учебной ситуации и предлагать план ее изменения; учитывать контекст и предвидеть трудности, к</w:t>
      </w:r>
      <w:r>
        <w:t>о</w:t>
      </w:r>
      <w:r>
        <w:t>торые могут возникнуть при решении учебной задачи, ада</w:t>
      </w:r>
      <w:r>
        <w:t>п</w:t>
      </w:r>
      <w:r>
        <w:t>тировать решение к меняющимся обстоятельствам;</w:t>
      </w:r>
    </w:p>
    <w:p w:rsidR="007608D6" w:rsidRDefault="007608D6" w:rsidP="0092702E">
      <w:pPr>
        <w:pStyle w:val="ConsPlusNormal"/>
        <w:ind w:firstLine="540"/>
        <w:jc w:val="both"/>
      </w:pPr>
      <w:r>
        <w:t>объяснять причины достижения (недостижения) резул</w:t>
      </w:r>
      <w:r>
        <w:t>ь</w:t>
      </w:r>
      <w:r>
        <w:t>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w:t>
      </w:r>
      <w:r>
        <w:t>о</w:t>
      </w:r>
      <w:r>
        <w:t>виям;</w:t>
      </w:r>
    </w:p>
    <w:p w:rsidR="007608D6" w:rsidRDefault="007608D6" w:rsidP="0092702E">
      <w:pPr>
        <w:pStyle w:val="ConsPlusNormal"/>
        <w:ind w:firstLine="540"/>
        <w:jc w:val="both"/>
      </w:pPr>
      <w:r>
        <w:t>развивать способность различать и называть собстве</w:t>
      </w:r>
      <w:r>
        <w:t>н</w:t>
      </w:r>
      <w:r>
        <w:t>ные эмоции, управлять ими и эмоциями других;</w:t>
      </w:r>
    </w:p>
    <w:p w:rsidR="007608D6" w:rsidRDefault="007608D6" w:rsidP="0092702E">
      <w:pPr>
        <w:pStyle w:val="ConsPlusNormal"/>
        <w:ind w:firstLine="540"/>
        <w:jc w:val="both"/>
      </w:pPr>
      <w:r>
        <w:t>выявлять и анализировать причины эмоций; ставить с</w:t>
      </w:r>
      <w:r>
        <w:t>е</w:t>
      </w:r>
      <w:r>
        <w:t>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608D6" w:rsidRDefault="007608D6" w:rsidP="0092702E">
      <w:pPr>
        <w:pStyle w:val="ConsPlusNormal"/>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608D6" w:rsidRDefault="007608D6" w:rsidP="0092702E">
      <w:pPr>
        <w:pStyle w:val="ConsPlusNormal"/>
        <w:ind w:firstLine="540"/>
        <w:jc w:val="both"/>
      </w:pPr>
      <w:r>
        <w:t>принимать себя и других людей, не осуждая; проявлять открытость себе и другим людям; осознавать невозможность контролировать все вокруг.</w:t>
      </w:r>
    </w:p>
    <w:p w:rsidR="007608D6" w:rsidRDefault="007608D6" w:rsidP="0092702E">
      <w:pPr>
        <w:pStyle w:val="ConsPlusNormal"/>
        <w:ind w:firstLine="540"/>
        <w:jc w:val="both"/>
      </w:pPr>
      <w:r>
        <w:t>У обучающегося будут сформированы умения совмес</w:t>
      </w:r>
      <w:r>
        <w:t>т</w:t>
      </w:r>
      <w:r>
        <w:t>ной деятельности:</w:t>
      </w:r>
    </w:p>
    <w:p w:rsidR="007608D6" w:rsidRDefault="007608D6" w:rsidP="0092702E">
      <w:pPr>
        <w:pStyle w:val="ConsPlusNormal"/>
        <w:ind w:firstLine="540"/>
        <w:jc w:val="both"/>
      </w:pPr>
      <w:r>
        <w:t>использовать преимущества командной (парной, гру</w:t>
      </w:r>
      <w:r>
        <w:t>п</w:t>
      </w:r>
      <w:r>
        <w:t>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608D6" w:rsidRDefault="007608D6" w:rsidP="0092702E">
      <w:pPr>
        <w:pStyle w:val="ConsPlusNormal"/>
        <w:ind w:firstLine="540"/>
        <w:jc w:val="both"/>
      </w:pPr>
      <w:r>
        <w:t>принимать цель совместной учебной деятельности, ко</w:t>
      </w:r>
      <w:r>
        <w:t>л</w:t>
      </w:r>
      <w:r>
        <w:lastRenderedPageBreak/>
        <w:t>лективно строить действия по ее достижению: распределять роли, договариваться, обсуждать процесс и результат совм</w:t>
      </w:r>
      <w:r>
        <w:t>е</w:t>
      </w:r>
      <w:r>
        <w:t>стной работы;</w:t>
      </w:r>
    </w:p>
    <w:p w:rsidR="007608D6" w:rsidRDefault="007608D6" w:rsidP="0092702E">
      <w:pPr>
        <w:pStyle w:val="ConsPlusNormal"/>
        <w:ind w:firstLine="540"/>
        <w:jc w:val="both"/>
      </w:pPr>
      <w:r>
        <w:t>обобщать мнения нескольких человек; проявлять гото</w:t>
      </w:r>
      <w:r>
        <w:t>в</w:t>
      </w:r>
      <w:r>
        <w:t>ность руководить, выполнять поручения, подчиняться; пл</w:t>
      </w:r>
      <w:r>
        <w:t>а</w:t>
      </w:r>
      <w:r>
        <w:t>нировать организацию совместной работы на уроке литер</w:t>
      </w:r>
      <w:r>
        <w:t>а</w:t>
      </w:r>
      <w:r>
        <w:t>туры и во внеурочной учебной деятельности, определять свою роль (с учетом предпочтений и возможностей всех уч</w:t>
      </w:r>
      <w:r>
        <w:t>а</w:t>
      </w:r>
      <w:r>
        <w:t>стников взаимодействия), распределять задачи между член</w:t>
      </w:r>
      <w:r>
        <w:t>а</w:t>
      </w:r>
      <w:r>
        <w:t>ми команды, участвовать в групповых формах работы (обс</w:t>
      </w:r>
      <w:r>
        <w:t>у</w:t>
      </w:r>
      <w:r>
        <w:t>ждения, обмен мнений, "мозговые штурмы" и иные);</w:t>
      </w:r>
    </w:p>
    <w:p w:rsidR="007608D6" w:rsidRDefault="007608D6" w:rsidP="0092702E">
      <w:pPr>
        <w:pStyle w:val="ConsPlusNormal"/>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w:t>
      </w:r>
      <w:r>
        <w:t>о</w:t>
      </w:r>
      <w:r>
        <w:t>ванным участниками взаимодействия на литературных зан</w:t>
      </w:r>
      <w:r>
        <w:t>я</w:t>
      </w:r>
      <w:r>
        <w:t>тиях; сравнивать результаты с исходной задачей и вклад ка</w:t>
      </w:r>
      <w:r>
        <w:t>ж</w:t>
      </w:r>
      <w:r>
        <w:t>дого члена команды в достижение результатов, разделять сферу ответственности и проявлять готовность к предоста</w:t>
      </w:r>
      <w:r>
        <w:t>в</w:t>
      </w:r>
      <w:r>
        <w:t>лению отчета перед группой.</w:t>
      </w:r>
    </w:p>
    <w:p w:rsidR="007608D6" w:rsidRDefault="007608D6" w:rsidP="0092702E">
      <w:pPr>
        <w:pStyle w:val="ConsPlusNormal"/>
        <w:ind w:firstLine="540"/>
        <w:jc w:val="both"/>
      </w:pPr>
      <w:r>
        <w:t>Предметные результаты освоения программы по лит</w:t>
      </w:r>
      <w:r>
        <w:t>е</w:t>
      </w:r>
      <w:r>
        <w:t>ратуре на уровне основного общего образования должны обеспечивать:</w:t>
      </w:r>
    </w:p>
    <w:p w:rsidR="007608D6" w:rsidRDefault="007608D6" w:rsidP="0092702E">
      <w:pPr>
        <w:pStyle w:val="ConsPlusNormal"/>
        <w:ind w:firstLine="540"/>
        <w:jc w:val="both"/>
      </w:pPr>
      <w:r>
        <w:t>1) понимание духовно-нравственной и культурной це</w:t>
      </w:r>
      <w:r>
        <w:t>н</w:t>
      </w:r>
      <w:r>
        <w:t>ности литературы и ее роли в формировании гражданстве</w:t>
      </w:r>
      <w:r>
        <w:t>н</w:t>
      </w:r>
      <w:r>
        <w:t>ности и патриотизма, укреплении единства многонационал</w:t>
      </w:r>
      <w:r>
        <w:t>ь</w:t>
      </w:r>
      <w:r>
        <w:t>ного народа Российской Федерации;</w:t>
      </w:r>
    </w:p>
    <w:p w:rsidR="007608D6" w:rsidRDefault="007608D6" w:rsidP="0092702E">
      <w:pPr>
        <w:pStyle w:val="ConsPlusNormal"/>
        <w:ind w:firstLine="540"/>
        <w:jc w:val="both"/>
      </w:pPr>
      <w:r>
        <w:t>2) понимание специфики литературы как вида искусс</w:t>
      </w:r>
      <w:r>
        <w:t>т</w:t>
      </w:r>
      <w:r>
        <w:t>ва, принципиальных отличий художественного текста от те</w:t>
      </w:r>
      <w:r>
        <w:t>к</w:t>
      </w:r>
      <w:r>
        <w:t>ста научного, делового, публицистического;</w:t>
      </w:r>
    </w:p>
    <w:p w:rsidR="007608D6" w:rsidRDefault="007608D6" w:rsidP="0092702E">
      <w:pPr>
        <w:pStyle w:val="ConsPlusNormal"/>
        <w:ind w:firstLine="540"/>
        <w:jc w:val="both"/>
      </w:pPr>
      <w:r>
        <w:t>3) овладение умениями эстетического и смыслового анализа произведений устного народного творчества и худ</w:t>
      </w:r>
      <w:r>
        <w:t>о</w:t>
      </w:r>
      <w:r>
        <w:t>жественной литературы, умениями воспринимать, анализ</w:t>
      </w:r>
      <w:r>
        <w:t>и</w:t>
      </w:r>
      <w:r>
        <w:t>ровать, интерпретировать и оценивать прочитанное, пон</w:t>
      </w:r>
      <w:r>
        <w:t>и</w:t>
      </w:r>
      <w:r>
        <w:t>мать художественную картину мира, отраженную в литер</w:t>
      </w:r>
      <w:r>
        <w:t>а</w:t>
      </w:r>
      <w:r>
        <w:t>турных произведениях, с учетом неоднозначности заложе</w:t>
      </w:r>
      <w:r>
        <w:t>н</w:t>
      </w:r>
      <w:r>
        <w:t>ных в них художественных смыслов:</w:t>
      </w:r>
    </w:p>
    <w:p w:rsidR="007608D6" w:rsidRDefault="007608D6" w:rsidP="0092702E">
      <w:pPr>
        <w:pStyle w:val="ConsPlusNormal"/>
        <w:ind w:firstLine="540"/>
        <w:jc w:val="both"/>
      </w:pPr>
      <w:r>
        <w:t>овладение умением анализировать произведение в еди</w:t>
      </w:r>
      <w:r>
        <w:t>н</w:t>
      </w:r>
      <w:r>
        <w:lastRenderedPageBreak/>
        <w:t>стве формы и содержания, определять тематику и проблем</w:t>
      </w:r>
      <w:r>
        <w:t>а</w:t>
      </w:r>
      <w:r>
        <w:t>тику произведения, родовую и жанровую принадлежность произведения; выявлять позицию героя, повествователя, ра</w:t>
      </w:r>
      <w:r>
        <w:t>с</w:t>
      </w:r>
      <w:r>
        <w:t>сказчика, авторскую позицию, учитывая художественные особенности произведения и воплощенные в нем реалии; х</w:t>
      </w:r>
      <w:r>
        <w:t>а</w:t>
      </w:r>
      <w:r>
        <w:t>рактеризовать авторский пафос; выявлять особенности языка художественного произведения, поэтической и прозаической речи;</w:t>
      </w:r>
    </w:p>
    <w:p w:rsidR="007608D6" w:rsidRDefault="007608D6" w:rsidP="0092702E">
      <w:pPr>
        <w:pStyle w:val="ConsPlusNormal"/>
        <w:ind w:firstLine="540"/>
        <w:jc w:val="both"/>
      </w:pPr>
      <w:r>
        <w:t>овладение теоретико-литературными понятиями и и</w:t>
      </w:r>
      <w:r>
        <w:t>с</w:t>
      </w:r>
      <w:r>
        <w:t>пользование их в процессе анализа, интерпретации произв</w:t>
      </w:r>
      <w:r>
        <w:t>е</w:t>
      </w:r>
      <w:r>
        <w:t>дений и оформления собственных оценок и наблюдений (х</w:t>
      </w:r>
      <w:r>
        <w:t>у</w:t>
      </w:r>
      <w:r>
        <w:t>дожественная литература и устное народное творчество; пр</w:t>
      </w:r>
      <w:r>
        <w:t>о</w:t>
      </w:r>
      <w:r>
        <w:t>за и поэзия; художественный образ; факт и вымысел; литер</w:t>
      </w:r>
      <w:r>
        <w:t>а</w:t>
      </w:r>
      <w:r>
        <w:t>турные направления (классицизм, сентиментализм, рома</w:t>
      </w:r>
      <w:r>
        <w:t>н</w:t>
      </w:r>
      <w:r>
        <w:t>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w:t>
      </w:r>
      <w:r>
        <w:t>р</w:t>
      </w:r>
      <w:r>
        <w:t>жание литературного произведения; тема, идея, проблемат</w:t>
      </w:r>
      <w:r>
        <w:t>и</w:t>
      </w:r>
      <w:r>
        <w:t>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w:t>
      </w:r>
      <w:r>
        <w:t>о</w:t>
      </w:r>
      <w:r>
        <w:t>теск; эпитет, метафора, сравнение, олицетворение, гипербола; антитеза, аллегория, риторический вопрос, риторическое во</w:t>
      </w:r>
      <w:r>
        <w:t>с</w:t>
      </w:r>
      <w:r>
        <w:t>клицание, инверсия; повтор, анафора; умолчание, паралл</w:t>
      </w:r>
      <w:r>
        <w:t>е</w:t>
      </w:r>
      <w:r>
        <w:t>лизм, звукопись (аллитерация, ассонанс), стиль; стих и проза; стихотворный метр (хорей, ямб, дактиль, амфибрахий, ан</w:t>
      </w:r>
      <w:r>
        <w:t>а</w:t>
      </w:r>
      <w:r>
        <w:t>пест), ритм, рифма, строфа; афоризм;</w:t>
      </w:r>
    </w:p>
    <w:p w:rsidR="007608D6" w:rsidRDefault="007608D6" w:rsidP="0092702E">
      <w:pPr>
        <w:pStyle w:val="ConsPlusNormal"/>
        <w:ind w:firstLine="540"/>
        <w:jc w:val="both"/>
      </w:pPr>
      <w:r>
        <w:t>овладение умением рассматривать изученные произв</w:t>
      </w:r>
      <w:r>
        <w:t>е</w:t>
      </w:r>
      <w:r>
        <w:t>дения в рамках историко-литературного процесса (опред</w:t>
      </w:r>
      <w:r>
        <w:t>е</w:t>
      </w:r>
      <w:r>
        <w:t>лять и учитывать при анализе принадлежность произведения к историческому времени, определенному литературному н</w:t>
      </w:r>
      <w:r>
        <w:t>а</w:t>
      </w:r>
      <w:r>
        <w:lastRenderedPageBreak/>
        <w:t>правлению);</w:t>
      </w:r>
    </w:p>
    <w:p w:rsidR="007608D6" w:rsidRDefault="007608D6" w:rsidP="0092702E">
      <w:pPr>
        <w:pStyle w:val="ConsPlusNormal"/>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w:t>
      </w:r>
      <w:r>
        <w:t>о</w:t>
      </w:r>
      <w:r>
        <w:t>стями исторической эпохи, авторского мировоззрения, пр</w:t>
      </w:r>
      <w:r>
        <w:t>о</w:t>
      </w:r>
      <w:r>
        <w:t>блематики произведений;</w:t>
      </w:r>
    </w:p>
    <w:p w:rsidR="007608D6" w:rsidRDefault="007608D6" w:rsidP="0092702E">
      <w:pPr>
        <w:pStyle w:val="ConsPlusNormal"/>
        <w:ind w:firstLine="540"/>
        <w:jc w:val="both"/>
      </w:pPr>
      <w:r>
        <w:t>овладение умением сопоставлять произведения, их фрагменты (с учетом внутритекстовых и межтекстовых св</w:t>
      </w:r>
      <w:r>
        <w:t>я</w:t>
      </w:r>
      <w:r>
        <w:t>зей), образы персонажей, литературные явления и факты, сюжеты разных литературных произведений, темы, пробл</w:t>
      </w:r>
      <w:r>
        <w:t>е</w:t>
      </w:r>
      <w:r>
        <w:t>мы, жанры, приемы, эпизоды текста;</w:t>
      </w:r>
    </w:p>
    <w:p w:rsidR="007608D6" w:rsidRDefault="007608D6" w:rsidP="0092702E">
      <w:pPr>
        <w:pStyle w:val="ConsPlusNormal"/>
        <w:ind w:firstLine="540"/>
        <w:jc w:val="both"/>
      </w:pPr>
      <w:r>
        <w:t>овладение умением сопоставлять изученные и сам</w:t>
      </w:r>
      <w:r>
        <w:t>о</w:t>
      </w:r>
      <w:r>
        <w:t>стоятельно прочитанные произведения художественной л</w:t>
      </w:r>
      <w:r>
        <w:t>и</w:t>
      </w:r>
      <w:r>
        <w:t>тературы с произведениями других видов искусства (жив</w:t>
      </w:r>
      <w:r>
        <w:t>о</w:t>
      </w:r>
      <w:r>
        <w:t>пись, музыка, театр, кино);</w:t>
      </w:r>
    </w:p>
    <w:p w:rsidR="007608D6" w:rsidRDefault="007608D6" w:rsidP="0092702E">
      <w:pPr>
        <w:pStyle w:val="ConsPlusNormal"/>
        <w:ind w:firstLine="540"/>
        <w:jc w:val="both"/>
      </w:pPr>
      <w: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w:t>
      </w:r>
      <w:r>
        <w:t>н</w:t>
      </w:r>
      <w:r>
        <w:t>тов;</w:t>
      </w:r>
    </w:p>
    <w:p w:rsidR="007608D6" w:rsidRDefault="007608D6" w:rsidP="0092702E">
      <w:pPr>
        <w:pStyle w:val="ConsPlusNormal"/>
        <w:ind w:firstLine="540"/>
        <w:jc w:val="both"/>
      </w:pPr>
      <w:r>
        <w:t>5) овладение умением пересказывать прочитанное пр</w:t>
      </w:r>
      <w:r>
        <w:t>о</w:t>
      </w:r>
      <w:r>
        <w:t>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608D6" w:rsidRDefault="007608D6" w:rsidP="0092702E">
      <w:pPr>
        <w:pStyle w:val="ConsPlusNormal"/>
        <w:ind w:firstLine="540"/>
        <w:jc w:val="both"/>
      </w:pPr>
      <w:r>
        <w:t>6) развитие умения участвовать в диалоге о прочита</w:t>
      </w:r>
      <w:r>
        <w:t>н</w:t>
      </w:r>
      <w:r>
        <w:t>ном произведении, в дискуссии на литературные темы, соо</w:t>
      </w:r>
      <w:r>
        <w:t>т</w:t>
      </w:r>
      <w:r>
        <w:t>носить собственную позицию с позицией автора и мнениями участников дискуссии, давать аргументированную оценку прочитанному;</w:t>
      </w:r>
    </w:p>
    <w:p w:rsidR="007608D6" w:rsidRDefault="007608D6" w:rsidP="0092702E">
      <w:pPr>
        <w:pStyle w:val="ConsPlusNormal"/>
        <w:ind w:firstLine="540"/>
        <w:jc w:val="both"/>
      </w:pPr>
      <w:r>
        <w:t>7) совершенствование умения создавать устные и пис</w:t>
      </w:r>
      <w:r>
        <w:t>ь</w:t>
      </w:r>
      <w:r>
        <w:t>менные высказывания разных жанров, писать сочинение-рассуждение по заданной теме с использованием прочита</w:t>
      </w:r>
      <w:r>
        <w:t>н</w:t>
      </w:r>
      <w:r>
        <w:t>ных произведений (не менее 250 слов), аннотаций, отзывов, рецензий; применять различные виды цитирования; прив</w:t>
      </w:r>
      <w:r>
        <w:t>о</w:t>
      </w:r>
      <w:r>
        <w:t>дить ссылки на источник информации; редактировать собс</w:t>
      </w:r>
      <w:r>
        <w:t>т</w:t>
      </w:r>
      <w:r>
        <w:t>венные и чужие письменные тексты;</w:t>
      </w:r>
    </w:p>
    <w:p w:rsidR="007608D6" w:rsidRDefault="007608D6" w:rsidP="0092702E">
      <w:pPr>
        <w:pStyle w:val="ConsPlusNormal"/>
        <w:ind w:firstLine="540"/>
        <w:jc w:val="both"/>
      </w:pPr>
      <w:r>
        <w:t>8) овладение умениями самостоятельной интерпретации и оценки текстуально изученных художественных произв</w:t>
      </w:r>
      <w:r>
        <w:t>е</w:t>
      </w:r>
      <w:r>
        <w:t xml:space="preserve">дений древнерусской, классической русской и зарубежной </w:t>
      </w:r>
      <w:r>
        <w:lastRenderedPageBreak/>
        <w:t>литературы и современных авторов (в том числе с использ</w:t>
      </w:r>
      <w:r>
        <w:t>о</w:t>
      </w:r>
      <w:r>
        <w:t>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w:t>
      </w:r>
      <w:r>
        <w:t>о</w:t>
      </w:r>
      <w:r>
        <w:t>весть Н.М. Карамзина "Бедная Лиза"; басни И.А. Крылова; стихотворения и баллады В.А. Жуковского; комедия А.С. Грибоедова "Горе от ума", произведения А.С. Пушкина: ст</w:t>
      </w:r>
      <w:r>
        <w:t>и</w:t>
      </w:r>
      <w:r>
        <w:t>хотворения, поэма "Медный всадник", роман в стихах "Евг</w:t>
      </w:r>
      <w:r>
        <w:t>е</w:t>
      </w:r>
      <w:r>
        <w:t>ний Онегин", роман "Капитанская дочка", повесть "Станц</w:t>
      </w:r>
      <w:r>
        <w:t>и</w:t>
      </w:r>
      <w:r>
        <w:t>онный смотритель"; произведения М.Ю. Лермонтова: стих</w:t>
      </w:r>
      <w:r>
        <w:t>о</w:t>
      </w:r>
      <w:r>
        <w:t>творения, "Песня про царя Ивана Васильевича, молодого о</w:t>
      </w:r>
      <w:r>
        <w:t>п</w:t>
      </w:r>
      <w:r>
        <w:t>ричника и удалого купца Калашникова", поэма "Мцыри", р</w:t>
      </w:r>
      <w:r>
        <w:t>о</w:t>
      </w:r>
      <w:r>
        <w:t>ман "Герой нашего времени"; произведения Н.В. Гоголя: к</w:t>
      </w:r>
      <w:r>
        <w:t>о</w:t>
      </w:r>
      <w:r>
        <w:t>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w:t>
      </w:r>
      <w:r>
        <w:t>е</w:t>
      </w:r>
      <w:r>
        <w:t>ния И.А. Бунина, А.А. Блока, В.В. Маяковского, С.А. Есен</w:t>
      </w:r>
      <w:r>
        <w:t>и</w:t>
      </w:r>
      <w:r>
        <w:t>на, А.А. Ахматовой, М.И. Цветаевой, О.Э. Мандельштама, Б.Л. Пастернака, рассказы А.Н. Толстого "Русский характер", М.А. Шолохова "Судьба человека", "Донские рассказы", п</w:t>
      </w:r>
      <w:r>
        <w:t>о</w:t>
      </w:r>
      <w:r>
        <w:t>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w:t>
      </w:r>
      <w:r>
        <w:t>е</w:t>
      </w:r>
      <w:r>
        <w:t>лов, Ф.А. Искандер, Ю.П. Казаков, Е.И. Носов, А.Н. и Б.Н. Стругацкие, В.Ф. Тендряков); не менее трех поэтов по выб</w:t>
      </w:r>
      <w:r>
        <w:t>о</w:t>
      </w:r>
      <w:r>
        <w:t>ру (в том числе О.Ф. Берггольц, И.А. Бродский, Р.Г. Гамз</w:t>
      </w:r>
      <w:r>
        <w:t>а</w:t>
      </w:r>
      <w:r>
        <w:t>тов, А.А. Вознесенский, В.С. Высоцкий, Е.А. Евтушенко, Н.А. Заболоцкий, Ю.П. Кузнецов, А.С. Кушнер, Б.Ш. Оку</w:t>
      </w:r>
      <w:r>
        <w:t>д</w:t>
      </w:r>
      <w:r>
        <w:t>жава, Р.И. Рождественский, Н.М. Рубцов); произведения Г</w:t>
      </w:r>
      <w:r>
        <w:t>о</w:t>
      </w:r>
      <w:r>
        <w:t>мера, М. Сервантеса, У. Шекспира;</w:t>
      </w:r>
    </w:p>
    <w:p w:rsidR="007608D6" w:rsidRDefault="007608D6" w:rsidP="0092702E">
      <w:pPr>
        <w:pStyle w:val="ConsPlusNormal"/>
        <w:ind w:firstLine="540"/>
        <w:jc w:val="both"/>
      </w:pPr>
      <w:r>
        <w:t>9) понимание важности чтения и изучения произвед</w:t>
      </w:r>
      <w:r>
        <w:t>е</w:t>
      </w:r>
      <w:r>
        <w:lastRenderedPageBreak/>
        <w:t>ний устного народного творчества и художественной литер</w:t>
      </w:r>
      <w:r>
        <w:t>а</w:t>
      </w:r>
      <w:r>
        <w:t>туры как способа познания мира, источника эмоциональных и эстетических впечатлений, а также средства собственного развития;</w:t>
      </w:r>
    </w:p>
    <w:p w:rsidR="007608D6" w:rsidRDefault="007608D6" w:rsidP="0092702E">
      <w:pPr>
        <w:pStyle w:val="ConsPlusNormal"/>
        <w:ind w:firstLine="540"/>
        <w:jc w:val="both"/>
      </w:pPr>
      <w: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608D6" w:rsidRDefault="007608D6" w:rsidP="0092702E">
      <w:pPr>
        <w:pStyle w:val="ConsPlusNormal"/>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608D6" w:rsidRDefault="007608D6" w:rsidP="0092702E">
      <w:pPr>
        <w:pStyle w:val="ConsPlusNormal"/>
        <w:ind w:firstLine="540"/>
        <w:jc w:val="both"/>
      </w:pPr>
      <w:r>
        <w:t>12) овладение умением использовать словари и спр</w:t>
      </w:r>
      <w:r>
        <w:t>а</w:t>
      </w:r>
      <w:r>
        <w:t>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w:t>
      </w:r>
      <w:r>
        <w:t>н</w:t>
      </w:r>
      <w:r>
        <w:t>ных электронных ресурсов, включенных в федеральный п</w:t>
      </w:r>
      <w:r>
        <w:t>е</w:t>
      </w:r>
      <w:r>
        <w:t>речень, для выполнения учебной задачи; применять инфо</w:t>
      </w:r>
      <w:r>
        <w:t>р</w:t>
      </w:r>
      <w:r>
        <w:t>мационно-коммуникационные технологии (далее - ИКТ), с</w:t>
      </w:r>
      <w:r>
        <w:t>о</w:t>
      </w:r>
      <w:r>
        <w:t>блюдать правила информационной безопасности.</w:t>
      </w:r>
    </w:p>
    <w:p w:rsidR="007608D6" w:rsidRDefault="003359D1" w:rsidP="0092702E">
      <w:pPr>
        <w:pStyle w:val="ConsPlusNormal"/>
        <w:ind w:firstLine="540"/>
        <w:jc w:val="both"/>
      </w:pPr>
      <w:r>
        <w:t>2</w:t>
      </w:r>
      <w:r w:rsidR="007608D6">
        <w:t>. Предметные результаты изучения литературы. К ко</w:t>
      </w:r>
      <w:r w:rsidR="007608D6">
        <w:t>н</w:t>
      </w:r>
      <w:r w:rsidR="007608D6">
        <w:t>цу обучения в 5 классе обучающийся научится:</w:t>
      </w:r>
    </w:p>
    <w:p w:rsidR="007608D6" w:rsidRDefault="007608D6" w:rsidP="0092702E">
      <w:pPr>
        <w:pStyle w:val="ConsPlusNormal"/>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608D6" w:rsidRDefault="007608D6" w:rsidP="0092702E">
      <w:pPr>
        <w:pStyle w:val="ConsPlusNormal"/>
        <w:ind w:firstLine="540"/>
        <w:jc w:val="both"/>
      </w:pPr>
      <w:r>
        <w:t>2) понимать, что литература - это вид искусства и что художественный текст отличается от текста научного, дел</w:t>
      </w:r>
      <w:r>
        <w:t>о</w:t>
      </w:r>
      <w:r>
        <w:t>вого, публицистического;</w:t>
      </w:r>
    </w:p>
    <w:p w:rsidR="007608D6" w:rsidRDefault="007608D6" w:rsidP="0092702E">
      <w:pPr>
        <w:pStyle w:val="ConsPlusNormal"/>
        <w:ind w:firstLine="540"/>
        <w:jc w:val="both"/>
      </w:pPr>
      <w:r>
        <w:t>3) владеть элементарными умениями воспринимать, анализировать, интерпретировать и оценивать прочитанные произведения:</w:t>
      </w:r>
    </w:p>
    <w:p w:rsidR="007608D6" w:rsidRDefault="007608D6" w:rsidP="0092702E">
      <w:pPr>
        <w:pStyle w:val="ConsPlusNormal"/>
        <w:ind w:firstLine="540"/>
        <w:jc w:val="both"/>
      </w:pPr>
      <w:r>
        <w:t>определять тему и главную мысль произведения, иметь начальные представления о родах и жанрах литературы; х</w:t>
      </w:r>
      <w:r>
        <w:t>а</w:t>
      </w:r>
      <w:r>
        <w:t>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608D6" w:rsidRDefault="007608D6" w:rsidP="0092702E">
      <w:pPr>
        <w:pStyle w:val="ConsPlusNormal"/>
        <w:ind w:firstLine="540"/>
        <w:jc w:val="both"/>
      </w:pPr>
      <w: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w:t>
      </w:r>
      <w:r>
        <w:lastRenderedPageBreak/>
        <w:t>понятий, как художественная литература и устное народное творчество; проза и поэзия; художественный образ; литер</w:t>
      </w:r>
      <w:r>
        <w:t>а</w:t>
      </w:r>
      <w:r>
        <w:t>турные жанры (народная сказка, литературная сказка, ра</w:t>
      </w:r>
      <w:r>
        <w:t>с</w:t>
      </w:r>
      <w:r>
        <w:t>сказ, повесть, стихотворение, басня); тема, идея, проблемат</w:t>
      </w:r>
      <w:r>
        <w:t>и</w:t>
      </w:r>
      <w:r>
        <w:t>ка; сюжет, композиция; литературный герой (персонаж), р</w:t>
      </w:r>
      <w:r>
        <w:t>е</w:t>
      </w:r>
      <w:r>
        <w:t>чевая характеристика персонажей; портрет, пейзаж, худож</w:t>
      </w:r>
      <w:r>
        <w:t>е</w:t>
      </w:r>
      <w:r>
        <w:t>ственная деталь; эпитет, сравнение, метафора, олицетвор</w:t>
      </w:r>
      <w:r>
        <w:t>е</w:t>
      </w:r>
      <w:r>
        <w:t>ние; аллегория; ритм, рифма;</w:t>
      </w:r>
    </w:p>
    <w:p w:rsidR="007608D6" w:rsidRDefault="007608D6" w:rsidP="0092702E">
      <w:pPr>
        <w:pStyle w:val="ConsPlusNormal"/>
        <w:ind w:firstLine="540"/>
        <w:jc w:val="both"/>
      </w:pPr>
      <w:r>
        <w:t>сопоставлять темы и сюжеты произведений, образы персонажей;</w:t>
      </w:r>
    </w:p>
    <w:p w:rsidR="007608D6" w:rsidRDefault="007608D6" w:rsidP="0092702E">
      <w:pPr>
        <w:pStyle w:val="ConsPlusNormal"/>
        <w:ind w:firstLine="540"/>
        <w:jc w:val="both"/>
      </w:pPr>
      <w:r>
        <w:t>сопоставлять с помощью учителя изученные и сам</w:t>
      </w:r>
      <w:r>
        <w:t>о</w:t>
      </w:r>
      <w:r>
        <w:t>стоятельно прочитанные произведения фольклора и худож</w:t>
      </w:r>
      <w:r>
        <w:t>е</w:t>
      </w:r>
      <w:r>
        <w:t>ственной литературы с произведениями других видов иску</w:t>
      </w:r>
      <w:r>
        <w:t>с</w:t>
      </w:r>
      <w:r>
        <w:t>ства (с учетом возраста, литературного развития обучающи</w:t>
      </w:r>
      <w:r>
        <w:t>х</w:t>
      </w:r>
      <w:r>
        <w:t>ся);</w:t>
      </w:r>
    </w:p>
    <w:p w:rsidR="007608D6" w:rsidRDefault="007608D6" w:rsidP="0092702E">
      <w:pPr>
        <w:pStyle w:val="ConsPlusNormal"/>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608D6" w:rsidRDefault="007608D6" w:rsidP="0092702E">
      <w:pPr>
        <w:pStyle w:val="ConsPlusNormal"/>
        <w:ind w:firstLine="540"/>
        <w:jc w:val="both"/>
      </w:pPr>
      <w:r>
        <w:t>5) пересказывать прочитанное произведение, используя подробный, сжатый, выборочный пересказ, отвечать на в</w:t>
      </w:r>
      <w:r>
        <w:t>о</w:t>
      </w:r>
      <w:r>
        <w:t>просы по прочитанному произведению и с помощью учителя формулировать вопросы к тексту;</w:t>
      </w:r>
    </w:p>
    <w:p w:rsidR="007608D6" w:rsidRDefault="007608D6" w:rsidP="0092702E">
      <w:pPr>
        <w:pStyle w:val="ConsPlusNormal"/>
        <w:ind w:firstLine="540"/>
        <w:jc w:val="both"/>
      </w:pPr>
      <w:r>
        <w:t>6) участвовать в беседе и диалоге о прочитанном прои</w:t>
      </w:r>
      <w:r>
        <w:t>з</w:t>
      </w:r>
      <w:r>
        <w:t>ведении, подбирать аргументы для оценки прочитанного (с учетом литературного развития обучающихся);</w:t>
      </w:r>
    </w:p>
    <w:p w:rsidR="007608D6" w:rsidRDefault="007608D6" w:rsidP="0092702E">
      <w:pPr>
        <w:pStyle w:val="ConsPlusNormal"/>
        <w:ind w:firstLine="540"/>
        <w:jc w:val="both"/>
      </w:pPr>
      <w:r>
        <w:t>7) создавать устные и письменные высказывания разных жанров объемом не менее 70 слов (с учетом литературного развития обучающихся);</w:t>
      </w:r>
    </w:p>
    <w:p w:rsidR="007608D6" w:rsidRDefault="007608D6" w:rsidP="0092702E">
      <w:pPr>
        <w:pStyle w:val="ConsPlusNormal"/>
        <w:ind w:firstLine="540"/>
        <w:jc w:val="both"/>
      </w:pPr>
      <w:r>
        <w:t>8) владеть начальными умениями интерпретации и оценки текстуально изученных произведений фольклора и литературы;</w:t>
      </w:r>
    </w:p>
    <w:p w:rsidR="007608D6" w:rsidRDefault="007608D6" w:rsidP="0092702E">
      <w:pPr>
        <w:pStyle w:val="ConsPlusNormal"/>
        <w:ind w:firstLine="540"/>
        <w:jc w:val="both"/>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t>и</w:t>
      </w:r>
      <w:r>
        <w:t>ческих впечатлений, а также для собственного развития;</w:t>
      </w:r>
    </w:p>
    <w:p w:rsidR="007608D6" w:rsidRDefault="007608D6" w:rsidP="0092702E">
      <w:pPr>
        <w:pStyle w:val="ConsPlusNormal"/>
        <w:ind w:firstLine="540"/>
        <w:jc w:val="both"/>
      </w:pPr>
      <w:r>
        <w:t>10) планировать с помощью учителя собственное чт</w:t>
      </w:r>
      <w:r>
        <w:t>е</w:t>
      </w:r>
      <w:r>
        <w:t>ние, расширять свой круг чтения, в том числе за счет прои</w:t>
      </w:r>
      <w:r>
        <w:t>з</w:t>
      </w:r>
      <w:r>
        <w:lastRenderedPageBreak/>
        <w:t>ведений современной литературы для детей и подростков;</w:t>
      </w:r>
    </w:p>
    <w:p w:rsidR="007608D6" w:rsidRDefault="007608D6" w:rsidP="0092702E">
      <w:pPr>
        <w:pStyle w:val="ConsPlusNormal"/>
        <w:ind w:firstLine="540"/>
        <w:jc w:val="both"/>
      </w:pPr>
      <w:r>
        <w:t>11) участвовать в создании элементарных учебных пр</w:t>
      </w:r>
      <w:r>
        <w:t>о</w:t>
      </w:r>
      <w:r>
        <w:t>ектов под руководством учителя и учиться публично пре</w:t>
      </w:r>
      <w:r>
        <w:t>д</w:t>
      </w:r>
      <w:r>
        <w:t>ставлять их результаты (с учетом литературного развития обучающихся);</w:t>
      </w:r>
    </w:p>
    <w:p w:rsidR="007608D6" w:rsidRDefault="007608D6" w:rsidP="0092702E">
      <w:pPr>
        <w:pStyle w:val="ConsPlusNormal"/>
        <w:ind w:firstLine="540"/>
        <w:jc w:val="both"/>
      </w:pPr>
      <w:r>
        <w:t>12) владеть начальными умениями использовать слов</w:t>
      </w:r>
      <w:r>
        <w:t>а</w:t>
      </w:r>
      <w:r>
        <w:t>ри и справочники, в том числе в электронной форме; польз</w:t>
      </w:r>
      <w:r>
        <w:t>о</w:t>
      </w:r>
      <w:r>
        <w:t>ваться под руководством учителя электронными библиотек</w:t>
      </w:r>
      <w:r>
        <w:t>а</w:t>
      </w:r>
      <w:r>
        <w:t>ми и другими справочными материалами, в том числе из чи</w:t>
      </w:r>
      <w:r>
        <w:t>с</w:t>
      </w:r>
      <w:r>
        <w:t>ла верифицированных электронных ресурсов, включенных в федеральный перечень, утверждаемый Министерством пр</w:t>
      </w:r>
      <w:r>
        <w:t>о</w:t>
      </w:r>
      <w:r>
        <w:t xml:space="preserve">свещения Российской Федерации в соответствии с </w:t>
      </w:r>
      <w:hyperlink r:id="rId13" w:history="1">
        <w:r>
          <w:rPr>
            <w:color w:val="0000FF"/>
          </w:rPr>
          <w:t>частью 8.1 статьи 18</w:t>
        </w:r>
      </w:hyperlink>
      <w:r>
        <w:t xml:space="preserve"> Федерального закона от 29 декабря 2012 г. N 273-ФЗ "Об образовании в Российской Федерации" (далее - фед</w:t>
      </w:r>
      <w:r>
        <w:t>е</w:t>
      </w:r>
      <w:r>
        <w:t>ральный перечень).</w:t>
      </w:r>
    </w:p>
    <w:p w:rsidR="007608D6" w:rsidRDefault="007608D6" w:rsidP="0092702E">
      <w:pPr>
        <w:pStyle w:val="ConsPlusNormal"/>
        <w:ind w:firstLine="540"/>
        <w:jc w:val="both"/>
      </w:pPr>
      <w:r>
        <w:t>Предметные результаты изучения литературы. К концу обучения в 6 классе обучающийся научится:</w:t>
      </w:r>
    </w:p>
    <w:p w:rsidR="007608D6" w:rsidRDefault="007608D6" w:rsidP="0092702E">
      <w:pPr>
        <w:pStyle w:val="ConsPlusNormal"/>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w:t>
      </w:r>
      <w:r>
        <w:t>а</w:t>
      </w:r>
      <w:r>
        <w:t>ционального народа Российской Федерации;</w:t>
      </w:r>
    </w:p>
    <w:p w:rsidR="007608D6" w:rsidRDefault="007608D6" w:rsidP="0092702E">
      <w:pPr>
        <w:pStyle w:val="ConsPlusNormal"/>
        <w:ind w:firstLine="540"/>
        <w:jc w:val="both"/>
      </w:pPr>
      <w:r>
        <w:t>2) понимать особенности литературы как вида слове</w:t>
      </w:r>
      <w:r>
        <w:t>с</w:t>
      </w:r>
      <w:r>
        <w:t>ного искусства, отличать художественный текст от текста н</w:t>
      </w:r>
      <w:r>
        <w:t>а</w:t>
      </w:r>
      <w:r>
        <w:t>учного, делового, публицистического;</w:t>
      </w:r>
    </w:p>
    <w:p w:rsidR="007608D6" w:rsidRDefault="007608D6" w:rsidP="0092702E">
      <w:pPr>
        <w:pStyle w:val="ConsPlusNormal"/>
        <w:ind w:firstLine="540"/>
        <w:jc w:val="both"/>
      </w:pPr>
      <w:r>
        <w:t>3) осуществлять элементарный смысловой и эстетич</w:t>
      </w:r>
      <w:r>
        <w:t>е</w:t>
      </w:r>
      <w:r>
        <w:t>ский анализы произведений фольклора и художественной л</w:t>
      </w:r>
      <w:r>
        <w:t>и</w:t>
      </w:r>
      <w:r>
        <w:t>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w:t>
      </w:r>
      <w:r>
        <w:t>е</w:t>
      </w:r>
      <w:r>
        <w:t>ния, основные вопросы, поднятые автором; указывать род</w:t>
      </w:r>
      <w:r>
        <w:t>о</w:t>
      </w:r>
      <w:r>
        <w:t>вую и жанровую принадлежность произведения, выявлять позицию героя и авторскую позицию, характеризовать гер</w:t>
      </w:r>
      <w:r>
        <w:t>о</w:t>
      </w:r>
      <w:r>
        <w:t>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608D6" w:rsidRDefault="007608D6" w:rsidP="0092702E">
      <w:pPr>
        <w:pStyle w:val="ConsPlusNormal"/>
        <w:ind w:firstLine="540"/>
        <w:jc w:val="both"/>
      </w:pPr>
      <w:r>
        <w:t>4) понимать сущность теоретико-литературных понятий и использовать их в процессе анализа и интерпретации пр</w:t>
      </w:r>
      <w:r>
        <w:t>о</w:t>
      </w:r>
      <w:r>
        <w:t xml:space="preserve">изведений, оформления собственных оценок и наблюдений: </w:t>
      </w:r>
      <w: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w:t>
      </w:r>
      <w:r>
        <w:t>о</w:t>
      </w:r>
      <w:r>
        <w:t>блематика, сюжет, композиция; стадии развития действия: экспозиция, завязка, развитие действия, кульминация, развя</w:t>
      </w:r>
      <w:r>
        <w:t>з</w:t>
      </w:r>
      <w:r>
        <w:t>ка; повествователь, рассказчик, литературный герой (перс</w:t>
      </w:r>
      <w:r>
        <w:t>о</w:t>
      </w:r>
      <w:r>
        <w:t>наж), лирический герой, речевая характеристика героя, пор</w:t>
      </w:r>
      <w:r>
        <w:t>т</w:t>
      </w:r>
      <w:r>
        <w:t>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608D6" w:rsidRDefault="007608D6" w:rsidP="0092702E">
      <w:pPr>
        <w:pStyle w:val="ConsPlusNormal"/>
        <w:ind w:firstLine="540"/>
        <w:jc w:val="both"/>
      </w:pPr>
      <w:r>
        <w:t>5) выделять в произведениях элементы художественной формы и обнаруживать связи между ними;</w:t>
      </w:r>
    </w:p>
    <w:p w:rsidR="007608D6" w:rsidRDefault="007608D6" w:rsidP="0092702E">
      <w:pPr>
        <w:pStyle w:val="ConsPlusNormal"/>
        <w:ind w:firstLine="540"/>
        <w:jc w:val="both"/>
      </w:pPr>
      <w: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608D6" w:rsidRDefault="007608D6" w:rsidP="0092702E">
      <w:pPr>
        <w:pStyle w:val="ConsPlusNormal"/>
        <w:ind w:firstLine="540"/>
        <w:jc w:val="both"/>
      </w:pPr>
      <w:r>
        <w:t>7) сопоставлять с помощью учителя изученные и сам</w:t>
      </w:r>
      <w:r>
        <w:t>о</w:t>
      </w:r>
      <w:r>
        <w:t>стоятельно прочитанные произведения художественной л</w:t>
      </w:r>
      <w:r>
        <w:t>и</w:t>
      </w:r>
      <w:r>
        <w:t>тературы с произведениями других видов искусства (жив</w:t>
      </w:r>
      <w:r>
        <w:t>о</w:t>
      </w:r>
      <w:r>
        <w:t>пись, музыка, театр, кино);</w:t>
      </w:r>
    </w:p>
    <w:p w:rsidR="007608D6" w:rsidRDefault="007608D6" w:rsidP="0092702E">
      <w:pPr>
        <w:pStyle w:val="ConsPlusNormal"/>
        <w:ind w:firstLine="540"/>
        <w:jc w:val="both"/>
      </w:pPr>
      <w:r>
        <w:t>8) выразительно читать стихи и прозу, в том числе на</w:t>
      </w:r>
      <w:r>
        <w:t>и</w:t>
      </w:r>
      <w:r>
        <w:t>зусть (не менее 7 поэтических произведений, не выученных ранее), передавая личное отношение к произведению (с уч</w:t>
      </w:r>
      <w:r>
        <w:t>е</w:t>
      </w:r>
      <w:r>
        <w:t>том литературного развития, индивидуальных особенностей обучающихся);</w:t>
      </w:r>
    </w:p>
    <w:p w:rsidR="007608D6" w:rsidRDefault="007608D6" w:rsidP="0092702E">
      <w:pPr>
        <w:pStyle w:val="ConsPlusNormal"/>
        <w:ind w:firstLine="540"/>
        <w:jc w:val="both"/>
      </w:pPr>
      <w:r>
        <w:t>9) пересказывать прочитанное произведение, используя подробный, сжатый, выборочный, творческий пересказ, отв</w:t>
      </w:r>
      <w:r>
        <w:t>е</w:t>
      </w:r>
      <w:r>
        <w:t>чать на вопросы по прочитанному произведению и с пом</w:t>
      </w:r>
      <w:r>
        <w:t>о</w:t>
      </w:r>
      <w:r>
        <w:t>щью учителя формулировать вопросы к тексту;</w:t>
      </w:r>
    </w:p>
    <w:p w:rsidR="007608D6" w:rsidRDefault="007608D6" w:rsidP="0092702E">
      <w:pPr>
        <w:pStyle w:val="ConsPlusNormal"/>
        <w:ind w:firstLine="540"/>
        <w:jc w:val="both"/>
      </w:pPr>
      <w:r>
        <w:t>10) участвовать в беседе и диалоге о прочитанном пр</w:t>
      </w:r>
      <w:r>
        <w:t>о</w:t>
      </w:r>
      <w:r>
        <w:t>изведении, давать аргументированную оценку прочитанному;</w:t>
      </w:r>
    </w:p>
    <w:p w:rsidR="007608D6" w:rsidRDefault="007608D6" w:rsidP="0092702E">
      <w:pPr>
        <w:pStyle w:val="ConsPlusNormal"/>
        <w:ind w:firstLine="540"/>
        <w:jc w:val="both"/>
      </w:pPr>
      <w:r>
        <w:t>11) создавать устные и письменные высказывания ра</w:t>
      </w:r>
      <w:r>
        <w:t>з</w:t>
      </w:r>
      <w:r>
        <w:t>ных жанров (объемом не менее 100 слов), писать сочинение-рассуждение по заданной теме с использованием прочита</w:t>
      </w:r>
      <w:r>
        <w:t>н</w:t>
      </w:r>
      <w:r>
        <w:t>ных произведений, аннотаций, отзывов;</w:t>
      </w:r>
    </w:p>
    <w:p w:rsidR="007608D6" w:rsidRDefault="007608D6" w:rsidP="0092702E">
      <w:pPr>
        <w:pStyle w:val="ConsPlusNormal"/>
        <w:ind w:firstLine="540"/>
        <w:jc w:val="both"/>
      </w:pPr>
      <w:r>
        <w:t>12) владеть умениями интерпретации и оценки текст</w:t>
      </w:r>
      <w:r>
        <w:t>у</w:t>
      </w:r>
      <w:r>
        <w:lastRenderedPageBreak/>
        <w:t>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608D6" w:rsidRDefault="007608D6" w:rsidP="0092702E">
      <w:pPr>
        <w:pStyle w:val="ConsPlusNormal"/>
        <w:ind w:firstLine="540"/>
        <w:jc w:val="both"/>
      </w:pPr>
      <w:r>
        <w:t>13) осознавать важность чтения и изучения произвед</w:t>
      </w:r>
      <w:r>
        <w:t>е</w:t>
      </w:r>
      <w:r>
        <w:t>ний устного народного творчества и художественной литер</w:t>
      </w:r>
      <w:r>
        <w:t>а</w:t>
      </w:r>
      <w:r>
        <w:t>туры для познания мира, формирования эмоциональных и эстетических впечатлений, а также для собственного разв</w:t>
      </w:r>
      <w:r>
        <w:t>и</w:t>
      </w:r>
      <w:r>
        <w:t>тия;</w:t>
      </w:r>
    </w:p>
    <w:p w:rsidR="007608D6" w:rsidRDefault="007608D6" w:rsidP="0092702E">
      <w:pPr>
        <w:pStyle w:val="ConsPlusNormal"/>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w:t>
      </w:r>
      <w:r>
        <w:t>т</w:t>
      </w:r>
      <w:r>
        <w:t>ков;</w:t>
      </w:r>
    </w:p>
    <w:p w:rsidR="007608D6" w:rsidRDefault="007608D6" w:rsidP="0092702E">
      <w:pPr>
        <w:pStyle w:val="ConsPlusNormal"/>
        <w:ind w:firstLine="540"/>
        <w:jc w:val="both"/>
      </w:pPr>
      <w:r>
        <w:t>15) развивать умения коллективной проектной или и</w:t>
      </w:r>
      <w:r>
        <w:t>с</w:t>
      </w:r>
      <w:r>
        <w:t>следовательской деятельности под руководством учителя и учиться публично представлять полученные результаты;</w:t>
      </w:r>
    </w:p>
    <w:p w:rsidR="007608D6" w:rsidRDefault="007608D6" w:rsidP="0092702E">
      <w:pPr>
        <w:pStyle w:val="ConsPlusNormal"/>
        <w:ind w:firstLine="540"/>
        <w:jc w:val="both"/>
      </w:pPr>
      <w:r>
        <w:t>16) развивать умение использовать словари и справо</w:t>
      </w:r>
      <w:r>
        <w:t>ч</w:t>
      </w:r>
      <w:r>
        <w:t>ники, в том числе в электронной форме; пользоваться под р</w:t>
      </w:r>
      <w:r>
        <w:t>у</w:t>
      </w:r>
      <w:r>
        <w:t>ководством учителя электронными библиотеками и другими справочными материалами, в том числе из числа верифиц</w:t>
      </w:r>
      <w:r>
        <w:t>и</w:t>
      </w:r>
      <w:r>
        <w:t>рованных электронных ресурсов, включенных в федеральный перечень.</w:t>
      </w:r>
    </w:p>
    <w:p w:rsidR="007608D6" w:rsidRDefault="007608D6" w:rsidP="0092702E">
      <w:pPr>
        <w:pStyle w:val="ConsPlusNormal"/>
        <w:ind w:firstLine="540"/>
        <w:jc w:val="both"/>
      </w:pPr>
      <w:r>
        <w:t>Предметные результаты изучения литературы. К концу обучения в 7 классе обучающийся научится:</w:t>
      </w:r>
    </w:p>
    <w:p w:rsidR="007608D6" w:rsidRDefault="007608D6" w:rsidP="0092702E">
      <w:pPr>
        <w:pStyle w:val="ConsPlusNormal"/>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w:t>
      </w:r>
      <w:r>
        <w:t>а</w:t>
      </w:r>
      <w:r>
        <w:t>ционального народа Российской Федерации;</w:t>
      </w:r>
    </w:p>
    <w:p w:rsidR="007608D6" w:rsidRDefault="007608D6" w:rsidP="0092702E">
      <w:pPr>
        <w:pStyle w:val="ConsPlusNormal"/>
        <w:ind w:firstLine="540"/>
        <w:jc w:val="both"/>
      </w:pPr>
      <w:r>
        <w:t>2) понимать специфику литературы как вида словесного искусства, выявлять отличия художественного текста от те</w:t>
      </w:r>
      <w:r>
        <w:t>к</w:t>
      </w:r>
      <w:r>
        <w:t>ста научного, делового, публицистического;</w:t>
      </w:r>
    </w:p>
    <w:p w:rsidR="007608D6" w:rsidRDefault="007608D6" w:rsidP="0092702E">
      <w:pPr>
        <w:pStyle w:val="ConsPlusNormal"/>
        <w:ind w:firstLine="540"/>
        <w:jc w:val="both"/>
      </w:pPr>
      <w:r>
        <w:t>3) проводить смысловой и эстетический анализы прои</w:t>
      </w:r>
      <w:r>
        <w:t>з</w:t>
      </w:r>
      <w:r>
        <w:t>ведений фольклора и художественной литературы, воспр</w:t>
      </w:r>
      <w:r>
        <w:t>и</w:t>
      </w:r>
      <w:r>
        <w:t>нимать, анализировать, интерпретировать и оценивать пр</w:t>
      </w:r>
      <w:r>
        <w:t>о</w:t>
      </w:r>
      <w:r>
        <w:t>читанное (с учетом литературного развития обучающихся), понимать, что в литературных произведениях отражена х</w:t>
      </w:r>
      <w:r>
        <w:t>у</w:t>
      </w:r>
      <w:r>
        <w:t>дожественная картина мира:</w:t>
      </w:r>
    </w:p>
    <w:p w:rsidR="007608D6" w:rsidRDefault="007608D6" w:rsidP="0092702E">
      <w:pPr>
        <w:pStyle w:val="ConsPlusNormal"/>
        <w:ind w:firstLine="540"/>
        <w:jc w:val="both"/>
      </w:pPr>
      <w:r>
        <w:t>анализировать произведение в единстве формы и с</w:t>
      </w:r>
      <w:r>
        <w:t>о</w:t>
      </w:r>
      <w:r>
        <w:lastRenderedPageBreak/>
        <w:t>держания; определять тему, главную мысль и проблематику произведения, его родовую и жанровую принадлежность; в</w:t>
      </w:r>
      <w:r>
        <w:t>ы</w:t>
      </w:r>
      <w:r>
        <w:t>являть позицию героя, рассказчика и авторскую позицию, учитывая художественные особенности произведения; хара</w:t>
      </w:r>
      <w:r>
        <w:t>к</w:t>
      </w:r>
      <w:r>
        <w:t>теризовать героев-персонажей, давать их сравнительные х</w:t>
      </w:r>
      <w:r>
        <w:t>а</w:t>
      </w:r>
      <w:r>
        <w:t>рактеристики, оценивать систему персонажей; определять особенности композиции и основной конфликт произвед</w:t>
      </w:r>
      <w:r>
        <w:t>е</w:t>
      </w:r>
      <w:r>
        <w:t>ния; объяснять свое понимание нравственно-философской, социально-исторической и эстетической проблематики пр</w:t>
      </w:r>
      <w:r>
        <w:t>о</w:t>
      </w:r>
      <w:r>
        <w:t>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w:t>
      </w:r>
      <w:r>
        <w:t>к</w:t>
      </w:r>
      <w:r>
        <w:t>терные для творческой манеры писателя, определять их х</w:t>
      </w:r>
      <w:r>
        <w:t>у</w:t>
      </w:r>
      <w:r>
        <w:t>дожественные функции;</w:t>
      </w:r>
    </w:p>
    <w:p w:rsidR="007608D6" w:rsidRDefault="007608D6" w:rsidP="0092702E">
      <w:pPr>
        <w:pStyle w:val="ConsPlusNormal"/>
        <w:ind w:firstLine="540"/>
        <w:jc w:val="both"/>
      </w:pPr>
      <w:r>
        <w:t>понимать сущность и элементарные смысловые фун</w:t>
      </w:r>
      <w:r>
        <w:t>к</w:t>
      </w:r>
      <w:r>
        <w:t>ции теоретико-литературных понятий и учиться самосто</w:t>
      </w:r>
      <w:r>
        <w:t>я</w:t>
      </w:r>
      <w:r>
        <w:t>тельно использовать их в процессе анализа и интерпретации произведений, оформления собственных оценок и наблюд</w:t>
      </w:r>
      <w:r>
        <w:t>е</w:t>
      </w:r>
      <w:r>
        <w:t>ний (художественная литература и устное народное творч</w:t>
      </w:r>
      <w:r>
        <w:t>е</w:t>
      </w:r>
      <w:r>
        <w:t>ство, проза и поэзия; художественный образ; роды (лирика, эпос), жанры (рассказ, повесть, роман, послание, поэма, пе</w:t>
      </w:r>
      <w:r>
        <w:t>с</w:t>
      </w:r>
      <w:r>
        <w:t>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w:t>
      </w:r>
      <w:r>
        <w:t>т</w:t>
      </w:r>
      <w:r>
        <w:t>венная деталь; юмор, ирония, сатира; эпитет, метафора, сра</w:t>
      </w:r>
      <w:r>
        <w:t>в</w:t>
      </w:r>
      <w:r>
        <w:t>нение; олицетворение, гипербола; антитеза, аллегория; ан</w:t>
      </w:r>
      <w:r>
        <w:t>а</w:t>
      </w:r>
      <w:r>
        <w:t>фора; стихотворный метр (хорей, ямб, дактиль, амфибрахий, анапест), ритм, рифма, строфа);</w:t>
      </w:r>
    </w:p>
    <w:p w:rsidR="007608D6" w:rsidRDefault="007608D6" w:rsidP="0092702E">
      <w:pPr>
        <w:pStyle w:val="ConsPlusNormal"/>
        <w:ind w:firstLine="540"/>
        <w:jc w:val="both"/>
      </w:pPr>
      <w:r>
        <w:t>выделять в произведениях элементы художественной формы и обнаруживать связи между ними;</w:t>
      </w:r>
    </w:p>
    <w:p w:rsidR="007608D6" w:rsidRDefault="007608D6" w:rsidP="0092702E">
      <w:pPr>
        <w:pStyle w:val="ConsPlusNormal"/>
        <w:ind w:firstLine="540"/>
        <w:jc w:val="both"/>
      </w:pPr>
      <w:r>
        <w:t>сопоставлять произведения, их фрагменты, образы пе</w:t>
      </w:r>
      <w:r>
        <w:t>р</w:t>
      </w:r>
      <w:r>
        <w:t xml:space="preserve">сонажей, сюжеты разных литературных произведений, темы, проблемы, жанры, художественные приемы, особенности </w:t>
      </w:r>
      <w:r>
        <w:lastRenderedPageBreak/>
        <w:t>языка;</w:t>
      </w:r>
    </w:p>
    <w:p w:rsidR="007608D6" w:rsidRDefault="007608D6" w:rsidP="0092702E">
      <w:pPr>
        <w:pStyle w:val="ConsPlusNormal"/>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08D6" w:rsidRDefault="007608D6" w:rsidP="0092702E">
      <w:pPr>
        <w:pStyle w:val="ConsPlusNormal"/>
        <w:ind w:firstLine="540"/>
        <w:jc w:val="both"/>
      </w:pPr>
      <w:r>
        <w:t>4) выразительно читать стихи и прозу, в том числе на</w:t>
      </w:r>
      <w:r>
        <w:t>и</w:t>
      </w:r>
      <w:r>
        <w:t>зусть (не менее 9 поэтических произведений, не выученных ранее), передавая личное отношение к произведению (с уч</w:t>
      </w:r>
      <w:r>
        <w:t>е</w:t>
      </w:r>
      <w:r>
        <w:t>том литературного развития, индивидуальных особенностей обучающихся);</w:t>
      </w:r>
    </w:p>
    <w:p w:rsidR="007608D6" w:rsidRDefault="007608D6" w:rsidP="0092702E">
      <w:pPr>
        <w:pStyle w:val="ConsPlusNormal"/>
        <w:ind w:firstLine="540"/>
        <w:jc w:val="both"/>
      </w:pPr>
      <w:r>
        <w:t>5) пересказывать прочитанное произведение, используя различные виды пересказов, отвечать на вопросы по проч</w:t>
      </w:r>
      <w:r>
        <w:t>и</w:t>
      </w:r>
      <w:r>
        <w:t>танному произведению и самостоятельно формулировать в</w:t>
      </w:r>
      <w:r>
        <w:t>о</w:t>
      </w:r>
      <w:r>
        <w:t>просы к тексту; пересказывать сюжет;</w:t>
      </w:r>
    </w:p>
    <w:p w:rsidR="007608D6" w:rsidRDefault="007608D6" w:rsidP="0092702E">
      <w:pPr>
        <w:pStyle w:val="ConsPlusNormal"/>
        <w:ind w:firstLine="540"/>
        <w:jc w:val="both"/>
      </w:pPr>
      <w:r>
        <w:t>6) участвовать в беседе и диалоге о прочитанном прои</w:t>
      </w:r>
      <w:r>
        <w:t>з</w:t>
      </w:r>
      <w:r>
        <w:t>ведении, соотносить собственную позицию с позицией авт</w:t>
      </w:r>
      <w:r>
        <w:t>о</w:t>
      </w:r>
      <w:r>
        <w:t>ра, давать аргументированную оценку прочитанному;</w:t>
      </w:r>
    </w:p>
    <w:p w:rsidR="007608D6" w:rsidRDefault="007608D6" w:rsidP="0092702E">
      <w:pPr>
        <w:pStyle w:val="ConsPlusNormal"/>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w:t>
      </w:r>
      <w:r>
        <w:t>н</w:t>
      </w:r>
      <w:r>
        <w:t>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w:t>
      </w:r>
      <w:r>
        <w:t>о</w:t>
      </w:r>
      <w:r>
        <w:t>ставления плана, таблицы, схемы, доклада, конспекта, анн</w:t>
      </w:r>
      <w:r>
        <w:t>о</w:t>
      </w:r>
      <w:r>
        <w:t>тации, эссе, литературно-творческой работы на самосто</w:t>
      </w:r>
      <w:r>
        <w:t>я</w:t>
      </w:r>
      <w:r>
        <w:t>тельно или под руководством учителя выбранную литерату</w:t>
      </w:r>
      <w:r>
        <w:t>р</w:t>
      </w:r>
      <w:r>
        <w:t>ную или публицистическую тему;</w:t>
      </w:r>
    </w:p>
    <w:p w:rsidR="007608D6" w:rsidRDefault="007608D6" w:rsidP="0092702E">
      <w:pPr>
        <w:pStyle w:val="ConsPlusNormal"/>
        <w:ind w:firstLine="540"/>
        <w:jc w:val="both"/>
      </w:pPr>
      <w:r>
        <w:t>8) самостоятельно интерпретировать и оценивать те</w:t>
      </w:r>
      <w:r>
        <w:t>к</w:t>
      </w:r>
      <w:r>
        <w:t>стуально изученные художественные произведения древн</w:t>
      </w:r>
      <w:r>
        <w:t>е</w:t>
      </w:r>
      <w:r>
        <w:t>русской, русской и зарубежной литературы и современных авторов с использованием методов смыслового чтения и э</w:t>
      </w:r>
      <w:r>
        <w:t>с</w:t>
      </w:r>
      <w:r>
        <w:t>тетического анализа;</w:t>
      </w:r>
    </w:p>
    <w:p w:rsidR="007608D6" w:rsidRDefault="007608D6" w:rsidP="0092702E">
      <w:pPr>
        <w:pStyle w:val="ConsPlusNormal"/>
        <w:ind w:firstLine="540"/>
        <w:jc w:val="both"/>
      </w:pPr>
      <w:r>
        <w:t>9) понимать важность чтения и изучения произведений фольклора и художественной литературы для самостоятел</w:t>
      </w:r>
      <w:r>
        <w:t>ь</w:t>
      </w:r>
      <w:r>
        <w:t>ного познания мира, развития собственных эмоциональных и эстетических впечатлений;</w:t>
      </w:r>
    </w:p>
    <w:p w:rsidR="007608D6" w:rsidRDefault="007608D6" w:rsidP="0092702E">
      <w:pPr>
        <w:pStyle w:val="ConsPlusNormal"/>
        <w:ind w:firstLine="540"/>
        <w:jc w:val="both"/>
      </w:pPr>
      <w:r>
        <w:t>10) планировать свое чтение, обогащать свой круг чт</w:t>
      </w:r>
      <w:r>
        <w:t>е</w:t>
      </w:r>
      <w:r>
        <w:t xml:space="preserve">ния по рекомендациям учителя и обучающихся, в том числе за счет произведений современной литературы для детей и </w:t>
      </w:r>
      <w:r>
        <w:lastRenderedPageBreak/>
        <w:t>подростков;</w:t>
      </w:r>
    </w:p>
    <w:p w:rsidR="007608D6" w:rsidRDefault="007608D6" w:rsidP="0092702E">
      <w:pPr>
        <w:pStyle w:val="ConsPlusNormal"/>
        <w:ind w:firstLine="540"/>
        <w:jc w:val="both"/>
      </w:pPr>
      <w:r>
        <w:t>11) участвовать в коллективной и индивидуальной учебно-исследовательской и проектной деятельности и пу</w:t>
      </w:r>
      <w:r>
        <w:t>б</w:t>
      </w:r>
      <w:r>
        <w:t>лично представлять полученные результаты;</w:t>
      </w:r>
    </w:p>
    <w:p w:rsidR="007608D6" w:rsidRDefault="007608D6" w:rsidP="0092702E">
      <w:pPr>
        <w:pStyle w:val="ConsPlusNormal"/>
        <w:ind w:firstLine="540"/>
        <w:jc w:val="both"/>
      </w:pPr>
      <w:r>
        <w:t>12) развивать умение использовать энциклопедии, сл</w:t>
      </w:r>
      <w:r>
        <w:t>о</w:t>
      </w:r>
      <w:r>
        <w:t>вари и справочники, в том числе в электронной форме, сам</w:t>
      </w:r>
      <w:r>
        <w:t>о</w:t>
      </w:r>
      <w:r>
        <w:t>стоятельно пользоваться электронными библиотеками и др</w:t>
      </w:r>
      <w:r>
        <w:t>у</w:t>
      </w:r>
      <w:r>
        <w:t>гими справочными материалами, в том числе из числа вер</w:t>
      </w:r>
      <w:r>
        <w:t>и</w:t>
      </w:r>
      <w:r>
        <w:t>фицированных электронных ресурсов, включенных в фед</w:t>
      </w:r>
      <w:r>
        <w:t>е</w:t>
      </w:r>
      <w:r>
        <w:t>ральный перечень.</w:t>
      </w:r>
    </w:p>
    <w:p w:rsidR="007608D6" w:rsidRDefault="007608D6" w:rsidP="0092702E">
      <w:pPr>
        <w:pStyle w:val="ConsPlusNormal"/>
        <w:ind w:firstLine="540"/>
        <w:jc w:val="both"/>
      </w:pPr>
      <w:r>
        <w:t>Предметные результаты изучения литературы. К концу обучения в 8 классе обучающийся научится:</w:t>
      </w:r>
    </w:p>
    <w:p w:rsidR="007608D6" w:rsidRDefault="007608D6" w:rsidP="0092702E">
      <w:pPr>
        <w:pStyle w:val="ConsPlusNormal"/>
        <w:ind w:firstLine="540"/>
        <w:jc w:val="both"/>
      </w:pPr>
      <w:r>
        <w:t>1) понимать духовно-нравственную ценность литерат</w:t>
      </w:r>
      <w:r>
        <w:t>у</w:t>
      </w:r>
      <w:r>
        <w:t>ры, осознавать ее роль в воспитании патриотизма и укрепл</w:t>
      </w:r>
      <w:r>
        <w:t>е</w:t>
      </w:r>
      <w:r>
        <w:t>нии единства многонационального народа Российской Фед</w:t>
      </w:r>
      <w:r>
        <w:t>е</w:t>
      </w:r>
      <w:r>
        <w:t>рации;</w:t>
      </w:r>
    </w:p>
    <w:p w:rsidR="007608D6" w:rsidRDefault="007608D6" w:rsidP="0092702E">
      <w:pPr>
        <w:pStyle w:val="ConsPlusNormal"/>
        <w:ind w:firstLine="540"/>
        <w:jc w:val="both"/>
      </w:pPr>
      <w:r>
        <w:t>2) понимать специфику литературы как вида словесного искусства, выявлять отличия художественного текста от те</w:t>
      </w:r>
      <w:r>
        <w:t>к</w:t>
      </w:r>
      <w:r>
        <w:t>ста научного, делового, публицистического;</w:t>
      </w:r>
    </w:p>
    <w:p w:rsidR="007608D6" w:rsidRDefault="007608D6" w:rsidP="0092702E">
      <w:pPr>
        <w:pStyle w:val="ConsPlusNormal"/>
        <w:ind w:firstLine="540"/>
        <w:jc w:val="both"/>
      </w:pPr>
      <w:r>
        <w:t>3) проводить самостоятельный смысловой и эстетич</w:t>
      </w:r>
      <w:r>
        <w:t>е</w:t>
      </w:r>
      <w:r>
        <w:t>ский анализ произведений художественной литературы, во</w:t>
      </w:r>
      <w:r>
        <w:t>с</w:t>
      </w:r>
      <w:r>
        <w:t>принимать, анализировать, интерпретировать и оценивать прочитанное (с учетом литературного развития обучающи</w:t>
      </w:r>
      <w:r>
        <w:t>х</w:t>
      </w:r>
      <w:r>
        <w:t>ся), понимать неоднозначность художественных смыслов, заложенных в литературных произведениях:</w:t>
      </w:r>
    </w:p>
    <w:p w:rsidR="007608D6" w:rsidRDefault="007608D6" w:rsidP="0092702E">
      <w:pPr>
        <w:pStyle w:val="ConsPlusNormal"/>
        <w:ind w:firstLine="540"/>
        <w:jc w:val="both"/>
      </w:pPr>
      <w:r>
        <w:t>анализировать произведение в единстве формы и с</w:t>
      </w:r>
      <w:r>
        <w:t>о</w:t>
      </w:r>
      <w:r>
        <w:t>держания, определять тематику и проблематику произвед</w:t>
      </w:r>
      <w:r>
        <w:t>е</w:t>
      </w:r>
      <w:r>
        <w:t>ния, его родовую и жанровую принадлежность, выявлять п</w:t>
      </w:r>
      <w:r>
        <w:t>о</w:t>
      </w:r>
      <w:r>
        <w:t>зицию героя, повествователя, рассказчика и авторскую поз</w:t>
      </w:r>
      <w:r>
        <w:t>и</w:t>
      </w:r>
      <w:r>
        <w:t>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w:t>
      </w:r>
      <w:r>
        <w:t>е</w:t>
      </w:r>
      <w:r>
        <w:t>нивать систему образов; выявлять особенности композиции и основной конфликт произведения; характеризовать авто</w:t>
      </w:r>
      <w:r>
        <w:t>р</w:t>
      </w:r>
      <w:r>
        <w:t>ский пафос; выявлять и осмыслять формы авторской оценки героев, событий, характер авторских взаимоотношений с ч</w:t>
      </w:r>
      <w:r>
        <w:t>и</w:t>
      </w:r>
      <w:r>
        <w:t>тателем как адресатом произведения; объяснять свое пон</w:t>
      </w:r>
      <w:r>
        <w:t>и</w:t>
      </w:r>
      <w:r>
        <w:t xml:space="preserve">мание нравственно-философской, социально-исторической и </w:t>
      </w:r>
      <w:r>
        <w:lastRenderedPageBreak/>
        <w:t>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w:t>
      </w:r>
      <w:r>
        <w:t>е</w:t>
      </w:r>
      <w:r>
        <w:t>ры и стиля писателя, определять их художественные фун</w:t>
      </w:r>
      <w:r>
        <w:t>к</w:t>
      </w:r>
      <w:r>
        <w:t>ции;</w:t>
      </w:r>
    </w:p>
    <w:p w:rsidR="007608D6" w:rsidRDefault="007608D6" w:rsidP="0092702E">
      <w:pPr>
        <w:pStyle w:val="ConsPlusNormal"/>
        <w:ind w:firstLine="540"/>
        <w:jc w:val="both"/>
      </w:pPr>
      <w:r>
        <w:t>владеть сущностью и пониманием смысловых функций теоретико-литературных понятий и самостоятельно испол</w:t>
      </w:r>
      <w:r>
        <w:t>ь</w:t>
      </w:r>
      <w:r>
        <w:t>зовать их в процессе анализа и интерпретации произведений, оформления собственных оценок и наблюдений (художес</w:t>
      </w:r>
      <w:r>
        <w:t>т</w:t>
      </w:r>
      <w:r>
        <w:t>венная литература и устное народное творчество; проза и п</w:t>
      </w:r>
      <w:r>
        <w:t>о</w:t>
      </w:r>
      <w:r>
        <w:t>эзия; художественный образ, факт, вымысел; роды (лирика, эпос, драма), жанры (рассказ, повесть, роман, баллада, посл</w:t>
      </w:r>
      <w:r>
        <w:t>а</w:t>
      </w:r>
      <w:r>
        <w:t>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w:t>
      </w:r>
      <w:r>
        <w:t>ж</w:t>
      </w:r>
      <w:r>
        <w:t>данский и другие), сюжет, композиция, эпиграф, стадии ра</w:t>
      </w:r>
      <w:r>
        <w:t>з</w:t>
      </w:r>
      <w:r>
        <w:t>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w:t>
      </w:r>
      <w:r>
        <w:t>е</w:t>
      </w:r>
      <w:r>
        <w:t>ние; олицетворение, гипербола; антитеза, аллегория, анафора; звукопись (аллитерация, ассонанс); стихотворный метр (х</w:t>
      </w:r>
      <w:r>
        <w:t>о</w:t>
      </w:r>
      <w:r>
        <w:t>рей, ямб, дактиль, амфибрахий, анапест), ритм, рифма, стр</w:t>
      </w:r>
      <w:r>
        <w:t>о</w:t>
      </w:r>
      <w:r>
        <w:t>фа; афоризм);</w:t>
      </w:r>
    </w:p>
    <w:p w:rsidR="007608D6" w:rsidRDefault="007608D6" w:rsidP="0092702E">
      <w:pPr>
        <w:pStyle w:val="ConsPlusNormal"/>
        <w:ind w:firstLine="540"/>
        <w:jc w:val="both"/>
      </w:pPr>
      <w:r>
        <w:t>рассматривать отдельные изученные произведения в рамках историко-литературного процесса (определять и уч</w:t>
      </w:r>
      <w:r>
        <w:t>и</w:t>
      </w:r>
      <w:r>
        <w:t>тывать при анализе принадлежность произведения к истор</w:t>
      </w:r>
      <w:r>
        <w:t>и</w:t>
      </w:r>
      <w:r>
        <w:t>ческому времени, определенному литературному направл</w:t>
      </w:r>
      <w:r>
        <w:t>е</w:t>
      </w:r>
      <w:r>
        <w:t>нию);</w:t>
      </w:r>
    </w:p>
    <w:p w:rsidR="007608D6" w:rsidRDefault="007608D6" w:rsidP="0092702E">
      <w:pPr>
        <w:pStyle w:val="ConsPlusNormal"/>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w:t>
      </w:r>
      <w:r>
        <w:t>е</w:t>
      </w:r>
      <w:r>
        <w:t>дения;</w:t>
      </w:r>
    </w:p>
    <w:p w:rsidR="007608D6" w:rsidRDefault="007608D6" w:rsidP="0092702E">
      <w:pPr>
        <w:pStyle w:val="ConsPlusNormal"/>
        <w:ind w:firstLine="540"/>
        <w:jc w:val="both"/>
      </w:pPr>
      <w:r>
        <w:t>сопоставлять произведения, их фрагменты, образы пе</w:t>
      </w:r>
      <w:r>
        <w:t>р</w:t>
      </w:r>
      <w:r>
        <w:lastRenderedPageBreak/>
        <w:t>сонажей, литературные явления и факты, сюжеты разных л</w:t>
      </w:r>
      <w:r>
        <w:t>и</w:t>
      </w:r>
      <w:r>
        <w:t>тературных произведений, темы, проблемы, жанры, худож</w:t>
      </w:r>
      <w:r>
        <w:t>е</w:t>
      </w:r>
      <w:r>
        <w:t>ственные приемы, эпизоды текста, особенности языка;</w:t>
      </w:r>
    </w:p>
    <w:p w:rsidR="007608D6" w:rsidRDefault="007608D6" w:rsidP="0092702E">
      <w:pPr>
        <w:pStyle w:val="ConsPlusNormal"/>
        <w:ind w:firstLine="540"/>
        <w:jc w:val="both"/>
      </w:pPr>
      <w:r>
        <w:t>4) сопоставлять изученные и самостоятельно прочита</w:t>
      </w:r>
      <w:r>
        <w:t>н</w:t>
      </w:r>
      <w:r>
        <w:t>ные произведения художественной литературы с произвед</w:t>
      </w:r>
      <w:r>
        <w:t>е</w:t>
      </w:r>
      <w:r>
        <w:t>ниями других видов искусства (изобразительное искусство, музыка, театр, балет, кино, фотоискусство и другие);</w:t>
      </w:r>
    </w:p>
    <w:p w:rsidR="007608D6" w:rsidRDefault="007608D6" w:rsidP="0092702E">
      <w:pPr>
        <w:pStyle w:val="ConsPlusNormal"/>
        <w:ind w:firstLine="540"/>
        <w:jc w:val="both"/>
      </w:pPr>
      <w:r>
        <w:t>5) выразительно читать стихи и прозу, в том числе на</w:t>
      </w:r>
      <w:r>
        <w:t>и</w:t>
      </w:r>
      <w:r>
        <w:t>зусть (не менее 11 поэтических произведений, не выученных ранее), передавая личное отношение к произведению (с уч</w:t>
      </w:r>
      <w:r>
        <w:t>е</w:t>
      </w:r>
      <w:r>
        <w:t>том литературного развития, индивидуальных особенностей обучающихся);</w:t>
      </w:r>
    </w:p>
    <w:p w:rsidR="007608D6" w:rsidRDefault="007608D6" w:rsidP="0092702E">
      <w:pPr>
        <w:pStyle w:val="ConsPlusNormal"/>
        <w:ind w:firstLine="540"/>
        <w:jc w:val="both"/>
      </w:pPr>
      <w:r>
        <w:t>6) пересказывать изученное и самостоятельно проч</w:t>
      </w:r>
      <w:r>
        <w:t>и</w:t>
      </w:r>
      <w:r>
        <w:t>танное произведение, используя различные виды пересказов, обстоятельно отвечать на вопросы и самостоятельно форм</w:t>
      </w:r>
      <w:r>
        <w:t>у</w:t>
      </w:r>
      <w:r>
        <w:t>лировать вопросы к тексту; пересказывать сюжет;</w:t>
      </w:r>
    </w:p>
    <w:p w:rsidR="007608D6" w:rsidRDefault="007608D6" w:rsidP="0092702E">
      <w:pPr>
        <w:pStyle w:val="ConsPlusNormal"/>
        <w:ind w:firstLine="540"/>
        <w:jc w:val="both"/>
      </w:pPr>
      <w:r>
        <w:t>7) участвовать в беседе и диалоге о прочитанном прои</w:t>
      </w:r>
      <w:r>
        <w:t>з</w:t>
      </w:r>
      <w:r>
        <w:t>ведении, соотносить собственную позицию с позицией авт</w:t>
      </w:r>
      <w:r>
        <w:t>о</w:t>
      </w:r>
      <w:r>
        <w:t>ра и позициями участников диалога, давать аргументирова</w:t>
      </w:r>
      <w:r>
        <w:t>н</w:t>
      </w:r>
      <w:r>
        <w:t>ную оценку прочитанному;</w:t>
      </w:r>
    </w:p>
    <w:p w:rsidR="007608D6" w:rsidRDefault="007608D6" w:rsidP="0092702E">
      <w:pPr>
        <w:pStyle w:val="ConsPlusNormal"/>
        <w:ind w:firstLine="540"/>
        <w:jc w:val="both"/>
      </w:pPr>
      <w: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w:t>
      </w:r>
      <w:r>
        <w:t>н</w:t>
      </w:r>
      <w:r>
        <w:t>ных произведений; исправлять и редактировать собственные письменные тексты; собирать материал и обрабатывать и</w:t>
      </w:r>
      <w:r>
        <w:t>н</w:t>
      </w:r>
      <w:r>
        <w:t>формацию, необходимую для составления плана, таблицы, схемы, доклада, конспекта, аннотации, эссе, отзыва, литер</w:t>
      </w:r>
      <w:r>
        <w:t>а</w:t>
      </w:r>
      <w:r>
        <w:t>турно-творческой работы на самостоятельно выбранную л</w:t>
      </w:r>
      <w:r>
        <w:t>и</w:t>
      </w:r>
      <w:r>
        <w:t>тературную или публицистическую тему, применяя разли</w:t>
      </w:r>
      <w:r>
        <w:t>ч</w:t>
      </w:r>
      <w:r>
        <w:t>ные виды цитирования;</w:t>
      </w:r>
    </w:p>
    <w:p w:rsidR="007608D6" w:rsidRDefault="007608D6" w:rsidP="0092702E">
      <w:pPr>
        <w:pStyle w:val="ConsPlusNormal"/>
        <w:ind w:firstLine="540"/>
        <w:jc w:val="both"/>
      </w:pPr>
      <w:r>
        <w:t>9) интерпретировать и оценивать текстуально изуче</w:t>
      </w:r>
      <w:r>
        <w:t>н</w:t>
      </w:r>
      <w:r>
        <w:t>ные и самостоятельно прочитанные художественные прои</w:t>
      </w:r>
      <w:r>
        <w:t>з</w:t>
      </w:r>
      <w:r>
        <w:t>ведения древнерусской, классической русской и зарубежной литературы и современных авторов с использованием мет</w:t>
      </w:r>
      <w:r>
        <w:t>о</w:t>
      </w:r>
      <w:r>
        <w:t>дов смыслового чтения и эстетического анализа;</w:t>
      </w:r>
    </w:p>
    <w:p w:rsidR="007608D6" w:rsidRDefault="007608D6" w:rsidP="0092702E">
      <w:pPr>
        <w:pStyle w:val="ConsPlusNormal"/>
        <w:ind w:firstLine="540"/>
        <w:jc w:val="both"/>
      </w:pPr>
      <w:r>
        <w:t>10) понимать важность чтения и изучения произведений фольклора и художественной литературы как способа позн</w:t>
      </w:r>
      <w:r>
        <w:t>а</w:t>
      </w:r>
      <w:r>
        <w:t>ния мира и окружающей действительности, источника эм</w:t>
      </w:r>
      <w:r>
        <w:t>о</w:t>
      </w:r>
      <w:r>
        <w:lastRenderedPageBreak/>
        <w:t>циональных и эстетических впечатлений, а также средства собственного развития;</w:t>
      </w:r>
    </w:p>
    <w:p w:rsidR="007608D6" w:rsidRDefault="007608D6" w:rsidP="0092702E">
      <w:pPr>
        <w:pStyle w:val="ConsPlusNormal"/>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608D6" w:rsidRDefault="007608D6" w:rsidP="0092702E">
      <w:pPr>
        <w:pStyle w:val="ConsPlusNormal"/>
        <w:ind w:firstLine="540"/>
        <w:jc w:val="both"/>
      </w:pPr>
      <w:r>
        <w:t>12) участвовать в коллективной и индивидуальной учебно-исследовательской и проектной деятельности и пу</w:t>
      </w:r>
      <w:r>
        <w:t>б</w:t>
      </w:r>
      <w:r>
        <w:t>лично представлять полученные результаты;</w:t>
      </w:r>
    </w:p>
    <w:p w:rsidR="007608D6" w:rsidRDefault="007608D6" w:rsidP="0092702E">
      <w:pPr>
        <w:pStyle w:val="ConsPlusNormal"/>
        <w:ind w:firstLine="540"/>
        <w:jc w:val="both"/>
      </w:pPr>
      <w:r>
        <w:t>13) самостоятельно использовать энциклопедии, слов</w:t>
      </w:r>
      <w:r>
        <w:t>а</w:t>
      </w:r>
      <w:r>
        <w:t>ри и справочники, в том числе в электронной форме, польз</w:t>
      </w:r>
      <w:r>
        <w:t>о</w:t>
      </w:r>
      <w:r>
        <w:t>ваться электронными библиотеками и другими справочными материалами, в том числе из числа верифицированных эле</w:t>
      </w:r>
      <w:r>
        <w:t>к</w:t>
      </w:r>
      <w:r>
        <w:t>тронных ресурсов, включенных в федеральный перечень.</w:t>
      </w:r>
    </w:p>
    <w:p w:rsidR="007608D6" w:rsidRDefault="007608D6" w:rsidP="0092702E">
      <w:pPr>
        <w:pStyle w:val="ConsPlusNormal"/>
        <w:ind w:firstLine="540"/>
        <w:jc w:val="both"/>
      </w:pPr>
      <w:r>
        <w:t>Предметные результаты изучения литературы. К концу обучения в 9 классе обучающийся научится:</w:t>
      </w:r>
    </w:p>
    <w:p w:rsidR="007608D6" w:rsidRDefault="007608D6" w:rsidP="0092702E">
      <w:pPr>
        <w:pStyle w:val="ConsPlusNormal"/>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w:t>
      </w:r>
      <w:r>
        <w:t>н</w:t>
      </w:r>
      <w:r>
        <w:t>ства многонационального народа Российской Федерации;</w:t>
      </w:r>
    </w:p>
    <w:p w:rsidR="007608D6" w:rsidRDefault="007608D6" w:rsidP="0092702E">
      <w:pPr>
        <w:pStyle w:val="ConsPlusNormal"/>
        <w:ind w:firstLine="540"/>
        <w:jc w:val="both"/>
      </w:pPr>
      <w:r>
        <w:t>2) понимать специфические черты литературы как вида словесного искусства, выявлять главные отличия художес</w:t>
      </w:r>
      <w:r>
        <w:t>т</w:t>
      </w:r>
      <w:r>
        <w:t>венного текста от текста научного, делового, публицистич</w:t>
      </w:r>
      <w:r>
        <w:t>е</w:t>
      </w:r>
      <w:r>
        <w:t>ского;</w:t>
      </w:r>
    </w:p>
    <w:p w:rsidR="007608D6" w:rsidRDefault="007608D6" w:rsidP="0092702E">
      <w:pPr>
        <w:pStyle w:val="ConsPlusNormal"/>
        <w:ind w:firstLine="540"/>
        <w:jc w:val="both"/>
      </w:pPr>
      <w:r>
        <w:t>3) владеть умением самостоятельного смыслового и э</w:t>
      </w:r>
      <w:r>
        <w:t>с</w:t>
      </w:r>
      <w:r>
        <w:t>тетического анализа произведений художественной литер</w:t>
      </w:r>
      <w:r>
        <w:t>а</w:t>
      </w:r>
      <w:r>
        <w:t>туры (от древнерусской до современной), анализировать л</w:t>
      </w:r>
      <w:r>
        <w:t>и</w:t>
      </w:r>
      <w:r>
        <w:t>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w:t>
      </w:r>
      <w:r>
        <w:t>с</w:t>
      </w:r>
      <w:r>
        <w:t>ловность художественной картины мира, отраженной в лит</w:t>
      </w:r>
      <w:r>
        <w:t>е</w:t>
      </w:r>
      <w:r>
        <w:t>ратурных произведениях с учетом неоднозначности заложе</w:t>
      </w:r>
      <w:r>
        <w:t>н</w:t>
      </w:r>
      <w:r>
        <w:t>ных в них художественных смыслов;</w:t>
      </w:r>
    </w:p>
    <w:p w:rsidR="007608D6" w:rsidRDefault="007608D6" w:rsidP="0092702E">
      <w:pPr>
        <w:pStyle w:val="ConsPlusNormal"/>
        <w:ind w:firstLine="540"/>
        <w:jc w:val="both"/>
      </w:pPr>
      <w:r>
        <w:t>4) анализировать произведение в единстве формы и с</w:t>
      </w:r>
      <w:r>
        <w:t>о</w:t>
      </w:r>
      <w:r>
        <w:t>держания, определять тематику и проблематику произвед</w:t>
      </w:r>
      <w:r>
        <w:t>е</w:t>
      </w:r>
      <w:r>
        <w:t>ния, его родовую и жанровую принадлежность; выявлять п</w:t>
      </w:r>
      <w:r>
        <w:t>о</w:t>
      </w:r>
      <w:r>
        <w:t>зицию героя, повествователя, рассказчика и авторскую поз</w:t>
      </w:r>
      <w:r>
        <w:t>и</w:t>
      </w:r>
      <w:r>
        <w:lastRenderedPageBreak/>
        <w:t>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w:t>
      </w:r>
      <w:r>
        <w:t>е</w:t>
      </w:r>
      <w:r>
        <w:t>нивать систему образов; выявлять особенности композиции и основной конфликт произведения; характеризовать авто</w:t>
      </w:r>
      <w:r>
        <w:t>р</w:t>
      </w:r>
      <w:r>
        <w:t>ский пафос; выявлять и осмысливать формы авторской оце</w:t>
      </w:r>
      <w:r>
        <w:t>н</w:t>
      </w:r>
      <w:r>
        <w:t>ки героев, событий, характер авторских взаимоотношений с читателем как адресатом произведения; объяснять свое п</w:t>
      </w:r>
      <w:r>
        <w:t>о</w:t>
      </w:r>
      <w:r>
        <w:t>нимание нравственно-философской, социально-исторической и эстетической проблематики произведений (с учетом лит</w:t>
      </w:r>
      <w:r>
        <w:t>е</w:t>
      </w:r>
      <w:r>
        <w:t>ратурного развития обучающихся); выявлять языковые ос</w:t>
      </w:r>
      <w:r>
        <w:t>о</w:t>
      </w:r>
      <w:r>
        <w:t>бенности художественного произведения, поэтической и пр</w:t>
      </w:r>
      <w:r>
        <w:t>о</w:t>
      </w:r>
      <w:r>
        <w:t>заической речи, находить основные изобразительно-выразительные средства, характерные для творческой ман</w:t>
      </w:r>
      <w:r>
        <w:t>е</w:t>
      </w:r>
      <w:r>
        <w:t>ры писателя, определять их художественные функции, выя</w:t>
      </w:r>
      <w:r>
        <w:t>в</w:t>
      </w:r>
      <w:r>
        <w:t>ляя особенности авторского языка и стиля;</w:t>
      </w:r>
    </w:p>
    <w:p w:rsidR="007608D6" w:rsidRDefault="007608D6" w:rsidP="0092702E">
      <w:pPr>
        <w:pStyle w:val="ConsPlusNormal"/>
        <w:ind w:firstLine="540"/>
        <w:jc w:val="both"/>
      </w:pPr>
      <w:r>
        <w:t>5) владеть сущностью и пониманием смысловых фун</w:t>
      </w:r>
      <w:r>
        <w:t>к</w:t>
      </w:r>
      <w:r>
        <w:t>ций теоретико-литературных понятий и самостоятельно и</w:t>
      </w:r>
      <w:r>
        <w:t>с</w:t>
      </w:r>
      <w:r>
        <w:t>пользовать их в процессе анализа и интерпретации произв</w:t>
      </w:r>
      <w:r>
        <w:t>е</w:t>
      </w:r>
      <w:r>
        <w:t>дений, оформления собственных оценок и наблюдений (х</w:t>
      </w:r>
      <w:r>
        <w:t>у</w:t>
      </w:r>
      <w:r>
        <w:t>дожественная литература и устное народное творчество; пр</w:t>
      </w:r>
      <w:r>
        <w:t>о</w:t>
      </w:r>
      <w:r>
        <w:t>за и поэзия; художественный образ, факт, вымысел; литер</w:t>
      </w:r>
      <w:r>
        <w:t>а</w:t>
      </w:r>
      <w:r>
        <w:t>турные направления (классицизм, сентиментализм, рома</w:t>
      </w:r>
      <w:r>
        <w:t>н</w:t>
      </w:r>
      <w:r>
        <w:t>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w:t>
      </w:r>
      <w:r>
        <w:t>и</w:t>
      </w:r>
      <w:r>
        <w:t>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w:t>
      </w:r>
      <w:r>
        <w:t>з</w:t>
      </w:r>
      <w:r>
        <w:t>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w:t>
      </w:r>
      <w:r>
        <w:t>т</w:t>
      </w:r>
      <w:r>
        <w:t>венная деталь; символ, подтекст, психологизм; реплика; ди</w:t>
      </w:r>
      <w:r>
        <w:t>а</w:t>
      </w:r>
      <w:r>
        <w:t>лог, монолог; ремарка; юмор, ирония, сатира, сарказм, гр</w:t>
      </w:r>
      <w:r>
        <w:t>о</w:t>
      </w:r>
      <w:r>
        <w:t>теск; эпитет, метафора, метонимия, сравнение, олицетвор</w:t>
      </w:r>
      <w:r>
        <w:t>е</w:t>
      </w:r>
      <w:r>
        <w:lastRenderedPageBreak/>
        <w:t>ние, гипербола, умолчание, параллелизм; антитеза, аллег</w:t>
      </w:r>
      <w:r>
        <w:t>о</w:t>
      </w:r>
      <w:r>
        <w:t>рия; риторический вопрос, риторическое восклицание; и</w:t>
      </w:r>
      <w:r>
        <w:t>н</w:t>
      </w:r>
      <w:r>
        <w:t>версия, анафора, повтор; художественное время и простра</w:t>
      </w:r>
      <w:r>
        <w:t>н</w:t>
      </w:r>
      <w:r>
        <w:t>ство; звукопись (аллитерация, ассонанс); стиль; стихотво</w:t>
      </w:r>
      <w:r>
        <w:t>р</w:t>
      </w:r>
      <w:r>
        <w:t>ный метр (хорей, ямб, дактиль, амфибрахий, анапест), ритм, рифма, строфа; афоризм;</w:t>
      </w:r>
    </w:p>
    <w:p w:rsidR="007608D6" w:rsidRDefault="007608D6" w:rsidP="0092702E">
      <w:pPr>
        <w:pStyle w:val="ConsPlusNormal"/>
        <w:ind w:firstLine="540"/>
        <w:jc w:val="both"/>
      </w:pPr>
      <w:r>
        <w:t>6) рассматривать изученные и самостоятельно проч</w:t>
      </w:r>
      <w:r>
        <w:t>и</w:t>
      </w:r>
      <w:r>
        <w:t>танные произведения в рамках историко-литературного пр</w:t>
      </w:r>
      <w:r>
        <w:t>о</w:t>
      </w:r>
      <w:r>
        <w:t>цесса (определять и учитывать при анализе принадлежность произведения к историческому времени, определенному л</w:t>
      </w:r>
      <w:r>
        <w:t>и</w:t>
      </w:r>
      <w:r>
        <w:t>тературному направлению);</w:t>
      </w:r>
    </w:p>
    <w:p w:rsidR="007608D6" w:rsidRDefault="007608D6" w:rsidP="0092702E">
      <w:pPr>
        <w:pStyle w:val="ConsPlusNormal"/>
        <w:ind w:firstLine="540"/>
        <w:jc w:val="both"/>
      </w:pPr>
      <w:r>
        <w:t>7) выявлять связь между важнейшими фактами биогр</w:t>
      </w:r>
      <w:r>
        <w:t>а</w:t>
      </w:r>
      <w:r>
        <w:t>фии писателей (в том числе А.С. Грибоедова, А.С. Пушкина, М.Ю. Лермонтова, Н.В. Гоголя) и особенностями историч</w:t>
      </w:r>
      <w:r>
        <w:t>е</w:t>
      </w:r>
      <w:r>
        <w:t>ской эпохи, авторского мировоззрения, проблематики прои</w:t>
      </w:r>
      <w:r>
        <w:t>з</w:t>
      </w:r>
      <w:r>
        <w:t>ведений;</w:t>
      </w:r>
    </w:p>
    <w:p w:rsidR="007608D6" w:rsidRDefault="007608D6" w:rsidP="0092702E">
      <w:pPr>
        <w:pStyle w:val="ConsPlusNormal"/>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w:t>
      </w:r>
      <w:r>
        <w:t>и</w:t>
      </w:r>
      <w:r>
        <w:t>танного художественного произведения;</w:t>
      </w:r>
    </w:p>
    <w:p w:rsidR="007608D6" w:rsidRDefault="007608D6" w:rsidP="0092702E">
      <w:pPr>
        <w:pStyle w:val="ConsPlusNormal"/>
        <w:ind w:firstLine="540"/>
        <w:jc w:val="both"/>
      </w:pPr>
      <w:r>
        <w:t>9) сопоставлять произведения, их фрагменты (с учетом внутритекстовых и межтекстовых связей), образы персон</w:t>
      </w:r>
      <w:r>
        <w:t>а</w:t>
      </w:r>
      <w:r>
        <w:t>жей, литературные явления и факты, сюжеты разных литер</w:t>
      </w:r>
      <w:r>
        <w:t>а</w:t>
      </w:r>
      <w:r>
        <w:t>турных произведений, темы, проблемы, жанры, художес</w:t>
      </w:r>
      <w:r>
        <w:t>т</w:t>
      </w:r>
      <w:r>
        <w:t>венные приемы, эпизоды текста, особенности языка;</w:t>
      </w:r>
    </w:p>
    <w:p w:rsidR="007608D6" w:rsidRDefault="007608D6" w:rsidP="0092702E">
      <w:pPr>
        <w:pStyle w:val="ConsPlusNormal"/>
        <w:ind w:firstLine="540"/>
        <w:jc w:val="both"/>
      </w:pPr>
      <w:r>
        <w:t>10) сопоставлять изученные и самостоятельно проч</w:t>
      </w:r>
      <w:r>
        <w:t>и</w:t>
      </w:r>
      <w:r>
        <w:t>танные произведения художественной литературы с произв</w:t>
      </w:r>
      <w:r>
        <w:t>е</w:t>
      </w:r>
      <w:r>
        <w:t>дениями других видов искусства (изобразительное искусство, музыка, театр, балет, кино, фотоискусство, компьютерная графика);</w:t>
      </w:r>
    </w:p>
    <w:p w:rsidR="007608D6" w:rsidRDefault="007608D6" w:rsidP="0092702E">
      <w:pPr>
        <w:pStyle w:val="ConsPlusNormal"/>
        <w:ind w:firstLine="540"/>
        <w:jc w:val="both"/>
      </w:pPr>
      <w:r>
        <w:t>11) выразительно читать стихи и прозу, в том числе на</w:t>
      </w:r>
      <w:r>
        <w:t>и</w:t>
      </w:r>
      <w:r>
        <w:t>зусть (не менее 12 поэтических произведений, не выученных ранее), передавая личное отношение к произведению (с уч</w:t>
      </w:r>
      <w:r>
        <w:t>е</w:t>
      </w:r>
      <w:r>
        <w:t>том литературного развития, индивидуальных особенностей обучающихся);</w:t>
      </w:r>
    </w:p>
    <w:p w:rsidR="007608D6" w:rsidRDefault="007608D6" w:rsidP="0092702E">
      <w:pPr>
        <w:pStyle w:val="ConsPlusNormal"/>
        <w:ind w:firstLine="540"/>
        <w:jc w:val="both"/>
      </w:pPr>
      <w:r>
        <w:t>12) пересказывать изученное и самостоятельно проч</w:t>
      </w:r>
      <w:r>
        <w:t>и</w:t>
      </w:r>
      <w:r>
        <w:t xml:space="preserve">танное произведение, используя различные виды устных и письменных пересказов, обстоятельно отвечать на вопросы </w:t>
      </w:r>
      <w:r>
        <w:lastRenderedPageBreak/>
        <w:t>по прочитанному произведению и самостоятельно формул</w:t>
      </w:r>
      <w:r>
        <w:t>и</w:t>
      </w:r>
      <w:r>
        <w:t>ровать вопросы к тексту; пересказывать сюжет;</w:t>
      </w:r>
    </w:p>
    <w:p w:rsidR="007608D6" w:rsidRDefault="007608D6" w:rsidP="0092702E">
      <w:pPr>
        <w:pStyle w:val="ConsPlusNormal"/>
        <w:ind w:firstLine="540"/>
        <w:jc w:val="both"/>
      </w:pPr>
      <w:r>
        <w:t>13) участвовать в беседе и диалоге о прочитанном пр</w:t>
      </w:r>
      <w:r>
        <w:t>о</w:t>
      </w:r>
      <w:r>
        <w:t>изведении, в учебной дискуссии на литературные темы, с</w:t>
      </w:r>
      <w:r>
        <w:t>о</w:t>
      </w:r>
      <w:r>
        <w:t>относить собственную позицию с позицией автора и мнени</w:t>
      </w:r>
      <w:r>
        <w:t>я</w:t>
      </w:r>
      <w:r>
        <w:t>ми участников дискуссии, давать аргументированную оценку прочитанному и отстаивать свою точку зрения, используя л</w:t>
      </w:r>
      <w:r>
        <w:t>и</w:t>
      </w:r>
      <w:r>
        <w:t>тературные аргументы;</w:t>
      </w:r>
    </w:p>
    <w:p w:rsidR="007608D6" w:rsidRDefault="007608D6" w:rsidP="0092702E">
      <w:pPr>
        <w:pStyle w:val="ConsPlusNormal"/>
        <w:ind w:firstLine="540"/>
        <w:jc w:val="both"/>
      </w:pPr>
      <w:r>
        <w:t>14) создавать устные и письменные высказывания ра</w:t>
      </w:r>
      <w:r>
        <w:t>з</w:t>
      </w:r>
      <w:r>
        <w:t>ных жанров (объемом не менее 250 слов), писать сочинение-рассуждение по заданной теме с использованием прочита</w:t>
      </w:r>
      <w:r>
        <w:t>н</w:t>
      </w:r>
      <w:r>
        <w:t>ных произведений, представлять развернутый устный или письменный ответ на проблемный вопрос, исправлять и р</w:t>
      </w:r>
      <w:r>
        <w:t>е</w:t>
      </w:r>
      <w:r>
        <w:t>дактировать собственные и чужие письменные тексты, соб</w:t>
      </w:r>
      <w:r>
        <w:t>и</w:t>
      </w:r>
      <w:r>
        <w:t>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w:t>
      </w:r>
      <w:r>
        <w:t>о</w:t>
      </w:r>
      <w:r>
        <w:t>вания;</w:t>
      </w:r>
    </w:p>
    <w:p w:rsidR="007608D6" w:rsidRDefault="007608D6" w:rsidP="0092702E">
      <w:pPr>
        <w:pStyle w:val="ConsPlusNormal"/>
        <w:ind w:firstLine="540"/>
        <w:jc w:val="both"/>
      </w:pPr>
      <w:r>
        <w:t>15) самостоятельно интерпретировать и оценивать те</w:t>
      </w:r>
      <w:r>
        <w:t>к</w:t>
      </w:r>
      <w:r>
        <w:t>стуально изученные и самостоятельно прочитанные худож</w:t>
      </w:r>
      <w:r>
        <w:t>е</w:t>
      </w:r>
      <w:r>
        <w:t>ственные произведения древнерусской, классической русской и зарубежной литературы и современных авторов с испол</w:t>
      </w:r>
      <w:r>
        <w:t>ь</w:t>
      </w:r>
      <w:r>
        <w:t>зованием методов смыслового чтения и эстетического анал</w:t>
      </w:r>
      <w:r>
        <w:t>и</w:t>
      </w:r>
      <w:r>
        <w:t>за;</w:t>
      </w:r>
    </w:p>
    <w:p w:rsidR="007608D6" w:rsidRDefault="007608D6" w:rsidP="0092702E">
      <w:pPr>
        <w:pStyle w:val="ConsPlusNormal"/>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w:t>
      </w:r>
      <w:r>
        <w:t>с</w:t>
      </w:r>
      <w:r>
        <w:t>точника эмоциональных и эстетических впечатлений, а также средства собственного развития;</w:t>
      </w:r>
    </w:p>
    <w:p w:rsidR="007608D6" w:rsidRDefault="007608D6" w:rsidP="0092702E">
      <w:pPr>
        <w:pStyle w:val="ConsPlusNormal"/>
        <w:ind w:firstLine="540"/>
        <w:jc w:val="both"/>
      </w:pPr>
      <w: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608D6" w:rsidRDefault="007608D6" w:rsidP="0092702E">
      <w:pPr>
        <w:pStyle w:val="ConsPlusNormal"/>
        <w:ind w:firstLine="540"/>
        <w:jc w:val="both"/>
      </w:pPr>
      <w:r>
        <w:t>18) участвовать в коллективной и индивидуальной учебно-исследовательской и проектной деятельности и пу</w:t>
      </w:r>
      <w:r>
        <w:t>б</w:t>
      </w:r>
      <w:r>
        <w:t>лично презентовать полученные результаты;</w:t>
      </w:r>
    </w:p>
    <w:p w:rsidR="007608D6" w:rsidRDefault="007608D6" w:rsidP="0092702E">
      <w:pPr>
        <w:pStyle w:val="ConsPlusNormal"/>
        <w:ind w:firstLine="540"/>
        <w:jc w:val="both"/>
      </w:pPr>
      <w:r>
        <w:lastRenderedPageBreak/>
        <w:t>19) самостоятельно пользоваться энциклопедиями, сл</w:t>
      </w:r>
      <w:r>
        <w:t>о</w:t>
      </w:r>
      <w:r>
        <w:t>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w:t>
      </w:r>
      <w:r>
        <w:t>к</w:t>
      </w:r>
      <w:r>
        <w:t>тронными библиотеками и другими справочными матери</w:t>
      </w:r>
      <w:r>
        <w:t>а</w:t>
      </w:r>
      <w:r>
        <w:t>лами, в том числе из числа верифицированных электронных ресурсов, вклю</w:t>
      </w:r>
      <w:r w:rsidR="0092702E">
        <w:t>ченных в федеральный перечень."</w:t>
      </w:r>
    </w:p>
    <w:p w:rsidR="00DE279B" w:rsidRDefault="00DE279B" w:rsidP="004D0219">
      <w:pPr>
        <w:pStyle w:val="13"/>
        <w:tabs>
          <w:tab w:val="left" w:pos="426"/>
        </w:tabs>
        <w:spacing w:line="240" w:lineRule="auto"/>
        <w:ind w:firstLine="238"/>
        <w:jc w:val="both"/>
        <w:rPr>
          <w:color w:val="auto"/>
          <w:sz w:val="24"/>
          <w:szCs w:val="24"/>
        </w:rPr>
      </w:pPr>
    </w:p>
    <w:p w:rsidR="00F17581" w:rsidRPr="00DE279B" w:rsidRDefault="00E235EB" w:rsidP="004D0219">
      <w:pPr>
        <w:pStyle w:val="13"/>
        <w:tabs>
          <w:tab w:val="left" w:pos="426"/>
        </w:tabs>
        <w:spacing w:line="240" w:lineRule="auto"/>
        <w:ind w:firstLine="0"/>
        <w:jc w:val="both"/>
        <w:rPr>
          <w:b/>
          <w:color w:val="auto"/>
          <w:sz w:val="24"/>
          <w:szCs w:val="24"/>
        </w:rPr>
      </w:pPr>
      <w:r w:rsidRPr="00DE279B">
        <w:rPr>
          <w:b/>
          <w:color w:val="auto"/>
          <w:sz w:val="24"/>
          <w:szCs w:val="24"/>
        </w:rPr>
        <w:t>2.1.3</w:t>
      </w:r>
      <w:r w:rsidR="00F17581" w:rsidRPr="00DE279B">
        <w:rPr>
          <w:b/>
          <w:color w:val="auto"/>
          <w:sz w:val="24"/>
          <w:szCs w:val="24"/>
        </w:rPr>
        <w:t>.</w:t>
      </w:r>
      <w:r w:rsidRPr="00DE279B">
        <w:rPr>
          <w:b/>
          <w:color w:val="auto"/>
          <w:sz w:val="24"/>
          <w:szCs w:val="24"/>
        </w:rPr>
        <w:t xml:space="preserve"> РОДНОЙ ЯЗЫК (РУССКИЙ)</w:t>
      </w:r>
      <w:bookmarkEnd w:id="119"/>
      <w:bookmarkEnd w:id="120"/>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bookmarkStart w:id="121" w:name="bookmark320"/>
      <w:r w:rsidRPr="00350182">
        <w:rPr>
          <w:rFonts w:ascii="Times New Roman" w:hAnsi="Times New Roman" w:cs="Times New Roman"/>
          <w:color w:val="auto"/>
          <w:sz w:val="24"/>
          <w:szCs w:val="24"/>
        </w:rPr>
        <w:t>ПОЯСНИТЕЛЬНАЯ ЗАПИСКА</w:t>
      </w:r>
      <w:bookmarkEnd w:id="121"/>
    </w:p>
    <w:p w:rsidR="00F17581" w:rsidRPr="00350182" w:rsidRDefault="00F17581"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родному языку (русск</w:t>
      </w:r>
      <w:r w:rsidRPr="00350182">
        <w:rPr>
          <w:color w:val="auto"/>
          <w:sz w:val="24"/>
          <w:szCs w:val="24"/>
        </w:rPr>
        <w:t>о</w:t>
      </w:r>
      <w:r w:rsidRPr="00350182">
        <w:rPr>
          <w:color w:val="auto"/>
          <w:sz w:val="24"/>
          <w:szCs w:val="24"/>
        </w:rPr>
        <w:t>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w:t>
      </w:r>
      <w:r w:rsidRPr="00350182">
        <w:rPr>
          <w:color w:val="auto"/>
          <w:sz w:val="24"/>
          <w:szCs w:val="24"/>
        </w:rPr>
        <w:t>с</w:t>
      </w:r>
      <w:r w:rsidRPr="00350182">
        <w:rPr>
          <w:color w:val="auto"/>
          <w:sz w:val="24"/>
          <w:szCs w:val="24"/>
        </w:rPr>
        <w:t>вещения России от 31.05.2021 г. № 287, зарегистрирован М</w:t>
      </w:r>
      <w:r w:rsidRPr="00350182">
        <w:rPr>
          <w:color w:val="auto"/>
          <w:sz w:val="24"/>
          <w:szCs w:val="24"/>
        </w:rPr>
        <w:t>и</w:t>
      </w:r>
      <w:r w:rsidRPr="00350182">
        <w:rPr>
          <w:color w:val="auto"/>
          <w:sz w:val="24"/>
          <w:szCs w:val="24"/>
        </w:rPr>
        <w:t>нистерством юстиции Российской Федерации 05.07.2021 г., № 64101) (далее — ФГОС ООО), Концепции преподавания русского языка и литературы в Российской Федерации (у</w:t>
      </w:r>
      <w:r w:rsidRPr="00350182">
        <w:rPr>
          <w:color w:val="auto"/>
          <w:sz w:val="24"/>
          <w:szCs w:val="24"/>
        </w:rPr>
        <w:t>т</w:t>
      </w:r>
      <w:r w:rsidRPr="00350182">
        <w:rPr>
          <w:color w:val="auto"/>
          <w:sz w:val="24"/>
          <w:szCs w:val="24"/>
        </w:rPr>
        <w:t>верждена распоряжением Правительства Российской Фед</w:t>
      </w:r>
      <w:r w:rsidRPr="00350182">
        <w:rPr>
          <w:color w:val="auto"/>
          <w:sz w:val="24"/>
          <w:szCs w:val="24"/>
        </w:rPr>
        <w:t>е</w:t>
      </w:r>
      <w:r w:rsidRPr="00350182">
        <w:rPr>
          <w:color w:val="auto"/>
          <w:sz w:val="24"/>
          <w:szCs w:val="24"/>
        </w:rPr>
        <w:t>рации от 9 апреля 2016 г. № 637-р), а также Примерной пр</w:t>
      </w:r>
      <w:r w:rsidRPr="00350182">
        <w:rPr>
          <w:color w:val="auto"/>
          <w:sz w:val="24"/>
          <w:szCs w:val="24"/>
        </w:rPr>
        <w:t>о</w:t>
      </w:r>
      <w:r w:rsidRPr="00350182">
        <w:rPr>
          <w:color w:val="auto"/>
          <w:sz w:val="24"/>
          <w:szCs w:val="24"/>
        </w:rPr>
        <w:t>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разработана с целью оказ</w:t>
      </w:r>
      <w:r w:rsidRPr="00350182">
        <w:rPr>
          <w:color w:val="auto"/>
          <w:sz w:val="24"/>
          <w:szCs w:val="24"/>
        </w:rPr>
        <w:t>а</w:t>
      </w:r>
      <w:r w:rsidRPr="00350182">
        <w:rPr>
          <w:color w:val="auto"/>
          <w:sz w:val="24"/>
          <w:szCs w:val="24"/>
        </w:rPr>
        <w:t>ния методической помощи учителю русского языка в созд</w:t>
      </w:r>
      <w:r w:rsidRPr="00350182">
        <w:rPr>
          <w:color w:val="auto"/>
          <w:sz w:val="24"/>
          <w:szCs w:val="24"/>
        </w:rPr>
        <w:t>а</w:t>
      </w:r>
      <w:r w:rsidRPr="00350182">
        <w:rPr>
          <w:color w:val="auto"/>
          <w:sz w:val="24"/>
          <w:szCs w:val="24"/>
        </w:rPr>
        <w:t>нии рабочей программы по учебному предмету, ориентир</w:t>
      </w:r>
      <w:r w:rsidRPr="00350182">
        <w:rPr>
          <w:color w:val="auto"/>
          <w:sz w:val="24"/>
          <w:szCs w:val="24"/>
        </w:rPr>
        <w:t>о</w:t>
      </w:r>
      <w:r w:rsidRPr="00350182">
        <w:rPr>
          <w:color w:val="auto"/>
          <w:sz w:val="24"/>
          <w:szCs w:val="24"/>
        </w:rPr>
        <w:t>ванной на современные тенденции в школьном образовании и активные методики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позволит учителю:</w:t>
      </w:r>
    </w:p>
    <w:p w:rsidR="00A57638" w:rsidRPr="00350182" w:rsidRDefault="00E235EB" w:rsidP="005F656A">
      <w:pPr>
        <w:pStyle w:val="13"/>
        <w:numPr>
          <w:ilvl w:val="0"/>
          <w:numId w:val="4"/>
        </w:numPr>
        <w:tabs>
          <w:tab w:val="left" w:pos="426"/>
          <w:tab w:val="left" w:pos="543"/>
        </w:tabs>
        <w:spacing w:line="240" w:lineRule="auto"/>
        <w:jc w:val="both"/>
        <w:rPr>
          <w:color w:val="auto"/>
          <w:sz w:val="24"/>
          <w:szCs w:val="24"/>
        </w:rPr>
      </w:pPr>
      <w:r w:rsidRPr="00350182">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w:t>
      </w:r>
      <w:r w:rsidRPr="00350182">
        <w:rPr>
          <w:color w:val="auto"/>
          <w:sz w:val="24"/>
          <w:szCs w:val="24"/>
        </w:rPr>
        <w:t>о</w:t>
      </w:r>
      <w:r w:rsidRPr="00350182">
        <w:rPr>
          <w:color w:val="auto"/>
          <w:sz w:val="24"/>
          <w:szCs w:val="24"/>
        </w:rPr>
        <w:t>вательном стандарте основного общего образования;</w:t>
      </w:r>
    </w:p>
    <w:p w:rsidR="00A57638" w:rsidRPr="00350182" w:rsidRDefault="00E235EB" w:rsidP="005F656A">
      <w:pPr>
        <w:pStyle w:val="13"/>
        <w:numPr>
          <w:ilvl w:val="0"/>
          <w:numId w:val="4"/>
        </w:numPr>
        <w:tabs>
          <w:tab w:val="left" w:pos="426"/>
          <w:tab w:val="left" w:pos="543"/>
        </w:tabs>
        <w:spacing w:line="240" w:lineRule="auto"/>
        <w:jc w:val="both"/>
        <w:rPr>
          <w:color w:val="auto"/>
          <w:sz w:val="24"/>
          <w:szCs w:val="24"/>
        </w:rPr>
      </w:pPr>
      <w:r w:rsidRPr="00350182">
        <w:rPr>
          <w:color w:val="auto"/>
          <w:sz w:val="24"/>
          <w:szCs w:val="24"/>
        </w:rPr>
        <w:t xml:space="preserve">определить и структурировать планируемые результаты обучения и содержание учебного предмета «Родной язык </w:t>
      </w:r>
      <w:r w:rsidRPr="00350182">
        <w:rPr>
          <w:color w:val="auto"/>
          <w:sz w:val="24"/>
          <w:szCs w:val="24"/>
        </w:rPr>
        <w:lastRenderedPageBreak/>
        <w:t>(русский)» по годам обучения в соответствии с ФГОС ООО; Примерной основной образовательной программой основн</w:t>
      </w:r>
      <w:r w:rsidRPr="00350182">
        <w:rPr>
          <w:color w:val="auto"/>
          <w:sz w:val="24"/>
          <w:szCs w:val="24"/>
        </w:rPr>
        <w:t>о</w:t>
      </w:r>
      <w:r w:rsidRPr="00350182">
        <w:rPr>
          <w:color w:val="auto"/>
          <w:sz w:val="24"/>
          <w:szCs w:val="24"/>
        </w:rPr>
        <w:t>го общего образования; Примерной программой воспитания;</w:t>
      </w:r>
    </w:p>
    <w:p w:rsidR="00A57638" w:rsidRPr="00350182" w:rsidRDefault="00E235EB" w:rsidP="005F656A">
      <w:pPr>
        <w:pStyle w:val="13"/>
        <w:numPr>
          <w:ilvl w:val="0"/>
          <w:numId w:val="4"/>
        </w:numPr>
        <w:tabs>
          <w:tab w:val="left" w:pos="426"/>
          <w:tab w:val="left" w:pos="548"/>
        </w:tabs>
        <w:spacing w:line="240" w:lineRule="auto"/>
        <w:ind w:firstLine="238"/>
        <w:jc w:val="both"/>
        <w:rPr>
          <w:color w:val="auto"/>
          <w:sz w:val="24"/>
          <w:szCs w:val="24"/>
        </w:rPr>
      </w:pPr>
      <w:r w:rsidRPr="00350182">
        <w:rPr>
          <w:color w:val="auto"/>
          <w:sz w:val="24"/>
          <w:szCs w:val="24"/>
        </w:rPr>
        <w:t>разработать календарно-тематическое планирование с учётом особенностей конкретного класса, используя рек</w:t>
      </w:r>
      <w:r w:rsidRPr="00350182">
        <w:rPr>
          <w:color w:val="auto"/>
          <w:sz w:val="24"/>
          <w:szCs w:val="24"/>
        </w:rPr>
        <w:t>о</w:t>
      </w:r>
      <w:r w:rsidRPr="00350182">
        <w:rPr>
          <w:color w:val="auto"/>
          <w:sz w:val="24"/>
          <w:szCs w:val="24"/>
        </w:rPr>
        <w:t>мендованное примерное распределение учебного времени на изучение определённого раздела/темы, а также предложе</w:t>
      </w:r>
      <w:r w:rsidRPr="00350182">
        <w:rPr>
          <w:color w:val="auto"/>
          <w:sz w:val="24"/>
          <w:szCs w:val="24"/>
        </w:rPr>
        <w:t>н</w:t>
      </w:r>
      <w:r w:rsidRPr="00350182">
        <w:rPr>
          <w:color w:val="auto"/>
          <w:sz w:val="24"/>
          <w:szCs w:val="24"/>
        </w:rPr>
        <w:t>ные основные виды учебной деятельности для освоения учебного материала разделов/тем курса.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350182" w:rsidRDefault="00AA4A52" w:rsidP="004D0219">
      <w:pPr>
        <w:pStyle w:val="af5"/>
        <w:tabs>
          <w:tab w:val="left" w:pos="426"/>
        </w:tabs>
        <w:rPr>
          <w:rFonts w:ascii="Times New Roman" w:hAnsi="Times New Roman" w:cs="Times New Roman"/>
          <w:color w:val="auto"/>
          <w:sz w:val="24"/>
          <w:szCs w:val="24"/>
        </w:rPr>
      </w:pPr>
      <w:bookmarkStart w:id="122" w:name="bookmark32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ОБЩАЯ ХАРАКТЕРИСТИКА УЧЕБНОГО ПРЕДМЕТА «РОДНОЙ ЯЗЫК (РУССКИЙ)»</w:t>
      </w:r>
      <w:bookmarkEnd w:id="122"/>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Содержание программы обеспечивает достижение резул</w:t>
      </w:r>
      <w:r w:rsidRPr="00350182">
        <w:rPr>
          <w:color w:val="auto"/>
          <w:sz w:val="24"/>
          <w:szCs w:val="24"/>
        </w:rPr>
        <w:t>ь</w:t>
      </w:r>
      <w:r w:rsidRPr="00350182">
        <w:rPr>
          <w:color w:val="auto"/>
          <w:sz w:val="24"/>
          <w:szCs w:val="24"/>
        </w:rPr>
        <w:t>татов освоения основной образовательной программы осно</w:t>
      </w:r>
      <w:r w:rsidRPr="00350182">
        <w:rPr>
          <w:color w:val="auto"/>
          <w:sz w:val="24"/>
          <w:szCs w:val="24"/>
        </w:rPr>
        <w:t>в</w:t>
      </w:r>
      <w:r w:rsidRPr="00350182">
        <w:rPr>
          <w:color w:val="auto"/>
          <w:sz w:val="24"/>
          <w:szCs w:val="24"/>
        </w:rPr>
        <w:t>ного общего образования в части требований, заданных Ф</w:t>
      </w:r>
      <w:r w:rsidRPr="00350182">
        <w:rPr>
          <w:color w:val="auto"/>
          <w:sz w:val="24"/>
          <w:szCs w:val="24"/>
        </w:rPr>
        <w:t>е</w:t>
      </w:r>
      <w:r w:rsidRPr="00350182">
        <w:rPr>
          <w:color w:val="auto"/>
          <w:sz w:val="24"/>
          <w:szCs w:val="24"/>
        </w:rPr>
        <w:t>деральным государственным образовательным стандартом основного общего образования к предметной области «Ро</w:t>
      </w:r>
      <w:r w:rsidRPr="00350182">
        <w:rPr>
          <w:color w:val="auto"/>
          <w:sz w:val="24"/>
          <w:szCs w:val="24"/>
        </w:rPr>
        <w:t>д</w:t>
      </w:r>
      <w:r w:rsidRPr="00350182">
        <w:rPr>
          <w:color w:val="auto"/>
          <w:sz w:val="24"/>
          <w:szCs w:val="24"/>
        </w:rPr>
        <w:t>ной язык и родная литература». Программа ориентирована на сопровождение и поддержку курса русского языка, входящ</w:t>
      </w:r>
      <w:r w:rsidRPr="00350182">
        <w:rPr>
          <w:color w:val="auto"/>
          <w:sz w:val="24"/>
          <w:szCs w:val="24"/>
        </w:rPr>
        <w:t>е</w:t>
      </w:r>
      <w:r w:rsidRPr="00350182">
        <w:rPr>
          <w:color w:val="auto"/>
          <w:sz w:val="24"/>
          <w:szCs w:val="24"/>
        </w:rPr>
        <w:t>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w:t>
      </w:r>
      <w:r w:rsidRPr="00350182">
        <w:rPr>
          <w:color w:val="auto"/>
          <w:sz w:val="24"/>
          <w:szCs w:val="24"/>
        </w:rPr>
        <w:t>у</w:t>
      </w:r>
      <w:r w:rsidRPr="00350182">
        <w:rPr>
          <w:color w:val="auto"/>
          <w:sz w:val="24"/>
          <w:szCs w:val="24"/>
        </w:rPr>
        <w:t>словленную дополнительным по своему содержанию хара</w:t>
      </w:r>
      <w:r w:rsidRPr="00350182">
        <w:rPr>
          <w:color w:val="auto"/>
          <w:sz w:val="24"/>
          <w:szCs w:val="24"/>
        </w:rPr>
        <w:t>к</w:t>
      </w:r>
      <w:r w:rsidRPr="00350182">
        <w:rPr>
          <w:color w:val="auto"/>
          <w:sz w:val="24"/>
          <w:szCs w:val="24"/>
        </w:rPr>
        <w:t>тером курса, а также особенностями функционирования ру</w:t>
      </w:r>
      <w:r w:rsidRPr="00350182">
        <w:rPr>
          <w:color w:val="auto"/>
          <w:sz w:val="24"/>
          <w:szCs w:val="24"/>
        </w:rPr>
        <w:t>с</w:t>
      </w:r>
      <w:r w:rsidRPr="00350182">
        <w:rPr>
          <w:color w:val="auto"/>
          <w:sz w:val="24"/>
          <w:szCs w:val="24"/>
        </w:rPr>
        <w:t>ского языка в разных регионах Российской Федерации.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Курс «Родной язык (русский)» направлен на удовлетвор</w:t>
      </w:r>
      <w:r w:rsidRPr="00350182">
        <w:rPr>
          <w:color w:val="auto"/>
          <w:sz w:val="24"/>
          <w:szCs w:val="24"/>
        </w:rPr>
        <w:t>е</w:t>
      </w:r>
      <w:r w:rsidRPr="00350182">
        <w:rPr>
          <w:color w:val="auto"/>
          <w:sz w:val="24"/>
          <w:szCs w:val="24"/>
        </w:rPr>
        <w:t>ние потребности обучающихся в изучении родного языка как инструмента познания национальной культуры и самореал</w:t>
      </w:r>
      <w:r w:rsidRPr="00350182">
        <w:rPr>
          <w:color w:val="auto"/>
          <w:sz w:val="24"/>
          <w:szCs w:val="24"/>
        </w:rPr>
        <w:t>и</w:t>
      </w:r>
      <w:r w:rsidRPr="00350182">
        <w:rPr>
          <w:color w:val="auto"/>
          <w:sz w:val="24"/>
          <w:szCs w:val="24"/>
        </w:rPr>
        <w:t>зации в ней. Учебный предмет «Родной язык (русский)» не ущемляет права обучающихся, изучающих иные родные яз</w:t>
      </w:r>
      <w:r w:rsidRPr="00350182">
        <w:rPr>
          <w:color w:val="auto"/>
          <w:sz w:val="24"/>
          <w:szCs w:val="24"/>
        </w:rPr>
        <w:t>ы</w:t>
      </w:r>
      <w:r w:rsidRPr="00350182">
        <w:rPr>
          <w:color w:val="auto"/>
          <w:sz w:val="24"/>
          <w:szCs w:val="24"/>
        </w:rPr>
        <w:t>ки (не русский). Поэтому учебное время, отведённое на из</w:t>
      </w:r>
      <w:r w:rsidRPr="00350182">
        <w:rPr>
          <w:color w:val="auto"/>
          <w:sz w:val="24"/>
          <w:szCs w:val="24"/>
        </w:rPr>
        <w:t>у</w:t>
      </w:r>
      <w:r w:rsidRPr="00350182">
        <w:rPr>
          <w:color w:val="auto"/>
          <w:sz w:val="24"/>
          <w:szCs w:val="24"/>
        </w:rPr>
        <w:t>чение данной дисциплины, не может рассматриваться как время для углублённого изучения основного курса «Русский язык».</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 содержании курса «Родной язык (русский)» предусма</w:t>
      </w:r>
      <w:r w:rsidRPr="00350182">
        <w:rPr>
          <w:color w:val="auto"/>
          <w:sz w:val="24"/>
          <w:szCs w:val="24"/>
        </w:rPr>
        <w:t>т</w:t>
      </w:r>
      <w:r w:rsidRPr="00350182">
        <w:rPr>
          <w:color w:val="auto"/>
          <w:sz w:val="24"/>
          <w:szCs w:val="24"/>
        </w:rPr>
        <w:lastRenderedPageBreak/>
        <w:t>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w:t>
      </w:r>
      <w:r w:rsidRPr="00350182">
        <w:rPr>
          <w:color w:val="auto"/>
          <w:sz w:val="24"/>
          <w:szCs w:val="24"/>
        </w:rPr>
        <w:t>у</w:t>
      </w:r>
      <w:r w:rsidRPr="00350182">
        <w:rPr>
          <w:color w:val="auto"/>
          <w:sz w:val="24"/>
          <w:szCs w:val="24"/>
        </w:rPr>
        <w:t>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w:t>
      </w:r>
      <w:r w:rsidRPr="00350182">
        <w:rPr>
          <w:color w:val="auto"/>
          <w:sz w:val="24"/>
          <w:szCs w:val="24"/>
        </w:rPr>
        <w:t>ы</w:t>
      </w:r>
      <w:r w:rsidRPr="00350182">
        <w:rPr>
          <w:color w:val="auto"/>
          <w:sz w:val="24"/>
          <w:szCs w:val="24"/>
        </w:rPr>
        <w:t>ковые аспекты, которые обнаруживают прямую, непосредс</w:t>
      </w:r>
      <w:r w:rsidRPr="00350182">
        <w:rPr>
          <w:color w:val="auto"/>
          <w:sz w:val="24"/>
          <w:szCs w:val="24"/>
        </w:rPr>
        <w:t>т</w:t>
      </w:r>
      <w:r w:rsidRPr="00350182">
        <w:rPr>
          <w:color w:val="auto"/>
          <w:sz w:val="24"/>
          <w:szCs w:val="24"/>
        </w:rPr>
        <w:t>венную культурно-историческую обусловленность.</w:t>
      </w:r>
    </w:p>
    <w:p w:rsidR="00AA4A52" w:rsidRPr="00350182" w:rsidRDefault="00AA4A52" w:rsidP="004D0219">
      <w:pPr>
        <w:pStyle w:val="af5"/>
        <w:tabs>
          <w:tab w:val="left" w:pos="426"/>
        </w:tabs>
        <w:rPr>
          <w:rFonts w:ascii="Times New Roman" w:hAnsi="Times New Roman" w:cs="Times New Roman"/>
          <w:color w:val="auto"/>
          <w:sz w:val="24"/>
          <w:szCs w:val="24"/>
        </w:rPr>
      </w:pPr>
      <w:bookmarkStart w:id="123" w:name="bookmark32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ЦЕЛИ ИЗУЧЕНИЯ УЧЕБНОГО ПРЕДМЕТА</w:t>
      </w:r>
      <w:bookmarkEnd w:id="12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«РОДНОЙ ЯЗЫК (РУССКИЙ)»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Целями изучения родного языка (русского) по программам основного общего образования являются:</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t>воспитание гражданина и патриота; формирование российской гражданской идентичности в поликул</w:t>
      </w:r>
      <w:r w:rsidRPr="00350182">
        <w:rPr>
          <w:color w:val="auto"/>
          <w:sz w:val="24"/>
          <w:szCs w:val="24"/>
        </w:rPr>
        <w:t>ь</w:t>
      </w:r>
      <w:r w:rsidRPr="00350182">
        <w:rPr>
          <w:color w:val="auto"/>
          <w:sz w:val="24"/>
          <w:szCs w:val="24"/>
        </w:rPr>
        <w:t>турном и многоконфессиональном обществе; развитие представлений о родном русском языке как духовной, нравственной и культурной ценности народа; осозн</w:t>
      </w:r>
      <w:r w:rsidRPr="00350182">
        <w:rPr>
          <w:color w:val="auto"/>
          <w:sz w:val="24"/>
          <w:szCs w:val="24"/>
        </w:rPr>
        <w:t>а</w:t>
      </w:r>
      <w:r w:rsidRPr="00350182">
        <w:rPr>
          <w:color w:val="auto"/>
          <w:sz w:val="24"/>
          <w:szCs w:val="24"/>
        </w:rPr>
        <w:t>ние национального своеобразия русского языка; фо</w:t>
      </w:r>
      <w:r w:rsidRPr="00350182">
        <w:rPr>
          <w:color w:val="auto"/>
          <w:sz w:val="24"/>
          <w:szCs w:val="24"/>
        </w:rPr>
        <w:t>р</w:t>
      </w:r>
      <w:r w:rsidRPr="00350182">
        <w:rPr>
          <w:color w:val="auto"/>
          <w:sz w:val="24"/>
          <w:szCs w:val="24"/>
        </w:rPr>
        <w:t>мирование познавательного интереса, любви, уваж</w:t>
      </w:r>
      <w:r w:rsidRPr="00350182">
        <w:rPr>
          <w:color w:val="auto"/>
          <w:sz w:val="24"/>
          <w:szCs w:val="24"/>
        </w:rPr>
        <w:t>и</w:t>
      </w:r>
      <w:r w:rsidRPr="00350182">
        <w:rPr>
          <w:color w:val="auto"/>
          <w:sz w:val="24"/>
          <w:szCs w:val="24"/>
        </w:rPr>
        <w:t>тельного отношения к русскому языку, а через него — к родной культуре; воспитание ответственного отн</w:t>
      </w:r>
      <w:r w:rsidRPr="00350182">
        <w:rPr>
          <w:color w:val="auto"/>
          <w:sz w:val="24"/>
          <w:szCs w:val="24"/>
        </w:rPr>
        <w:t>о</w:t>
      </w:r>
      <w:r w:rsidRPr="00350182">
        <w:rPr>
          <w:color w:val="auto"/>
          <w:sz w:val="24"/>
          <w:szCs w:val="24"/>
        </w:rPr>
        <w:t>шения к сохранению и развитию родного языка, фо</w:t>
      </w:r>
      <w:r w:rsidRPr="00350182">
        <w:rPr>
          <w:color w:val="auto"/>
          <w:sz w:val="24"/>
          <w:szCs w:val="24"/>
        </w:rPr>
        <w:t>р</w:t>
      </w:r>
      <w:r w:rsidRPr="00350182">
        <w:rPr>
          <w:color w:val="auto"/>
          <w:sz w:val="24"/>
          <w:szCs w:val="24"/>
        </w:rPr>
        <w:t>мирование волонтёрской позиции в отношении поп</w:t>
      </w:r>
      <w:r w:rsidRPr="00350182">
        <w:rPr>
          <w:color w:val="auto"/>
          <w:sz w:val="24"/>
          <w:szCs w:val="24"/>
        </w:rPr>
        <w:t>у</w:t>
      </w:r>
      <w:r w:rsidRPr="00350182">
        <w:rPr>
          <w:color w:val="auto"/>
          <w:sz w:val="24"/>
          <w:szCs w:val="24"/>
        </w:rPr>
        <w:t>ляризации родного языка; воспитание уважительного отношения к культурам и языкам народов России; о</w:t>
      </w:r>
      <w:r w:rsidRPr="00350182">
        <w:rPr>
          <w:color w:val="auto"/>
          <w:sz w:val="24"/>
          <w:szCs w:val="24"/>
        </w:rPr>
        <w:t>в</w:t>
      </w:r>
      <w:r w:rsidRPr="00350182">
        <w:rPr>
          <w:color w:val="auto"/>
          <w:sz w:val="24"/>
          <w:szCs w:val="24"/>
        </w:rPr>
        <w:t>ладение культурой межнационального общения;</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t>расширение знаний о национальной специфике ру</w:t>
      </w:r>
      <w:r w:rsidRPr="00350182">
        <w:rPr>
          <w:color w:val="auto"/>
          <w:sz w:val="24"/>
          <w:szCs w:val="24"/>
        </w:rPr>
        <w:t>с</w:t>
      </w:r>
      <w:r w:rsidRPr="00350182">
        <w:rPr>
          <w:color w:val="auto"/>
          <w:sz w:val="24"/>
          <w:szCs w:val="24"/>
        </w:rPr>
        <w:t>ского языка и языковых единицах, прежде всего о ле</w:t>
      </w:r>
      <w:r w:rsidRPr="00350182">
        <w:rPr>
          <w:color w:val="auto"/>
          <w:sz w:val="24"/>
          <w:szCs w:val="24"/>
        </w:rPr>
        <w:t>к</w:t>
      </w:r>
      <w:r w:rsidRPr="00350182">
        <w:rPr>
          <w:color w:val="auto"/>
          <w:sz w:val="24"/>
          <w:szCs w:val="24"/>
        </w:rPr>
        <w:t>сике и фразеологии с национально-культурным ко</w:t>
      </w:r>
      <w:r w:rsidRPr="00350182">
        <w:rPr>
          <w:color w:val="auto"/>
          <w:sz w:val="24"/>
          <w:szCs w:val="24"/>
        </w:rPr>
        <w:t>м</w:t>
      </w:r>
      <w:r w:rsidRPr="00350182">
        <w:rPr>
          <w:color w:val="auto"/>
          <w:sz w:val="24"/>
          <w:szCs w:val="24"/>
        </w:rPr>
        <w:t>понентом значения; о таких явлениях и категориях с</w:t>
      </w:r>
      <w:r w:rsidRPr="00350182">
        <w:rPr>
          <w:color w:val="auto"/>
          <w:sz w:val="24"/>
          <w:szCs w:val="24"/>
        </w:rPr>
        <w:t>о</w:t>
      </w:r>
      <w:r w:rsidRPr="00350182">
        <w:rPr>
          <w:color w:val="auto"/>
          <w:sz w:val="24"/>
          <w:szCs w:val="24"/>
        </w:rPr>
        <w:t>временного русского литературного языка, которые обеспечивают его нормативное, уместное, этичное и</w:t>
      </w:r>
      <w:r w:rsidRPr="00350182">
        <w:rPr>
          <w:color w:val="auto"/>
          <w:sz w:val="24"/>
          <w:szCs w:val="24"/>
        </w:rPr>
        <w:t>с</w:t>
      </w:r>
      <w:r w:rsidRPr="00350182">
        <w:rPr>
          <w:color w:val="auto"/>
          <w:sz w:val="24"/>
          <w:szCs w:val="24"/>
        </w:rPr>
        <w:t>пользование в различных сферах и ситуациях общ</w:t>
      </w:r>
      <w:r w:rsidRPr="00350182">
        <w:rPr>
          <w:color w:val="auto"/>
          <w:sz w:val="24"/>
          <w:szCs w:val="24"/>
        </w:rPr>
        <w:t>е</w:t>
      </w:r>
      <w:r w:rsidRPr="00350182">
        <w:rPr>
          <w:color w:val="auto"/>
          <w:sz w:val="24"/>
          <w:szCs w:val="24"/>
        </w:rPr>
        <w:t>ния; об основных нормах русского литературного языка; о национальных особенностях русского речев</w:t>
      </w:r>
      <w:r w:rsidRPr="00350182">
        <w:rPr>
          <w:color w:val="auto"/>
          <w:sz w:val="24"/>
          <w:szCs w:val="24"/>
        </w:rPr>
        <w:t>о</w:t>
      </w:r>
      <w:r w:rsidRPr="00350182">
        <w:rPr>
          <w:color w:val="auto"/>
          <w:sz w:val="24"/>
          <w:szCs w:val="24"/>
        </w:rPr>
        <w:t>го этикета;</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lastRenderedPageBreak/>
        <w:t>совершенствование коммуникативных умений и кул</w:t>
      </w:r>
      <w:r w:rsidRPr="00350182">
        <w:rPr>
          <w:color w:val="auto"/>
          <w:sz w:val="24"/>
          <w:szCs w:val="24"/>
        </w:rPr>
        <w:t>ь</w:t>
      </w:r>
      <w:r w:rsidRPr="00350182">
        <w:rPr>
          <w:color w:val="auto"/>
          <w:sz w:val="24"/>
          <w:szCs w:val="24"/>
        </w:rPr>
        <w:t>туры речи, обеспечивающих свободное владение ру</w:t>
      </w:r>
      <w:r w:rsidRPr="00350182">
        <w:rPr>
          <w:color w:val="auto"/>
          <w:sz w:val="24"/>
          <w:szCs w:val="24"/>
        </w:rPr>
        <w:t>с</w:t>
      </w:r>
      <w:r w:rsidRPr="00350182">
        <w:rPr>
          <w:color w:val="auto"/>
          <w:sz w:val="24"/>
          <w:szCs w:val="24"/>
        </w:rPr>
        <w:t>ским литературным языком в разных сферах и ситу</w:t>
      </w:r>
      <w:r w:rsidRPr="00350182">
        <w:rPr>
          <w:color w:val="auto"/>
          <w:sz w:val="24"/>
          <w:szCs w:val="24"/>
        </w:rPr>
        <w:t>а</w:t>
      </w:r>
      <w:r w:rsidRPr="00350182">
        <w:rPr>
          <w:color w:val="auto"/>
          <w:sz w:val="24"/>
          <w:szCs w:val="24"/>
        </w:rPr>
        <w:t>циях его использования; обогащение словарного зап</w:t>
      </w:r>
      <w:r w:rsidRPr="00350182">
        <w:rPr>
          <w:color w:val="auto"/>
          <w:sz w:val="24"/>
          <w:szCs w:val="24"/>
        </w:rPr>
        <w:t>а</w:t>
      </w:r>
      <w:r w:rsidRPr="00350182">
        <w:rPr>
          <w:color w:val="auto"/>
          <w:sz w:val="24"/>
          <w:szCs w:val="24"/>
        </w:rPr>
        <w:t>са и грамматического строя речи учащихся; развитие готовности и способности к речевому взаимодействию и взаимопониманию, потребности к речевому самос</w:t>
      </w:r>
      <w:r w:rsidRPr="00350182">
        <w:rPr>
          <w:color w:val="auto"/>
          <w:sz w:val="24"/>
          <w:szCs w:val="24"/>
        </w:rPr>
        <w:t>о</w:t>
      </w:r>
      <w:r w:rsidRPr="00350182">
        <w:rPr>
          <w:color w:val="auto"/>
          <w:sz w:val="24"/>
          <w:szCs w:val="24"/>
        </w:rPr>
        <w:t>вершенствованию;</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t>совершенствование познавательных и интеллектуал</w:t>
      </w:r>
      <w:r w:rsidRPr="00350182">
        <w:rPr>
          <w:color w:val="auto"/>
          <w:sz w:val="24"/>
          <w:szCs w:val="24"/>
        </w:rPr>
        <w:t>ь</w:t>
      </w:r>
      <w:r w:rsidRPr="00350182">
        <w:rPr>
          <w:color w:val="auto"/>
          <w:sz w:val="24"/>
          <w:szCs w:val="24"/>
        </w:rPr>
        <w:t>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350182">
        <w:rPr>
          <w:color w:val="auto"/>
          <w:sz w:val="24"/>
          <w:szCs w:val="24"/>
        </w:rPr>
        <w:t>не сплошной</w:t>
      </w:r>
      <w:r w:rsidRPr="00350182">
        <w:rPr>
          <w:color w:val="auto"/>
          <w:sz w:val="24"/>
          <w:szCs w:val="24"/>
        </w:rPr>
        <w:t xml:space="preserve"> текст, инфографика и др.);</w:t>
      </w:r>
    </w:p>
    <w:p w:rsidR="00A57638" w:rsidRPr="00350182" w:rsidRDefault="00E235EB" w:rsidP="005F656A">
      <w:pPr>
        <w:pStyle w:val="13"/>
        <w:numPr>
          <w:ilvl w:val="0"/>
          <w:numId w:val="147"/>
        </w:numPr>
        <w:tabs>
          <w:tab w:val="left" w:pos="426"/>
        </w:tabs>
        <w:spacing w:line="240" w:lineRule="auto"/>
        <w:jc w:val="both"/>
        <w:rPr>
          <w:color w:val="auto"/>
          <w:sz w:val="24"/>
          <w:szCs w:val="24"/>
        </w:rPr>
      </w:pPr>
      <w:r w:rsidRPr="00350182">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w:t>
      </w:r>
      <w:r w:rsidRPr="00350182">
        <w:rPr>
          <w:color w:val="auto"/>
          <w:sz w:val="24"/>
          <w:szCs w:val="24"/>
        </w:rPr>
        <w:t>а</w:t>
      </w:r>
      <w:r w:rsidRPr="00350182">
        <w:rPr>
          <w:color w:val="auto"/>
          <w:sz w:val="24"/>
          <w:szCs w:val="24"/>
        </w:rPr>
        <w:t>мостоятельности в приобретении знаний.</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24" w:name="bookmark32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МЕСТО УЧЕБНОГО ПРЕДМЕТА «РОДНОЙ ЯЗЫК (РУССКИЙ)»</w:t>
      </w:r>
      <w:bookmarkEnd w:id="124"/>
      <w:r w:rsidR="009A465E">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Федеральным государственным образ</w:t>
      </w:r>
      <w:r w:rsidRPr="00350182">
        <w:rPr>
          <w:color w:val="auto"/>
          <w:sz w:val="24"/>
          <w:szCs w:val="24"/>
        </w:rPr>
        <w:t>о</w:t>
      </w:r>
      <w:r w:rsidRPr="00350182">
        <w:rPr>
          <w:color w:val="auto"/>
          <w:sz w:val="24"/>
          <w:szCs w:val="24"/>
        </w:rPr>
        <w:t>вательным стандартом основного общего образования уче</w:t>
      </w:r>
      <w:r w:rsidRPr="00350182">
        <w:rPr>
          <w:color w:val="auto"/>
          <w:sz w:val="24"/>
          <w:szCs w:val="24"/>
        </w:rPr>
        <w:t>б</w:t>
      </w:r>
      <w:r w:rsidRPr="00350182">
        <w:rPr>
          <w:color w:val="auto"/>
          <w:sz w:val="24"/>
          <w:szCs w:val="24"/>
        </w:rPr>
        <w:t>ный предмет «Родной язык (русский)» входит в предметную область «Родной язык и родная литература» и является об</w:t>
      </w:r>
      <w:r w:rsidRPr="00350182">
        <w:rPr>
          <w:color w:val="auto"/>
          <w:sz w:val="24"/>
          <w:szCs w:val="24"/>
        </w:rPr>
        <w:t>я</w:t>
      </w:r>
      <w:r w:rsidRPr="00350182">
        <w:rPr>
          <w:color w:val="auto"/>
          <w:sz w:val="24"/>
          <w:szCs w:val="24"/>
        </w:rPr>
        <w:t>зательным для изучения.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Содержание учебного предмета «Родной язык (русский)», представленное в Примерной рабочей программе, соответс</w:t>
      </w:r>
      <w:r w:rsidRPr="00350182">
        <w:rPr>
          <w:color w:val="auto"/>
          <w:sz w:val="24"/>
          <w:szCs w:val="24"/>
        </w:rPr>
        <w:t>т</w:t>
      </w:r>
      <w:r w:rsidRPr="00350182">
        <w:rPr>
          <w:color w:val="auto"/>
          <w:sz w:val="24"/>
          <w:szCs w:val="24"/>
        </w:rPr>
        <w:t>вует ФГОС ООО, Примерной основной образовательной пр</w:t>
      </w:r>
      <w:r w:rsidRPr="00350182">
        <w:rPr>
          <w:color w:val="auto"/>
          <w:sz w:val="24"/>
          <w:szCs w:val="24"/>
        </w:rPr>
        <w:t>о</w:t>
      </w:r>
      <w:r w:rsidRPr="00350182">
        <w:rPr>
          <w:color w:val="auto"/>
          <w:sz w:val="24"/>
          <w:szCs w:val="24"/>
        </w:rPr>
        <w:t>грамме основного общего образования и рассчитано на о</w:t>
      </w:r>
      <w:r w:rsidRPr="00350182">
        <w:rPr>
          <w:color w:val="auto"/>
          <w:sz w:val="24"/>
          <w:szCs w:val="24"/>
        </w:rPr>
        <w:t>б</w:t>
      </w:r>
      <w:r w:rsidRPr="00350182">
        <w:rPr>
          <w:color w:val="auto"/>
          <w:sz w:val="24"/>
          <w:szCs w:val="24"/>
        </w:rPr>
        <w:t>щую учебную нагрузку в объёме 238 часов: 5 класс — 68 ч</w:t>
      </w:r>
      <w:r w:rsidRPr="00350182">
        <w:rPr>
          <w:color w:val="auto"/>
          <w:sz w:val="24"/>
          <w:szCs w:val="24"/>
        </w:rPr>
        <w:t>а</w:t>
      </w:r>
      <w:r w:rsidRPr="00350182">
        <w:rPr>
          <w:color w:val="auto"/>
          <w:sz w:val="24"/>
          <w:szCs w:val="24"/>
        </w:rPr>
        <w:t>сов, 6 класс — 68 часов, 7 класс — 34 часа, 8 класс — 34 ч</w:t>
      </w:r>
      <w:r w:rsidRPr="00350182">
        <w:rPr>
          <w:color w:val="auto"/>
          <w:sz w:val="24"/>
          <w:szCs w:val="24"/>
        </w:rPr>
        <w:t>а</w:t>
      </w:r>
      <w:r w:rsidRPr="00350182">
        <w:rPr>
          <w:color w:val="auto"/>
          <w:sz w:val="24"/>
          <w:szCs w:val="24"/>
        </w:rPr>
        <w:t>са, 9 класс — 34 часа.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lastRenderedPageBreak/>
        <w:t>В пределах одного класса последовательность изучения тем, представленных в содержании каждого класса, может варьироваться.</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25" w:name="bookmark33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ОСНОВНЫЕ СОДЕРЖАТЕЛЬНЫЕ ЛИНИИ ПР</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ГРАММЫ</w:t>
      </w:r>
      <w:bookmarkEnd w:id="125"/>
      <w:r w:rsidR="0075403F">
        <w:rPr>
          <w:rFonts w:ascii="Times New Roman" w:hAnsi="Times New Roman" w:cs="Times New Roman"/>
          <w:color w:val="auto"/>
          <w:sz w:val="24"/>
          <w:szCs w:val="24"/>
        </w:rPr>
        <w:t xml:space="preserve"> </w:t>
      </w:r>
      <w:r w:rsidRPr="00350182">
        <w:rPr>
          <w:rFonts w:ascii="Times New Roman" w:hAnsi="Times New Roman" w:cs="Times New Roman"/>
          <w:color w:val="auto"/>
          <w:sz w:val="24"/>
          <w:szCs w:val="24"/>
        </w:rPr>
        <w:t>УЧЕБНОГО ПРЕДМЕТА «РОДНОЙ ЯЗЫК (РУССКИЙ)»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w:t>
      </w:r>
      <w:r w:rsidRPr="00350182">
        <w:rPr>
          <w:color w:val="auto"/>
          <w:sz w:val="24"/>
          <w:szCs w:val="24"/>
        </w:rPr>
        <w:t>с</w:t>
      </w:r>
      <w:r w:rsidRPr="00350182">
        <w:rPr>
          <w:color w:val="auto"/>
          <w:sz w:val="24"/>
          <w:szCs w:val="24"/>
        </w:rPr>
        <w:t>новные содержательные линии настоящей программы (блоки программы) соотносятся с основными содержательными л</w:t>
      </w:r>
      <w:r w:rsidRPr="00350182">
        <w:rPr>
          <w:color w:val="auto"/>
          <w:sz w:val="24"/>
          <w:szCs w:val="24"/>
        </w:rPr>
        <w:t>и</w:t>
      </w:r>
      <w:r w:rsidRPr="00350182">
        <w:rPr>
          <w:color w:val="auto"/>
          <w:sz w:val="24"/>
          <w:szCs w:val="24"/>
        </w:rPr>
        <w:t>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w:t>
      </w:r>
      <w:r w:rsidRPr="00350182">
        <w:rPr>
          <w:color w:val="auto"/>
          <w:sz w:val="24"/>
          <w:szCs w:val="24"/>
        </w:rPr>
        <w:t>к</w:t>
      </w:r>
      <w:r w:rsidRPr="00350182">
        <w:rPr>
          <w:color w:val="auto"/>
          <w:sz w:val="24"/>
          <w:szCs w:val="24"/>
        </w:rPr>
        <w:t>тер.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этим в программе выделяются следу</w:t>
      </w:r>
      <w:r w:rsidRPr="00350182">
        <w:rPr>
          <w:color w:val="auto"/>
          <w:sz w:val="24"/>
          <w:szCs w:val="24"/>
        </w:rPr>
        <w:t>ю</w:t>
      </w:r>
      <w:r w:rsidRPr="00350182">
        <w:rPr>
          <w:color w:val="auto"/>
          <w:sz w:val="24"/>
          <w:szCs w:val="24"/>
        </w:rPr>
        <w:t>щие блоки.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первом блоке — </w:t>
      </w:r>
      <w:r w:rsidRPr="00350182">
        <w:rPr>
          <w:b/>
          <w:bCs/>
          <w:color w:val="auto"/>
          <w:sz w:val="24"/>
          <w:szCs w:val="24"/>
        </w:rPr>
        <w:t xml:space="preserve">«Язык и культура» </w:t>
      </w:r>
      <w:r w:rsidRPr="00350182">
        <w:rPr>
          <w:color w:val="auto"/>
          <w:sz w:val="24"/>
          <w:szCs w:val="24"/>
        </w:rPr>
        <w:t>— представлено содержание, изучение которого позволит раскрыть взаим</w:t>
      </w:r>
      <w:r w:rsidRPr="00350182">
        <w:rPr>
          <w:color w:val="auto"/>
          <w:sz w:val="24"/>
          <w:szCs w:val="24"/>
        </w:rPr>
        <w:t>о</w:t>
      </w:r>
      <w:r w:rsidRPr="00350182">
        <w:rPr>
          <w:color w:val="auto"/>
          <w:sz w:val="24"/>
          <w:szCs w:val="24"/>
        </w:rPr>
        <w:t>связь языка и истории, языка и материальной и духовной культуры русского народа, национально-культурную спец</w:t>
      </w:r>
      <w:r w:rsidRPr="00350182">
        <w:rPr>
          <w:color w:val="auto"/>
          <w:sz w:val="24"/>
          <w:szCs w:val="24"/>
        </w:rPr>
        <w:t>и</w:t>
      </w:r>
      <w:r w:rsidRPr="00350182">
        <w:rPr>
          <w:color w:val="auto"/>
          <w:sz w:val="24"/>
          <w:szCs w:val="24"/>
        </w:rPr>
        <w:t>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w:t>
      </w:r>
      <w:r w:rsidRPr="00350182">
        <w:rPr>
          <w:color w:val="auto"/>
          <w:sz w:val="24"/>
          <w:szCs w:val="24"/>
        </w:rPr>
        <w:t>а</w:t>
      </w:r>
      <w:r w:rsidRPr="00350182">
        <w:rPr>
          <w:color w:val="auto"/>
          <w:sz w:val="24"/>
          <w:szCs w:val="24"/>
        </w:rPr>
        <w:t>ционального общения.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Второй блок — </w:t>
      </w:r>
      <w:r w:rsidRPr="00350182">
        <w:rPr>
          <w:b/>
          <w:bCs/>
          <w:color w:val="auto"/>
          <w:sz w:val="24"/>
          <w:szCs w:val="24"/>
        </w:rPr>
        <w:t xml:space="preserve">«Культура речи» </w:t>
      </w:r>
      <w:r w:rsidRPr="00350182">
        <w:rPr>
          <w:color w:val="auto"/>
          <w:sz w:val="24"/>
          <w:szCs w:val="24"/>
        </w:rPr>
        <w:t>— ориентирован на формирование у учащихся ответственного и осознанного о</w:t>
      </w:r>
      <w:r w:rsidRPr="00350182">
        <w:rPr>
          <w:color w:val="auto"/>
          <w:sz w:val="24"/>
          <w:szCs w:val="24"/>
        </w:rPr>
        <w:t>т</w:t>
      </w:r>
      <w:r w:rsidRPr="00350182">
        <w:rPr>
          <w:color w:val="auto"/>
          <w:sz w:val="24"/>
          <w:szCs w:val="24"/>
        </w:rPr>
        <w:t>ношения к использованию русского языка во всех сферах жизни, повышение речевой культуры подрастающего пок</w:t>
      </w:r>
      <w:r w:rsidRPr="00350182">
        <w:rPr>
          <w:color w:val="auto"/>
          <w:sz w:val="24"/>
          <w:szCs w:val="24"/>
        </w:rPr>
        <w:t>о</w:t>
      </w:r>
      <w:r w:rsidRPr="00350182">
        <w:rPr>
          <w:color w:val="auto"/>
          <w:sz w:val="24"/>
          <w:szCs w:val="24"/>
        </w:rPr>
        <w:t>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w:t>
      </w:r>
      <w:r w:rsidRPr="00350182">
        <w:rPr>
          <w:color w:val="auto"/>
          <w:sz w:val="24"/>
          <w:szCs w:val="24"/>
        </w:rPr>
        <w:t>ы</w:t>
      </w:r>
      <w:r w:rsidRPr="00350182">
        <w:rPr>
          <w:color w:val="auto"/>
          <w:sz w:val="24"/>
          <w:szCs w:val="24"/>
        </w:rPr>
        <w:t>разительности; понимание вариантов норм; развитие потре</w:t>
      </w:r>
      <w:r w:rsidRPr="00350182">
        <w:rPr>
          <w:color w:val="auto"/>
          <w:sz w:val="24"/>
          <w:szCs w:val="24"/>
        </w:rPr>
        <w:t>б</w:t>
      </w:r>
      <w:r w:rsidRPr="00350182">
        <w:rPr>
          <w:color w:val="auto"/>
          <w:sz w:val="24"/>
          <w:szCs w:val="24"/>
        </w:rPr>
        <w:t xml:space="preserve">ности обращаться к нормативным словарям современного </w:t>
      </w:r>
      <w:r w:rsidRPr="00350182">
        <w:rPr>
          <w:color w:val="auto"/>
          <w:sz w:val="24"/>
          <w:szCs w:val="24"/>
        </w:rPr>
        <w:lastRenderedPageBreak/>
        <w:t>русского литературного языка и совершенствование умений пользоваться ими.</w:t>
      </w:r>
    </w:p>
    <w:p w:rsidR="00225A9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третьем блоке — </w:t>
      </w:r>
      <w:r w:rsidRPr="00350182">
        <w:rPr>
          <w:b/>
          <w:bCs/>
          <w:color w:val="auto"/>
          <w:sz w:val="24"/>
          <w:szCs w:val="24"/>
        </w:rPr>
        <w:t xml:space="preserve">«Речь. Речевая деятельность. Текст» </w:t>
      </w:r>
      <w:r w:rsidRPr="00350182">
        <w:rPr>
          <w:color w:val="auto"/>
          <w:sz w:val="24"/>
          <w:szCs w:val="24"/>
        </w:rPr>
        <w:t>— представлено содержание, направленное на совершенс</w:t>
      </w:r>
      <w:r w:rsidRPr="00350182">
        <w:rPr>
          <w:color w:val="auto"/>
          <w:sz w:val="24"/>
          <w:szCs w:val="24"/>
        </w:rPr>
        <w:t>т</w:t>
      </w:r>
      <w:r w:rsidRPr="00350182">
        <w:rPr>
          <w:color w:val="auto"/>
          <w:sz w:val="24"/>
          <w:szCs w:val="24"/>
        </w:rPr>
        <w:t>вование видов речевой деятельности в их взаимосвязи и культуры устной и письменной речи, развитие базовых ум</w:t>
      </w:r>
      <w:r w:rsidRPr="00350182">
        <w:rPr>
          <w:color w:val="auto"/>
          <w:sz w:val="24"/>
          <w:szCs w:val="24"/>
        </w:rPr>
        <w:t>е</w:t>
      </w:r>
      <w:r w:rsidRPr="00350182">
        <w:rPr>
          <w:color w:val="auto"/>
          <w:sz w:val="24"/>
          <w:szCs w:val="24"/>
        </w:rPr>
        <w:t>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w:t>
      </w:r>
      <w:r w:rsidRPr="00350182">
        <w:rPr>
          <w:color w:val="auto"/>
          <w:sz w:val="24"/>
          <w:szCs w:val="24"/>
        </w:rPr>
        <w:t>а</w:t>
      </w:r>
      <w:r w:rsidRPr="00350182">
        <w:rPr>
          <w:color w:val="auto"/>
          <w:sz w:val="24"/>
          <w:szCs w:val="24"/>
        </w:rPr>
        <w:t>вать тексты разных функционально-смысловых типов, жа</w:t>
      </w:r>
      <w:r w:rsidRPr="00350182">
        <w:rPr>
          <w:color w:val="auto"/>
          <w:sz w:val="24"/>
          <w:szCs w:val="24"/>
        </w:rPr>
        <w:t>н</w:t>
      </w:r>
      <w:r w:rsidRPr="00350182">
        <w:rPr>
          <w:color w:val="auto"/>
          <w:sz w:val="24"/>
          <w:szCs w:val="24"/>
        </w:rPr>
        <w:t>ров, стилистической принадлежности</w:t>
      </w:r>
      <w:r w:rsidR="00225A92">
        <w:rPr>
          <w:color w:val="auto"/>
          <w:sz w:val="24"/>
          <w:szCs w:val="24"/>
        </w:rPr>
        <w:t>.</w:t>
      </w:r>
      <w:bookmarkStart w:id="126" w:name="bookmark333"/>
    </w:p>
    <w:p w:rsidR="00225A92" w:rsidRDefault="00225A92" w:rsidP="004D0219">
      <w:pPr>
        <w:pStyle w:val="13"/>
        <w:tabs>
          <w:tab w:val="left" w:pos="426"/>
        </w:tabs>
        <w:spacing w:line="240" w:lineRule="auto"/>
        <w:jc w:val="both"/>
        <w:rPr>
          <w:color w:val="auto"/>
          <w:sz w:val="24"/>
          <w:szCs w:val="24"/>
        </w:rPr>
      </w:pPr>
    </w:p>
    <w:p w:rsidR="00225A92" w:rsidRDefault="00225A92" w:rsidP="004D0219">
      <w:pPr>
        <w:pStyle w:val="13"/>
        <w:tabs>
          <w:tab w:val="left" w:pos="426"/>
        </w:tabs>
        <w:spacing w:line="240" w:lineRule="auto"/>
        <w:jc w:val="both"/>
        <w:rPr>
          <w:color w:val="auto"/>
          <w:sz w:val="24"/>
          <w:szCs w:val="24"/>
        </w:rPr>
      </w:pPr>
    </w:p>
    <w:p w:rsidR="00A57638" w:rsidRPr="00225A92" w:rsidRDefault="00E235EB" w:rsidP="004D0219">
      <w:pPr>
        <w:pStyle w:val="13"/>
        <w:tabs>
          <w:tab w:val="left" w:pos="426"/>
        </w:tabs>
        <w:spacing w:line="240" w:lineRule="auto"/>
        <w:ind w:firstLine="0"/>
        <w:jc w:val="both"/>
        <w:rPr>
          <w:b/>
          <w:color w:val="auto"/>
          <w:sz w:val="24"/>
          <w:szCs w:val="24"/>
        </w:rPr>
      </w:pPr>
      <w:r w:rsidRPr="00225A92">
        <w:rPr>
          <w:b/>
          <w:color w:val="auto"/>
          <w:sz w:val="24"/>
          <w:szCs w:val="24"/>
        </w:rPr>
        <w:t>СОДЕРЖАНИЕ УЧЕБНОГО ПРЕДМЕТА</w:t>
      </w:r>
      <w:bookmarkEnd w:id="126"/>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«РОДНОЙ ЯЗЫК (РУССКИЙ)»</w:t>
      </w:r>
    </w:p>
    <w:p w:rsidR="00537C46" w:rsidRPr="00350182" w:rsidRDefault="00537C46" w:rsidP="004D0219">
      <w:pPr>
        <w:pStyle w:val="af5"/>
        <w:tabs>
          <w:tab w:val="left" w:pos="426"/>
        </w:tabs>
        <w:rPr>
          <w:rFonts w:ascii="Times New Roman" w:hAnsi="Times New Roman" w:cs="Times New Roman"/>
          <w:color w:val="auto"/>
          <w:sz w:val="24"/>
          <w:szCs w:val="24"/>
        </w:rPr>
      </w:pPr>
    </w:p>
    <w:p w:rsidR="00A57638" w:rsidRPr="00350182" w:rsidRDefault="00537C46" w:rsidP="004D0219">
      <w:pPr>
        <w:pStyle w:val="af5"/>
        <w:tabs>
          <w:tab w:val="left" w:pos="426"/>
        </w:tabs>
        <w:rPr>
          <w:rFonts w:ascii="Times New Roman" w:hAnsi="Times New Roman" w:cs="Times New Roman"/>
          <w:color w:val="auto"/>
          <w:sz w:val="24"/>
          <w:szCs w:val="24"/>
        </w:rPr>
      </w:pPr>
      <w:bookmarkStart w:id="127" w:name="bookmark336"/>
      <w:r w:rsidRPr="00350182">
        <w:rPr>
          <w:rFonts w:ascii="Times New Roman" w:hAnsi="Times New Roman" w:cs="Times New Roman"/>
          <w:color w:val="auto"/>
          <w:sz w:val="24"/>
          <w:szCs w:val="24"/>
        </w:rPr>
        <w:t xml:space="preserve">5 </w:t>
      </w:r>
      <w:r w:rsidR="00E235EB" w:rsidRPr="00350182">
        <w:rPr>
          <w:rFonts w:ascii="Times New Roman" w:hAnsi="Times New Roman" w:cs="Times New Roman"/>
          <w:color w:val="auto"/>
          <w:sz w:val="24"/>
          <w:szCs w:val="24"/>
        </w:rPr>
        <w:t>КЛАСС</w:t>
      </w:r>
      <w:bookmarkEnd w:id="127"/>
    </w:p>
    <w:p w:rsidR="00537C46" w:rsidRPr="00350182" w:rsidRDefault="00537C46" w:rsidP="004D0219">
      <w:pPr>
        <w:pStyle w:val="af5"/>
        <w:tabs>
          <w:tab w:val="left" w:pos="426"/>
        </w:tabs>
        <w:rPr>
          <w:rFonts w:ascii="Times New Roman" w:hAnsi="Times New Roman" w:cs="Times New Roman"/>
          <w:color w:val="auto"/>
          <w:sz w:val="24"/>
          <w:szCs w:val="24"/>
        </w:rPr>
      </w:pPr>
      <w:bookmarkStart w:id="128" w:name="bookmark33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Язык и культура</w:t>
      </w:r>
      <w:bookmarkEnd w:id="12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Русский язык — национальный язык русского народа. Роль родного языка в жизни человека. Русский язык в жизни о</w:t>
      </w:r>
      <w:r w:rsidRPr="00350182">
        <w:rPr>
          <w:color w:val="auto"/>
          <w:sz w:val="24"/>
          <w:szCs w:val="24"/>
        </w:rPr>
        <w:t>б</w:t>
      </w:r>
      <w:r w:rsidRPr="00350182">
        <w:rPr>
          <w:color w:val="auto"/>
          <w:sz w:val="24"/>
          <w:szCs w:val="24"/>
        </w:rPr>
        <w:t>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w:t>
      </w:r>
      <w:r w:rsidRPr="00350182">
        <w:rPr>
          <w:color w:val="auto"/>
          <w:sz w:val="24"/>
          <w:szCs w:val="24"/>
        </w:rPr>
        <w:t>и</w:t>
      </w:r>
      <w:r w:rsidRPr="00350182">
        <w:rPr>
          <w:color w:val="auto"/>
          <w:sz w:val="24"/>
          <w:szCs w:val="24"/>
        </w:rPr>
        <w:t>тературы.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Краткая история русской письменности. Создание славя</w:t>
      </w:r>
      <w:r w:rsidRPr="00350182">
        <w:rPr>
          <w:color w:val="auto"/>
          <w:sz w:val="24"/>
          <w:szCs w:val="24"/>
        </w:rPr>
        <w:t>н</w:t>
      </w:r>
      <w:r w:rsidRPr="00350182">
        <w:rPr>
          <w:color w:val="auto"/>
          <w:sz w:val="24"/>
          <w:szCs w:val="24"/>
        </w:rPr>
        <w:t>ского алфавита.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 как зеркало национальной культуры. Слово как хр</w:t>
      </w:r>
      <w:r w:rsidRPr="00350182">
        <w:rPr>
          <w:color w:val="auto"/>
          <w:sz w:val="24"/>
          <w:szCs w:val="24"/>
        </w:rPr>
        <w:t>а</w:t>
      </w:r>
      <w:r w:rsidRPr="00350182">
        <w:rPr>
          <w:color w:val="auto"/>
          <w:sz w:val="24"/>
          <w:szCs w:val="24"/>
        </w:rPr>
        <w:t>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w:t>
      </w:r>
      <w:r w:rsidRPr="00350182">
        <w:rPr>
          <w:color w:val="auto"/>
          <w:sz w:val="24"/>
          <w:szCs w:val="24"/>
        </w:rPr>
        <w:t>е</w:t>
      </w:r>
      <w:r w:rsidRPr="00350182">
        <w:rPr>
          <w:color w:val="auto"/>
          <w:sz w:val="24"/>
          <w:szCs w:val="24"/>
        </w:rPr>
        <w:t>ния, народно-поэтические символы, народно-поэтические эпитеты, прецедентные имена в русских народных и литер</w:t>
      </w:r>
      <w:r w:rsidRPr="00350182">
        <w:rPr>
          <w:color w:val="auto"/>
          <w:sz w:val="24"/>
          <w:szCs w:val="24"/>
        </w:rPr>
        <w:t>а</w:t>
      </w:r>
      <w:r w:rsidRPr="00350182">
        <w:rPr>
          <w:color w:val="auto"/>
          <w:sz w:val="24"/>
          <w:szCs w:val="24"/>
        </w:rPr>
        <w:t>турных сказках, народных песнях, былинах, художественной литературе.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Слова с суффиксами субъективной оценки как изобраз</w:t>
      </w:r>
      <w:r w:rsidRPr="00350182">
        <w:rPr>
          <w:color w:val="auto"/>
          <w:sz w:val="24"/>
          <w:szCs w:val="24"/>
        </w:rPr>
        <w:t>и</w:t>
      </w:r>
      <w:r w:rsidRPr="00350182">
        <w:rPr>
          <w:color w:val="auto"/>
          <w:sz w:val="24"/>
          <w:szCs w:val="24"/>
        </w:rPr>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w:t>
      </w:r>
      <w:r w:rsidRPr="00350182">
        <w:rPr>
          <w:color w:val="auto"/>
          <w:sz w:val="24"/>
          <w:szCs w:val="24"/>
        </w:rPr>
        <w:t>и</w:t>
      </w:r>
      <w:r w:rsidRPr="00350182">
        <w:rPr>
          <w:color w:val="auto"/>
          <w:sz w:val="24"/>
          <w:szCs w:val="24"/>
        </w:rPr>
        <w:t>ях художественной литературы разных исторических эпох.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Национальная специфика слов с живой внутренней фо</w:t>
      </w:r>
      <w:r w:rsidRPr="00350182">
        <w:rPr>
          <w:color w:val="auto"/>
          <w:sz w:val="24"/>
          <w:szCs w:val="24"/>
        </w:rPr>
        <w:t>р</w:t>
      </w:r>
      <w:r w:rsidRPr="00350182">
        <w:rPr>
          <w:color w:val="auto"/>
          <w:sz w:val="24"/>
          <w:szCs w:val="24"/>
        </w:rPr>
        <w:t>мой. Метафоры общеязыковые и художественные, их наци</w:t>
      </w:r>
      <w:r w:rsidRPr="00350182">
        <w:rPr>
          <w:color w:val="auto"/>
          <w:sz w:val="24"/>
          <w:szCs w:val="24"/>
        </w:rPr>
        <w:t>о</w:t>
      </w:r>
      <w:r w:rsidRPr="00350182">
        <w:rPr>
          <w:color w:val="auto"/>
          <w:sz w:val="24"/>
          <w:szCs w:val="24"/>
        </w:rPr>
        <w:t>нально-культурная специфика. Метафора, олицетворение, эпитет как изобразительные средства. Загадки. Метафори</w:t>
      </w:r>
      <w:r w:rsidRPr="00350182">
        <w:rPr>
          <w:color w:val="auto"/>
          <w:sz w:val="24"/>
          <w:szCs w:val="24"/>
        </w:rPr>
        <w:t>ч</w:t>
      </w:r>
      <w:r w:rsidRPr="00350182">
        <w:rPr>
          <w:color w:val="auto"/>
          <w:sz w:val="24"/>
          <w:szCs w:val="24"/>
        </w:rPr>
        <w:t>ность русской загадки.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Слова со специфическим оценочно-характеризующим зн</w:t>
      </w:r>
      <w:r w:rsidRPr="00350182">
        <w:rPr>
          <w:color w:val="auto"/>
          <w:sz w:val="24"/>
          <w:szCs w:val="24"/>
        </w:rPr>
        <w:t>а</w:t>
      </w:r>
      <w:r w:rsidRPr="00350182">
        <w:rPr>
          <w:color w:val="auto"/>
          <w:sz w:val="24"/>
          <w:szCs w:val="24"/>
        </w:rPr>
        <w:t>чением. Связь определённых наименований с некоторыми качествами, эмоциональными состояниями и т. п. человека (</w:t>
      </w:r>
      <w:r w:rsidRPr="00350182">
        <w:rPr>
          <w:i/>
          <w:iCs/>
          <w:color w:val="auto"/>
          <w:sz w:val="24"/>
          <w:szCs w:val="24"/>
        </w:rPr>
        <w:t>барышня</w:t>
      </w:r>
      <w:r w:rsidRPr="00350182">
        <w:rPr>
          <w:color w:val="auto"/>
          <w:sz w:val="24"/>
          <w:szCs w:val="24"/>
        </w:rPr>
        <w:t xml:space="preserve"> — </w:t>
      </w:r>
      <w:r w:rsidRPr="00350182">
        <w:rPr>
          <w:i/>
          <w:iCs/>
          <w:color w:val="auto"/>
          <w:sz w:val="24"/>
          <w:szCs w:val="24"/>
        </w:rPr>
        <w:t>об изнеженной, избалованной девушке; сухарь</w:t>
      </w:r>
      <w:r w:rsidRPr="00350182">
        <w:rPr>
          <w:color w:val="auto"/>
          <w:sz w:val="24"/>
          <w:szCs w:val="24"/>
        </w:rPr>
        <w:t xml:space="preserve"> — </w:t>
      </w:r>
      <w:r w:rsidRPr="00350182">
        <w:rPr>
          <w:i/>
          <w:iCs/>
          <w:color w:val="auto"/>
          <w:sz w:val="24"/>
          <w:szCs w:val="24"/>
        </w:rPr>
        <w:t>о сухом, неотзывчивом человеке; сорока</w:t>
      </w:r>
      <w:r w:rsidRPr="00350182">
        <w:rPr>
          <w:color w:val="auto"/>
          <w:sz w:val="24"/>
          <w:szCs w:val="24"/>
        </w:rPr>
        <w:t xml:space="preserve"> — </w:t>
      </w:r>
      <w:r w:rsidRPr="00350182">
        <w:rPr>
          <w:i/>
          <w:iCs/>
          <w:color w:val="auto"/>
          <w:sz w:val="24"/>
          <w:szCs w:val="24"/>
        </w:rPr>
        <w:t xml:space="preserve">о болтливой женщине </w:t>
      </w:r>
      <w:r w:rsidRPr="00350182">
        <w:rPr>
          <w:color w:val="auto"/>
          <w:sz w:val="24"/>
          <w:szCs w:val="24"/>
        </w:rPr>
        <w:t>и т. п.).</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Крылатые слова и выражения из русских народных и лит</w:t>
      </w:r>
      <w:r w:rsidRPr="00350182">
        <w:rPr>
          <w:color w:val="auto"/>
          <w:sz w:val="24"/>
          <w:szCs w:val="24"/>
        </w:rPr>
        <w:t>е</w:t>
      </w:r>
      <w:r w:rsidRPr="00350182">
        <w:rPr>
          <w:color w:val="auto"/>
          <w:sz w:val="24"/>
          <w:szCs w:val="24"/>
        </w:rPr>
        <w:t>ратурных сказок, источники, значение и употребление в с</w:t>
      </w:r>
      <w:r w:rsidRPr="00350182">
        <w:rPr>
          <w:color w:val="auto"/>
          <w:sz w:val="24"/>
          <w:szCs w:val="24"/>
        </w:rPr>
        <w:t>о</w:t>
      </w:r>
      <w:r w:rsidRPr="00350182">
        <w:rPr>
          <w:color w:val="auto"/>
          <w:sz w:val="24"/>
          <w:szCs w:val="24"/>
        </w:rPr>
        <w:t>временных ситуациях речевого общения. Русские пословицы и поговорки как воплощение опыта, наблюдений, оценок, н</w:t>
      </w:r>
      <w:r w:rsidRPr="00350182">
        <w:rPr>
          <w:color w:val="auto"/>
          <w:sz w:val="24"/>
          <w:szCs w:val="24"/>
        </w:rPr>
        <w:t>а</w:t>
      </w:r>
      <w:r w:rsidRPr="00350182">
        <w:rPr>
          <w:color w:val="auto"/>
          <w:sz w:val="24"/>
          <w:szCs w:val="24"/>
        </w:rPr>
        <w:t>родного ума и особенностей национальной культуры народа.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Русские имена. Имена исконно русские (славянские) и з</w:t>
      </w:r>
      <w:r w:rsidRPr="00350182">
        <w:rPr>
          <w:color w:val="auto"/>
          <w:sz w:val="24"/>
          <w:szCs w:val="24"/>
        </w:rPr>
        <w:t>а</w:t>
      </w:r>
      <w:r w:rsidRPr="00350182">
        <w:rPr>
          <w:color w:val="auto"/>
          <w:sz w:val="24"/>
          <w:szCs w:val="24"/>
        </w:rPr>
        <w:t>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w:t>
      </w:r>
      <w:r w:rsidRPr="00350182">
        <w:rPr>
          <w:color w:val="auto"/>
          <w:sz w:val="24"/>
          <w:szCs w:val="24"/>
        </w:rPr>
        <w:t>о</w:t>
      </w:r>
      <w:r w:rsidRPr="00350182">
        <w:rPr>
          <w:color w:val="auto"/>
          <w:sz w:val="24"/>
          <w:szCs w:val="24"/>
        </w:rPr>
        <w:t>рок, и имеющие в силу этого определённую стилистическую окраску.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Общеизвестные старинные русские города. Происхожд</w:t>
      </w:r>
      <w:r w:rsidRPr="00350182">
        <w:rPr>
          <w:color w:val="auto"/>
          <w:sz w:val="24"/>
          <w:szCs w:val="24"/>
        </w:rPr>
        <w:t>е</w:t>
      </w:r>
      <w:r w:rsidRPr="00350182">
        <w:rPr>
          <w:color w:val="auto"/>
          <w:sz w:val="24"/>
          <w:szCs w:val="24"/>
        </w:rPr>
        <w:t>ние их названий.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Ознакомление с историей и этимологией некоторых слов.</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29" w:name="bookmark34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Культура речи</w:t>
      </w:r>
      <w:bookmarkEnd w:id="12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орфоэпические нормы современного русского литературного языка. Понятие о варианте нормы. Равнопра</w:t>
      </w:r>
      <w:r w:rsidRPr="00350182">
        <w:rPr>
          <w:color w:val="auto"/>
          <w:sz w:val="24"/>
          <w:szCs w:val="24"/>
        </w:rPr>
        <w:t>в</w:t>
      </w:r>
      <w:r w:rsidRPr="00350182">
        <w:rPr>
          <w:color w:val="auto"/>
          <w:sz w:val="24"/>
          <w:szCs w:val="24"/>
        </w:rPr>
        <w:t>ные и допустимые варианты произношения. Нерекоменду</w:t>
      </w:r>
      <w:r w:rsidRPr="00350182">
        <w:rPr>
          <w:color w:val="auto"/>
          <w:sz w:val="24"/>
          <w:szCs w:val="24"/>
        </w:rPr>
        <w:t>е</w:t>
      </w:r>
      <w:r w:rsidRPr="00350182">
        <w:rPr>
          <w:color w:val="auto"/>
          <w:sz w:val="24"/>
          <w:szCs w:val="24"/>
        </w:rPr>
        <w:t>мые и неправильные варианты произношения. Запретител</w:t>
      </w:r>
      <w:r w:rsidRPr="00350182">
        <w:rPr>
          <w:color w:val="auto"/>
          <w:sz w:val="24"/>
          <w:szCs w:val="24"/>
        </w:rPr>
        <w:t>ь</w:t>
      </w:r>
      <w:r w:rsidRPr="00350182">
        <w:rPr>
          <w:color w:val="auto"/>
          <w:sz w:val="24"/>
          <w:szCs w:val="24"/>
        </w:rPr>
        <w:t>ные пометы в орфоэпических словарях.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Постоянное и подвижное ударение в именах существ</w:t>
      </w:r>
      <w:r w:rsidRPr="00350182">
        <w:rPr>
          <w:color w:val="auto"/>
          <w:sz w:val="24"/>
          <w:szCs w:val="24"/>
        </w:rPr>
        <w:t>и</w:t>
      </w:r>
      <w:r w:rsidRPr="00350182">
        <w:rPr>
          <w:color w:val="auto"/>
          <w:sz w:val="24"/>
          <w:szCs w:val="24"/>
        </w:rPr>
        <w:t>тельных, именах прилагательных, глаголах. Омографы: уд</w:t>
      </w:r>
      <w:r w:rsidRPr="00350182">
        <w:rPr>
          <w:color w:val="auto"/>
          <w:sz w:val="24"/>
          <w:szCs w:val="24"/>
        </w:rPr>
        <w:t>а</w:t>
      </w:r>
      <w:r w:rsidRPr="00350182">
        <w:rPr>
          <w:color w:val="auto"/>
          <w:sz w:val="24"/>
          <w:szCs w:val="24"/>
        </w:rPr>
        <w:t>рение как маркер смысла слова</w:t>
      </w:r>
      <w:r w:rsidRPr="00350182">
        <w:rPr>
          <w:i/>
          <w:iCs/>
          <w:color w:val="auto"/>
          <w:sz w:val="24"/>
          <w:szCs w:val="24"/>
        </w:rPr>
        <w:t>.</w:t>
      </w:r>
      <w:r w:rsidRPr="00350182">
        <w:rPr>
          <w:color w:val="auto"/>
          <w:sz w:val="24"/>
          <w:szCs w:val="24"/>
        </w:rPr>
        <w:t xml:space="preserve"> Произносительные варианты орфоэпической нормы.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лексические нормы современного русского л</w:t>
      </w:r>
      <w:r w:rsidRPr="00350182">
        <w:rPr>
          <w:color w:val="auto"/>
          <w:sz w:val="24"/>
          <w:szCs w:val="24"/>
        </w:rPr>
        <w:t>и</w:t>
      </w:r>
      <w:r w:rsidRPr="00350182">
        <w:rPr>
          <w:color w:val="auto"/>
          <w:sz w:val="24"/>
          <w:szCs w:val="24"/>
        </w:rPr>
        <w:t>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w:t>
      </w:r>
      <w:r w:rsidRPr="00350182">
        <w:rPr>
          <w:color w:val="auto"/>
          <w:sz w:val="24"/>
          <w:szCs w:val="24"/>
        </w:rPr>
        <w:t>к</w:t>
      </w:r>
      <w:r w:rsidRPr="00350182">
        <w:rPr>
          <w:color w:val="auto"/>
          <w:sz w:val="24"/>
          <w:szCs w:val="24"/>
        </w:rPr>
        <w:t>сической нормы (книжный, общеупотребительный, разгово</w:t>
      </w:r>
      <w:r w:rsidRPr="00350182">
        <w:rPr>
          <w:color w:val="auto"/>
          <w:sz w:val="24"/>
          <w:szCs w:val="24"/>
        </w:rPr>
        <w:t>р</w:t>
      </w:r>
      <w:r w:rsidRPr="00350182">
        <w:rPr>
          <w:color w:val="auto"/>
          <w:sz w:val="24"/>
          <w:szCs w:val="24"/>
        </w:rPr>
        <w:t>ный и просторечный) употребления имён существительных, прилагательных, глаголов в речи. Типичные примеры нар</w:t>
      </w:r>
      <w:r w:rsidRPr="00350182">
        <w:rPr>
          <w:color w:val="auto"/>
          <w:sz w:val="24"/>
          <w:szCs w:val="24"/>
        </w:rPr>
        <w:t>у</w:t>
      </w:r>
      <w:r w:rsidRPr="00350182">
        <w:rPr>
          <w:color w:val="auto"/>
          <w:sz w:val="24"/>
          <w:szCs w:val="24"/>
        </w:rPr>
        <w:t>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w:t>
      </w:r>
      <w:r w:rsidRPr="00350182">
        <w:rPr>
          <w:color w:val="auto"/>
          <w:sz w:val="24"/>
          <w:szCs w:val="24"/>
        </w:rPr>
        <w:t>е</w:t>
      </w:r>
      <w:r w:rsidRPr="00350182">
        <w:rPr>
          <w:color w:val="auto"/>
          <w:sz w:val="24"/>
          <w:szCs w:val="24"/>
        </w:rPr>
        <w:t>ствительных мужского рода множественного числа с оконч</w:t>
      </w:r>
      <w:r w:rsidRPr="00350182">
        <w:rPr>
          <w:color w:val="auto"/>
          <w:sz w:val="24"/>
          <w:szCs w:val="24"/>
        </w:rPr>
        <w:t>а</w:t>
      </w:r>
      <w:r w:rsidRPr="00350182">
        <w:rPr>
          <w:color w:val="auto"/>
          <w:sz w:val="24"/>
          <w:szCs w:val="24"/>
        </w:rPr>
        <w:t xml:space="preserve">ниями </w:t>
      </w:r>
      <w:r w:rsidRPr="00350182">
        <w:rPr>
          <w:i/>
          <w:iCs/>
          <w:color w:val="auto"/>
          <w:sz w:val="24"/>
          <w:szCs w:val="24"/>
        </w:rPr>
        <w:t>-а(-я), -ы(-и)</w:t>
      </w:r>
      <w:r w:rsidRPr="00350182">
        <w:rPr>
          <w:color w:val="auto"/>
          <w:sz w:val="24"/>
          <w:szCs w:val="24"/>
        </w:rPr>
        <w:t>, различающиеся по смыслу. Литерату</w:t>
      </w:r>
      <w:r w:rsidRPr="00350182">
        <w:rPr>
          <w:color w:val="auto"/>
          <w:sz w:val="24"/>
          <w:szCs w:val="24"/>
        </w:rPr>
        <w:t>р</w:t>
      </w:r>
      <w:r w:rsidRPr="00350182">
        <w:rPr>
          <w:color w:val="auto"/>
          <w:sz w:val="24"/>
          <w:szCs w:val="24"/>
        </w:rPr>
        <w:t>ные, разговорные, устарелые и профессиональные особенн</w:t>
      </w:r>
      <w:r w:rsidRPr="00350182">
        <w:rPr>
          <w:color w:val="auto"/>
          <w:sz w:val="24"/>
          <w:szCs w:val="24"/>
        </w:rPr>
        <w:t>о</w:t>
      </w:r>
      <w:r w:rsidRPr="00350182">
        <w:rPr>
          <w:color w:val="auto"/>
          <w:sz w:val="24"/>
          <w:szCs w:val="24"/>
        </w:rPr>
        <w:t>сти формы именительного падежа множественного числа существительных мужского 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w:t>
      </w:r>
      <w:r w:rsidRPr="00350182">
        <w:rPr>
          <w:color w:val="auto"/>
          <w:sz w:val="24"/>
          <w:szCs w:val="24"/>
        </w:rPr>
        <w:t>а</w:t>
      </w:r>
      <w:r w:rsidRPr="00350182">
        <w:rPr>
          <w:color w:val="auto"/>
          <w:sz w:val="24"/>
          <w:szCs w:val="24"/>
        </w:rPr>
        <w:t>щений собственных имён, названий людей по степени родс</w:t>
      </w:r>
      <w:r w:rsidRPr="00350182">
        <w:rPr>
          <w:color w:val="auto"/>
          <w:sz w:val="24"/>
          <w:szCs w:val="24"/>
        </w:rPr>
        <w:t>т</w:t>
      </w:r>
      <w:r w:rsidRPr="00350182">
        <w:rPr>
          <w:color w:val="auto"/>
          <w:sz w:val="24"/>
          <w:szCs w:val="24"/>
        </w:rPr>
        <w:t>ва, по положению в обществе, по профессии, должности; по возрасту и полу. Обращение как показатель степени восп</w:t>
      </w:r>
      <w:r w:rsidRPr="00350182">
        <w:rPr>
          <w:color w:val="auto"/>
          <w:sz w:val="24"/>
          <w:szCs w:val="24"/>
        </w:rPr>
        <w:t>и</w:t>
      </w:r>
      <w:r w:rsidRPr="00350182">
        <w:rPr>
          <w:color w:val="auto"/>
          <w:sz w:val="24"/>
          <w:szCs w:val="24"/>
        </w:rPr>
        <w:t>танности человека, отношения к собеседнику, эмоциональн</w:t>
      </w:r>
      <w:r w:rsidRPr="00350182">
        <w:rPr>
          <w:color w:val="auto"/>
          <w:sz w:val="24"/>
          <w:szCs w:val="24"/>
        </w:rPr>
        <w:t>о</w:t>
      </w:r>
      <w:r w:rsidRPr="00350182">
        <w:rPr>
          <w:color w:val="auto"/>
          <w:sz w:val="24"/>
          <w:szCs w:val="24"/>
        </w:rPr>
        <w:t>го состояния. Обращения в официальной и неофициальной речевой ситуации. Современные формулы обращения к н</w:t>
      </w:r>
      <w:r w:rsidRPr="00350182">
        <w:rPr>
          <w:color w:val="auto"/>
          <w:sz w:val="24"/>
          <w:szCs w:val="24"/>
        </w:rPr>
        <w:t>е</w:t>
      </w:r>
      <w:r w:rsidRPr="00350182">
        <w:rPr>
          <w:color w:val="auto"/>
          <w:sz w:val="24"/>
          <w:szCs w:val="24"/>
        </w:rPr>
        <w:t>знакомому человеку.</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0" w:name="bookmark34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Речь. Речевая деятельность. Текст</w:t>
      </w:r>
      <w:bookmarkEnd w:id="13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 и речь. Средства выразительной устной речи (тон, тембр, темп), способы тренировки (скороговорки). Интон</w:t>
      </w:r>
      <w:r w:rsidRPr="00350182">
        <w:rPr>
          <w:color w:val="auto"/>
          <w:sz w:val="24"/>
          <w:szCs w:val="24"/>
        </w:rPr>
        <w:t>а</w:t>
      </w:r>
      <w:r w:rsidRPr="00350182">
        <w:rPr>
          <w:color w:val="auto"/>
          <w:sz w:val="24"/>
          <w:szCs w:val="24"/>
        </w:rPr>
        <w:lastRenderedPageBreak/>
        <w:t>ция и жесты.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 Композиционные формы описания, повествования, рассуждения.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Функциональные разновидности языка. Разговорная речь. Просьба, извинение как жанры разговорной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Официально-деловой стиль. Объявление (устное и пис</w:t>
      </w:r>
      <w:r w:rsidRPr="00350182">
        <w:rPr>
          <w:color w:val="auto"/>
          <w:sz w:val="24"/>
          <w:szCs w:val="24"/>
        </w:rPr>
        <w:t>ь</w:t>
      </w:r>
      <w:r w:rsidRPr="00350182">
        <w:rPr>
          <w:color w:val="auto"/>
          <w:sz w:val="24"/>
          <w:szCs w:val="24"/>
        </w:rPr>
        <w:t>менное).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Учебно-научный стиль. План ответа на уроке, план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Публицистический стиль. Устное выступление. Девиз, сл</w:t>
      </w:r>
      <w:r w:rsidRPr="00350182">
        <w:rPr>
          <w:color w:val="auto"/>
          <w:sz w:val="24"/>
          <w:szCs w:val="24"/>
        </w:rPr>
        <w:t>о</w:t>
      </w:r>
      <w:r w:rsidRPr="00350182">
        <w:rPr>
          <w:color w:val="auto"/>
          <w:sz w:val="24"/>
          <w:szCs w:val="24"/>
        </w:rPr>
        <w:t>ган.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 художественной литературы. Литературная сказка. Рассказ.</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языка фольклорных текстов. Загадка, посл</w:t>
      </w:r>
      <w:r w:rsidRPr="00350182">
        <w:rPr>
          <w:color w:val="auto"/>
          <w:sz w:val="24"/>
          <w:szCs w:val="24"/>
        </w:rPr>
        <w:t>о</w:t>
      </w:r>
      <w:r w:rsidRPr="00350182">
        <w:rPr>
          <w:color w:val="auto"/>
          <w:sz w:val="24"/>
          <w:szCs w:val="24"/>
        </w:rPr>
        <w:t>вица. Сказка. Особенности языка сказки (сравнения, синон</w:t>
      </w:r>
      <w:r w:rsidRPr="00350182">
        <w:rPr>
          <w:color w:val="auto"/>
          <w:sz w:val="24"/>
          <w:szCs w:val="24"/>
        </w:rPr>
        <w:t>и</w:t>
      </w:r>
      <w:r w:rsidRPr="00350182">
        <w:rPr>
          <w:color w:val="auto"/>
          <w:sz w:val="24"/>
          <w:szCs w:val="24"/>
        </w:rPr>
        <w:t>мы, антонимы, слова с уменьшительными суффиксами и т. д.).</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1" w:name="bookmark344"/>
    </w:p>
    <w:p w:rsidR="00A57638" w:rsidRPr="00350182" w:rsidRDefault="00537C46"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6 </w:t>
      </w:r>
      <w:r w:rsidR="00E235EB" w:rsidRPr="00350182">
        <w:rPr>
          <w:rFonts w:ascii="Times New Roman" w:hAnsi="Times New Roman" w:cs="Times New Roman"/>
          <w:color w:val="auto"/>
          <w:sz w:val="24"/>
          <w:szCs w:val="24"/>
        </w:rPr>
        <w:t>КЛАСС</w:t>
      </w:r>
      <w:bookmarkEnd w:id="131"/>
    </w:p>
    <w:p w:rsidR="00537C46" w:rsidRPr="00350182" w:rsidRDefault="00537C46" w:rsidP="004D0219">
      <w:pPr>
        <w:pStyle w:val="af5"/>
        <w:tabs>
          <w:tab w:val="left" w:pos="426"/>
        </w:tabs>
        <w:rPr>
          <w:rFonts w:ascii="Times New Roman" w:hAnsi="Times New Roman" w:cs="Times New Roman"/>
          <w:color w:val="auto"/>
          <w:sz w:val="24"/>
          <w:szCs w:val="24"/>
        </w:rPr>
      </w:pPr>
      <w:bookmarkStart w:id="132" w:name="bookmark34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Язык и культура</w:t>
      </w:r>
      <w:bookmarkEnd w:id="13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Краткая история русского литературного языка. Роль це</w:t>
      </w:r>
      <w:r w:rsidRPr="00350182">
        <w:rPr>
          <w:color w:val="auto"/>
          <w:sz w:val="24"/>
          <w:szCs w:val="24"/>
        </w:rPr>
        <w:t>р</w:t>
      </w:r>
      <w:r w:rsidRPr="00350182">
        <w:rPr>
          <w:color w:val="auto"/>
          <w:sz w:val="24"/>
          <w:szCs w:val="24"/>
        </w:rPr>
        <w:t>ковнославянского (старославянского) языка в развитии ру</w:t>
      </w:r>
      <w:r w:rsidRPr="00350182">
        <w:rPr>
          <w:color w:val="auto"/>
          <w:sz w:val="24"/>
          <w:szCs w:val="24"/>
        </w:rPr>
        <w:t>с</w:t>
      </w:r>
      <w:r w:rsidRPr="00350182">
        <w:rPr>
          <w:color w:val="auto"/>
          <w:sz w:val="24"/>
          <w:szCs w:val="24"/>
        </w:rPr>
        <w:t>ского языка. Национально-культурное своеобразие диале</w:t>
      </w:r>
      <w:r w:rsidRPr="00350182">
        <w:rPr>
          <w:color w:val="auto"/>
          <w:sz w:val="24"/>
          <w:szCs w:val="24"/>
        </w:rPr>
        <w:t>к</w:t>
      </w:r>
      <w:r w:rsidRPr="00350182">
        <w:rPr>
          <w:color w:val="auto"/>
          <w:sz w:val="24"/>
          <w:szCs w:val="24"/>
        </w:rPr>
        <w:t>тизмов. Диалекты как часть народной культуры. Диалекти</w:t>
      </w:r>
      <w:r w:rsidRPr="00350182">
        <w:rPr>
          <w:color w:val="auto"/>
          <w:sz w:val="24"/>
          <w:szCs w:val="24"/>
        </w:rPr>
        <w:t>з</w:t>
      </w:r>
      <w:r w:rsidRPr="00350182">
        <w:rPr>
          <w:color w:val="auto"/>
          <w:sz w:val="24"/>
          <w:szCs w:val="24"/>
        </w:rPr>
        <w:t>мы. Сведения о диалектных названиях предметов быта, зн</w:t>
      </w:r>
      <w:r w:rsidRPr="00350182">
        <w:rPr>
          <w:color w:val="auto"/>
          <w:sz w:val="24"/>
          <w:szCs w:val="24"/>
        </w:rPr>
        <w:t>а</w:t>
      </w:r>
      <w:r w:rsidRPr="00350182">
        <w:rPr>
          <w:color w:val="auto"/>
          <w:sz w:val="24"/>
          <w:szCs w:val="24"/>
        </w:rPr>
        <w:t>чениях слов, понятиях, несвойственных литературному языку и несущих информацию о способах ведения хозяйства, ос</w:t>
      </w:r>
      <w:r w:rsidRPr="00350182">
        <w:rPr>
          <w:color w:val="auto"/>
          <w:sz w:val="24"/>
          <w:szCs w:val="24"/>
        </w:rPr>
        <w:t>о</w:t>
      </w:r>
      <w:r w:rsidRPr="00350182">
        <w:rPr>
          <w:color w:val="auto"/>
          <w:sz w:val="24"/>
          <w:szCs w:val="24"/>
        </w:rPr>
        <w:t>бенностях семейного уклада, обрядах, обычаях, народном календаре и др. Использование диалектной лексики в прои</w:t>
      </w:r>
      <w:r w:rsidRPr="00350182">
        <w:rPr>
          <w:color w:val="auto"/>
          <w:sz w:val="24"/>
          <w:szCs w:val="24"/>
        </w:rPr>
        <w:t>з</w:t>
      </w:r>
      <w:r w:rsidRPr="00350182">
        <w:rPr>
          <w:color w:val="auto"/>
          <w:sz w:val="24"/>
          <w:szCs w:val="24"/>
        </w:rPr>
        <w:t>ведениях художественной литературы.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w:t>
      </w:r>
      <w:r w:rsidRPr="00350182">
        <w:rPr>
          <w:color w:val="auto"/>
          <w:sz w:val="24"/>
          <w:szCs w:val="24"/>
        </w:rPr>
        <w:t>д</w:t>
      </w:r>
      <w:r w:rsidRPr="00350182">
        <w:rPr>
          <w:color w:val="auto"/>
          <w:sz w:val="24"/>
          <w:szCs w:val="24"/>
        </w:rPr>
        <w:t>ставление).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Пополнение словарного состава русского языка новой ле</w:t>
      </w:r>
      <w:r w:rsidRPr="00350182">
        <w:rPr>
          <w:color w:val="auto"/>
          <w:sz w:val="24"/>
          <w:szCs w:val="24"/>
        </w:rPr>
        <w:t>к</w:t>
      </w:r>
      <w:r w:rsidRPr="00350182">
        <w:rPr>
          <w:color w:val="auto"/>
          <w:sz w:val="24"/>
          <w:szCs w:val="24"/>
        </w:rPr>
        <w:t>сикой. Современные неологизмы и их группы по сфере упо</w:t>
      </w:r>
      <w:r w:rsidRPr="00350182">
        <w:rPr>
          <w:color w:val="auto"/>
          <w:sz w:val="24"/>
          <w:szCs w:val="24"/>
        </w:rPr>
        <w:t>т</w:t>
      </w:r>
      <w:r w:rsidRPr="00350182">
        <w:rPr>
          <w:color w:val="auto"/>
          <w:sz w:val="24"/>
          <w:szCs w:val="24"/>
        </w:rPr>
        <w:lastRenderedPageBreak/>
        <w:t>ребления и стилистической окраске.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w:t>
      </w:r>
      <w:r w:rsidRPr="00350182">
        <w:rPr>
          <w:color w:val="auto"/>
          <w:sz w:val="24"/>
          <w:szCs w:val="24"/>
        </w:rPr>
        <w:t>ы</w:t>
      </w:r>
      <w:r w:rsidRPr="00350182">
        <w:rPr>
          <w:color w:val="auto"/>
          <w:sz w:val="24"/>
          <w:szCs w:val="24"/>
        </w:rPr>
        <w:t>тий, культуры и т. п.</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3" w:name="bookmark34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Культура речи</w:t>
      </w:r>
      <w:bookmarkEnd w:id="1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w:t>
      </w:r>
      <w:r w:rsidRPr="00350182">
        <w:rPr>
          <w:color w:val="auto"/>
          <w:sz w:val="24"/>
          <w:szCs w:val="24"/>
        </w:rPr>
        <w:t>н</w:t>
      </w:r>
      <w:r w:rsidRPr="00350182">
        <w:rPr>
          <w:color w:val="auto"/>
          <w:sz w:val="24"/>
          <w:szCs w:val="24"/>
        </w:rPr>
        <w:t>ности произношения и ударения (литературные, разговорные, устарелые и профессиональные).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w:t>
      </w:r>
      <w:r w:rsidRPr="00350182">
        <w:rPr>
          <w:color w:val="auto"/>
          <w:sz w:val="24"/>
          <w:szCs w:val="24"/>
        </w:rPr>
        <w:t>о</w:t>
      </w:r>
      <w:r w:rsidRPr="00350182">
        <w:rPr>
          <w:color w:val="auto"/>
          <w:sz w:val="24"/>
          <w:szCs w:val="24"/>
        </w:rPr>
        <w:t xml:space="preserve">го рода; ударение в формах глаголов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 xml:space="preserve">спряжения на </w:t>
      </w:r>
      <w:r w:rsidRPr="00350182">
        <w:rPr>
          <w:i/>
          <w:iCs/>
          <w:color w:val="auto"/>
          <w:sz w:val="24"/>
          <w:szCs w:val="24"/>
        </w:rPr>
        <w:t>-ить</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лексические нормы современного русского л</w:t>
      </w:r>
      <w:r w:rsidRPr="00350182">
        <w:rPr>
          <w:color w:val="auto"/>
          <w:sz w:val="24"/>
          <w:szCs w:val="24"/>
        </w:rPr>
        <w:t>и</w:t>
      </w:r>
      <w:r w:rsidRPr="00350182">
        <w:rPr>
          <w:color w:val="auto"/>
          <w:sz w:val="24"/>
          <w:szCs w:val="24"/>
        </w:rPr>
        <w:t>тературного языка. Синонимы и точность речи. Смысловые, стилистические особенности употребления синонимов. А</w:t>
      </w:r>
      <w:r w:rsidRPr="00350182">
        <w:rPr>
          <w:color w:val="auto"/>
          <w:sz w:val="24"/>
          <w:szCs w:val="24"/>
        </w:rPr>
        <w:t>н</w:t>
      </w:r>
      <w:r w:rsidRPr="00350182">
        <w:rPr>
          <w:color w:val="auto"/>
          <w:sz w:val="24"/>
          <w:szCs w:val="24"/>
        </w:rPr>
        <w:t>тонимы и точность речи. Смысловые, стилистические ос</w:t>
      </w:r>
      <w:r w:rsidRPr="00350182">
        <w:rPr>
          <w:color w:val="auto"/>
          <w:sz w:val="24"/>
          <w:szCs w:val="24"/>
        </w:rPr>
        <w:t>о</w:t>
      </w:r>
      <w:r w:rsidRPr="00350182">
        <w:rPr>
          <w:color w:val="auto"/>
          <w:sz w:val="24"/>
          <w:szCs w:val="24"/>
        </w:rPr>
        <w:t>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Типичные речевые ошибки, связанные с употреблением синонимов, антонимов и лексических омонимов в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w:t>
      </w:r>
      <w:r w:rsidRPr="00350182">
        <w:rPr>
          <w:color w:val="auto"/>
          <w:sz w:val="24"/>
          <w:szCs w:val="24"/>
        </w:rPr>
        <w:t>о</w:t>
      </w:r>
      <w:r w:rsidRPr="00350182">
        <w:rPr>
          <w:color w:val="auto"/>
          <w:sz w:val="24"/>
          <w:szCs w:val="24"/>
        </w:rPr>
        <w:t>странных имён и фамилий; названий географических объе</w:t>
      </w:r>
      <w:r w:rsidRPr="00350182">
        <w:rPr>
          <w:color w:val="auto"/>
          <w:sz w:val="24"/>
          <w:szCs w:val="24"/>
        </w:rPr>
        <w:t>к</w:t>
      </w:r>
      <w:r w:rsidRPr="00350182">
        <w:rPr>
          <w:color w:val="auto"/>
          <w:sz w:val="24"/>
          <w:szCs w:val="24"/>
        </w:rPr>
        <w:t>тов; именительный падеж множественного числа существ</w:t>
      </w:r>
      <w:r w:rsidRPr="00350182">
        <w:rPr>
          <w:color w:val="auto"/>
          <w:sz w:val="24"/>
          <w:szCs w:val="24"/>
        </w:rPr>
        <w:t>и</w:t>
      </w:r>
      <w:r w:rsidRPr="00350182">
        <w:rPr>
          <w:color w:val="auto"/>
          <w:sz w:val="24"/>
          <w:szCs w:val="24"/>
        </w:rPr>
        <w:t xml:space="preserve">тельных на </w:t>
      </w:r>
      <w:r w:rsidRPr="00350182">
        <w:rPr>
          <w:i/>
          <w:iCs/>
          <w:color w:val="auto"/>
          <w:sz w:val="24"/>
          <w:szCs w:val="24"/>
        </w:rPr>
        <w:t>-а/-я</w:t>
      </w:r>
      <w:r w:rsidRPr="00350182">
        <w:rPr>
          <w:color w:val="auto"/>
          <w:sz w:val="24"/>
          <w:szCs w:val="24"/>
        </w:rPr>
        <w:t xml:space="preserve"> и -</w:t>
      </w:r>
      <w:r w:rsidRPr="00350182">
        <w:rPr>
          <w:i/>
          <w:iCs/>
          <w:color w:val="auto"/>
          <w:sz w:val="24"/>
          <w:szCs w:val="24"/>
        </w:rPr>
        <w:t>ы/-и</w:t>
      </w:r>
      <w:r w:rsidRPr="00350182">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350182">
        <w:rPr>
          <w:i/>
          <w:iCs/>
          <w:color w:val="auto"/>
          <w:sz w:val="24"/>
          <w:szCs w:val="24"/>
        </w:rPr>
        <w:t>-ов</w:t>
      </w:r>
      <w:r w:rsidRPr="00350182">
        <w:rPr>
          <w:color w:val="auto"/>
          <w:sz w:val="24"/>
          <w:szCs w:val="24"/>
        </w:rPr>
        <w:t>; родительный падеж множес</w:t>
      </w:r>
      <w:r w:rsidRPr="00350182">
        <w:rPr>
          <w:color w:val="auto"/>
          <w:sz w:val="24"/>
          <w:szCs w:val="24"/>
        </w:rPr>
        <w:t>т</w:t>
      </w:r>
      <w:r w:rsidRPr="00350182">
        <w:rPr>
          <w:color w:val="auto"/>
          <w:sz w:val="24"/>
          <w:szCs w:val="24"/>
        </w:rPr>
        <w:t xml:space="preserve">венного числа существительных женского рода на </w:t>
      </w:r>
      <w:r w:rsidRPr="00350182">
        <w:rPr>
          <w:i/>
          <w:iCs/>
          <w:color w:val="auto"/>
          <w:sz w:val="24"/>
          <w:szCs w:val="24"/>
        </w:rPr>
        <w:t>-ня</w:t>
      </w:r>
      <w:r w:rsidRPr="00350182">
        <w:rPr>
          <w:color w:val="auto"/>
          <w:sz w:val="24"/>
          <w:szCs w:val="24"/>
        </w:rPr>
        <w:t>; твор</w:t>
      </w:r>
      <w:r w:rsidRPr="00350182">
        <w:rPr>
          <w:color w:val="auto"/>
          <w:sz w:val="24"/>
          <w:szCs w:val="24"/>
        </w:rPr>
        <w:t>и</w:t>
      </w:r>
      <w:r w:rsidRPr="00350182">
        <w:rPr>
          <w:color w:val="auto"/>
          <w:sz w:val="24"/>
          <w:szCs w:val="24"/>
        </w:rPr>
        <w:lastRenderedPageBreak/>
        <w:t>тельный падеж множественного числа существительных 3-го склонения; родительный падеж единственного числа сущес</w:t>
      </w:r>
      <w:r w:rsidRPr="00350182">
        <w:rPr>
          <w:color w:val="auto"/>
          <w:sz w:val="24"/>
          <w:szCs w:val="24"/>
        </w:rPr>
        <w:t>т</w:t>
      </w:r>
      <w:r w:rsidRPr="00350182">
        <w:rPr>
          <w:color w:val="auto"/>
          <w:sz w:val="24"/>
          <w:szCs w:val="24"/>
        </w:rPr>
        <w:t>вительных мужского 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Варианты грамматической нормы: литературные и разг</w:t>
      </w:r>
      <w:r w:rsidRPr="00350182">
        <w:rPr>
          <w:color w:val="auto"/>
          <w:sz w:val="24"/>
          <w:szCs w:val="24"/>
        </w:rPr>
        <w:t>о</w:t>
      </w:r>
      <w:r w:rsidRPr="00350182">
        <w:rPr>
          <w:color w:val="auto"/>
          <w:sz w:val="24"/>
          <w:szCs w:val="24"/>
        </w:rPr>
        <w:t>ворные падежные формы имён существительных. Нормати</w:t>
      </w:r>
      <w:r w:rsidRPr="00350182">
        <w:rPr>
          <w:color w:val="auto"/>
          <w:sz w:val="24"/>
          <w:szCs w:val="24"/>
        </w:rPr>
        <w:t>в</w:t>
      </w:r>
      <w:r w:rsidRPr="00350182">
        <w:rPr>
          <w:color w:val="auto"/>
          <w:sz w:val="24"/>
          <w:szCs w:val="24"/>
        </w:rPr>
        <w:t>ные и ненормативные формы имён существительных. Типи</w:t>
      </w:r>
      <w:r w:rsidRPr="00350182">
        <w:rPr>
          <w:color w:val="auto"/>
          <w:sz w:val="24"/>
          <w:szCs w:val="24"/>
        </w:rPr>
        <w:t>ч</w:t>
      </w:r>
      <w:r w:rsidRPr="00350182">
        <w:rPr>
          <w:color w:val="auto"/>
          <w:sz w:val="24"/>
          <w:szCs w:val="24"/>
        </w:rPr>
        <w:t>ные грамматические ошибки в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Нормы употребления имён прилагательных в формах сра</w:t>
      </w:r>
      <w:r w:rsidRPr="00350182">
        <w:rPr>
          <w:color w:val="auto"/>
          <w:sz w:val="24"/>
          <w:szCs w:val="24"/>
        </w:rPr>
        <w:t>в</w:t>
      </w:r>
      <w:r w:rsidRPr="00350182">
        <w:rPr>
          <w:color w:val="auto"/>
          <w:sz w:val="24"/>
          <w:szCs w:val="24"/>
        </w:rPr>
        <w:t>нительной степени, в краткой форме; местоимений, порядк</w:t>
      </w:r>
      <w:r w:rsidRPr="00350182">
        <w:rPr>
          <w:color w:val="auto"/>
          <w:sz w:val="24"/>
          <w:szCs w:val="24"/>
        </w:rPr>
        <w:t>о</w:t>
      </w:r>
      <w:r w:rsidRPr="00350182">
        <w:rPr>
          <w:color w:val="auto"/>
          <w:sz w:val="24"/>
          <w:szCs w:val="24"/>
        </w:rPr>
        <w:t>вых и количественных числительных.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Национальные особенности речевого этикета. Принципы этикетного общения, лежащие в основе национального реч</w:t>
      </w:r>
      <w:r w:rsidRPr="00350182">
        <w:rPr>
          <w:color w:val="auto"/>
          <w:sz w:val="24"/>
          <w:szCs w:val="24"/>
        </w:rPr>
        <w:t>е</w:t>
      </w:r>
      <w:r w:rsidRPr="00350182">
        <w:rPr>
          <w:color w:val="auto"/>
          <w:sz w:val="24"/>
          <w:szCs w:val="24"/>
        </w:rPr>
        <w:t>вого этикета. Устойчивые формулы речевого этикета в общ</w:t>
      </w:r>
      <w:r w:rsidRPr="00350182">
        <w:rPr>
          <w:color w:val="auto"/>
          <w:sz w:val="24"/>
          <w:szCs w:val="24"/>
        </w:rPr>
        <w:t>е</w:t>
      </w:r>
      <w:r w:rsidRPr="00350182">
        <w:rPr>
          <w:color w:val="auto"/>
          <w:sz w:val="24"/>
          <w:szCs w:val="24"/>
        </w:rPr>
        <w:t>нии. Этикетные формулы начала и конца общения, похвалы и комплимента, благодарности, сочувствия, утешения.</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4" w:name="bookmark35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Речь. Речевая деятельность. Текст</w:t>
      </w:r>
      <w:bookmarkEnd w:id="13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Эффективные приёмы чтения. Предтекстовый, текстовый и послетекстовый этапы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 Тексты описательного типа: определение, собстве</w:t>
      </w:r>
      <w:r w:rsidRPr="00350182">
        <w:rPr>
          <w:color w:val="auto"/>
          <w:sz w:val="24"/>
          <w:szCs w:val="24"/>
        </w:rPr>
        <w:t>н</w:t>
      </w:r>
      <w:r w:rsidRPr="00350182">
        <w:rPr>
          <w:color w:val="auto"/>
          <w:sz w:val="24"/>
          <w:szCs w:val="24"/>
        </w:rPr>
        <w:t>но описание, пояснение.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Разговорная речь. Рассказ о событии, «бывальщины».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Учебно-научный стиль. Словарная статья, её строение. Н</w:t>
      </w:r>
      <w:r w:rsidRPr="00350182">
        <w:rPr>
          <w:color w:val="auto"/>
          <w:sz w:val="24"/>
          <w:szCs w:val="24"/>
        </w:rPr>
        <w:t>а</w:t>
      </w:r>
      <w:r w:rsidRPr="00350182">
        <w:rPr>
          <w:color w:val="auto"/>
          <w:sz w:val="24"/>
          <w:szCs w:val="24"/>
        </w:rPr>
        <w:t>учное сообщение (устный ответ). Содержание и строение учебного сообщения (устного ответа). Структура устного о</w:t>
      </w:r>
      <w:r w:rsidRPr="00350182">
        <w:rPr>
          <w:color w:val="auto"/>
          <w:sz w:val="24"/>
          <w:szCs w:val="24"/>
        </w:rPr>
        <w:t>т</w:t>
      </w:r>
      <w:r w:rsidRPr="00350182">
        <w:rPr>
          <w:color w:val="auto"/>
          <w:sz w:val="24"/>
          <w:szCs w:val="24"/>
        </w:rPr>
        <w:t>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w:t>
      </w:r>
      <w:r w:rsidRPr="00350182">
        <w:rPr>
          <w:color w:val="auto"/>
          <w:sz w:val="24"/>
          <w:szCs w:val="24"/>
        </w:rPr>
        <w:t>с</w:t>
      </w:r>
      <w:r w:rsidRPr="00350182">
        <w:rPr>
          <w:color w:val="auto"/>
          <w:sz w:val="24"/>
          <w:szCs w:val="24"/>
        </w:rPr>
        <w:t>новные средства и правила создания и предъявления презе</w:t>
      </w:r>
      <w:r w:rsidRPr="00350182">
        <w:rPr>
          <w:color w:val="auto"/>
          <w:sz w:val="24"/>
          <w:szCs w:val="24"/>
        </w:rPr>
        <w:t>н</w:t>
      </w:r>
      <w:r w:rsidRPr="00350182">
        <w:rPr>
          <w:color w:val="auto"/>
          <w:sz w:val="24"/>
          <w:szCs w:val="24"/>
        </w:rPr>
        <w:t>тации слушателям.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Публицистический стиль. Устное выступление.</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5" w:name="bookmark352"/>
    </w:p>
    <w:p w:rsidR="00A57638" w:rsidRPr="00350182" w:rsidRDefault="00537C46"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7 </w:t>
      </w:r>
      <w:r w:rsidR="00E235EB" w:rsidRPr="00350182">
        <w:rPr>
          <w:rFonts w:ascii="Times New Roman" w:hAnsi="Times New Roman" w:cs="Times New Roman"/>
          <w:color w:val="auto"/>
          <w:sz w:val="24"/>
          <w:szCs w:val="24"/>
        </w:rPr>
        <w:t>КЛАСС</w:t>
      </w:r>
      <w:bookmarkEnd w:id="135"/>
    </w:p>
    <w:p w:rsidR="00537C46" w:rsidRPr="00350182" w:rsidRDefault="00537C46" w:rsidP="004D0219">
      <w:pPr>
        <w:pStyle w:val="af5"/>
        <w:tabs>
          <w:tab w:val="left" w:pos="426"/>
        </w:tabs>
        <w:rPr>
          <w:rFonts w:ascii="Times New Roman" w:hAnsi="Times New Roman" w:cs="Times New Roman"/>
          <w:color w:val="auto"/>
          <w:sz w:val="24"/>
          <w:szCs w:val="24"/>
        </w:rPr>
      </w:pPr>
      <w:bookmarkStart w:id="136" w:name="bookmark35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Язык и культура</w:t>
      </w:r>
      <w:bookmarkEnd w:id="13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языка как объективный процесс. Связь историч</w:t>
      </w:r>
      <w:r w:rsidRPr="00350182">
        <w:rPr>
          <w:color w:val="auto"/>
          <w:sz w:val="24"/>
          <w:szCs w:val="24"/>
        </w:rPr>
        <w:t>е</w:t>
      </w:r>
      <w:r w:rsidRPr="00350182">
        <w:rPr>
          <w:color w:val="auto"/>
          <w:sz w:val="24"/>
          <w:szCs w:val="24"/>
        </w:rPr>
        <w:t>ского развития языка с историей общества. Факторы, влия</w:t>
      </w:r>
      <w:r w:rsidRPr="00350182">
        <w:rPr>
          <w:color w:val="auto"/>
          <w:sz w:val="24"/>
          <w:szCs w:val="24"/>
        </w:rPr>
        <w:t>ю</w:t>
      </w:r>
      <w:r w:rsidRPr="00350182">
        <w:rPr>
          <w:color w:val="auto"/>
          <w:sz w:val="24"/>
          <w:szCs w:val="24"/>
        </w:rPr>
        <w:lastRenderedPageBreak/>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w:t>
      </w:r>
      <w:r w:rsidRPr="00350182">
        <w:rPr>
          <w:color w:val="auto"/>
          <w:sz w:val="24"/>
          <w:szCs w:val="24"/>
        </w:rPr>
        <w:t>о</w:t>
      </w:r>
      <w:r w:rsidRPr="00350182">
        <w:rPr>
          <w:color w:val="auto"/>
          <w:sz w:val="24"/>
          <w:szCs w:val="24"/>
        </w:rPr>
        <w:t>рии. Историзмы как слова, обозначающие предметы и явл</w:t>
      </w:r>
      <w:r w:rsidRPr="00350182">
        <w:rPr>
          <w:color w:val="auto"/>
          <w:sz w:val="24"/>
          <w:szCs w:val="24"/>
        </w:rPr>
        <w:t>е</w:t>
      </w:r>
      <w:r w:rsidRPr="00350182">
        <w:rPr>
          <w:color w:val="auto"/>
          <w:sz w:val="24"/>
          <w:szCs w:val="24"/>
        </w:rPr>
        <w:t>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w:t>
      </w:r>
      <w:r w:rsidRPr="00350182">
        <w:rPr>
          <w:color w:val="auto"/>
          <w:sz w:val="24"/>
          <w:szCs w:val="24"/>
        </w:rPr>
        <w:t>а</w:t>
      </w:r>
      <w:r w:rsidRPr="00350182">
        <w:rPr>
          <w:color w:val="auto"/>
          <w:sz w:val="24"/>
          <w:szCs w:val="24"/>
        </w:rPr>
        <w:t>лий. Архаизмы как слова, имеющие в современном русском языке синонимы. Группы лексических единиц по степени у</w:t>
      </w:r>
      <w:r w:rsidRPr="00350182">
        <w:rPr>
          <w:color w:val="auto"/>
          <w:sz w:val="24"/>
          <w:szCs w:val="24"/>
        </w:rPr>
        <w:t>с</w:t>
      </w:r>
      <w:r w:rsidRPr="00350182">
        <w:rPr>
          <w:color w:val="auto"/>
          <w:sz w:val="24"/>
          <w:szCs w:val="24"/>
        </w:rPr>
        <w:t>тарелости. Перераспределение пластов лексики между акти</w:t>
      </w:r>
      <w:r w:rsidRPr="00350182">
        <w:rPr>
          <w:color w:val="auto"/>
          <w:sz w:val="24"/>
          <w:szCs w:val="24"/>
        </w:rPr>
        <w:t>в</w:t>
      </w:r>
      <w:r w:rsidRPr="00350182">
        <w:rPr>
          <w:color w:val="auto"/>
          <w:sz w:val="24"/>
          <w:szCs w:val="24"/>
        </w:rPr>
        <w:t>ным и пассивным запасом слов. Актуализация устаревшей лексики в новом речевом контексте.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Лексические заимствования последних десятилетий. Упо</w:t>
      </w:r>
      <w:r w:rsidRPr="00350182">
        <w:rPr>
          <w:color w:val="auto"/>
          <w:sz w:val="24"/>
          <w:szCs w:val="24"/>
        </w:rPr>
        <w:t>т</w:t>
      </w:r>
      <w:r w:rsidRPr="00350182">
        <w:rPr>
          <w:color w:val="auto"/>
          <w:sz w:val="24"/>
          <w:szCs w:val="24"/>
        </w:rPr>
        <w:t>ребление иноязычных слов как проблема культуры речи.</w:t>
      </w:r>
    </w:p>
    <w:p w:rsidR="00537C46" w:rsidRPr="00350182" w:rsidRDefault="00537C46" w:rsidP="004D0219">
      <w:pPr>
        <w:tabs>
          <w:tab w:val="left" w:pos="426"/>
        </w:tabs>
        <w:rPr>
          <w:rFonts w:ascii="Times New Roman" w:hAnsi="Times New Roman" w:cs="Times New Roman"/>
        </w:rPr>
      </w:pPr>
      <w:bookmarkStart w:id="137" w:name="bookmark35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Культура речи</w:t>
      </w:r>
      <w:bookmarkEnd w:id="13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w:t>
      </w:r>
      <w:r w:rsidRPr="00350182">
        <w:rPr>
          <w:color w:val="auto"/>
          <w:sz w:val="24"/>
          <w:szCs w:val="24"/>
        </w:rPr>
        <w:t>о</w:t>
      </w:r>
      <w:r w:rsidRPr="00350182">
        <w:rPr>
          <w:color w:val="auto"/>
          <w:sz w:val="24"/>
          <w:szCs w:val="24"/>
        </w:rPr>
        <w:t>шедшего времени, деепричастиях, наречиях. Нормы пост</w:t>
      </w:r>
      <w:r w:rsidRPr="00350182">
        <w:rPr>
          <w:color w:val="auto"/>
          <w:sz w:val="24"/>
          <w:szCs w:val="24"/>
        </w:rPr>
        <w:t>а</w:t>
      </w:r>
      <w:r w:rsidRPr="00350182">
        <w:rPr>
          <w:color w:val="auto"/>
          <w:sz w:val="24"/>
          <w:szCs w:val="24"/>
        </w:rPr>
        <w:t>новки ударения в словоформах с непроизводными предлог</w:t>
      </w:r>
      <w:r w:rsidRPr="00350182">
        <w:rPr>
          <w:color w:val="auto"/>
          <w:sz w:val="24"/>
          <w:szCs w:val="24"/>
        </w:rPr>
        <w:t>а</w:t>
      </w:r>
      <w:r w:rsidRPr="00350182">
        <w:rPr>
          <w:color w:val="auto"/>
          <w:sz w:val="24"/>
          <w:szCs w:val="24"/>
        </w:rPr>
        <w:t>ми. Основные и допустимые варианты акцентологической нормы.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лексические нормы современного русского л</w:t>
      </w:r>
      <w:r w:rsidRPr="00350182">
        <w:rPr>
          <w:color w:val="auto"/>
          <w:sz w:val="24"/>
          <w:szCs w:val="24"/>
        </w:rPr>
        <w:t>и</w:t>
      </w:r>
      <w:r w:rsidRPr="00350182">
        <w:rPr>
          <w:color w:val="auto"/>
          <w:sz w:val="24"/>
          <w:szCs w:val="24"/>
        </w:rPr>
        <w:t>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w:t>
      </w:r>
      <w:r w:rsidRPr="00350182">
        <w:rPr>
          <w:color w:val="auto"/>
          <w:sz w:val="24"/>
          <w:szCs w:val="24"/>
        </w:rPr>
        <w:t>е</w:t>
      </w:r>
      <w:r w:rsidRPr="00350182">
        <w:rPr>
          <w:color w:val="auto"/>
          <w:sz w:val="24"/>
          <w:szCs w:val="24"/>
        </w:rPr>
        <w:t>ние паронимов в речи. Типичные речевые ошибки, связанные с употреблением паронимов в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w:t>
      </w:r>
      <w:r w:rsidRPr="00350182">
        <w:rPr>
          <w:color w:val="auto"/>
          <w:sz w:val="24"/>
          <w:szCs w:val="24"/>
        </w:rPr>
        <w:t>а</w:t>
      </w:r>
      <w:r w:rsidRPr="00350182">
        <w:rPr>
          <w:color w:val="auto"/>
          <w:sz w:val="24"/>
          <w:szCs w:val="24"/>
        </w:rPr>
        <w:t>стоящего и будущего времени (в том числе способы выраж</w:t>
      </w:r>
      <w:r w:rsidRPr="00350182">
        <w:rPr>
          <w:color w:val="auto"/>
          <w:sz w:val="24"/>
          <w:szCs w:val="24"/>
        </w:rPr>
        <w:t>е</w:t>
      </w:r>
      <w:r w:rsidRPr="00350182">
        <w:rPr>
          <w:color w:val="auto"/>
          <w:sz w:val="24"/>
          <w:szCs w:val="24"/>
        </w:rPr>
        <w:t>ния формы 1-го лица настоящего и будущего времени глаг</w:t>
      </w:r>
      <w:r w:rsidRPr="00350182">
        <w:rPr>
          <w:color w:val="auto"/>
          <w:sz w:val="24"/>
          <w:szCs w:val="24"/>
        </w:rPr>
        <w:t>о</w:t>
      </w:r>
      <w:r w:rsidRPr="00350182">
        <w:rPr>
          <w:color w:val="auto"/>
          <w:sz w:val="24"/>
          <w:szCs w:val="24"/>
        </w:rPr>
        <w:t xml:space="preserve">лов </w:t>
      </w:r>
      <w:r w:rsidRPr="00350182">
        <w:rPr>
          <w:i/>
          <w:iCs/>
          <w:color w:val="auto"/>
          <w:sz w:val="24"/>
          <w:szCs w:val="24"/>
        </w:rPr>
        <w:t>очутиться, победить, убедить, учредить, утвердить</w:t>
      </w:r>
      <w:r w:rsidRPr="00350182">
        <w:rPr>
          <w:color w:val="auto"/>
          <w:sz w:val="24"/>
          <w:szCs w:val="24"/>
        </w:rPr>
        <w:t>), формы глаголов совершенного и несовершенного вида, фо</w:t>
      </w:r>
      <w:r w:rsidRPr="00350182">
        <w:rPr>
          <w:color w:val="auto"/>
          <w:sz w:val="24"/>
          <w:szCs w:val="24"/>
        </w:rPr>
        <w:t>р</w:t>
      </w:r>
      <w:r w:rsidRPr="00350182">
        <w:rPr>
          <w:color w:val="auto"/>
          <w:sz w:val="24"/>
          <w:szCs w:val="24"/>
        </w:rPr>
        <w:t>мы глаголов в повелительном наклонении.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Литературный и разговорный варианты грамматической нормы (</w:t>
      </w:r>
      <w:r w:rsidRPr="00350182">
        <w:rPr>
          <w:i/>
          <w:iCs/>
          <w:color w:val="auto"/>
          <w:sz w:val="24"/>
          <w:szCs w:val="24"/>
        </w:rPr>
        <w:t>махаешь — машешь; обусловливать, сосредоточ</w:t>
      </w:r>
      <w:r w:rsidRPr="00350182">
        <w:rPr>
          <w:i/>
          <w:iCs/>
          <w:color w:val="auto"/>
          <w:sz w:val="24"/>
          <w:szCs w:val="24"/>
        </w:rPr>
        <w:t>и</w:t>
      </w:r>
      <w:r w:rsidRPr="00350182">
        <w:rPr>
          <w:i/>
          <w:iCs/>
          <w:color w:val="auto"/>
          <w:sz w:val="24"/>
          <w:szCs w:val="24"/>
        </w:rPr>
        <w:t>вать, уполномочивать, оспаривать, удостаивать, облаг</w:t>
      </w:r>
      <w:r w:rsidRPr="00350182">
        <w:rPr>
          <w:i/>
          <w:iCs/>
          <w:color w:val="auto"/>
          <w:sz w:val="24"/>
          <w:szCs w:val="24"/>
        </w:rPr>
        <w:t>о</w:t>
      </w:r>
      <w:r w:rsidRPr="00350182">
        <w:rPr>
          <w:i/>
          <w:iCs/>
          <w:color w:val="auto"/>
          <w:sz w:val="24"/>
          <w:szCs w:val="24"/>
        </w:rPr>
        <w:t>раживать</w:t>
      </w:r>
      <w:r w:rsidRPr="00350182">
        <w:rPr>
          <w:color w:val="auto"/>
          <w:sz w:val="24"/>
          <w:szCs w:val="24"/>
        </w:rPr>
        <w:t>). Варианты грамматической нормы: литературные и разговорные падежные формы причастий; типичные оши</w:t>
      </w:r>
      <w:r w:rsidRPr="00350182">
        <w:rPr>
          <w:color w:val="auto"/>
          <w:sz w:val="24"/>
          <w:szCs w:val="24"/>
        </w:rPr>
        <w:t>б</w:t>
      </w:r>
      <w:r w:rsidRPr="00350182">
        <w:rPr>
          <w:color w:val="auto"/>
          <w:sz w:val="24"/>
          <w:szCs w:val="24"/>
        </w:rPr>
        <w:t>ки употребления деепричастий, наречий.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8" w:name="bookmark35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Речь. Речевая деятельность. Текст</w:t>
      </w:r>
      <w:bookmarkEnd w:id="13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Традиции русского речевого общения. Коммуникативные стратегии и тактики устного общения: убеждение, компл</w:t>
      </w:r>
      <w:r w:rsidRPr="00350182">
        <w:rPr>
          <w:color w:val="auto"/>
          <w:sz w:val="24"/>
          <w:szCs w:val="24"/>
        </w:rPr>
        <w:t>и</w:t>
      </w:r>
      <w:r w:rsidRPr="00350182">
        <w:rPr>
          <w:color w:val="auto"/>
          <w:sz w:val="24"/>
          <w:szCs w:val="24"/>
        </w:rPr>
        <w:t>мент, уговаривание, похвала.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 Виды абзацев. Основные типы текстовых структур. Заголовки текстов, их типы. Информативная функция заг</w:t>
      </w:r>
      <w:r w:rsidRPr="00350182">
        <w:rPr>
          <w:color w:val="auto"/>
          <w:sz w:val="24"/>
          <w:szCs w:val="24"/>
        </w:rPr>
        <w:t>о</w:t>
      </w:r>
      <w:r w:rsidRPr="00350182">
        <w:rPr>
          <w:color w:val="auto"/>
          <w:sz w:val="24"/>
          <w:szCs w:val="24"/>
        </w:rPr>
        <w:t>ловков. Тексты аргументативного типа: рассуждение, доказ</w:t>
      </w:r>
      <w:r w:rsidRPr="00350182">
        <w:rPr>
          <w:color w:val="auto"/>
          <w:sz w:val="24"/>
          <w:szCs w:val="24"/>
        </w:rPr>
        <w:t>а</w:t>
      </w:r>
      <w:r w:rsidRPr="00350182">
        <w:rPr>
          <w:color w:val="auto"/>
          <w:sz w:val="24"/>
          <w:szCs w:val="24"/>
        </w:rPr>
        <w:t>тельство, объяснение.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Разговорная речь. Спор, виды спора. Корректные приёмы ведения спора. Дискуссия.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Публицистический стиль. Путевые записки. Текст рекла</w:t>
      </w:r>
      <w:r w:rsidRPr="00350182">
        <w:rPr>
          <w:color w:val="auto"/>
          <w:sz w:val="24"/>
          <w:szCs w:val="24"/>
        </w:rPr>
        <w:t>м</w:t>
      </w:r>
      <w:r w:rsidRPr="00350182">
        <w:rPr>
          <w:color w:val="auto"/>
          <w:sz w:val="24"/>
          <w:szCs w:val="24"/>
        </w:rPr>
        <w:t>ного объявления, его языковые и структурные особенности.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 художественной литературы. Фактуальная и подте</w:t>
      </w:r>
      <w:r w:rsidRPr="00350182">
        <w:rPr>
          <w:color w:val="auto"/>
          <w:sz w:val="24"/>
          <w:szCs w:val="24"/>
        </w:rPr>
        <w:t>к</w:t>
      </w:r>
      <w:r w:rsidRPr="00350182">
        <w:rPr>
          <w:color w:val="auto"/>
          <w:sz w:val="24"/>
          <w:szCs w:val="24"/>
        </w:rPr>
        <w:t>стовая информация в текстах художественного стиля речи. Сильные позиции в художественных текстах. Притча.</w:t>
      </w:r>
    </w:p>
    <w:p w:rsidR="00537C46" w:rsidRPr="00350182" w:rsidRDefault="00537C46" w:rsidP="004D0219">
      <w:pPr>
        <w:pStyle w:val="af5"/>
        <w:tabs>
          <w:tab w:val="left" w:pos="426"/>
        </w:tabs>
        <w:rPr>
          <w:rFonts w:ascii="Times New Roman" w:hAnsi="Times New Roman" w:cs="Times New Roman"/>
          <w:color w:val="auto"/>
          <w:sz w:val="24"/>
          <w:szCs w:val="24"/>
        </w:rPr>
      </w:pPr>
      <w:bookmarkStart w:id="139" w:name="bookmark360"/>
    </w:p>
    <w:p w:rsidR="00A57638" w:rsidRPr="00350182" w:rsidRDefault="00537C46"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8 </w:t>
      </w:r>
      <w:r w:rsidR="00E235EB" w:rsidRPr="00350182">
        <w:rPr>
          <w:rFonts w:ascii="Times New Roman" w:hAnsi="Times New Roman" w:cs="Times New Roman"/>
          <w:color w:val="auto"/>
          <w:sz w:val="24"/>
          <w:szCs w:val="24"/>
        </w:rPr>
        <w:t>КЛАСС</w:t>
      </w:r>
      <w:bookmarkEnd w:id="139"/>
    </w:p>
    <w:p w:rsidR="00537C46" w:rsidRPr="00350182" w:rsidRDefault="00537C46" w:rsidP="004D0219">
      <w:pPr>
        <w:pStyle w:val="af5"/>
        <w:tabs>
          <w:tab w:val="left" w:pos="426"/>
        </w:tabs>
        <w:rPr>
          <w:rFonts w:ascii="Times New Roman" w:hAnsi="Times New Roman" w:cs="Times New Roman"/>
          <w:color w:val="auto"/>
          <w:sz w:val="24"/>
          <w:szCs w:val="24"/>
        </w:rPr>
      </w:pPr>
      <w:bookmarkStart w:id="140" w:name="bookmark36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Язык и культура</w:t>
      </w:r>
      <w:bookmarkEnd w:id="14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Исконно русская лексика: слова общеиндоевропейского фонда, слова праславянского (общеславянского) языка, дре</w:t>
      </w:r>
      <w:r w:rsidRPr="00350182">
        <w:rPr>
          <w:color w:val="auto"/>
          <w:sz w:val="24"/>
          <w:szCs w:val="24"/>
        </w:rPr>
        <w:t>в</w:t>
      </w:r>
      <w:r w:rsidRPr="00350182">
        <w:rPr>
          <w:color w:val="auto"/>
          <w:sz w:val="24"/>
          <w:szCs w:val="24"/>
        </w:rPr>
        <w:t>нерусские (общевосточнославянские) слова, собственно ру</w:t>
      </w:r>
      <w:r w:rsidRPr="00350182">
        <w:rPr>
          <w:color w:val="auto"/>
          <w:sz w:val="24"/>
          <w:szCs w:val="24"/>
        </w:rPr>
        <w:t>с</w:t>
      </w:r>
      <w:r w:rsidRPr="00350182">
        <w:rPr>
          <w:color w:val="auto"/>
          <w:sz w:val="24"/>
          <w:szCs w:val="24"/>
        </w:rPr>
        <w:t>ские слова. Собственно русские слова как база и основной источник развития лексики русского литературного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Роль старославянизмов в развитии русского литературного языка и их приметы. Стилистически нейтральные, книжные, </w:t>
      </w:r>
      <w:r w:rsidRPr="00350182">
        <w:rPr>
          <w:color w:val="auto"/>
          <w:sz w:val="24"/>
          <w:szCs w:val="24"/>
        </w:rPr>
        <w:lastRenderedPageBreak/>
        <w:t>устаревшие старославянизмы.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Иноязычная лексика в разговорной речи, современной публицистике, в том числе в дисплейных текстах.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Речевой этикет. Благопожелание как ключевая идея реч</w:t>
      </w:r>
      <w:r w:rsidRPr="00350182">
        <w:rPr>
          <w:color w:val="auto"/>
          <w:sz w:val="24"/>
          <w:szCs w:val="24"/>
        </w:rPr>
        <w:t>е</w:t>
      </w:r>
      <w:r w:rsidRPr="00350182">
        <w:rPr>
          <w:color w:val="auto"/>
          <w:sz w:val="24"/>
          <w:szCs w:val="24"/>
        </w:rPr>
        <w:t>вого этикета. Речевой этикет и вежливость. «Ты» и «вы» в русском речевом этикете и в западноевропейском, америка</w:t>
      </w:r>
      <w:r w:rsidRPr="00350182">
        <w:rPr>
          <w:color w:val="auto"/>
          <w:sz w:val="24"/>
          <w:szCs w:val="24"/>
        </w:rPr>
        <w:t>н</w:t>
      </w:r>
      <w:r w:rsidRPr="00350182">
        <w:rPr>
          <w:color w:val="auto"/>
          <w:sz w:val="24"/>
          <w:szCs w:val="24"/>
        </w:rPr>
        <w:t>ском речевых этикетах. Специфика приветствий у русских и других народов.</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1" w:name="bookmark36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Культура речи</w:t>
      </w:r>
      <w:bookmarkEnd w:id="14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w:t>
      </w:r>
      <w:r w:rsidRPr="00350182">
        <w:rPr>
          <w:color w:val="auto"/>
          <w:sz w:val="24"/>
          <w:szCs w:val="24"/>
        </w:rPr>
        <w:t>г</w:t>
      </w:r>
      <w:r w:rsidRPr="00350182">
        <w:rPr>
          <w:color w:val="auto"/>
          <w:sz w:val="24"/>
          <w:szCs w:val="24"/>
        </w:rPr>
        <w:t>ких согласных и шипящих; безударный [о] в словах иноязы</w:t>
      </w:r>
      <w:r w:rsidRPr="00350182">
        <w:rPr>
          <w:color w:val="auto"/>
          <w:sz w:val="24"/>
          <w:szCs w:val="24"/>
        </w:rPr>
        <w:t>ч</w:t>
      </w:r>
      <w:r w:rsidRPr="00350182">
        <w:rPr>
          <w:color w:val="auto"/>
          <w:sz w:val="24"/>
          <w:szCs w:val="24"/>
        </w:rPr>
        <w:t xml:space="preserve">ного происхождения; произношение парных по твёрдости-мягкости согласных перед </w:t>
      </w:r>
      <w:r w:rsidRPr="00350182">
        <w:rPr>
          <w:i/>
          <w:iCs/>
          <w:color w:val="auto"/>
          <w:sz w:val="24"/>
          <w:szCs w:val="24"/>
        </w:rPr>
        <w:t>е</w:t>
      </w:r>
      <w:r w:rsidRPr="00350182">
        <w:rPr>
          <w:color w:val="auto"/>
          <w:sz w:val="24"/>
          <w:szCs w:val="24"/>
        </w:rPr>
        <w:t xml:space="preserve"> в словах иноязычного происхо</w:t>
      </w:r>
      <w:r w:rsidRPr="00350182">
        <w:rPr>
          <w:color w:val="auto"/>
          <w:sz w:val="24"/>
          <w:szCs w:val="24"/>
        </w:rPr>
        <w:t>ж</w:t>
      </w:r>
      <w:r w:rsidRPr="00350182">
        <w:rPr>
          <w:color w:val="auto"/>
          <w:sz w:val="24"/>
          <w:szCs w:val="24"/>
        </w:rPr>
        <w:t xml:space="preserve">дения; произношение безударного [а] после </w:t>
      </w:r>
      <w:r w:rsidRPr="00350182">
        <w:rPr>
          <w:i/>
          <w:iCs/>
          <w:color w:val="auto"/>
          <w:sz w:val="24"/>
          <w:szCs w:val="24"/>
        </w:rPr>
        <w:t>ж</w:t>
      </w:r>
      <w:r w:rsidRPr="00350182">
        <w:rPr>
          <w:color w:val="auto"/>
          <w:sz w:val="24"/>
          <w:szCs w:val="24"/>
        </w:rPr>
        <w:t xml:space="preserve"> и </w:t>
      </w:r>
      <w:r w:rsidRPr="00350182">
        <w:rPr>
          <w:i/>
          <w:iCs/>
          <w:color w:val="auto"/>
          <w:sz w:val="24"/>
          <w:szCs w:val="24"/>
        </w:rPr>
        <w:t>ш</w:t>
      </w:r>
      <w:r w:rsidRPr="00350182">
        <w:rPr>
          <w:color w:val="auto"/>
          <w:sz w:val="24"/>
          <w:szCs w:val="24"/>
        </w:rPr>
        <w:t>; произн</w:t>
      </w:r>
      <w:r w:rsidRPr="00350182">
        <w:rPr>
          <w:color w:val="auto"/>
          <w:sz w:val="24"/>
          <w:szCs w:val="24"/>
        </w:rPr>
        <w:t>о</w:t>
      </w:r>
      <w:r w:rsidRPr="00350182">
        <w:rPr>
          <w:color w:val="auto"/>
          <w:sz w:val="24"/>
          <w:szCs w:val="24"/>
        </w:rPr>
        <w:t xml:space="preserve">шение сочетания </w:t>
      </w:r>
      <w:r w:rsidRPr="00350182">
        <w:rPr>
          <w:i/>
          <w:iCs/>
          <w:color w:val="auto"/>
          <w:sz w:val="24"/>
          <w:szCs w:val="24"/>
        </w:rPr>
        <w:t>чн</w:t>
      </w:r>
      <w:r w:rsidRPr="00350182">
        <w:rPr>
          <w:color w:val="auto"/>
          <w:sz w:val="24"/>
          <w:szCs w:val="24"/>
        </w:rPr>
        <w:t xml:space="preserve"> и </w:t>
      </w:r>
      <w:r w:rsidRPr="00350182">
        <w:rPr>
          <w:i/>
          <w:iCs/>
          <w:color w:val="auto"/>
          <w:sz w:val="24"/>
          <w:szCs w:val="24"/>
        </w:rPr>
        <w:t>чт</w:t>
      </w:r>
      <w:r w:rsidRPr="00350182">
        <w:rPr>
          <w:color w:val="auto"/>
          <w:sz w:val="24"/>
          <w:szCs w:val="24"/>
        </w:rPr>
        <w:t xml:space="preserve">; произношение женских отчеств на </w:t>
      </w:r>
      <w:r w:rsidRPr="00350182">
        <w:rPr>
          <w:i/>
          <w:iCs/>
          <w:color w:val="auto"/>
          <w:sz w:val="24"/>
          <w:szCs w:val="24"/>
        </w:rPr>
        <w:t>-ична</w:t>
      </w:r>
      <w:r w:rsidRPr="00350182">
        <w:rPr>
          <w:color w:val="auto"/>
          <w:sz w:val="24"/>
          <w:szCs w:val="24"/>
        </w:rPr>
        <w:t xml:space="preserve">, </w:t>
      </w:r>
      <w:r w:rsidRPr="00350182">
        <w:rPr>
          <w:i/>
          <w:iCs/>
          <w:color w:val="auto"/>
          <w:sz w:val="24"/>
          <w:szCs w:val="24"/>
        </w:rPr>
        <w:t>-инич- на</w:t>
      </w:r>
      <w:r w:rsidRPr="00350182">
        <w:rPr>
          <w:color w:val="auto"/>
          <w:sz w:val="24"/>
          <w:szCs w:val="24"/>
        </w:rPr>
        <w:t xml:space="preserve">; произношение твёрдого [н] перед мягкими [ф’] и [в’]; произношение мягкого [н] перед </w:t>
      </w:r>
      <w:r w:rsidRPr="00350182">
        <w:rPr>
          <w:i/>
          <w:iCs/>
          <w:color w:val="auto"/>
          <w:sz w:val="24"/>
          <w:szCs w:val="24"/>
        </w:rPr>
        <w:t>ч</w:t>
      </w:r>
      <w:r w:rsidRPr="00350182">
        <w:rPr>
          <w:color w:val="auto"/>
          <w:sz w:val="24"/>
          <w:szCs w:val="24"/>
        </w:rPr>
        <w:t xml:space="preserve"> и </w:t>
      </w:r>
      <w:r w:rsidRPr="00350182">
        <w:rPr>
          <w:i/>
          <w:iCs/>
          <w:color w:val="auto"/>
          <w:sz w:val="24"/>
          <w:szCs w:val="24"/>
        </w:rPr>
        <w:t>щ</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Типичные акцентологические ошибки в современной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лексические нормы современного русского л</w:t>
      </w:r>
      <w:r w:rsidRPr="00350182">
        <w:rPr>
          <w:color w:val="auto"/>
          <w:sz w:val="24"/>
          <w:szCs w:val="24"/>
        </w:rPr>
        <w:t>и</w:t>
      </w:r>
      <w:r w:rsidRPr="00350182">
        <w:rPr>
          <w:color w:val="auto"/>
          <w:sz w:val="24"/>
          <w:szCs w:val="24"/>
        </w:rPr>
        <w:t>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w:t>
      </w:r>
      <w:r w:rsidRPr="00350182">
        <w:rPr>
          <w:color w:val="auto"/>
          <w:sz w:val="24"/>
          <w:szCs w:val="24"/>
        </w:rPr>
        <w:t>и</w:t>
      </w:r>
      <w:r w:rsidRPr="00350182">
        <w:rPr>
          <w:color w:val="auto"/>
          <w:sz w:val="24"/>
          <w:szCs w:val="24"/>
        </w:rPr>
        <w:t>тературе, разговорной речи. Типичные речевые ошибки, св</w:t>
      </w:r>
      <w:r w:rsidRPr="00350182">
        <w:rPr>
          <w:color w:val="auto"/>
          <w:sz w:val="24"/>
          <w:szCs w:val="24"/>
        </w:rPr>
        <w:t>я</w:t>
      </w:r>
      <w:r w:rsidRPr="00350182">
        <w:rPr>
          <w:color w:val="auto"/>
          <w:sz w:val="24"/>
          <w:szCs w:val="24"/>
        </w:rPr>
        <w:t>занные с употреблением терминов. Нарушение точности сл</w:t>
      </w:r>
      <w:r w:rsidRPr="00350182">
        <w:rPr>
          <w:color w:val="auto"/>
          <w:sz w:val="24"/>
          <w:szCs w:val="24"/>
        </w:rPr>
        <w:t>о</w:t>
      </w:r>
      <w:r w:rsidRPr="00350182">
        <w:rPr>
          <w:color w:val="auto"/>
          <w:sz w:val="24"/>
          <w:szCs w:val="24"/>
        </w:rPr>
        <w:t>воупотребления заимствованных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грамматические нормы. Отражение вариантов грамматической нормы в современных грамматических сл</w:t>
      </w:r>
      <w:r w:rsidRPr="00350182">
        <w:rPr>
          <w:color w:val="auto"/>
          <w:sz w:val="24"/>
          <w:szCs w:val="24"/>
        </w:rPr>
        <w:t>о</w:t>
      </w:r>
      <w:r w:rsidRPr="00350182">
        <w:rPr>
          <w:color w:val="auto"/>
          <w:sz w:val="24"/>
          <w:szCs w:val="24"/>
        </w:rPr>
        <w:t>варях и справочниках. Варианты грамматической нормы с</w:t>
      </w:r>
      <w:r w:rsidRPr="00350182">
        <w:rPr>
          <w:color w:val="auto"/>
          <w:sz w:val="24"/>
          <w:szCs w:val="24"/>
        </w:rPr>
        <w:t>о</w:t>
      </w:r>
      <w:r w:rsidRPr="00350182">
        <w:rPr>
          <w:color w:val="auto"/>
          <w:sz w:val="24"/>
          <w:szCs w:val="24"/>
        </w:rPr>
        <w:t>гласования сказуемого с подлежащим. Типичные граммат</w:t>
      </w:r>
      <w:r w:rsidRPr="00350182">
        <w:rPr>
          <w:color w:val="auto"/>
          <w:sz w:val="24"/>
          <w:szCs w:val="24"/>
        </w:rPr>
        <w:t>и</w:t>
      </w:r>
      <w:r w:rsidRPr="00350182">
        <w:rPr>
          <w:color w:val="auto"/>
          <w:sz w:val="24"/>
          <w:szCs w:val="24"/>
        </w:rPr>
        <w:t>ческие ошибки в согласовании и управлении.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Активные процессы в речевом этикете. Новые варианты приветствия и прощания, возникшие в СМИ: изменение о</w:t>
      </w:r>
      <w:r w:rsidRPr="00350182">
        <w:rPr>
          <w:color w:val="auto"/>
          <w:sz w:val="24"/>
          <w:szCs w:val="24"/>
        </w:rPr>
        <w:t>б</w:t>
      </w:r>
      <w:r w:rsidRPr="00350182">
        <w:rPr>
          <w:color w:val="auto"/>
          <w:sz w:val="24"/>
          <w:szCs w:val="24"/>
        </w:rPr>
        <w:t>ращений, использования собственных имён. Этикетные реч</w:t>
      </w:r>
      <w:r w:rsidRPr="00350182">
        <w:rPr>
          <w:color w:val="auto"/>
          <w:sz w:val="24"/>
          <w:szCs w:val="24"/>
        </w:rPr>
        <w:t>е</w:t>
      </w:r>
      <w:r w:rsidRPr="00350182">
        <w:rPr>
          <w:color w:val="auto"/>
          <w:sz w:val="24"/>
          <w:szCs w:val="24"/>
        </w:rPr>
        <w:t>вые тактики и приёмы в коммуникации, помогающие прот</w:t>
      </w:r>
      <w:r w:rsidRPr="00350182">
        <w:rPr>
          <w:color w:val="auto"/>
          <w:sz w:val="24"/>
          <w:szCs w:val="24"/>
        </w:rPr>
        <w:t>и</w:t>
      </w:r>
      <w:r w:rsidRPr="00350182">
        <w:rPr>
          <w:color w:val="auto"/>
          <w:sz w:val="24"/>
          <w:szCs w:val="24"/>
        </w:rPr>
        <w:t>востоять речевой агрессии. Синонимия речевых формул.</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2" w:name="bookmark36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Речь. Речевая деятельность. Текст</w:t>
      </w:r>
      <w:bookmarkEnd w:id="14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Эффективные приёмы слушания. Предтекстовый, текст</w:t>
      </w:r>
      <w:r w:rsidRPr="00350182">
        <w:rPr>
          <w:color w:val="auto"/>
          <w:sz w:val="24"/>
          <w:szCs w:val="24"/>
        </w:rPr>
        <w:t>о</w:t>
      </w:r>
      <w:r w:rsidRPr="00350182">
        <w:rPr>
          <w:color w:val="auto"/>
          <w:sz w:val="24"/>
          <w:szCs w:val="24"/>
        </w:rPr>
        <w:t>вый и послетекстовый этапы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способы и средства получения и переработки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Структура аргументации: тезис, аргумент. Способы арг</w:t>
      </w:r>
      <w:r w:rsidRPr="00350182">
        <w:rPr>
          <w:color w:val="auto"/>
          <w:sz w:val="24"/>
          <w:szCs w:val="24"/>
        </w:rPr>
        <w:t>у</w:t>
      </w:r>
      <w:r w:rsidRPr="00350182">
        <w:rPr>
          <w:color w:val="auto"/>
          <w:sz w:val="24"/>
          <w:szCs w:val="24"/>
        </w:rPr>
        <w:t>ментации. Правила эффективной аргументации.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Доказательство и его структура. Прямые и косвенные д</w:t>
      </w:r>
      <w:r w:rsidRPr="00350182">
        <w:rPr>
          <w:color w:val="auto"/>
          <w:sz w:val="24"/>
          <w:szCs w:val="24"/>
        </w:rPr>
        <w:t>о</w:t>
      </w:r>
      <w:r w:rsidRPr="00350182">
        <w:rPr>
          <w:color w:val="auto"/>
          <w:sz w:val="24"/>
          <w:szCs w:val="24"/>
        </w:rPr>
        <w:t>казательства. Способы опровержения доводов оппонента: критика тезиса, критика аргументов, критика демонстрации.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Разговорная речь. Самохарактеристика, самопрезентация, поздравление.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Научный стиль речи. Специфика оформления текста как результата проектной (исследовательской) деятельности. Р</w:t>
      </w:r>
      <w:r w:rsidRPr="00350182">
        <w:rPr>
          <w:color w:val="auto"/>
          <w:sz w:val="24"/>
          <w:szCs w:val="24"/>
        </w:rPr>
        <w:t>е</w:t>
      </w:r>
      <w:r w:rsidRPr="00350182">
        <w:rPr>
          <w:color w:val="auto"/>
          <w:sz w:val="24"/>
          <w:szCs w:val="24"/>
        </w:rPr>
        <w:t>ферат. Слово на защите реферата. Учебно-научная дискуссия. Стандартные обороты речи для участия в учебно-научной дискуссии.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 художественной литературы. Сочинение в жанре письма другу (в том числе электронного), страницы дневн</w:t>
      </w:r>
      <w:r w:rsidRPr="00350182">
        <w:rPr>
          <w:color w:val="auto"/>
          <w:sz w:val="24"/>
          <w:szCs w:val="24"/>
        </w:rPr>
        <w:t>и</w:t>
      </w:r>
      <w:r w:rsidRPr="00350182">
        <w:rPr>
          <w:color w:val="auto"/>
          <w:sz w:val="24"/>
          <w:szCs w:val="24"/>
        </w:rPr>
        <w:t>ка.</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3" w:name="bookmark368"/>
    </w:p>
    <w:p w:rsidR="00A57638" w:rsidRPr="00350182" w:rsidRDefault="00FD7FCA"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9 </w:t>
      </w:r>
      <w:r w:rsidR="00E235EB" w:rsidRPr="00350182">
        <w:rPr>
          <w:rFonts w:ascii="Times New Roman" w:hAnsi="Times New Roman" w:cs="Times New Roman"/>
          <w:color w:val="auto"/>
          <w:sz w:val="24"/>
          <w:szCs w:val="24"/>
        </w:rPr>
        <w:t>КЛАСС</w:t>
      </w:r>
      <w:bookmarkEnd w:id="143"/>
    </w:p>
    <w:p w:rsidR="00FD7FCA" w:rsidRPr="00350182" w:rsidRDefault="00FD7FCA" w:rsidP="004D0219">
      <w:pPr>
        <w:pStyle w:val="af5"/>
        <w:tabs>
          <w:tab w:val="left" w:pos="426"/>
        </w:tabs>
        <w:rPr>
          <w:rFonts w:ascii="Times New Roman" w:hAnsi="Times New Roman" w:cs="Times New Roman"/>
          <w:color w:val="auto"/>
          <w:sz w:val="24"/>
          <w:szCs w:val="24"/>
        </w:rPr>
      </w:pPr>
      <w:bookmarkStart w:id="144" w:name="bookmark37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Язык и культура</w:t>
      </w:r>
      <w:bookmarkEnd w:id="14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Русский язык как зеркало национальной культуры и ист</w:t>
      </w:r>
      <w:r w:rsidRPr="00350182">
        <w:rPr>
          <w:color w:val="auto"/>
          <w:sz w:val="24"/>
          <w:szCs w:val="24"/>
        </w:rPr>
        <w:t>о</w:t>
      </w:r>
      <w:r w:rsidRPr="00350182">
        <w:rPr>
          <w:color w:val="auto"/>
          <w:sz w:val="24"/>
          <w:szCs w:val="24"/>
        </w:rPr>
        <w:t>рии народа (обобщение). Примеры ключевых слов (конце</w:t>
      </w:r>
      <w:r w:rsidRPr="00350182">
        <w:rPr>
          <w:color w:val="auto"/>
          <w:sz w:val="24"/>
          <w:szCs w:val="24"/>
        </w:rPr>
        <w:t>п</w:t>
      </w:r>
      <w:r w:rsidRPr="00350182">
        <w:rPr>
          <w:color w:val="auto"/>
          <w:sz w:val="24"/>
          <w:szCs w:val="24"/>
        </w:rPr>
        <w:t>тов) русской культуры, их национально-историческая знач</w:t>
      </w:r>
      <w:r w:rsidRPr="00350182">
        <w:rPr>
          <w:color w:val="auto"/>
          <w:sz w:val="24"/>
          <w:szCs w:val="24"/>
        </w:rPr>
        <w:t>и</w:t>
      </w:r>
      <w:r w:rsidRPr="00350182">
        <w:rPr>
          <w:color w:val="auto"/>
          <w:sz w:val="24"/>
          <w:szCs w:val="24"/>
        </w:rPr>
        <w:t>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языка как объективный процесс. Общее пре</w:t>
      </w:r>
      <w:r w:rsidRPr="00350182">
        <w:rPr>
          <w:color w:val="auto"/>
          <w:sz w:val="24"/>
          <w:szCs w:val="24"/>
        </w:rPr>
        <w:t>д</w:t>
      </w:r>
      <w:r w:rsidRPr="00350182">
        <w:rPr>
          <w:color w:val="auto"/>
          <w:sz w:val="24"/>
          <w:szCs w:val="24"/>
        </w:rPr>
        <w:t>ставление о внешних и внутренних факторах языковых изм</w:t>
      </w:r>
      <w:r w:rsidRPr="00350182">
        <w:rPr>
          <w:color w:val="auto"/>
          <w:sz w:val="24"/>
          <w:szCs w:val="24"/>
        </w:rPr>
        <w:t>е</w:t>
      </w:r>
      <w:r w:rsidRPr="00350182">
        <w:rPr>
          <w:color w:val="auto"/>
          <w:sz w:val="24"/>
          <w:szCs w:val="24"/>
        </w:rPr>
        <w:t>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w:t>
      </w:r>
      <w:r w:rsidRPr="00350182">
        <w:rPr>
          <w:color w:val="auto"/>
          <w:sz w:val="24"/>
          <w:szCs w:val="24"/>
        </w:rPr>
        <w:t>т</w:t>
      </w:r>
      <w:r w:rsidRPr="00350182">
        <w:rPr>
          <w:color w:val="auto"/>
          <w:sz w:val="24"/>
          <w:szCs w:val="24"/>
        </w:rPr>
        <w:t>вования иноязычных слов, «неологический бум» — рождение новых слов, изменение значений и переосмысление име</w:t>
      </w:r>
      <w:r w:rsidRPr="00350182">
        <w:rPr>
          <w:color w:val="auto"/>
          <w:sz w:val="24"/>
          <w:szCs w:val="24"/>
        </w:rPr>
        <w:t>ю</w:t>
      </w:r>
      <w:r w:rsidRPr="00350182">
        <w:rPr>
          <w:color w:val="auto"/>
          <w:sz w:val="24"/>
          <w:szCs w:val="24"/>
        </w:rPr>
        <w:lastRenderedPageBreak/>
        <w:t>щихся в языке слов, их стилистическая переоценка, создание новой фразеологии.</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5" w:name="bookmark372"/>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Культура речи</w:t>
      </w:r>
      <w:bookmarkEnd w:id="14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орфоэпические нормы современного русского литературного языка (обобщение). Активные процессы в о</w:t>
      </w:r>
      <w:r w:rsidRPr="00350182">
        <w:rPr>
          <w:color w:val="auto"/>
          <w:sz w:val="24"/>
          <w:szCs w:val="24"/>
        </w:rPr>
        <w:t>б</w:t>
      </w:r>
      <w:r w:rsidRPr="00350182">
        <w:rPr>
          <w:color w:val="auto"/>
          <w:sz w:val="24"/>
          <w:szCs w:val="24"/>
        </w:rPr>
        <w:t>ласти произношения и ударения. Отражение произносител</w:t>
      </w:r>
      <w:r w:rsidRPr="00350182">
        <w:rPr>
          <w:color w:val="auto"/>
          <w:sz w:val="24"/>
          <w:szCs w:val="24"/>
        </w:rPr>
        <w:t>ь</w:t>
      </w:r>
      <w:r w:rsidRPr="00350182">
        <w:rPr>
          <w:color w:val="auto"/>
          <w:sz w:val="24"/>
          <w:szCs w:val="24"/>
        </w:rPr>
        <w:t>ных вариантов в современных орфоэпических словарях.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лексические нормы современного русского л</w:t>
      </w:r>
      <w:r w:rsidRPr="00350182">
        <w:rPr>
          <w:color w:val="auto"/>
          <w:sz w:val="24"/>
          <w:szCs w:val="24"/>
        </w:rPr>
        <w:t>и</w:t>
      </w:r>
      <w:r w:rsidRPr="00350182">
        <w:rPr>
          <w:color w:val="auto"/>
          <w:sz w:val="24"/>
          <w:szCs w:val="24"/>
        </w:rPr>
        <w:t>тературного языка (обобщение). Лексическая сочетаемость слова и точность. Свободная и несвободная лексическая с</w:t>
      </w:r>
      <w:r w:rsidRPr="00350182">
        <w:rPr>
          <w:color w:val="auto"/>
          <w:sz w:val="24"/>
          <w:szCs w:val="24"/>
        </w:rPr>
        <w:t>о</w:t>
      </w:r>
      <w:r w:rsidRPr="00350182">
        <w:rPr>
          <w:color w:val="auto"/>
          <w:sz w:val="24"/>
          <w:szCs w:val="24"/>
        </w:rPr>
        <w:t>четаемость. Типичные ошибки, связанные с нарушением ле</w:t>
      </w:r>
      <w:r w:rsidRPr="00350182">
        <w:rPr>
          <w:color w:val="auto"/>
          <w:sz w:val="24"/>
          <w:szCs w:val="24"/>
        </w:rPr>
        <w:t>к</w:t>
      </w:r>
      <w:r w:rsidRPr="00350182">
        <w:rPr>
          <w:color w:val="auto"/>
          <w:sz w:val="24"/>
          <w:szCs w:val="24"/>
        </w:rPr>
        <w:t>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Речевая избыточность и точность. Тавтология. Плеоназм. Типичные ошибки, связанные с речевой избыточностью.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Современные толковые словари. Отражение вариантов лексической нормы в современных словарях. Словарные п</w:t>
      </w:r>
      <w:r w:rsidRPr="00350182">
        <w:rPr>
          <w:color w:val="auto"/>
          <w:sz w:val="24"/>
          <w:szCs w:val="24"/>
        </w:rPr>
        <w:t>о</w:t>
      </w:r>
      <w:r w:rsidRPr="00350182">
        <w:rPr>
          <w:color w:val="auto"/>
          <w:sz w:val="24"/>
          <w:szCs w:val="24"/>
        </w:rPr>
        <w:t>меты.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w:t>
      </w:r>
      <w:r w:rsidRPr="00350182">
        <w:rPr>
          <w:color w:val="auto"/>
          <w:sz w:val="24"/>
          <w:szCs w:val="24"/>
        </w:rPr>
        <w:t>о</w:t>
      </w:r>
      <w:r w:rsidRPr="00350182">
        <w:rPr>
          <w:color w:val="auto"/>
          <w:sz w:val="24"/>
          <w:szCs w:val="24"/>
        </w:rPr>
        <w:t>варях и справочниках. Словарные пометы.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Типичные грамматические ошибки в предложно-падежном управлении. Нормы употребления причастных и деепричас</w:t>
      </w:r>
      <w:r w:rsidRPr="00350182">
        <w:rPr>
          <w:color w:val="auto"/>
          <w:sz w:val="24"/>
          <w:szCs w:val="24"/>
        </w:rPr>
        <w:t>т</w:t>
      </w:r>
      <w:r w:rsidRPr="00350182">
        <w:rPr>
          <w:color w:val="auto"/>
          <w:sz w:val="24"/>
          <w:szCs w:val="24"/>
        </w:rPr>
        <w:t>ных оборотов, предложений с косвенной речью; типичные ошибки в построении сложных предложений.Этика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w:t>
      </w:r>
      <w:r w:rsidRPr="00350182">
        <w:rPr>
          <w:color w:val="auto"/>
          <w:sz w:val="24"/>
          <w:szCs w:val="24"/>
        </w:rPr>
        <w:t>о</w:t>
      </w:r>
      <w:r w:rsidRPr="00350182">
        <w:rPr>
          <w:color w:val="auto"/>
          <w:sz w:val="24"/>
          <w:szCs w:val="24"/>
        </w:rPr>
        <w:t>го общения.</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6" w:name="bookmark37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Речь. Речевая деятельность. Текст</w:t>
      </w:r>
      <w:bookmarkEnd w:id="14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преобразования текстов: аннотация, конспект. И</w:t>
      </w:r>
      <w:r w:rsidRPr="00350182">
        <w:rPr>
          <w:color w:val="auto"/>
          <w:sz w:val="24"/>
          <w:szCs w:val="24"/>
        </w:rPr>
        <w:t>с</w:t>
      </w:r>
      <w:r w:rsidRPr="00350182">
        <w:rPr>
          <w:color w:val="auto"/>
          <w:sz w:val="24"/>
          <w:szCs w:val="24"/>
        </w:rPr>
        <w:t>пользование графиков, диаграмм, схем для представления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Разговорная речь. Анекдот, шутка.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Официально-деловой стиль. Деловое письмо, его стру</w:t>
      </w:r>
      <w:r w:rsidRPr="00350182">
        <w:rPr>
          <w:color w:val="auto"/>
          <w:sz w:val="24"/>
          <w:szCs w:val="24"/>
        </w:rPr>
        <w:t>к</w:t>
      </w:r>
      <w:r w:rsidRPr="00350182">
        <w:rPr>
          <w:color w:val="auto"/>
          <w:sz w:val="24"/>
          <w:szCs w:val="24"/>
        </w:rPr>
        <w:t>турные элементы и языковые особенности.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Учебно-научный стиль. Доклад, сообщение. Речь оппоне</w:t>
      </w:r>
      <w:r w:rsidRPr="00350182">
        <w:rPr>
          <w:color w:val="auto"/>
          <w:sz w:val="24"/>
          <w:szCs w:val="24"/>
        </w:rPr>
        <w:t>н</w:t>
      </w:r>
      <w:r w:rsidRPr="00350182">
        <w:rPr>
          <w:color w:val="auto"/>
          <w:sz w:val="24"/>
          <w:szCs w:val="24"/>
        </w:rPr>
        <w:t>та на защите проекта.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Публицистический стиль. Проблемный очерк.</w:t>
      </w:r>
    </w:p>
    <w:p w:rsidR="00225A92" w:rsidRDefault="00E235EB" w:rsidP="004D0219">
      <w:pPr>
        <w:pStyle w:val="13"/>
        <w:tabs>
          <w:tab w:val="left" w:pos="426"/>
        </w:tabs>
        <w:spacing w:line="240" w:lineRule="auto"/>
        <w:jc w:val="both"/>
        <w:rPr>
          <w:color w:val="auto"/>
          <w:sz w:val="24"/>
          <w:szCs w:val="24"/>
        </w:rPr>
      </w:pPr>
      <w:r w:rsidRPr="00350182">
        <w:rPr>
          <w:color w:val="auto"/>
          <w:sz w:val="24"/>
          <w:szCs w:val="24"/>
        </w:rPr>
        <w:t>Язык художественной литературы. Диалогичность в худ</w:t>
      </w:r>
      <w:r w:rsidRPr="00350182">
        <w:rPr>
          <w:color w:val="auto"/>
          <w:sz w:val="24"/>
          <w:szCs w:val="24"/>
        </w:rPr>
        <w:t>о</w:t>
      </w:r>
      <w:r w:rsidRPr="00350182">
        <w:rPr>
          <w:color w:val="auto"/>
          <w:sz w:val="24"/>
          <w:szCs w:val="24"/>
        </w:rPr>
        <w:t>жественном произведении. Текст и интертекст. Афоризмы. Прецедентные тексты.</w:t>
      </w:r>
      <w:bookmarkStart w:id="147" w:name="bookmark376"/>
    </w:p>
    <w:p w:rsidR="00225A92" w:rsidRDefault="00225A92" w:rsidP="004D0219">
      <w:pPr>
        <w:pStyle w:val="13"/>
        <w:tabs>
          <w:tab w:val="left" w:pos="426"/>
        </w:tabs>
        <w:spacing w:line="240" w:lineRule="auto"/>
        <w:jc w:val="both"/>
        <w:rPr>
          <w:color w:val="auto"/>
          <w:sz w:val="24"/>
          <w:szCs w:val="24"/>
        </w:rPr>
      </w:pPr>
    </w:p>
    <w:p w:rsidR="00A57638" w:rsidRPr="00225A92" w:rsidRDefault="00E235EB" w:rsidP="004D0219">
      <w:pPr>
        <w:pStyle w:val="13"/>
        <w:tabs>
          <w:tab w:val="left" w:pos="426"/>
        </w:tabs>
        <w:spacing w:line="240" w:lineRule="auto"/>
        <w:ind w:firstLine="0"/>
        <w:jc w:val="both"/>
        <w:rPr>
          <w:b/>
          <w:color w:val="auto"/>
          <w:sz w:val="24"/>
          <w:szCs w:val="24"/>
        </w:rPr>
      </w:pPr>
      <w:r w:rsidRPr="00225A92">
        <w:rPr>
          <w:b/>
          <w:color w:val="auto"/>
          <w:sz w:val="24"/>
          <w:szCs w:val="24"/>
        </w:rPr>
        <w:t>ПЛАНИРУЕМЫЕ РЕЗУЛЬТАТЫ ОСВОЕНИЯ</w:t>
      </w:r>
      <w:bookmarkEnd w:id="147"/>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УЧЕБНОГО ПРЕДМЕТА «РОДНОЙ ЯЗЫК (РУ</w:t>
      </w:r>
      <w:r w:rsidRPr="00350182">
        <w:rPr>
          <w:rFonts w:ascii="Times New Roman" w:hAnsi="Times New Roman" w:cs="Times New Roman"/>
          <w:color w:val="auto"/>
          <w:sz w:val="24"/>
          <w:szCs w:val="24"/>
        </w:rPr>
        <w:t>С</w:t>
      </w:r>
      <w:r w:rsidR="009A465E">
        <w:rPr>
          <w:rFonts w:ascii="Times New Roman" w:hAnsi="Times New Roman" w:cs="Times New Roman"/>
          <w:color w:val="auto"/>
          <w:sz w:val="24"/>
          <w:szCs w:val="24"/>
        </w:rPr>
        <w:t>С</w:t>
      </w:r>
      <w:r w:rsidRPr="00350182">
        <w:rPr>
          <w:rFonts w:ascii="Times New Roman" w:hAnsi="Times New Roman" w:cs="Times New Roman"/>
          <w:color w:val="auto"/>
          <w:sz w:val="24"/>
          <w:szCs w:val="24"/>
        </w:rPr>
        <w:t>КИЙ)»</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8" w:name="bookmark37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ЛИЧНОСТНЫЕ РЕЗУЛЬТАТЫ</w:t>
      </w:r>
      <w:bookmarkEnd w:id="14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Примерной рабочей пр</w:t>
      </w:r>
      <w:r w:rsidRPr="00350182">
        <w:rPr>
          <w:color w:val="auto"/>
          <w:sz w:val="24"/>
          <w:szCs w:val="24"/>
        </w:rPr>
        <w:t>о</w:t>
      </w:r>
      <w:r w:rsidRPr="00350182">
        <w:rPr>
          <w:color w:val="auto"/>
          <w:sz w:val="24"/>
          <w:szCs w:val="24"/>
        </w:rPr>
        <w:t>граммы по родному языку (русскому) на уровне основного общего образования достигаются в единстве учебной и во</w:t>
      </w:r>
      <w:r w:rsidRPr="00350182">
        <w:rPr>
          <w:color w:val="auto"/>
          <w:sz w:val="24"/>
          <w:szCs w:val="24"/>
        </w:rPr>
        <w:t>с</w:t>
      </w:r>
      <w:r w:rsidRPr="00350182">
        <w:rPr>
          <w:color w:val="auto"/>
          <w:sz w:val="24"/>
          <w:szCs w:val="24"/>
        </w:rPr>
        <w:t>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350182">
        <w:rPr>
          <w:color w:val="auto"/>
          <w:sz w:val="24"/>
          <w:szCs w:val="24"/>
        </w:rPr>
        <w:t>о</w:t>
      </w:r>
      <w:r w:rsidRPr="00350182">
        <w:rPr>
          <w:color w:val="auto"/>
          <w:sz w:val="24"/>
          <w:szCs w:val="24"/>
        </w:rPr>
        <w:t>воспитания и саморазвития, формирования внутренней поз</w:t>
      </w:r>
      <w:r w:rsidRPr="00350182">
        <w:rPr>
          <w:color w:val="auto"/>
          <w:sz w:val="24"/>
          <w:szCs w:val="24"/>
        </w:rPr>
        <w:t>и</w:t>
      </w:r>
      <w:r w:rsidRPr="00350182">
        <w:rPr>
          <w:color w:val="auto"/>
          <w:sz w:val="24"/>
          <w:szCs w:val="24"/>
        </w:rPr>
        <w:t>ции личности.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Примерной рабочей пр</w:t>
      </w:r>
      <w:r w:rsidRPr="00350182">
        <w:rPr>
          <w:color w:val="auto"/>
          <w:sz w:val="24"/>
          <w:szCs w:val="24"/>
        </w:rPr>
        <w:t>о</w:t>
      </w:r>
      <w:r w:rsidRPr="00350182">
        <w:rPr>
          <w:color w:val="auto"/>
          <w:sz w:val="24"/>
          <w:szCs w:val="24"/>
        </w:rPr>
        <w:t>граммы по родному языку (русскому) для основного общего образования должны отражать готовность обучающихся р</w:t>
      </w:r>
      <w:r w:rsidRPr="00350182">
        <w:rPr>
          <w:color w:val="auto"/>
          <w:sz w:val="24"/>
          <w:szCs w:val="24"/>
        </w:rPr>
        <w:t>у</w:t>
      </w:r>
      <w:r w:rsidRPr="00350182">
        <w:rPr>
          <w:color w:val="auto"/>
          <w:sz w:val="24"/>
          <w:szCs w:val="24"/>
        </w:rPr>
        <w:t>ководствоваться системой позитивных ценностных ориент</w:t>
      </w:r>
      <w:r w:rsidRPr="00350182">
        <w:rPr>
          <w:color w:val="auto"/>
          <w:sz w:val="24"/>
          <w:szCs w:val="24"/>
        </w:rPr>
        <w:t>а</w:t>
      </w:r>
      <w:r w:rsidRPr="00350182">
        <w:rPr>
          <w:color w:val="auto"/>
          <w:sz w:val="24"/>
          <w:szCs w:val="24"/>
        </w:rPr>
        <w:t>ций и расширение опыта деятельности на её основе и в пр</w:t>
      </w:r>
      <w:r w:rsidRPr="00350182">
        <w:rPr>
          <w:color w:val="auto"/>
          <w:sz w:val="24"/>
          <w:szCs w:val="24"/>
        </w:rPr>
        <w:t>о</w:t>
      </w:r>
      <w:r w:rsidRPr="00350182">
        <w:rPr>
          <w:color w:val="auto"/>
          <w:sz w:val="24"/>
          <w:szCs w:val="24"/>
        </w:rPr>
        <w:t>цессе реализации основных направлений воспитательной деятельности, в том числе в части: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гражданского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выполнению обязанностей гражданина и ре</w:t>
      </w:r>
      <w:r w:rsidRPr="00350182">
        <w:rPr>
          <w:color w:val="auto"/>
          <w:sz w:val="24"/>
          <w:szCs w:val="24"/>
        </w:rPr>
        <w:t>а</w:t>
      </w:r>
      <w:r w:rsidRPr="00350182">
        <w:rPr>
          <w:color w:val="auto"/>
          <w:sz w:val="24"/>
          <w:szCs w:val="24"/>
        </w:rPr>
        <w:t>лизации его прав, уважение прав, свобод и законных интер</w:t>
      </w:r>
      <w:r w:rsidRPr="00350182">
        <w:rPr>
          <w:color w:val="auto"/>
          <w:sz w:val="24"/>
          <w:szCs w:val="24"/>
        </w:rPr>
        <w:t>е</w:t>
      </w:r>
      <w:r w:rsidRPr="00350182">
        <w:rPr>
          <w:color w:val="auto"/>
          <w:sz w:val="24"/>
          <w:szCs w:val="24"/>
        </w:rPr>
        <w:t xml:space="preserve">сов других людей; активное участие в жизни семьи, </w:t>
      </w:r>
      <w:r w:rsidR="006F7AAA" w:rsidRPr="00350182">
        <w:rPr>
          <w:color w:val="auto"/>
          <w:sz w:val="24"/>
          <w:szCs w:val="24"/>
        </w:rPr>
        <w:t>МОУ «Веселолопанская СОШ»</w:t>
      </w:r>
      <w:r w:rsidRPr="00350182">
        <w:rPr>
          <w:color w:val="auto"/>
          <w:sz w:val="24"/>
          <w:szCs w:val="24"/>
        </w:rPr>
        <w:t>, местного сообщества, родного края, страны, в том числе в сопоставлении с ситуациями, о</w:t>
      </w:r>
      <w:r w:rsidRPr="00350182">
        <w:rPr>
          <w:color w:val="auto"/>
          <w:sz w:val="24"/>
          <w:szCs w:val="24"/>
        </w:rPr>
        <w:t>т</w:t>
      </w:r>
      <w:r w:rsidRPr="00350182">
        <w:rPr>
          <w:color w:val="auto"/>
          <w:sz w:val="24"/>
          <w:szCs w:val="24"/>
        </w:rPr>
        <w:t xml:space="preserve">ражёнными в литературных произведениях, написанных на </w:t>
      </w:r>
      <w:r w:rsidRPr="00350182">
        <w:rPr>
          <w:color w:val="auto"/>
          <w:sz w:val="24"/>
          <w:szCs w:val="24"/>
        </w:rPr>
        <w:lastRenderedPageBreak/>
        <w:t>русском языке; неприятие любых форм экстремизма, ди</w:t>
      </w:r>
      <w:r w:rsidRPr="00350182">
        <w:rPr>
          <w:color w:val="auto"/>
          <w:sz w:val="24"/>
          <w:szCs w:val="24"/>
        </w:rPr>
        <w:t>с</w:t>
      </w:r>
      <w:r w:rsidRPr="00350182">
        <w:rPr>
          <w:color w:val="auto"/>
          <w:sz w:val="24"/>
          <w:szCs w:val="24"/>
        </w:rPr>
        <w:t>криминации; понимание роли различных социальных инст</w:t>
      </w:r>
      <w:r w:rsidRPr="00350182">
        <w:rPr>
          <w:color w:val="auto"/>
          <w:sz w:val="24"/>
          <w:szCs w:val="24"/>
        </w:rPr>
        <w:t>и</w:t>
      </w:r>
      <w:r w:rsidRPr="00350182">
        <w:rPr>
          <w:color w:val="auto"/>
          <w:sz w:val="24"/>
          <w:szCs w:val="24"/>
        </w:rPr>
        <w:t>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w:t>
      </w:r>
      <w:r w:rsidRPr="00350182">
        <w:rPr>
          <w:color w:val="auto"/>
          <w:sz w:val="24"/>
          <w:szCs w:val="24"/>
        </w:rPr>
        <w:t>и</w:t>
      </w:r>
      <w:r w:rsidRPr="00350182">
        <w:rPr>
          <w:color w:val="auto"/>
          <w:sz w:val="24"/>
          <w:szCs w:val="24"/>
        </w:rPr>
        <w:t>санных на русском языке; готовность к разнообразной совм</w:t>
      </w:r>
      <w:r w:rsidRPr="00350182">
        <w:rPr>
          <w:color w:val="auto"/>
          <w:sz w:val="24"/>
          <w:szCs w:val="24"/>
        </w:rPr>
        <w:t>е</w:t>
      </w:r>
      <w:r w:rsidRPr="00350182">
        <w:rPr>
          <w:color w:val="auto"/>
          <w:sz w:val="24"/>
          <w:szCs w:val="24"/>
        </w:rPr>
        <w:t>стной деятельности, стремление к взаимопониманию и вза</w:t>
      </w:r>
      <w:r w:rsidRPr="00350182">
        <w:rPr>
          <w:color w:val="auto"/>
          <w:sz w:val="24"/>
          <w:szCs w:val="24"/>
        </w:rPr>
        <w:t>и</w:t>
      </w:r>
      <w:r w:rsidRPr="00350182">
        <w:rPr>
          <w:color w:val="auto"/>
          <w:sz w:val="24"/>
          <w:szCs w:val="24"/>
        </w:rPr>
        <w:t>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патриотического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w:t>
      </w:r>
      <w:r w:rsidRPr="00350182">
        <w:rPr>
          <w:color w:val="auto"/>
          <w:sz w:val="24"/>
          <w:szCs w:val="24"/>
        </w:rPr>
        <w:t>с</w:t>
      </w:r>
      <w:r w:rsidRPr="00350182">
        <w:rPr>
          <w:color w:val="auto"/>
          <w:sz w:val="24"/>
          <w:szCs w:val="24"/>
        </w:rPr>
        <w:t>сии; проявление интереса к познанию русского языка, к и</w:t>
      </w:r>
      <w:r w:rsidRPr="00350182">
        <w:rPr>
          <w:color w:val="auto"/>
          <w:sz w:val="24"/>
          <w:szCs w:val="24"/>
        </w:rPr>
        <w:t>с</w:t>
      </w:r>
      <w:r w:rsidRPr="00350182">
        <w:rPr>
          <w:color w:val="auto"/>
          <w:sz w:val="24"/>
          <w:szCs w:val="24"/>
        </w:rPr>
        <w:t>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w:t>
      </w:r>
      <w:r w:rsidRPr="00350182">
        <w:rPr>
          <w:color w:val="auto"/>
          <w:sz w:val="24"/>
          <w:szCs w:val="24"/>
        </w:rPr>
        <w:t>е</w:t>
      </w:r>
      <w:r w:rsidRPr="00350182">
        <w:rPr>
          <w:color w:val="auto"/>
          <w:sz w:val="24"/>
          <w:szCs w:val="24"/>
        </w:rPr>
        <w:t>ние к символам России, государственным праздникам, ист</w:t>
      </w:r>
      <w:r w:rsidRPr="00350182">
        <w:rPr>
          <w:color w:val="auto"/>
          <w:sz w:val="24"/>
          <w:szCs w:val="24"/>
        </w:rPr>
        <w:t>о</w:t>
      </w:r>
      <w:r w:rsidRPr="00350182">
        <w:rPr>
          <w:color w:val="auto"/>
          <w:sz w:val="24"/>
          <w:szCs w:val="24"/>
        </w:rPr>
        <w:t>рическому и природному наследию и памятникам, традициям разных народов, проживающих в родной стране;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духовно-нравственного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w:t>
      </w:r>
      <w:r w:rsidRPr="00350182">
        <w:rPr>
          <w:color w:val="auto"/>
          <w:sz w:val="24"/>
          <w:szCs w:val="24"/>
        </w:rPr>
        <w:t>о</w:t>
      </w:r>
      <w:r w:rsidRPr="00350182">
        <w:rPr>
          <w:color w:val="auto"/>
          <w:sz w:val="24"/>
          <w:szCs w:val="24"/>
        </w:rPr>
        <w:t>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w:t>
      </w:r>
      <w:r w:rsidRPr="00350182">
        <w:rPr>
          <w:color w:val="auto"/>
          <w:sz w:val="24"/>
          <w:szCs w:val="24"/>
        </w:rPr>
        <w:t>н</w:t>
      </w:r>
      <w:r w:rsidRPr="00350182">
        <w:rPr>
          <w:color w:val="auto"/>
          <w:sz w:val="24"/>
          <w:szCs w:val="24"/>
        </w:rPr>
        <w:t>ность личности в условиях индивидуального и общественн</w:t>
      </w:r>
      <w:r w:rsidRPr="00350182">
        <w:rPr>
          <w:color w:val="auto"/>
          <w:sz w:val="24"/>
          <w:szCs w:val="24"/>
        </w:rPr>
        <w:t>о</w:t>
      </w:r>
      <w:r w:rsidRPr="00350182">
        <w:rPr>
          <w:color w:val="auto"/>
          <w:sz w:val="24"/>
          <w:szCs w:val="24"/>
        </w:rPr>
        <w:t>го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эстетического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восприимчивость к разным видам искусства, традициям и </w:t>
      </w:r>
      <w:r w:rsidRPr="00350182">
        <w:rPr>
          <w:color w:val="auto"/>
          <w:sz w:val="24"/>
          <w:szCs w:val="24"/>
        </w:rPr>
        <w:lastRenderedPageBreak/>
        <w:t>творчеству своего и других народов; понимание эмоционал</w:t>
      </w:r>
      <w:r w:rsidRPr="00350182">
        <w:rPr>
          <w:color w:val="auto"/>
          <w:sz w:val="24"/>
          <w:szCs w:val="24"/>
        </w:rPr>
        <w:t>ь</w:t>
      </w:r>
      <w:r w:rsidRPr="00350182">
        <w:rPr>
          <w:color w:val="auto"/>
          <w:sz w:val="24"/>
          <w:szCs w:val="24"/>
        </w:rPr>
        <w:t>ного воздействия искусства; осознание важности художес</w:t>
      </w:r>
      <w:r w:rsidRPr="00350182">
        <w:rPr>
          <w:color w:val="auto"/>
          <w:sz w:val="24"/>
          <w:szCs w:val="24"/>
        </w:rPr>
        <w:t>т</w:t>
      </w:r>
      <w:r w:rsidRPr="00350182">
        <w:rPr>
          <w:color w:val="auto"/>
          <w:sz w:val="24"/>
          <w:szCs w:val="24"/>
        </w:rPr>
        <w:t>венной культуры как средства коммуникации и самовыраж</w:t>
      </w:r>
      <w:r w:rsidRPr="00350182">
        <w:rPr>
          <w:color w:val="auto"/>
          <w:sz w:val="24"/>
          <w:szCs w:val="24"/>
        </w:rPr>
        <w:t>е</w:t>
      </w:r>
      <w:r w:rsidRPr="00350182">
        <w:rPr>
          <w:color w:val="auto"/>
          <w:sz w:val="24"/>
          <w:szCs w:val="24"/>
        </w:rPr>
        <w:t>ния; осознание важности русского языка как средства комм</w:t>
      </w:r>
      <w:r w:rsidRPr="00350182">
        <w:rPr>
          <w:color w:val="auto"/>
          <w:sz w:val="24"/>
          <w:szCs w:val="24"/>
        </w:rPr>
        <w:t>у</w:t>
      </w:r>
      <w:r w:rsidRPr="00350182">
        <w:rPr>
          <w:color w:val="auto"/>
          <w:sz w:val="24"/>
          <w:szCs w:val="24"/>
        </w:rPr>
        <w:t>никации и самовыражения; понимание ценности отечестве</w:t>
      </w:r>
      <w:r w:rsidRPr="00350182">
        <w:rPr>
          <w:color w:val="auto"/>
          <w:sz w:val="24"/>
          <w:szCs w:val="24"/>
        </w:rPr>
        <w:t>н</w:t>
      </w:r>
      <w:r w:rsidRPr="00350182">
        <w:rPr>
          <w:color w:val="auto"/>
          <w:sz w:val="24"/>
          <w:szCs w:val="24"/>
        </w:rPr>
        <w:t>ного и мирового искусства, роли этнических культурных тр</w:t>
      </w:r>
      <w:r w:rsidRPr="00350182">
        <w:rPr>
          <w:color w:val="auto"/>
          <w:sz w:val="24"/>
          <w:szCs w:val="24"/>
        </w:rPr>
        <w:t>а</w:t>
      </w:r>
      <w:r w:rsidRPr="00350182">
        <w:rPr>
          <w:color w:val="auto"/>
          <w:sz w:val="24"/>
          <w:szCs w:val="24"/>
        </w:rPr>
        <w:t>диций и народного творчества; стремление к самовыражению в разных видах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физического воспитания, формирования культуры зд</w:t>
      </w:r>
      <w:r w:rsidRPr="00350182">
        <w:rPr>
          <w:b/>
          <w:bCs/>
          <w:i/>
          <w:iCs/>
          <w:color w:val="auto"/>
          <w:sz w:val="24"/>
          <w:szCs w:val="24"/>
        </w:rPr>
        <w:t>о</w:t>
      </w:r>
      <w:r w:rsidRPr="00350182">
        <w:rPr>
          <w:b/>
          <w:bCs/>
          <w:i/>
          <w:iCs/>
          <w:color w:val="auto"/>
          <w:sz w:val="24"/>
          <w:szCs w:val="24"/>
        </w:rPr>
        <w:t>ровья и эмоционального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ценности жизни с опорой на собственный жи</w:t>
      </w:r>
      <w:r w:rsidRPr="00350182">
        <w:rPr>
          <w:color w:val="auto"/>
          <w:sz w:val="24"/>
          <w:szCs w:val="24"/>
        </w:rPr>
        <w:t>з</w:t>
      </w:r>
      <w:r w:rsidRPr="00350182">
        <w:rPr>
          <w:color w:val="auto"/>
          <w:sz w:val="24"/>
          <w:szCs w:val="24"/>
        </w:rPr>
        <w:t>ненный и читательский опыт; ответственное отношение к своему здоровью и установка на здоровый образ жизни (зд</w:t>
      </w:r>
      <w:r w:rsidRPr="00350182">
        <w:rPr>
          <w:color w:val="auto"/>
          <w:sz w:val="24"/>
          <w:szCs w:val="24"/>
        </w:rPr>
        <w:t>о</w:t>
      </w:r>
      <w:r w:rsidRPr="00350182">
        <w:rPr>
          <w:color w:val="auto"/>
          <w:sz w:val="24"/>
          <w:szCs w:val="24"/>
        </w:rPr>
        <w:t>ровое питание, соблюдение гигиенических правил, сбаланс</w:t>
      </w:r>
      <w:r w:rsidRPr="00350182">
        <w:rPr>
          <w:color w:val="auto"/>
          <w:sz w:val="24"/>
          <w:szCs w:val="24"/>
        </w:rPr>
        <w:t>и</w:t>
      </w:r>
      <w:r w:rsidRPr="00350182">
        <w:rPr>
          <w:color w:val="auto"/>
          <w:sz w:val="24"/>
          <w:szCs w:val="24"/>
        </w:rPr>
        <w:t>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w:t>
      </w:r>
      <w:r w:rsidRPr="00350182">
        <w:rPr>
          <w:color w:val="auto"/>
          <w:sz w:val="24"/>
          <w:szCs w:val="24"/>
        </w:rPr>
        <w:t>о</w:t>
      </w:r>
      <w:r w:rsidRPr="00350182">
        <w:rPr>
          <w:color w:val="auto"/>
          <w:sz w:val="24"/>
          <w:szCs w:val="24"/>
        </w:rPr>
        <w:t>пасного поведения в интернет-среде в процессе школьного языкового образования; способность адаптироваться к стре</w:t>
      </w:r>
      <w:r w:rsidRPr="00350182">
        <w:rPr>
          <w:color w:val="auto"/>
          <w:sz w:val="24"/>
          <w:szCs w:val="24"/>
        </w:rPr>
        <w:t>с</w:t>
      </w:r>
      <w:r w:rsidRPr="00350182">
        <w:rPr>
          <w:color w:val="auto"/>
          <w:sz w:val="24"/>
          <w:szCs w:val="24"/>
        </w:rPr>
        <w:t>совым ситуациям и меняющимся социальным, информац</w:t>
      </w:r>
      <w:r w:rsidRPr="00350182">
        <w:rPr>
          <w:color w:val="auto"/>
          <w:sz w:val="24"/>
          <w:szCs w:val="24"/>
        </w:rPr>
        <w:t>и</w:t>
      </w:r>
      <w:r w:rsidRPr="00350182">
        <w:rPr>
          <w:color w:val="auto"/>
          <w:sz w:val="24"/>
          <w:szCs w:val="24"/>
        </w:rPr>
        <w:t>онным и природным условиям, в том числе осмысляя собс</w:t>
      </w:r>
      <w:r w:rsidRPr="00350182">
        <w:rPr>
          <w:color w:val="auto"/>
          <w:sz w:val="24"/>
          <w:szCs w:val="24"/>
        </w:rPr>
        <w:t>т</w:t>
      </w:r>
      <w:r w:rsidRPr="00350182">
        <w:rPr>
          <w:color w:val="auto"/>
          <w:sz w:val="24"/>
          <w:szCs w:val="24"/>
        </w:rPr>
        <w:t>венный опыт и выстраивая дальнейшие цели;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осознавать своё эмоциональное состояние и эм</w:t>
      </w:r>
      <w:r w:rsidRPr="00350182">
        <w:rPr>
          <w:color w:val="auto"/>
          <w:sz w:val="24"/>
          <w:szCs w:val="24"/>
        </w:rPr>
        <w:t>о</w:t>
      </w:r>
      <w:r w:rsidRPr="00350182">
        <w:rPr>
          <w:color w:val="auto"/>
          <w:sz w:val="24"/>
          <w:szCs w:val="24"/>
        </w:rPr>
        <w:t>циональное состояние других, использовать адекватные яз</w:t>
      </w:r>
      <w:r w:rsidRPr="00350182">
        <w:rPr>
          <w:color w:val="auto"/>
          <w:sz w:val="24"/>
          <w:szCs w:val="24"/>
        </w:rPr>
        <w:t>ы</w:t>
      </w:r>
      <w:r w:rsidRPr="00350182">
        <w:rPr>
          <w:color w:val="auto"/>
          <w:sz w:val="24"/>
          <w:szCs w:val="24"/>
        </w:rPr>
        <w:t>ковые средства для выражения своего состояния, в том числе опираясь на примеры из литературных произведений, нап</w:t>
      </w:r>
      <w:r w:rsidRPr="00350182">
        <w:rPr>
          <w:color w:val="auto"/>
          <w:sz w:val="24"/>
          <w:szCs w:val="24"/>
        </w:rPr>
        <w:t>и</w:t>
      </w:r>
      <w:r w:rsidRPr="00350182">
        <w:rPr>
          <w:color w:val="auto"/>
          <w:sz w:val="24"/>
          <w:szCs w:val="24"/>
        </w:rPr>
        <w:t>санных на русском языке; сформированность навыков ре</w:t>
      </w:r>
      <w:r w:rsidRPr="00350182">
        <w:rPr>
          <w:color w:val="auto"/>
          <w:sz w:val="24"/>
          <w:szCs w:val="24"/>
        </w:rPr>
        <w:t>ф</w:t>
      </w:r>
      <w:r w:rsidRPr="00350182">
        <w:rPr>
          <w:color w:val="auto"/>
          <w:sz w:val="24"/>
          <w:szCs w:val="24"/>
        </w:rPr>
        <w:t>лексии, признание своего права на ошибку и такого же права другого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трудового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установка на активное участие в решении практических з</w:t>
      </w:r>
      <w:r w:rsidRPr="00350182">
        <w:rPr>
          <w:color w:val="auto"/>
          <w:sz w:val="24"/>
          <w:szCs w:val="24"/>
        </w:rPr>
        <w:t>а</w:t>
      </w:r>
      <w:r w:rsidRPr="00350182">
        <w:rPr>
          <w:color w:val="auto"/>
          <w:sz w:val="24"/>
          <w:szCs w:val="24"/>
        </w:rPr>
        <w:t>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rsidRPr="00350182">
        <w:rPr>
          <w:color w:val="auto"/>
          <w:sz w:val="24"/>
          <w:szCs w:val="24"/>
        </w:rPr>
        <w:t>я</w:t>
      </w:r>
      <w:r w:rsidRPr="00350182">
        <w:rPr>
          <w:color w:val="auto"/>
          <w:sz w:val="24"/>
          <w:szCs w:val="24"/>
        </w:rPr>
        <w:t>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интерес к практическому изучению профессий и труда ра</w:t>
      </w:r>
      <w:r w:rsidRPr="00350182">
        <w:rPr>
          <w:color w:val="auto"/>
          <w:sz w:val="24"/>
          <w:szCs w:val="24"/>
        </w:rPr>
        <w:t>з</w:t>
      </w:r>
      <w:r w:rsidRPr="00350182">
        <w:rPr>
          <w:color w:val="auto"/>
          <w:sz w:val="24"/>
          <w:szCs w:val="24"/>
        </w:rPr>
        <w:t>личного рода, в том числе на основе применения изучаемого предметного знания и ознакомления с деятельностью фил</w:t>
      </w:r>
      <w:r w:rsidRPr="00350182">
        <w:rPr>
          <w:color w:val="auto"/>
          <w:sz w:val="24"/>
          <w:szCs w:val="24"/>
        </w:rPr>
        <w:t>о</w:t>
      </w:r>
      <w:r w:rsidRPr="00350182">
        <w:rPr>
          <w:color w:val="auto"/>
          <w:sz w:val="24"/>
          <w:szCs w:val="24"/>
        </w:rPr>
        <w:t>логов, журналистов, писателей; уважение к труду и результ</w:t>
      </w:r>
      <w:r w:rsidRPr="00350182">
        <w:rPr>
          <w:color w:val="auto"/>
          <w:sz w:val="24"/>
          <w:szCs w:val="24"/>
        </w:rPr>
        <w:t>а</w:t>
      </w:r>
      <w:r w:rsidRPr="00350182">
        <w:rPr>
          <w:color w:val="auto"/>
          <w:sz w:val="24"/>
          <w:szCs w:val="24"/>
        </w:rPr>
        <w:t>там трудовой деятельности; осознанный выбор и построение индивидуальной траектории образования и жизненных пл</w:t>
      </w:r>
      <w:r w:rsidRPr="00350182">
        <w:rPr>
          <w:color w:val="auto"/>
          <w:sz w:val="24"/>
          <w:szCs w:val="24"/>
        </w:rPr>
        <w:t>а</w:t>
      </w:r>
      <w:r w:rsidRPr="00350182">
        <w:rPr>
          <w:color w:val="auto"/>
          <w:sz w:val="24"/>
          <w:szCs w:val="24"/>
        </w:rPr>
        <w:t>нов с учётом личных и общественных интересов и потребн</w:t>
      </w:r>
      <w:r w:rsidRPr="00350182">
        <w:rPr>
          <w:color w:val="auto"/>
          <w:sz w:val="24"/>
          <w:szCs w:val="24"/>
        </w:rPr>
        <w:t>о</w:t>
      </w:r>
      <w:r w:rsidRPr="00350182">
        <w:rPr>
          <w:color w:val="auto"/>
          <w:sz w:val="24"/>
          <w:szCs w:val="24"/>
        </w:rPr>
        <w:t>стей; умение рассказать о своих планах на будущее;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экологического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применение знаний из области социальных и естественных наук для решения задач в области окружа</w:t>
      </w:r>
      <w:r w:rsidRPr="00350182">
        <w:rPr>
          <w:color w:val="auto"/>
          <w:sz w:val="24"/>
          <w:szCs w:val="24"/>
        </w:rPr>
        <w:t>ю</w:t>
      </w:r>
      <w:r w:rsidRPr="00350182">
        <w:rPr>
          <w:color w:val="auto"/>
          <w:sz w:val="24"/>
          <w:szCs w:val="24"/>
        </w:rPr>
        <w:t>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w:t>
      </w:r>
      <w:r w:rsidRPr="00350182">
        <w:rPr>
          <w:color w:val="auto"/>
          <w:sz w:val="24"/>
          <w:szCs w:val="24"/>
        </w:rPr>
        <w:t>а</w:t>
      </w:r>
      <w:r w:rsidRPr="00350182">
        <w:rPr>
          <w:color w:val="auto"/>
          <w:sz w:val="24"/>
          <w:szCs w:val="24"/>
        </w:rPr>
        <w:t>комстве с литературными произведениями, поднимающими экологические проблемы; активное неприятие действий, пр</w:t>
      </w:r>
      <w:r w:rsidRPr="00350182">
        <w:rPr>
          <w:color w:val="auto"/>
          <w:sz w:val="24"/>
          <w:szCs w:val="24"/>
        </w:rPr>
        <w:t>и</w:t>
      </w:r>
      <w:r w:rsidRPr="00350182">
        <w:rPr>
          <w:color w:val="auto"/>
          <w:sz w:val="24"/>
          <w:szCs w:val="24"/>
        </w:rPr>
        <w:t>носящих вред окружающей среде; осознание своей роли как гражданина и потребителя в условиях взаимосвязи приро</w:t>
      </w:r>
      <w:r w:rsidRPr="00350182">
        <w:rPr>
          <w:color w:val="auto"/>
          <w:sz w:val="24"/>
          <w:szCs w:val="24"/>
        </w:rPr>
        <w:t>д</w:t>
      </w:r>
      <w:r w:rsidRPr="00350182">
        <w:rPr>
          <w:color w:val="auto"/>
          <w:sz w:val="24"/>
          <w:szCs w:val="24"/>
        </w:rPr>
        <w:t>ной, технологической и социальной сред; готовность к уч</w:t>
      </w:r>
      <w:r w:rsidRPr="00350182">
        <w:rPr>
          <w:color w:val="auto"/>
          <w:sz w:val="24"/>
          <w:szCs w:val="24"/>
        </w:rPr>
        <w:t>а</w:t>
      </w:r>
      <w:r w:rsidRPr="00350182">
        <w:rPr>
          <w:color w:val="auto"/>
          <w:sz w:val="24"/>
          <w:szCs w:val="24"/>
        </w:rPr>
        <w:t>стию в практической деятельности экологической напра</w:t>
      </w:r>
      <w:r w:rsidRPr="00350182">
        <w:rPr>
          <w:color w:val="auto"/>
          <w:sz w:val="24"/>
          <w:szCs w:val="24"/>
        </w:rPr>
        <w:t>в</w:t>
      </w:r>
      <w:r w:rsidRPr="00350182">
        <w:rPr>
          <w:color w:val="auto"/>
          <w:sz w:val="24"/>
          <w:szCs w:val="24"/>
        </w:rPr>
        <w:t>ленности;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ценности научного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в деятельности на современную систему нау</w:t>
      </w:r>
      <w:r w:rsidRPr="00350182">
        <w:rPr>
          <w:color w:val="auto"/>
          <w:sz w:val="24"/>
          <w:szCs w:val="24"/>
        </w:rPr>
        <w:t>ч</w:t>
      </w:r>
      <w:r w:rsidRPr="00350182">
        <w:rPr>
          <w:color w:val="auto"/>
          <w:sz w:val="24"/>
          <w:szCs w:val="24"/>
        </w:rPr>
        <w:t>ных представлений об основных закономерностях развития человека, природы и общества, взаимосвязях человека с пр</w:t>
      </w:r>
      <w:r w:rsidRPr="00350182">
        <w:rPr>
          <w:color w:val="auto"/>
          <w:sz w:val="24"/>
          <w:szCs w:val="24"/>
        </w:rPr>
        <w:t>и</w:t>
      </w:r>
      <w:r w:rsidRPr="00350182">
        <w:rPr>
          <w:color w:val="auto"/>
          <w:sz w:val="24"/>
          <w:szCs w:val="24"/>
        </w:rPr>
        <w:t>родной и социальной средой; закономерностях развития яз</w:t>
      </w:r>
      <w:r w:rsidRPr="00350182">
        <w:rPr>
          <w:color w:val="auto"/>
          <w:sz w:val="24"/>
          <w:szCs w:val="24"/>
        </w:rPr>
        <w:t>ы</w:t>
      </w:r>
      <w:r w:rsidRPr="00350182">
        <w:rPr>
          <w:color w:val="auto"/>
          <w:sz w:val="24"/>
          <w:szCs w:val="24"/>
        </w:rPr>
        <w:t>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w:t>
      </w:r>
      <w:r w:rsidRPr="00350182">
        <w:rPr>
          <w:color w:val="auto"/>
          <w:sz w:val="24"/>
          <w:szCs w:val="24"/>
        </w:rPr>
        <w:t>и</w:t>
      </w:r>
      <w:r w:rsidRPr="00350182">
        <w:rPr>
          <w:color w:val="auto"/>
          <w:sz w:val="24"/>
          <w:szCs w:val="24"/>
        </w:rPr>
        <w:t>фики школьного языкового образования; установка на о</w:t>
      </w:r>
      <w:r w:rsidRPr="00350182">
        <w:rPr>
          <w:color w:val="auto"/>
          <w:sz w:val="24"/>
          <w:szCs w:val="24"/>
        </w:rPr>
        <w:t>с</w:t>
      </w:r>
      <w:r w:rsidRPr="00350182">
        <w:rPr>
          <w:color w:val="auto"/>
          <w:sz w:val="24"/>
          <w:szCs w:val="24"/>
        </w:rPr>
        <w:t>мысление опыта, наблюдений, поступков и стремление с</w:t>
      </w:r>
      <w:r w:rsidRPr="00350182">
        <w:rPr>
          <w:color w:val="auto"/>
          <w:sz w:val="24"/>
          <w:szCs w:val="24"/>
        </w:rPr>
        <w:t>о</w:t>
      </w:r>
      <w:r w:rsidRPr="00350182">
        <w:rPr>
          <w:color w:val="auto"/>
          <w:sz w:val="24"/>
          <w:szCs w:val="24"/>
        </w:rPr>
        <w:t>вершенствовать пути достижения индивидуального и колле</w:t>
      </w:r>
      <w:r w:rsidRPr="00350182">
        <w:rPr>
          <w:color w:val="auto"/>
          <w:sz w:val="24"/>
          <w:szCs w:val="24"/>
        </w:rPr>
        <w:t>к</w:t>
      </w:r>
      <w:r w:rsidRPr="00350182">
        <w:rPr>
          <w:color w:val="auto"/>
          <w:sz w:val="24"/>
          <w:szCs w:val="24"/>
        </w:rPr>
        <w:t>тивного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Личностные результаты, обеспечивающие </w:t>
      </w:r>
      <w:r w:rsidRPr="00350182">
        <w:rPr>
          <w:b/>
          <w:bCs/>
          <w:i/>
          <w:iCs/>
          <w:color w:val="auto"/>
          <w:sz w:val="24"/>
          <w:szCs w:val="24"/>
        </w:rPr>
        <w:t xml:space="preserve">адаптацию </w:t>
      </w:r>
      <w:r w:rsidRPr="00350182">
        <w:rPr>
          <w:b/>
          <w:bCs/>
          <w:i/>
          <w:iCs/>
          <w:color w:val="auto"/>
          <w:sz w:val="24"/>
          <w:szCs w:val="24"/>
        </w:rPr>
        <w:lastRenderedPageBreak/>
        <w:t>обучающегося</w:t>
      </w:r>
      <w:r w:rsidRPr="00350182">
        <w:rPr>
          <w:color w:val="auto"/>
          <w:sz w:val="24"/>
          <w:szCs w:val="24"/>
        </w:rPr>
        <w:t xml:space="preserve"> к изменяющимся условиям социальной и пр</w:t>
      </w:r>
      <w:r w:rsidRPr="00350182">
        <w:rPr>
          <w:color w:val="auto"/>
          <w:sz w:val="24"/>
          <w:szCs w:val="24"/>
        </w:rPr>
        <w:t>и</w:t>
      </w:r>
      <w:r w:rsidRPr="00350182">
        <w:rPr>
          <w:color w:val="auto"/>
          <w:sz w:val="24"/>
          <w:szCs w:val="24"/>
        </w:rPr>
        <w:t>родной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основных с</w:t>
      </w:r>
      <w:r w:rsidRPr="00350182">
        <w:rPr>
          <w:color w:val="auto"/>
          <w:sz w:val="24"/>
          <w:szCs w:val="24"/>
        </w:rPr>
        <w:t>о</w:t>
      </w:r>
      <w:r w:rsidRPr="00350182">
        <w:rPr>
          <w:color w:val="auto"/>
          <w:sz w:val="24"/>
          <w:szCs w:val="24"/>
        </w:rPr>
        <w:t>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w:t>
      </w:r>
      <w:r w:rsidRPr="00350182">
        <w:rPr>
          <w:color w:val="auto"/>
          <w:sz w:val="24"/>
          <w:szCs w:val="24"/>
        </w:rPr>
        <w:t>я</w:t>
      </w:r>
      <w:r w:rsidRPr="00350182">
        <w:rPr>
          <w:color w:val="auto"/>
          <w:sz w:val="24"/>
          <w:szCs w:val="24"/>
        </w:rPr>
        <w:t>тельности,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к взаимодействию в условиях неопределённости, открытость опыту и знаниям других; сп</w:t>
      </w:r>
      <w:r w:rsidRPr="00350182">
        <w:rPr>
          <w:color w:val="auto"/>
          <w:sz w:val="24"/>
          <w:szCs w:val="24"/>
        </w:rPr>
        <w:t>о</w:t>
      </w:r>
      <w:r w:rsidRPr="00350182">
        <w:rPr>
          <w:color w:val="auto"/>
          <w:sz w:val="24"/>
          <w:szCs w:val="24"/>
        </w:rPr>
        <w:t>собность действовать в условиях неопределённости, пов</w:t>
      </w:r>
      <w:r w:rsidRPr="00350182">
        <w:rPr>
          <w:color w:val="auto"/>
          <w:sz w:val="24"/>
          <w:szCs w:val="24"/>
        </w:rPr>
        <w:t>ы</w:t>
      </w:r>
      <w:r w:rsidRPr="00350182">
        <w:rPr>
          <w:color w:val="auto"/>
          <w:sz w:val="24"/>
          <w:szCs w:val="24"/>
        </w:rPr>
        <w:t>шать уровень своей компетентности через практическую де</w:t>
      </w:r>
      <w:r w:rsidRPr="00350182">
        <w:rPr>
          <w:color w:val="auto"/>
          <w:sz w:val="24"/>
          <w:szCs w:val="24"/>
        </w:rPr>
        <w:t>я</w:t>
      </w:r>
      <w:r w:rsidRPr="00350182">
        <w:rPr>
          <w:color w:val="auto"/>
          <w:sz w:val="24"/>
          <w:szCs w:val="24"/>
        </w:rPr>
        <w:t>тельность, в том числе умение учиться у других людей, пол</w:t>
      </w:r>
      <w:r w:rsidRPr="00350182">
        <w:rPr>
          <w:color w:val="auto"/>
          <w:sz w:val="24"/>
          <w:szCs w:val="24"/>
        </w:rPr>
        <w:t>у</w:t>
      </w:r>
      <w:r w:rsidRPr="00350182">
        <w:rPr>
          <w:color w:val="auto"/>
          <w:sz w:val="24"/>
          <w:szCs w:val="24"/>
        </w:rPr>
        <w:t>чать в совместной деятельности новые знания, навыки и ко</w:t>
      </w:r>
      <w:r w:rsidRPr="00350182">
        <w:rPr>
          <w:color w:val="auto"/>
          <w:sz w:val="24"/>
          <w:szCs w:val="24"/>
        </w:rPr>
        <w:t>м</w:t>
      </w:r>
      <w:r w:rsidRPr="00350182">
        <w:rPr>
          <w:color w:val="auto"/>
          <w:sz w:val="24"/>
          <w:szCs w:val="24"/>
        </w:rPr>
        <w:t>петенции из опыта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навык выявления и связывания образов, способность фо</w:t>
      </w:r>
      <w:r w:rsidRPr="00350182">
        <w:rPr>
          <w:color w:val="auto"/>
          <w:sz w:val="24"/>
          <w:szCs w:val="24"/>
        </w:rPr>
        <w:t>р</w:t>
      </w:r>
      <w:r w:rsidRPr="00350182">
        <w:rPr>
          <w:color w:val="auto"/>
          <w:sz w:val="24"/>
          <w:szCs w:val="24"/>
        </w:rPr>
        <w:t>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w:t>
      </w:r>
      <w:r w:rsidRPr="00350182">
        <w:rPr>
          <w:color w:val="auto"/>
          <w:sz w:val="24"/>
          <w:szCs w:val="24"/>
        </w:rPr>
        <w:t>к</w:t>
      </w:r>
      <w:r w:rsidRPr="00350182">
        <w:rPr>
          <w:color w:val="auto"/>
          <w:sz w:val="24"/>
          <w:szCs w:val="24"/>
        </w:rPr>
        <w:t>ружающую среду, достижения целей и преодоления вызовов, возможных глобальных последствий;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w:t>
      </w:r>
      <w:r w:rsidRPr="00350182">
        <w:rPr>
          <w:color w:val="auto"/>
          <w:sz w:val="24"/>
          <w:szCs w:val="24"/>
        </w:rPr>
        <w:t>е</w:t>
      </w:r>
      <w:r w:rsidRPr="00350182">
        <w:rPr>
          <w:color w:val="auto"/>
          <w:sz w:val="24"/>
          <w:szCs w:val="24"/>
        </w:rPr>
        <w:t>нивать ситуацию стресса, корректировать принимаемые р</w:t>
      </w:r>
      <w:r w:rsidRPr="00350182">
        <w:rPr>
          <w:color w:val="auto"/>
          <w:sz w:val="24"/>
          <w:szCs w:val="24"/>
        </w:rPr>
        <w:t>е</w:t>
      </w:r>
      <w:r w:rsidRPr="00350182">
        <w:rPr>
          <w:color w:val="auto"/>
          <w:sz w:val="24"/>
          <w:szCs w:val="24"/>
        </w:rPr>
        <w:t>шения и действия; формулировать и оценивать риски и п</w:t>
      </w:r>
      <w:r w:rsidRPr="00350182">
        <w:rPr>
          <w:color w:val="auto"/>
          <w:sz w:val="24"/>
          <w:szCs w:val="24"/>
        </w:rPr>
        <w:t>о</w:t>
      </w:r>
      <w:r w:rsidRPr="00350182">
        <w:rPr>
          <w:color w:val="auto"/>
          <w:sz w:val="24"/>
          <w:szCs w:val="24"/>
        </w:rPr>
        <w:t>следствия, формировать опыт, уметь находить позитивное в сложившейся ситуации; быть готовым действовать в отсутс</w:t>
      </w:r>
      <w:r w:rsidRPr="00350182">
        <w:rPr>
          <w:color w:val="auto"/>
          <w:sz w:val="24"/>
          <w:szCs w:val="24"/>
        </w:rPr>
        <w:t>т</w:t>
      </w:r>
      <w:r w:rsidRPr="00350182">
        <w:rPr>
          <w:color w:val="auto"/>
          <w:sz w:val="24"/>
          <w:szCs w:val="24"/>
        </w:rPr>
        <w:t>вие гарантий успеха.</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49" w:name="bookmark38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МЕТАПРЕДМЕТНЫЕ РЕЗУЛЬТАТЫ</w:t>
      </w:r>
      <w:bookmarkEnd w:id="14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 xml:space="preserve">познавательными </w:t>
      </w:r>
      <w:r w:rsidRPr="00350182">
        <w:rPr>
          <w:b/>
          <w:bCs/>
          <w:color w:val="auto"/>
          <w:sz w:val="24"/>
          <w:szCs w:val="24"/>
        </w:rPr>
        <w:lastRenderedPageBreak/>
        <w:t>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яз</w:t>
      </w:r>
      <w:r w:rsidRPr="00350182">
        <w:rPr>
          <w:color w:val="auto"/>
          <w:sz w:val="24"/>
          <w:szCs w:val="24"/>
        </w:rPr>
        <w:t>ы</w:t>
      </w:r>
      <w:r w:rsidRPr="00350182">
        <w:rPr>
          <w:color w:val="auto"/>
          <w:sz w:val="24"/>
          <w:szCs w:val="24"/>
        </w:rPr>
        <w:t>ковых единиц, языковых явлений и процессов;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устанавливать существенный признак классификации яз</w:t>
      </w:r>
      <w:r w:rsidRPr="00350182">
        <w:rPr>
          <w:color w:val="auto"/>
          <w:sz w:val="24"/>
          <w:szCs w:val="24"/>
        </w:rPr>
        <w:t>ы</w:t>
      </w:r>
      <w:r w:rsidRPr="00350182">
        <w:rPr>
          <w:color w:val="auto"/>
          <w:sz w:val="24"/>
          <w:szCs w:val="24"/>
        </w:rPr>
        <w:t>ковых единиц (явлений), основания для обобщения и сравн</w:t>
      </w:r>
      <w:r w:rsidRPr="00350182">
        <w:rPr>
          <w:color w:val="auto"/>
          <w:sz w:val="24"/>
          <w:szCs w:val="24"/>
        </w:rPr>
        <w:t>е</w:t>
      </w:r>
      <w:r w:rsidRPr="00350182">
        <w:rPr>
          <w:color w:val="auto"/>
          <w:sz w:val="24"/>
          <w:szCs w:val="24"/>
        </w:rPr>
        <w:t>ния, критерии проводимого анализа; классифицировать яз</w:t>
      </w:r>
      <w:r w:rsidRPr="00350182">
        <w:rPr>
          <w:color w:val="auto"/>
          <w:sz w:val="24"/>
          <w:szCs w:val="24"/>
        </w:rPr>
        <w:t>ы</w:t>
      </w:r>
      <w:r w:rsidRPr="00350182">
        <w:rPr>
          <w:color w:val="auto"/>
          <w:sz w:val="24"/>
          <w:szCs w:val="24"/>
        </w:rPr>
        <w:t>ковые единицы по существенному признаку;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закономерности и противоречия в рассматрива</w:t>
      </w:r>
      <w:r w:rsidRPr="00350182">
        <w:rPr>
          <w:color w:val="auto"/>
          <w:sz w:val="24"/>
          <w:szCs w:val="24"/>
        </w:rPr>
        <w:t>е</w:t>
      </w:r>
      <w:r w:rsidRPr="00350182">
        <w:rPr>
          <w:color w:val="auto"/>
          <w:sz w:val="24"/>
          <w:szCs w:val="24"/>
        </w:rPr>
        <w:t>мых фактах, данных и наблюдениях; предлагать критерии для выявления закономерностей и противоречий;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дефицит информации, необходимой для решения поставленной учебной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причинно-следственные связи при изучении яз</w:t>
      </w:r>
      <w:r w:rsidRPr="00350182">
        <w:rPr>
          <w:color w:val="auto"/>
          <w:sz w:val="24"/>
          <w:szCs w:val="24"/>
        </w:rPr>
        <w:t>ы</w:t>
      </w:r>
      <w:r w:rsidRPr="00350182">
        <w:rPr>
          <w:color w:val="auto"/>
          <w:sz w:val="24"/>
          <w:szCs w:val="24"/>
        </w:rPr>
        <w:t>ковых процессов; делать выводы с использованием деду</w:t>
      </w:r>
      <w:r w:rsidRPr="00350182">
        <w:rPr>
          <w:color w:val="auto"/>
          <w:sz w:val="24"/>
          <w:szCs w:val="24"/>
        </w:rPr>
        <w:t>к</w:t>
      </w:r>
      <w:r w:rsidRPr="00350182">
        <w:rPr>
          <w:color w:val="auto"/>
          <w:sz w:val="24"/>
          <w:szCs w:val="24"/>
        </w:rPr>
        <w:t>тивных и индуктивных умозаключений, умозаключений по аналогии, формулировать гипотезы о взаимосвязях;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 в языковом образовании;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вопросы, фиксирующие несоответствие между реальным и желательным состоянием ситуации, и с</w:t>
      </w:r>
      <w:r w:rsidRPr="00350182">
        <w:rPr>
          <w:color w:val="auto"/>
          <w:sz w:val="24"/>
          <w:szCs w:val="24"/>
        </w:rPr>
        <w:t>а</w:t>
      </w:r>
      <w:r w:rsidRPr="00350182">
        <w:rPr>
          <w:color w:val="auto"/>
          <w:sz w:val="24"/>
          <w:szCs w:val="24"/>
        </w:rPr>
        <w:t>мостоятельно устанавливать искомое и данное;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формировать гипотезу об истинности собственных сужд</w:t>
      </w:r>
      <w:r w:rsidRPr="00350182">
        <w:rPr>
          <w:color w:val="auto"/>
          <w:sz w:val="24"/>
          <w:szCs w:val="24"/>
        </w:rPr>
        <w:t>е</w:t>
      </w:r>
      <w:r w:rsidRPr="00350182">
        <w:rPr>
          <w:color w:val="auto"/>
          <w:sz w:val="24"/>
          <w:szCs w:val="24"/>
        </w:rPr>
        <w:t>ний и суждений других, аргументировать свою позицию, мнение;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составлять алгоритм действий и использовать его для р</w:t>
      </w:r>
      <w:r w:rsidRPr="00350182">
        <w:rPr>
          <w:color w:val="auto"/>
          <w:sz w:val="24"/>
          <w:szCs w:val="24"/>
        </w:rPr>
        <w:t>е</w:t>
      </w:r>
      <w:r w:rsidRPr="00350182">
        <w:rPr>
          <w:color w:val="auto"/>
          <w:sz w:val="24"/>
          <w:szCs w:val="24"/>
        </w:rPr>
        <w:t>шения учебных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н</w:t>
      </w:r>
      <w:r w:rsidRPr="00350182">
        <w:rPr>
          <w:color w:val="auto"/>
          <w:sz w:val="24"/>
          <w:szCs w:val="24"/>
        </w:rPr>
        <w:t>е</w:t>
      </w:r>
      <w:r w:rsidRPr="00350182">
        <w:rPr>
          <w:color w:val="auto"/>
          <w:sz w:val="24"/>
          <w:szCs w:val="24"/>
        </w:rPr>
        <w:t>большое исследование по установлению особенностей яз</w:t>
      </w:r>
      <w:r w:rsidRPr="00350182">
        <w:rPr>
          <w:color w:val="auto"/>
          <w:sz w:val="24"/>
          <w:szCs w:val="24"/>
        </w:rPr>
        <w:t>ы</w:t>
      </w:r>
      <w:r w:rsidRPr="00350182">
        <w:rPr>
          <w:color w:val="auto"/>
          <w:sz w:val="24"/>
          <w:szCs w:val="24"/>
        </w:rPr>
        <w:t>ковых единиц, процессов, причинно-следственных связей и зависимостей объектов между собой;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информацию, полученную в ходе лингвистического исследования (эксп</w:t>
      </w:r>
      <w:r w:rsidRPr="00350182">
        <w:rPr>
          <w:color w:val="auto"/>
          <w:sz w:val="24"/>
          <w:szCs w:val="24"/>
        </w:rPr>
        <w:t>е</w:t>
      </w:r>
      <w:r w:rsidRPr="00350182">
        <w:rPr>
          <w:color w:val="auto"/>
          <w:sz w:val="24"/>
          <w:szCs w:val="24"/>
        </w:rPr>
        <w:lastRenderedPageBreak/>
        <w:t>римента);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исследования; вл</w:t>
      </w:r>
      <w:r w:rsidRPr="00350182">
        <w:rPr>
          <w:color w:val="auto"/>
          <w:sz w:val="24"/>
          <w:szCs w:val="24"/>
        </w:rPr>
        <w:t>а</w:t>
      </w:r>
      <w:r w:rsidRPr="00350182">
        <w:rPr>
          <w:color w:val="auto"/>
          <w:sz w:val="24"/>
          <w:szCs w:val="24"/>
        </w:rPr>
        <w:t>деть инструментами оценки достоверности полученных в</w:t>
      </w:r>
      <w:r w:rsidRPr="00350182">
        <w:rPr>
          <w:color w:val="auto"/>
          <w:sz w:val="24"/>
          <w:szCs w:val="24"/>
        </w:rPr>
        <w:t>ы</w:t>
      </w:r>
      <w:r w:rsidRPr="00350182">
        <w:rPr>
          <w:color w:val="auto"/>
          <w:sz w:val="24"/>
          <w:szCs w:val="24"/>
        </w:rPr>
        <w:t>водов и обобщений;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проце</w:t>
      </w:r>
      <w:r w:rsidRPr="00350182">
        <w:rPr>
          <w:color w:val="auto"/>
          <w:sz w:val="24"/>
          <w:szCs w:val="24"/>
        </w:rPr>
        <w:t>с</w:t>
      </w:r>
      <w:r w:rsidRPr="00350182">
        <w:rPr>
          <w:color w:val="auto"/>
          <w:sz w:val="24"/>
          <w:szCs w:val="24"/>
        </w:rPr>
        <w:t>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с учётом предложенной уче</w:t>
      </w:r>
      <w:r w:rsidRPr="00350182">
        <w:rPr>
          <w:color w:val="auto"/>
          <w:sz w:val="24"/>
          <w:szCs w:val="24"/>
        </w:rPr>
        <w:t>б</w:t>
      </w:r>
      <w:r w:rsidRPr="00350182">
        <w:rPr>
          <w:color w:val="auto"/>
          <w:sz w:val="24"/>
          <w:szCs w:val="24"/>
        </w:rPr>
        <w:t>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смысловое чтение для извлечения, обобщ</w:t>
      </w:r>
      <w:r w:rsidRPr="00350182">
        <w:rPr>
          <w:color w:val="auto"/>
          <w:sz w:val="24"/>
          <w:szCs w:val="24"/>
        </w:rPr>
        <w:t>е</w:t>
      </w:r>
      <w:r w:rsidRPr="00350182">
        <w:rPr>
          <w:color w:val="auto"/>
          <w:sz w:val="24"/>
          <w:szCs w:val="24"/>
        </w:rPr>
        <w:t>ния и систематизации информации из одного или нескольких источников с учётом поставленных целей;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находить сходные аргументы (подтверждающие или опр</w:t>
      </w:r>
      <w:r w:rsidRPr="00350182">
        <w:rPr>
          <w:color w:val="auto"/>
          <w:sz w:val="24"/>
          <w:szCs w:val="24"/>
        </w:rPr>
        <w:t>о</w:t>
      </w:r>
      <w:r w:rsidRPr="00350182">
        <w:rPr>
          <w:color w:val="auto"/>
          <w:sz w:val="24"/>
          <w:szCs w:val="24"/>
        </w:rPr>
        <w:t>вергающие одну и ту же идею, версию) в различных инфо</w:t>
      </w:r>
      <w:r w:rsidRPr="00350182">
        <w:rPr>
          <w:color w:val="auto"/>
          <w:sz w:val="24"/>
          <w:szCs w:val="24"/>
        </w:rPr>
        <w:t>р</w:t>
      </w:r>
      <w:r w:rsidRPr="00350182">
        <w:rPr>
          <w:color w:val="auto"/>
          <w:sz w:val="24"/>
          <w:szCs w:val="24"/>
        </w:rPr>
        <w:t>мационных источниках;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информации (текст, презентация, таблица, схема) и и</w:t>
      </w:r>
      <w:r w:rsidRPr="00350182">
        <w:rPr>
          <w:color w:val="auto"/>
          <w:sz w:val="24"/>
          <w:szCs w:val="24"/>
        </w:rPr>
        <w:t>л</w:t>
      </w:r>
      <w:r w:rsidRPr="00350182">
        <w:rPr>
          <w:color w:val="auto"/>
          <w:sz w:val="24"/>
          <w:szCs w:val="24"/>
        </w:rPr>
        <w:t>люстрировать решаемые задачи несложными схемами, ди</w:t>
      </w:r>
      <w:r w:rsidRPr="00350182">
        <w:rPr>
          <w:color w:val="auto"/>
          <w:sz w:val="24"/>
          <w:szCs w:val="24"/>
        </w:rPr>
        <w:t>а</w:t>
      </w:r>
      <w:r w:rsidRPr="00350182">
        <w:rPr>
          <w:color w:val="auto"/>
          <w:sz w:val="24"/>
          <w:szCs w:val="24"/>
        </w:rPr>
        <w:t>граммами, иной графикой и их комбинациями в зависимости от коммуникативной установки;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w:t>
      </w:r>
      <w:r w:rsidRPr="00350182">
        <w:rPr>
          <w:color w:val="auto"/>
          <w:sz w:val="24"/>
          <w:szCs w:val="24"/>
        </w:rPr>
        <w:t>о</w:t>
      </w:r>
      <w:r w:rsidRPr="00350182">
        <w:rPr>
          <w:color w:val="auto"/>
          <w:sz w:val="24"/>
          <w:szCs w:val="24"/>
        </w:rPr>
        <w:t>женным учителем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эффективно запоминать и систематизировать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коммуникати</w:t>
      </w:r>
      <w:r w:rsidRPr="00350182">
        <w:rPr>
          <w:b/>
          <w:bCs/>
          <w:color w:val="auto"/>
          <w:sz w:val="24"/>
          <w:szCs w:val="24"/>
        </w:rPr>
        <w:t>в</w:t>
      </w:r>
      <w:r w:rsidRPr="00350182">
        <w:rPr>
          <w:b/>
          <w:bCs/>
          <w:color w:val="auto"/>
          <w:sz w:val="24"/>
          <w:szCs w:val="24"/>
        </w:rPr>
        <w:t>ными 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воспринимать и формулировать суждения, выражать эм</w:t>
      </w:r>
      <w:r w:rsidRPr="00350182">
        <w:rPr>
          <w:color w:val="auto"/>
          <w:sz w:val="24"/>
          <w:szCs w:val="24"/>
        </w:rPr>
        <w:t>о</w:t>
      </w:r>
      <w:r w:rsidRPr="00350182">
        <w:rPr>
          <w:color w:val="auto"/>
          <w:sz w:val="24"/>
          <w:szCs w:val="24"/>
        </w:rPr>
        <w:lastRenderedPageBreak/>
        <w:t>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распознавать невербальные средства общения, понимать значение социальных знаков;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знать и распознавать предпосылки конфликтных ситуаций и смягчать конфликты, вести переговоры;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намерения других, проявлять уважительное о</w:t>
      </w:r>
      <w:r w:rsidRPr="00350182">
        <w:rPr>
          <w:color w:val="auto"/>
          <w:sz w:val="24"/>
          <w:szCs w:val="24"/>
        </w:rPr>
        <w:t>т</w:t>
      </w:r>
      <w:r w:rsidRPr="00350182">
        <w:rPr>
          <w:color w:val="auto"/>
          <w:sz w:val="24"/>
          <w:szCs w:val="24"/>
        </w:rPr>
        <w:t>ношение к собеседнику и в корректной форме формулир</w:t>
      </w:r>
      <w:r w:rsidRPr="00350182">
        <w:rPr>
          <w:color w:val="auto"/>
          <w:sz w:val="24"/>
          <w:szCs w:val="24"/>
        </w:rPr>
        <w:t>о</w:t>
      </w:r>
      <w:r w:rsidRPr="00350182">
        <w:rPr>
          <w:color w:val="auto"/>
          <w:sz w:val="24"/>
          <w:szCs w:val="24"/>
        </w:rPr>
        <w:t>вать свои возражения;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ходе диалога/дискуссии задавать вопросы по существу обсуждаемой темы и высказывать идеи, нацеленные на р</w:t>
      </w:r>
      <w:r w:rsidRPr="00350182">
        <w:rPr>
          <w:color w:val="auto"/>
          <w:sz w:val="24"/>
          <w:szCs w:val="24"/>
        </w:rPr>
        <w:t>е</w:t>
      </w:r>
      <w:r w:rsidRPr="00350182">
        <w:rPr>
          <w:color w:val="auto"/>
          <w:sz w:val="24"/>
          <w:szCs w:val="24"/>
        </w:rPr>
        <w:t>шение задачи и поддержание благожелательности общения;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сопоставлять свои суждения с суждениями других учас</w:t>
      </w:r>
      <w:r w:rsidRPr="00350182">
        <w:rPr>
          <w:color w:val="auto"/>
          <w:sz w:val="24"/>
          <w:szCs w:val="24"/>
        </w:rPr>
        <w:t>т</w:t>
      </w:r>
      <w:r w:rsidRPr="00350182">
        <w:rPr>
          <w:color w:val="auto"/>
          <w:sz w:val="24"/>
          <w:szCs w:val="24"/>
        </w:rPr>
        <w:t>ников диалога, обнаруживать различие и сходство позиций;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публично представлять результаты проведённого языков</w:t>
      </w:r>
      <w:r w:rsidRPr="00350182">
        <w:rPr>
          <w:color w:val="auto"/>
          <w:sz w:val="24"/>
          <w:szCs w:val="24"/>
        </w:rPr>
        <w:t>о</w:t>
      </w:r>
      <w:r w:rsidRPr="00350182">
        <w:rPr>
          <w:color w:val="auto"/>
          <w:sz w:val="24"/>
          <w:szCs w:val="24"/>
        </w:rPr>
        <w:t>го анализа, выполненного лингвистического эксперимента, исследования, проекта;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формат выступления с учётом цели презентации и особенностей аудитории и в соответс</w:t>
      </w:r>
      <w:r w:rsidRPr="00350182">
        <w:rPr>
          <w:color w:val="auto"/>
          <w:sz w:val="24"/>
          <w:szCs w:val="24"/>
        </w:rPr>
        <w:t>т</w:t>
      </w:r>
      <w:r w:rsidRPr="00350182">
        <w:rPr>
          <w:color w:val="auto"/>
          <w:sz w:val="24"/>
          <w:szCs w:val="24"/>
        </w:rPr>
        <w:t>вии с ним составлять устные и письменные тексты с испол</w:t>
      </w:r>
      <w:r w:rsidRPr="00350182">
        <w:rPr>
          <w:color w:val="auto"/>
          <w:sz w:val="24"/>
          <w:szCs w:val="24"/>
        </w:rPr>
        <w:t>ь</w:t>
      </w:r>
      <w:r w:rsidRPr="00350182">
        <w:rPr>
          <w:color w:val="auto"/>
          <w:sz w:val="24"/>
          <w:szCs w:val="24"/>
        </w:rPr>
        <w:t>зованием иллюстративного материала.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Совместная деятельность: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и использовать преимущества командной и и</w:t>
      </w:r>
      <w:r w:rsidRPr="00350182">
        <w:rPr>
          <w:color w:val="auto"/>
          <w:sz w:val="24"/>
          <w:szCs w:val="24"/>
        </w:rPr>
        <w:t>н</w:t>
      </w:r>
      <w:r w:rsidRPr="00350182">
        <w:rPr>
          <w:color w:val="auto"/>
          <w:sz w:val="24"/>
          <w:szCs w:val="24"/>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цель совместной деятельности, коллективно планировать и выполнять действия по её достижению: ра</w:t>
      </w:r>
      <w:r w:rsidRPr="00350182">
        <w:rPr>
          <w:color w:val="auto"/>
          <w:sz w:val="24"/>
          <w:szCs w:val="24"/>
        </w:rPr>
        <w:t>с</w:t>
      </w:r>
      <w:r w:rsidRPr="00350182">
        <w:rPr>
          <w:color w:val="auto"/>
          <w:sz w:val="24"/>
          <w:szCs w:val="24"/>
        </w:rPr>
        <w:t>пределять роли, договариваться, обсуждать процесс и резул</w:t>
      </w:r>
      <w:r w:rsidRPr="00350182">
        <w:rPr>
          <w:color w:val="auto"/>
          <w:sz w:val="24"/>
          <w:szCs w:val="24"/>
        </w:rPr>
        <w:t>ь</w:t>
      </w:r>
      <w:r w:rsidRPr="00350182">
        <w:rPr>
          <w:color w:val="auto"/>
          <w:sz w:val="24"/>
          <w:szCs w:val="24"/>
        </w:rPr>
        <w:t>тат совместной работы; уметь обобщать мнения нескольких людей, проявлять готовность руководить, выполнять поруч</w:t>
      </w:r>
      <w:r w:rsidRPr="00350182">
        <w:rPr>
          <w:color w:val="auto"/>
          <w:sz w:val="24"/>
          <w:szCs w:val="24"/>
        </w:rPr>
        <w:t>е</w:t>
      </w:r>
      <w:r w:rsidRPr="00350182">
        <w:rPr>
          <w:color w:val="auto"/>
          <w:sz w:val="24"/>
          <w:szCs w:val="24"/>
        </w:rPr>
        <w:t>ния, подчиняться;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планировать организацию совместной работы, определять свою роль (с учётом предпочтений и возможностей всех уч</w:t>
      </w:r>
      <w:r w:rsidRPr="00350182">
        <w:rPr>
          <w:color w:val="auto"/>
          <w:sz w:val="24"/>
          <w:szCs w:val="24"/>
        </w:rPr>
        <w:t>а</w:t>
      </w:r>
      <w:r w:rsidRPr="00350182">
        <w:rPr>
          <w:color w:val="auto"/>
          <w:sz w:val="24"/>
          <w:szCs w:val="24"/>
        </w:rPr>
        <w:t>стников взаимодействия), распределять задачи между член</w:t>
      </w:r>
      <w:r w:rsidRPr="00350182">
        <w:rPr>
          <w:color w:val="auto"/>
          <w:sz w:val="24"/>
          <w:szCs w:val="24"/>
        </w:rPr>
        <w:t>а</w:t>
      </w:r>
      <w:r w:rsidRPr="00350182">
        <w:rPr>
          <w:color w:val="auto"/>
          <w:sz w:val="24"/>
          <w:szCs w:val="24"/>
        </w:rPr>
        <w:t>ми команды, участвовать в групповых формах работы (обс</w:t>
      </w:r>
      <w:r w:rsidRPr="00350182">
        <w:rPr>
          <w:color w:val="auto"/>
          <w:sz w:val="24"/>
          <w:szCs w:val="24"/>
        </w:rPr>
        <w:t>у</w:t>
      </w:r>
      <w:r w:rsidRPr="00350182">
        <w:rPr>
          <w:color w:val="auto"/>
          <w:sz w:val="24"/>
          <w:szCs w:val="24"/>
        </w:rPr>
        <w:t>ждения, обмен мнениями, «мозговой штурм» и иные);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выполнять свою часть работы, достигать качественный р</w:t>
      </w:r>
      <w:r w:rsidRPr="00350182">
        <w:rPr>
          <w:color w:val="auto"/>
          <w:sz w:val="24"/>
          <w:szCs w:val="24"/>
        </w:rPr>
        <w:t>е</w:t>
      </w:r>
      <w:r w:rsidRPr="00350182">
        <w:rPr>
          <w:color w:val="auto"/>
          <w:sz w:val="24"/>
          <w:szCs w:val="24"/>
        </w:rPr>
        <w:t>зультат по своему направлению и координировать свои де</w:t>
      </w:r>
      <w:r w:rsidRPr="00350182">
        <w:rPr>
          <w:color w:val="auto"/>
          <w:sz w:val="24"/>
          <w:szCs w:val="24"/>
        </w:rPr>
        <w:t>й</w:t>
      </w:r>
      <w:r w:rsidRPr="00350182">
        <w:rPr>
          <w:color w:val="auto"/>
          <w:sz w:val="24"/>
          <w:szCs w:val="24"/>
        </w:rPr>
        <w:t>ствия с действиями других членов команды;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качество своего вклада в общий продукт по кр</w:t>
      </w:r>
      <w:r w:rsidRPr="00350182">
        <w:rPr>
          <w:color w:val="auto"/>
          <w:sz w:val="24"/>
          <w:szCs w:val="24"/>
        </w:rPr>
        <w:t>и</w:t>
      </w:r>
      <w:r w:rsidRPr="00350182">
        <w:rPr>
          <w:color w:val="auto"/>
          <w:sz w:val="24"/>
          <w:szCs w:val="24"/>
        </w:rPr>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регулятивными 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проблемы для решения в учебных и жизненных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ориентироваться в различных подходах к принятию реш</w:t>
      </w:r>
      <w:r w:rsidRPr="00350182">
        <w:rPr>
          <w:color w:val="auto"/>
          <w:sz w:val="24"/>
          <w:szCs w:val="24"/>
        </w:rPr>
        <w:t>е</w:t>
      </w:r>
      <w:r w:rsidRPr="00350182">
        <w:rPr>
          <w:color w:val="auto"/>
          <w:sz w:val="24"/>
          <w:szCs w:val="24"/>
        </w:rPr>
        <w:t>ний (индивидуальное, принятие решения в группе, принятие решения группой);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задачи с уч</w:t>
      </w:r>
      <w:r w:rsidRPr="00350182">
        <w:rPr>
          <w:color w:val="auto"/>
          <w:sz w:val="24"/>
          <w:szCs w:val="24"/>
        </w:rPr>
        <w:t>ё</w:t>
      </w:r>
      <w:r w:rsidRPr="00350182">
        <w:rPr>
          <w:color w:val="auto"/>
          <w:sz w:val="24"/>
          <w:szCs w:val="24"/>
        </w:rPr>
        <w:t>том имеющихся ресурсов и собственных возможностей, а</w:t>
      </w:r>
      <w:r w:rsidRPr="00350182">
        <w:rPr>
          <w:color w:val="auto"/>
          <w:sz w:val="24"/>
          <w:szCs w:val="24"/>
        </w:rPr>
        <w:t>р</w:t>
      </w:r>
      <w:r w:rsidRPr="00350182">
        <w:rPr>
          <w:color w:val="auto"/>
          <w:sz w:val="24"/>
          <w:szCs w:val="24"/>
        </w:rPr>
        <w:t>гументировать предлагаемые варианты решений;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составлять план действий, вносить нео</w:t>
      </w:r>
      <w:r w:rsidRPr="00350182">
        <w:rPr>
          <w:color w:val="auto"/>
          <w:sz w:val="24"/>
          <w:szCs w:val="24"/>
        </w:rPr>
        <w:t>б</w:t>
      </w:r>
      <w:r w:rsidRPr="00350182">
        <w:rPr>
          <w:color w:val="auto"/>
          <w:sz w:val="24"/>
          <w:szCs w:val="24"/>
        </w:rPr>
        <w:t>ходимые коррективы в ходе его реализации;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владеть разными способами самоконтроля (в том числе р</w:t>
      </w:r>
      <w:r w:rsidRPr="00350182">
        <w:rPr>
          <w:color w:val="auto"/>
          <w:sz w:val="24"/>
          <w:szCs w:val="24"/>
        </w:rPr>
        <w:t>е</w:t>
      </w:r>
      <w:r w:rsidRPr="00350182">
        <w:rPr>
          <w:color w:val="auto"/>
          <w:sz w:val="24"/>
          <w:szCs w:val="24"/>
        </w:rPr>
        <w:t>чевого), самомотивации и рефлексии;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давать адекватную оценку учебной ситуации и предлагать план её изменения;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предвидеть трудности, которые могут возникнуть при р</w:t>
      </w:r>
      <w:r w:rsidRPr="00350182">
        <w:rPr>
          <w:color w:val="auto"/>
          <w:sz w:val="24"/>
          <w:szCs w:val="24"/>
        </w:rPr>
        <w:t>е</w:t>
      </w:r>
      <w:r w:rsidRPr="00350182">
        <w:rPr>
          <w:color w:val="auto"/>
          <w:sz w:val="24"/>
          <w:szCs w:val="24"/>
        </w:rPr>
        <w:t>шении учебной задачи, и адаптировать решение к меня</w:t>
      </w:r>
      <w:r w:rsidRPr="00350182">
        <w:rPr>
          <w:color w:val="auto"/>
          <w:sz w:val="24"/>
          <w:szCs w:val="24"/>
        </w:rPr>
        <w:t>ю</w:t>
      </w:r>
      <w:r w:rsidRPr="00350182">
        <w:rPr>
          <w:color w:val="auto"/>
          <w:sz w:val="24"/>
          <w:szCs w:val="24"/>
        </w:rPr>
        <w:t>щимся обстоятельствам;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w:t>
      </w:r>
      <w:r w:rsidRPr="00350182">
        <w:rPr>
          <w:color w:val="auto"/>
          <w:sz w:val="24"/>
          <w:szCs w:val="24"/>
        </w:rPr>
        <w:t>е</w:t>
      </w:r>
      <w:r w:rsidRPr="00350182">
        <w:rPr>
          <w:color w:val="auto"/>
          <w:sz w:val="24"/>
          <w:szCs w:val="24"/>
        </w:rPr>
        <w:t>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Эмоциональный интеллект: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развивать способность управлять собственными эмоциями и эмоциями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анализировать причины эмоций; понимать м</w:t>
      </w:r>
      <w:r w:rsidRPr="00350182">
        <w:rPr>
          <w:color w:val="auto"/>
          <w:sz w:val="24"/>
          <w:szCs w:val="24"/>
        </w:rPr>
        <w:t>о</w:t>
      </w:r>
      <w:r w:rsidRPr="00350182">
        <w:rPr>
          <w:color w:val="auto"/>
          <w:sz w:val="24"/>
          <w:szCs w:val="24"/>
        </w:rPr>
        <w:t>тивы и намерения другого человека, анализируя речевую с</w:t>
      </w:r>
      <w:r w:rsidRPr="00350182">
        <w:rPr>
          <w:color w:val="auto"/>
          <w:sz w:val="24"/>
          <w:szCs w:val="24"/>
        </w:rPr>
        <w:t>и</w:t>
      </w:r>
      <w:r w:rsidRPr="00350182">
        <w:rPr>
          <w:color w:val="auto"/>
          <w:sz w:val="24"/>
          <w:szCs w:val="24"/>
        </w:rPr>
        <w:t>туацию; регулировать способ выражения собственных эм</w:t>
      </w:r>
      <w:r w:rsidRPr="00350182">
        <w:rPr>
          <w:color w:val="auto"/>
          <w:sz w:val="24"/>
          <w:szCs w:val="24"/>
        </w:rPr>
        <w:t>о</w:t>
      </w:r>
      <w:r w:rsidRPr="00350182">
        <w:rPr>
          <w:color w:val="auto"/>
          <w:sz w:val="24"/>
          <w:szCs w:val="24"/>
        </w:rPr>
        <w:t>ций.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осознанно относиться к другому человеку и его мнению;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признавать своё и чужое право на ошибку;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проявлять открытость;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осознавать невозможность контролировать всё вокруг.</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50" w:name="bookmark38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ПРЕДМЕТНЫЕ РЕЗУЛЬТАТЫ</w:t>
      </w:r>
      <w:bookmarkEnd w:id="150"/>
    </w:p>
    <w:p w:rsidR="00FD7FCA" w:rsidRPr="00350182" w:rsidRDefault="00FD7FCA" w:rsidP="004D0219">
      <w:pPr>
        <w:pStyle w:val="af5"/>
        <w:tabs>
          <w:tab w:val="left" w:pos="426"/>
        </w:tabs>
        <w:rPr>
          <w:rFonts w:ascii="Times New Roman" w:hAnsi="Times New Roman" w:cs="Times New Roman"/>
          <w:color w:val="auto"/>
          <w:sz w:val="24"/>
          <w:szCs w:val="24"/>
        </w:rPr>
      </w:pPr>
      <w:bookmarkStart w:id="151" w:name="bookmark385"/>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5 класс</w:t>
      </w:r>
      <w:bookmarkEnd w:id="151"/>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Язык и культура:</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приводить примеры, доказывающие, что изучение ру</w:t>
      </w:r>
      <w:r w:rsidRPr="00350182">
        <w:rPr>
          <w:color w:val="auto"/>
          <w:sz w:val="24"/>
          <w:szCs w:val="24"/>
        </w:rPr>
        <w:t>с</w:t>
      </w:r>
      <w:r w:rsidRPr="00350182">
        <w:rPr>
          <w:color w:val="auto"/>
          <w:sz w:val="24"/>
          <w:szCs w:val="24"/>
        </w:rPr>
        <w:t>ского языка позволяет лучше узнать историю и культуру страны (в рамках изученного);</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распознавать и правильно объяснять значения изученных слов с национально-культурным компонентом; характ</w:t>
      </w:r>
      <w:r w:rsidRPr="00350182">
        <w:rPr>
          <w:color w:val="auto"/>
          <w:sz w:val="24"/>
          <w:szCs w:val="24"/>
        </w:rPr>
        <w:t>е</w:t>
      </w:r>
      <w:r w:rsidRPr="00350182">
        <w:rPr>
          <w:color w:val="auto"/>
          <w:sz w:val="24"/>
          <w:szCs w:val="24"/>
        </w:rPr>
        <w:t>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w:t>
      </w:r>
      <w:r w:rsidRPr="00350182">
        <w:rPr>
          <w:color w:val="auto"/>
          <w:sz w:val="24"/>
          <w:szCs w:val="24"/>
        </w:rPr>
        <w:t>у</w:t>
      </w:r>
      <w:r w:rsidRPr="00350182">
        <w:rPr>
          <w:color w:val="auto"/>
          <w:sz w:val="24"/>
          <w:szCs w:val="24"/>
        </w:rPr>
        <w:t>ры;</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распознавать и характеризовать слова с живой внутре</w:t>
      </w:r>
      <w:r w:rsidRPr="00350182">
        <w:rPr>
          <w:color w:val="auto"/>
          <w:sz w:val="24"/>
          <w:szCs w:val="24"/>
        </w:rPr>
        <w:t>н</w:t>
      </w:r>
      <w:r w:rsidRPr="00350182">
        <w:rPr>
          <w:color w:val="auto"/>
          <w:sz w:val="24"/>
          <w:szCs w:val="24"/>
        </w:rPr>
        <w:t>ней формой, специфическим оценочно-характеризующим значением (в рамках изученного); понимать и объяснять национальное своеобразие общеязыковых и художес</w:t>
      </w:r>
      <w:r w:rsidRPr="00350182">
        <w:rPr>
          <w:color w:val="auto"/>
          <w:sz w:val="24"/>
          <w:szCs w:val="24"/>
        </w:rPr>
        <w:t>т</w:t>
      </w:r>
      <w:r w:rsidRPr="00350182">
        <w:rPr>
          <w:color w:val="auto"/>
          <w:sz w:val="24"/>
          <w:szCs w:val="24"/>
        </w:rPr>
        <w:t>венных метафор, народных и поэтических слов-символов, обладающих традиционной метафорической образностью; правильно употреблять их;</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lastRenderedPageBreak/>
        <w:t>распознавать крылатые слова и выражения из русских народных и литературных сказок; пословицы и погово</w:t>
      </w:r>
      <w:r w:rsidRPr="00350182">
        <w:rPr>
          <w:color w:val="auto"/>
          <w:sz w:val="24"/>
          <w:szCs w:val="24"/>
        </w:rPr>
        <w:t>р</w:t>
      </w:r>
      <w:r w:rsidRPr="00350182">
        <w:rPr>
          <w:color w:val="auto"/>
          <w:sz w:val="24"/>
          <w:szCs w:val="24"/>
        </w:rPr>
        <w:t>ки, объяснять их значения (в рамках изученного), пр</w:t>
      </w:r>
      <w:r w:rsidRPr="00350182">
        <w:rPr>
          <w:color w:val="auto"/>
          <w:sz w:val="24"/>
          <w:szCs w:val="24"/>
        </w:rPr>
        <w:t>а</w:t>
      </w:r>
      <w:r w:rsidRPr="00350182">
        <w:rPr>
          <w:color w:val="auto"/>
          <w:sz w:val="24"/>
          <w:szCs w:val="24"/>
        </w:rPr>
        <w:t>вильно употреблять их в речи;</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понимать и объяснять взаимосвязь происхождения н</w:t>
      </w:r>
      <w:r w:rsidRPr="00350182">
        <w:rPr>
          <w:color w:val="auto"/>
          <w:sz w:val="24"/>
          <w:szCs w:val="24"/>
        </w:rPr>
        <w:t>а</w:t>
      </w:r>
      <w:r w:rsidRPr="00350182">
        <w:rPr>
          <w:color w:val="auto"/>
          <w:sz w:val="24"/>
          <w:szCs w:val="24"/>
        </w:rPr>
        <w:t>званий старинных русских городов и истории народа, и</w:t>
      </w:r>
      <w:r w:rsidRPr="00350182">
        <w:rPr>
          <w:color w:val="auto"/>
          <w:sz w:val="24"/>
          <w:szCs w:val="24"/>
        </w:rPr>
        <w:t>с</w:t>
      </w:r>
      <w:r w:rsidRPr="00350182">
        <w:rPr>
          <w:color w:val="auto"/>
          <w:sz w:val="24"/>
          <w:szCs w:val="24"/>
        </w:rPr>
        <w:t>тории языка (в рамках изученного);</w:t>
      </w:r>
    </w:p>
    <w:p w:rsidR="00A57638" w:rsidRPr="00350182" w:rsidRDefault="00E235EB" w:rsidP="005F656A">
      <w:pPr>
        <w:pStyle w:val="13"/>
        <w:numPr>
          <w:ilvl w:val="0"/>
          <w:numId w:val="148"/>
        </w:numPr>
        <w:tabs>
          <w:tab w:val="left" w:pos="426"/>
        </w:tabs>
        <w:spacing w:line="240" w:lineRule="auto"/>
        <w:ind w:left="426"/>
        <w:jc w:val="both"/>
        <w:rPr>
          <w:color w:val="auto"/>
          <w:sz w:val="24"/>
          <w:szCs w:val="24"/>
        </w:rPr>
      </w:pPr>
      <w:r w:rsidRPr="00350182">
        <w:rPr>
          <w:color w:val="auto"/>
          <w:sz w:val="24"/>
          <w:szCs w:val="24"/>
        </w:rPr>
        <w:t>использовать толковые словари, словари пословиц и п</w:t>
      </w:r>
      <w:r w:rsidRPr="00350182">
        <w:rPr>
          <w:color w:val="auto"/>
          <w:sz w:val="24"/>
          <w:szCs w:val="24"/>
        </w:rPr>
        <w:t>о</w:t>
      </w:r>
      <w:r w:rsidRPr="00350182">
        <w:rPr>
          <w:color w:val="auto"/>
          <w:sz w:val="24"/>
          <w:szCs w:val="24"/>
        </w:rPr>
        <w:t>говорок; словари синонимов, антонимов; словари эпит</w:t>
      </w:r>
      <w:r w:rsidRPr="00350182">
        <w:rPr>
          <w:color w:val="auto"/>
          <w:sz w:val="24"/>
          <w:szCs w:val="24"/>
        </w:rPr>
        <w:t>е</w:t>
      </w:r>
      <w:r w:rsidRPr="00350182">
        <w:rPr>
          <w:color w:val="auto"/>
          <w:sz w:val="24"/>
          <w:szCs w:val="24"/>
        </w:rPr>
        <w:t>тов, метафор и сравнений; учебные этимологические словари, грамматические словари и справочники, орф</w:t>
      </w:r>
      <w:r w:rsidRPr="00350182">
        <w:rPr>
          <w:color w:val="auto"/>
          <w:sz w:val="24"/>
          <w:szCs w:val="24"/>
        </w:rPr>
        <w:t>о</w:t>
      </w:r>
      <w:r w:rsidRPr="00350182">
        <w:rPr>
          <w:color w:val="auto"/>
          <w:sz w:val="24"/>
          <w:szCs w:val="24"/>
        </w:rPr>
        <w:t>графические словари, справочники по пунктуации (в том числе мультимедийные).</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color w:val="auto"/>
          <w:sz w:val="24"/>
          <w:szCs w:val="24"/>
        </w:rPr>
        <w:t>Культура речи:</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иметь общее представление о современном русском л</w:t>
      </w:r>
      <w:r w:rsidRPr="00350182">
        <w:rPr>
          <w:color w:val="auto"/>
          <w:sz w:val="24"/>
          <w:szCs w:val="24"/>
        </w:rPr>
        <w:t>и</w:t>
      </w:r>
      <w:r w:rsidRPr="00350182">
        <w:rPr>
          <w:color w:val="auto"/>
          <w:sz w:val="24"/>
          <w:szCs w:val="24"/>
        </w:rPr>
        <w:t>тературном языке;</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иметь общее представление о показателях хорошей и правильной речи;</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иметь общее представление о роли А. С. Пушкина в ра</w:t>
      </w:r>
      <w:r w:rsidRPr="00350182">
        <w:rPr>
          <w:color w:val="auto"/>
          <w:sz w:val="24"/>
          <w:szCs w:val="24"/>
        </w:rPr>
        <w:t>з</w:t>
      </w:r>
      <w:r w:rsidRPr="00350182">
        <w:rPr>
          <w:color w:val="auto"/>
          <w:sz w:val="24"/>
          <w:szCs w:val="24"/>
        </w:rPr>
        <w:t>витии современного русского литературного языка (в рамках изученного);</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w:t>
      </w:r>
      <w:r w:rsidRPr="00350182">
        <w:rPr>
          <w:color w:val="auto"/>
          <w:sz w:val="24"/>
          <w:szCs w:val="24"/>
        </w:rPr>
        <w:t>т</w:t>
      </w:r>
      <w:r w:rsidRPr="00350182">
        <w:rPr>
          <w:color w:val="auto"/>
          <w:sz w:val="24"/>
          <w:szCs w:val="24"/>
        </w:rPr>
        <w:t>дельных грамматических формах имён существительных, прилагательных, глаголов (в рамках изученного); анал</w:t>
      </w:r>
      <w:r w:rsidRPr="00350182">
        <w:rPr>
          <w:color w:val="auto"/>
          <w:sz w:val="24"/>
          <w:szCs w:val="24"/>
        </w:rPr>
        <w:t>и</w:t>
      </w:r>
      <w:r w:rsidRPr="00350182">
        <w:rPr>
          <w:color w:val="auto"/>
          <w:sz w:val="24"/>
          <w:szCs w:val="24"/>
        </w:rPr>
        <w:t>зировать смыслоразличительную роль ударения на пр</w:t>
      </w:r>
      <w:r w:rsidRPr="00350182">
        <w:rPr>
          <w:color w:val="auto"/>
          <w:sz w:val="24"/>
          <w:szCs w:val="24"/>
        </w:rPr>
        <w:t>и</w:t>
      </w:r>
      <w:r w:rsidRPr="00350182">
        <w:rPr>
          <w:color w:val="auto"/>
          <w:sz w:val="24"/>
          <w:szCs w:val="24"/>
        </w:rPr>
        <w:t>мере омографов; корректно употреблять омографы в письменной речи;</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 xml:space="preserve">соблюдать нормы употребления синонимов, антонимов, </w:t>
      </w:r>
      <w:r w:rsidRPr="00350182">
        <w:rPr>
          <w:color w:val="auto"/>
          <w:sz w:val="24"/>
          <w:szCs w:val="24"/>
        </w:rPr>
        <w:lastRenderedPageBreak/>
        <w:t>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w:t>
      </w:r>
      <w:r w:rsidRPr="00350182">
        <w:rPr>
          <w:color w:val="auto"/>
          <w:sz w:val="24"/>
          <w:szCs w:val="24"/>
        </w:rPr>
        <w:t>и</w:t>
      </w:r>
      <w:r w:rsidRPr="00350182">
        <w:rPr>
          <w:color w:val="auto"/>
          <w:sz w:val="24"/>
          <w:szCs w:val="24"/>
        </w:rPr>
        <w:t>тельные, прилагательные, глаголы с учётом стилистич</w:t>
      </w:r>
      <w:r w:rsidRPr="00350182">
        <w:rPr>
          <w:color w:val="auto"/>
          <w:sz w:val="24"/>
          <w:szCs w:val="24"/>
        </w:rPr>
        <w:t>е</w:t>
      </w:r>
      <w:r w:rsidRPr="00350182">
        <w:rPr>
          <w:color w:val="auto"/>
          <w:sz w:val="24"/>
          <w:szCs w:val="24"/>
        </w:rPr>
        <w:t>ских норм современного русского языка;</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различать типичные речевые ошибки; выявлять и и</w:t>
      </w:r>
      <w:r w:rsidRPr="00350182">
        <w:rPr>
          <w:color w:val="auto"/>
          <w:sz w:val="24"/>
          <w:szCs w:val="24"/>
        </w:rPr>
        <w:t>с</w:t>
      </w:r>
      <w:r w:rsidRPr="00350182">
        <w:rPr>
          <w:color w:val="auto"/>
          <w:sz w:val="24"/>
          <w:szCs w:val="24"/>
        </w:rPr>
        <w:t>правлять речевые ошибки в устной речи; различать т</w:t>
      </w:r>
      <w:r w:rsidRPr="00350182">
        <w:rPr>
          <w:color w:val="auto"/>
          <w:sz w:val="24"/>
          <w:szCs w:val="24"/>
        </w:rPr>
        <w:t>и</w:t>
      </w:r>
      <w:r w:rsidRPr="00350182">
        <w:rPr>
          <w:color w:val="auto"/>
          <w:sz w:val="24"/>
          <w:szCs w:val="24"/>
        </w:rPr>
        <w:t>пичные ошибки, связанные с нарушением грамматич</w:t>
      </w:r>
      <w:r w:rsidRPr="00350182">
        <w:rPr>
          <w:color w:val="auto"/>
          <w:sz w:val="24"/>
          <w:szCs w:val="24"/>
        </w:rPr>
        <w:t>е</w:t>
      </w:r>
      <w:r w:rsidRPr="00350182">
        <w:rPr>
          <w:color w:val="auto"/>
          <w:sz w:val="24"/>
          <w:szCs w:val="24"/>
        </w:rPr>
        <w:t>ской нормы; выявлять и исправлять грамматические ошибки в устной и письменной речи;</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соблюдать этикетные формы и формулы обращения в официальной и неофициальной речевой ситуации; с</w:t>
      </w:r>
      <w:r w:rsidRPr="00350182">
        <w:rPr>
          <w:color w:val="auto"/>
          <w:sz w:val="24"/>
          <w:szCs w:val="24"/>
        </w:rPr>
        <w:t>о</w:t>
      </w:r>
      <w:r w:rsidRPr="00350182">
        <w:rPr>
          <w:color w:val="auto"/>
          <w:sz w:val="24"/>
          <w:szCs w:val="24"/>
        </w:rPr>
        <w:t>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w:t>
      </w:r>
      <w:r w:rsidRPr="00350182">
        <w:rPr>
          <w:color w:val="auto"/>
          <w:sz w:val="24"/>
          <w:szCs w:val="24"/>
        </w:rPr>
        <w:t>с</w:t>
      </w:r>
      <w:r w:rsidRPr="00350182">
        <w:rPr>
          <w:color w:val="auto"/>
          <w:sz w:val="24"/>
          <w:szCs w:val="24"/>
        </w:rPr>
        <w:t>скую этикетную вербальную и невербальную манеру о</w:t>
      </w:r>
      <w:r w:rsidRPr="00350182">
        <w:rPr>
          <w:color w:val="auto"/>
          <w:sz w:val="24"/>
          <w:szCs w:val="24"/>
        </w:rPr>
        <w:t>б</w:t>
      </w:r>
      <w:r w:rsidRPr="00350182">
        <w:rPr>
          <w:color w:val="auto"/>
          <w:sz w:val="24"/>
          <w:szCs w:val="24"/>
        </w:rPr>
        <w:t>щения;</w:t>
      </w:r>
    </w:p>
    <w:p w:rsidR="00A57638" w:rsidRPr="00350182" w:rsidRDefault="00E235EB" w:rsidP="005F656A">
      <w:pPr>
        <w:pStyle w:val="13"/>
        <w:numPr>
          <w:ilvl w:val="0"/>
          <w:numId w:val="149"/>
        </w:numPr>
        <w:tabs>
          <w:tab w:val="left" w:pos="426"/>
        </w:tabs>
        <w:spacing w:line="240" w:lineRule="auto"/>
        <w:ind w:left="426"/>
        <w:jc w:val="both"/>
        <w:rPr>
          <w:color w:val="auto"/>
          <w:sz w:val="24"/>
          <w:szCs w:val="24"/>
        </w:rPr>
      </w:pPr>
      <w:r w:rsidRPr="00350182">
        <w:rPr>
          <w:color w:val="auto"/>
          <w:sz w:val="24"/>
          <w:szCs w:val="24"/>
        </w:rPr>
        <w:t>использовать толковые, орфоэпические словари, словари синонимов, антонимов, грамматические словари и спр</w:t>
      </w:r>
      <w:r w:rsidRPr="00350182">
        <w:rPr>
          <w:color w:val="auto"/>
          <w:sz w:val="24"/>
          <w:szCs w:val="24"/>
        </w:rPr>
        <w:t>а</w:t>
      </w:r>
      <w:r w:rsidRPr="00350182">
        <w:rPr>
          <w:color w:val="auto"/>
          <w:sz w:val="24"/>
          <w:szCs w:val="24"/>
        </w:rPr>
        <w:t>вочники, в том числе мультимедийные; использовать о</w:t>
      </w:r>
      <w:r w:rsidRPr="00350182">
        <w:rPr>
          <w:color w:val="auto"/>
          <w:sz w:val="24"/>
          <w:szCs w:val="24"/>
        </w:rPr>
        <w:t>р</w:t>
      </w:r>
      <w:r w:rsidRPr="00350182">
        <w:rPr>
          <w:color w:val="auto"/>
          <w:sz w:val="24"/>
          <w:szCs w:val="24"/>
        </w:rPr>
        <w:t>фографические словари и справочники по пунктуации.</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color w:val="auto"/>
          <w:sz w:val="24"/>
          <w:szCs w:val="24"/>
        </w:rPr>
        <w:t>Речь. Речевая деятельность. Текст:</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использовать разные виды речевой деятельности для р</w:t>
      </w:r>
      <w:r w:rsidRPr="00350182">
        <w:rPr>
          <w:color w:val="auto"/>
          <w:sz w:val="24"/>
          <w:szCs w:val="24"/>
        </w:rPr>
        <w:t>е</w:t>
      </w:r>
      <w:r w:rsidRPr="00350182">
        <w:rPr>
          <w:color w:val="auto"/>
          <w:sz w:val="24"/>
          <w:szCs w:val="24"/>
        </w:rPr>
        <w:t>шения учебных задач; владеть элементами интонации; выразительно читать тексты; уместно использовать ко</w:t>
      </w:r>
      <w:r w:rsidRPr="00350182">
        <w:rPr>
          <w:color w:val="auto"/>
          <w:sz w:val="24"/>
          <w:szCs w:val="24"/>
        </w:rPr>
        <w:t>м</w:t>
      </w:r>
      <w:r w:rsidRPr="00350182">
        <w:rPr>
          <w:color w:val="auto"/>
          <w:sz w:val="24"/>
          <w:szCs w:val="24"/>
        </w:rPr>
        <w:t>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w:t>
      </w:r>
      <w:r w:rsidRPr="00350182">
        <w:rPr>
          <w:color w:val="auto"/>
          <w:sz w:val="24"/>
          <w:szCs w:val="24"/>
        </w:rPr>
        <w:t>а</w:t>
      </w:r>
      <w:r w:rsidRPr="00350182">
        <w:rPr>
          <w:color w:val="auto"/>
          <w:sz w:val="24"/>
          <w:szCs w:val="24"/>
        </w:rPr>
        <w:t>вершать диалог;</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анализировать и создавать (в том числе с опорой на обр</w:t>
      </w:r>
      <w:r w:rsidRPr="00350182">
        <w:rPr>
          <w:color w:val="auto"/>
          <w:sz w:val="24"/>
          <w:szCs w:val="24"/>
        </w:rPr>
        <w:t>а</w:t>
      </w:r>
      <w:r w:rsidRPr="00350182">
        <w:rPr>
          <w:color w:val="auto"/>
          <w:sz w:val="24"/>
          <w:szCs w:val="24"/>
        </w:rPr>
        <w:t>зец) тексты разных функционально-смысловых типов р</w:t>
      </w:r>
      <w:r w:rsidRPr="00350182">
        <w:rPr>
          <w:color w:val="auto"/>
          <w:sz w:val="24"/>
          <w:szCs w:val="24"/>
        </w:rPr>
        <w:t>е</w:t>
      </w:r>
      <w:r w:rsidRPr="00350182">
        <w:rPr>
          <w:color w:val="auto"/>
          <w:sz w:val="24"/>
          <w:szCs w:val="24"/>
        </w:rPr>
        <w:t>чи; составлять планы разных видов; план устного ответа на уроке, план прочитанного текста;</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создавать объявления (в устной и письменной форме) с учётом речевой ситуации;</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распознавать и создавать тексты публицистических жа</w:t>
      </w:r>
      <w:r w:rsidRPr="00350182">
        <w:rPr>
          <w:color w:val="auto"/>
          <w:sz w:val="24"/>
          <w:szCs w:val="24"/>
        </w:rPr>
        <w:t>н</w:t>
      </w:r>
      <w:r w:rsidRPr="00350182">
        <w:rPr>
          <w:color w:val="auto"/>
          <w:sz w:val="24"/>
          <w:szCs w:val="24"/>
        </w:rPr>
        <w:t>ров (девиз, слоган);</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анализировать и интерпретировать фольклорные и худ</w:t>
      </w:r>
      <w:r w:rsidRPr="00350182">
        <w:rPr>
          <w:color w:val="auto"/>
          <w:sz w:val="24"/>
          <w:szCs w:val="24"/>
        </w:rPr>
        <w:t>о</w:t>
      </w:r>
      <w:r w:rsidRPr="00350182">
        <w:rPr>
          <w:color w:val="auto"/>
          <w:sz w:val="24"/>
          <w:szCs w:val="24"/>
        </w:rPr>
        <w:lastRenderedPageBreak/>
        <w:t>жественные тексты или их фрагменты (народные и лит</w:t>
      </w:r>
      <w:r w:rsidRPr="00350182">
        <w:rPr>
          <w:color w:val="auto"/>
          <w:sz w:val="24"/>
          <w:szCs w:val="24"/>
        </w:rPr>
        <w:t>е</w:t>
      </w:r>
      <w:r w:rsidRPr="00350182">
        <w:rPr>
          <w:color w:val="auto"/>
          <w:sz w:val="24"/>
          <w:szCs w:val="24"/>
        </w:rPr>
        <w:t>ратурные сказки, рассказы, былины, пословицы, зага</w:t>
      </w:r>
      <w:r w:rsidRPr="00350182">
        <w:rPr>
          <w:color w:val="auto"/>
          <w:sz w:val="24"/>
          <w:szCs w:val="24"/>
        </w:rPr>
        <w:t>д</w:t>
      </w:r>
      <w:r w:rsidRPr="00350182">
        <w:rPr>
          <w:color w:val="auto"/>
          <w:sz w:val="24"/>
          <w:szCs w:val="24"/>
        </w:rPr>
        <w:t>ки);</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редактировать собственные тексты с целью совершенс</w:t>
      </w:r>
      <w:r w:rsidRPr="00350182">
        <w:rPr>
          <w:color w:val="auto"/>
          <w:sz w:val="24"/>
          <w:szCs w:val="24"/>
        </w:rPr>
        <w:t>т</w:t>
      </w:r>
      <w:r w:rsidRPr="00350182">
        <w:rPr>
          <w:color w:val="auto"/>
          <w:sz w:val="24"/>
          <w:szCs w:val="24"/>
        </w:rPr>
        <w:t>вования их содержания и формы; сопоставлять черновой и отредактированный тексты;</w:t>
      </w:r>
    </w:p>
    <w:p w:rsidR="00A57638" w:rsidRPr="00350182" w:rsidRDefault="00E235EB" w:rsidP="005F656A">
      <w:pPr>
        <w:pStyle w:val="13"/>
        <w:numPr>
          <w:ilvl w:val="0"/>
          <w:numId w:val="150"/>
        </w:numPr>
        <w:tabs>
          <w:tab w:val="left" w:pos="426"/>
        </w:tabs>
        <w:spacing w:line="240" w:lineRule="auto"/>
        <w:ind w:left="426"/>
        <w:jc w:val="both"/>
        <w:rPr>
          <w:color w:val="auto"/>
          <w:sz w:val="24"/>
          <w:szCs w:val="24"/>
        </w:rPr>
      </w:pPr>
      <w:r w:rsidRPr="00350182">
        <w:rPr>
          <w:color w:val="auto"/>
          <w:sz w:val="24"/>
          <w:szCs w:val="24"/>
        </w:rPr>
        <w:t>создавать тексты как результат проектной (исследов</w:t>
      </w:r>
      <w:r w:rsidRPr="00350182">
        <w:rPr>
          <w:color w:val="auto"/>
          <w:sz w:val="24"/>
          <w:szCs w:val="24"/>
        </w:rPr>
        <w:t>а</w:t>
      </w:r>
      <w:r w:rsidRPr="00350182">
        <w:rPr>
          <w:color w:val="auto"/>
          <w:sz w:val="24"/>
          <w:szCs w:val="24"/>
        </w:rPr>
        <w:t>тельской) деятельности; оформлять результаты проекта (исследования), представлять их в устной форме.</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52" w:name="bookmark387"/>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6 класс</w:t>
      </w:r>
      <w:bookmarkEnd w:id="152"/>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Язык и культура:</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понимать взаимосвязи исторического развития русского языка с историей общества, приводить примеры истор</w:t>
      </w:r>
      <w:r w:rsidRPr="00350182">
        <w:rPr>
          <w:color w:val="auto"/>
          <w:sz w:val="24"/>
          <w:szCs w:val="24"/>
        </w:rPr>
        <w:t>и</w:t>
      </w:r>
      <w:r w:rsidRPr="00350182">
        <w:rPr>
          <w:color w:val="auto"/>
          <w:sz w:val="24"/>
          <w:szCs w:val="24"/>
        </w:rPr>
        <w:t>ческих изменений значений и форм слов (в рамках из</w:t>
      </w:r>
      <w:r w:rsidRPr="00350182">
        <w:rPr>
          <w:color w:val="auto"/>
          <w:sz w:val="24"/>
          <w:szCs w:val="24"/>
        </w:rPr>
        <w:t>у</w:t>
      </w:r>
      <w:r w:rsidRPr="00350182">
        <w:rPr>
          <w:color w:val="auto"/>
          <w:sz w:val="24"/>
          <w:szCs w:val="24"/>
        </w:rPr>
        <w:t>ченного);</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выявлять и характеризовать различия между литерату</w:t>
      </w:r>
      <w:r w:rsidRPr="00350182">
        <w:rPr>
          <w:color w:val="auto"/>
          <w:sz w:val="24"/>
          <w:szCs w:val="24"/>
        </w:rPr>
        <w:t>р</w:t>
      </w:r>
      <w:r w:rsidRPr="00350182">
        <w:rPr>
          <w:color w:val="auto"/>
          <w:sz w:val="24"/>
          <w:szCs w:val="24"/>
        </w:rPr>
        <w:t>ным языком и диалектами; распознавать диалектизмы; объяснять национально-культурное своеобразие диале</w:t>
      </w:r>
      <w:r w:rsidRPr="00350182">
        <w:rPr>
          <w:color w:val="auto"/>
          <w:sz w:val="24"/>
          <w:szCs w:val="24"/>
        </w:rPr>
        <w:t>к</w:t>
      </w:r>
      <w:r w:rsidRPr="00350182">
        <w:rPr>
          <w:color w:val="auto"/>
          <w:sz w:val="24"/>
          <w:szCs w:val="24"/>
        </w:rPr>
        <w:t>тизмов (в рамках изученного);</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w:t>
      </w:r>
      <w:r w:rsidRPr="00350182">
        <w:rPr>
          <w:color w:val="auto"/>
          <w:sz w:val="24"/>
          <w:szCs w:val="24"/>
        </w:rPr>
        <w:t>и</w:t>
      </w:r>
      <w:r w:rsidRPr="00350182">
        <w:rPr>
          <w:color w:val="auto"/>
          <w:sz w:val="24"/>
          <w:szCs w:val="24"/>
        </w:rPr>
        <w:t>меры; характеризовать особенности освоения иноязы</w:t>
      </w:r>
      <w:r w:rsidRPr="00350182">
        <w:rPr>
          <w:color w:val="auto"/>
          <w:sz w:val="24"/>
          <w:szCs w:val="24"/>
        </w:rPr>
        <w:t>ч</w:t>
      </w:r>
      <w:r w:rsidRPr="00350182">
        <w:rPr>
          <w:color w:val="auto"/>
          <w:sz w:val="24"/>
          <w:szCs w:val="24"/>
        </w:rPr>
        <w:t>ной лексики; целесообразно употреблять иноязычные слова и заимствованные фразеологизмы;</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характеризовать причины пополнения лексического с</w:t>
      </w:r>
      <w:r w:rsidRPr="00350182">
        <w:rPr>
          <w:color w:val="auto"/>
          <w:sz w:val="24"/>
          <w:szCs w:val="24"/>
        </w:rPr>
        <w:t>о</w:t>
      </w:r>
      <w:r w:rsidRPr="00350182">
        <w:rPr>
          <w:color w:val="auto"/>
          <w:sz w:val="24"/>
          <w:szCs w:val="24"/>
        </w:rPr>
        <w:t>става языка; определять значения современных неол</w:t>
      </w:r>
      <w:r w:rsidRPr="00350182">
        <w:rPr>
          <w:color w:val="auto"/>
          <w:sz w:val="24"/>
          <w:szCs w:val="24"/>
        </w:rPr>
        <w:t>о</w:t>
      </w:r>
      <w:r w:rsidRPr="00350182">
        <w:rPr>
          <w:color w:val="auto"/>
          <w:sz w:val="24"/>
          <w:szCs w:val="24"/>
        </w:rPr>
        <w:t>гизмов (в рамках изученного);</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w:t>
      </w:r>
      <w:r w:rsidRPr="00350182">
        <w:rPr>
          <w:color w:val="auto"/>
          <w:sz w:val="24"/>
          <w:szCs w:val="24"/>
        </w:rPr>
        <w:lastRenderedPageBreak/>
        <w:t>(в рамках изученного) историю происхождения таких фразеологических оборотов; уместно употреблять их;</w:t>
      </w:r>
    </w:p>
    <w:p w:rsidR="00A57638" w:rsidRPr="00350182" w:rsidRDefault="00E235EB" w:rsidP="005F656A">
      <w:pPr>
        <w:pStyle w:val="13"/>
        <w:numPr>
          <w:ilvl w:val="0"/>
          <w:numId w:val="151"/>
        </w:numPr>
        <w:tabs>
          <w:tab w:val="left" w:pos="426"/>
        </w:tabs>
        <w:spacing w:line="240" w:lineRule="auto"/>
        <w:ind w:left="426"/>
        <w:jc w:val="both"/>
        <w:rPr>
          <w:color w:val="auto"/>
          <w:sz w:val="24"/>
          <w:szCs w:val="24"/>
        </w:rPr>
      </w:pPr>
      <w:r w:rsidRPr="00350182">
        <w:rPr>
          <w:color w:val="auto"/>
          <w:sz w:val="24"/>
          <w:szCs w:val="24"/>
        </w:rPr>
        <w:t>использовать толковые словари, словари пословиц и п</w:t>
      </w:r>
      <w:r w:rsidRPr="00350182">
        <w:rPr>
          <w:color w:val="auto"/>
          <w:sz w:val="24"/>
          <w:szCs w:val="24"/>
        </w:rPr>
        <w:t>о</w:t>
      </w:r>
      <w:r w:rsidRPr="00350182">
        <w:rPr>
          <w:color w:val="auto"/>
          <w:sz w:val="24"/>
          <w:szCs w:val="24"/>
        </w:rPr>
        <w:t>говорок; фразеологические словари; словари иностра</w:t>
      </w:r>
      <w:r w:rsidRPr="00350182">
        <w:rPr>
          <w:color w:val="auto"/>
          <w:sz w:val="24"/>
          <w:szCs w:val="24"/>
        </w:rPr>
        <w:t>н</w:t>
      </w:r>
      <w:r w:rsidRPr="00350182">
        <w:rPr>
          <w:color w:val="auto"/>
          <w:sz w:val="24"/>
          <w:szCs w:val="24"/>
        </w:rPr>
        <w:t>ных слов; словари синонимов, антонимов; учебные эт</w:t>
      </w:r>
      <w:r w:rsidRPr="00350182">
        <w:rPr>
          <w:color w:val="auto"/>
          <w:sz w:val="24"/>
          <w:szCs w:val="24"/>
        </w:rPr>
        <w:t>и</w:t>
      </w:r>
      <w:r w:rsidRPr="00350182">
        <w:rPr>
          <w:color w:val="auto"/>
          <w:sz w:val="24"/>
          <w:szCs w:val="24"/>
        </w:rPr>
        <w:t>мологические словари; грамматические словари и спр</w:t>
      </w:r>
      <w:r w:rsidRPr="00350182">
        <w:rPr>
          <w:color w:val="auto"/>
          <w:sz w:val="24"/>
          <w:szCs w:val="24"/>
        </w:rPr>
        <w:t>а</w:t>
      </w:r>
      <w:r w:rsidRPr="00350182">
        <w:rPr>
          <w:color w:val="auto"/>
          <w:sz w:val="24"/>
          <w:szCs w:val="24"/>
        </w:rPr>
        <w:t>вочники, орфографические словари, справочники по пунктуации (в том числе мультимедийные).</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color w:val="auto"/>
          <w:sz w:val="24"/>
          <w:szCs w:val="24"/>
        </w:rPr>
        <w:t>Культура речи:</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w:t>
      </w:r>
      <w:r w:rsidRPr="00350182">
        <w:rPr>
          <w:color w:val="auto"/>
          <w:sz w:val="24"/>
          <w:szCs w:val="24"/>
        </w:rPr>
        <w:t>р</w:t>
      </w:r>
      <w:r w:rsidRPr="00350182">
        <w:rPr>
          <w:color w:val="auto"/>
          <w:sz w:val="24"/>
          <w:szCs w:val="24"/>
        </w:rPr>
        <w:t>фоэпической и акцентологической нормы; употреблять слова с учётом произносительных вариантов совреме</w:t>
      </w:r>
      <w:r w:rsidRPr="00350182">
        <w:rPr>
          <w:color w:val="auto"/>
          <w:sz w:val="24"/>
          <w:szCs w:val="24"/>
        </w:rPr>
        <w:t>н</w:t>
      </w:r>
      <w:r w:rsidRPr="00350182">
        <w:rPr>
          <w:color w:val="auto"/>
          <w:sz w:val="24"/>
          <w:szCs w:val="24"/>
        </w:rPr>
        <w:t>ной орфоэпической нормы;</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употреблять слова в соответствии с их лексическим зн</w:t>
      </w:r>
      <w:r w:rsidRPr="00350182">
        <w:rPr>
          <w:color w:val="auto"/>
          <w:sz w:val="24"/>
          <w:szCs w:val="24"/>
        </w:rPr>
        <w:t>а</w:t>
      </w:r>
      <w:r w:rsidRPr="00350182">
        <w:rPr>
          <w:color w:val="auto"/>
          <w:sz w:val="24"/>
          <w:szCs w:val="24"/>
        </w:rPr>
        <w:t>чением и требованием лексической сочетаемости; с</w:t>
      </w:r>
      <w:r w:rsidRPr="00350182">
        <w:rPr>
          <w:color w:val="auto"/>
          <w:sz w:val="24"/>
          <w:szCs w:val="24"/>
        </w:rPr>
        <w:t>о</w:t>
      </w:r>
      <w:r w:rsidRPr="00350182">
        <w:rPr>
          <w:color w:val="auto"/>
          <w:sz w:val="24"/>
          <w:szCs w:val="24"/>
        </w:rPr>
        <w:t>блюдать нормы употребления синонимов, антонимов, омонимов;</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употреблять имена существительные, имена прилаг</w:t>
      </w:r>
      <w:r w:rsidRPr="00350182">
        <w:rPr>
          <w:color w:val="auto"/>
          <w:sz w:val="24"/>
          <w:szCs w:val="24"/>
        </w:rPr>
        <w:t>а</w:t>
      </w:r>
      <w:r w:rsidRPr="00350182">
        <w:rPr>
          <w:color w:val="auto"/>
          <w:sz w:val="24"/>
          <w:szCs w:val="24"/>
        </w:rPr>
        <w:t>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выявлять, анализировать и исправлять типичные речевые ошибки в устной и письменной речи;</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анализировать и оценивать с точки зрения норм совр</w:t>
      </w:r>
      <w:r w:rsidRPr="00350182">
        <w:rPr>
          <w:color w:val="auto"/>
          <w:sz w:val="24"/>
          <w:szCs w:val="24"/>
        </w:rPr>
        <w:t>е</w:t>
      </w:r>
      <w:r w:rsidRPr="00350182">
        <w:rPr>
          <w:color w:val="auto"/>
          <w:sz w:val="24"/>
          <w:szCs w:val="24"/>
        </w:rPr>
        <w:t>менного русского литературного языка чужую и собс</w:t>
      </w:r>
      <w:r w:rsidRPr="00350182">
        <w:rPr>
          <w:color w:val="auto"/>
          <w:sz w:val="24"/>
          <w:szCs w:val="24"/>
        </w:rPr>
        <w:t>т</w:t>
      </w:r>
      <w:r w:rsidRPr="00350182">
        <w:rPr>
          <w:color w:val="auto"/>
          <w:sz w:val="24"/>
          <w:szCs w:val="24"/>
        </w:rPr>
        <w:t>венную речь (в рамках изученного); корректировать свою речь с учётом её соответствия основным нормам совр</w:t>
      </w:r>
      <w:r w:rsidRPr="00350182">
        <w:rPr>
          <w:color w:val="auto"/>
          <w:sz w:val="24"/>
          <w:szCs w:val="24"/>
        </w:rPr>
        <w:t>е</w:t>
      </w:r>
      <w:r w:rsidRPr="00350182">
        <w:rPr>
          <w:color w:val="auto"/>
          <w:sz w:val="24"/>
          <w:szCs w:val="24"/>
        </w:rPr>
        <w:t>менного литературного языка;</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соблюдать русскую этикетную вербальную и невербал</w:t>
      </w:r>
      <w:r w:rsidRPr="00350182">
        <w:rPr>
          <w:color w:val="auto"/>
          <w:sz w:val="24"/>
          <w:szCs w:val="24"/>
        </w:rPr>
        <w:t>ь</w:t>
      </w:r>
      <w:r w:rsidRPr="00350182">
        <w:rPr>
          <w:color w:val="auto"/>
          <w:sz w:val="24"/>
          <w:szCs w:val="24"/>
        </w:rPr>
        <w:t>ную манеру общения; использовать принципы этикетн</w:t>
      </w:r>
      <w:r w:rsidRPr="00350182">
        <w:rPr>
          <w:color w:val="auto"/>
          <w:sz w:val="24"/>
          <w:szCs w:val="24"/>
        </w:rPr>
        <w:t>о</w:t>
      </w:r>
      <w:r w:rsidRPr="00350182">
        <w:rPr>
          <w:color w:val="auto"/>
          <w:sz w:val="24"/>
          <w:szCs w:val="24"/>
        </w:rPr>
        <w:t>го общения, лежащие в основе национального русского речевого этикета; этикетные формулы начала и конца общения, похвалы и комплимента, благодарности, сочу</w:t>
      </w:r>
      <w:r w:rsidRPr="00350182">
        <w:rPr>
          <w:color w:val="auto"/>
          <w:sz w:val="24"/>
          <w:szCs w:val="24"/>
        </w:rPr>
        <w:t>в</w:t>
      </w:r>
      <w:r w:rsidRPr="00350182">
        <w:rPr>
          <w:color w:val="auto"/>
          <w:sz w:val="24"/>
          <w:szCs w:val="24"/>
        </w:rPr>
        <w:t>ствия, утешения и т. д.;</w:t>
      </w:r>
    </w:p>
    <w:p w:rsidR="00A57638" w:rsidRPr="00350182" w:rsidRDefault="00E235EB" w:rsidP="005F656A">
      <w:pPr>
        <w:pStyle w:val="13"/>
        <w:numPr>
          <w:ilvl w:val="0"/>
          <w:numId w:val="152"/>
        </w:numPr>
        <w:tabs>
          <w:tab w:val="left" w:pos="426"/>
        </w:tabs>
        <w:spacing w:line="240" w:lineRule="auto"/>
        <w:ind w:left="426"/>
        <w:jc w:val="both"/>
        <w:rPr>
          <w:color w:val="auto"/>
          <w:sz w:val="24"/>
          <w:szCs w:val="24"/>
        </w:rPr>
      </w:pPr>
      <w:r w:rsidRPr="00350182">
        <w:rPr>
          <w:color w:val="auto"/>
          <w:sz w:val="24"/>
          <w:szCs w:val="24"/>
        </w:rPr>
        <w:t>использовать толковые, орфоэпические словари, словари синонимов, антонимов, грамматические словари и спр</w:t>
      </w:r>
      <w:r w:rsidRPr="00350182">
        <w:rPr>
          <w:color w:val="auto"/>
          <w:sz w:val="24"/>
          <w:szCs w:val="24"/>
        </w:rPr>
        <w:t>а</w:t>
      </w:r>
      <w:r w:rsidRPr="00350182">
        <w:rPr>
          <w:color w:val="auto"/>
          <w:sz w:val="24"/>
          <w:szCs w:val="24"/>
        </w:rPr>
        <w:lastRenderedPageBreak/>
        <w:t>вочники, в том числе мультимедийные; использовать о</w:t>
      </w:r>
      <w:r w:rsidRPr="00350182">
        <w:rPr>
          <w:color w:val="auto"/>
          <w:sz w:val="24"/>
          <w:szCs w:val="24"/>
        </w:rPr>
        <w:t>р</w:t>
      </w:r>
      <w:r w:rsidRPr="00350182">
        <w:rPr>
          <w:color w:val="auto"/>
          <w:sz w:val="24"/>
          <w:szCs w:val="24"/>
        </w:rPr>
        <w:t>фографические словари и справочники по пунктуации.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Речь. Речевая деятельность. Текст:</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использовать разные виды речевой деятельности для р</w:t>
      </w:r>
      <w:r w:rsidRPr="00350182">
        <w:rPr>
          <w:color w:val="auto"/>
          <w:sz w:val="24"/>
          <w:szCs w:val="24"/>
        </w:rPr>
        <w:t>е</w:t>
      </w:r>
      <w:r w:rsidRPr="00350182">
        <w:rPr>
          <w:color w:val="auto"/>
          <w:sz w:val="24"/>
          <w:szCs w:val="24"/>
        </w:rPr>
        <w:t>шения учебных задач; выбирать и использовать разли</w:t>
      </w:r>
      <w:r w:rsidRPr="00350182">
        <w:rPr>
          <w:color w:val="auto"/>
          <w:sz w:val="24"/>
          <w:szCs w:val="24"/>
        </w:rPr>
        <w:t>ч</w:t>
      </w:r>
      <w:r w:rsidRPr="00350182">
        <w:rPr>
          <w:color w:val="auto"/>
          <w:sz w:val="24"/>
          <w:szCs w:val="24"/>
        </w:rPr>
        <w:t>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w:t>
      </w:r>
      <w:r w:rsidRPr="00350182">
        <w:rPr>
          <w:color w:val="auto"/>
          <w:sz w:val="24"/>
          <w:szCs w:val="24"/>
        </w:rPr>
        <w:t>д</w:t>
      </w:r>
      <w:r w:rsidRPr="00350182">
        <w:rPr>
          <w:color w:val="auto"/>
          <w:sz w:val="24"/>
          <w:szCs w:val="24"/>
        </w:rPr>
        <w:t>ствами получения, переработки и преобразования и</w:t>
      </w:r>
      <w:r w:rsidRPr="00350182">
        <w:rPr>
          <w:color w:val="auto"/>
          <w:sz w:val="24"/>
          <w:szCs w:val="24"/>
        </w:rPr>
        <w:t>н</w:t>
      </w:r>
      <w:r w:rsidRPr="00350182">
        <w:rPr>
          <w:color w:val="auto"/>
          <w:sz w:val="24"/>
          <w:szCs w:val="24"/>
        </w:rPr>
        <w:t>формации; использовать информацию словарных статей энциклопедического и лингвистических словарей для решения учебных задач;</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анализировать и создавать тексты описательного типа (определение понятия, пояснение, собственно описание);</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уместно использовать жанры разговорной речи (рассказ о событии, «бывальщины» и др.) в ситуациях неформал</w:t>
      </w:r>
      <w:r w:rsidRPr="00350182">
        <w:rPr>
          <w:color w:val="auto"/>
          <w:sz w:val="24"/>
          <w:szCs w:val="24"/>
        </w:rPr>
        <w:t>ь</w:t>
      </w:r>
      <w:r w:rsidRPr="00350182">
        <w:rPr>
          <w:color w:val="auto"/>
          <w:sz w:val="24"/>
          <w:szCs w:val="24"/>
        </w:rPr>
        <w:t>ного общения;</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анализировать и создавать учебно-научные тексты (ра</w:t>
      </w:r>
      <w:r w:rsidRPr="00350182">
        <w:rPr>
          <w:color w:val="auto"/>
          <w:sz w:val="24"/>
          <w:szCs w:val="24"/>
        </w:rPr>
        <w:t>з</w:t>
      </w:r>
      <w:r w:rsidRPr="00350182">
        <w:rPr>
          <w:color w:val="auto"/>
          <w:sz w:val="24"/>
          <w:szCs w:val="24"/>
        </w:rPr>
        <w:t>личные виды ответов на уроке) в письменной и устной форме;</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использовать при создании устного научного сообщения языковые средства, способствующие его композицио</w:t>
      </w:r>
      <w:r w:rsidRPr="00350182">
        <w:rPr>
          <w:color w:val="auto"/>
          <w:sz w:val="24"/>
          <w:szCs w:val="24"/>
        </w:rPr>
        <w:t>н</w:t>
      </w:r>
      <w:r w:rsidRPr="00350182">
        <w:rPr>
          <w:color w:val="auto"/>
          <w:sz w:val="24"/>
          <w:szCs w:val="24"/>
        </w:rPr>
        <w:t>ному оформлению;</w:t>
      </w:r>
    </w:p>
    <w:p w:rsidR="00A57638" w:rsidRPr="00350182" w:rsidRDefault="00E235EB" w:rsidP="005F656A">
      <w:pPr>
        <w:pStyle w:val="13"/>
        <w:numPr>
          <w:ilvl w:val="0"/>
          <w:numId w:val="153"/>
        </w:numPr>
        <w:tabs>
          <w:tab w:val="left" w:pos="426"/>
        </w:tabs>
        <w:spacing w:line="240" w:lineRule="auto"/>
        <w:ind w:left="426"/>
        <w:jc w:val="both"/>
        <w:rPr>
          <w:color w:val="auto"/>
          <w:sz w:val="24"/>
          <w:szCs w:val="24"/>
        </w:rPr>
      </w:pPr>
      <w:r w:rsidRPr="00350182">
        <w:rPr>
          <w:color w:val="auto"/>
          <w:sz w:val="24"/>
          <w:szCs w:val="24"/>
        </w:rPr>
        <w:t>создавать тексты как результат проектной (исследов</w:t>
      </w:r>
      <w:r w:rsidRPr="00350182">
        <w:rPr>
          <w:color w:val="auto"/>
          <w:sz w:val="24"/>
          <w:szCs w:val="24"/>
        </w:rPr>
        <w:t>а</w:t>
      </w:r>
      <w:r w:rsidRPr="00350182">
        <w:rPr>
          <w:color w:val="auto"/>
          <w:sz w:val="24"/>
          <w:szCs w:val="24"/>
        </w:rPr>
        <w:t>тельской) деятельности; оформлять результаты проекта (исследования), представлять их в устной форме.</w:t>
      </w:r>
    </w:p>
    <w:p w:rsidR="00FD7FCA" w:rsidRPr="00350182" w:rsidRDefault="00FD7FCA" w:rsidP="004D0219">
      <w:pPr>
        <w:pStyle w:val="af5"/>
        <w:tabs>
          <w:tab w:val="left" w:pos="426"/>
        </w:tabs>
        <w:rPr>
          <w:rFonts w:ascii="Times New Roman" w:hAnsi="Times New Roman" w:cs="Times New Roman"/>
          <w:color w:val="auto"/>
          <w:sz w:val="24"/>
          <w:szCs w:val="24"/>
        </w:rPr>
      </w:pPr>
      <w:bookmarkStart w:id="153" w:name="bookmark38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7 класс</w:t>
      </w:r>
      <w:bookmarkEnd w:id="153"/>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Язык и культура:</w:t>
      </w:r>
    </w:p>
    <w:p w:rsidR="00A57638" w:rsidRPr="00350182" w:rsidRDefault="00E235EB" w:rsidP="005F656A">
      <w:pPr>
        <w:pStyle w:val="13"/>
        <w:numPr>
          <w:ilvl w:val="0"/>
          <w:numId w:val="154"/>
        </w:numPr>
        <w:tabs>
          <w:tab w:val="left" w:pos="426"/>
        </w:tabs>
        <w:spacing w:line="240" w:lineRule="auto"/>
        <w:ind w:left="426"/>
        <w:jc w:val="both"/>
        <w:rPr>
          <w:color w:val="auto"/>
          <w:sz w:val="24"/>
          <w:szCs w:val="24"/>
        </w:rPr>
      </w:pPr>
      <w:r w:rsidRPr="00350182">
        <w:rPr>
          <w:color w:val="auto"/>
          <w:sz w:val="24"/>
          <w:szCs w:val="24"/>
        </w:rPr>
        <w:t>характеризовать внешние причины исторических изм</w:t>
      </w:r>
      <w:r w:rsidRPr="00350182">
        <w:rPr>
          <w:color w:val="auto"/>
          <w:sz w:val="24"/>
          <w:szCs w:val="24"/>
        </w:rPr>
        <w:t>е</w:t>
      </w:r>
      <w:r w:rsidRPr="00350182">
        <w:rPr>
          <w:color w:val="auto"/>
          <w:sz w:val="24"/>
          <w:szCs w:val="24"/>
        </w:rPr>
        <w:t>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w:t>
      </w:r>
      <w:r w:rsidRPr="00350182">
        <w:rPr>
          <w:color w:val="auto"/>
          <w:sz w:val="24"/>
          <w:szCs w:val="24"/>
        </w:rPr>
        <w:t>е</w:t>
      </w:r>
      <w:r w:rsidRPr="00350182">
        <w:rPr>
          <w:color w:val="auto"/>
          <w:sz w:val="24"/>
          <w:szCs w:val="24"/>
        </w:rPr>
        <w:t>ния (историзмы, архаизмы); понимать особенности её употребления в текстах;</w:t>
      </w:r>
    </w:p>
    <w:p w:rsidR="00A57638" w:rsidRPr="00350182" w:rsidRDefault="00E235EB" w:rsidP="005F656A">
      <w:pPr>
        <w:pStyle w:val="13"/>
        <w:numPr>
          <w:ilvl w:val="0"/>
          <w:numId w:val="154"/>
        </w:numPr>
        <w:tabs>
          <w:tab w:val="left" w:pos="426"/>
        </w:tabs>
        <w:spacing w:line="240" w:lineRule="auto"/>
        <w:ind w:left="426"/>
        <w:jc w:val="both"/>
        <w:rPr>
          <w:color w:val="auto"/>
          <w:sz w:val="24"/>
          <w:szCs w:val="24"/>
        </w:rPr>
      </w:pPr>
      <w:r w:rsidRPr="00350182">
        <w:rPr>
          <w:color w:val="auto"/>
          <w:sz w:val="24"/>
          <w:szCs w:val="24"/>
        </w:rPr>
        <w:t>характеризовать процессы перераспределения пластов лексики между активным и пассивным запасом; прив</w:t>
      </w:r>
      <w:r w:rsidRPr="00350182">
        <w:rPr>
          <w:color w:val="auto"/>
          <w:sz w:val="24"/>
          <w:szCs w:val="24"/>
        </w:rPr>
        <w:t>о</w:t>
      </w:r>
      <w:r w:rsidRPr="00350182">
        <w:rPr>
          <w:color w:val="auto"/>
          <w:sz w:val="24"/>
          <w:szCs w:val="24"/>
        </w:rPr>
        <w:t>дить примеры актуализации устаревшей лексики в с</w:t>
      </w:r>
      <w:r w:rsidRPr="00350182">
        <w:rPr>
          <w:color w:val="auto"/>
          <w:sz w:val="24"/>
          <w:szCs w:val="24"/>
        </w:rPr>
        <w:t>о</w:t>
      </w:r>
      <w:r w:rsidRPr="00350182">
        <w:rPr>
          <w:color w:val="auto"/>
          <w:sz w:val="24"/>
          <w:szCs w:val="24"/>
        </w:rPr>
        <w:lastRenderedPageBreak/>
        <w:t>временных контекстах;</w:t>
      </w:r>
    </w:p>
    <w:p w:rsidR="00A57638" w:rsidRPr="00350182" w:rsidRDefault="00E235EB" w:rsidP="005F656A">
      <w:pPr>
        <w:pStyle w:val="13"/>
        <w:numPr>
          <w:ilvl w:val="0"/>
          <w:numId w:val="154"/>
        </w:numPr>
        <w:tabs>
          <w:tab w:val="left" w:pos="426"/>
        </w:tabs>
        <w:spacing w:line="240" w:lineRule="auto"/>
        <w:ind w:left="426"/>
        <w:jc w:val="both"/>
        <w:rPr>
          <w:color w:val="auto"/>
          <w:sz w:val="24"/>
          <w:szCs w:val="24"/>
        </w:rPr>
      </w:pPr>
      <w:r w:rsidRPr="00350182">
        <w:rPr>
          <w:color w:val="auto"/>
          <w:sz w:val="24"/>
          <w:szCs w:val="24"/>
        </w:rPr>
        <w:t>характеризовать лингвистические и нелингвистические причины лексических заимствований; определять знач</w:t>
      </w:r>
      <w:r w:rsidRPr="00350182">
        <w:rPr>
          <w:color w:val="auto"/>
          <w:sz w:val="24"/>
          <w:szCs w:val="24"/>
        </w:rPr>
        <w:t>е</w:t>
      </w:r>
      <w:r w:rsidRPr="00350182">
        <w:rPr>
          <w:color w:val="auto"/>
          <w:sz w:val="24"/>
          <w:szCs w:val="24"/>
        </w:rPr>
        <w:t>ния лексических заимствований последних десятилетий; целесообразно употреблять иноязычные слова;</w:t>
      </w:r>
    </w:p>
    <w:p w:rsidR="00A57638" w:rsidRPr="00350182" w:rsidRDefault="00E235EB" w:rsidP="005F656A">
      <w:pPr>
        <w:pStyle w:val="13"/>
        <w:numPr>
          <w:ilvl w:val="0"/>
          <w:numId w:val="154"/>
        </w:numPr>
        <w:tabs>
          <w:tab w:val="left" w:pos="426"/>
        </w:tabs>
        <w:spacing w:line="240" w:lineRule="auto"/>
        <w:ind w:left="426"/>
        <w:jc w:val="both"/>
        <w:rPr>
          <w:color w:val="auto"/>
          <w:sz w:val="24"/>
          <w:szCs w:val="24"/>
        </w:rPr>
      </w:pPr>
      <w:r w:rsidRPr="00350182">
        <w:rPr>
          <w:color w:val="auto"/>
          <w:sz w:val="24"/>
          <w:szCs w:val="24"/>
        </w:rPr>
        <w:t>использовать толковые словари, словари пословиц и п</w:t>
      </w:r>
      <w:r w:rsidRPr="00350182">
        <w:rPr>
          <w:color w:val="auto"/>
          <w:sz w:val="24"/>
          <w:szCs w:val="24"/>
        </w:rPr>
        <w:t>о</w:t>
      </w:r>
      <w:r w:rsidRPr="00350182">
        <w:rPr>
          <w:color w:val="auto"/>
          <w:sz w:val="24"/>
          <w:szCs w:val="24"/>
        </w:rPr>
        <w:t>говорок; фразеологические словари; словари иностра</w:t>
      </w:r>
      <w:r w:rsidRPr="00350182">
        <w:rPr>
          <w:color w:val="auto"/>
          <w:sz w:val="24"/>
          <w:szCs w:val="24"/>
        </w:rPr>
        <w:t>н</w:t>
      </w:r>
      <w:r w:rsidRPr="00350182">
        <w:rPr>
          <w:color w:val="auto"/>
          <w:sz w:val="24"/>
          <w:szCs w:val="24"/>
        </w:rPr>
        <w:t>ных слов; словари синонимов, антонимов; учебные эт</w:t>
      </w:r>
      <w:r w:rsidRPr="00350182">
        <w:rPr>
          <w:color w:val="auto"/>
          <w:sz w:val="24"/>
          <w:szCs w:val="24"/>
        </w:rPr>
        <w:t>и</w:t>
      </w:r>
      <w:r w:rsidRPr="00350182">
        <w:rPr>
          <w:color w:val="auto"/>
          <w:sz w:val="24"/>
          <w:szCs w:val="24"/>
        </w:rPr>
        <w:t>мологические словари, грамматические словари и спр</w:t>
      </w:r>
      <w:r w:rsidRPr="00350182">
        <w:rPr>
          <w:color w:val="auto"/>
          <w:sz w:val="24"/>
          <w:szCs w:val="24"/>
        </w:rPr>
        <w:t>а</w:t>
      </w:r>
      <w:r w:rsidRPr="00350182">
        <w:rPr>
          <w:color w:val="auto"/>
          <w:sz w:val="24"/>
          <w:szCs w:val="24"/>
        </w:rPr>
        <w:t>вочники, орфографические словари, справочники по пунктуации (в том числе мультимедийные).</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color w:val="auto"/>
          <w:sz w:val="24"/>
          <w:szCs w:val="24"/>
        </w:rPr>
        <w:t>Культура речи:</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соблюдать нормы ударения в глаголах, причастиях, де</w:t>
      </w:r>
      <w:r w:rsidRPr="00350182">
        <w:rPr>
          <w:color w:val="auto"/>
          <w:sz w:val="24"/>
          <w:szCs w:val="24"/>
        </w:rPr>
        <w:t>е</w:t>
      </w:r>
      <w:r w:rsidRPr="00350182">
        <w:rPr>
          <w:color w:val="auto"/>
          <w:sz w:val="24"/>
          <w:szCs w:val="24"/>
        </w:rPr>
        <w:t>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w:t>
      </w:r>
      <w:r w:rsidRPr="00350182">
        <w:rPr>
          <w:color w:val="auto"/>
          <w:sz w:val="24"/>
          <w:szCs w:val="24"/>
        </w:rPr>
        <w:t>о</w:t>
      </w:r>
      <w:r w:rsidRPr="00350182">
        <w:rPr>
          <w:color w:val="auto"/>
          <w:sz w:val="24"/>
          <w:szCs w:val="24"/>
        </w:rPr>
        <w:t>воформах с непроизводными предлогами;</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употреблять слова в соответствии с их лексическим зн</w:t>
      </w:r>
      <w:r w:rsidRPr="00350182">
        <w:rPr>
          <w:color w:val="auto"/>
          <w:sz w:val="24"/>
          <w:szCs w:val="24"/>
        </w:rPr>
        <w:t>а</w:t>
      </w:r>
      <w:r w:rsidRPr="00350182">
        <w:rPr>
          <w:color w:val="auto"/>
          <w:sz w:val="24"/>
          <w:szCs w:val="24"/>
        </w:rPr>
        <w:t>чением и требованием лексической сочетаемости; с</w:t>
      </w:r>
      <w:r w:rsidRPr="00350182">
        <w:rPr>
          <w:color w:val="auto"/>
          <w:sz w:val="24"/>
          <w:szCs w:val="24"/>
        </w:rPr>
        <w:t>о</w:t>
      </w:r>
      <w:r w:rsidRPr="00350182">
        <w:rPr>
          <w:color w:val="auto"/>
          <w:sz w:val="24"/>
          <w:szCs w:val="24"/>
        </w:rPr>
        <w:t>блюдать нормы употребления паронимов;</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употреблять слова с учётом вариантов современных о</w:t>
      </w:r>
      <w:r w:rsidRPr="00350182">
        <w:rPr>
          <w:color w:val="auto"/>
          <w:sz w:val="24"/>
          <w:szCs w:val="24"/>
        </w:rPr>
        <w:t>р</w:t>
      </w:r>
      <w:r w:rsidRPr="00350182">
        <w:rPr>
          <w:color w:val="auto"/>
          <w:sz w:val="24"/>
          <w:szCs w:val="24"/>
        </w:rPr>
        <w:t>фоэпических, грамматических и стилистических норм;</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анализировать и оценивать с точки зрения норм совр</w:t>
      </w:r>
      <w:r w:rsidRPr="00350182">
        <w:rPr>
          <w:color w:val="auto"/>
          <w:sz w:val="24"/>
          <w:szCs w:val="24"/>
        </w:rPr>
        <w:t>е</w:t>
      </w:r>
      <w:r w:rsidRPr="00350182">
        <w:rPr>
          <w:color w:val="auto"/>
          <w:sz w:val="24"/>
          <w:szCs w:val="24"/>
        </w:rPr>
        <w:t>менного русского литературного языка чужую и собс</w:t>
      </w:r>
      <w:r w:rsidRPr="00350182">
        <w:rPr>
          <w:color w:val="auto"/>
          <w:sz w:val="24"/>
          <w:szCs w:val="24"/>
        </w:rPr>
        <w:t>т</w:t>
      </w:r>
      <w:r w:rsidRPr="00350182">
        <w:rPr>
          <w:color w:val="auto"/>
          <w:sz w:val="24"/>
          <w:szCs w:val="24"/>
        </w:rPr>
        <w:t>венную речь;</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w:t>
      </w:r>
      <w:r w:rsidRPr="00350182">
        <w:rPr>
          <w:color w:val="auto"/>
          <w:sz w:val="24"/>
          <w:szCs w:val="24"/>
        </w:rPr>
        <w:t>ю</w:t>
      </w:r>
      <w:r w:rsidRPr="00350182">
        <w:rPr>
          <w:color w:val="auto"/>
          <w:sz w:val="24"/>
          <w:szCs w:val="24"/>
        </w:rPr>
        <w:t>чение категоричности в разговоре и т. д.); соблюдать нормы русского невербального этикета;</w:t>
      </w:r>
    </w:p>
    <w:p w:rsidR="00A57638" w:rsidRPr="00350182" w:rsidRDefault="00E235EB" w:rsidP="005F656A">
      <w:pPr>
        <w:pStyle w:val="13"/>
        <w:numPr>
          <w:ilvl w:val="0"/>
          <w:numId w:val="155"/>
        </w:numPr>
        <w:tabs>
          <w:tab w:val="left" w:pos="426"/>
        </w:tabs>
        <w:spacing w:line="240" w:lineRule="auto"/>
        <w:ind w:left="426"/>
        <w:jc w:val="both"/>
        <w:rPr>
          <w:color w:val="auto"/>
          <w:sz w:val="24"/>
          <w:szCs w:val="24"/>
        </w:rPr>
      </w:pPr>
      <w:r w:rsidRPr="00350182">
        <w:rPr>
          <w:color w:val="auto"/>
          <w:sz w:val="24"/>
          <w:szCs w:val="24"/>
        </w:rPr>
        <w:t>использовать толковые, орфоэпические словари, словари синонимов, антонимов, паронимов; грамматические сл</w:t>
      </w:r>
      <w:r w:rsidRPr="00350182">
        <w:rPr>
          <w:color w:val="auto"/>
          <w:sz w:val="24"/>
          <w:szCs w:val="24"/>
        </w:rPr>
        <w:t>о</w:t>
      </w:r>
      <w:r w:rsidRPr="00350182">
        <w:rPr>
          <w:color w:val="auto"/>
          <w:sz w:val="24"/>
          <w:szCs w:val="24"/>
        </w:rPr>
        <w:t>вари и справочники, в том числе мультимедийные; и</w:t>
      </w:r>
      <w:r w:rsidRPr="00350182">
        <w:rPr>
          <w:color w:val="auto"/>
          <w:sz w:val="24"/>
          <w:szCs w:val="24"/>
        </w:rPr>
        <w:t>с</w:t>
      </w:r>
      <w:r w:rsidRPr="00350182">
        <w:rPr>
          <w:color w:val="auto"/>
          <w:sz w:val="24"/>
          <w:szCs w:val="24"/>
        </w:rPr>
        <w:lastRenderedPageBreak/>
        <w:t>пользовать орфографические словари и справочники по пунктуации.</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color w:val="auto"/>
          <w:sz w:val="24"/>
          <w:szCs w:val="24"/>
        </w:rPr>
        <w:t>Речь. Речевая деятельность. Текст:</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использовать разные виды речевой деятельности для р</w:t>
      </w:r>
      <w:r w:rsidRPr="00350182">
        <w:rPr>
          <w:color w:val="auto"/>
          <w:sz w:val="24"/>
          <w:szCs w:val="24"/>
        </w:rPr>
        <w:t>е</w:t>
      </w:r>
      <w:r w:rsidRPr="00350182">
        <w:rPr>
          <w:color w:val="auto"/>
          <w:sz w:val="24"/>
          <w:szCs w:val="24"/>
        </w:rPr>
        <w:t>шения учебных задач; владеть умениями информацио</w:t>
      </w:r>
      <w:r w:rsidRPr="00350182">
        <w:rPr>
          <w:color w:val="auto"/>
          <w:sz w:val="24"/>
          <w:szCs w:val="24"/>
        </w:rPr>
        <w:t>н</w:t>
      </w:r>
      <w:r w:rsidRPr="00350182">
        <w:rPr>
          <w:color w:val="auto"/>
          <w:sz w:val="24"/>
          <w:szCs w:val="24"/>
        </w:rPr>
        <w:t>ной переработки прослушанного или прочитанного те</w:t>
      </w:r>
      <w:r w:rsidRPr="00350182">
        <w:rPr>
          <w:color w:val="auto"/>
          <w:sz w:val="24"/>
          <w:szCs w:val="24"/>
        </w:rPr>
        <w:t>к</w:t>
      </w:r>
      <w:r w:rsidRPr="00350182">
        <w:rPr>
          <w:color w:val="auto"/>
          <w:sz w:val="24"/>
          <w:szCs w:val="24"/>
        </w:rPr>
        <w:t>ста; основными способами и средствами получения, п</w:t>
      </w:r>
      <w:r w:rsidRPr="00350182">
        <w:rPr>
          <w:color w:val="auto"/>
          <w:sz w:val="24"/>
          <w:szCs w:val="24"/>
        </w:rPr>
        <w:t>е</w:t>
      </w:r>
      <w:r w:rsidRPr="00350182">
        <w:rPr>
          <w:color w:val="auto"/>
          <w:sz w:val="24"/>
          <w:szCs w:val="24"/>
        </w:rPr>
        <w:t>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характеризовать традиции русского речевого общения; уместно использовать коммуникативные стратегии и та</w:t>
      </w:r>
      <w:r w:rsidRPr="00350182">
        <w:rPr>
          <w:color w:val="auto"/>
          <w:sz w:val="24"/>
          <w:szCs w:val="24"/>
        </w:rPr>
        <w:t>к</w:t>
      </w:r>
      <w:r w:rsidRPr="00350182">
        <w:rPr>
          <w:color w:val="auto"/>
          <w:sz w:val="24"/>
          <w:szCs w:val="24"/>
        </w:rPr>
        <w:t>тики при контактном общении: убеждение, комплимент, спор, дискуссия;</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анализировать логико-смысловую структуру текста; ра</w:t>
      </w:r>
      <w:r w:rsidRPr="00350182">
        <w:rPr>
          <w:color w:val="auto"/>
          <w:sz w:val="24"/>
          <w:szCs w:val="24"/>
        </w:rPr>
        <w:t>с</w:t>
      </w:r>
      <w:r w:rsidRPr="00350182">
        <w:rPr>
          <w:color w:val="auto"/>
          <w:sz w:val="24"/>
          <w:szCs w:val="24"/>
        </w:rPr>
        <w:t>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анализировать и создавать тексты рекламного типа; текст в жанре путевых заметок; анализировать художестве</w:t>
      </w:r>
      <w:r w:rsidRPr="00350182">
        <w:rPr>
          <w:color w:val="auto"/>
          <w:sz w:val="24"/>
          <w:szCs w:val="24"/>
        </w:rPr>
        <w:t>н</w:t>
      </w:r>
      <w:r w:rsidRPr="00350182">
        <w:rPr>
          <w:color w:val="auto"/>
          <w:sz w:val="24"/>
          <w:szCs w:val="24"/>
        </w:rPr>
        <w:t>ный текст с опорой на его сильные позиции;</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создавать тексты как результат проектной (исследов</w:t>
      </w:r>
      <w:r w:rsidRPr="00350182">
        <w:rPr>
          <w:color w:val="auto"/>
          <w:sz w:val="24"/>
          <w:szCs w:val="24"/>
        </w:rPr>
        <w:t>а</w:t>
      </w:r>
      <w:r w:rsidRPr="00350182">
        <w:rPr>
          <w:color w:val="auto"/>
          <w:sz w:val="24"/>
          <w:szCs w:val="24"/>
        </w:rPr>
        <w:t>тельской) деятельности; оформлять результаты проекта (исследования), представлять их в устной и письменной форме;</w:t>
      </w:r>
    </w:p>
    <w:p w:rsidR="00A57638" w:rsidRPr="00350182" w:rsidRDefault="00E235EB" w:rsidP="005F656A">
      <w:pPr>
        <w:pStyle w:val="13"/>
        <w:numPr>
          <w:ilvl w:val="0"/>
          <w:numId w:val="156"/>
        </w:numPr>
        <w:tabs>
          <w:tab w:val="left" w:pos="426"/>
        </w:tabs>
        <w:spacing w:line="240" w:lineRule="auto"/>
        <w:ind w:left="426"/>
        <w:jc w:val="both"/>
        <w:rPr>
          <w:color w:val="auto"/>
          <w:sz w:val="24"/>
          <w:szCs w:val="24"/>
        </w:rPr>
      </w:pPr>
      <w:r w:rsidRPr="00350182">
        <w:rPr>
          <w:color w:val="auto"/>
          <w:sz w:val="24"/>
          <w:szCs w:val="24"/>
        </w:rPr>
        <w:t>владеть правилами информационной безопасности при общении в социальных сетях.</w:t>
      </w:r>
    </w:p>
    <w:p w:rsidR="00FD7FCA" w:rsidRPr="00350182" w:rsidRDefault="00FD7FCA" w:rsidP="004D0219">
      <w:pPr>
        <w:pStyle w:val="af5"/>
        <w:tabs>
          <w:tab w:val="left" w:pos="426"/>
        </w:tabs>
        <w:ind w:left="426"/>
        <w:rPr>
          <w:rFonts w:ascii="Times New Roman" w:hAnsi="Times New Roman" w:cs="Times New Roman"/>
          <w:color w:val="auto"/>
          <w:sz w:val="24"/>
          <w:szCs w:val="24"/>
        </w:rPr>
      </w:pPr>
      <w:bookmarkStart w:id="154" w:name="bookmark39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8 класс</w:t>
      </w:r>
      <w:bookmarkEnd w:id="154"/>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Язык и культура:</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иметь представление об истории развития лексического состава русского языка, характеризовать лексику русск</w:t>
      </w:r>
      <w:r w:rsidRPr="00350182">
        <w:rPr>
          <w:color w:val="auto"/>
          <w:sz w:val="24"/>
          <w:szCs w:val="24"/>
        </w:rPr>
        <w:t>о</w:t>
      </w:r>
      <w:r w:rsidRPr="00350182">
        <w:rPr>
          <w:color w:val="auto"/>
          <w:sz w:val="24"/>
          <w:szCs w:val="24"/>
        </w:rPr>
        <w:t>го языка с точки зрения происхождения (в рамках из</w:t>
      </w:r>
      <w:r w:rsidRPr="00350182">
        <w:rPr>
          <w:color w:val="auto"/>
          <w:sz w:val="24"/>
          <w:szCs w:val="24"/>
        </w:rPr>
        <w:t>у</w:t>
      </w:r>
      <w:r w:rsidRPr="00350182">
        <w:rPr>
          <w:color w:val="auto"/>
          <w:sz w:val="24"/>
          <w:szCs w:val="24"/>
        </w:rPr>
        <w:t>ченного, с использованием словарей);</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комментировать роль старославянского языка в развитии русского литературного языка; характеризовать особе</w:t>
      </w:r>
      <w:r w:rsidRPr="00350182">
        <w:rPr>
          <w:color w:val="auto"/>
          <w:sz w:val="24"/>
          <w:szCs w:val="24"/>
        </w:rPr>
        <w:t>н</w:t>
      </w:r>
      <w:r w:rsidRPr="00350182">
        <w:rPr>
          <w:color w:val="auto"/>
          <w:sz w:val="24"/>
          <w:szCs w:val="24"/>
        </w:rPr>
        <w:t xml:space="preserve">ности употребления старославянизмов в современном русском языке (в рамках изученного, с использованием </w:t>
      </w:r>
      <w:r w:rsidRPr="00350182">
        <w:rPr>
          <w:color w:val="auto"/>
          <w:sz w:val="24"/>
          <w:szCs w:val="24"/>
        </w:rPr>
        <w:lastRenderedPageBreak/>
        <w:t>словарей);</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характеризовать заимствованные слова по языку-источнику (из славянских и неславянских языков), вр</w:t>
      </w:r>
      <w:r w:rsidRPr="00350182">
        <w:rPr>
          <w:color w:val="auto"/>
          <w:sz w:val="24"/>
          <w:szCs w:val="24"/>
        </w:rPr>
        <w:t>е</w:t>
      </w:r>
      <w:r w:rsidRPr="00350182">
        <w:rPr>
          <w:color w:val="auto"/>
          <w:sz w:val="24"/>
          <w:szCs w:val="24"/>
        </w:rPr>
        <w:t>мени вхождения (самые древние и более поздние) (в ра</w:t>
      </w:r>
      <w:r w:rsidRPr="00350182">
        <w:rPr>
          <w:color w:val="auto"/>
          <w:sz w:val="24"/>
          <w:szCs w:val="24"/>
        </w:rPr>
        <w:t>м</w:t>
      </w:r>
      <w:r w:rsidRPr="00350182">
        <w:rPr>
          <w:color w:val="auto"/>
          <w:sz w:val="24"/>
          <w:szCs w:val="24"/>
        </w:rPr>
        <w:t>ках изученного, с использованием словарей); сфере функционирования;</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определять значения лексических заимствований после</w:t>
      </w:r>
      <w:r w:rsidRPr="00350182">
        <w:rPr>
          <w:color w:val="auto"/>
          <w:sz w:val="24"/>
          <w:szCs w:val="24"/>
        </w:rPr>
        <w:t>д</w:t>
      </w:r>
      <w:r w:rsidRPr="00350182">
        <w:rPr>
          <w:color w:val="auto"/>
          <w:sz w:val="24"/>
          <w:szCs w:val="24"/>
        </w:rPr>
        <w:t>них десятилетий и особенности их употребления в разг</w:t>
      </w:r>
      <w:r w:rsidRPr="00350182">
        <w:rPr>
          <w:color w:val="auto"/>
          <w:sz w:val="24"/>
          <w:szCs w:val="24"/>
        </w:rPr>
        <w:t>о</w:t>
      </w:r>
      <w:r w:rsidRPr="00350182">
        <w:rPr>
          <w:color w:val="auto"/>
          <w:sz w:val="24"/>
          <w:szCs w:val="24"/>
        </w:rPr>
        <w:t>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комментировать исторические особенности русского р</w:t>
      </w:r>
      <w:r w:rsidRPr="00350182">
        <w:rPr>
          <w:color w:val="auto"/>
          <w:sz w:val="24"/>
          <w:szCs w:val="24"/>
        </w:rPr>
        <w:t>е</w:t>
      </w:r>
      <w:r w:rsidRPr="00350182">
        <w:rPr>
          <w:color w:val="auto"/>
          <w:sz w:val="24"/>
          <w:szCs w:val="24"/>
        </w:rPr>
        <w:t>чевого этикета (обращение); характеризовать основные особенности современного русского речевого этикета;</w:t>
      </w:r>
    </w:p>
    <w:p w:rsidR="00A57638" w:rsidRPr="00350182" w:rsidRDefault="00E235EB" w:rsidP="005F656A">
      <w:pPr>
        <w:pStyle w:val="13"/>
        <w:numPr>
          <w:ilvl w:val="0"/>
          <w:numId w:val="157"/>
        </w:numPr>
        <w:tabs>
          <w:tab w:val="left" w:pos="426"/>
        </w:tabs>
        <w:spacing w:line="240" w:lineRule="auto"/>
        <w:ind w:left="426"/>
        <w:jc w:val="both"/>
        <w:rPr>
          <w:color w:val="auto"/>
          <w:sz w:val="24"/>
          <w:szCs w:val="24"/>
        </w:rPr>
      </w:pPr>
      <w:r w:rsidRPr="00350182">
        <w:rPr>
          <w:color w:val="auto"/>
          <w:sz w:val="24"/>
          <w:szCs w:val="24"/>
        </w:rPr>
        <w:t>использовать толковые словари, словари иностранных слов, фразеологические словари, словари пословиц и п</w:t>
      </w:r>
      <w:r w:rsidRPr="00350182">
        <w:rPr>
          <w:color w:val="auto"/>
          <w:sz w:val="24"/>
          <w:szCs w:val="24"/>
        </w:rPr>
        <w:t>о</w:t>
      </w:r>
      <w:r w:rsidRPr="00350182">
        <w:rPr>
          <w:color w:val="auto"/>
          <w:sz w:val="24"/>
          <w:szCs w:val="24"/>
        </w:rPr>
        <w:t>говорок, крылатых слов и выражений; словари синон</w:t>
      </w:r>
      <w:r w:rsidRPr="00350182">
        <w:rPr>
          <w:color w:val="auto"/>
          <w:sz w:val="24"/>
          <w:szCs w:val="24"/>
        </w:rPr>
        <w:t>и</w:t>
      </w:r>
      <w:r w:rsidRPr="00350182">
        <w:rPr>
          <w:color w:val="auto"/>
          <w:sz w:val="24"/>
          <w:szCs w:val="24"/>
        </w:rPr>
        <w:t>мов, антонимов; учебные этимологические словари; грамматические словари и справочники, орфографич</w:t>
      </w:r>
      <w:r w:rsidRPr="00350182">
        <w:rPr>
          <w:color w:val="auto"/>
          <w:sz w:val="24"/>
          <w:szCs w:val="24"/>
        </w:rPr>
        <w:t>е</w:t>
      </w:r>
      <w:r w:rsidRPr="00350182">
        <w:rPr>
          <w:color w:val="auto"/>
          <w:sz w:val="24"/>
          <w:szCs w:val="24"/>
        </w:rPr>
        <w:t>ские словари, справочники по пунктуации (в том числе мультимедийные).</w:t>
      </w:r>
    </w:p>
    <w:p w:rsidR="00A57638" w:rsidRPr="00350182" w:rsidRDefault="00E235EB" w:rsidP="004D0219">
      <w:pPr>
        <w:pStyle w:val="13"/>
        <w:tabs>
          <w:tab w:val="left" w:pos="426"/>
        </w:tabs>
        <w:spacing w:line="240" w:lineRule="auto"/>
        <w:ind w:left="426" w:firstLine="160"/>
        <w:jc w:val="both"/>
        <w:rPr>
          <w:color w:val="auto"/>
          <w:sz w:val="24"/>
          <w:szCs w:val="24"/>
        </w:rPr>
      </w:pPr>
      <w:r w:rsidRPr="00350182">
        <w:rPr>
          <w:b/>
          <w:bCs/>
          <w:color w:val="auto"/>
          <w:sz w:val="24"/>
          <w:szCs w:val="24"/>
        </w:rPr>
        <w:t>Культура речи:</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иметь представление об активных процессах совреме</w:t>
      </w:r>
      <w:r w:rsidRPr="00350182">
        <w:rPr>
          <w:color w:val="auto"/>
          <w:sz w:val="24"/>
          <w:szCs w:val="24"/>
        </w:rPr>
        <w:t>н</w:t>
      </w:r>
      <w:r w:rsidRPr="00350182">
        <w:rPr>
          <w:color w:val="auto"/>
          <w:sz w:val="24"/>
          <w:szCs w:val="24"/>
        </w:rPr>
        <w:t>ного русского языка в области произношения и ударения (в рамках изученного);</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употреблять слова в соответствии с их лексическим зн</w:t>
      </w:r>
      <w:r w:rsidRPr="00350182">
        <w:rPr>
          <w:color w:val="auto"/>
          <w:sz w:val="24"/>
          <w:szCs w:val="24"/>
        </w:rPr>
        <w:t>а</w:t>
      </w:r>
      <w:r w:rsidRPr="00350182">
        <w:rPr>
          <w:color w:val="auto"/>
          <w:sz w:val="24"/>
          <w:szCs w:val="24"/>
        </w:rPr>
        <w:t>чением и требованием лексической сочетаемости; с</w:t>
      </w:r>
      <w:r w:rsidRPr="00350182">
        <w:rPr>
          <w:color w:val="auto"/>
          <w:sz w:val="24"/>
          <w:szCs w:val="24"/>
        </w:rPr>
        <w:t>о</w:t>
      </w:r>
      <w:r w:rsidRPr="00350182">
        <w:rPr>
          <w:color w:val="auto"/>
          <w:sz w:val="24"/>
          <w:szCs w:val="24"/>
        </w:rPr>
        <w:t>блюдать нормы употребления синонимов, антонимов, омонимов, паронимов;</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анализировать и оценивать с точки зрения норм совр</w:t>
      </w:r>
      <w:r w:rsidRPr="00350182">
        <w:rPr>
          <w:color w:val="auto"/>
          <w:sz w:val="24"/>
          <w:szCs w:val="24"/>
        </w:rPr>
        <w:t>е</w:t>
      </w:r>
      <w:r w:rsidRPr="00350182">
        <w:rPr>
          <w:color w:val="auto"/>
          <w:sz w:val="24"/>
          <w:szCs w:val="24"/>
        </w:rPr>
        <w:lastRenderedPageBreak/>
        <w:t>менного русского литературного языка чужую и собс</w:t>
      </w:r>
      <w:r w:rsidRPr="00350182">
        <w:rPr>
          <w:color w:val="auto"/>
          <w:sz w:val="24"/>
          <w:szCs w:val="24"/>
        </w:rPr>
        <w:t>т</w:t>
      </w:r>
      <w:r w:rsidRPr="00350182">
        <w:rPr>
          <w:color w:val="auto"/>
          <w:sz w:val="24"/>
          <w:szCs w:val="24"/>
        </w:rPr>
        <w:t>венную речь; корректировать речь с учётом её соответс</w:t>
      </w:r>
      <w:r w:rsidRPr="00350182">
        <w:rPr>
          <w:color w:val="auto"/>
          <w:sz w:val="24"/>
          <w:szCs w:val="24"/>
        </w:rPr>
        <w:t>т</w:t>
      </w:r>
      <w:r w:rsidRPr="00350182">
        <w:rPr>
          <w:color w:val="auto"/>
          <w:sz w:val="24"/>
          <w:szCs w:val="24"/>
        </w:rPr>
        <w:t>вия основным нормам современного литературного яз</w:t>
      </w:r>
      <w:r w:rsidRPr="00350182">
        <w:rPr>
          <w:color w:val="auto"/>
          <w:sz w:val="24"/>
          <w:szCs w:val="24"/>
        </w:rPr>
        <w:t>ы</w:t>
      </w:r>
      <w:r w:rsidRPr="00350182">
        <w:rPr>
          <w:color w:val="auto"/>
          <w:sz w:val="24"/>
          <w:szCs w:val="24"/>
        </w:rPr>
        <w:t>ка;</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распознавать типичные ошибки согласования и управл</w:t>
      </w:r>
      <w:r w:rsidRPr="00350182">
        <w:rPr>
          <w:color w:val="auto"/>
          <w:sz w:val="24"/>
          <w:szCs w:val="24"/>
        </w:rPr>
        <w:t>е</w:t>
      </w:r>
      <w:r w:rsidRPr="00350182">
        <w:rPr>
          <w:color w:val="auto"/>
          <w:sz w:val="24"/>
          <w:szCs w:val="24"/>
        </w:rPr>
        <w:t>ния в русском языке; редактировать предложения с ц</w:t>
      </w:r>
      <w:r w:rsidRPr="00350182">
        <w:rPr>
          <w:color w:val="auto"/>
          <w:sz w:val="24"/>
          <w:szCs w:val="24"/>
        </w:rPr>
        <w:t>е</w:t>
      </w:r>
      <w:r w:rsidRPr="00350182">
        <w:rPr>
          <w:color w:val="auto"/>
          <w:sz w:val="24"/>
          <w:szCs w:val="24"/>
        </w:rPr>
        <w:t>лью исправления синтаксических грамматических ош</w:t>
      </w:r>
      <w:r w:rsidRPr="00350182">
        <w:rPr>
          <w:color w:val="auto"/>
          <w:sz w:val="24"/>
          <w:szCs w:val="24"/>
        </w:rPr>
        <w:t>и</w:t>
      </w:r>
      <w:r w:rsidRPr="00350182">
        <w:rPr>
          <w:color w:val="auto"/>
          <w:sz w:val="24"/>
          <w:szCs w:val="24"/>
        </w:rPr>
        <w:t>бок;</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характеризовать и оценивать активные процессы в реч</w:t>
      </w:r>
      <w:r w:rsidRPr="00350182">
        <w:rPr>
          <w:color w:val="auto"/>
          <w:sz w:val="24"/>
          <w:szCs w:val="24"/>
        </w:rPr>
        <w:t>е</w:t>
      </w:r>
      <w:r w:rsidRPr="00350182">
        <w:rPr>
          <w:color w:val="auto"/>
          <w:sz w:val="24"/>
          <w:szCs w:val="24"/>
        </w:rPr>
        <w:t>вом этикете (в рамках изученного); использовать при</w:t>
      </w:r>
      <w:r w:rsidRPr="00350182">
        <w:rPr>
          <w:color w:val="auto"/>
          <w:sz w:val="24"/>
          <w:szCs w:val="24"/>
        </w:rPr>
        <w:t>ё</w:t>
      </w:r>
      <w:r w:rsidRPr="00350182">
        <w:rPr>
          <w:color w:val="auto"/>
          <w:sz w:val="24"/>
          <w:szCs w:val="24"/>
        </w:rPr>
        <w:t>мы, помогающие противостоять речевой агрессии; с</w:t>
      </w:r>
      <w:r w:rsidRPr="00350182">
        <w:rPr>
          <w:color w:val="auto"/>
          <w:sz w:val="24"/>
          <w:szCs w:val="24"/>
        </w:rPr>
        <w:t>о</w:t>
      </w:r>
      <w:r w:rsidRPr="00350182">
        <w:rPr>
          <w:color w:val="auto"/>
          <w:sz w:val="24"/>
          <w:szCs w:val="24"/>
        </w:rPr>
        <w:t>блюдать русскую этикетную вербальную и невербальную манеру общения;</w:t>
      </w:r>
    </w:p>
    <w:p w:rsidR="00A57638" w:rsidRPr="00350182" w:rsidRDefault="00E235EB" w:rsidP="005F656A">
      <w:pPr>
        <w:pStyle w:val="13"/>
        <w:numPr>
          <w:ilvl w:val="0"/>
          <w:numId w:val="158"/>
        </w:numPr>
        <w:tabs>
          <w:tab w:val="left" w:pos="426"/>
        </w:tabs>
        <w:spacing w:line="240" w:lineRule="auto"/>
        <w:ind w:left="426"/>
        <w:jc w:val="both"/>
        <w:rPr>
          <w:color w:val="auto"/>
          <w:sz w:val="24"/>
          <w:szCs w:val="24"/>
        </w:rPr>
      </w:pPr>
      <w:r w:rsidRPr="00350182">
        <w:rPr>
          <w:color w:val="auto"/>
          <w:sz w:val="24"/>
          <w:szCs w:val="24"/>
        </w:rPr>
        <w:t>использовать толковые, орфоэпические словари, словари синонимов, антонимов, паронимов; грамматические сл</w:t>
      </w:r>
      <w:r w:rsidRPr="00350182">
        <w:rPr>
          <w:color w:val="auto"/>
          <w:sz w:val="24"/>
          <w:szCs w:val="24"/>
        </w:rPr>
        <w:t>о</w:t>
      </w:r>
      <w:r w:rsidRPr="00350182">
        <w:rPr>
          <w:color w:val="auto"/>
          <w:sz w:val="24"/>
          <w:szCs w:val="24"/>
        </w:rPr>
        <w:t>вари и справочники, в том числе мультимедийные; и</w:t>
      </w:r>
      <w:r w:rsidRPr="00350182">
        <w:rPr>
          <w:color w:val="auto"/>
          <w:sz w:val="24"/>
          <w:szCs w:val="24"/>
        </w:rPr>
        <w:t>с</w:t>
      </w:r>
      <w:r w:rsidRPr="00350182">
        <w:rPr>
          <w:color w:val="auto"/>
          <w:sz w:val="24"/>
          <w:szCs w:val="24"/>
        </w:rPr>
        <w:t>пользовать орфографические словари и справочники по пунктуации.</w:t>
      </w:r>
    </w:p>
    <w:p w:rsidR="00A57638" w:rsidRPr="00350182" w:rsidRDefault="00E235EB" w:rsidP="004D0219">
      <w:pPr>
        <w:pStyle w:val="13"/>
        <w:tabs>
          <w:tab w:val="left" w:pos="426"/>
        </w:tabs>
        <w:spacing w:line="240" w:lineRule="auto"/>
        <w:ind w:left="426" w:firstLine="160"/>
        <w:jc w:val="both"/>
        <w:rPr>
          <w:color w:val="auto"/>
          <w:sz w:val="24"/>
          <w:szCs w:val="24"/>
        </w:rPr>
      </w:pPr>
      <w:r w:rsidRPr="00350182">
        <w:rPr>
          <w:b/>
          <w:bCs/>
          <w:color w:val="auto"/>
          <w:sz w:val="24"/>
          <w:szCs w:val="24"/>
        </w:rPr>
        <w:t>Речь. Речевая деятельность. Текст:</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t>использовать разные виды речевой деятельности для р</w:t>
      </w:r>
      <w:r w:rsidRPr="00350182">
        <w:rPr>
          <w:color w:val="auto"/>
          <w:sz w:val="24"/>
          <w:szCs w:val="24"/>
        </w:rPr>
        <w:t>е</w:t>
      </w:r>
      <w:r w:rsidRPr="00350182">
        <w:rPr>
          <w:color w:val="auto"/>
          <w:sz w:val="24"/>
          <w:szCs w:val="24"/>
        </w:rPr>
        <w:t>шения учебных задач; владеть умениями информацио</w:t>
      </w:r>
      <w:r w:rsidRPr="00350182">
        <w:rPr>
          <w:color w:val="auto"/>
          <w:sz w:val="24"/>
          <w:szCs w:val="24"/>
        </w:rPr>
        <w:t>н</w:t>
      </w:r>
      <w:r w:rsidRPr="00350182">
        <w:rPr>
          <w:color w:val="auto"/>
          <w:sz w:val="24"/>
          <w:szCs w:val="24"/>
        </w:rPr>
        <w:t>ной переработки прослушанного или прочитанного те</w:t>
      </w:r>
      <w:r w:rsidRPr="00350182">
        <w:rPr>
          <w:color w:val="auto"/>
          <w:sz w:val="24"/>
          <w:szCs w:val="24"/>
        </w:rPr>
        <w:t>к</w:t>
      </w:r>
      <w:r w:rsidRPr="00350182">
        <w:rPr>
          <w:color w:val="auto"/>
          <w:sz w:val="24"/>
          <w:szCs w:val="24"/>
        </w:rPr>
        <w:t>ста; основными способами и средствами получения, п</w:t>
      </w:r>
      <w:r w:rsidRPr="00350182">
        <w:rPr>
          <w:color w:val="auto"/>
          <w:sz w:val="24"/>
          <w:szCs w:val="24"/>
        </w:rPr>
        <w:t>е</w:t>
      </w:r>
      <w:r w:rsidRPr="00350182">
        <w:rPr>
          <w:color w:val="auto"/>
          <w:sz w:val="24"/>
          <w:szCs w:val="24"/>
        </w:rPr>
        <w:t>реработки и преобразования информации; использовать графики, диаграммы, план, схемы для представления и</w:t>
      </w:r>
      <w:r w:rsidRPr="00350182">
        <w:rPr>
          <w:color w:val="auto"/>
          <w:sz w:val="24"/>
          <w:szCs w:val="24"/>
        </w:rPr>
        <w:t>н</w:t>
      </w:r>
      <w:r w:rsidRPr="00350182">
        <w:rPr>
          <w:color w:val="auto"/>
          <w:sz w:val="24"/>
          <w:szCs w:val="24"/>
        </w:rPr>
        <w:t>формации;</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t>анализировать структурные элементы и языковые ос</w:t>
      </w:r>
      <w:r w:rsidRPr="00350182">
        <w:rPr>
          <w:color w:val="auto"/>
          <w:sz w:val="24"/>
          <w:szCs w:val="24"/>
        </w:rPr>
        <w:t>о</w:t>
      </w:r>
      <w:r w:rsidRPr="00350182">
        <w:rPr>
          <w:color w:val="auto"/>
          <w:sz w:val="24"/>
          <w:szCs w:val="24"/>
        </w:rPr>
        <w:t>бенности письма как жанра публицистического стиля р</w:t>
      </w:r>
      <w:r w:rsidRPr="00350182">
        <w:rPr>
          <w:color w:val="auto"/>
          <w:sz w:val="24"/>
          <w:szCs w:val="24"/>
        </w:rPr>
        <w:t>е</w:t>
      </w:r>
      <w:r w:rsidRPr="00350182">
        <w:rPr>
          <w:color w:val="auto"/>
          <w:sz w:val="24"/>
          <w:szCs w:val="24"/>
        </w:rPr>
        <w:t>чи; создавать сочинение в жанре письма (в том числе электронного);</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t>создавать тексты как результат проектной (исследов</w:t>
      </w:r>
      <w:r w:rsidRPr="00350182">
        <w:rPr>
          <w:color w:val="auto"/>
          <w:sz w:val="24"/>
          <w:szCs w:val="24"/>
        </w:rPr>
        <w:t>а</w:t>
      </w:r>
      <w:r w:rsidRPr="00350182">
        <w:rPr>
          <w:color w:val="auto"/>
          <w:sz w:val="24"/>
          <w:szCs w:val="24"/>
        </w:rPr>
        <w:t>тельской) деятельности; оформлять результаты проекта (исследования), представлять их в устной и письменной форме;</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lastRenderedPageBreak/>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350182" w:rsidRDefault="00E235EB" w:rsidP="005F656A">
      <w:pPr>
        <w:pStyle w:val="13"/>
        <w:numPr>
          <w:ilvl w:val="0"/>
          <w:numId w:val="159"/>
        </w:numPr>
        <w:tabs>
          <w:tab w:val="left" w:pos="426"/>
        </w:tabs>
        <w:spacing w:line="240" w:lineRule="auto"/>
        <w:ind w:left="426"/>
        <w:jc w:val="both"/>
        <w:rPr>
          <w:color w:val="auto"/>
          <w:sz w:val="24"/>
          <w:szCs w:val="24"/>
        </w:rPr>
      </w:pPr>
      <w:r w:rsidRPr="00350182">
        <w:rPr>
          <w:color w:val="auto"/>
          <w:sz w:val="24"/>
          <w:szCs w:val="24"/>
        </w:rPr>
        <w:t>владеть правилами информационной безопасности при общении в социальных сетях.</w:t>
      </w:r>
    </w:p>
    <w:p w:rsidR="00FD7FCA" w:rsidRPr="00350182" w:rsidRDefault="00FD7FCA" w:rsidP="004D0219">
      <w:pPr>
        <w:pStyle w:val="af5"/>
        <w:tabs>
          <w:tab w:val="left" w:pos="426"/>
        </w:tabs>
        <w:ind w:left="426"/>
        <w:rPr>
          <w:rFonts w:ascii="Times New Roman" w:hAnsi="Times New Roman" w:cs="Times New Roman"/>
          <w:color w:val="auto"/>
          <w:sz w:val="24"/>
          <w:szCs w:val="24"/>
        </w:rPr>
      </w:pPr>
      <w:bookmarkStart w:id="155" w:name="bookmark393"/>
    </w:p>
    <w:p w:rsidR="00A57638" w:rsidRPr="00350182" w:rsidRDefault="00E235EB" w:rsidP="004D0219">
      <w:pPr>
        <w:pStyle w:val="af5"/>
        <w:tabs>
          <w:tab w:val="left" w:pos="426"/>
        </w:tabs>
        <w:ind w:left="426"/>
        <w:rPr>
          <w:rFonts w:ascii="Times New Roman" w:hAnsi="Times New Roman" w:cs="Times New Roman"/>
          <w:color w:val="auto"/>
          <w:sz w:val="24"/>
          <w:szCs w:val="24"/>
        </w:rPr>
      </w:pPr>
      <w:r w:rsidRPr="00350182">
        <w:rPr>
          <w:rFonts w:ascii="Times New Roman" w:hAnsi="Times New Roman" w:cs="Times New Roman"/>
          <w:color w:val="auto"/>
          <w:sz w:val="24"/>
          <w:szCs w:val="24"/>
        </w:rPr>
        <w:t>9 класс</w:t>
      </w:r>
      <w:bookmarkEnd w:id="155"/>
    </w:p>
    <w:p w:rsidR="00A57638" w:rsidRPr="00350182" w:rsidRDefault="00E235EB" w:rsidP="004D0219">
      <w:pPr>
        <w:pStyle w:val="13"/>
        <w:tabs>
          <w:tab w:val="left" w:pos="426"/>
        </w:tabs>
        <w:spacing w:line="240" w:lineRule="auto"/>
        <w:ind w:left="426"/>
        <w:jc w:val="both"/>
        <w:rPr>
          <w:color w:val="auto"/>
          <w:sz w:val="24"/>
          <w:szCs w:val="24"/>
        </w:rPr>
      </w:pPr>
      <w:r w:rsidRPr="00350182">
        <w:rPr>
          <w:b/>
          <w:bCs/>
          <w:color w:val="auto"/>
          <w:sz w:val="24"/>
          <w:szCs w:val="24"/>
        </w:rPr>
        <w:t>Язык и культура:</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понимать и истолковывать значения русских слов с н</w:t>
      </w:r>
      <w:r w:rsidRPr="00350182">
        <w:rPr>
          <w:color w:val="auto"/>
          <w:sz w:val="24"/>
          <w:szCs w:val="24"/>
        </w:rPr>
        <w:t>а</w:t>
      </w:r>
      <w:r w:rsidRPr="00350182">
        <w:rPr>
          <w:color w:val="auto"/>
          <w:sz w:val="24"/>
          <w:szCs w:val="24"/>
        </w:rPr>
        <w:t>ционально-культурным компонентом (в рамках изуче</w:t>
      </w:r>
      <w:r w:rsidRPr="00350182">
        <w:rPr>
          <w:color w:val="auto"/>
          <w:sz w:val="24"/>
          <w:szCs w:val="24"/>
        </w:rPr>
        <w:t>н</w:t>
      </w:r>
      <w:r w:rsidRPr="00350182">
        <w:rPr>
          <w:color w:val="auto"/>
          <w:sz w:val="24"/>
          <w:szCs w:val="24"/>
        </w:rPr>
        <w:t>ного), правильно употреблять их в речи; иметь предста</w:t>
      </w:r>
      <w:r w:rsidRPr="00350182">
        <w:rPr>
          <w:color w:val="auto"/>
          <w:sz w:val="24"/>
          <w:szCs w:val="24"/>
        </w:rPr>
        <w:t>в</w:t>
      </w:r>
      <w:r w:rsidRPr="00350182">
        <w:rPr>
          <w:color w:val="auto"/>
          <w:sz w:val="24"/>
          <w:szCs w:val="24"/>
        </w:rPr>
        <w:t>ление о русской языковой картине мира; приводить пр</w:t>
      </w:r>
      <w:r w:rsidRPr="00350182">
        <w:rPr>
          <w:color w:val="auto"/>
          <w:sz w:val="24"/>
          <w:szCs w:val="24"/>
        </w:rPr>
        <w:t>и</w:t>
      </w:r>
      <w:r w:rsidRPr="00350182">
        <w:rPr>
          <w:color w:val="auto"/>
          <w:sz w:val="24"/>
          <w:szCs w:val="24"/>
        </w:rPr>
        <w:t>меры национального своеобразия, богатства, выраз</w:t>
      </w:r>
      <w:r w:rsidRPr="00350182">
        <w:rPr>
          <w:color w:val="auto"/>
          <w:sz w:val="24"/>
          <w:szCs w:val="24"/>
        </w:rPr>
        <w:t>и</w:t>
      </w:r>
      <w:r w:rsidRPr="00350182">
        <w:rPr>
          <w:color w:val="auto"/>
          <w:sz w:val="24"/>
          <w:szCs w:val="24"/>
        </w:rPr>
        <w:t>тельности родного русского языка; анализировать наци</w:t>
      </w:r>
      <w:r w:rsidRPr="00350182">
        <w:rPr>
          <w:color w:val="auto"/>
          <w:sz w:val="24"/>
          <w:szCs w:val="24"/>
        </w:rPr>
        <w:t>о</w:t>
      </w:r>
      <w:r w:rsidRPr="00350182">
        <w:rPr>
          <w:color w:val="auto"/>
          <w:sz w:val="24"/>
          <w:szCs w:val="24"/>
        </w:rPr>
        <w:t>нальное своеобразие общеязыковых и художественных метафор;</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иметь представление о ключевых словах русской культ</w:t>
      </w:r>
      <w:r w:rsidRPr="00350182">
        <w:rPr>
          <w:color w:val="auto"/>
          <w:sz w:val="24"/>
          <w:szCs w:val="24"/>
        </w:rPr>
        <w:t>у</w:t>
      </w:r>
      <w:r w:rsidRPr="00350182">
        <w:rPr>
          <w:color w:val="auto"/>
          <w:sz w:val="24"/>
          <w:szCs w:val="24"/>
        </w:rPr>
        <w:t>ры; комментировать тексты с точки зрения употребления в них ключевых слов русской культуры (в рамках из</w:t>
      </w:r>
      <w:r w:rsidRPr="00350182">
        <w:rPr>
          <w:color w:val="auto"/>
          <w:sz w:val="24"/>
          <w:szCs w:val="24"/>
        </w:rPr>
        <w:t>у</w:t>
      </w:r>
      <w:r w:rsidRPr="00350182">
        <w:rPr>
          <w:color w:val="auto"/>
          <w:sz w:val="24"/>
          <w:szCs w:val="24"/>
        </w:rPr>
        <w:t>ченного);</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понимать и истолковывать значения фразеологических оборотов с национально-культурным компонентом; ан</w:t>
      </w:r>
      <w:r w:rsidRPr="00350182">
        <w:rPr>
          <w:color w:val="auto"/>
          <w:sz w:val="24"/>
          <w:szCs w:val="24"/>
        </w:rPr>
        <w:t>а</w:t>
      </w:r>
      <w:r w:rsidRPr="00350182">
        <w:rPr>
          <w:color w:val="auto"/>
          <w:sz w:val="24"/>
          <w:szCs w:val="24"/>
        </w:rPr>
        <w:t>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w:t>
      </w:r>
      <w:r w:rsidRPr="00350182">
        <w:rPr>
          <w:color w:val="auto"/>
          <w:sz w:val="24"/>
          <w:szCs w:val="24"/>
        </w:rPr>
        <w:t>и</w:t>
      </w:r>
      <w:r w:rsidRPr="00350182">
        <w:rPr>
          <w:color w:val="auto"/>
          <w:sz w:val="24"/>
          <w:szCs w:val="24"/>
        </w:rPr>
        <w:t>туациях речевого общения (в рамках изученного);</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характеризовать влияние внешних и внутренних факт</w:t>
      </w:r>
      <w:r w:rsidRPr="00350182">
        <w:rPr>
          <w:color w:val="auto"/>
          <w:sz w:val="24"/>
          <w:szCs w:val="24"/>
        </w:rPr>
        <w:t>о</w:t>
      </w:r>
      <w:r w:rsidRPr="00350182">
        <w:rPr>
          <w:color w:val="auto"/>
          <w:sz w:val="24"/>
          <w:szCs w:val="24"/>
        </w:rPr>
        <w:t>ров изменений в русском языке (в рамках изученного); иметь представление об основных активных процессах в современном русском языке (основные тенденции, о</w:t>
      </w:r>
      <w:r w:rsidRPr="00350182">
        <w:rPr>
          <w:color w:val="auto"/>
          <w:sz w:val="24"/>
          <w:szCs w:val="24"/>
        </w:rPr>
        <w:t>т</w:t>
      </w:r>
      <w:r w:rsidRPr="00350182">
        <w:rPr>
          <w:color w:val="auto"/>
          <w:sz w:val="24"/>
          <w:szCs w:val="24"/>
        </w:rPr>
        <w:t>дельные примеры в рамках изученного);</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комментировать особенности новых иноязычных заимс</w:t>
      </w:r>
      <w:r w:rsidRPr="00350182">
        <w:rPr>
          <w:color w:val="auto"/>
          <w:sz w:val="24"/>
          <w:szCs w:val="24"/>
        </w:rPr>
        <w:t>т</w:t>
      </w:r>
      <w:r w:rsidRPr="00350182">
        <w:rPr>
          <w:color w:val="auto"/>
          <w:sz w:val="24"/>
          <w:szCs w:val="24"/>
        </w:rPr>
        <w:t>вований в современном русском языке; определять зн</w:t>
      </w:r>
      <w:r w:rsidRPr="00350182">
        <w:rPr>
          <w:color w:val="auto"/>
          <w:sz w:val="24"/>
          <w:szCs w:val="24"/>
        </w:rPr>
        <w:t>а</w:t>
      </w:r>
      <w:r w:rsidRPr="00350182">
        <w:rPr>
          <w:color w:val="auto"/>
          <w:sz w:val="24"/>
          <w:szCs w:val="24"/>
        </w:rPr>
        <w:t>чения лексических заимствований последних десятил</w:t>
      </w:r>
      <w:r w:rsidRPr="00350182">
        <w:rPr>
          <w:color w:val="auto"/>
          <w:sz w:val="24"/>
          <w:szCs w:val="24"/>
        </w:rPr>
        <w:t>е</w:t>
      </w:r>
      <w:r w:rsidRPr="00350182">
        <w:rPr>
          <w:color w:val="auto"/>
          <w:sz w:val="24"/>
          <w:szCs w:val="24"/>
        </w:rPr>
        <w:t>тий;</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lastRenderedPageBreak/>
        <w:t>характеризовать словообразовательные неологизмы по сфере употребления и стилистической окраске; целес</w:t>
      </w:r>
      <w:r w:rsidRPr="00350182">
        <w:rPr>
          <w:color w:val="auto"/>
          <w:sz w:val="24"/>
          <w:szCs w:val="24"/>
        </w:rPr>
        <w:t>о</w:t>
      </w:r>
      <w:r w:rsidRPr="00350182">
        <w:rPr>
          <w:color w:val="auto"/>
          <w:sz w:val="24"/>
          <w:szCs w:val="24"/>
        </w:rPr>
        <w:t>образно употреблять иноязычные слова;</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объяснять причины изменения лексических значений слов и их стилистической окраски в современном ру</w:t>
      </w:r>
      <w:r w:rsidRPr="00350182">
        <w:rPr>
          <w:color w:val="auto"/>
          <w:sz w:val="24"/>
          <w:szCs w:val="24"/>
        </w:rPr>
        <w:t>с</w:t>
      </w:r>
      <w:r w:rsidRPr="00350182">
        <w:rPr>
          <w:color w:val="auto"/>
          <w:sz w:val="24"/>
          <w:szCs w:val="24"/>
        </w:rPr>
        <w:t>ском языке (на конкретных примерах);</w:t>
      </w:r>
    </w:p>
    <w:p w:rsidR="00A57638" w:rsidRPr="00350182" w:rsidRDefault="00E235EB" w:rsidP="005F656A">
      <w:pPr>
        <w:pStyle w:val="13"/>
        <w:numPr>
          <w:ilvl w:val="0"/>
          <w:numId w:val="160"/>
        </w:numPr>
        <w:tabs>
          <w:tab w:val="left" w:pos="426"/>
        </w:tabs>
        <w:spacing w:line="240" w:lineRule="auto"/>
        <w:ind w:left="426"/>
        <w:jc w:val="both"/>
        <w:rPr>
          <w:color w:val="auto"/>
          <w:sz w:val="24"/>
          <w:szCs w:val="24"/>
        </w:rPr>
      </w:pPr>
      <w:r w:rsidRPr="00350182">
        <w:rPr>
          <w:color w:val="auto"/>
          <w:sz w:val="24"/>
          <w:szCs w:val="24"/>
        </w:rPr>
        <w:t>использовать толковые словари, словари иностранных слов, фразеологические словари, словари пословиц и п</w:t>
      </w:r>
      <w:r w:rsidRPr="00350182">
        <w:rPr>
          <w:color w:val="auto"/>
          <w:sz w:val="24"/>
          <w:szCs w:val="24"/>
        </w:rPr>
        <w:t>о</w:t>
      </w:r>
      <w:r w:rsidRPr="00350182">
        <w:rPr>
          <w:color w:val="auto"/>
          <w:sz w:val="24"/>
          <w:szCs w:val="24"/>
        </w:rPr>
        <w:t>говорок, крылатых слов и выражений; словари синон</w:t>
      </w:r>
      <w:r w:rsidRPr="00350182">
        <w:rPr>
          <w:color w:val="auto"/>
          <w:sz w:val="24"/>
          <w:szCs w:val="24"/>
        </w:rPr>
        <w:t>и</w:t>
      </w:r>
      <w:r w:rsidRPr="00350182">
        <w:rPr>
          <w:color w:val="auto"/>
          <w:sz w:val="24"/>
          <w:szCs w:val="24"/>
        </w:rPr>
        <w:t>мов, антонимов; учебные этимологические словари; грамматические словари и справочники, орфографич</w:t>
      </w:r>
      <w:r w:rsidRPr="00350182">
        <w:rPr>
          <w:color w:val="auto"/>
          <w:sz w:val="24"/>
          <w:szCs w:val="24"/>
        </w:rPr>
        <w:t>е</w:t>
      </w:r>
      <w:r w:rsidRPr="00350182">
        <w:rPr>
          <w:color w:val="auto"/>
          <w:sz w:val="24"/>
          <w:szCs w:val="24"/>
        </w:rPr>
        <w:t>ские словари, справочники по пунктуации (в том числе мультимедийные).</w:t>
      </w:r>
    </w:p>
    <w:p w:rsidR="00FD7FCA" w:rsidRPr="00350182" w:rsidRDefault="00FD7FCA" w:rsidP="004D0219">
      <w:pPr>
        <w:pStyle w:val="13"/>
        <w:tabs>
          <w:tab w:val="left" w:pos="426"/>
        </w:tabs>
        <w:spacing w:line="240" w:lineRule="auto"/>
        <w:ind w:left="426" w:firstLine="160"/>
        <w:jc w:val="both"/>
        <w:rPr>
          <w:b/>
          <w:bCs/>
          <w:color w:val="auto"/>
          <w:sz w:val="24"/>
          <w:szCs w:val="24"/>
        </w:rPr>
      </w:pPr>
    </w:p>
    <w:p w:rsidR="00A57638" w:rsidRPr="00350182" w:rsidRDefault="00E235EB" w:rsidP="004D0219">
      <w:pPr>
        <w:pStyle w:val="13"/>
        <w:tabs>
          <w:tab w:val="left" w:pos="426"/>
        </w:tabs>
        <w:spacing w:line="240" w:lineRule="auto"/>
        <w:ind w:left="426" w:firstLine="160"/>
        <w:jc w:val="both"/>
        <w:rPr>
          <w:color w:val="auto"/>
          <w:sz w:val="24"/>
          <w:szCs w:val="24"/>
        </w:rPr>
      </w:pPr>
      <w:r w:rsidRPr="00350182">
        <w:rPr>
          <w:b/>
          <w:bCs/>
          <w:color w:val="auto"/>
          <w:sz w:val="24"/>
          <w:szCs w:val="24"/>
        </w:rPr>
        <w:t>Культура речи:</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понимать и характеризовать активные процессы в обла</w:t>
      </w:r>
      <w:r w:rsidRPr="00350182">
        <w:rPr>
          <w:color w:val="auto"/>
          <w:sz w:val="24"/>
          <w:szCs w:val="24"/>
        </w:rPr>
        <w:t>с</w:t>
      </w:r>
      <w:r w:rsidRPr="00350182">
        <w:rPr>
          <w:color w:val="auto"/>
          <w:sz w:val="24"/>
          <w:szCs w:val="24"/>
        </w:rPr>
        <w:t>ти произношения и ударения (в рамках изученного); сп</w:t>
      </w:r>
      <w:r w:rsidRPr="00350182">
        <w:rPr>
          <w:color w:val="auto"/>
          <w:sz w:val="24"/>
          <w:szCs w:val="24"/>
        </w:rPr>
        <w:t>о</w:t>
      </w:r>
      <w:r w:rsidRPr="00350182">
        <w:rPr>
          <w:color w:val="auto"/>
          <w:sz w:val="24"/>
          <w:szCs w:val="24"/>
        </w:rPr>
        <w:t>собы фиксации произносительных норм в современных орфоэпических словарях;</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w:t>
      </w:r>
      <w:r w:rsidRPr="00350182">
        <w:rPr>
          <w:color w:val="auto"/>
          <w:sz w:val="24"/>
          <w:szCs w:val="24"/>
        </w:rPr>
        <w:t>о</w:t>
      </w:r>
      <w:r w:rsidRPr="00350182">
        <w:rPr>
          <w:color w:val="auto"/>
          <w:sz w:val="24"/>
          <w:szCs w:val="24"/>
        </w:rPr>
        <w:t>эпической нормы;</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употреблять слова в соответствии с их лексическим зн</w:t>
      </w:r>
      <w:r w:rsidRPr="00350182">
        <w:rPr>
          <w:color w:val="auto"/>
          <w:sz w:val="24"/>
          <w:szCs w:val="24"/>
        </w:rPr>
        <w:t>а</w:t>
      </w:r>
      <w:r w:rsidRPr="00350182">
        <w:rPr>
          <w:color w:val="auto"/>
          <w:sz w:val="24"/>
          <w:szCs w:val="24"/>
        </w:rPr>
        <w:t>чением и требованием лексической сочетаемости (в ра</w:t>
      </w:r>
      <w:r w:rsidRPr="00350182">
        <w:rPr>
          <w:color w:val="auto"/>
          <w:sz w:val="24"/>
          <w:szCs w:val="24"/>
        </w:rPr>
        <w:t>м</w:t>
      </w:r>
      <w:r w:rsidRPr="00350182">
        <w:rPr>
          <w:color w:val="auto"/>
          <w:sz w:val="24"/>
          <w:szCs w:val="24"/>
        </w:rPr>
        <w:t>ках изученного); опознавать частотные примеры тавтол</w:t>
      </w:r>
      <w:r w:rsidRPr="00350182">
        <w:rPr>
          <w:color w:val="auto"/>
          <w:sz w:val="24"/>
          <w:szCs w:val="24"/>
        </w:rPr>
        <w:t>о</w:t>
      </w:r>
      <w:r w:rsidRPr="00350182">
        <w:rPr>
          <w:color w:val="auto"/>
          <w:sz w:val="24"/>
          <w:szCs w:val="24"/>
        </w:rPr>
        <w:t>гии и плеоназма;</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w:t>
      </w:r>
      <w:r w:rsidRPr="00350182">
        <w:rPr>
          <w:color w:val="auto"/>
          <w:sz w:val="24"/>
          <w:szCs w:val="24"/>
        </w:rPr>
        <w:t>е</w:t>
      </w:r>
      <w:r w:rsidRPr="00350182">
        <w:rPr>
          <w:color w:val="auto"/>
          <w:sz w:val="24"/>
          <w:szCs w:val="24"/>
        </w:rPr>
        <w:t>ний разных видов; предложений с косвенной речью;</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распознавать и исправлять типичные ошибки в предло</w:t>
      </w:r>
      <w:r w:rsidRPr="00350182">
        <w:rPr>
          <w:color w:val="auto"/>
          <w:sz w:val="24"/>
          <w:szCs w:val="24"/>
        </w:rPr>
        <w:t>ж</w:t>
      </w:r>
      <w:r w:rsidRPr="00350182">
        <w:rPr>
          <w:color w:val="auto"/>
          <w:sz w:val="24"/>
          <w:szCs w:val="24"/>
        </w:rPr>
        <w:t>но-падежном управлении; построении простых предл</w:t>
      </w:r>
      <w:r w:rsidRPr="00350182">
        <w:rPr>
          <w:color w:val="auto"/>
          <w:sz w:val="24"/>
          <w:szCs w:val="24"/>
        </w:rPr>
        <w:t>о</w:t>
      </w:r>
      <w:r w:rsidRPr="00350182">
        <w:rPr>
          <w:color w:val="auto"/>
          <w:sz w:val="24"/>
          <w:szCs w:val="24"/>
        </w:rPr>
        <w:t>жений, сложных предложений разных видов; предлож</w:t>
      </w:r>
      <w:r w:rsidRPr="00350182">
        <w:rPr>
          <w:color w:val="auto"/>
          <w:sz w:val="24"/>
          <w:szCs w:val="24"/>
        </w:rPr>
        <w:t>е</w:t>
      </w:r>
      <w:r w:rsidRPr="00350182">
        <w:rPr>
          <w:color w:val="auto"/>
          <w:sz w:val="24"/>
          <w:szCs w:val="24"/>
        </w:rPr>
        <w:t>ний с косвенной речью;</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анализировать и оценивать с точки зрения норм, вариа</w:t>
      </w:r>
      <w:r w:rsidRPr="00350182">
        <w:rPr>
          <w:color w:val="auto"/>
          <w:sz w:val="24"/>
          <w:szCs w:val="24"/>
        </w:rPr>
        <w:t>н</w:t>
      </w:r>
      <w:r w:rsidRPr="00350182">
        <w:rPr>
          <w:color w:val="auto"/>
          <w:sz w:val="24"/>
          <w:szCs w:val="24"/>
        </w:rPr>
        <w:lastRenderedPageBreak/>
        <w:t>тов норм современного русского литературного языка чужую и собственную речь; корректировать речь с уч</w:t>
      </w:r>
      <w:r w:rsidRPr="00350182">
        <w:rPr>
          <w:color w:val="auto"/>
          <w:sz w:val="24"/>
          <w:szCs w:val="24"/>
        </w:rPr>
        <w:t>ё</w:t>
      </w:r>
      <w:r w:rsidRPr="00350182">
        <w:rPr>
          <w:color w:val="auto"/>
          <w:sz w:val="24"/>
          <w:szCs w:val="24"/>
        </w:rPr>
        <w:t>том её соответствия основным нормам и вариантам норм современного литературного языка;</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w:t>
      </w:r>
      <w:r w:rsidRPr="00350182">
        <w:rPr>
          <w:color w:val="auto"/>
          <w:sz w:val="24"/>
          <w:szCs w:val="24"/>
        </w:rPr>
        <w:t>е</w:t>
      </w:r>
      <w:r w:rsidRPr="00350182">
        <w:rPr>
          <w:color w:val="auto"/>
          <w:sz w:val="24"/>
          <w:szCs w:val="24"/>
        </w:rPr>
        <w:t>чевого этикета; соблюдать нормы русского этикетного речевого поведения в ситуациях делового общения;</w:t>
      </w:r>
    </w:p>
    <w:p w:rsidR="00A57638" w:rsidRPr="00350182" w:rsidRDefault="00E235EB" w:rsidP="005F656A">
      <w:pPr>
        <w:pStyle w:val="13"/>
        <w:numPr>
          <w:ilvl w:val="0"/>
          <w:numId w:val="161"/>
        </w:numPr>
        <w:tabs>
          <w:tab w:val="left" w:pos="426"/>
        </w:tabs>
        <w:spacing w:line="240" w:lineRule="auto"/>
        <w:ind w:left="426"/>
        <w:jc w:val="both"/>
        <w:rPr>
          <w:color w:val="auto"/>
          <w:sz w:val="24"/>
          <w:szCs w:val="24"/>
        </w:rPr>
      </w:pPr>
      <w:r w:rsidRPr="00350182">
        <w:rPr>
          <w:color w:val="auto"/>
          <w:sz w:val="24"/>
          <w:szCs w:val="24"/>
        </w:rPr>
        <w:t>использовать толковые, орфоэпические словари, словари синонимов, антонимов, паронимов; грамматические сл</w:t>
      </w:r>
      <w:r w:rsidRPr="00350182">
        <w:rPr>
          <w:color w:val="auto"/>
          <w:sz w:val="24"/>
          <w:szCs w:val="24"/>
        </w:rPr>
        <w:t>о</w:t>
      </w:r>
      <w:r w:rsidRPr="00350182">
        <w:rPr>
          <w:color w:val="auto"/>
          <w:sz w:val="24"/>
          <w:szCs w:val="24"/>
        </w:rPr>
        <w:t>вари и справочники, в том числе мультимедийные; и</w:t>
      </w:r>
      <w:r w:rsidRPr="00350182">
        <w:rPr>
          <w:color w:val="auto"/>
          <w:sz w:val="24"/>
          <w:szCs w:val="24"/>
        </w:rPr>
        <w:t>с</w:t>
      </w:r>
      <w:r w:rsidRPr="00350182">
        <w:rPr>
          <w:color w:val="auto"/>
          <w:sz w:val="24"/>
          <w:szCs w:val="24"/>
        </w:rPr>
        <w:t>пользовать орфографические словари и справочники по пунктуации.</w:t>
      </w:r>
    </w:p>
    <w:p w:rsidR="00A57638" w:rsidRPr="00350182" w:rsidRDefault="00E235EB" w:rsidP="004D0219">
      <w:pPr>
        <w:pStyle w:val="13"/>
        <w:tabs>
          <w:tab w:val="left" w:pos="426"/>
        </w:tabs>
        <w:spacing w:line="240" w:lineRule="auto"/>
        <w:ind w:left="426" w:firstLine="160"/>
        <w:jc w:val="both"/>
        <w:rPr>
          <w:color w:val="auto"/>
          <w:sz w:val="24"/>
          <w:szCs w:val="24"/>
        </w:rPr>
      </w:pPr>
      <w:r w:rsidRPr="00350182">
        <w:rPr>
          <w:b/>
          <w:bCs/>
          <w:color w:val="auto"/>
          <w:sz w:val="24"/>
          <w:szCs w:val="24"/>
        </w:rPr>
        <w:t>Речь. Речевая деятельность. Текст:</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w:t>
      </w:r>
      <w:r w:rsidRPr="00350182">
        <w:rPr>
          <w:color w:val="auto"/>
          <w:sz w:val="24"/>
          <w:szCs w:val="24"/>
        </w:rPr>
        <w:t>с</w:t>
      </w:r>
      <w:r w:rsidRPr="00350182">
        <w:rPr>
          <w:color w:val="auto"/>
          <w:sz w:val="24"/>
          <w:szCs w:val="24"/>
        </w:rPr>
        <w:t>ле сочетающих разные форматы представления инфо</w:t>
      </w:r>
      <w:r w:rsidRPr="00350182">
        <w:rPr>
          <w:color w:val="auto"/>
          <w:sz w:val="24"/>
          <w:szCs w:val="24"/>
        </w:rPr>
        <w:t>р</w:t>
      </w:r>
      <w:r w:rsidRPr="00350182">
        <w:rPr>
          <w:color w:val="auto"/>
          <w:sz w:val="24"/>
          <w:szCs w:val="24"/>
        </w:rPr>
        <w:t>мации (инфографика, диаграмма, дисплейный текст и др.);</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владеть умениями информационной переработки пр</w:t>
      </w:r>
      <w:r w:rsidRPr="00350182">
        <w:rPr>
          <w:color w:val="auto"/>
          <w:sz w:val="24"/>
          <w:szCs w:val="24"/>
        </w:rPr>
        <w:t>о</w:t>
      </w:r>
      <w:r w:rsidRPr="00350182">
        <w:rPr>
          <w:color w:val="auto"/>
          <w:sz w:val="24"/>
          <w:szCs w:val="24"/>
        </w:rPr>
        <w:t>слушанного или прочитанного текста; основными спос</w:t>
      </w:r>
      <w:r w:rsidRPr="00350182">
        <w:rPr>
          <w:color w:val="auto"/>
          <w:sz w:val="24"/>
          <w:szCs w:val="24"/>
        </w:rPr>
        <w:t>о</w:t>
      </w:r>
      <w:r w:rsidRPr="00350182">
        <w:rPr>
          <w:color w:val="auto"/>
          <w:sz w:val="24"/>
          <w:szCs w:val="24"/>
        </w:rPr>
        <w:t>бами и средствами получения, переработки и преобраз</w:t>
      </w:r>
      <w:r w:rsidRPr="00350182">
        <w:rPr>
          <w:color w:val="auto"/>
          <w:sz w:val="24"/>
          <w:szCs w:val="24"/>
        </w:rPr>
        <w:t>о</w:t>
      </w:r>
      <w:r w:rsidRPr="00350182">
        <w:rPr>
          <w:color w:val="auto"/>
          <w:sz w:val="24"/>
          <w:szCs w:val="24"/>
        </w:rPr>
        <w:t>вания информации (аннотация, конспект); использовать графики, диаграммы, схемы для представления инфо</w:t>
      </w:r>
      <w:r w:rsidRPr="00350182">
        <w:rPr>
          <w:color w:val="auto"/>
          <w:sz w:val="24"/>
          <w:szCs w:val="24"/>
        </w:rPr>
        <w:t>р</w:t>
      </w:r>
      <w:r w:rsidRPr="00350182">
        <w:rPr>
          <w:color w:val="auto"/>
          <w:sz w:val="24"/>
          <w:szCs w:val="24"/>
        </w:rPr>
        <w:t>мации;</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анализировать структурные элементы и языковые ос</w:t>
      </w:r>
      <w:r w:rsidRPr="00350182">
        <w:rPr>
          <w:color w:val="auto"/>
          <w:sz w:val="24"/>
          <w:szCs w:val="24"/>
        </w:rPr>
        <w:t>о</w:t>
      </w:r>
      <w:r w:rsidRPr="00350182">
        <w:rPr>
          <w:color w:val="auto"/>
          <w:sz w:val="24"/>
          <w:szCs w:val="24"/>
        </w:rPr>
        <w:t>бенности анекдота, шутки; уместно использовать жанры разговорной речи в ситуациях неформального общения;</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анализировать структурные элементы и языковые ос</w:t>
      </w:r>
      <w:r w:rsidRPr="00350182">
        <w:rPr>
          <w:color w:val="auto"/>
          <w:sz w:val="24"/>
          <w:szCs w:val="24"/>
        </w:rPr>
        <w:t>о</w:t>
      </w:r>
      <w:r w:rsidRPr="00350182">
        <w:rPr>
          <w:color w:val="auto"/>
          <w:sz w:val="24"/>
          <w:szCs w:val="24"/>
        </w:rPr>
        <w:t>бенности делового письма;</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создавать устные учебно-научные сообщения различных видов, отзыв на проектную работу одноклассника; пр</w:t>
      </w:r>
      <w:r w:rsidRPr="00350182">
        <w:rPr>
          <w:color w:val="auto"/>
          <w:sz w:val="24"/>
          <w:szCs w:val="24"/>
        </w:rPr>
        <w:t>и</w:t>
      </w:r>
      <w:r w:rsidRPr="00350182">
        <w:rPr>
          <w:color w:val="auto"/>
          <w:sz w:val="24"/>
          <w:szCs w:val="24"/>
        </w:rPr>
        <w:t>нимать участие в учебно-научной дискуссии;</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понимать и использовать в собственной речевой практ</w:t>
      </w:r>
      <w:r w:rsidRPr="00350182">
        <w:rPr>
          <w:color w:val="auto"/>
          <w:sz w:val="24"/>
          <w:szCs w:val="24"/>
        </w:rPr>
        <w:t>и</w:t>
      </w:r>
      <w:r w:rsidRPr="00350182">
        <w:rPr>
          <w:color w:val="auto"/>
          <w:sz w:val="24"/>
          <w:szCs w:val="24"/>
        </w:rPr>
        <w:t>ке прецедентные тексты;</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lastRenderedPageBreak/>
        <w:t>анализировать и создавать тексты публицистических жанров (проблемный очерк);</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создавать тексты как результат проектной (исследов</w:t>
      </w:r>
      <w:r w:rsidRPr="00350182">
        <w:rPr>
          <w:color w:val="auto"/>
          <w:sz w:val="24"/>
          <w:szCs w:val="24"/>
        </w:rPr>
        <w:t>а</w:t>
      </w:r>
      <w:r w:rsidRPr="00350182">
        <w:rPr>
          <w:color w:val="auto"/>
          <w:sz w:val="24"/>
          <w:szCs w:val="24"/>
        </w:rPr>
        <w:t>тельской) деятельности; оформлять реферат в письме</w:t>
      </w:r>
      <w:r w:rsidRPr="00350182">
        <w:rPr>
          <w:color w:val="auto"/>
          <w:sz w:val="24"/>
          <w:szCs w:val="24"/>
        </w:rPr>
        <w:t>н</w:t>
      </w:r>
      <w:r w:rsidRPr="00350182">
        <w:rPr>
          <w:color w:val="auto"/>
          <w:sz w:val="24"/>
          <w:szCs w:val="24"/>
        </w:rPr>
        <w:t>ной форме и представлять его в устной и письменной форме;</w:t>
      </w:r>
    </w:p>
    <w:p w:rsidR="00A57638" w:rsidRPr="00350182" w:rsidRDefault="00E235EB" w:rsidP="005F656A">
      <w:pPr>
        <w:pStyle w:val="13"/>
        <w:numPr>
          <w:ilvl w:val="0"/>
          <w:numId w:val="162"/>
        </w:numPr>
        <w:tabs>
          <w:tab w:val="left" w:pos="426"/>
        </w:tabs>
        <w:spacing w:line="240" w:lineRule="auto"/>
        <w:ind w:left="426"/>
        <w:jc w:val="both"/>
        <w:rPr>
          <w:color w:val="auto"/>
          <w:sz w:val="24"/>
          <w:szCs w:val="24"/>
        </w:rPr>
      </w:pPr>
      <w:r w:rsidRPr="00350182">
        <w:rPr>
          <w:color w:val="auto"/>
          <w:sz w:val="24"/>
          <w:szCs w:val="24"/>
        </w:rPr>
        <w:t>владеть правилами информационной безопасности при общении в социальных сетях.</w:t>
      </w:r>
    </w:p>
    <w:p w:rsidR="00DE279B" w:rsidRDefault="00DE279B" w:rsidP="004D0219">
      <w:pPr>
        <w:tabs>
          <w:tab w:val="left" w:pos="426"/>
        </w:tabs>
        <w:rPr>
          <w:rFonts w:ascii="Times New Roman" w:hAnsi="Times New Roman" w:cs="Times New Roman"/>
          <w:b/>
          <w:color w:val="auto"/>
        </w:rPr>
      </w:pPr>
      <w:bookmarkStart w:id="156" w:name="bookmark395"/>
      <w:bookmarkStart w:id="157" w:name="_Toc105502780"/>
    </w:p>
    <w:p w:rsidR="00FD7FCA" w:rsidRPr="00DE279B" w:rsidRDefault="00E235EB" w:rsidP="004D0219">
      <w:pPr>
        <w:tabs>
          <w:tab w:val="left" w:pos="426"/>
        </w:tabs>
        <w:rPr>
          <w:rFonts w:ascii="Times New Roman" w:hAnsi="Times New Roman" w:cs="Times New Roman"/>
          <w:b/>
          <w:color w:val="auto"/>
        </w:rPr>
      </w:pPr>
      <w:r w:rsidRPr="00C634E2">
        <w:rPr>
          <w:rFonts w:ascii="Times New Roman" w:hAnsi="Times New Roman" w:cs="Times New Roman"/>
          <w:b/>
          <w:color w:val="auto"/>
        </w:rPr>
        <w:t>2.1.4</w:t>
      </w:r>
      <w:r w:rsidR="00FD7FCA" w:rsidRPr="00C634E2">
        <w:rPr>
          <w:rFonts w:ascii="Times New Roman" w:hAnsi="Times New Roman" w:cs="Times New Roman"/>
          <w:b/>
          <w:color w:val="auto"/>
        </w:rPr>
        <w:t>.</w:t>
      </w:r>
      <w:r w:rsidRPr="00C634E2">
        <w:rPr>
          <w:rFonts w:ascii="Times New Roman" w:hAnsi="Times New Roman" w:cs="Times New Roman"/>
          <w:b/>
          <w:color w:val="auto"/>
        </w:rPr>
        <w:t xml:space="preserve"> РОДНАЯ ЛИТЕРАТУРА (РУССКАЯ)</w:t>
      </w:r>
      <w:bookmarkStart w:id="158" w:name="bookmark397"/>
      <w:bookmarkEnd w:id="156"/>
      <w:bookmarkEnd w:id="157"/>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ПОЯСНИТЕЛЬНАЯ ЗАПИСКА</w:t>
      </w:r>
      <w:bookmarkEnd w:id="158"/>
    </w:p>
    <w:p w:rsidR="00FD7FCA" w:rsidRPr="00350182" w:rsidRDefault="00FD7FCA"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w:t>
      </w:r>
      <w:r w:rsidRPr="00350182">
        <w:rPr>
          <w:color w:val="auto"/>
          <w:sz w:val="24"/>
          <w:szCs w:val="24"/>
        </w:rPr>
        <w:t>е</w:t>
      </w:r>
      <w:r w:rsidRPr="00350182">
        <w:rPr>
          <w:color w:val="auto"/>
          <w:sz w:val="24"/>
          <w:szCs w:val="24"/>
        </w:rPr>
        <w:t>рального закона от 3 августа 2018 г. № 317-ФЗ «О внесении изменений в статьи 11 и 14 Федерального закона «Об образ</w:t>
      </w:r>
      <w:r w:rsidRPr="00350182">
        <w:rPr>
          <w:color w:val="auto"/>
          <w:sz w:val="24"/>
          <w:szCs w:val="24"/>
        </w:rPr>
        <w:t>о</w:t>
      </w:r>
      <w:r w:rsidRPr="00350182">
        <w:rPr>
          <w:color w:val="auto"/>
          <w:sz w:val="24"/>
          <w:szCs w:val="24"/>
        </w:rPr>
        <w:t>вании в Российской Федерации» на основе требований фед</w:t>
      </w:r>
      <w:r w:rsidRPr="00350182">
        <w:rPr>
          <w:color w:val="auto"/>
          <w:sz w:val="24"/>
          <w:szCs w:val="24"/>
        </w:rPr>
        <w:t>е</w:t>
      </w:r>
      <w:r w:rsidRPr="00350182">
        <w:rPr>
          <w:color w:val="auto"/>
          <w:sz w:val="24"/>
          <w:szCs w:val="24"/>
        </w:rPr>
        <w:t>рального государственного образовательного стандарта о</w:t>
      </w:r>
      <w:r w:rsidRPr="00350182">
        <w:rPr>
          <w:color w:val="auto"/>
          <w:sz w:val="24"/>
          <w:szCs w:val="24"/>
        </w:rPr>
        <w:t>с</w:t>
      </w:r>
      <w:r w:rsidRPr="00350182">
        <w:rPr>
          <w:color w:val="auto"/>
          <w:sz w:val="24"/>
          <w:szCs w:val="24"/>
        </w:rPr>
        <w:t>новного общего образования (Приказ Минобрнауки России от 31 мая 2021 г. № 287 «Об утверждении федерального г</w:t>
      </w:r>
      <w:r w:rsidRPr="00350182">
        <w:rPr>
          <w:color w:val="auto"/>
          <w:sz w:val="24"/>
          <w:szCs w:val="24"/>
        </w:rPr>
        <w:t>о</w:t>
      </w:r>
      <w:r w:rsidRPr="00350182">
        <w:rPr>
          <w:color w:val="auto"/>
          <w:sz w:val="24"/>
          <w:szCs w:val="24"/>
        </w:rPr>
        <w:t>сударственного образовательного стандарта основного общ</w:t>
      </w:r>
      <w:r w:rsidRPr="00350182">
        <w:rPr>
          <w:color w:val="auto"/>
          <w:sz w:val="24"/>
          <w:szCs w:val="24"/>
        </w:rPr>
        <w:t>е</w:t>
      </w:r>
      <w:r w:rsidRPr="00350182">
        <w:rPr>
          <w:color w:val="auto"/>
          <w:sz w:val="24"/>
          <w:szCs w:val="24"/>
        </w:rPr>
        <w:t>го образования»; зарегистрирован Минюстом России 05.07.2021 № 64101) к результатам освоения основной обр</w:t>
      </w:r>
      <w:r w:rsidRPr="00350182">
        <w:rPr>
          <w:color w:val="auto"/>
          <w:sz w:val="24"/>
          <w:szCs w:val="24"/>
        </w:rPr>
        <w:t>а</w:t>
      </w:r>
      <w:r w:rsidRPr="00350182">
        <w:rPr>
          <w:color w:val="auto"/>
          <w:sz w:val="24"/>
          <w:szCs w:val="24"/>
        </w:rPr>
        <w:t>зовательной программы основного общего образования по учебному предмету «Родная литература», входящему в обр</w:t>
      </w:r>
      <w:r w:rsidRPr="00350182">
        <w:rPr>
          <w:color w:val="auto"/>
          <w:sz w:val="24"/>
          <w:szCs w:val="24"/>
        </w:rPr>
        <w:t>а</w:t>
      </w:r>
      <w:r w:rsidRPr="00350182">
        <w:rPr>
          <w:color w:val="auto"/>
          <w:sz w:val="24"/>
          <w:szCs w:val="24"/>
        </w:rPr>
        <w:t>зовательную область «Родной язык и родная литература», а также Примерной программы воспитания (утверждена реш</w:t>
      </w:r>
      <w:r w:rsidRPr="00350182">
        <w:rPr>
          <w:color w:val="auto"/>
          <w:sz w:val="24"/>
          <w:szCs w:val="24"/>
        </w:rPr>
        <w:t>е</w:t>
      </w:r>
      <w:r w:rsidRPr="00350182">
        <w:rPr>
          <w:color w:val="auto"/>
          <w:sz w:val="24"/>
          <w:szCs w:val="24"/>
        </w:rPr>
        <w:t>нием ФУМО по общему образованию от 2 июня 2020 г.) с учётом Концепции преподавания русского языка и литерат</w:t>
      </w:r>
      <w:r w:rsidRPr="00350182">
        <w:rPr>
          <w:color w:val="auto"/>
          <w:sz w:val="24"/>
          <w:szCs w:val="24"/>
        </w:rPr>
        <w:t>у</w:t>
      </w:r>
      <w:r w:rsidRPr="00350182">
        <w:rPr>
          <w:color w:val="auto"/>
          <w:sz w:val="24"/>
          <w:szCs w:val="24"/>
        </w:rPr>
        <w:t>ры в Российской Федерации (утверждённой распоряжением Правительства Российской Федерации от 9 апреля 2016 г. № 637-р).</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159" w:name="bookmark399"/>
      <w:r w:rsidRPr="00350182">
        <w:rPr>
          <w:rFonts w:ascii="Times New Roman" w:hAnsi="Times New Roman" w:cs="Times New Roman"/>
          <w:color w:val="auto"/>
          <w:sz w:val="24"/>
          <w:szCs w:val="24"/>
        </w:rPr>
        <w:t>ОБЩАЯ ХАРАКТЕРИСТИКА УЧЕБНОГО ПРЕДМЕТА «РОДНАЯ ЛИТЕРАТУРА (РУССКАЯ)»</w:t>
      </w:r>
      <w:bookmarkEnd w:id="159"/>
    </w:p>
    <w:p w:rsidR="00A57638" w:rsidRPr="00350182" w:rsidRDefault="00E235EB" w:rsidP="004D0219">
      <w:pPr>
        <w:pStyle w:val="13"/>
        <w:tabs>
          <w:tab w:val="left" w:pos="426"/>
        </w:tabs>
        <w:spacing w:line="240" w:lineRule="auto"/>
        <w:jc w:val="both"/>
        <w:rPr>
          <w:color w:val="auto"/>
          <w:sz w:val="24"/>
          <w:szCs w:val="24"/>
        </w:rPr>
        <w:sectPr w:rsidR="00A57638" w:rsidRPr="00350182" w:rsidSect="004D0219">
          <w:footerReference w:type="even" r:id="rId14"/>
          <w:footerReference w:type="default" r:id="rId15"/>
          <w:footnotePr>
            <w:numRestart w:val="eachPage"/>
          </w:footnotePr>
          <w:pgSz w:w="7824" w:h="12019"/>
          <w:pgMar w:top="720" w:right="720" w:bottom="720" w:left="720" w:header="0" w:footer="3" w:gutter="0"/>
          <w:cols w:space="720"/>
          <w:noEndnote/>
          <w:docGrid w:linePitch="360"/>
        </w:sectPr>
      </w:pPr>
      <w:r w:rsidRPr="00350182">
        <w:rPr>
          <w:color w:val="auto"/>
          <w:sz w:val="24"/>
          <w:szCs w:val="24"/>
        </w:rPr>
        <w:t>Русская литература, являясь одной из самых богатых лит</w:t>
      </w:r>
      <w:r w:rsidRPr="00350182">
        <w:rPr>
          <w:color w:val="auto"/>
          <w:sz w:val="24"/>
          <w:szCs w:val="24"/>
        </w:rPr>
        <w:t>е</w:t>
      </w:r>
      <w:r w:rsidRPr="00350182">
        <w:rPr>
          <w:color w:val="auto"/>
          <w:sz w:val="24"/>
          <w:szCs w:val="24"/>
        </w:rPr>
        <w:t>ратур мира, предоставляет широкие возможности для отр</w:t>
      </w:r>
      <w:r w:rsidRPr="00350182">
        <w:rPr>
          <w:color w:val="auto"/>
          <w:sz w:val="24"/>
          <w:szCs w:val="24"/>
        </w:rPr>
        <w:t>а</w:t>
      </w:r>
      <w:r w:rsidRPr="00350182">
        <w:rPr>
          <w:color w:val="auto"/>
          <w:sz w:val="24"/>
          <w:szCs w:val="24"/>
        </w:rPr>
        <w:t xml:space="preserve">жения эстетически ценной художественной модели мира и </w:t>
      </w:r>
      <w:r w:rsidRPr="00350182">
        <w:rPr>
          <w:color w:val="auto"/>
          <w:sz w:val="24"/>
          <w:szCs w:val="24"/>
        </w:rPr>
        <w:lastRenderedPageBreak/>
        <w:t>духовного познания жизни с позиций гуманистического со</w:t>
      </w:r>
      <w:r w:rsidRPr="00350182">
        <w:rPr>
          <w:color w:val="auto"/>
          <w:sz w:val="24"/>
          <w:szCs w:val="24"/>
        </w:rPr>
        <w:t>з</w:t>
      </w:r>
      <w:r w:rsidRPr="00350182">
        <w:rPr>
          <w:color w:val="auto"/>
          <w:sz w:val="24"/>
          <w:szCs w:val="24"/>
        </w:rPr>
        <w:t>нания. Лучшие образцы русской литературы обладают выс</w:t>
      </w:r>
      <w:r w:rsidRPr="00350182">
        <w:rPr>
          <w:color w:val="auto"/>
          <w:sz w:val="24"/>
          <w:szCs w:val="24"/>
        </w:rPr>
        <w:t>о</w:t>
      </w:r>
      <w:r w:rsidRPr="00350182">
        <w:rPr>
          <w:color w:val="auto"/>
          <w:sz w:val="24"/>
          <w:szCs w:val="24"/>
        </w:rPr>
        <w:t>кой степенью эмоционального воздействия на внутренний мир школьников, способствуют их приобщению к гуман</w:t>
      </w:r>
      <w:r w:rsidRPr="00350182">
        <w:rPr>
          <w:color w:val="auto"/>
          <w:sz w:val="24"/>
          <w:szCs w:val="24"/>
        </w:rPr>
        <w:t>и</w:t>
      </w:r>
      <w:r w:rsidRPr="00350182">
        <w:rPr>
          <w:color w:val="auto"/>
          <w:sz w:val="24"/>
          <w:szCs w:val="24"/>
        </w:rPr>
        <w:t>стическим ценностям и культурно-историческому опыту ч</w:t>
      </w:r>
      <w:r w:rsidRPr="00350182">
        <w:rPr>
          <w:color w:val="auto"/>
          <w:sz w:val="24"/>
          <w:szCs w:val="24"/>
        </w:rPr>
        <w:t>е</w:t>
      </w:r>
      <w:r w:rsidRPr="00350182">
        <w:rPr>
          <w:color w:val="auto"/>
          <w:sz w:val="24"/>
          <w:szCs w:val="24"/>
        </w:rPr>
        <w:t>ловечества, поэтому в поликультурной языковой среде ру</w:t>
      </w:r>
      <w:r w:rsidRPr="00350182">
        <w:rPr>
          <w:color w:val="auto"/>
          <w:sz w:val="24"/>
          <w:szCs w:val="24"/>
        </w:rPr>
        <w:t>с</w:t>
      </w:r>
      <w:r w:rsidRPr="00350182">
        <w:rPr>
          <w:color w:val="auto"/>
          <w:sz w:val="24"/>
          <w:szCs w:val="24"/>
        </w:rPr>
        <w:t>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w:t>
      </w:r>
      <w:r w:rsidRPr="00350182">
        <w:rPr>
          <w:color w:val="auto"/>
          <w:sz w:val="24"/>
          <w:szCs w:val="24"/>
        </w:rPr>
        <w:t>н</w:t>
      </w:r>
      <w:r w:rsidRPr="00350182">
        <w:rPr>
          <w:color w:val="auto"/>
          <w:sz w:val="24"/>
          <w:szCs w:val="24"/>
        </w:rPr>
        <w:t>ность, как средство воспитания школьников в духе уваж</w:t>
      </w:r>
      <w:r w:rsidRPr="00350182">
        <w:rPr>
          <w:color w:val="auto"/>
          <w:sz w:val="24"/>
          <w:szCs w:val="24"/>
        </w:rPr>
        <w:t>и</w:t>
      </w:r>
      <w:r w:rsidRPr="00350182">
        <w:rPr>
          <w:color w:val="auto"/>
          <w:sz w:val="24"/>
          <w:szCs w:val="24"/>
        </w:rPr>
        <w:t xml:space="preserve">тельного отношения к языку и </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lastRenderedPageBreak/>
        <w:t>культуре народов Российской Федерации и мира, формир</w:t>
      </w:r>
      <w:r w:rsidRPr="00350182">
        <w:rPr>
          <w:color w:val="auto"/>
          <w:sz w:val="24"/>
          <w:szCs w:val="24"/>
        </w:rPr>
        <w:t>о</w:t>
      </w:r>
      <w:r w:rsidRPr="00350182">
        <w:rPr>
          <w:color w:val="auto"/>
          <w:sz w:val="24"/>
          <w:szCs w:val="24"/>
        </w:rPr>
        <w:t>вания культуры межнационального общения.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Как часть предметной области «Родной язык и родная л</w:t>
      </w:r>
      <w:r w:rsidRPr="00350182">
        <w:rPr>
          <w:color w:val="auto"/>
          <w:sz w:val="24"/>
          <w:szCs w:val="24"/>
        </w:rPr>
        <w:t>и</w:t>
      </w:r>
      <w:r w:rsidRPr="00350182">
        <w:rPr>
          <w:color w:val="auto"/>
          <w:sz w:val="24"/>
          <w:szCs w:val="24"/>
        </w:rPr>
        <w:t>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w:t>
      </w:r>
      <w:r w:rsidRPr="00350182">
        <w:rPr>
          <w:color w:val="auto"/>
          <w:sz w:val="24"/>
          <w:szCs w:val="24"/>
        </w:rPr>
        <w:t>о</w:t>
      </w:r>
      <w:r w:rsidRPr="00350182">
        <w:rPr>
          <w:color w:val="auto"/>
          <w:sz w:val="24"/>
          <w:szCs w:val="24"/>
        </w:rPr>
        <w:t>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w:t>
      </w:r>
      <w:r w:rsidRPr="00350182">
        <w:rPr>
          <w:color w:val="auto"/>
          <w:sz w:val="24"/>
          <w:szCs w:val="24"/>
        </w:rPr>
        <w:t>е</w:t>
      </w:r>
      <w:r w:rsidRPr="00350182">
        <w:rPr>
          <w:color w:val="auto"/>
          <w:sz w:val="24"/>
          <w:szCs w:val="24"/>
        </w:rPr>
        <w:t>ратура», входящего в предметную область «Русский язык и литература».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Специфика курса родной русской литературы обусловлена:</w:t>
      </w:r>
    </w:p>
    <w:p w:rsidR="00A57638" w:rsidRPr="00350182" w:rsidRDefault="00E235EB" w:rsidP="005F656A">
      <w:pPr>
        <w:pStyle w:val="13"/>
        <w:numPr>
          <w:ilvl w:val="0"/>
          <w:numId w:val="5"/>
        </w:numPr>
        <w:tabs>
          <w:tab w:val="left" w:pos="426"/>
          <w:tab w:val="left" w:pos="534"/>
        </w:tabs>
        <w:spacing w:line="240" w:lineRule="auto"/>
        <w:ind w:firstLine="238"/>
        <w:jc w:val="both"/>
        <w:rPr>
          <w:color w:val="auto"/>
          <w:sz w:val="24"/>
          <w:szCs w:val="24"/>
        </w:rPr>
      </w:pPr>
      <w:r w:rsidRPr="00350182">
        <w:rPr>
          <w:color w:val="auto"/>
          <w:sz w:val="24"/>
          <w:szCs w:val="24"/>
        </w:rPr>
        <w:t>отбором произведений русской литературы, в которых наиболее ярко выражено их национально-культурное своео</w:t>
      </w:r>
      <w:r w:rsidRPr="00350182">
        <w:rPr>
          <w:color w:val="auto"/>
          <w:sz w:val="24"/>
          <w:szCs w:val="24"/>
        </w:rPr>
        <w:t>б</w:t>
      </w:r>
      <w:r w:rsidRPr="00350182">
        <w:rPr>
          <w:color w:val="auto"/>
          <w:sz w:val="24"/>
          <w:szCs w:val="24"/>
        </w:rPr>
        <w:t>разие, например, русский национальный характер, обычаи и традиции русского народа, духовные основы русской культ</w:t>
      </w:r>
      <w:r w:rsidRPr="00350182">
        <w:rPr>
          <w:color w:val="auto"/>
          <w:sz w:val="24"/>
          <w:szCs w:val="24"/>
        </w:rPr>
        <w:t>у</w:t>
      </w:r>
      <w:r w:rsidRPr="00350182">
        <w:rPr>
          <w:color w:val="auto"/>
          <w:sz w:val="24"/>
          <w:szCs w:val="24"/>
        </w:rPr>
        <w:t>ры;</w:t>
      </w:r>
    </w:p>
    <w:p w:rsidR="00A57638" w:rsidRPr="00350182" w:rsidRDefault="00E235EB" w:rsidP="005F656A">
      <w:pPr>
        <w:pStyle w:val="13"/>
        <w:numPr>
          <w:ilvl w:val="0"/>
          <w:numId w:val="5"/>
        </w:numPr>
        <w:tabs>
          <w:tab w:val="left" w:pos="426"/>
          <w:tab w:val="left" w:pos="533"/>
        </w:tabs>
        <w:spacing w:line="240" w:lineRule="auto"/>
        <w:ind w:firstLine="238"/>
        <w:jc w:val="both"/>
        <w:rPr>
          <w:color w:val="auto"/>
          <w:sz w:val="24"/>
          <w:szCs w:val="24"/>
        </w:rPr>
      </w:pPr>
      <w:r w:rsidRPr="00350182">
        <w:rPr>
          <w:color w:val="auto"/>
          <w:sz w:val="24"/>
          <w:szCs w:val="24"/>
        </w:rPr>
        <w:t>более подробным освещением историко-культурного ф</w:t>
      </w:r>
      <w:r w:rsidRPr="00350182">
        <w:rPr>
          <w:color w:val="auto"/>
          <w:sz w:val="24"/>
          <w:szCs w:val="24"/>
        </w:rPr>
        <w:t>о</w:t>
      </w:r>
      <w:r w:rsidRPr="00350182">
        <w:rPr>
          <w:color w:val="auto"/>
          <w:sz w:val="24"/>
          <w:szCs w:val="24"/>
        </w:rPr>
        <w:t>на эпохи создания изучаемых литературных произведений, расширенным историко-культурным комментарием к ним.</w:t>
      </w:r>
    </w:p>
    <w:p w:rsidR="0072385A" w:rsidRPr="00350182" w:rsidRDefault="0072385A" w:rsidP="004D0219">
      <w:pPr>
        <w:pStyle w:val="13"/>
        <w:tabs>
          <w:tab w:val="left" w:pos="426"/>
        </w:tabs>
        <w:spacing w:line="240" w:lineRule="auto"/>
        <w:ind w:firstLine="238"/>
        <w:jc w:val="both"/>
        <w:rPr>
          <w:color w:val="auto"/>
          <w:sz w:val="24"/>
          <w:szCs w:val="24"/>
        </w:rPr>
      </w:pP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Содержание курса «Родная литература (русская)» напра</w:t>
      </w:r>
      <w:r w:rsidRPr="00350182">
        <w:rPr>
          <w:color w:val="auto"/>
          <w:sz w:val="24"/>
          <w:szCs w:val="24"/>
        </w:rPr>
        <w:t>в</w:t>
      </w:r>
      <w:r w:rsidRPr="00350182">
        <w:rPr>
          <w:color w:val="auto"/>
          <w:sz w:val="24"/>
          <w:szCs w:val="24"/>
        </w:rPr>
        <w:t>лено на удовлетворение потребности школьников в изучении русской литературы как особого, эстетического, средства п</w:t>
      </w:r>
      <w:r w:rsidRPr="00350182">
        <w:rPr>
          <w:color w:val="auto"/>
          <w:sz w:val="24"/>
          <w:szCs w:val="24"/>
        </w:rPr>
        <w:t>о</w:t>
      </w:r>
      <w:r w:rsidRPr="00350182">
        <w:rPr>
          <w:color w:val="auto"/>
          <w:sz w:val="24"/>
          <w:szCs w:val="24"/>
        </w:rPr>
        <w:t xml:space="preserve">знания русской национальной культуры и самореализации в ней. Учебный предмет «Родная литература (русская)» не </w:t>
      </w:r>
      <w:r w:rsidRPr="00350182">
        <w:rPr>
          <w:color w:val="auto"/>
          <w:sz w:val="24"/>
          <w:szCs w:val="24"/>
        </w:rPr>
        <w:lastRenderedPageBreak/>
        <w:t>ущемляет права тех школьников, которые изучают иные ро</w:t>
      </w:r>
      <w:r w:rsidRPr="00350182">
        <w:rPr>
          <w:color w:val="auto"/>
          <w:sz w:val="24"/>
          <w:szCs w:val="24"/>
        </w:rPr>
        <w:t>д</w:t>
      </w:r>
      <w:r w:rsidRPr="00350182">
        <w:rPr>
          <w:color w:val="auto"/>
          <w:sz w:val="24"/>
          <w:szCs w:val="24"/>
        </w:rPr>
        <w:t>ные языки и родные литературы, поэтому учебное время, о</w:t>
      </w:r>
      <w:r w:rsidRPr="00350182">
        <w:rPr>
          <w:color w:val="auto"/>
          <w:sz w:val="24"/>
          <w:szCs w:val="24"/>
        </w:rPr>
        <w:t>т</w:t>
      </w:r>
      <w:r w:rsidRPr="00350182">
        <w:rPr>
          <w:color w:val="auto"/>
          <w:sz w:val="24"/>
          <w:szCs w:val="24"/>
        </w:rPr>
        <w:t>ведённое на изучение данного предмета, не может рассма</w:t>
      </w:r>
      <w:r w:rsidRPr="00350182">
        <w:rPr>
          <w:color w:val="auto"/>
          <w:sz w:val="24"/>
          <w:szCs w:val="24"/>
        </w:rPr>
        <w:t>т</w:t>
      </w:r>
      <w:r w:rsidRPr="00350182">
        <w:rPr>
          <w:color w:val="auto"/>
          <w:sz w:val="24"/>
          <w:szCs w:val="24"/>
        </w:rPr>
        <w:t>риваться как время для углублённого изучения основного курса литературы, входящего в предметную область «Ру</w:t>
      </w:r>
      <w:r w:rsidRPr="00350182">
        <w:rPr>
          <w:color w:val="auto"/>
          <w:sz w:val="24"/>
          <w:szCs w:val="24"/>
        </w:rPr>
        <w:t>с</w:t>
      </w:r>
      <w:r w:rsidRPr="00350182">
        <w:rPr>
          <w:color w:val="auto"/>
          <w:sz w:val="24"/>
          <w:szCs w:val="24"/>
        </w:rPr>
        <w:t>ский язык и литература».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Содержание программы по родной русской литературе не включает произведения, изучаемые в основном курсе литер</w:t>
      </w:r>
      <w:r w:rsidRPr="00350182">
        <w:rPr>
          <w:color w:val="auto"/>
          <w:sz w:val="24"/>
          <w:szCs w:val="24"/>
        </w:rPr>
        <w:t>а</w:t>
      </w:r>
      <w:r w:rsidRPr="00350182">
        <w:rPr>
          <w:color w:val="auto"/>
          <w:sz w:val="24"/>
          <w:szCs w:val="24"/>
        </w:rPr>
        <w:t>туры, его задача — расширить литературный и культурный кругозор обучающихся за счёт их знакомства с дополнител</w:t>
      </w:r>
      <w:r w:rsidRPr="00350182">
        <w:rPr>
          <w:color w:val="auto"/>
          <w:sz w:val="24"/>
          <w:szCs w:val="24"/>
        </w:rPr>
        <w:t>ь</w:t>
      </w:r>
      <w:r w:rsidRPr="00350182">
        <w:rPr>
          <w:color w:val="auto"/>
          <w:sz w:val="24"/>
          <w:szCs w:val="24"/>
        </w:rPr>
        <w:t>ными произведениями фольклора, русской классики и совр</w:t>
      </w:r>
      <w:r w:rsidRPr="00350182">
        <w:rPr>
          <w:color w:val="auto"/>
          <w:sz w:val="24"/>
          <w:szCs w:val="24"/>
        </w:rPr>
        <w:t>е</w:t>
      </w:r>
      <w:r w:rsidRPr="00350182">
        <w:rPr>
          <w:color w:val="auto"/>
          <w:sz w:val="24"/>
          <w:szCs w:val="24"/>
        </w:rPr>
        <w:t>менной литературы, наиболее ярко воплотившими наци</w:t>
      </w:r>
      <w:r w:rsidRPr="00350182">
        <w:rPr>
          <w:color w:val="auto"/>
          <w:sz w:val="24"/>
          <w:szCs w:val="24"/>
        </w:rPr>
        <w:t>о</w:t>
      </w:r>
      <w:r w:rsidRPr="00350182">
        <w:rPr>
          <w:color w:val="auto"/>
          <w:sz w:val="24"/>
          <w:szCs w:val="24"/>
        </w:rPr>
        <w:t>нальные особенности русской литературы и культуры, кот</w:t>
      </w:r>
      <w:r w:rsidRPr="00350182">
        <w:rPr>
          <w:color w:val="auto"/>
          <w:sz w:val="24"/>
          <w:szCs w:val="24"/>
        </w:rPr>
        <w:t>о</w:t>
      </w:r>
      <w:r w:rsidRPr="00350182">
        <w:rPr>
          <w:color w:val="auto"/>
          <w:sz w:val="24"/>
          <w:szCs w:val="24"/>
        </w:rPr>
        <w:t>рые могут быть включены в проблемно-тематические блоки в соответствии со спецификой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содержании курса родной русской литературы в пр</w:t>
      </w:r>
      <w:r w:rsidRPr="00350182">
        <w:rPr>
          <w:color w:val="auto"/>
          <w:sz w:val="24"/>
          <w:szCs w:val="24"/>
        </w:rPr>
        <w:t>о</w:t>
      </w:r>
      <w:r w:rsidRPr="00350182">
        <w:rPr>
          <w:color w:val="auto"/>
          <w:sz w:val="24"/>
          <w:szCs w:val="24"/>
        </w:rPr>
        <w:t>грамме выделяются три содержательные линии (три пр</w:t>
      </w:r>
      <w:r w:rsidRPr="00350182">
        <w:rPr>
          <w:color w:val="auto"/>
          <w:sz w:val="24"/>
          <w:szCs w:val="24"/>
        </w:rPr>
        <w:t>о</w:t>
      </w:r>
      <w:r w:rsidRPr="00350182">
        <w:rPr>
          <w:color w:val="auto"/>
          <w:sz w:val="24"/>
          <w:szCs w:val="24"/>
        </w:rPr>
        <w:t>блемно-тематических блока):</w:t>
      </w:r>
    </w:p>
    <w:p w:rsidR="00A57638" w:rsidRPr="00350182" w:rsidRDefault="00E235EB" w:rsidP="005F656A">
      <w:pPr>
        <w:pStyle w:val="13"/>
        <w:numPr>
          <w:ilvl w:val="0"/>
          <w:numId w:val="163"/>
        </w:numPr>
        <w:tabs>
          <w:tab w:val="left" w:pos="426"/>
        </w:tabs>
        <w:spacing w:line="240" w:lineRule="auto"/>
        <w:jc w:val="both"/>
        <w:rPr>
          <w:color w:val="auto"/>
          <w:sz w:val="24"/>
          <w:szCs w:val="24"/>
        </w:rPr>
      </w:pPr>
      <w:r w:rsidRPr="00350182">
        <w:rPr>
          <w:color w:val="auto"/>
          <w:sz w:val="24"/>
          <w:szCs w:val="24"/>
        </w:rPr>
        <w:t>«Россия — родина моя»;</w:t>
      </w:r>
    </w:p>
    <w:p w:rsidR="00A57638" w:rsidRPr="00350182" w:rsidRDefault="00E235EB" w:rsidP="005F656A">
      <w:pPr>
        <w:pStyle w:val="13"/>
        <w:numPr>
          <w:ilvl w:val="0"/>
          <w:numId w:val="163"/>
        </w:numPr>
        <w:tabs>
          <w:tab w:val="left" w:pos="426"/>
        </w:tabs>
        <w:spacing w:line="240" w:lineRule="auto"/>
        <w:jc w:val="both"/>
        <w:rPr>
          <w:color w:val="auto"/>
          <w:sz w:val="24"/>
          <w:szCs w:val="24"/>
        </w:rPr>
      </w:pPr>
      <w:r w:rsidRPr="00350182">
        <w:rPr>
          <w:color w:val="auto"/>
          <w:sz w:val="24"/>
          <w:szCs w:val="24"/>
        </w:rPr>
        <w:t>«Русские традиции»;</w:t>
      </w:r>
    </w:p>
    <w:p w:rsidR="00A57638" w:rsidRPr="00350182" w:rsidRDefault="00E235EB" w:rsidP="005F656A">
      <w:pPr>
        <w:pStyle w:val="13"/>
        <w:numPr>
          <w:ilvl w:val="0"/>
          <w:numId w:val="163"/>
        </w:numPr>
        <w:tabs>
          <w:tab w:val="left" w:pos="426"/>
        </w:tabs>
        <w:spacing w:line="240" w:lineRule="auto"/>
        <w:jc w:val="both"/>
        <w:rPr>
          <w:color w:val="auto"/>
          <w:sz w:val="24"/>
          <w:szCs w:val="24"/>
        </w:rPr>
      </w:pPr>
      <w:r w:rsidRPr="00350182">
        <w:rPr>
          <w:color w:val="auto"/>
          <w:sz w:val="24"/>
          <w:szCs w:val="24"/>
        </w:rPr>
        <w:t>«Русский характер — русская душа».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Каждая содержательная линия предусматривает вариати</w:t>
      </w:r>
      <w:r w:rsidRPr="00350182">
        <w:rPr>
          <w:color w:val="auto"/>
          <w:sz w:val="24"/>
          <w:szCs w:val="24"/>
        </w:rPr>
        <w:t>в</w:t>
      </w:r>
      <w:r w:rsidRPr="00350182">
        <w:rPr>
          <w:color w:val="auto"/>
          <w:sz w:val="24"/>
          <w:szCs w:val="24"/>
        </w:rPr>
        <w:t>ный компонент содержания курса родной русской литерат</w:t>
      </w:r>
      <w:r w:rsidRPr="00350182">
        <w:rPr>
          <w:color w:val="auto"/>
          <w:sz w:val="24"/>
          <w:szCs w:val="24"/>
        </w:rPr>
        <w:t>у</w:t>
      </w:r>
      <w:r w:rsidRPr="00350182">
        <w:rPr>
          <w:color w:val="auto"/>
          <w:sz w:val="24"/>
          <w:szCs w:val="24"/>
        </w:rPr>
        <w:t>ры, разработка которого в рабочих программах предполагает обращение к литературе народов России и мира в целях в</w:t>
      </w:r>
      <w:r w:rsidRPr="00350182">
        <w:rPr>
          <w:color w:val="auto"/>
          <w:sz w:val="24"/>
          <w:szCs w:val="24"/>
        </w:rPr>
        <w:t>ы</w:t>
      </w:r>
      <w:r w:rsidRPr="00350182">
        <w:rPr>
          <w:color w:val="auto"/>
          <w:sz w:val="24"/>
          <w:szCs w:val="24"/>
        </w:rPr>
        <w:t>явления национально-специфического и общего в произвед</w:t>
      </w:r>
      <w:r w:rsidRPr="00350182">
        <w:rPr>
          <w:color w:val="auto"/>
          <w:sz w:val="24"/>
          <w:szCs w:val="24"/>
        </w:rPr>
        <w:t>е</w:t>
      </w:r>
      <w:r w:rsidRPr="00350182">
        <w:rPr>
          <w:color w:val="auto"/>
          <w:sz w:val="24"/>
          <w:szCs w:val="24"/>
        </w:rPr>
        <w:t>ниях, близких по тематике и проблематике. Например, поэты народов России о русском и родном языках; новогодние тр</w:t>
      </w:r>
      <w:r w:rsidRPr="00350182">
        <w:rPr>
          <w:color w:val="auto"/>
          <w:sz w:val="24"/>
          <w:szCs w:val="24"/>
        </w:rPr>
        <w:t>а</w:t>
      </w:r>
      <w:r w:rsidRPr="00350182">
        <w:rPr>
          <w:color w:val="auto"/>
          <w:sz w:val="24"/>
          <w:szCs w:val="24"/>
        </w:rPr>
        <w:t>диции в литературе народов России и мира; образ степи в фольклоре и литературе народов России и др.</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Программа учебного предмета «Родная литература (ру</w:t>
      </w:r>
      <w:r w:rsidRPr="00350182">
        <w:rPr>
          <w:color w:val="auto"/>
          <w:sz w:val="24"/>
          <w:szCs w:val="24"/>
        </w:rPr>
        <w:t>с</w:t>
      </w:r>
      <w:r w:rsidRPr="00350182">
        <w:rPr>
          <w:color w:val="auto"/>
          <w:sz w:val="24"/>
          <w:szCs w:val="24"/>
        </w:rPr>
        <w:t>ская)» для 5—9 классов основной школы строится на сочет</w:t>
      </w:r>
      <w:r w:rsidRPr="00350182">
        <w:rPr>
          <w:color w:val="auto"/>
          <w:sz w:val="24"/>
          <w:szCs w:val="24"/>
        </w:rPr>
        <w:t>а</w:t>
      </w:r>
      <w:r w:rsidRPr="00350182">
        <w:rPr>
          <w:color w:val="auto"/>
          <w:sz w:val="24"/>
          <w:szCs w:val="24"/>
        </w:rPr>
        <w:t>нии проблемно-тематического, концентрического и хронол</w:t>
      </w:r>
      <w:r w:rsidRPr="00350182">
        <w:rPr>
          <w:color w:val="auto"/>
          <w:sz w:val="24"/>
          <w:szCs w:val="24"/>
        </w:rPr>
        <w:t>о</w:t>
      </w:r>
      <w:r w:rsidRPr="00350182">
        <w:rPr>
          <w:color w:val="auto"/>
          <w:sz w:val="24"/>
          <w:szCs w:val="24"/>
        </w:rPr>
        <w:t>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w:t>
      </w:r>
      <w:r w:rsidRPr="00350182">
        <w:rPr>
          <w:color w:val="auto"/>
          <w:sz w:val="24"/>
          <w:szCs w:val="24"/>
        </w:rPr>
        <w:t>о</w:t>
      </w:r>
      <w:r w:rsidRPr="00350182">
        <w:rPr>
          <w:color w:val="auto"/>
          <w:sz w:val="24"/>
          <w:szCs w:val="24"/>
        </w:rPr>
        <w:t>блемы и ценности.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 xml:space="preserve">Проблемно-тематические блоки объединяют произведения </w:t>
      </w:r>
      <w:r w:rsidRPr="00350182">
        <w:rPr>
          <w:color w:val="auto"/>
          <w:sz w:val="24"/>
          <w:szCs w:val="24"/>
        </w:rPr>
        <w:lastRenderedPageBreak/>
        <w:t>в соответствии с выделенными сквозными линиями (напр</w:t>
      </w:r>
      <w:r w:rsidRPr="00350182">
        <w:rPr>
          <w:color w:val="auto"/>
          <w:sz w:val="24"/>
          <w:szCs w:val="24"/>
        </w:rPr>
        <w:t>и</w:t>
      </w:r>
      <w:r w:rsidRPr="00350182">
        <w:rPr>
          <w:color w:val="auto"/>
          <w:sz w:val="24"/>
          <w:szCs w:val="24"/>
        </w:rPr>
        <w:t xml:space="preserve">мер: </w:t>
      </w:r>
      <w:r w:rsidRPr="00350182">
        <w:rPr>
          <w:i/>
          <w:iCs/>
          <w:color w:val="auto"/>
          <w:sz w:val="24"/>
          <w:szCs w:val="24"/>
        </w:rPr>
        <w:t>родные просторы</w:t>
      </w:r>
      <w:r w:rsidRPr="00350182">
        <w:rPr>
          <w:color w:val="auto"/>
          <w:sz w:val="24"/>
          <w:szCs w:val="24"/>
        </w:rPr>
        <w:t xml:space="preserve"> — </w:t>
      </w:r>
      <w:r w:rsidRPr="00350182">
        <w:rPr>
          <w:i/>
          <w:iCs/>
          <w:color w:val="auto"/>
          <w:sz w:val="24"/>
          <w:szCs w:val="24"/>
        </w:rPr>
        <w:t>русский лес — берёза</w:t>
      </w:r>
      <w:r w:rsidRPr="00350182">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50182">
        <w:rPr>
          <w:i/>
          <w:iCs/>
          <w:color w:val="auto"/>
          <w:sz w:val="24"/>
          <w:szCs w:val="24"/>
        </w:rPr>
        <w:t>традиций, быта и нравов</w:t>
      </w:r>
      <w:r w:rsidRPr="00350182">
        <w:rPr>
          <w:color w:val="auto"/>
          <w:sz w:val="24"/>
          <w:szCs w:val="24"/>
        </w:rPr>
        <w:t xml:space="preserve"> (например: </w:t>
      </w:r>
      <w:r w:rsidRPr="00350182">
        <w:rPr>
          <w:i/>
          <w:iCs/>
          <w:color w:val="auto"/>
          <w:sz w:val="24"/>
          <w:szCs w:val="24"/>
        </w:rPr>
        <w:t>праздники русского мира, Масленица, блины</w:t>
      </w:r>
      <w:r w:rsidRPr="00350182">
        <w:rPr>
          <w:color w:val="auto"/>
          <w:sz w:val="24"/>
          <w:szCs w:val="24"/>
        </w:rPr>
        <w:t xml:space="preserve"> и т. п.).</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В каждом тематическом блоке выделяются ключевые сл</w:t>
      </w:r>
      <w:r w:rsidRPr="00350182">
        <w:rPr>
          <w:color w:val="auto"/>
          <w:sz w:val="24"/>
          <w:szCs w:val="24"/>
        </w:rPr>
        <w:t>о</w:t>
      </w:r>
      <w:r w:rsidRPr="00350182">
        <w:rPr>
          <w:color w:val="auto"/>
          <w:sz w:val="24"/>
          <w:szCs w:val="24"/>
        </w:rPr>
        <w:t>ва, которые позволяют на различном литературно-художественном материале показать, как важные для наци</w:t>
      </w:r>
      <w:r w:rsidRPr="00350182">
        <w:rPr>
          <w:color w:val="auto"/>
          <w:sz w:val="24"/>
          <w:szCs w:val="24"/>
        </w:rPr>
        <w:t>о</w:t>
      </w:r>
      <w:r w:rsidRPr="00350182">
        <w:rPr>
          <w:color w:val="auto"/>
          <w:sz w:val="24"/>
          <w:szCs w:val="24"/>
        </w:rPr>
        <w:t>нального сознания понятия проявляются в культурном пр</w:t>
      </w:r>
      <w:r w:rsidRPr="00350182">
        <w:rPr>
          <w:color w:val="auto"/>
          <w:sz w:val="24"/>
          <w:szCs w:val="24"/>
        </w:rPr>
        <w:t>о</w:t>
      </w:r>
      <w:r w:rsidRPr="00350182">
        <w:rPr>
          <w:color w:val="auto"/>
          <w:sz w:val="24"/>
          <w:szCs w:val="24"/>
        </w:rPr>
        <w:t xml:space="preserve">странстве на протяжении длительного времени — вплоть до наших дней (например: </w:t>
      </w:r>
      <w:r w:rsidRPr="00350182">
        <w:rPr>
          <w:i/>
          <w:iCs/>
          <w:color w:val="auto"/>
          <w:sz w:val="24"/>
          <w:szCs w:val="24"/>
        </w:rPr>
        <w:t>сила духа, доброта, милосердие</w:t>
      </w:r>
      <w:r w:rsidRPr="00350182">
        <w:rPr>
          <w:color w:val="auto"/>
          <w:sz w:val="24"/>
          <w:szCs w:val="24"/>
        </w:rPr>
        <w:t>).</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В отдельные тематические блоки программы вводятся л</w:t>
      </w:r>
      <w:r w:rsidRPr="00350182">
        <w:rPr>
          <w:color w:val="auto"/>
          <w:sz w:val="24"/>
          <w:szCs w:val="24"/>
        </w:rPr>
        <w:t>и</w:t>
      </w:r>
      <w:r w:rsidRPr="00350182">
        <w:rPr>
          <w:color w:val="auto"/>
          <w:sz w:val="24"/>
          <w:szCs w:val="24"/>
        </w:rPr>
        <w:t>тературные произведения, включающие в сферу выделяемых национально-специфических явлений образы и мотивы, о</w:t>
      </w:r>
      <w:r w:rsidRPr="00350182">
        <w:rPr>
          <w:color w:val="auto"/>
          <w:sz w:val="24"/>
          <w:szCs w:val="24"/>
        </w:rPr>
        <w:t>т</w:t>
      </w:r>
      <w:r w:rsidRPr="00350182">
        <w:rPr>
          <w:color w:val="auto"/>
          <w:sz w:val="24"/>
          <w:szCs w:val="24"/>
        </w:rPr>
        <w:t>ражённые средствами других видов искусства — живописи, музыки, кино, театра. Это позволяет прослеживать связи м</w:t>
      </w:r>
      <w:r w:rsidRPr="00350182">
        <w:rPr>
          <w:color w:val="auto"/>
          <w:sz w:val="24"/>
          <w:szCs w:val="24"/>
        </w:rPr>
        <w:t>е</w:t>
      </w:r>
      <w:r w:rsidRPr="00350182">
        <w:rPr>
          <w:color w:val="auto"/>
          <w:sz w:val="24"/>
          <w:szCs w:val="24"/>
        </w:rPr>
        <w:t>жду ними (диалог искусств в русской культуре).</w:t>
      </w:r>
    </w:p>
    <w:p w:rsidR="0072385A" w:rsidRPr="00350182" w:rsidRDefault="0072385A" w:rsidP="004D0219">
      <w:pPr>
        <w:pStyle w:val="af5"/>
        <w:tabs>
          <w:tab w:val="left" w:pos="426"/>
        </w:tabs>
        <w:rPr>
          <w:rFonts w:ascii="Times New Roman" w:hAnsi="Times New Roman" w:cs="Times New Roman"/>
          <w:color w:val="auto"/>
          <w:sz w:val="24"/>
          <w:szCs w:val="24"/>
        </w:rPr>
      </w:pPr>
      <w:bookmarkStart w:id="160" w:name="bookmark40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ЦЕЛИ ИЗУЧЕНИЯ УЧЕБНОГО ПРЕДМЕТА</w:t>
      </w:r>
      <w:bookmarkEnd w:id="160"/>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«РОДНАЯ ЛИТЕРАТУРА (РУССКАЯ)»</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Программа учебного предмета «Родная литература (ру</w:t>
      </w:r>
      <w:r w:rsidRPr="00350182">
        <w:rPr>
          <w:color w:val="auto"/>
          <w:sz w:val="24"/>
          <w:szCs w:val="24"/>
        </w:rPr>
        <w:t>с</w:t>
      </w:r>
      <w:r w:rsidRPr="00350182">
        <w:rPr>
          <w:color w:val="auto"/>
          <w:sz w:val="24"/>
          <w:szCs w:val="24"/>
        </w:rPr>
        <w:t>ская)» ориентирована на сопровождение и поддержку уче</w:t>
      </w:r>
      <w:r w:rsidRPr="00350182">
        <w:rPr>
          <w:color w:val="auto"/>
          <w:sz w:val="24"/>
          <w:szCs w:val="24"/>
        </w:rPr>
        <w:t>б</w:t>
      </w:r>
      <w:r w:rsidRPr="00350182">
        <w:rPr>
          <w:color w:val="auto"/>
          <w:sz w:val="24"/>
          <w:szCs w:val="24"/>
        </w:rPr>
        <w:t>ного</w:t>
      </w:r>
      <w:r w:rsidR="0072385A" w:rsidRPr="00350182">
        <w:rPr>
          <w:color w:val="auto"/>
          <w:sz w:val="24"/>
          <w:szCs w:val="24"/>
        </w:rPr>
        <w:t xml:space="preserve"> </w:t>
      </w:r>
      <w:r w:rsidRPr="00350182">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w:t>
      </w:r>
      <w:r w:rsidRPr="00350182">
        <w:rPr>
          <w:color w:val="auto"/>
          <w:sz w:val="24"/>
          <w:szCs w:val="24"/>
        </w:rPr>
        <w:t>в</w:t>
      </w:r>
      <w:r w:rsidRPr="00350182">
        <w:rPr>
          <w:color w:val="auto"/>
          <w:sz w:val="24"/>
          <w:szCs w:val="24"/>
        </w:rPr>
        <w:t>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предмета «Родная литература (русская)» должно обеспечить достижение следующих целей:</w:t>
      </w:r>
    </w:p>
    <w:p w:rsidR="00A57638" w:rsidRPr="00350182" w:rsidRDefault="00E235EB" w:rsidP="005F656A">
      <w:pPr>
        <w:pStyle w:val="13"/>
        <w:numPr>
          <w:ilvl w:val="0"/>
          <w:numId w:val="164"/>
        </w:numPr>
        <w:tabs>
          <w:tab w:val="left" w:pos="426"/>
        </w:tabs>
        <w:spacing w:line="240" w:lineRule="auto"/>
        <w:jc w:val="both"/>
        <w:rPr>
          <w:color w:val="auto"/>
          <w:sz w:val="24"/>
          <w:szCs w:val="24"/>
        </w:rPr>
      </w:pPr>
      <w:r w:rsidRPr="00350182">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w:t>
      </w:r>
      <w:r w:rsidRPr="00350182">
        <w:rPr>
          <w:color w:val="auto"/>
          <w:sz w:val="24"/>
          <w:szCs w:val="24"/>
        </w:rPr>
        <w:t>з</w:t>
      </w:r>
      <w:r w:rsidRPr="00350182">
        <w:rPr>
          <w:color w:val="auto"/>
          <w:sz w:val="24"/>
          <w:szCs w:val="24"/>
        </w:rPr>
        <w:t xml:space="preserve">нанием и национальным самосознанием, чувством </w:t>
      </w:r>
      <w:r w:rsidRPr="00350182">
        <w:rPr>
          <w:color w:val="auto"/>
          <w:sz w:val="24"/>
          <w:szCs w:val="24"/>
        </w:rPr>
        <w:lastRenderedPageBreak/>
        <w:t>патриотизма и гордости от принадлежности к мног</w:t>
      </w:r>
      <w:r w:rsidRPr="00350182">
        <w:rPr>
          <w:color w:val="auto"/>
          <w:sz w:val="24"/>
          <w:szCs w:val="24"/>
        </w:rPr>
        <w:t>о</w:t>
      </w:r>
      <w:r w:rsidRPr="00350182">
        <w:rPr>
          <w:color w:val="auto"/>
          <w:sz w:val="24"/>
          <w:szCs w:val="24"/>
        </w:rPr>
        <w:t>национальному народу России;</w:t>
      </w:r>
    </w:p>
    <w:p w:rsidR="00A57638" w:rsidRPr="00350182" w:rsidRDefault="00E235EB" w:rsidP="005F656A">
      <w:pPr>
        <w:pStyle w:val="13"/>
        <w:numPr>
          <w:ilvl w:val="0"/>
          <w:numId w:val="164"/>
        </w:numPr>
        <w:tabs>
          <w:tab w:val="left" w:pos="426"/>
        </w:tabs>
        <w:spacing w:line="240" w:lineRule="auto"/>
        <w:jc w:val="both"/>
        <w:rPr>
          <w:color w:val="auto"/>
          <w:sz w:val="24"/>
          <w:szCs w:val="24"/>
        </w:rPr>
      </w:pPr>
      <w:r w:rsidRPr="00350182">
        <w:rPr>
          <w:color w:val="auto"/>
          <w:sz w:val="24"/>
          <w:szCs w:val="24"/>
        </w:rPr>
        <w:t>формирование познавательного интереса к родной русской литературе, воспитание ценностного отнош</w:t>
      </w:r>
      <w:r w:rsidRPr="00350182">
        <w:rPr>
          <w:color w:val="auto"/>
          <w:sz w:val="24"/>
          <w:szCs w:val="24"/>
        </w:rPr>
        <w:t>е</w:t>
      </w:r>
      <w:r w:rsidRPr="00350182">
        <w:rPr>
          <w:color w:val="auto"/>
          <w:sz w:val="24"/>
          <w:szCs w:val="24"/>
        </w:rPr>
        <w:t>ния к ней как хранителю историко-культурного опыта русского народа, включение обучающегося в культу</w:t>
      </w:r>
      <w:r w:rsidRPr="00350182">
        <w:rPr>
          <w:color w:val="auto"/>
          <w:sz w:val="24"/>
          <w:szCs w:val="24"/>
        </w:rPr>
        <w:t>р</w:t>
      </w:r>
      <w:r w:rsidRPr="00350182">
        <w:rPr>
          <w:color w:val="auto"/>
          <w:sz w:val="24"/>
          <w:szCs w:val="24"/>
        </w:rPr>
        <w:t>но-языковое поле своего народа и приобщение к его культурному наследию;</w:t>
      </w:r>
    </w:p>
    <w:p w:rsidR="00A57638" w:rsidRPr="00350182" w:rsidRDefault="00E235EB" w:rsidP="005F656A">
      <w:pPr>
        <w:pStyle w:val="13"/>
        <w:numPr>
          <w:ilvl w:val="0"/>
          <w:numId w:val="164"/>
        </w:numPr>
        <w:tabs>
          <w:tab w:val="left" w:pos="426"/>
        </w:tabs>
        <w:spacing w:line="240" w:lineRule="auto"/>
        <w:jc w:val="both"/>
        <w:rPr>
          <w:color w:val="auto"/>
          <w:sz w:val="24"/>
          <w:szCs w:val="24"/>
        </w:rPr>
      </w:pPr>
      <w:r w:rsidRPr="00350182">
        <w:rPr>
          <w:color w:val="auto"/>
          <w:sz w:val="24"/>
          <w:szCs w:val="24"/>
        </w:rPr>
        <w:t>осознание исторической преемственности поколений, формирование причастности к свершениям и традиц</w:t>
      </w:r>
      <w:r w:rsidRPr="00350182">
        <w:rPr>
          <w:color w:val="auto"/>
          <w:sz w:val="24"/>
          <w:szCs w:val="24"/>
        </w:rPr>
        <w:t>и</w:t>
      </w:r>
      <w:r w:rsidRPr="00350182">
        <w:rPr>
          <w:color w:val="auto"/>
          <w:sz w:val="24"/>
          <w:szCs w:val="24"/>
        </w:rPr>
        <w:t>ям своего народа и ответственности за сохранение русской культуры;</w:t>
      </w:r>
    </w:p>
    <w:p w:rsidR="00A57638" w:rsidRPr="00350182" w:rsidRDefault="00E235EB" w:rsidP="005F656A">
      <w:pPr>
        <w:pStyle w:val="13"/>
        <w:numPr>
          <w:ilvl w:val="0"/>
          <w:numId w:val="164"/>
        </w:numPr>
        <w:tabs>
          <w:tab w:val="left" w:pos="426"/>
        </w:tabs>
        <w:spacing w:line="240" w:lineRule="auto"/>
        <w:jc w:val="both"/>
        <w:rPr>
          <w:color w:val="auto"/>
          <w:sz w:val="24"/>
          <w:szCs w:val="24"/>
        </w:rPr>
      </w:pPr>
      <w:r w:rsidRPr="00350182">
        <w:rPr>
          <w:color w:val="auto"/>
          <w:sz w:val="24"/>
          <w:szCs w:val="24"/>
        </w:rPr>
        <w:t>развитие у обучающихся интеллектуальных и творч</w:t>
      </w:r>
      <w:r w:rsidRPr="00350182">
        <w:rPr>
          <w:color w:val="auto"/>
          <w:sz w:val="24"/>
          <w:szCs w:val="24"/>
        </w:rPr>
        <w:t>е</w:t>
      </w:r>
      <w:r w:rsidRPr="00350182">
        <w:rPr>
          <w:color w:val="auto"/>
          <w:sz w:val="24"/>
          <w:szCs w:val="24"/>
        </w:rPr>
        <w:t>ских способностей, необходимых для успешной с</w:t>
      </w:r>
      <w:r w:rsidRPr="00350182">
        <w:rPr>
          <w:color w:val="auto"/>
          <w:sz w:val="24"/>
          <w:szCs w:val="24"/>
        </w:rPr>
        <w:t>о</w:t>
      </w:r>
      <w:r w:rsidRPr="00350182">
        <w:rPr>
          <w:color w:val="auto"/>
          <w:sz w:val="24"/>
          <w:szCs w:val="24"/>
        </w:rPr>
        <w:t>циализации и самореализации личности в многон</w:t>
      </w:r>
      <w:r w:rsidRPr="00350182">
        <w:rPr>
          <w:color w:val="auto"/>
          <w:sz w:val="24"/>
          <w:szCs w:val="24"/>
        </w:rPr>
        <w:t>а</w:t>
      </w:r>
      <w:r w:rsidRPr="00350182">
        <w:rPr>
          <w:color w:val="auto"/>
          <w:sz w:val="24"/>
          <w:szCs w:val="24"/>
        </w:rPr>
        <w:t>циональном российском государстве.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предмет «Родная литература (русская)» напра</w:t>
      </w:r>
      <w:r w:rsidRPr="00350182">
        <w:rPr>
          <w:color w:val="auto"/>
          <w:sz w:val="24"/>
          <w:szCs w:val="24"/>
        </w:rPr>
        <w:t>в</w:t>
      </w:r>
      <w:r w:rsidRPr="00350182">
        <w:rPr>
          <w:color w:val="auto"/>
          <w:sz w:val="24"/>
          <w:szCs w:val="24"/>
        </w:rPr>
        <w:t>лен на решение следующих задач:</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приобщение к литературному наследию русского н</w:t>
      </w:r>
      <w:r w:rsidRPr="00350182">
        <w:rPr>
          <w:color w:val="auto"/>
          <w:sz w:val="24"/>
          <w:szCs w:val="24"/>
        </w:rPr>
        <w:t>а</w:t>
      </w:r>
      <w:r w:rsidRPr="00350182">
        <w:rPr>
          <w:color w:val="auto"/>
          <w:sz w:val="24"/>
          <w:szCs w:val="24"/>
        </w:rPr>
        <w:t>рода в контексте единого исторического и культурн</w:t>
      </w:r>
      <w:r w:rsidRPr="00350182">
        <w:rPr>
          <w:color w:val="auto"/>
          <w:sz w:val="24"/>
          <w:szCs w:val="24"/>
        </w:rPr>
        <w:t>о</w:t>
      </w:r>
      <w:r w:rsidRPr="00350182">
        <w:rPr>
          <w:color w:val="auto"/>
          <w:sz w:val="24"/>
          <w:szCs w:val="24"/>
        </w:rPr>
        <w:t>го пространства России, диалога культур всех народов Российской Федерации;</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осознание роли родной русской литературы в перед</w:t>
      </w:r>
      <w:r w:rsidRPr="00350182">
        <w:rPr>
          <w:color w:val="auto"/>
          <w:sz w:val="24"/>
          <w:szCs w:val="24"/>
        </w:rPr>
        <w:t>а</w:t>
      </w:r>
      <w:r w:rsidRPr="00350182">
        <w:rPr>
          <w:color w:val="auto"/>
          <w:sz w:val="24"/>
          <w:szCs w:val="24"/>
        </w:rPr>
        <w:t>че от поколения к поколению историко-культурных, нравственных, эстетических ценностей;</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выявление взаимосвязи родной русской литературы с отечественной историей, формирование представл</w:t>
      </w:r>
      <w:r w:rsidRPr="00350182">
        <w:rPr>
          <w:color w:val="auto"/>
          <w:sz w:val="24"/>
          <w:szCs w:val="24"/>
        </w:rPr>
        <w:t>е</w:t>
      </w:r>
      <w:r w:rsidRPr="00350182">
        <w:rPr>
          <w:color w:val="auto"/>
          <w:sz w:val="24"/>
          <w:szCs w:val="24"/>
        </w:rPr>
        <w:t>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получение знаний о родной русской литературе как о развивающемся явлении в контексте её взаимодейс</w:t>
      </w:r>
      <w:r w:rsidRPr="00350182">
        <w:rPr>
          <w:color w:val="auto"/>
          <w:sz w:val="24"/>
          <w:szCs w:val="24"/>
        </w:rPr>
        <w:t>т</w:t>
      </w:r>
      <w:r w:rsidRPr="00350182">
        <w:rPr>
          <w:color w:val="auto"/>
          <w:sz w:val="24"/>
          <w:szCs w:val="24"/>
        </w:rPr>
        <w:t>вия с литературой других народов Российской Фед</w:t>
      </w:r>
      <w:r w:rsidRPr="00350182">
        <w:rPr>
          <w:color w:val="auto"/>
          <w:sz w:val="24"/>
          <w:szCs w:val="24"/>
        </w:rPr>
        <w:t>е</w:t>
      </w:r>
      <w:r w:rsidRPr="00350182">
        <w:rPr>
          <w:color w:val="auto"/>
          <w:sz w:val="24"/>
          <w:szCs w:val="24"/>
        </w:rPr>
        <w:t>рации, их взаимовлияния;</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выявление культурных и нравственных смыслов, з</w:t>
      </w:r>
      <w:r w:rsidRPr="00350182">
        <w:rPr>
          <w:color w:val="auto"/>
          <w:sz w:val="24"/>
          <w:szCs w:val="24"/>
        </w:rPr>
        <w:t>а</w:t>
      </w:r>
      <w:r w:rsidRPr="00350182">
        <w:rPr>
          <w:color w:val="auto"/>
          <w:sz w:val="24"/>
          <w:szCs w:val="24"/>
        </w:rPr>
        <w:t>ложенных в родной русской литературе; создание ус</w:t>
      </w:r>
      <w:r w:rsidRPr="00350182">
        <w:rPr>
          <w:color w:val="auto"/>
          <w:sz w:val="24"/>
          <w:szCs w:val="24"/>
        </w:rPr>
        <w:t>т</w:t>
      </w:r>
      <w:r w:rsidRPr="00350182">
        <w:rPr>
          <w:color w:val="auto"/>
          <w:sz w:val="24"/>
          <w:szCs w:val="24"/>
        </w:rPr>
        <w:t>ных и письменных высказываний, содержащих сужд</w:t>
      </w:r>
      <w:r w:rsidRPr="00350182">
        <w:rPr>
          <w:color w:val="auto"/>
          <w:sz w:val="24"/>
          <w:szCs w:val="24"/>
        </w:rPr>
        <w:t>е</w:t>
      </w:r>
      <w:r w:rsidRPr="00350182">
        <w:rPr>
          <w:color w:val="auto"/>
          <w:sz w:val="24"/>
          <w:szCs w:val="24"/>
        </w:rPr>
        <w:t>ния и оценки по поводу прочитанного;</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lastRenderedPageBreak/>
        <w:t>формирование опыта общения с произведениями ро</w:t>
      </w:r>
      <w:r w:rsidRPr="00350182">
        <w:rPr>
          <w:color w:val="auto"/>
          <w:sz w:val="24"/>
          <w:szCs w:val="24"/>
        </w:rPr>
        <w:t>д</w:t>
      </w:r>
      <w:r w:rsidRPr="00350182">
        <w:rPr>
          <w:color w:val="auto"/>
          <w:sz w:val="24"/>
          <w:szCs w:val="24"/>
        </w:rPr>
        <w:t>ной русской литературы в повседневной жизни и учебной деятельности;</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накопление опыта планирования собственного дос</w:t>
      </w:r>
      <w:r w:rsidRPr="00350182">
        <w:rPr>
          <w:color w:val="auto"/>
          <w:sz w:val="24"/>
          <w:szCs w:val="24"/>
        </w:rPr>
        <w:t>у</w:t>
      </w:r>
      <w:r w:rsidRPr="00350182">
        <w:rPr>
          <w:color w:val="auto"/>
          <w:sz w:val="24"/>
          <w:szCs w:val="24"/>
        </w:rPr>
        <w:t>гового чтения, определения и обоснования собстве</w:t>
      </w:r>
      <w:r w:rsidRPr="00350182">
        <w:rPr>
          <w:color w:val="auto"/>
          <w:sz w:val="24"/>
          <w:szCs w:val="24"/>
        </w:rPr>
        <w:t>н</w:t>
      </w:r>
      <w:r w:rsidRPr="00350182">
        <w:rPr>
          <w:color w:val="auto"/>
          <w:sz w:val="24"/>
          <w:szCs w:val="24"/>
        </w:rPr>
        <w:t>ных читательских предпочтений произведений родной русской литературы;</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формирование потребности в систематическом чтении произведений родной русской литературы как средс</w:t>
      </w:r>
      <w:r w:rsidRPr="00350182">
        <w:rPr>
          <w:color w:val="auto"/>
          <w:sz w:val="24"/>
          <w:szCs w:val="24"/>
        </w:rPr>
        <w:t>т</w:t>
      </w:r>
      <w:r w:rsidRPr="00350182">
        <w:rPr>
          <w:color w:val="auto"/>
          <w:sz w:val="24"/>
          <w:szCs w:val="24"/>
        </w:rPr>
        <w:t>ве познания мира и себя в этом мире, гармонизации отношений человека и общества, многоаспектного диалога;</w:t>
      </w:r>
    </w:p>
    <w:p w:rsidR="00A57638" w:rsidRPr="00350182" w:rsidRDefault="00E235EB" w:rsidP="005F656A">
      <w:pPr>
        <w:pStyle w:val="13"/>
        <w:numPr>
          <w:ilvl w:val="0"/>
          <w:numId w:val="165"/>
        </w:numPr>
        <w:tabs>
          <w:tab w:val="left" w:pos="426"/>
        </w:tabs>
        <w:spacing w:line="240" w:lineRule="auto"/>
        <w:jc w:val="both"/>
        <w:rPr>
          <w:color w:val="auto"/>
          <w:sz w:val="24"/>
          <w:szCs w:val="24"/>
        </w:rPr>
      </w:pPr>
      <w:r w:rsidRPr="00350182">
        <w:rPr>
          <w:color w:val="auto"/>
          <w:sz w:val="24"/>
          <w:szCs w:val="24"/>
        </w:rPr>
        <w:t>развитие умений работы с источниками информации, осуществление поиска, анализа, обработки и презе</w:t>
      </w:r>
      <w:r w:rsidRPr="00350182">
        <w:rPr>
          <w:color w:val="auto"/>
          <w:sz w:val="24"/>
          <w:szCs w:val="24"/>
        </w:rPr>
        <w:t>н</w:t>
      </w:r>
      <w:r w:rsidRPr="00350182">
        <w:rPr>
          <w:color w:val="auto"/>
          <w:sz w:val="24"/>
          <w:szCs w:val="24"/>
        </w:rPr>
        <w:t>тации информации из различных источников, в том числе из числа верифицированных электронных р</w:t>
      </w:r>
      <w:r w:rsidRPr="00350182">
        <w:rPr>
          <w:color w:val="auto"/>
          <w:sz w:val="24"/>
          <w:szCs w:val="24"/>
        </w:rPr>
        <w:t>е</w:t>
      </w:r>
      <w:r w:rsidRPr="00350182">
        <w:rPr>
          <w:color w:val="auto"/>
          <w:sz w:val="24"/>
          <w:szCs w:val="24"/>
        </w:rPr>
        <w:t>сурсов, включённых в федеральный перечень.</w:t>
      </w:r>
    </w:p>
    <w:p w:rsidR="0072385A" w:rsidRPr="00350182" w:rsidRDefault="0072385A" w:rsidP="004D0219">
      <w:pPr>
        <w:pStyle w:val="af5"/>
        <w:tabs>
          <w:tab w:val="left" w:pos="426"/>
        </w:tabs>
        <w:rPr>
          <w:rFonts w:ascii="Times New Roman" w:hAnsi="Times New Roman" w:cs="Times New Roman"/>
          <w:color w:val="auto"/>
          <w:sz w:val="24"/>
          <w:szCs w:val="24"/>
        </w:rPr>
      </w:pPr>
      <w:bookmarkStart w:id="161" w:name="bookmark40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МЕСТО УЧЕБНОГО ПРЕДМЕТА «РОДНАЯ ЛИТЕР</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ТУРА (РУССКАЯ)» В УЧЕБНОМ ПЛАНЕ</w:t>
      </w:r>
      <w:bookmarkEnd w:id="16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w:t>
      </w:r>
      <w:r w:rsidRPr="00350182">
        <w:rPr>
          <w:color w:val="auto"/>
          <w:sz w:val="24"/>
          <w:szCs w:val="24"/>
        </w:rPr>
        <w:t>а</w:t>
      </w:r>
      <w:r w:rsidRPr="00350182">
        <w:rPr>
          <w:color w:val="auto"/>
          <w:sz w:val="24"/>
          <w:szCs w:val="24"/>
        </w:rPr>
        <w:t>вителями рабочих программ для реализации регионального компонента содержания литературного образования, учит</w:t>
      </w:r>
      <w:r w:rsidRPr="00350182">
        <w:rPr>
          <w:color w:val="auto"/>
          <w:sz w:val="24"/>
          <w:szCs w:val="24"/>
        </w:rPr>
        <w:t>ы</w:t>
      </w:r>
      <w:r w:rsidRPr="00350182">
        <w:rPr>
          <w:color w:val="auto"/>
          <w:sz w:val="24"/>
          <w:szCs w:val="24"/>
        </w:rPr>
        <w:t>вающего в том числе национальные и этнокультурные ос</w:t>
      </w:r>
      <w:r w:rsidRPr="00350182">
        <w:rPr>
          <w:color w:val="auto"/>
          <w:sz w:val="24"/>
          <w:szCs w:val="24"/>
        </w:rPr>
        <w:t>о</w:t>
      </w:r>
      <w:r w:rsidRPr="00350182">
        <w:rPr>
          <w:color w:val="auto"/>
          <w:sz w:val="24"/>
          <w:szCs w:val="24"/>
        </w:rPr>
        <w:t>бенности народов Российской Федерации.</w:t>
      </w:r>
    </w:p>
    <w:p w:rsidR="00AB4858" w:rsidRPr="00350182" w:rsidRDefault="00AB4858" w:rsidP="004D0219">
      <w:pPr>
        <w:tabs>
          <w:tab w:val="left" w:pos="426"/>
        </w:tabs>
        <w:rPr>
          <w:rFonts w:ascii="Times New Roman" w:hAnsi="Times New Roman" w:cs="Times New Roman"/>
          <w:b/>
          <w:color w:val="auto"/>
        </w:rPr>
      </w:pPr>
      <w:bookmarkStart w:id="162" w:name="bookmark40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СОДЕРЖАНИЕ УЧЕБНОГО ПРЕДМЕТА</w:t>
      </w:r>
      <w:bookmarkEnd w:id="162"/>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«РОДНАЯ ЛИТЕРАТУРА (РУССКАЯ)»</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63" w:name="bookmark409"/>
    </w:p>
    <w:p w:rsidR="00AB4858" w:rsidRPr="00350182" w:rsidRDefault="00E235EB"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5 КЛАСС</w:t>
      </w:r>
      <w:bookmarkStart w:id="164" w:name="bookmark411"/>
      <w:bookmarkEnd w:id="16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Раздел 1. Россия — Родина моя</w:t>
      </w:r>
      <w:bookmarkEnd w:id="164"/>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Преданья старины глубокой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Малые жанры фольклора:</w:t>
      </w:r>
      <w:r w:rsidRPr="00350182">
        <w:rPr>
          <w:color w:val="auto"/>
          <w:sz w:val="24"/>
          <w:szCs w:val="24"/>
        </w:rPr>
        <w:t xml:space="preserve"> пословицы и поговорки о Род</w:t>
      </w:r>
      <w:r w:rsidRPr="00350182">
        <w:rPr>
          <w:color w:val="auto"/>
          <w:sz w:val="24"/>
          <w:szCs w:val="24"/>
        </w:rPr>
        <w:t>и</w:t>
      </w:r>
      <w:r w:rsidRPr="00350182">
        <w:rPr>
          <w:color w:val="auto"/>
          <w:sz w:val="24"/>
          <w:szCs w:val="24"/>
        </w:rPr>
        <w:t>не, России, русском народе (не менее пяти произведений).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Русские народные и литературные сказки</w:t>
      </w:r>
      <w:r w:rsidRPr="00350182">
        <w:rPr>
          <w:color w:val="auto"/>
          <w:sz w:val="24"/>
          <w:szCs w:val="24"/>
        </w:rPr>
        <w:t xml:space="preserve"> (не менее двух произведений). Например: «Лиса и медведь» (русская наро</w:t>
      </w:r>
      <w:r w:rsidRPr="00350182">
        <w:rPr>
          <w:color w:val="auto"/>
          <w:sz w:val="24"/>
          <w:szCs w:val="24"/>
        </w:rPr>
        <w:t>д</w:t>
      </w:r>
      <w:r w:rsidRPr="00350182">
        <w:rPr>
          <w:color w:val="auto"/>
          <w:sz w:val="24"/>
          <w:szCs w:val="24"/>
        </w:rPr>
        <w:t>ная сказка), К. Г. Паустовский «Дремучий медведь».</w:t>
      </w:r>
    </w:p>
    <w:p w:rsidR="00A57638" w:rsidRPr="00350182" w:rsidRDefault="00E235EB" w:rsidP="004D0219">
      <w:pPr>
        <w:pStyle w:val="16"/>
        <w:tabs>
          <w:tab w:val="left" w:pos="426"/>
        </w:tabs>
        <w:rPr>
          <w:rFonts w:ascii="Times New Roman" w:hAnsi="Times New Roman" w:cs="Times New Roman"/>
          <w:sz w:val="24"/>
          <w:szCs w:val="24"/>
        </w:rPr>
      </w:pPr>
      <w:bookmarkStart w:id="165" w:name="bookmark414"/>
      <w:r w:rsidRPr="00350182">
        <w:rPr>
          <w:rFonts w:ascii="Times New Roman" w:hAnsi="Times New Roman" w:cs="Times New Roman"/>
          <w:sz w:val="24"/>
          <w:szCs w:val="24"/>
        </w:rPr>
        <w:t>Города земли русской</w:t>
      </w:r>
      <w:bookmarkEnd w:id="165"/>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Москва в произведениях русских писателей</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П. Чехов. </w:t>
      </w:r>
      <w:r w:rsidRPr="00350182">
        <w:rPr>
          <w:color w:val="auto"/>
          <w:sz w:val="24"/>
          <w:szCs w:val="24"/>
        </w:rPr>
        <w:t>«В Москве на Трубной площади».</w:t>
      </w:r>
    </w:p>
    <w:p w:rsidR="00A57638" w:rsidRPr="00350182" w:rsidRDefault="00E235EB" w:rsidP="004D0219">
      <w:pPr>
        <w:pStyle w:val="16"/>
        <w:tabs>
          <w:tab w:val="left" w:pos="426"/>
        </w:tabs>
        <w:rPr>
          <w:rFonts w:ascii="Times New Roman" w:hAnsi="Times New Roman" w:cs="Times New Roman"/>
          <w:sz w:val="24"/>
          <w:szCs w:val="24"/>
        </w:rPr>
      </w:pPr>
      <w:bookmarkStart w:id="166" w:name="bookmark416"/>
      <w:r w:rsidRPr="00350182">
        <w:rPr>
          <w:rFonts w:ascii="Times New Roman" w:hAnsi="Times New Roman" w:cs="Times New Roman"/>
          <w:sz w:val="24"/>
          <w:szCs w:val="24"/>
        </w:rPr>
        <w:t>Родные просторы</w:t>
      </w:r>
      <w:bookmarkEnd w:id="166"/>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Русский лес</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А. В. Кольцов «Лес», В. А. Рождественский «Берёза», В. А. Солоухин «Седьмую ночь без перерыва.» и др.</w:t>
      </w:r>
    </w:p>
    <w:p w:rsidR="00A57638" w:rsidRPr="00350182" w:rsidRDefault="00E235EB" w:rsidP="004D0219">
      <w:pPr>
        <w:pStyle w:val="13"/>
        <w:tabs>
          <w:tab w:val="left" w:pos="426"/>
        </w:tabs>
        <w:spacing w:line="240" w:lineRule="auto"/>
        <w:rPr>
          <w:color w:val="auto"/>
          <w:sz w:val="24"/>
          <w:szCs w:val="24"/>
        </w:rPr>
      </w:pPr>
      <w:r w:rsidRPr="00350182">
        <w:rPr>
          <w:b/>
          <w:bCs/>
          <w:color w:val="auto"/>
          <w:sz w:val="24"/>
          <w:szCs w:val="24"/>
        </w:rPr>
        <w:t xml:space="preserve">И. С. Соколов-Микитов. </w:t>
      </w:r>
      <w:r w:rsidRPr="00350182">
        <w:rPr>
          <w:color w:val="auto"/>
          <w:sz w:val="24"/>
          <w:szCs w:val="24"/>
        </w:rPr>
        <w:t>«Русский лес».</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67" w:name="bookmark418"/>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Русские традиции</w:t>
      </w:r>
      <w:bookmarkEnd w:id="167"/>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Праздники русского мира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Рождество</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Б. Л. Пасте</w:t>
      </w:r>
      <w:r w:rsidRPr="00350182">
        <w:rPr>
          <w:color w:val="auto"/>
          <w:sz w:val="24"/>
          <w:szCs w:val="24"/>
        </w:rPr>
        <w:t>р</w:t>
      </w:r>
      <w:r w:rsidRPr="00350182">
        <w:rPr>
          <w:color w:val="auto"/>
          <w:sz w:val="24"/>
          <w:szCs w:val="24"/>
        </w:rPr>
        <w:t>нак «Рождественская звезда» (фрагмент), В. Д. Берестов «П</w:t>
      </w:r>
      <w:r w:rsidRPr="00350182">
        <w:rPr>
          <w:color w:val="auto"/>
          <w:sz w:val="24"/>
          <w:szCs w:val="24"/>
        </w:rPr>
        <w:t>е</w:t>
      </w:r>
      <w:r w:rsidRPr="00350182">
        <w:rPr>
          <w:color w:val="auto"/>
          <w:sz w:val="24"/>
          <w:szCs w:val="24"/>
        </w:rPr>
        <w:t>ред Рождеством» и др.</w:t>
      </w:r>
    </w:p>
    <w:p w:rsidR="00A57638" w:rsidRPr="00350182" w:rsidRDefault="00E235EB" w:rsidP="005F656A">
      <w:pPr>
        <w:pStyle w:val="13"/>
        <w:numPr>
          <w:ilvl w:val="0"/>
          <w:numId w:val="6"/>
        </w:numPr>
        <w:tabs>
          <w:tab w:val="left" w:pos="426"/>
          <w:tab w:val="left" w:pos="646"/>
        </w:tabs>
        <w:spacing w:line="240" w:lineRule="auto"/>
        <w:jc w:val="both"/>
        <w:rPr>
          <w:color w:val="auto"/>
          <w:sz w:val="24"/>
          <w:szCs w:val="24"/>
        </w:rPr>
      </w:pPr>
      <w:r w:rsidRPr="00350182">
        <w:rPr>
          <w:b/>
          <w:bCs/>
          <w:color w:val="auto"/>
          <w:sz w:val="24"/>
          <w:szCs w:val="24"/>
        </w:rPr>
        <w:t xml:space="preserve">И. Куприн. </w:t>
      </w:r>
      <w:r w:rsidRPr="00350182">
        <w:rPr>
          <w:color w:val="auto"/>
          <w:sz w:val="24"/>
          <w:szCs w:val="24"/>
        </w:rPr>
        <w:t>«Бедный принц».</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Н. Д. Телешов. </w:t>
      </w:r>
      <w:r w:rsidRPr="00350182">
        <w:rPr>
          <w:color w:val="auto"/>
          <w:sz w:val="24"/>
          <w:szCs w:val="24"/>
        </w:rPr>
        <w:t>«Ёлка Митрича».</w:t>
      </w:r>
    </w:p>
    <w:p w:rsidR="00A57638" w:rsidRPr="00350182" w:rsidRDefault="00E235EB" w:rsidP="004D0219">
      <w:pPr>
        <w:pStyle w:val="16"/>
        <w:tabs>
          <w:tab w:val="left" w:pos="426"/>
        </w:tabs>
        <w:rPr>
          <w:rFonts w:ascii="Times New Roman" w:hAnsi="Times New Roman" w:cs="Times New Roman"/>
          <w:sz w:val="24"/>
          <w:szCs w:val="24"/>
        </w:rPr>
      </w:pPr>
      <w:bookmarkStart w:id="168" w:name="bookmark421"/>
      <w:r w:rsidRPr="00350182">
        <w:rPr>
          <w:rFonts w:ascii="Times New Roman" w:hAnsi="Times New Roman" w:cs="Times New Roman"/>
          <w:sz w:val="24"/>
          <w:szCs w:val="24"/>
        </w:rPr>
        <w:t>Тепло родного дома</w:t>
      </w:r>
      <w:bookmarkEnd w:id="168"/>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Семейные ценности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И. А. Крылов. </w:t>
      </w:r>
      <w:r w:rsidRPr="00350182">
        <w:rPr>
          <w:color w:val="auto"/>
          <w:sz w:val="24"/>
          <w:szCs w:val="24"/>
        </w:rPr>
        <w:t>Басни (одно произведение по выбору). Н</w:t>
      </w:r>
      <w:r w:rsidRPr="00350182">
        <w:rPr>
          <w:color w:val="auto"/>
          <w:sz w:val="24"/>
          <w:szCs w:val="24"/>
        </w:rPr>
        <w:t>а</w:t>
      </w:r>
      <w:r w:rsidRPr="00350182">
        <w:rPr>
          <w:color w:val="auto"/>
          <w:sz w:val="24"/>
          <w:szCs w:val="24"/>
        </w:rPr>
        <w:t>пример: «Дерево»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И. А. Бунин. </w:t>
      </w:r>
      <w:r w:rsidRPr="00350182">
        <w:rPr>
          <w:color w:val="auto"/>
          <w:sz w:val="24"/>
          <w:szCs w:val="24"/>
        </w:rPr>
        <w:t>«Снежный бык».</w:t>
      </w:r>
    </w:p>
    <w:p w:rsidR="00A57638" w:rsidRPr="00350182" w:rsidRDefault="00E235EB" w:rsidP="005F656A">
      <w:pPr>
        <w:pStyle w:val="13"/>
        <w:numPr>
          <w:ilvl w:val="0"/>
          <w:numId w:val="6"/>
        </w:numPr>
        <w:tabs>
          <w:tab w:val="left" w:pos="426"/>
          <w:tab w:val="left" w:pos="622"/>
        </w:tabs>
        <w:spacing w:line="240" w:lineRule="auto"/>
        <w:jc w:val="both"/>
        <w:rPr>
          <w:color w:val="auto"/>
          <w:sz w:val="24"/>
          <w:szCs w:val="24"/>
        </w:rPr>
      </w:pPr>
      <w:r w:rsidRPr="00350182">
        <w:rPr>
          <w:b/>
          <w:bCs/>
          <w:color w:val="auto"/>
          <w:sz w:val="24"/>
          <w:szCs w:val="24"/>
        </w:rPr>
        <w:t xml:space="preserve">И. Белов. </w:t>
      </w:r>
      <w:r w:rsidRPr="00350182">
        <w:rPr>
          <w:color w:val="auto"/>
          <w:sz w:val="24"/>
          <w:szCs w:val="24"/>
        </w:rPr>
        <w:t>«Скворцы».</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69" w:name="bookmark42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Раздел 3. Русский характер — русская душа</w:t>
      </w:r>
      <w:bookmarkEnd w:id="169"/>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Не до ордена — была бы Родина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Отечественная война 1812 года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Ф. Н. Глинка «Авангардная песнь», Д. В. Давыдов «Партизан» (отрывок) и др.</w:t>
      </w:r>
    </w:p>
    <w:p w:rsidR="00A57638" w:rsidRPr="00350182" w:rsidRDefault="00E235EB" w:rsidP="004D0219">
      <w:pPr>
        <w:pStyle w:val="16"/>
        <w:tabs>
          <w:tab w:val="left" w:pos="426"/>
        </w:tabs>
        <w:rPr>
          <w:rFonts w:ascii="Times New Roman" w:hAnsi="Times New Roman" w:cs="Times New Roman"/>
          <w:sz w:val="24"/>
          <w:szCs w:val="24"/>
        </w:rPr>
      </w:pPr>
      <w:bookmarkStart w:id="170" w:name="bookmark426"/>
      <w:r w:rsidRPr="00350182">
        <w:rPr>
          <w:rFonts w:ascii="Times New Roman" w:hAnsi="Times New Roman" w:cs="Times New Roman"/>
          <w:sz w:val="24"/>
          <w:szCs w:val="24"/>
        </w:rPr>
        <w:t>Загадки русской души</w:t>
      </w:r>
      <w:bookmarkEnd w:id="170"/>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Парадоксы русского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К. Г. Паустовский. </w:t>
      </w:r>
      <w:r w:rsidRPr="00350182">
        <w:rPr>
          <w:color w:val="auto"/>
          <w:sz w:val="24"/>
          <w:szCs w:val="24"/>
        </w:rPr>
        <w:t>«Похождения жука-носорога» (солда</w:t>
      </w:r>
      <w:r w:rsidRPr="00350182">
        <w:rPr>
          <w:color w:val="auto"/>
          <w:sz w:val="24"/>
          <w:szCs w:val="24"/>
        </w:rPr>
        <w:t>т</w:t>
      </w:r>
      <w:r w:rsidRPr="00350182">
        <w:rPr>
          <w:color w:val="auto"/>
          <w:sz w:val="24"/>
          <w:szCs w:val="24"/>
        </w:rPr>
        <w:t>ская сказка).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Ю. Я. Яковлев. </w:t>
      </w:r>
      <w:r w:rsidRPr="00350182">
        <w:rPr>
          <w:color w:val="auto"/>
          <w:sz w:val="24"/>
          <w:szCs w:val="24"/>
        </w:rPr>
        <w:t>«Сыновья Пешеходова».</w:t>
      </w:r>
    </w:p>
    <w:p w:rsidR="00A57638" w:rsidRPr="00350182" w:rsidRDefault="00E235EB" w:rsidP="004D0219">
      <w:pPr>
        <w:pStyle w:val="16"/>
        <w:tabs>
          <w:tab w:val="left" w:pos="426"/>
        </w:tabs>
        <w:rPr>
          <w:rFonts w:ascii="Times New Roman" w:hAnsi="Times New Roman" w:cs="Times New Roman"/>
          <w:sz w:val="24"/>
          <w:szCs w:val="24"/>
        </w:rPr>
      </w:pPr>
      <w:bookmarkStart w:id="171" w:name="bookmark428"/>
      <w:r w:rsidRPr="00350182">
        <w:rPr>
          <w:rFonts w:ascii="Times New Roman" w:hAnsi="Times New Roman" w:cs="Times New Roman"/>
          <w:sz w:val="24"/>
          <w:szCs w:val="24"/>
        </w:rPr>
        <w:t>О ваших ровесниках</w:t>
      </w:r>
      <w:bookmarkEnd w:id="17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Школьные контрольные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К. И. Чуковский. </w:t>
      </w:r>
      <w:r w:rsidRPr="00350182">
        <w:rPr>
          <w:color w:val="auto"/>
          <w:sz w:val="24"/>
          <w:szCs w:val="24"/>
        </w:rPr>
        <w:t>«Серебряный герб» (фрагмент).</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А. Гиваргизов. </w:t>
      </w:r>
      <w:r w:rsidRPr="00350182">
        <w:rPr>
          <w:color w:val="auto"/>
          <w:sz w:val="24"/>
          <w:szCs w:val="24"/>
        </w:rPr>
        <w:t>«Контрольный диктант».</w:t>
      </w:r>
    </w:p>
    <w:p w:rsidR="00A57638" w:rsidRPr="00350182" w:rsidRDefault="00E235EB" w:rsidP="004D0219">
      <w:pPr>
        <w:pStyle w:val="16"/>
        <w:tabs>
          <w:tab w:val="left" w:pos="426"/>
        </w:tabs>
        <w:rPr>
          <w:rFonts w:ascii="Times New Roman" w:hAnsi="Times New Roman" w:cs="Times New Roman"/>
          <w:sz w:val="24"/>
          <w:szCs w:val="24"/>
        </w:rPr>
      </w:pPr>
      <w:bookmarkStart w:id="172" w:name="bookmark430"/>
      <w:r w:rsidRPr="00350182">
        <w:rPr>
          <w:rFonts w:ascii="Times New Roman" w:hAnsi="Times New Roman" w:cs="Times New Roman"/>
          <w:sz w:val="24"/>
          <w:szCs w:val="24"/>
        </w:rPr>
        <w:t>Лишь слову жизнь дана</w:t>
      </w:r>
      <w:bookmarkEnd w:id="172"/>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Родной язык, родная речь</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А. Бунин «Слово», В. Г. Гордейчев «Родная речь» и др.</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73" w:name="bookmark432"/>
    </w:p>
    <w:p w:rsidR="00AB4858" w:rsidRPr="00350182" w:rsidRDefault="00E235EB"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6 КЛАСС</w:t>
      </w:r>
      <w:bookmarkStart w:id="174" w:name="bookmark434"/>
      <w:bookmarkEnd w:id="17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Россия — Родина моя</w:t>
      </w:r>
      <w:bookmarkEnd w:id="174"/>
    </w:p>
    <w:p w:rsidR="00AB4858" w:rsidRPr="00350182" w:rsidRDefault="00AB4858"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Преданья старины глубокой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Богатыри и богатырство</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Былины </w:t>
      </w:r>
      <w:r w:rsidRPr="00350182">
        <w:rPr>
          <w:color w:val="auto"/>
          <w:sz w:val="24"/>
          <w:szCs w:val="24"/>
        </w:rPr>
        <w:t>(одна былина по выбору). Например: «Илья М</w:t>
      </w:r>
      <w:r w:rsidRPr="00350182">
        <w:rPr>
          <w:color w:val="auto"/>
          <w:sz w:val="24"/>
          <w:szCs w:val="24"/>
        </w:rPr>
        <w:t>у</w:t>
      </w:r>
      <w:r w:rsidRPr="00350182">
        <w:rPr>
          <w:color w:val="auto"/>
          <w:sz w:val="24"/>
          <w:szCs w:val="24"/>
        </w:rPr>
        <w:t>ромец и Святогор».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Былинные сюжеты и герои в русской литературе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И. А. Бунин «Святогор и Илья».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М. М. Пришвин. </w:t>
      </w:r>
      <w:r w:rsidRPr="00350182">
        <w:rPr>
          <w:color w:val="auto"/>
          <w:sz w:val="24"/>
          <w:szCs w:val="24"/>
        </w:rPr>
        <w:t>«Певец былин».</w:t>
      </w:r>
    </w:p>
    <w:p w:rsidR="00A57638" w:rsidRPr="00350182" w:rsidRDefault="00E235EB" w:rsidP="004D0219">
      <w:pPr>
        <w:pStyle w:val="16"/>
        <w:tabs>
          <w:tab w:val="left" w:pos="426"/>
        </w:tabs>
        <w:rPr>
          <w:rFonts w:ascii="Times New Roman" w:hAnsi="Times New Roman" w:cs="Times New Roman"/>
          <w:sz w:val="24"/>
          <w:szCs w:val="24"/>
        </w:rPr>
      </w:pPr>
      <w:bookmarkStart w:id="175" w:name="bookmark437"/>
      <w:r w:rsidRPr="00350182">
        <w:rPr>
          <w:rFonts w:ascii="Times New Roman" w:hAnsi="Times New Roman" w:cs="Times New Roman"/>
          <w:sz w:val="24"/>
          <w:szCs w:val="24"/>
        </w:rPr>
        <w:t>Города земли русской</w:t>
      </w:r>
      <w:bookmarkEnd w:id="175"/>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Русский Север</w:t>
      </w:r>
    </w:p>
    <w:p w:rsidR="00A57638" w:rsidRPr="00350182" w:rsidRDefault="00E235EB" w:rsidP="005F656A">
      <w:pPr>
        <w:pStyle w:val="13"/>
        <w:numPr>
          <w:ilvl w:val="0"/>
          <w:numId w:val="6"/>
        </w:numPr>
        <w:tabs>
          <w:tab w:val="left" w:pos="426"/>
          <w:tab w:val="left" w:pos="603"/>
        </w:tabs>
        <w:spacing w:line="240" w:lineRule="auto"/>
        <w:jc w:val="both"/>
        <w:rPr>
          <w:color w:val="auto"/>
          <w:sz w:val="24"/>
          <w:szCs w:val="24"/>
        </w:rPr>
      </w:pPr>
      <w:r w:rsidRPr="00350182">
        <w:rPr>
          <w:b/>
          <w:bCs/>
          <w:color w:val="auto"/>
          <w:sz w:val="24"/>
          <w:szCs w:val="24"/>
        </w:rPr>
        <w:t xml:space="preserve">Г. Писахов. </w:t>
      </w:r>
      <w:r w:rsidRPr="00350182">
        <w:rPr>
          <w:color w:val="auto"/>
          <w:sz w:val="24"/>
          <w:szCs w:val="24"/>
        </w:rPr>
        <w:t>«Ледяна колокольня» (не менее одной главы по выбору, например: «Морожены песни»).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Б. В. Шергин. </w:t>
      </w:r>
      <w:r w:rsidRPr="00350182">
        <w:rPr>
          <w:color w:val="auto"/>
          <w:sz w:val="24"/>
          <w:szCs w:val="24"/>
        </w:rPr>
        <w:t xml:space="preserve">«Поморские были и сказания» (не менее двух глав по выбору, например: «Детство в Архангельске», </w:t>
      </w:r>
      <w:r w:rsidRPr="00350182">
        <w:rPr>
          <w:color w:val="auto"/>
          <w:sz w:val="24"/>
          <w:szCs w:val="24"/>
        </w:rPr>
        <w:lastRenderedPageBreak/>
        <w:t>«Миша Ласкин»).</w:t>
      </w:r>
    </w:p>
    <w:p w:rsidR="00A57638" w:rsidRPr="00350182" w:rsidRDefault="00E235EB" w:rsidP="004D0219">
      <w:pPr>
        <w:pStyle w:val="16"/>
        <w:tabs>
          <w:tab w:val="left" w:pos="426"/>
        </w:tabs>
        <w:rPr>
          <w:rFonts w:ascii="Times New Roman" w:hAnsi="Times New Roman" w:cs="Times New Roman"/>
          <w:sz w:val="24"/>
          <w:szCs w:val="24"/>
        </w:rPr>
      </w:pPr>
      <w:bookmarkStart w:id="176" w:name="bookmark439"/>
      <w:r w:rsidRPr="00350182">
        <w:rPr>
          <w:rFonts w:ascii="Times New Roman" w:hAnsi="Times New Roman" w:cs="Times New Roman"/>
          <w:sz w:val="24"/>
          <w:szCs w:val="24"/>
        </w:rPr>
        <w:t>Родные просторы</w:t>
      </w:r>
      <w:bookmarkEnd w:id="176"/>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Зима в русской поэзии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С. Никитин «Встреча Зимы», А. А. Блок «Снег да снег. Всю избу зан</w:t>
      </w:r>
      <w:r w:rsidRPr="00350182">
        <w:rPr>
          <w:color w:val="auto"/>
          <w:sz w:val="24"/>
          <w:szCs w:val="24"/>
        </w:rPr>
        <w:t>е</w:t>
      </w:r>
      <w:r w:rsidRPr="00350182">
        <w:rPr>
          <w:color w:val="auto"/>
          <w:sz w:val="24"/>
          <w:szCs w:val="24"/>
        </w:rPr>
        <w:t>сло...», Н. М. Рубцов «Первый снег» и др.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По мотивам русских сказок о зиме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Е. Л. Шварц. </w:t>
      </w:r>
      <w:r w:rsidRPr="00350182">
        <w:rPr>
          <w:color w:val="auto"/>
          <w:sz w:val="24"/>
          <w:szCs w:val="24"/>
        </w:rPr>
        <w:t>«Два брата».</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77" w:name="bookmark44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Русские традиции</w:t>
      </w:r>
      <w:bookmarkEnd w:id="177"/>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Праздники русского мира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Масленица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М. Ю. Ле</w:t>
      </w:r>
      <w:r w:rsidRPr="00350182">
        <w:rPr>
          <w:color w:val="auto"/>
          <w:sz w:val="24"/>
          <w:szCs w:val="24"/>
        </w:rPr>
        <w:t>р</w:t>
      </w:r>
      <w:r w:rsidRPr="00350182">
        <w:rPr>
          <w:color w:val="auto"/>
          <w:sz w:val="24"/>
          <w:szCs w:val="24"/>
        </w:rPr>
        <w:t>монтов «Посреди небесных тел...», А. Д. Дементьев «Прощ</w:t>
      </w:r>
      <w:r w:rsidRPr="00350182">
        <w:rPr>
          <w:color w:val="auto"/>
          <w:sz w:val="24"/>
          <w:szCs w:val="24"/>
        </w:rPr>
        <w:t>ё</w:t>
      </w:r>
      <w:r w:rsidRPr="00350182">
        <w:rPr>
          <w:color w:val="auto"/>
          <w:sz w:val="24"/>
          <w:szCs w:val="24"/>
        </w:rPr>
        <w:t>ное воскресенье» и др.</w:t>
      </w:r>
    </w:p>
    <w:p w:rsidR="00A57638" w:rsidRPr="00350182" w:rsidRDefault="00E235EB" w:rsidP="005F656A">
      <w:pPr>
        <w:pStyle w:val="13"/>
        <w:numPr>
          <w:ilvl w:val="0"/>
          <w:numId w:val="7"/>
        </w:numPr>
        <w:tabs>
          <w:tab w:val="left" w:pos="426"/>
          <w:tab w:val="left" w:pos="646"/>
        </w:tabs>
        <w:spacing w:line="240" w:lineRule="auto"/>
        <w:jc w:val="both"/>
        <w:rPr>
          <w:color w:val="auto"/>
          <w:sz w:val="24"/>
          <w:szCs w:val="24"/>
        </w:rPr>
      </w:pPr>
      <w:r w:rsidRPr="00350182">
        <w:rPr>
          <w:b/>
          <w:bCs/>
          <w:color w:val="auto"/>
          <w:sz w:val="24"/>
          <w:szCs w:val="24"/>
        </w:rPr>
        <w:t xml:space="preserve">П. Чехов. </w:t>
      </w:r>
      <w:r w:rsidRPr="00350182">
        <w:rPr>
          <w:color w:val="auto"/>
          <w:sz w:val="24"/>
          <w:szCs w:val="24"/>
        </w:rPr>
        <w:t>«Блины».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Тэффи. </w:t>
      </w:r>
      <w:r w:rsidRPr="00350182">
        <w:rPr>
          <w:color w:val="auto"/>
          <w:sz w:val="24"/>
          <w:szCs w:val="24"/>
        </w:rPr>
        <w:t>«Блины».</w:t>
      </w:r>
    </w:p>
    <w:p w:rsidR="00A57638" w:rsidRPr="00350182" w:rsidRDefault="00E235EB" w:rsidP="004D0219">
      <w:pPr>
        <w:pStyle w:val="16"/>
        <w:tabs>
          <w:tab w:val="left" w:pos="426"/>
        </w:tabs>
        <w:rPr>
          <w:rFonts w:ascii="Times New Roman" w:hAnsi="Times New Roman" w:cs="Times New Roman"/>
          <w:sz w:val="24"/>
          <w:szCs w:val="24"/>
        </w:rPr>
      </w:pPr>
      <w:bookmarkStart w:id="178" w:name="bookmark444"/>
      <w:r w:rsidRPr="00350182">
        <w:rPr>
          <w:rFonts w:ascii="Times New Roman" w:hAnsi="Times New Roman" w:cs="Times New Roman"/>
          <w:sz w:val="24"/>
          <w:szCs w:val="24"/>
        </w:rPr>
        <w:t>Тепло родного дома</w:t>
      </w:r>
      <w:bookmarkEnd w:id="178"/>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Всюду родимую Русь узнаю</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В. А. Ро</w:t>
      </w:r>
      <w:r w:rsidRPr="00350182">
        <w:rPr>
          <w:color w:val="auto"/>
          <w:sz w:val="24"/>
          <w:szCs w:val="24"/>
        </w:rPr>
        <w:t>ж</w:t>
      </w:r>
      <w:r w:rsidRPr="00350182">
        <w:rPr>
          <w:color w:val="auto"/>
          <w:sz w:val="24"/>
          <w:szCs w:val="24"/>
        </w:rPr>
        <w:t>дественский «Русская природа»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К. Г. Паустовский. </w:t>
      </w:r>
      <w:r w:rsidRPr="00350182">
        <w:rPr>
          <w:color w:val="auto"/>
          <w:sz w:val="24"/>
          <w:szCs w:val="24"/>
        </w:rPr>
        <w:t>«Заботливый цветок».</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Ю. В. Бондарев. </w:t>
      </w:r>
      <w:r w:rsidRPr="00350182">
        <w:rPr>
          <w:color w:val="auto"/>
          <w:sz w:val="24"/>
          <w:szCs w:val="24"/>
        </w:rPr>
        <w:t>«Поздним вечером».</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79" w:name="bookmark44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Русский характер — русская душа</w:t>
      </w:r>
      <w:bookmarkEnd w:id="179"/>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Не до ордена — была бы Родина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Оборона Севастополя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трех). Например: А. Н. Апухтин «Солдатская песня о Севастополе», А. А. Фет «Севастопол</w:t>
      </w:r>
      <w:r w:rsidRPr="00350182">
        <w:rPr>
          <w:color w:val="auto"/>
          <w:sz w:val="24"/>
          <w:szCs w:val="24"/>
        </w:rPr>
        <w:t>ь</w:t>
      </w:r>
      <w:r w:rsidRPr="00350182">
        <w:rPr>
          <w:color w:val="auto"/>
          <w:sz w:val="24"/>
          <w:szCs w:val="24"/>
        </w:rPr>
        <w:t>ское братское кладбище», Рюрик Ивнев «Севастополь» и др.</w:t>
      </w:r>
    </w:p>
    <w:p w:rsidR="00A57638" w:rsidRPr="00350182" w:rsidRDefault="00E235EB" w:rsidP="004D0219">
      <w:pPr>
        <w:pStyle w:val="16"/>
        <w:tabs>
          <w:tab w:val="left" w:pos="426"/>
        </w:tabs>
        <w:rPr>
          <w:rFonts w:ascii="Times New Roman" w:hAnsi="Times New Roman" w:cs="Times New Roman"/>
          <w:sz w:val="24"/>
          <w:szCs w:val="24"/>
        </w:rPr>
      </w:pPr>
      <w:bookmarkStart w:id="180" w:name="bookmark449"/>
      <w:r w:rsidRPr="00350182">
        <w:rPr>
          <w:rFonts w:ascii="Times New Roman" w:hAnsi="Times New Roman" w:cs="Times New Roman"/>
          <w:sz w:val="24"/>
          <w:szCs w:val="24"/>
        </w:rPr>
        <w:t>Загадки русской души</w:t>
      </w:r>
      <w:bookmarkEnd w:id="180"/>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Чудеса нужно делать своими руками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Ф. И. Тю</w:t>
      </w:r>
      <w:r w:rsidRPr="00350182">
        <w:rPr>
          <w:color w:val="auto"/>
          <w:sz w:val="24"/>
          <w:szCs w:val="24"/>
        </w:rPr>
        <w:t>т</w:t>
      </w:r>
      <w:r w:rsidRPr="00350182">
        <w:rPr>
          <w:color w:val="auto"/>
          <w:sz w:val="24"/>
          <w:szCs w:val="24"/>
        </w:rPr>
        <w:t>чев «Чему бы жизнь нас ни учила.»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Н. С. Лесков. </w:t>
      </w:r>
      <w:r w:rsidRPr="00350182">
        <w:rPr>
          <w:color w:val="auto"/>
          <w:sz w:val="24"/>
          <w:szCs w:val="24"/>
        </w:rPr>
        <w:t>«Неразменный рубль».</w:t>
      </w:r>
    </w:p>
    <w:p w:rsidR="00A57638" w:rsidRPr="00350182" w:rsidRDefault="00E235EB" w:rsidP="005F656A">
      <w:pPr>
        <w:pStyle w:val="13"/>
        <w:numPr>
          <w:ilvl w:val="0"/>
          <w:numId w:val="7"/>
        </w:numPr>
        <w:tabs>
          <w:tab w:val="left" w:pos="426"/>
          <w:tab w:val="left" w:pos="622"/>
        </w:tabs>
        <w:spacing w:line="240" w:lineRule="auto"/>
        <w:jc w:val="both"/>
        <w:rPr>
          <w:color w:val="auto"/>
          <w:sz w:val="24"/>
          <w:szCs w:val="24"/>
        </w:rPr>
      </w:pPr>
      <w:r w:rsidRPr="00350182">
        <w:rPr>
          <w:b/>
          <w:bCs/>
          <w:color w:val="auto"/>
          <w:sz w:val="24"/>
          <w:szCs w:val="24"/>
        </w:rPr>
        <w:t xml:space="preserve">П. Астафьев. </w:t>
      </w:r>
      <w:r w:rsidRPr="00350182">
        <w:rPr>
          <w:color w:val="auto"/>
          <w:sz w:val="24"/>
          <w:szCs w:val="24"/>
        </w:rPr>
        <w:t>«Бабушка с малиной».</w:t>
      </w:r>
    </w:p>
    <w:p w:rsidR="00A57638" w:rsidRPr="00350182" w:rsidRDefault="00E235EB" w:rsidP="004D0219">
      <w:pPr>
        <w:pStyle w:val="16"/>
        <w:tabs>
          <w:tab w:val="left" w:pos="426"/>
        </w:tabs>
        <w:rPr>
          <w:rFonts w:ascii="Times New Roman" w:hAnsi="Times New Roman" w:cs="Times New Roman"/>
          <w:sz w:val="24"/>
          <w:szCs w:val="24"/>
        </w:rPr>
      </w:pPr>
      <w:bookmarkStart w:id="181" w:name="bookmark451"/>
      <w:r w:rsidRPr="00350182">
        <w:rPr>
          <w:rFonts w:ascii="Times New Roman" w:hAnsi="Times New Roman" w:cs="Times New Roman"/>
          <w:sz w:val="24"/>
          <w:szCs w:val="24"/>
        </w:rPr>
        <w:lastRenderedPageBreak/>
        <w:t>О ваших ровесниках</w:t>
      </w:r>
      <w:bookmarkEnd w:id="18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Реальность и мечты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Р. П. Погодин. </w:t>
      </w:r>
      <w:r w:rsidRPr="00350182">
        <w:rPr>
          <w:color w:val="auto"/>
          <w:sz w:val="24"/>
          <w:szCs w:val="24"/>
        </w:rPr>
        <w:t>«Кирпичные острова» (рассказы «Как я с ним познакомился», «Кирпичные острова»).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Е. С. Велтистов. </w:t>
      </w:r>
      <w:r w:rsidRPr="00350182">
        <w:rPr>
          <w:color w:val="auto"/>
          <w:sz w:val="24"/>
          <w:szCs w:val="24"/>
        </w:rPr>
        <w:t>«Миллион и один день каникул» (один фрагмент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182" w:name="bookmark453"/>
      <w:r w:rsidRPr="00350182">
        <w:rPr>
          <w:rFonts w:ascii="Times New Roman" w:hAnsi="Times New Roman" w:cs="Times New Roman"/>
          <w:sz w:val="24"/>
          <w:szCs w:val="24"/>
        </w:rPr>
        <w:t>Лишь слову жизнь дана</w:t>
      </w:r>
      <w:bookmarkEnd w:id="182"/>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На русском дышим языке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К. Д. Бал</w:t>
      </w:r>
      <w:r w:rsidRPr="00350182">
        <w:rPr>
          <w:color w:val="auto"/>
          <w:sz w:val="24"/>
          <w:szCs w:val="24"/>
        </w:rPr>
        <w:t>ь</w:t>
      </w:r>
      <w:r w:rsidRPr="00350182">
        <w:rPr>
          <w:color w:val="auto"/>
          <w:sz w:val="24"/>
          <w:szCs w:val="24"/>
        </w:rPr>
        <w:t>монт «Русский язык», Ю. П. Мориц «Язык обид — язык не русский...» и др.</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83" w:name="bookmark455"/>
    </w:p>
    <w:p w:rsidR="00AB4858" w:rsidRPr="00350182" w:rsidRDefault="00AB4858"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7 </w:t>
      </w:r>
      <w:r w:rsidR="00E235EB" w:rsidRPr="00350182">
        <w:rPr>
          <w:rFonts w:ascii="Times New Roman" w:hAnsi="Times New Roman" w:cs="Times New Roman"/>
          <w:color w:val="auto"/>
          <w:sz w:val="24"/>
          <w:szCs w:val="24"/>
        </w:rPr>
        <w:t>КЛАСС</w:t>
      </w:r>
      <w:bookmarkStart w:id="184" w:name="bookmark457"/>
      <w:bookmarkEnd w:id="18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Россия — Родина моя</w:t>
      </w:r>
      <w:bookmarkEnd w:id="184"/>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Преданья старины глубокой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Русские народные песни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Исторические и лирические песни (не менее двух). Напр</w:t>
      </w:r>
      <w:r w:rsidRPr="00350182">
        <w:rPr>
          <w:color w:val="auto"/>
          <w:sz w:val="24"/>
          <w:szCs w:val="24"/>
        </w:rPr>
        <w:t>и</w:t>
      </w:r>
      <w:r w:rsidRPr="00350182">
        <w:rPr>
          <w:color w:val="auto"/>
          <w:sz w:val="24"/>
          <w:szCs w:val="24"/>
        </w:rPr>
        <w:t>мер: «На заре то было, братцы, на утренней.», «Ах вы, ветры, ветры буйные.» и др.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Фольклорные сюжеты и мотивы в русской литературе</w:t>
      </w:r>
    </w:p>
    <w:p w:rsidR="00A57638" w:rsidRPr="00350182" w:rsidRDefault="00E235EB" w:rsidP="005F656A">
      <w:pPr>
        <w:pStyle w:val="13"/>
        <w:numPr>
          <w:ilvl w:val="0"/>
          <w:numId w:val="8"/>
        </w:numPr>
        <w:tabs>
          <w:tab w:val="left" w:pos="426"/>
          <w:tab w:val="left" w:pos="646"/>
        </w:tabs>
        <w:spacing w:line="240" w:lineRule="auto"/>
        <w:jc w:val="both"/>
        <w:rPr>
          <w:color w:val="auto"/>
          <w:sz w:val="24"/>
          <w:szCs w:val="24"/>
        </w:rPr>
      </w:pPr>
      <w:r w:rsidRPr="00350182">
        <w:rPr>
          <w:b/>
          <w:bCs/>
          <w:color w:val="auto"/>
          <w:sz w:val="24"/>
          <w:szCs w:val="24"/>
        </w:rPr>
        <w:t xml:space="preserve">С. Пушкин. </w:t>
      </w:r>
      <w:r w:rsidRPr="00350182">
        <w:rPr>
          <w:color w:val="auto"/>
          <w:sz w:val="24"/>
          <w:szCs w:val="24"/>
        </w:rPr>
        <w:t>«Песни о Стеньке Разине» (песня 1).</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З. Суриков «Я ли в поле да не травушка была.», А. К. Толстой «Моя д</w:t>
      </w:r>
      <w:r w:rsidRPr="00350182">
        <w:rPr>
          <w:color w:val="auto"/>
          <w:sz w:val="24"/>
          <w:szCs w:val="24"/>
        </w:rPr>
        <w:t>у</w:t>
      </w:r>
      <w:r w:rsidRPr="00350182">
        <w:rPr>
          <w:color w:val="auto"/>
          <w:sz w:val="24"/>
          <w:szCs w:val="24"/>
        </w:rPr>
        <w:t>ша летит приветом.» и др.</w:t>
      </w:r>
    </w:p>
    <w:p w:rsidR="00A57638" w:rsidRPr="00350182" w:rsidRDefault="00E235EB" w:rsidP="004D0219">
      <w:pPr>
        <w:pStyle w:val="16"/>
        <w:tabs>
          <w:tab w:val="left" w:pos="426"/>
        </w:tabs>
        <w:rPr>
          <w:rFonts w:ascii="Times New Roman" w:hAnsi="Times New Roman" w:cs="Times New Roman"/>
          <w:sz w:val="24"/>
          <w:szCs w:val="24"/>
        </w:rPr>
      </w:pPr>
      <w:bookmarkStart w:id="185" w:name="bookmark460"/>
      <w:r w:rsidRPr="00350182">
        <w:rPr>
          <w:rFonts w:ascii="Times New Roman" w:hAnsi="Times New Roman" w:cs="Times New Roman"/>
          <w:sz w:val="24"/>
          <w:szCs w:val="24"/>
        </w:rPr>
        <w:t>Города земли русской</w:t>
      </w:r>
      <w:bookmarkEnd w:id="185"/>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Сибирский край</w:t>
      </w:r>
    </w:p>
    <w:p w:rsidR="00A57638" w:rsidRPr="00350182" w:rsidRDefault="00E235EB" w:rsidP="005F656A">
      <w:pPr>
        <w:pStyle w:val="13"/>
        <w:numPr>
          <w:ilvl w:val="0"/>
          <w:numId w:val="8"/>
        </w:numPr>
        <w:tabs>
          <w:tab w:val="left" w:pos="426"/>
          <w:tab w:val="left" w:pos="608"/>
        </w:tabs>
        <w:spacing w:line="240" w:lineRule="auto"/>
        <w:jc w:val="both"/>
        <w:rPr>
          <w:color w:val="auto"/>
          <w:sz w:val="24"/>
          <w:szCs w:val="24"/>
        </w:rPr>
      </w:pPr>
      <w:r w:rsidRPr="00350182">
        <w:rPr>
          <w:b/>
          <w:bCs/>
          <w:color w:val="auto"/>
          <w:sz w:val="24"/>
          <w:szCs w:val="24"/>
        </w:rPr>
        <w:t xml:space="preserve">Г. Распутин. </w:t>
      </w:r>
      <w:r w:rsidRPr="00350182">
        <w:rPr>
          <w:color w:val="auto"/>
          <w:sz w:val="24"/>
          <w:szCs w:val="24"/>
        </w:rPr>
        <w:t>«Сибирь, Сибирь.» (одна глава по выбору, например «Тобольск»).</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И. Солженицын. </w:t>
      </w:r>
      <w:r w:rsidRPr="00350182">
        <w:rPr>
          <w:color w:val="auto"/>
          <w:sz w:val="24"/>
          <w:szCs w:val="24"/>
        </w:rPr>
        <w:t>«Колокол Углича».</w:t>
      </w:r>
    </w:p>
    <w:p w:rsidR="00A57638" w:rsidRPr="00350182" w:rsidRDefault="00E235EB" w:rsidP="004D0219">
      <w:pPr>
        <w:pStyle w:val="16"/>
        <w:tabs>
          <w:tab w:val="left" w:pos="426"/>
        </w:tabs>
        <w:rPr>
          <w:rFonts w:ascii="Times New Roman" w:hAnsi="Times New Roman" w:cs="Times New Roman"/>
          <w:sz w:val="24"/>
          <w:szCs w:val="24"/>
        </w:rPr>
      </w:pPr>
      <w:bookmarkStart w:id="186" w:name="bookmark462"/>
      <w:r w:rsidRPr="00350182">
        <w:rPr>
          <w:rFonts w:ascii="Times New Roman" w:hAnsi="Times New Roman" w:cs="Times New Roman"/>
          <w:sz w:val="24"/>
          <w:szCs w:val="24"/>
        </w:rPr>
        <w:t>Родные просторы</w:t>
      </w:r>
      <w:bookmarkEnd w:id="186"/>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Русское поле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С. Никитин «Поле», И. А. Гофф «Русское поле»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Д. В. Григорович. </w:t>
      </w:r>
      <w:r w:rsidRPr="00350182">
        <w:rPr>
          <w:color w:val="auto"/>
          <w:sz w:val="24"/>
          <w:szCs w:val="24"/>
        </w:rPr>
        <w:t>«Пахарь» (не менее одной главы по в</w:t>
      </w:r>
      <w:r w:rsidRPr="00350182">
        <w:rPr>
          <w:color w:val="auto"/>
          <w:sz w:val="24"/>
          <w:szCs w:val="24"/>
        </w:rPr>
        <w:t>ы</w:t>
      </w:r>
      <w:r w:rsidRPr="00350182">
        <w:rPr>
          <w:color w:val="auto"/>
          <w:sz w:val="24"/>
          <w:szCs w:val="24"/>
        </w:rPr>
        <w:t>бору).</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87" w:name="bookmark46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Русские традиции</w:t>
      </w:r>
      <w:bookmarkEnd w:id="187"/>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Праздники русского мира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Пасха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К. Д. Бал</w:t>
      </w:r>
      <w:r w:rsidRPr="00350182">
        <w:rPr>
          <w:color w:val="auto"/>
          <w:sz w:val="24"/>
          <w:szCs w:val="24"/>
        </w:rPr>
        <w:t>ь</w:t>
      </w:r>
      <w:r w:rsidRPr="00350182">
        <w:rPr>
          <w:color w:val="auto"/>
          <w:sz w:val="24"/>
          <w:szCs w:val="24"/>
        </w:rPr>
        <w:t>монт «Благовещенье в Москве», А. С. Хомяков «Кремлевская заутреня на Пасху», А. А. Фет «Христос Воскресе!» (П. П. Боткину).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П. Чехов. </w:t>
      </w:r>
      <w:r w:rsidRPr="00350182">
        <w:rPr>
          <w:color w:val="auto"/>
          <w:sz w:val="24"/>
          <w:szCs w:val="24"/>
        </w:rPr>
        <w:t>«Казак».</w:t>
      </w:r>
    </w:p>
    <w:p w:rsidR="00A57638" w:rsidRPr="00350182" w:rsidRDefault="00E235EB" w:rsidP="004D0219">
      <w:pPr>
        <w:pStyle w:val="16"/>
        <w:tabs>
          <w:tab w:val="left" w:pos="426"/>
        </w:tabs>
        <w:rPr>
          <w:rFonts w:ascii="Times New Roman" w:hAnsi="Times New Roman" w:cs="Times New Roman"/>
          <w:sz w:val="24"/>
          <w:szCs w:val="24"/>
        </w:rPr>
      </w:pPr>
      <w:bookmarkStart w:id="188" w:name="bookmark467"/>
      <w:r w:rsidRPr="00350182">
        <w:rPr>
          <w:rFonts w:ascii="Times New Roman" w:hAnsi="Times New Roman" w:cs="Times New Roman"/>
          <w:sz w:val="24"/>
          <w:szCs w:val="24"/>
        </w:rPr>
        <w:t>Тепло родного дома</w:t>
      </w:r>
      <w:bookmarkEnd w:id="188"/>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Русские мастера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 А. Солоухин. </w:t>
      </w:r>
      <w:r w:rsidRPr="00350182">
        <w:rPr>
          <w:color w:val="auto"/>
          <w:sz w:val="24"/>
          <w:szCs w:val="24"/>
        </w:rPr>
        <w:t>«Камешки на ладони» (не менее двух м</w:t>
      </w:r>
      <w:r w:rsidRPr="00350182">
        <w:rPr>
          <w:color w:val="auto"/>
          <w:sz w:val="24"/>
          <w:szCs w:val="24"/>
        </w:rPr>
        <w:t>и</w:t>
      </w:r>
      <w:r w:rsidRPr="00350182">
        <w:rPr>
          <w:color w:val="auto"/>
          <w:sz w:val="24"/>
          <w:szCs w:val="24"/>
        </w:rPr>
        <w:t>ниатюр по выбору).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 А. Абрамов. </w:t>
      </w:r>
      <w:r w:rsidRPr="00350182">
        <w:rPr>
          <w:color w:val="auto"/>
          <w:sz w:val="24"/>
          <w:szCs w:val="24"/>
        </w:rPr>
        <w:t>«Дом» (один фрагмент по выбору).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Р. И. Ро</w:t>
      </w:r>
      <w:r w:rsidRPr="00350182">
        <w:rPr>
          <w:color w:val="auto"/>
          <w:sz w:val="24"/>
          <w:szCs w:val="24"/>
        </w:rPr>
        <w:t>ж</w:t>
      </w:r>
      <w:r w:rsidRPr="00350182">
        <w:rPr>
          <w:color w:val="auto"/>
          <w:sz w:val="24"/>
          <w:szCs w:val="24"/>
        </w:rPr>
        <w:t>дественский «О мастерах» и др.</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89" w:name="bookmark46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Русский характер — русская душа</w:t>
      </w:r>
      <w:bookmarkEnd w:id="189"/>
    </w:p>
    <w:p w:rsidR="00AB4858" w:rsidRPr="00350182" w:rsidRDefault="00AB4858"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Не до ордена — была бы Родина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На Первой мировой войне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С. М. Гор</w:t>
      </w:r>
      <w:r w:rsidRPr="00350182">
        <w:rPr>
          <w:color w:val="auto"/>
          <w:sz w:val="24"/>
          <w:szCs w:val="24"/>
        </w:rPr>
        <w:t>о</w:t>
      </w:r>
      <w:r w:rsidRPr="00350182">
        <w:rPr>
          <w:color w:val="auto"/>
          <w:sz w:val="24"/>
          <w:szCs w:val="24"/>
        </w:rPr>
        <w:t>децкий «Воздушный витязь», Н. С. Гумилёв «Наступление», «Война»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М. М. Пришвин. </w:t>
      </w:r>
      <w:r w:rsidRPr="00350182">
        <w:rPr>
          <w:color w:val="auto"/>
          <w:sz w:val="24"/>
          <w:szCs w:val="24"/>
        </w:rPr>
        <w:t>«Голубая стрекоза».</w:t>
      </w:r>
    </w:p>
    <w:p w:rsidR="00A57638" w:rsidRPr="00350182" w:rsidRDefault="00E235EB" w:rsidP="004D0219">
      <w:pPr>
        <w:pStyle w:val="16"/>
        <w:tabs>
          <w:tab w:val="left" w:pos="426"/>
        </w:tabs>
        <w:rPr>
          <w:rFonts w:ascii="Times New Roman" w:hAnsi="Times New Roman" w:cs="Times New Roman"/>
          <w:sz w:val="24"/>
          <w:szCs w:val="24"/>
        </w:rPr>
      </w:pPr>
      <w:bookmarkStart w:id="190" w:name="bookmark472"/>
      <w:r w:rsidRPr="00350182">
        <w:rPr>
          <w:rFonts w:ascii="Times New Roman" w:hAnsi="Times New Roman" w:cs="Times New Roman"/>
          <w:sz w:val="24"/>
          <w:szCs w:val="24"/>
        </w:rPr>
        <w:t>Загадки русской души</w:t>
      </w:r>
      <w:bookmarkEnd w:id="190"/>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Долюшка женская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 А. Абрамов. </w:t>
      </w:r>
      <w:r w:rsidRPr="00350182">
        <w:rPr>
          <w:color w:val="auto"/>
          <w:sz w:val="24"/>
          <w:szCs w:val="24"/>
        </w:rPr>
        <w:t>«Золотые руки».</w:t>
      </w:r>
    </w:p>
    <w:p w:rsidR="00A57638" w:rsidRPr="00350182" w:rsidRDefault="00E235EB" w:rsidP="004D0219">
      <w:pPr>
        <w:pStyle w:val="16"/>
        <w:tabs>
          <w:tab w:val="left" w:pos="426"/>
        </w:tabs>
        <w:rPr>
          <w:rFonts w:ascii="Times New Roman" w:hAnsi="Times New Roman" w:cs="Times New Roman"/>
          <w:sz w:val="24"/>
          <w:szCs w:val="24"/>
        </w:rPr>
      </w:pPr>
      <w:bookmarkStart w:id="191" w:name="bookmark474"/>
      <w:r w:rsidRPr="00350182">
        <w:rPr>
          <w:rFonts w:ascii="Times New Roman" w:hAnsi="Times New Roman" w:cs="Times New Roman"/>
          <w:sz w:val="24"/>
          <w:szCs w:val="24"/>
        </w:rPr>
        <w:t>О ваших ровесниках</w:t>
      </w:r>
      <w:bookmarkEnd w:id="19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Взрослые детские проблемы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С. Игнатова. </w:t>
      </w:r>
      <w:r w:rsidRPr="00350182">
        <w:rPr>
          <w:color w:val="auto"/>
          <w:sz w:val="24"/>
          <w:szCs w:val="24"/>
        </w:rPr>
        <w:t>«Джинн Сева».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Н. Н. Назаркин. </w:t>
      </w:r>
      <w:r w:rsidRPr="00350182">
        <w:rPr>
          <w:color w:val="auto"/>
          <w:sz w:val="24"/>
          <w:szCs w:val="24"/>
        </w:rPr>
        <w:t>«Изумрудная рыбка» (не менее двух глав по выбору, например, «Изумрудная рыбка», «Ах, миледи!», «Про личную жизнь»).</w:t>
      </w:r>
    </w:p>
    <w:p w:rsidR="00A57638" w:rsidRPr="00350182" w:rsidRDefault="00E235EB" w:rsidP="004D0219">
      <w:pPr>
        <w:pStyle w:val="16"/>
        <w:tabs>
          <w:tab w:val="left" w:pos="426"/>
        </w:tabs>
        <w:rPr>
          <w:rFonts w:ascii="Times New Roman" w:hAnsi="Times New Roman" w:cs="Times New Roman"/>
          <w:sz w:val="24"/>
          <w:szCs w:val="24"/>
        </w:rPr>
      </w:pPr>
      <w:bookmarkStart w:id="192" w:name="bookmark476"/>
      <w:r w:rsidRPr="00350182">
        <w:rPr>
          <w:rFonts w:ascii="Times New Roman" w:hAnsi="Times New Roman" w:cs="Times New Roman"/>
          <w:sz w:val="24"/>
          <w:szCs w:val="24"/>
        </w:rPr>
        <w:lastRenderedPageBreak/>
        <w:t>Лишь слову жизнь дана</w:t>
      </w:r>
      <w:bookmarkEnd w:id="192"/>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Такого языка на свете не бывало</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Вс. Рожд</w:t>
      </w:r>
      <w:r w:rsidRPr="00350182">
        <w:rPr>
          <w:color w:val="auto"/>
          <w:sz w:val="24"/>
          <w:szCs w:val="24"/>
        </w:rPr>
        <w:t>е</w:t>
      </w:r>
      <w:r w:rsidRPr="00350182">
        <w:rPr>
          <w:color w:val="auto"/>
          <w:sz w:val="24"/>
          <w:szCs w:val="24"/>
        </w:rPr>
        <w:t>ственский «В родной поэзии совсем не старовер.» и др.</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93" w:name="bookmark478"/>
    </w:p>
    <w:p w:rsidR="00AB4858" w:rsidRPr="00350182" w:rsidRDefault="00AB4858"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8 </w:t>
      </w:r>
      <w:r w:rsidR="00E235EB" w:rsidRPr="00350182">
        <w:rPr>
          <w:rFonts w:ascii="Times New Roman" w:hAnsi="Times New Roman" w:cs="Times New Roman"/>
          <w:color w:val="auto"/>
          <w:sz w:val="24"/>
          <w:szCs w:val="24"/>
        </w:rPr>
        <w:t>КЛАСС</w:t>
      </w:r>
      <w:bookmarkStart w:id="194" w:name="bookmark480"/>
      <w:bookmarkEnd w:id="19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Россия — Родина моя</w:t>
      </w:r>
      <w:bookmarkEnd w:id="194"/>
    </w:p>
    <w:p w:rsidR="00AB4858" w:rsidRPr="00350182" w:rsidRDefault="00AB4858" w:rsidP="004D0219">
      <w:pPr>
        <w:pStyle w:val="13"/>
        <w:tabs>
          <w:tab w:val="left" w:pos="426"/>
        </w:tabs>
        <w:spacing w:line="240" w:lineRule="auto"/>
        <w:jc w:val="both"/>
        <w:rPr>
          <w:i/>
          <w:i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Легендарный герой земли русской Иван Сусанин</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С. Н. Ма</w:t>
      </w:r>
      <w:r w:rsidRPr="00350182">
        <w:rPr>
          <w:color w:val="auto"/>
          <w:sz w:val="24"/>
          <w:szCs w:val="24"/>
        </w:rPr>
        <w:t>р</w:t>
      </w:r>
      <w:r w:rsidRPr="00350182">
        <w:rPr>
          <w:color w:val="auto"/>
          <w:sz w:val="24"/>
          <w:szCs w:val="24"/>
        </w:rPr>
        <w:t>ков «Сусанин», О. А. Ильина «Во время грозного и злого п</w:t>
      </w:r>
      <w:r w:rsidRPr="00350182">
        <w:rPr>
          <w:color w:val="auto"/>
          <w:sz w:val="24"/>
          <w:szCs w:val="24"/>
        </w:rPr>
        <w:t>о</w:t>
      </w:r>
      <w:r w:rsidRPr="00350182">
        <w:rPr>
          <w:color w:val="auto"/>
          <w:sz w:val="24"/>
          <w:szCs w:val="24"/>
        </w:rPr>
        <w:t>единка.»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 Н. Полевой. </w:t>
      </w:r>
      <w:r w:rsidRPr="00350182">
        <w:rPr>
          <w:color w:val="auto"/>
          <w:sz w:val="24"/>
          <w:szCs w:val="24"/>
        </w:rPr>
        <w:t>«Избранник Божий» (не менее двух глав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195" w:name="bookmark482"/>
      <w:r w:rsidRPr="00350182">
        <w:rPr>
          <w:rFonts w:ascii="Times New Roman" w:hAnsi="Times New Roman" w:cs="Times New Roman"/>
          <w:sz w:val="24"/>
          <w:szCs w:val="24"/>
        </w:rPr>
        <w:t>Города земли русской</w:t>
      </w:r>
      <w:bookmarkEnd w:id="195"/>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По Золотому кольцу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350182" w:rsidRDefault="00E235EB" w:rsidP="004D0219">
      <w:pPr>
        <w:pStyle w:val="16"/>
        <w:tabs>
          <w:tab w:val="left" w:pos="426"/>
        </w:tabs>
        <w:rPr>
          <w:rFonts w:ascii="Times New Roman" w:hAnsi="Times New Roman" w:cs="Times New Roman"/>
          <w:sz w:val="24"/>
          <w:szCs w:val="24"/>
        </w:rPr>
      </w:pPr>
      <w:bookmarkStart w:id="196" w:name="bookmark484"/>
      <w:r w:rsidRPr="00350182">
        <w:rPr>
          <w:rFonts w:ascii="Times New Roman" w:hAnsi="Times New Roman" w:cs="Times New Roman"/>
          <w:sz w:val="24"/>
          <w:szCs w:val="24"/>
        </w:rPr>
        <w:t>Родные просторы</w:t>
      </w:r>
      <w:bookmarkEnd w:id="196"/>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Волга — русская река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Русские народные песни о Волге </w:t>
      </w:r>
      <w:r w:rsidRPr="00350182">
        <w:rPr>
          <w:color w:val="auto"/>
          <w:sz w:val="24"/>
          <w:szCs w:val="24"/>
        </w:rPr>
        <w:t>(одна по выбору). Н</w:t>
      </w:r>
      <w:r w:rsidRPr="00350182">
        <w:rPr>
          <w:color w:val="auto"/>
          <w:sz w:val="24"/>
          <w:szCs w:val="24"/>
        </w:rPr>
        <w:t>а</w:t>
      </w:r>
      <w:r w:rsidRPr="00350182">
        <w:rPr>
          <w:color w:val="auto"/>
          <w:sz w:val="24"/>
          <w:szCs w:val="24"/>
        </w:rPr>
        <w:t>пример: «Уж ты, Волга-река, Волга-матушка!..», «Вниз по матушке по Волге.»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Н. А. Некр</w:t>
      </w:r>
      <w:r w:rsidRPr="00350182">
        <w:rPr>
          <w:color w:val="auto"/>
          <w:sz w:val="24"/>
          <w:szCs w:val="24"/>
        </w:rPr>
        <w:t>а</w:t>
      </w:r>
      <w:r w:rsidRPr="00350182">
        <w:rPr>
          <w:color w:val="auto"/>
          <w:sz w:val="24"/>
          <w:szCs w:val="24"/>
        </w:rPr>
        <w:t>сов «Люблю я краткой той поры.» (из поэмы «Горе старого Наума»), В. С. Высоцкий «Песня о Волге»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 В. Розанов. </w:t>
      </w:r>
      <w:r w:rsidRPr="00350182">
        <w:rPr>
          <w:color w:val="auto"/>
          <w:sz w:val="24"/>
          <w:szCs w:val="24"/>
        </w:rPr>
        <w:t>«Русский Нил» (один фрагмент по выбору).</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97" w:name="bookmark486"/>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Русские традиции</w:t>
      </w:r>
      <w:bookmarkEnd w:id="197"/>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Праздники русского мира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Троица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И. А. Новиков. </w:t>
      </w:r>
      <w:r w:rsidRPr="00350182">
        <w:rPr>
          <w:color w:val="auto"/>
          <w:sz w:val="24"/>
          <w:szCs w:val="24"/>
        </w:rPr>
        <w:t>«Троицкая кукушка».</w:t>
      </w:r>
    </w:p>
    <w:p w:rsidR="00A57638" w:rsidRPr="00350182" w:rsidRDefault="00E235EB" w:rsidP="004D0219">
      <w:pPr>
        <w:pStyle w:val="16"/>
        <w:tabs>
          <w:tab w:val="left" w:pos="426"/>
        </w:tabs>
        <w:rPr>
          <w:rFonts w:ascii="Times New Roman" w:hAnsi="Times New Roman" w:cs="Times New Roman"/>
          <w:sz w:val="24"/>
          <w:szCs w:val="24"/>
        </w:rPr>
      </w:pPr>
      <w:bookmarkStart w:id="198" w:name="bookmark489"/>
      <w:r w:rsidRPr="00350182">
        <w:rPr>
          <w:rFonts w:ascii="Times New Roman" w:hAnsi="Times New Roman" w:cs="Times New Roman"/>
          <w:sz w:val="24"/>
          <w:szCs w:val="24"/>
        </w:rPr>
        <w:lastRenderedPageBreak/>
        <w:t>Тепло родного дома</w:t>
      </w:r>
      <w:bookmarkEnd w:id="198"/>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Родство душ</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 А. Абрамов. </w:t>
      </w:r>
      <w:r w:rsidRPr="00350182">
        <w:rPr>
          <w:color w:val="auto"/>
          <w:sz w:val="24"/>
          <w:szCs w:val="24"/>
        </w:rPr>
        <w:t>«Валенки».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Т. В. Михеева. </w:t>
      </w:r>
      <w:r w:rsidRPr="00350182">
        <w:rPr>
          <w:color w:val="auto"/>
          <w:sz w:val="24"/>
          <w:szCs w:val="24"/>
        </w:rPr>
        <w:t>«Не предавай меня!» (две главы по выб</w:t>
      </w:r>
      <w:r w:rsidRPr="00350182">
        <w:rPr>
          <w:color w:val="auto"/>
          <w:sz w:val="24"/>
          <w:szCs w:val="24"/>
        </w:rPr>
        <w:t>о</w:t>
      </w:r>
      <w:r w:rsidRPr="00350182">
        <w:rPr>
          <w:color w:val="auto"/>
          <w:sz w:val="24"/>
          <w:szCs w:val="24"/>
        </w:rPr>
        <w:t>ру).</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199" w:name="bookmark49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Русский характер — русская душа</w:t>
      </w:r>
      <w:bookmarkEnd w:id="199"/>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Не до ордена — была бы Родина</w:t>
      </w:r>
    </w:p>
    <w:p w:rsidR="00A57638" w:rsidRPr="00350182" w:rsidRDefault="00E235EB" w:rsidP="004D0219">
      <w:pPr>
        <w:pStyle w:val="13"/>
        <w:tabs>
          <w:tab w:val="left" w:pos="426"/>
        </w:tabs>
        <w:spacing w:line="240" w:lineRule="auto"/>
        <w:rPr>
          <w:color w:val="auto"/>
          <w:sz w:val="24"/>
          <w:szCs w:val="24"/>
        </w:rPr>
      </w:pPr>
      <w:r w:rsidRPr="00350182">
        <w:rPr>
          <w:i/>
          <w:iCs/>
          <w:color w:val="auto"/>
          <w:sz w:val="24"/>
          <w:szCs w:val="24"/>
        </w:rPr>
        <w:t>Дети на войне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Э. Н. Веркин. </w:t>
      </w:r>
      <w:r w:rsidRPr="00350182">
        <w:rPr>
          <w:color w:val="auto"/>
          <w:sz w:val="24"/>
          <w:szCs w:val="24"/>
        </w:rPr>
        <w:t>«Облачный полк» (не менее двух глав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200" w:name="bookmark494"/>
      <w:r w:rsidRPr="00350182">
        <w:rPr>
          <w:rFonts w:ascii="Times New Roman" w:hAnsi="Times New Roman" w:cs="Times New Roman"/>
          <w:sz w:val="24"/>
          <w:szCs w:val="24"/>
        </w:rPr>
        <w:t>Загадки русской души</w:t>
      </w:r>
      <w:bookmarkEnd w:id="200"/>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Сеятель твой и хранитель</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И. С. Тургенев. </w:t>
      </w:r>
      <w:r w:rsidRPr="00350182">
        <w:rPr>
          <w:color w:val="auto"/>
          <w:sz w:val="24"/>
          <w:szCs w:val="24"/>
        </w:rPr>
        <w:t>«Сфинкс».</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 М. Достоевский. </w:t>
      </w:r>
      <w:r w:rsidRPr="00350182">
        <w:rPr>
          <w:color w:val="auto"/>
          <w:sz w:val="24"/>
          <w:szCs w:val="24"/>
        </w:rPr>
        <w:t>«Мужик Марей».</w:t>
      </w:r>
    </w:p>
    <w:p w:rsidR="00A57638" w:rsidRPr="00350182" w:rsidRDefault="00E235EB" w:rsidP="004D0219">
      <w:pPr>
        <w:pStyle w:val="16"/>
        <w:tabs>
          <w:tab w:val="left" w:pos="426"/>
        </w:tabs>
        <w:rPr>
          <w:rFonts w:ascii="Times New Roman" w:hAnsi="Times New Roman" w:cs="Times New Roman"/>
          <w:sz w:val="24"/>
          <w:szCs w:val="24"/>
        </w:rPr>
      </w:pPr>
      <w:bookmarkStart w:id="201" w:name="bookmark496"/>
      <w:r w:rsidRPr="00350182">
        <w:rPr>
          <w:rFonts w:ascii="Times New Roman" w:hAnsi="Times New Roman" w:cs="Times New Roman"/>
          <w:sz w:val="24"/>
          <w:szCs w:val="24"/>
        </w:rPr>
        <w:t>О ваших ровесниках</w:t>
      </w:r>
      <w:bookmarkEnd w:id="20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Пора взросления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Б. Л. Васильев. </w:t>
      </w:r>
      <w:r w:rsidRPr="00350182">
        <w:rPr>
          <w:color w:val="auto"/>
          <w:sz w:val="24"/>
          <w:szCs w:val="24"/>
        </w:rPr>
        <w:t>«Завтра была война» (не менее одной гл</w:t>
      </w:r>
      <w:r w:rsidRPr="00350182">
        <w:rPr>
          <w:color w:val="auto"/>
          <w:sz w:val="24"/>
          <w:szCs w:val="24"/>
        </w:rPr>
        <w:t>а</w:t>
      </w:r>
      <w:r w:rsidRPr="00350182">
        <w:rPr>
          <w:color w:val="auto"/>
          <w:sz w:val="24"/>
          <w:szCs w:val="24"/>
        </w:rPr>
        <w:t>вы по выбору).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 Н. Щербакова. </w:t>
      </w:r>
      <w:r w:rsidRPr="00350182">
        <w:rPr>
          <w:color w:val="auto"/>
          <w:sz w:val="24"/>
          <w:szCs w:val="24"/>
        </w:rPr>
        <w:t>«Вам и не снилось» (не менее одной главы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202" w:name="bookmark498"/>
      <w:r w:rsidRPr="00350182">
        <w:rPr>
          <w:rFonts w:ascii="Times New Roman" w:hAnsi="Times New Roman" w:cs="Times New Roman"/>
          <w:sz w:val="24"/>
          <w:szCs w:val="24"/>
        </w:rPr>
        <w:t>Лишь слову жизнь дана</w:t>
      </w:r>
      <w:bookmarkEnd w:id="202"/>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Язык поэзии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одного). Например: И. Ф. А</w:t>
      </w:r>
      <w:r w:rsidRPr="00350182">
        <w:rPr>
          <w:color w:val="auto"/>
          <w:sz w:val="24"/>
          <w:szCs w:val="24"/>
        </w:rPr>
        <w:t>н</w:t>
      </w:r>
      <w:r w:rsidRPr="00350182">
        <w:rPr>
          <w:color w:val="auto"/>
          <w:sz w:val="24"/>
          <w:szCs w:val="24"/>
        </w:rPr>
        <w:t>ненский «Третий мучительный сонет»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Дон Аминадо. </w:t>
      </w:r>
      <w:r w:rsidRPr="00350182">
        <w:rPr>
          <w:color w:val="auto"/>
          <w:sz w:val="24"/>
          <w:szCs w:val="24"/>
        </w:rPr>
        <w:t>«Наука стихосложения».</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203" w:name="bookmark500"/>
    </w:p>
    <w:p w:rsidR="00AB4858" w:rsidRPr="00350182" w:rsidRDefault="00E235EB" w:rsidP="004D0219">
      <w:pPr>
        <w:pStyle w:val="af5"/>
        <w:tabs>
          <w:tab w:val="left" w:pos="426"/>
        </w:tabs>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9 КЛАСС</w:t>
      </w:r>
      <w:bookmarkStart w:id="204" w:name="bookmark502"/>
      <w:bookmarkEnd w:id="20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1. Россия — Родина моя</w:t>
      </w:r>
      <w:bookmarkEnd w:id="204"/>
    </w:p>
    <w:p w:rsidR="00AB4858" w:rsidRPr="00350182" w:rsidRDefault="00AB4858" w:rsidP="004D0219">
      <w:pPr>
        <w:tabs>
          <w:tab w:val="left" w:pos="426"/>
        </w:tabs>
        <w:rPr>
          <w:rFonts w:ascii="Times New Roman" w:hAnsi="Times New Roman" w:cs="Times New Roman"/>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Преданья старины глубокой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Гроза двенадцатого года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Русские народные песни об Отечественной войне 1812 года </w:t>
      </w:r>
      <w:r w:rsidRPr="00350182">
        <w:rPr>
          <w:color w:val="auto"/>
          <w:sz w:val="24"/>
          <w:szCs w:val="24"/>
        </w:rPr>
        <w:t>(не менее одной). Например: «Как не две тученьки не две грозныя»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В. А. Жуко</w:t>
      </w:r>
      <w:r w:rsidRPr="00350182">
        <w:rPr>
          <w:color w:val="auto"/>
          <w:sz w:val="24"/>
          <w:szCs w:val="24"/>
        </w:rPr>
        <w:t>в</w:t>
      </w:r>
      <w:r w:rsidRPr="00350182">
        <w:rPr>
          <w:color w:val="auto"/>
          <w:sz w:val="24"/>
          <w:szCs w:val="24"/>
        </w:rPr>
        <w:t xml:space="preserve">ский «Певец во стане русских воинов» (в сокращении), А. С. </w:t>
      </w:r>
      <w:r w:rsidRPr="00350182">
        <w:rPr>
          <w:color w:val="auto"/>
          <w:sz w:val="24"/>
          <w:szCs w:val="24"/>
        </w:rPr>
        <w:lastRenderedPageBreak/>
        <w:t>Пушкин «Полководец», «Бородинская годовщина», М. И. Цветаева «Генералам двенадцатого года»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И. И. Лажечников. </w:t>
      </w:r>
      <w:r w:rsidRPr="00350182">
        <w:rPr>
          <w:color w:val="auto"/>
          <w:sz w:val="24"/>
          <w:szCs w:val="24"/>
        </w:rPr>
        <w:t>«Новобранец 1812 года» (один фра</w:t>
      </w:r>
      <w:r w:rsidRPr="00350182">
        <w:rPr>
          <w:color w:val="auto"/>
          <w:sz w:val="24"/>
          <w:szCs w:val="24"/>
        </w:rPr>
        <w:t>г</w:t>
      </w:r>
      <w:r w:rsidRPr="00350182">
        <w:rPr>
          <w:color w:val="auto"/>
          <w:sz w:val="24"/>
          <w:szCs w:val="24"/>
        </w:rPr>
        <w:t>мент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205" w:name="bookmark505"/>
      <w:r w:rsidRPr="00350182">
        <w:rPr>
          <w:rFonts w:ascii="Times New Roman" w:hAnsi="Times New Roman" w:cs="Times New Roman"/>
          <w:sz w:val="24"/>
          <w:szCs w:val="24"/>
        </w:rPr>
        <w:t>Города земли русской</w:t>
      </w:r>
      <w:bookmarkEnd w:id="205"/>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Петербург в русской литературе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трёх). Например: А. С. Пушкин «Город пышный, город бедный...», О. Э. Мандельштам «П</w:t>
      </w:r>
      <w:r w:rsidRPr="00350182">
        <w:rPr>
          <w:color w:val="auto"/>
          <w:sz w:val="24"/>
          <w:szCs w:val="24"/>
        </w:rPr>
        <w:t>е</w:t>
      </w:r>
      <w:r w:rsidRPr="00350182">
        <w:rPr>
          <w:color w:val="auto"/>
          <w:sz w:val="24"/>
          <w:szCs w:val="24"/>
        </w:rPr>
        <w:t xml:space="preserve">тербургские строфы», А. А. Ахматова «Стихи о Петербурге» («Вновь Исакий в </w:t>
      </w:r>
      <w:r w:rsidR="006C19B0" w:rsidRPr="00350182">
        <w:rPr>
          <w:color w:val="auto"/>
          <w:sz w:val="24"/>
          <w:szCs w:val="24"/>
        </w:rPr>
        <w:t>облаченье</w:t>
      </w:r>
      <w:r w:rsidRPr="00350182">
        <w:rPr>
          <w:color w:val="auto"/>
          <w:sz w:val="24"/>
          <w:szCs w:val="24"/>
        </w:rPr>
        <w:t>.»), Д. С. Самойлов «Над Невой» («Весь город в плавных разворотах.»)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Л. В. Успенский. </w:t>
      </w:r>
      <w:r w:rsidRPr="00350182">
        <w:rPr>
          <w:color w:val="auto"/>
          <w:sz w:val="24"/>
          <w:szCs w:val="24"/>
        </w:rPr>
        <w:t>«Записки старого петербуржца» (одна глава по выбору, например, «Фонарики-сударики»).</w:t>
      </w:r>
    </w:p>
    <w:p w:rsidR="00A57638" w:rsidRPr="00350182" w:rsidRDefault="00E235EB" w:rsidP="004D0219">
      <w:pPr>
        <w:pStyle w:val="16"/>
        <w:tabs>
          <w:tab w:val="left" w:pos="426"/>
        </w:tabs>
        <w:rPr>
          <w:rFonts w:ascii="Times New Roman" w:hAnsi="Times New Roman" w:cs="Times New Roman"/>
          <w:sz w:val="24"/>
          <w:szCs w:val="24"/>
        </w:rPr>
      </w:pPr>
      <w:bookmarkStart w:id="206" w:name="bookmark507"/>
      <w:r w:rsidRPr="00350182">
        <w:rPr>
          <w:rFonts w:ascii="Times New Roman" w:hAnsi="Times New Roman" w:cs="Times New Roman"/>
          <w:sz w:val="24"/>
          <w:szCs w:val="24"/>
        </w:rPr>
        <w:t>Родные просторы</w:t>
      </w:r>
      <w:bookmarkEnd w:id="206"/>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Степь раздольная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Русские народные песни о степи </w:t>
      </w:r>
      <w:r w:rsidRPr="00350182">
        <w:rPr>
          <w:color w:val="auto"/>
          <w:sz w:val="24"/>
          <w:szCs w:val="24"/>
        </w:rPr>
        <w:t>(одна по выбору). Н</w:t>
      </w:r>
      <w:r w:rsidRPr="00350182">
        <w:rPr>
          <w:color w:val="auto"/>
          <w:sz w:val="24"/>
          <w:szCs w:val="24"/>
        </w:rPr>
        <w:t>а</w:t>
      </w:r>
      <w:r w:rsidRPr="00350182">
        <w:rPr>
          <w:color w:val="auto"/>
          <w:sz w:val="24"/>
          <w:szCs w:val="24"/>
        </w:rPr>
        <w:t>пример: «Уж ты, степь ли моя, степь Моздокская.», «Ах ты, степь широкая.»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П. А. Вязе</w:t>
      </w:r>
      <w:r w:rsidRPr="00350182">
        <w:rPr>
          <w:color w:val="auto"/>
          <w:sz w:val="24"/>
          <w:szCs w:val="24"/>
        </w:rPr>
        <w:t>м</w:t>
      </w:r>
      <w:r w:rsidRPr="00350182">
        <w:rPr>
          <w:color w:val="auto"/>
          <w:sz w:val="24"/>
          <w:szCs w:val="24"/>
        </w:rPr>
        <w:t>ский «Степь», И. З. Суриков «В степи»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П. Чехов. </w:t>
      </w:r>
      <w:r w:rsidRPr="00350182">
        <w:rPr>
          <w:color w:val="auto"/>
          <w:sz w:val="24"/>
          <w:szCs w:val="24"/>
        </w:rPr>
        <w:t>«Степь» (один фрагмент по выбору).</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207" w:name="bookmark509"/>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2. Русские традиции</w:t>
      </w:r>
      <w:bookmarkEnd w:id="207"/>
    </w:p>
    <w:p w:rsidR="00AB4858" w:rsidRPr="00350182" w:rsidRDefault="00AB4858"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Праздники русского мира</w:t>
      </w:r>
    </w:p>
    <w:p w:rsidR="00A57638" w:rsidRPr="00350182" w:rsidRDefault="00E235EB" w:rsidP="004D0219">
      <w:pPr>
        <w:pStyle w:val="13"/>
        <w:tabs>
          <w:tab w:val="left" w:pos="426"/>
        </w:tabs>
        <w:spacing w:line="240" w:lineRule="auto"/>
        <w:rPr>
          <w:color w:val="auto"/>
          <w:sz w:val="24"/>
          <w:szCs w:val="24"/>
        </w:rPr>
      </w:pPr>
      <w:r w:rsidRPr="00350182">
        <w:rPr>
          <w:i/>
          <w:iCs/>
          <w:color w:val="auto"/>
          <w:sz w:val="24"/>
          <w:szCs w:val="24"/>
        </w:rPr>
        <w:t>Августовские Спасы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Е. И. Носов. </w:t>
      </w:r>
      <w:r w:rsidRPr="00350182">
        <w:rPr>
          <w:color w:val="auto"/>
          <w:sz w:val="24"/>
          <w:szCs w:val="24"/>
        </w:rPr>
        <w:t>«Яблочный спас».</w:t>
      </w:r>
    </w:p>
    <w:p w:rsidR="00A57638" w:rsidRPr="00350182" w:rsidRDefault="00E235EB" w:rsidP="004D0219">
      <w:pPr>
        <w:pStyle w:val="16"/>
        <w:tabs>
          <w:tab w:val="left" w:pos="426"/>
        </w:tabs>
        <w:rPr>
          <w:rFonts w:ascii="Times New Roman" w:hAnsi="Times New Roman" w:cs="Times New Roman"/>
          <w:sz w:val="24"/>
          <w:szCs w:val="24"/>
        </w:rPr>
      </w:pPr>
      <w:bookmarkStart w:id="208" w:name="bookmark512"/>
      <w:r w:rsidRPr="00350182">
        <w:rPr>
          <w:rFonts w:ascii="Times New Roman" w:hAnsi="Times New Roman" w:cs="Times New Roman"/>
          <w:sz w:val="24"/>
          <w:szCs w:val="24"/>
        </w:rPr>
        <w:t>Тепло родного дома</w:t>
      </w:r>
      <w:bookmarkEnd w:id="208"/>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Родительский дом</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П. Платонов. </w:t>
      </w:r>
      <w:r w:rsidRPr="00350182">
        <w:rPr>
          <w:color w:val="auto"/>
          <w:sz w:val="24"/>
          <w:szCs w:val="24"/>
        </w:rPr>
        <w:t>«На заре туманной юности» (две главы по выбору).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 П. Астафьев. </w:t>
      </w:r>
      <w:r w:rsidRPr="00350182">
        <w:rPr>
          <w:color w:val="auto"/>
          <w:sz w:val="24"/>
          <w:szCs w:val="24"/>
        </w:rPr>
        <w:t>«Далёкая и близкая сказка» (рассказ из повести «Последний поклон»).</w:t>
      </w:r>
    </w:p>
    <w:p w:rsidR="00AB4858" w:rsidRPr="00350182" w:rsidRDefault="00AB4858" w:rsidP="004D0219">
      <w:pPr>
        <w:pStyle w:val="af5"/>
        <w:tabs>
          <w:tab w:val="left" w:pos="426"/>
        </w:tabs>
        <w:rPr>
          <w:rFonts w:ascii="Times New Roman" w:hAnsi="Times New Roman" w:cs="Times New Roman"/>
          <w:color w:val="auto"/>
          <w:sz w:val="24"/>
          <w:szCs w:val="24"/>
        </w:rPr>
      </w:pPr>
      <w:bookmarkStart w:id="209" w:name="bookmark514"/>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Раздел 3. Русский характер — русская душа</w:t>
      </w:r>
      <w:bookmarkEnd w:id="209"/>
    </w:p>
    <w:p w:rsidR="00AB4858" w:rsidRPr="00350182" w:rsidRDefault="00AB4858"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Не до ордена — была бы Родина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Великая Отечественная война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Н. П. Майоров «Мы», М. В. Кульчицкий «Мечтатель, фантазёр, лентяй- з</w:t>
      </w:r>
      <w:r w:rsidRPr="00350182">
        <w:rPr>
          <w:color w:val="auto"/>
          <w:sz w:val="24"/>
          <w:szCs w:val="24"/>
        </w:rPr>
        <w:t>а</w:t>
      </w:r>
      <w:r w:rsidRPr="00350182">
        <w:rPr>
          <w:color w:val="auto"/>
          <w:sz w:val="24"/>
          <w:szCs w:val="24"/>
        </w:rPr>
        <w:t>вистник!..» и др.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Ю. М. Нагибин. </w:t>
      </w:r>
      <w:r w:rsidRPr="00350182">
        <w:rPr>
          <w:color w:val="auto"/>
          <w:sz w:val="24"/>
          <w:szCs w:val="24"/>
        </w:rPr>
        <w:t>«Ваганов».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Е. И. Носов. </w:t>
      </w:r>
      <w:r w:rsidRPr="00350182">
        <w:rPr>
          <w:color w:val="auto"/>
          <w:sz w:val="24"/>
          <w:szCs w:val="24"/>
        </w:rPr>
        <w:t>«Переправа».</w:t>
      </w:r>
    </w:p>
    <w:p w:rsidR="00A57638" w:rsidRPr="00350182" w:rsidRDefault="00E235EB" w:rsidP="004D0219">
      <w:pPr>
        <w:pStyle w:val="16"/>
        <w:tabs>
          <w:tab w:val="left" w:pos="426"/>
        </w:tabs>
        <w:rPr>
          <w:rFonts w:ascii="Times New Roman" w:hAnsi="Times New Roman" w:cs="Times New Roman"/>
          <w:sz w:val="24"/>
          <w:szCs w:val="24"/>
        </w:rPr>
      </w:pPr>
      <w:bookmarkStart w:id="210" w:name="bookmark517"/>
      <w:r w:rsidRPr="00350182">
        <w:rPr>
          <w:rFonts w:ascii="Times New Roman" w:hAnsi="Times New Roman" w:cs="Times New Roman"/>
          <w:sz w:val="24"/>
          <w:szCs w:val="24"/>
        </w:rPr>
        <w:t>Загадки русской души</w:t>
      </w:r>
      <w:bookmarkEnd w:id="210"/>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Судьбы русских эмигрантов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Б. К. Зайцев. </w:t>
      </w:r>
      <w:r w:rsidRPr="00350182">
        <w:rPr>
          <w:color w:val="auto"/>
          <w:sz w:val="24"/>
          <w:szCs w:val="24"/>
        </w:rPr>
        <w:t>«Лёгкое бремя».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 Т. Аверченко. </w:t>
      </w:r>
      <w:r w:rsidRPr="00350182">
        <w:rPr>
          <w:color w:val="auto"/>
          <w:sz w:val="24"/>
          <w:szCs w:val="24"/>
        </w:rPr>
        <w:t>«Русское искусство».</w:t>
      </w:r>
    </w:p>
    <w:p w:rsidR="00A57638" w:rsidRPr="00350182" w:rsidRDefault="00E235EB" w:rsidP="004D0219">
      <w:pPr>
        <w:pStyle w:val="16"/>
        <w:tabs>
          <w:tab w:val="left" w:pos="426"/>
        </w:tabs>
        <w:rPr>
          <w:rFonts w:ascii="Times New Roman" w:hAnsi="Times New Roman" w:cs="Times New Roman"/>
          <w:sz w:val="24"/>
          <w:szCs w:val="24"/>
        </w:rPr>
      </w:pPr>
      <w:bookmarkStart w:id="211" w:name="bookmark519"/>
      <w:r w:rsidRPr="00350182">
        <w:rPr>
          <w:rFonts w:ascii="Times New Roman" w:hAnsi="Times New Roman" w:cs="Times New Roman"/>
          <w:sz w:val="24"/>
          <w:szCs w:val="24"/>
        </w:rPr>
        <w:t>О ваших ровесниках</w:t>
      </w:r>
      <w:bookmarkEnd w:id="21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Прощание с детством</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Ю. И. Коваль. </w:t>
      </w:r>
      <w:r w:rsidRPr="00350182">
        <w:rPr>
          <w:color w:val="auto"/>
          <w:sz w:val="24"/>
          <w:szCs w:val="24"/>
        </w:rPr>
        <w:t>«От Красных ворот» (не менее одного фрагмента по выбору).</w:t>
      </w:r>
    </w:p>
    <w:p w:rsidR="00A57638" w:rsidRPr="00350182" w:rsidRDefault="00E235EB" w:rsidP="004D0219">
      <w:pPr>
        <w:pStyle w:val="16"/>
        <w:tabs>
          <w:tab w:val="left" w:pos="426"/>
        </w:tabs>
        <w:rPr>
          <w:rFonts w:ascii="Times New Roman" w:hAnsi="Times New Roman" w:cs="Times New Roman"/>
          <w:sz w:val="24"/>
          <w:szCs w:val="24"/>
        </w:rPr>
      </w:pPr>
      <w:bookmarkStart w:id="212" w:name="bookmark521"/>
      <w:r w:rsidRPr="00350182">
        <w:rPr>
          <w:rFonts w:ascii="Times New Roman" w:hAnsi="Times New Roman" w:cs="Times New Roman"/>
          <w:sz w:val="24"/>
          <w:szCs w:val="24"/>
        </w:rPr>
        <w:t>Лишь слову жизнь дана</w:t>
      </w:r>
      <w:bookmarkEnd w:id="212"/>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«Припадаю к великой реке...»</w:t>
      </w:r>
    </w:p>
    <w:p w:rsidR="00A57638"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Стихотворения </w:t>
      </w:r>
      <w:r w:rsidRPr="00350182">
        <w:rPr>
          <w:color w:val="auto"/>
          <w:sz w:val="24"/>
          <w:szCs w:val="24"/>
        </w:rPr>
        <w:t>(не менее двух). Например: И. А. Бро</w:t>
      </w:r>
      <w:r w:rsidRPr="00350182">
        <w:rPr>
          <w:color w:val="auto"/>
          <w:sz w:val="24"/>
          <w:szCs w:val="24"/>
        </w:rPr>
        <w:t>д</w:t>
      </w:r>
      <w:r w:rsidRPr="00350182">
        <w:rPr>
          <w:color w:val="auto"/>
          <w:sz w:val="24"/>
          <w:szCs w:val="24"/>
        </w:rPr>
        <w:t>ский «Мой народ», С. А. Каргашин «Я — русский! Спасибо, Господи!..» и др.</w:t>
      </w:r>
    </w:p>
    <w:p w:rsidR="00C634E2" w:rsidRPr="00350182" w:rsidRDefault="00C634E2" w:rsidP="004D0219">
      <w:pPr>
        <w:pStyle w:val="13"/>
        <w:tabs>
          <w:tab w:val="left" w:pos="426"/>
        </w:tabs>
        <w:spacing w:line="240" w:lineRule="auto"/>
        <w:jc w:val="both"/>
        <w:rPr>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bookmarkStart w:id="213" w:name="bookmark523"/>
      <w:r w:rsidRPr="00350182">
        <w:rPr>
          <w:rFonts w:ascii="Times New Roman" w:hAnsi="Times New Roman" w:cs="Times New Roman"/>
          <w:color w:val="auto"/>
          <w:sz w:val="24"/>
          <w:szCs w:val="24"/>
        </w:rPr>
        <w:t>ПЛАНИРУЕМЫЕ РЕЗУЛЬТАТЫ</w:t>
      </w:r>
      <w:bookmarkEnd w:id="21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ОСВОЕНИЯ УЧЕБНОГО ПРЕДМЕТА</w:t>
      </w:r>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«РОДНАЯ ЛИТЕРАТУРА (РУССКАЯ)»</w:t>
      </w:r>
    </w:p>
    <w:p w:rsidR="00FC24C6" w:rsidRPr="00350182" w:rsidRDefault="00FC24C6"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учебного предмета «Родная литература (ру</w:t>
      </w:r>
      <w:r w:rsidRPr="00350182">
        <w:rPr>
          <w:color w:val="auto"/>
          <w:sz w:val="24"/>
          <w:szCs w:val="24"/>
        </w:rPr>
        <w:t>с</w:t>
      </w:r>
      <w:r w:rsidRPr="00350182">
        <w:rPr>
          <w:color w:val="auto"/>
          <w:sz w:val="24"/>
          <w:szCs w:val="24"/>
        </w:rPr>
        <w:t>ская)» в основной школе направлено на достижение обуча</w:t>
      </w:r>
      <w:r w:rsidRPr="00350182">
        <w:rPr>
          <w:color w:val="auto"/>
          <w:sz w:val="24"/>
          <w:szCs w:val="24"/>
        </w:rPr>
        <w:t>ю</w:t>
      </w:r>
      <w:r w:rsidRPr="00350182">
        <w:rPr>
          <w:color w:val="auto"/>
          <w:sz w:val="24"/>
          <w:szCs w:val="24"/>
        </w:rPr>
        <w:t>щимися следующих личностных, метапредметных и пре</w:t>
      </w:r>
      <w:r w:rsidRPr="00350182">
        <w:rPr>
          <w:color w:val="auto"/>
          <w:sz w:val="24"/>
          <w:szCs w:val="24"/>
        </w:rPr>
        <w:t>д</w:t>
      </w:r>
      <w:r w:rsidRPr="00350182">
        <w:rPr>
          <w:color w:val="auto"/>
          <w:sz w:val="24"/>
          <w:szCs w:val="24"/>
        </w:rPr>
        <w:t>метных результатов.</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214" w:name="bookmark527"/>
      <w:r w:rsidRPr="00350182">
        <w:rPr>
          <w:rFonts w:ascii="Times New Roman" w:hAnsi="Times New Roman" w:cs="Times New Roman"/>
          <w:color w:val="auto"/>
          <w:sz w:val="24"/>
          <w:szCs w:val="24"/>
        </w:rPr>
        <w:t>ЛИЧНОСТНЫЕ РЕЗУЛЬТАТЫ</w:t>
      </w:r>
      <w:bookmarkEnd w:id="21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w:t>
      </w:r>
      <w:r w:rsidRPr="00350182">
        <w:rPr>
          <w:color w:val="auto"/>
          <w:sz w:val="24"/>
          <w:szCs w:val="24"/>
        </w:rPr>
        <w:t>с</w:t>
      </w:r>
      <w:r w:rsidRPr="00350182">
        <w:rPr>
          <w:color w:val="auto"/>
          <w:sz w:val="24"/>
          <w:szCs w:val="24"/>
        </w:rPr>
        <w:t xml:space="preserve">питательной деятельности </w:t>
      </w:r>
      <w:r w:rsidR="006F7AAA" w:rsidRPr="00350182">
        <w:rPr>
          <w:color w:val="auto"/>
          <w:sz w:val="24"/>
          <w:szCs w:val="24"/>
        </w:rPr>
        <w:t>МОУ «Веселолопанская СОШ»</w:t>
      </w:r>
      <w:r w:rsidRPr="00350182">
        <w:rPr>
          <w:color w:val="auto"/>
          <w:sz w:val="24"/>
          <w:szCs w:val="24"/>
        </w:rPr>
        <w:t>, реализующей программы основного общего образования, в соответствии с традиционными российскими социокульту</w:t>
      </w:r>
      <w:r w:rsidRPr="00350182">
        <w:rPr>
          <w:color w:val="auto"/>
          <w:sz w:val="24"/>
          <w:szCs w:val="24"/>
        </w:rPr>
        <w:t>р</w:t>
      </w:r>
      <w:r w:rsidRPr="00350182">
        <w:rPr>
          <w:color w:val="auto"/>
          <w:sz w:val="24"/>
          <w:szCs w:val="24"/>
        </w:rPr>
        <w:t xml:space="preserve">ными и духовно-нравственными ценностями, принятыми в </w:t>
      </w:r>
      <w:r w:rsidRPr="00350182">
        <w:rPr>
          <w:color w:val="auto"/>
          <w:sz w:val="24"/>
          <w:szCs w:val="24"/>
        </w:rPr>
        <w:lastRenderedPageBreak/>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w:t>
      </w:r>
      <w:r w:rsidRPr="00350182">
        <w:rPr>
          <w:color w:val="auto"/>
          <w:sz w:val="24"/>
          <w:szCs w:val="24"/>
        </w:rPr>
        <w:t>ю</w:t>
      </w:r>
      <w:r w:rsidRPr="00350182">
        <w:rPr>
          <w:color w:val="auto"/>
          <w:sz w:val="24"/>
          <w:szCs w:val="24"/>
        </w:rPr>
        <w:t>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w:t>
      </w:r>
      <w:r w:rsidRPr="00350182">
        <w:rPr>
          <w:color w:val="auto"/>
          <w:sz w:val="24"/>
          <w:szCs w:val="24"/>
        </w:rPr>
        <w:t>ь</w:t>
      </w:r>
      <w:r w:rsidRPr="00350182">
        <w:rPr>
          <w:color w:val="auto"/>
          <w:sz w:val="24"/>
          <w:szCs w:val="24"/>
        </w:rPr>
        <w:t>ной деятельности, в том числе в части: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гражданского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выполнению обязанностей гражданина и ре</w:t>
      </w:r>
      <w:r w:rsidRPr="00350182">
        <w:rPr>
          <w:color w:val="auto"/>
          <w:sz w:val="24"/>
          <w:szCs w:val="24"/>
        </w:rPr>
        <w:t>а</w:t>
      </w:r>
      <w:r w:rsidRPr="00350182">
        <w:rPr>
          <w:color w:val="auto"/>
          <w:sz w:val="24"/>
          <w:szCs w:val="24"/>
        </w:rPr>
        <w:t>лизации его прав, уважение прав, свобод и законных интер</w:t>
      </w:r>
      <w:r w:rsidRPr="00350182">
        <w:rPr>
          <w:color w:val="auto"/>
          <w:sz w:val="24"/>
          <w:szCs w:val="24"/>
        </w:rPr>
        <w:t>е</w:t>
      </w:r>
      <w:r w:rsidRPr="00350182">
        <w:rPr>
          <w:color w:val="auto"/>
          <w:sz w:val="24"/>
          <w:szCs w:val="24"/>
        </w:rPr>
        <w:t xml:space="preserve">сов других людей; активное участие в жизни семьи, </w:t>
      </w:r>
      <w:r w:rsidR="006F7AAA" w:rsidRPr="00350182">
        <w:rPr>
          <w:color w:val="auto"/>
          <w:sz w:val="24"/>
          <w:szCs w:val="24"/>
        </w:rPr>
        <w:t>МОУ «Веселолопанская СОШ»</w:t>
      </w:r>
      <w:r w:rsidRPr="00350182">
        <w:rPr>
          <w:color w:val="auto"/>
          <w:sz w:val="24"/>
          <w:szCs w:val="24"/>
        </w:rPr>
        <w:t>, реализующей программы основн</w:t>
      </w:r>
      <w:r w:rsidRPr="00350182">
        <w:rPr>
          <w:color w:val="auto"/>
          <w:sz w:val="24"/>
          <w:szCs w:val="24"/>
        </w:rPr>
        <w:t>о</w:t>
      </w:r>
      <w:r w:rsidRPr="00350182">
        <w:rPr>
          <w:color w:val="auto"/>
          <w:sz w:val="24"/>
          <w:szCs w:val="24"/>
        </w:rPr>
        <w:t>го общего образования, местного сообщества, родного края, страны; неприятие любых форм экстремизма, дискримин</w:t>
      </w:r>
      <w:r w:rsidRPr="00350182">
        <w:rPr>
          <w:color w:val="auto"/>
          <w:sz w:val="24"/>
          <w:szCs w:val="24"/>
        </w:rPr>
        <w:t>а</w:t>
      </w:r>
      <w:r w:rsidRPr="00350182">
        <w:rPr>
          <w:color w:val="auto"/>
          <w:sz w:val="24"/>
          <w:szCs w:val="24"/>
        </w:rPr>
        <w:t>ции; понимание роли различных социальных институтов в жизни человека; представление об основных правах, своб</w:t>
      </w:r>
      <w:r w:rsidRPr="00350182">
        <w:rPr>
          <w:color w:val="auto"/>
          <w:sz w:val="24"/>
          <w:szCs w:val="24"/>
        </w:rPr>
        <w:t>о</w:t>
      </w:r>
      <w:r w:rsidRPr="00350182">
        <w:rPr>
          <w:color w:val="auto"/>
          <w:sz w:val="24"/>
          <w:szCs w:val="24"/>
        </w:rPr>
        <w:t>дах и обязанностях гражданина, социальных нормах и прав</w:t>
      </w:r>
      <w:r w:rsidRPr="00350182">
        <w:rPr>
          <w:color w:val="auto"/>
          <w:sz w:val="24"/>
          <w:szCs w:val="24"/>
        </w:rPr>
        <w:t>и</w:t>
      </w:r>
      <w:r w:rsidRPr="00350182">
        <w:rPr>
          <w:color w:val="auto"/>
          <w:sz w:val="24"/>
          <w:szCs w:val="24"/>
        </w:rPr>
        <w:t>лах межличностных отношений в поликультурном и мног</w:t>
      </w:r>
      <w:r w:rsidRPr="00350182">
        <w:rPr>
          <w:color w:val="auto"/>
          <w:sz w:val="24"/>
          <w:szCs w:val="24"/>
        </w:rPr>
        <w:t>о</w:t>
      </w:r>
      <w:r w:rsidRPr="00350182">
        <w:rPr>
          <w:color w:val="auto"/>
          <w:sz w:val="24"/>
          <w:szCs w:val="24"/>
        </w:rPr>
        <w:t>конфессиональном обществе; представление о способах пр</w:t>
      </w:r>
      <w:r w:rsidRPr="00350182">
        <w:rPr>
          <w:color w:val="auto"/>
          <w:sz w:val="24"/>
          <w:szCs w:val="24"/>
        </w:rPr>
        <w:t>о</w:t>
      </w:r>
      <w:r w:rsidRPr="00350182">
        <w:rPr>
          <w:color w:val="auto"/>
          <w:sz w:val="24"/>
          <w:szCs w:val="24"/>
        </w:rPr>
        <w:t>тиводействия коррупции; готовность к разнообразной совм</w:t>
      </w:r>
      <w:r w:rsidRPr="00350182">
        <w:rPr>
          <w:color w:val="auto"/>
          <w:sz w:val="24"/>
          <w:szCs w:val="24"/>
        </w:rPr>
        <w:t>е</w:t>
      </w:r>
      <w:r w:rsidRPr="00350182">
        <w:rPr>
          <w:color w:val="auto"/>
          <w:sz w:val="24"/>
          <w:szCs w:val="24"/>
        </w:rPr>
        <w:t>стной деятельности, стремление к взаимопониманию и вза</w:t>
      </w:r>
      <w:r w:rsidRPr="00350182">
        <w:rPr>
          <w:color w:val="auto"/>
          <w:sz w:val="24"/>
          <w:szCs w:val="24"/>
        </w:rPr>
        <w:t>и</w:t>
      </w:r>
      <w:r w:rsidRPr="00350182">
        <w:rPr>
          <w:color w:val="auto"/>
          <w:sz w:val="24"/>
          <w:szCs w:val="24"/>
        </w:rPr>
        <w:t>мопомощи, активное участие в школьном самоуправлении; готовность к участию в гуманитарной деятельности (воло</w:t>
      </w:r>
      <w:r w:rsidRPr="00350182">
        <w:rPr>
          <w:color w:val="auto"/>
          <w:sz w:val="24"/>
          <w:szCs w:val="24"/>
        </w:rPr>
        <w:t>н</w:t>
      </w:r>
      <w:r w:rsidRPr="00350182">
        <w:rPr>
          <w:color w:val="auto"/>
          <w:sz w:val="24"/>
          <w:szCs w:val="24"/>
        </w:rPr>
        <w:t>тёрство, помощь людям, нуждающимся в ней);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патриотического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российской гражданской идентичности в пол</w:t>
      </w:r>
      <w:r w:rsidRPr="00350182">
        <w:rPr>
          <w:color w:val="auto"/>
          <w:sz w:val="24"/>
          <w:szCs w:val="24"/>
        </w:rPr>
        <w:t>и</w:t>
      </w:r>
      <w:r w:rsidRPr="00350182">
        <w:rPr>
          <w:color w:val="auto"/>
          <w:sz w:val="24"/>
          <w:szCs w:val="24"/>
        </w:rPr>
        <w:t>культурном и многоконфессиональном обществе, проявление интереса к познанию родного языка, истории, культуры Ро</w:t>
      </w:r>
      <w:r w:rsidRPr="00350182">
        <w:rPr>
          <w:color w:val="auto"/>
          <w:sz w:val="24"/>
          <w:szCs w:val="24"/>
        </w:rPr>
        <w:t>с</w:t>
      </w:r>
      <w:r w:rsidRPr="00350182">
        <w:rPr>
          <w:color w:val="auto"/>
          <w:sz w:val="24"/>
          <w:szCs w:val="24"/>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w:t>
      </w:r>
      <w:r w:rsidRPr="00350182">
        <w:rPr>
          <w:color w:val="auto"/>
          <w:sz w:val="24"/>
          <w:szCs w:val="24"/>
        </w:rPr>
        <w:t>о</w:t>
      </w:r>
      <w:r w:rsidRPr="00350182">
        <w:rPr>
          <w:color w:val="auto"/>
          <w:sz w:val="24"/>
          <w:szCs w:val="24"/>
        </w:rPr>
        <w:t>вым достижениям народа; уважение к символам России, г</w:t>
      </w:r>
      <w:r w:rsidRPr="00350182">
        <w:rPr>
          <w:color w:val="auto"/>
          <w:sz w:val="24"/>
          <w:szCs w:val="24"/>
        </w:rPr>
        <w:t>о</w:t>
      </w:r>
      <w:r w:rsidRPr="00350182">
        <w:rPr>
          <w:color w:val="auto"/>
          <w:sz w:val="24"/>
          <w:szCs w:val="24"/>
        </w:rPr>
        <w:t>сударственным праздникам, историческому и природному наследию и памятникам, традициям разных народов, прож</w:t>
      </w:r>
      <w:r w:rsidRPr="00350182">
        <w:rPr>
          <w:color w:val="auto"/>
          <w:sz w:val="24"/>
          <w:szCs w:val="24"/>
        </w:rPr>
        <w:t>и</w:t>
      </w:r>
      <w:r w:rsidRPr="00350182">
        <w:rPr>
          <w:color w:val="auto"/>
          <w:sz w:val="24"/>
          <w:szCs w:val="24"/>
        </w:rPr>
        <w:t>вающих в родной стране;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духовно-нравственного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эстетического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восприимчивость к разным видам искусства, традициям и творчеству своего и других народов, понимание эмоционал</w:t>
      </w:r>
      <w:r w:rsidRPr="00350182">
        <w:rPr>
          <w:color w:val="auto"/>
          <w:sz w:val="24"/>
          <w:szCs w:val="24"/>
        </w:rPr>
        <w:t>ь</w:t>
      </w:r>
      <w:r w:rsidRPr="00350182">
        <w:rPr>
          <w:color w:val="auto"/>
          <w:sz w:val="24"/>
          <w:szCs w:val="24"/>
        </w:rPr>
        <w:t>ного воздействия искусства; осознание важности художес</w:t>
      </w:r>
      <w:r w:rsidRPr="00350182">
        <w:rPr>
          <w:color w:val="auto"/>
          <w:sz w:val="24"/>
          <w:szCs w:val="24"/>
        </w:rPr>
        <w:t>т</w:t>
      </w:r>
      <w:r w:rsidRPr="00350182">
        <w:rPr>
          <w:color w:val="auto"/>
          <w:sz w:val="24"/>
          <w:szCs w:val="24"/>
        </w:rPr>
        <w:t>венной культуры как средства коммуникации и самовыраж</w:t>
      </w:r>
      <w:r w:rsidRPr="00350182">
        <w:rPr>
          <w:color w:val="auto"/>
          <w:sz w:val="24"/>
          <w:szCs w:val="24"/>
        </w:rPr>
        <w:t>е</w:t>
      </w:r>
      <w:r w:rsidRPr="00350182">
        <w:rPr>
          <w:color w:val="auto"/>
          <w:sz w:val="24"/>
          <w:szCs w:val="24"/>
        </w:rPr>
        <w:t>ния; понимание ценности отечественного и мирового иску</w:t>
      </w:r>
      <w:r w:rsidRPr="00350182">
        <w:rPr>
          <w:color w:val="auto"/>
          <w:sz w:val="24"/>
          <w:szCs w:val="24"/>
        </w:rPr>
        <w:t>с</w:t>
      </w:r>
      <w:r w:rsidRPr="00350182">
        <w:rPr>
          <w:color w:val="auto"/>
          <w:sz w:val="24"/>
          <w:szCs w:val="24"/>
        </w:rPr>
        <w:t>ства, роли этнических культурных традиций и народного творчества; стремление к самовыражению в разных видах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физического воспитания, формирования культуры зд</w:t>
      </w:r>
      <w:r w:rsidRPr="00350182">
        <w:rPr>
          <w:b/>
          <w:bCs/>
          <w:i/>
          <w:iCs/>
          <w:color w:val="auto"/>
          <w:sz w:val="24"/>
          <w:szCs w:val="24"/>
        </w:rPr>
        <w:t>о</w:t>
      </w:r>
      <w:r w:rsidRPr="00350182">
        <w:rPr>
          <w:b/>
          <w:bCs/>
          <w:i/>
          <w:iCs/>
          <w:color w:val="auto"/>
          <w:sz w:val="24"/>
          <w:szCs w:val="24"/>
        </w:rPr>
        <w:t>ровья и эмоционального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ценности жизни; ответственное отношение к своему здоровью и установка на здоровый образ жизни (зд</w:t>
      </w:r>
      <w:r w:rsidRPr="00350182">
        <w:rPr>
          <w:color w:val="auto"/>
          <w:sz w:val="24"/>
          <w:szCs w:val="24"/>
        </w:rPr>
        <w:t>о</w:t>
      </w:r>
      <w:r w:rsidRPr="00350182">
        <w:rPr>
          <w:color w:val="auto"/>
          <w:sz w:val="24"/>
          <w:szCs w:val="24"/>
        </w:rPr>
        <w:t>ровое питание, соблюдение гигиенических правил, сбаланс</w:t>
      </w:r>
      <w:r w:rsidRPr="00350182">
        <w:rPr>
          <w:color w:val="auto"/>
          <w:sz w:val="24"/>
          <w:szCs w:val="24"/>
        </w:rPr>
        <w:t>и</w:t>
      </w:r>
      <w:r w:rsidRPr="00350182">
        <w:rPr>
          <w:color w:val="auto"/>
          <w:sz w:val="24"/>
          <w:szCs w:val="24"/>
        </w:rPr>
        <w:t>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w:t>
      </w:r>
      <w:r w:rsidRPr="00350182">
        <w:rPr>
          <w:color w:val="auto"/>
          <w:sz w:val="24"/>
          <w:szCs w:val="24"/>
        </w:rPr>
        <w:t>о</w:t>
      </w:r>
      <w:r w:rsidRPr="00350182">
        <w:rPr>
          <w:color w:val="auto"/>
          <w:sz w:val="24"/>
          <w:szCs w:val="24"/>
        </w:rPr>
        <w:t>пасного поведения в интернет-среде; способность адаптир</w:t>
      </w:r>
      <w:r w:rsidRPr="00350182">
        <w:rPr>
          <w:color w:val="auto"/>
          <w:sz w:val="24"/>
          <w:szCs w:val="24"/>
        </w:rPr>
        <w:t>о</w:t>
      </w:r>
      <w:r w:rsidRPr="00350182">
        <w:rPr>
          <w:color w:val="auto"/>
          <w:sz w:val="24"/>
          <w:szCs w:val="24"/>
        </w:rPr>
        <w:t>ваться к стрессовым ситуациям и меняющимся социальным, информационным и природным условиям, в том числе о</w:t>
      </w:r>
      <w:r w:rsidRPr="00350182">
        <w:rPr>
          <w:color w:val="auto"/>
          <w:sz w:val="24"/>
          <w:szCs w:val="24"/>
        </w:rPr>
        <w:t>с</w:t>
      </w:r>
      <w:r w:rsidRPr="00350182">
        <w:rPr>
          <w:color w:val="auto"/>
          <w:sz w:val="24"/>
          <w:szCs w:val="24"/>
        </w:rPr>
        <w:t>мысляя собственный опыт и выстраивая дальнейшие цели;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осознавать эмоциональное состояние себя и др</w:t>
      </w:r>
      <w:r w:rsidRPr="00350182">
        <w:rPr>
          <w:color w:val="auto"/>
          <w:sz w:val="24"/>
          <w:szCs w:val="24"/>
        </w:rPr>
        <w:t>у</w:t>
      </w:r>
      <w:r w:rsidRPr="00350182">
        <w:rPr>
          <w:color w:val="auto"/>
          <w:sz w:val="24"/>
          <w:szCs w:val="24"/>
        </w:rPr>
        <w:t>гих, умение управлять собственным эмоциональным состо</w:t>
      </w:r>
      <w:r w:rsidRPr="00350182">
        <w:rPr>
          <w:color w:val="auto"/>
          <w:sz w:val="24"/>
          <w:szCs w:val="24"/>
        </w:rPr>
        <w:t>я</w:t>
      </w:r>
      <w:r w:rsidRPr="00350182">
        <w:rPr>
          <w:color w:val="auto"/>
          <w:sz w:val="24"/>
          <w:szCs w:val="24"/>
        </w:rPr>
        <w:t>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сформированность навыка рефлексии, признание своего права на ошибку и такого же права другого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трудового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установка на активное участие в решении практических з</w:t>
      </w:r>
      <w:r w:rsidRPr="00350182">
        <w:rPr>
          <w:color w:val="auto"/>
          <w:sz w:val="24"/>
          <w:szCs w:val="24"/>
        </w:rPr>
        <w:t>а</w:t>
      </w:r>
      <w:r w:rsidRPr="00350182">
        <w:rPr>
          <w:color w:val="auto"/>
          <w:sz w:val="24"/>
          <w:szCs w:val="24"/>
        </w:rPr>
        <w:t xml:space="preserve">дач (в рамках семьи, </w:t>
      </w:r>
      <w:r w:rsidR="006F7AAA" w:rsidRPr="00350182">
        <w:rPr>
          <w:color w:val="auto"/>
          <w:sz w:val="24"/>
          <w:szCs w:val="24"/>
        </w:rPr>
        <w:t>МОУ «Веселолопанская СОШ»</w:t>
      </w:r>
      <w:r w:rsidRPr="00350182">
        <w:rPr>
          <w:color w:val="auto"/>
          <w:sz w:val="24"/>
          <w:szCs w:val="24"/>
        </w:rPr>
        <w:t>, реал</w:t>
      </w:r>
      <w:r w:rsidRPr="00350182">
        <w:rPr>
          <w:color w:val="auto"/>
          <w:sz w:val="24"/>
          <w:szCs w:val="24"/>
        </w:rPr>
        <w:t>и</w:t>
      </w:r>
      <w:r w:rsidRPr="00350182">
        <w:rPr>
          <w:color w:val="auto"/>
          <w:sz w:val="24"/>
          <w:szCs w:val="24"/>
        </w:rPr>
        <w:t>зующей программы основного общего образования, города, края) технологической и социальной направленности, сп</w:t>
      </w:r>
      <w:r w:rsidRPr="00350182">
        <w:rPr>
          <w:color w:val="auto"/>
          <w:sz w:val="24"/>
          <w:szCs w:val="24"/>
        </w:rPr>
        <w:t>о</w:t>
      </w:r>
      <w:r w:rsidRPr="00350182">
        <w:rPr>
          <w:color w:val="auto"/>
          <w:sz w:val="24"/>
          <w:szCs w:val="24"/>
        </w:rPr>
        <w:t>собность инициировать, планировать и самостоятельно в</w:t>
      </w:r>
      <w:r w:rsidRPr="00350182">
        <w:rPr>
          <w:color w:val="auto"/>
          <w:sz w:val="24"/>
          <w:szCs w:val="24"/>
        </w:rPr>
        <w:t>ы</w:t>
      </w:r>
      <w:r w:rsidRPr="00350182">
        <w:rPr>
          <w:color w:val="auto"/>
          <w:sz w:val="24"/>
          <w:szCs w:val="24"/>
        </w:rPr>
        <w:t>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w:t>
      </w:r>
      <w:r w:rsidRPr="00350182">
        <w:rPr>
          <w:color w:val="auto"/>
          <w:sz w:val="24"/>
          <w:szCs w:val="24"/>
        </w:rPr>
        <w:t>а</w:t>
      </w:r>
      <w:r w:rsidRPr="00350182">
        <w:rPr>
          <w:color w:val="auto"/>
          <w:sz w:val="24"/>
          <w:szCs w:val="24"/>
        </w:rPr>
        <w:t>ние важности обучения на протяжении всей жизни для у</w:t>
      </w:r>
      <w:r w:rsidRPr="00350182">
        <w:rPr>
          <w:color w:val="auto"/>
          <w:sz w:val="24"/>
          <w:szCs w:val="24"/>
        </w:rPr>
        <w:t>с</w:t>
      </w:r>
      <w:r w:rsidRPr="00350182">
        <w:rPr>
          <w:color w:val="auto"/>
          <w:sz w:val="24"/>
          <w:szCs w:val="24"/>
        </w:rPr>
        <w:t>пешной профессиональной деятельности и развитие необх</w:t>
      </w:r>
      <w:r w:rsidRPr="00350182">
        <w:rPr>
          <w:color w:val="auto"/>
          <w:sz w:val="24"/>
          <w:szCs w:val="24"/>
        </w:rPr>
        <w:t>о</w:t>
      </w:r>
      <w:r w:rsidRPr="00350182">
        <w:rPr>
          <w:color w:val="auto"/>
          <w:sz w:val="24"/>
          <w:szCs w:val="24"/>
        </w:rPr>
        <w:t>димых умений для этого; готовность адаптироваться в пр</w:t>
      </w:r>
      <w:r w:rsidRPr="00350182">
        <w:rPr>
          <w:color w:val="auto"/>
          <w:sz w:val="24"/>
          <w:szCs w:val="24"/>
        </w:rPr>
        <w:t>о</w:t>
      </w:r>
      <w:r w:rsidRPr="00350182">
        <w:rPr>
          <w:color w:val="auto"/>
          <w:sz w:val="24"/>
          <w:szCs w:val="24"/>
        </w:rPr>
        <w:t>фессиональной среде; уважение к труду и результатам труд</w:t>
      </w:r>
      <w:r w:rsidRPr="00350182">
        <w:rPr>
          <w:color w:val="auto"/>
          <w:sz w:val="24"/>
          <w:szCs w:val="24"/>
        </w:rPr>
        <w:t>о</w:t>
      </w:r>
      <w:r w:rsidRPr="00350182">
        <w:rPr>
          <w:color w:val="auto"/>
          <w:sz w:val="24"/>
          <w:szCs w:val="24"/>
        </w:rPr>
        <w:t>вой деятельности; осознанный выбор и построение индив</w:t>
      </w:r>
      <w:r w:rsidRPr="00350182">
        <w:rPr>
          <w:color w:val="auto"/>
          <w:sz w:val="24"/>
          <w:szCs w:val="24"/>
        </w:rPr>
        <w:t>и</w:t>
      </w:r>
      <w:r w:rsidRPr="00350182">
        <w:rPr>
          <w:color w:val="auto"/>
          <w:sz w:val="24"/>
          <w:szCs w:val="24"/>
        </w:rPr>
        <w:t>дуальной траектории образования и жизненных планов с уч</w:t>
      </w:r>
      <w:r w:rsidRPr="00350182">
        <w:rPr>
          <w:color w:val="auto"/>
          <w:sz w:val="24"/>
          <w:szCs w:val="24"/>
        </w:rPr>
        <w:t>ё</w:t>
      </w:r>
      <w:r w:rsidRPr="00350182">
        <w:rPr>
          <w:color w:val="auto"/>
          <w:sz w:val="24"/>
          <w:szCs w:val="24"/>
        </w:rPr>
        <w:t>том личных и общественных интересов и потребностей;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экологического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применение знаний из социальных и естес</w:t>
      </w:r>
      <w:r w:rsidRPr="00350182">
        <w:rPr>
          <w:color w:val="auto"/>
          <w:sz w:val="24"/>
          <w:szCs w:val="24"/>
        </w:rPr>
        <w:t>т</w:t>
      </w:r>
      <w:r w:rsidRPr="00350182">
        <w:rPr>
          <w:color w:val="auto"/>
          <w:sz w:val="24"/>
          <w:szCs w:val="24"/>
        </w:rPr>
        <w:t>венных наук для решения задач в области окружающей ср</w:t>
      </w:r>
      <w:r w:rsidRPr="00350182">
        <w:rPr>
          <w:color w:val="auto"/>
          <w:sz w:val="24"/>
          <w:szCs w:val="24"/>
        </w:rPr>
        <w:t>е</w:t>
      </w:r>
      <w:r w:rsidRPr="00350182">
        <w:rPr>
          <w:color w:val="auto"/>
          <w:sz w:val="24"/>
          <w:szCs w:val="24"/>
        </w:rPr>
        <w:t>ды, планирования поступков и оценки их возможных после</w:t>
      </w:r>
      <w:r w:rsidRPr="00350182">
        <w:rPr>
          <w:color w:val="auto"/>
          <w:sz w:val="24"/>
          <w:szCs w:val="24"/>
        </w:rPr>
        <w:t>д</w:t>
      </w:r>
      <w:r w:rsidRPr="00350182">
        <w:rPr>
          <w:color w:val="auto"/>
          <w:sz w:val="24"/>
          <w:szCs w:val="24"/>
        </w:rPr>
        <w:t>ствий для окружающей среды; повышение уровня экологич</w:t>
      </w:r>
      <w:r w:rsidRPr="00350182">
        <w:rPr>
          <w:color w:val="auto"/>
          <w:sz w:val="24"/>
          <w:szCs w:val="24"/>
        </w:rPr>
        <w:t>е</w:t>
      </w:r>
      <w:r w:rsidRPr="00350182">
        <w:rPr>
          <w:color w:val="auto"/>
          <w:sz w:val="24"/>
          <w:szCs w:val="24"/>
        </w:rPr>
        <w:t>ской культуры, осознание глобального характера экологич</w:t>
      </w:r>
      <w:r w:rsidRPr="00350182">
        <w:rPr>
          <w:color w:val="auto"/>
          <w:sz w:val="24"/>
          <w:szCs w:val="24"/>
        </w:rPr>
        <w:t>е</w:t>
      </w:r>
      <w:r w:rsidRPr="00350182">
        <w:rPr>
          <w:color w:val="auto"/>
          <w:sz w:val="24"/>
          <w:szCs w:val="24"/>
        </w:rPr>
        <w:t>ских проблем и путей их решения; активное неприятие де</w:t>
      </w:r>
      <w:r w:rsidRPr="00350182">
        <w:rPr>
          <w:color w:val="auto"/>
          <w:sz w:val="24"/>
          <w:szCs w:val="24"/>
        </w:rPr>
        <w:t>й</w:t>
      </w:r>
      <w:r w:rsidRPr="00350182">
        <w:rPr>
          <w:color w:val="auto"/>
          <w:sz w:val="24"/>
          <w:szCs w:val="24"/>
        </w:rPr>
        <w:t>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w:t>
      </w:r>
      <w:r w:rsidRPr="00350182">
        <w:rPr>
          <w:color w:val="auto"/>
          <w:sz w:val="24"/>
          <w:szCs w:val="24"/>
        </w:rPr>
        <w:t>а</w:t>
      </w:r>
      <w:r w:rsidRPr="00350182">
        <w:rPr>
          <w:color w:val="auto"/>
          <w:sz w:val="24"/>
          <w:szCs w:val="24"/>
        </w:rPr>
        <w:t>правленности;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ценности научного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в деятельности на современную систему нау</w:t>
      </w:r>
      <w:r w:rsidRPr="00350182">
        <w:rPr>
          <w:color w:val="auto"/>
          <w:sz w:val="24"/>
          <w:szCs w:val="24"/>
        </w:rPr>
        <w:t>ч</w:t>
      </w:r>
      <w:r w:rsidRPr="00350182">
        <w:rPr>
          <w:color w:val="auto"/>
          <w:sz w:val="24"/>
          <w:szCs w:val="24"/>
        </w:rPr>
        <w:t>ных представлений об основных закономерностях развития человека, природы и общества, взаимосвязях человека с пр</w:t>
      </w:r>
      <w:r w:rsidRPr="00350182">
        <w:rPr>
          <w:color w:val="auto"/>
          <w:sz w:val="24"/>
          <w:szCs w:val="24"/>
        </w:rPr>
        <w:t>и</w:t>
      </w:r>
      <w:r w:rsidRPr="00350182">
        <w:rPr>
          <w:color w:val="auto"/>
          <w:sz w:val="24"/>
          <w:szCs w:val="24"/>
        </w:rPr>
        <w:t>родной и социальной средой; овладение языковой и чит</w:t>
      </w:r>
      <w:r w:rsidRPr="00350182">
        <w:rPr>
          <w:color w:val="auto"/>
          <w:sz w:val="24"/>
          <w:szCs w:val="24"/>
        </w:rPr>
        <w:t>а</w:t>
      </w:r>
      <w:r w:rsidRPr="00350182">
        <w:rPr>
          <w:color w:val="auto"/>
          <w:sz w:val="24"/>
          <w:szCs w:val="24"/>
        </w:rPr>
        <w:t>тельской культурой как средством познания мира; овладение основными навыками исследовательской деятельности, уст</w:t>
      </w:r>
      <w:r w:rsidRPr="00350182">
        <w:rPr>
          <w:color w:val="auto"/>
          <w:sz w:val="24"/>
          <w:szCs w:val="24"/>
        </w:rPr>
        <w:t>а</w:t>
      </w:r>
      <w:r w:rsidRPr="00350182">
        <w:rPr>
          <w:color w:val="auto"/>
          <w:sz w:val="24"/>
          <w:szCs w:val="24"/>
        </w:rPr>
        <w:t>новка на осмысление опыта, наблюдений, поступков и стре</w:t>
      </w:r>
      <w:r w:rsidRPr="00350182">
        <w:rPr>
          <w:color w:val="auto"/>
          <w:sz w:val="24"/>
          <w:szCs w:val="24"/>
        </w:rPr>
        <w:t>м</w:t>
      </w:r>
      <w:r w:rsidRPr="00350182">
        <w:rPr>
          <w:color w:val="auto"/>
          <w:sz w:val="24"/>
          <w:szCs w:val="24"/>
        </w:rPr>
        <w:t>ление совершенствовать пути достижения индивидуального и коллективного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Личностные результаты, обеспечивающие </w:t>
      </w:r>
      <w:r w:rsidRPr="00350182">
        <w:rPr>
          <w:b/>
          <w:bCs/>
          <w:i/>
          <w:iCs/>
          <w:color w:val="auto"/>
          <w:sz w:val="24"/>
          <w:szCs w:val="24"/>
        </w:rPr>
        <w:t xml:space="preserve">адаптацию </w:t>
      </w:r>
      <w:r w:rsidRPr="00350182">
        <w:rPr>
          <w:b/>
          <w:bCs/>
          <w:i/>
          <w:iCs/>
          <w:color w:val="auto"/>
          <w:sz w:val="24"/>
          <w:szCs w:val="24"/>
        </w:rPr>
        <w:lastRenderedPageBreak/>
        <w:t>обучающегося</w:t>
      </w:r>
      <w:r w:rsidRPr="00350182">
        <w:rPr>
          <w:color w:val="auto"/>
          <w:sz w:val="24"/>
          <w:szCs w:val="24"/>
        </w:rPr>
        <w:t xml:space="preserve"> к изменяющимся условиям социальной и пр</w:t>
      </w:r>
      <w:r w:rsidRPr="00350182">
        <w:rPr>
          <w:color w:val="auto"/>
          <w:sz w:val="24"/>
          <w:szCs w:val="24"/>
        </w:rPr>
        <w:t>и</w:t>
      </w:r>
      <w:r w:rsidRPr="00350182">
        <w:rPr>
          <w:color w:val="auto"/>
          <w:sz w:val="24"/>
          <w:szCs w:val="24"/>
        </w:rPr>
        <w:t>родной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основных с</w:t>
      </w:r>
      <w:r w:rsidRPr="00350182">
        <w:rPr>
          <w:color w:val="auto"/>
          <w:sz w:val="24"/>
          <w:szCs w:val="24"/>
        </w:rPr>
        <w:t>о</w:t>
      </w:r>
      <w:r w:rsidRPr="00350182">
        <w:rPr>
          <w:color w:val="auto"/>
          <w:sz w:val="24"/>
          <w:szCs w:val="24"/>
        </w:rPr>
        <w:t>циальных ролей, соответствующих ведущей деятельности возраста, норм и правил общественного поведения, форм с</w:t>
      </w:r>
      <w:r w:rsidRPr="00350182">
        <w:rPr>
          <w:color w:val="auto"/>
          <w:sz w:val="24"/>
          <w:szCs w:val="24"/>
        </w:rPr>
        <w:t>о</w:t>
      </w:r>
      <w:r w:rsidRPr="00350182">
        <w:rPr>
          <w:color w:val="auto"/>
          <w:sz w:val="24"/>
          <w:szCs w:val="24"/>
        </w:rPr>
        <w:t>циальной жизни в группах и сообществах, включая семью, группы, сформированные по профессиональной деятельн</w:t>
      </w:r>
      <w:r w:rsidRPr="00350182">
        <w:rPr>
          <w:color w:val="auto"/>
          <w:sz w:val="24"/>
          <w:szCs w:val="24"/>
        </w:rPr>
        <w:t>о</w:t>
      </w:r>
      <w:r w:rsidRPr="00350182">
        <w:rPr>
          <w:color w:val="auto"/>
          <w:sz w:val="24"/>
          <w:szCs w:val="24"/>
        </w:rPr>
        <w:t>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ко взаимодействию в условиях неопределённости, открытость опыту и знаниям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w:t>
      </w:r>
      <w:r w:rsidRPr="00350182">
        <w:rPr>
          <w:color w:val="auto"/>
          <w:sz w:val="24"/>
          <w:szCs w:val="24"/>
        </w:rPr>
        <w:t>а</w:t>
      </w:r>
      <w:r w:rsidRPr="00350182">
        <w:rPr>
          <w:color w:val="auto"/>
          <w:sz w:val="24"/>
          <w:szCs w:val="24"/>
        </w:rPr>
        <w:t>выки и компетенции из опыта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навык выявления и связывания образов, способность фо</w:t>
      </w:r>
      <w:r w:rsidRPr="00350182">
        <w:rPr>
          <w:color w:val="auto"/>
          <w:sz w:val="24"/>
          <w:szCs w:val="24"/>
        </w:rPr>
        <w:t>р</w:t>
      </w:r>
      <w:r w:rsidRPr="00350182">
        <w:rPr>
          <w:color w:val="auto"/>
          <w:sz w:val="24"/>
          <w:szCs w:val="24"/>
        </w:rPr>
        <w:t>мирования новых знаний, в том числе способность формул</w:t>
      </w:r>
      <w:r w:rsidRPr="00350182">
        <w:rPr>
          <w:color w:val="auto"/>
          <w:sz w:val="24"/>
          <w:szCs w:val="24"/>
        </w:rPr>
        <w:t>и</w:t>
      </w:r>
      <w:r w:rsidRPr="00350182">
        <w:rPr>
          <w:color w:val="auto"/>
          <w:sz w:val="24"/>
          <w:szCs w:val="24"/>
        </w:rPr>
        <w:t>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оперировать основными понятиями, терминами и представлениями в области концепции устойчивого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анализировать и выявлять взаимосвязи природы, общества и экономики;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оценивать свои действия с учётом влияния на о</w:t>
      </w:r>
      <w:r w:rsidRPr="00350182">
        <w:rPr>
          <w:color w:val="auto"/>
          <w:sz w:val="24"/>
          <w:szCs w:val="24"/>
        </w:rPr>
        <w:t>к</w:t>
      </w:r>
      <w:r w:rsidRPr="00350182">
        <w:rPr>
          <w:color w:val="auto"/>
          <w:sz w:val="24"/>
          <w:szCs w:val="24"/>
        </w:rPr>
        <w:t>ружающую среду, достижения целей и преодоления вызовов, возможных глобальных последствий;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осознавать стрессовую ситу</w:t>
      </w:r>
      <w:r w:rsidRPr="00350182">
        <w:rPr>
          <w:color w:val="auto"/>
          <w:sz w:val="24"/>
          <w:szCs w:val="24"/>
        </w:rPr>
        <w:t>а</w:t>
      </w:r>
      <w:r w:rsidRPr="00350182">
        <w:rPr>
          <w:color w:val="auto"/>
          <w:sz w:val="24"/>
          <w:szCs w:val="24"/>
        </w:rPr>
        <w:t>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w:t>
      </w:r>
      <w:r w:rsidRPr="00350182">
        <w:rPr>
          <w:color w:val="auto"/>
          <w:sz w:val="24"/>
          <w:szCs w:val="24"/>
        </w:rPr>
        <w:t>и</w:t>
      </w:r>
      <w:r w:rsidRPr="00350182">
        <w:rPr>
          <w:color w:val="auto"/>
          <w:sz w:val="24"/>
          <w:szCs w:val="24"/>
        </w:rPr>
        <w:t>нимаемые решения и действия; формулировать и оценивать риски и последствия, формировать опыт, уметь находить п</w:t>
      </w:r>
      <w:r w:rsidRPr="00350182">
        <w:rPr>
          <w:color w:val="auto"/>
          <w:sz w:val="24"/>
          <w:szCs w:val="24"/>
        </w:rPr>
        <w:t>о</w:t>
      </w:r>
      <w:r w:rsidRPr="00350182">
        <w:rPr>
          <w:color w:val="auto"/>
          <w:sz w:val="24"/>
          <w:szCs w:val="24"/>
        </w:rPr>
        <w:t>зитивное в произошедшей ситуации; быть готовым действ</w:t>
      </w:r>
      <w:r w:rsidRPr="00350182">
        <w:rPr>
          <w:color w:val="auto"/>
          <w:sz w:val="24"/>
          <w:szCs w:val="24"/>
        </w:rPr>
        <w:t>о</w:t>
      </w:r>
      <w:r w:rsidRPr="00350182">
        <w:rPr>
          <w:color w:val="auto"/>
          <w:sz w:val="24"/>
          <w:szCs w:val="24"/>
        </w:rPr>
        <w:t>вать в отсутствие гарантий успеха.</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215" w:name="bookmark529"/>
      <w:r w:rsidRPr="00350182">
        <w:rPr>
          <w:rFonts w:ascii="Times New Roman" w:hAnsi="Times New Roman" w:cs="Times New Roman"/>
          <w:color w:val="auto"/>
          <w:sz w:val="24"/>
          <w:szCs w:val="24"/>
        </w:rPr>
        <w:t>МЕТАПРЕДМЕТНЫЕ РЕЗУЛЬТАТЫ</w:t>
      </w:r>
      <w:bookmarkEnd w:id="21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 xml:space="preserve">познавательными </w:t>
      </w:r>
      <w:r w:rsidRPr="00350182">
        <w:rPr>
          <w:b/>
          <w:bCs/>
          <w:color w:val="auto"/>
          <w:sz w:val="24"/>
          <w:szCs w:val="24"/>
        </w:rPr>
        <w:lastRenderedPageBreak/>
        <w:t>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об</w:t>
      </w:r>
      <w:r w:rsidRPr="00350182">
        <w:rPr>
          <w:color w:val="auto"/>
          <w:sz w:val="24"/>
          <w:szCs w:val="24"/>
        </w:rPr>
        <w:t>ъ</w:t>
      </w:r>
      <w:r w:rsidRPr="00350182">
        <w:rPr>
          <w:color w:val="auto"/>
          <w:sz w:val="24"/>
          <w:szCs w:val="24"/>
        </w:rPr>
        <w:t>ектов (явлений);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устанавливать существенный признак классификации, о</w:t>
      </w:r>
      <w:r w:rsidRPr="00350182">
        <w:rPr>
          <w:color w:val="auto"/>
          <w:sz w:val="24"/>
          <w:szCs w:val="24"/>
        </w:rPr>
        <w:t>с</w:t>
      </w:r>
      <w:r w:rsidRPr="00350182">
        <w:rPr>
          <w:color w:val="auto"/>
          <w:sz w:val="24"/>
          <w:szCs w:val="24"/>
        </w:rPr>
        <w:t>нования для обобщения и сравнения, критерии проводимого анализа;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учётом предложенной задачи выявлять закономерности и противоречия в рассматриваемых фактах, данных и наблюд</w:t>
      </w:r>
      <w:r w:rsidRPr="00350182">
        <w:rPr>
          <w:color w:val="auto"/>
          <w:sz w:val="24"/>
          <w:szCs w:val="24"/>
        </w:rPr>
        <w:t>е</w:t>
      </w:r>
      <w:r w:rsidRPr="00350182">
        <w:rPr>
          <w:color w:val="auto"/>
          <w:sz w:val="24"/>
          <w:szCs w:val="24"/>
        </w:rPr>
        <w:t>ниях; предлагать критерии для выявления закономерностей и противоречий;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дефициты информации, данных, необходимых для решения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причинно-следственные связи при изучении я</w:t>
      </w:r>
      <w:r w:rsidRPr="00350182">
        <w:rPr>
          <w:color w:val="auto"/>
          <w:sz w:val="24"/>
          <w:szCs w:val="24"/>
        </w:rPr>
        <w:t>в</w:t>
      </w:r>
      <w:r w:rsidRPr="00350182">
        <w:rPr>
          <w:color w:val="auto"/>
          <w:sz w:val="24"/>
          <w:szCs w:val="24"/>
        </w:rPr>
        <w:t>лений и процессов; делать выводы с использованием деду</w:t>
      </w:r>
      <w:r w:rsidRPr="00350182">
        <w:rPr>
          <w:color w:val="auto"/>
          <w:sz w:val="24"/>
          <w:szCs w:val="24"/>
        </w:rPr>
        <w:t>к</w:t>
      </w:r>
      <w:r w:rsidRPr="00350182">
        <w:rPr>
          <w:color w:val="auto"/>
          <w:sz w:val="24"/>
          <w:szCs w:val="24"/>
        </w:rPr>
        <w:t>тивных и индуктивных умозаключений, умозаключений по аналогии, формулировать гипотезы о взаимосвязях;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задачи (сравнивать несколько вариантов решения, выбирать наиб</w:t>
      </w:r>
      <w:r w:rsidRPr="00350182">
        <w:rPr>
          <w:color w:val="auto"/>
          <w:sz w:val="24"/>
          <w:szCs w:val="24"/>
        </w:rPr>
        <w:t>о</w:t>
      </w:r>
      <w:r w:rsidRPr="00350182">
        <w:rPr>
          <w:color w:val="auto"/>
          <w:sz w:val="24"/>
          <w:szCs w:val="24"/>
        </w:rPr>
        <w:t>лее подходящий с учётом самостоятельно выделенных кр</w:t>
      </w:r>
      <w:r w:rsidRPr="00350182">
        <w:rPr>
          <w:color w:val="auto"/>
          <w:sz w:val="24"/>
          <w:szCs w:val="24"/>
        </w:rPr>
        <w:t>и</w:t>
      </w:r>
      <w:r w:rsidRPr="00350182">
        <w:rPr>
          <w:color w:val="auto"/>
          <w:sz w:val="24"/>
          <w:szCs w:val="24"/>
        </w:rPr>
        <w:t>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вопросы, фиксирующие разрыв между р</w:t>
      </w:r>
      <w:r w:rsidRPr="00350182">
        <w:rPr>
          <w:color w:val="auto"/>
          <w:sz w:val="24"/>
          <w:szCs w:val="24"/>
        </w:rPr>
        <w:t>е</w:t>
      </w:r>
      <w:r w:rsidRPr="00350182">
        <w:rPr>
          <w:color w:val="auto"/>
          <w:sz w:val="24"/>
          <w:szCs w:val="24"/>
        </w:rPr>
        <w:t>альным и желательным состоянием ситуации, объекта, сам</w:t>
      </w:r>
      <w:r w:rsidRPr="00350182">
        <w:rPr>
          <w:color w:val="auto"/>
          <w:sz w:val="24"/>
          <w:szCs w:val="24"/>
        </w:rPr>
        <w:t>о</w:t>
      </w:r>
      <w:r w:rsidRPr="00350182">
        <w:rPr>
          <w:color w:val="auto"/>
          <w:sz w:val="24"/>
          <w:szCs w:val="24"/>
        </w:rPr>
        <w:t>стоятельно устанавливать искомое и данное;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формировать гипотезу об истинности собственных сужд</w:t>
      </w:r>
      <w:r w:rsidRPr="00350182">
        <w:rPr>
          <w:color w:val="auto"/>
          <w:sz w:val="24"/>
          <w:szCs w:val="24"/>
        </w:rPr>
        <w:t>е</w:t>
      </w:r>
      <w:r w:rsidRPr="00350182">
        <w:rPr>
          <w:color w:val="auto"/>
          <w:sz w:val="24"/>
          <w:szCs w:val="24"/>
        </w:rPr>
        <w:t>ний и суждений других, аргументировать свою позицию, мнение;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опыт, несложный эксперимент, небольшое исследование по уст</w:t>
      </w:r>
      <w:r w:rsidRPr="00350182">
        <w:rPr>
          <w:color w:val="auto"/>
          <w:sz w:val="24"/>
          <w:szCs w:val="24"/>
        </w:rPr>
        <w:t>а</w:t>
      </w:r>
      <w:r w:rsidRPr="00350182">
        <w:rPr>
          <w:color w:val="auto"/>
          <w:sz w:val="24"/>
          <w:szCs w:val="24"/>
        </w:rPr>
        <w:t>новлению особенностей объекта изучения, причинно-следственных связей и зависимостей объектов между собой;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информации, полученной в ходе исследования (эксперимента);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самостоятельно формулировать обобщения и выводы по результатам проведённого наблюдения, опыта, исследования, </w:t>
      </w:r>
      <w:r w:rsidRPr="00350182">
        <w:rPr>
          <w:color w:val="auto"/>
          <w:sz w:val="24"/>
          <w:szCs w:val="24"/>
        </w:rPr>
        <w:lastRenderedPageBreak/>
        <w:t>владеть инструментами оценки достоверности полученных выводов и обобщений;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проце</w:t>
      </w:r>
      <w:r w:rsidRPr="00350182">
        <w:rPr>
          <w:color w:val="auto"/>
          <w:sz w:val="24"/>
          <w:szCs w:val="24"/>
        </w:rPr>
        <w:t>с</w:t>
      </w:r>
      <w:r w:rsidRPr="00350182">
        <w:rPr>
          <w:color w:val="auto"/>
          <w:sz w:val="24"/>
          <w:szCs w:val="24"/>
        </w:rPr>
        <w:t>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выбирать, анализировать, систематизировать и интерпр</w:t>
      </w:r>
      <w:r w:rsidRPr="00350182">
        <w:rPr>
          <w:color w:val="auto"/>
          <w:sz w:val="24"/>
          <w:szCs w:val="24"/>
        </w:rPr>
        <w:t>е</w:t>
      </w:r>
      <w:r w:rsidRPr="00350182">
        <w:rPr>
          <w:color w:val="auto"/>
          <w:sz w:val="24"/>
          <w:szCs w:val="24"/>
        </w:rPr>
        <w:t>тировать информацию различных видов и форм представл</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находить сходные аргументы (подтверждающие или опр</w:t>
      </w:r>
      <w:r w:rsidRPr="00350182">
        <w:rPr>
          <w:color w:val="auto"/>
          <w:sz w:val="24"/>
          <w:szCs w:val="24"/>
        </w:rPr>
        <w:t>о</w:t>
      </w:r>
      <w:r w:rsidRPr="00350182">
        <w:rPr>
          <w:color w:val="auto"/>
          <w:sz w:val="24"/>
          <w:szCs w:val="24"/>
        </w:rPr>
        <w:t>вергающие одну и ту же идею, версию) в различных инфо</w:t>
      </w:r>
      <w:r w:rsidRPr="00350182">
        <w:rPr>
          <w:color w:val="auto"/>
          <w:sz w:val="24"/>
          <w:szCs w:val="24"/>
        </w:rPr>
        <w:t>р</w:t>
      </w:r>
      <w:r w:rsidRPr="00350182">
        <w:rPr>
          <w:color w:val="auto"/>
          <w:sz w:val="24"/>
          <w:szCs w:val="24"/>
        </w:rPr>
        <w:t>мационных источниках;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информации и иллюстрировать решаемые задачи н</w:t>
      </w:r>
      <w:r w:rsidRPr="00350182">
        <w:rPr>
          <w:color w:val="auto"/>
          <w:sz w:val="24"/>
          <w:szCs w:val="24"/>
        </w:rPr>
        <w:t>е</w:t>
      </w:r>
      <w:r w:rsidRPr="00350182">
        <w:rPr>
          <w:color w:val="auto"/>
          <w:sz w:val="24"/>
          <w:szCs w:val="24"/>
        </w:rPr>
        <w:t>сложными схемами, диаграммами, иной графикой и их ко</w:t>
      </w:r>
      <w:r w:rsidRPr="00350182">
        <w:rPr>
          <w:color w:val="auto"/>
          <w:sz w:val="24"/>
          <w:szCs w:val="24"/>
        </w:rPr>
        <w:t>м</w:t>
      </w:r>
      <w:r w:rsidRPr="00350182">
        <w:rPr>
          <w:color w:val="auto"/>
          <w:sz w:val="24"/>
          <w:szCs w:val="24"/>
        </w:rPr>
        <w:t>бинациями;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w:t>
      </w:r>
      <w:r w:rsidRPr="00350182">
        <w:rPr>
          <w:color w:val="auto"/>
          <w:sz w:val="24"/>
          <w:szCs w:val="24"/>
        </w:rPr>
        <w:t>о</w:t>
      </w:r>
      <w:r w:rsidRPr="00350182">
        <w:rPr>
          <w:color w:val="auto"/>
          <w:sz w:val="24"/>
          <w:szCs w:val="24"/>
        </w:rPr>
        <w:t>женным педагогическим работником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эффективно запоминать и систематизировать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коммуникати</w:t>
      </w:r>
      <w:r w:rsidRPr="00350182">
        <w:rPr>
          <w:b/>
          <w:bCs/>
          <w:color w:val="auto"/>
          <w:sz w:val="24"/>
          <w:szCs w:val="24"/>
        </w:rPr>
        <w:t>в</w:t>
      </w:r>
      <w:r w:rsidRPr="00350182">
        <w:rPr>
          <w:b/>
          <w:bCs/>
          <w:color w:val="auto"/>
          <w:sz w:val="24"/>
          <w:szCs w:val="24"/>
        </w:rPr>
        <w:t>ными 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r w:rsidRPr="00350182">
        <w:rPr>
          <w:color w:val="auto"/>
          <w:sz w:val="24"/>
          <w:szCs w:val="24"/>
        </w:rPr>
        <w:t xml:space="preserve"> воспринимать и формулировать суждения, в</w:t>
      </w:r>
      <w:r w:rsidRPr="00350182">
        <w:rPr>
          <w:color w:val="auto"/>
          <w:sz w:val="24"/>
          <w:szCs w:val="24"/>
        </w:rPr>
        <w:t>ы</w:t>
      </w:r>
      <w:r w:rsidRPr="00350182">
        <w:rPr>
          <w:color w:val="auto"/>
          <w:sz w:val="24"/>
          <w:szCs w:val="24"/>
        </w:rPr>
        <w:t>ражать эмоции в соответствии с целями и условиями общ</w:t>
      </w:r>
      <w:r w:rsidRPr="00350182">
        <w:rPr>
          <w:color w:val="auto"/>
          <w:sz w:val="24"/>
          <w:szCs w:val="24"/>
        </w:rPr>
        <w:t>е</w:t>
      </w:r>
      <w:r w:rsidRPr="00350182">
        <w:rPr>
          <w:color w:val="auto"/>
          <w:sz w:val="24"/>
          <w:szCs w:val="24"/>
        </w:rPr>
        <w:t>ния; выражать себя (свою точку зрения) в устных и письме</w:t>
      </w:r>
      <w:r w:rsidRPr="00350182">
        <w:rPr>
          <w:color w:val="auto"/>
          <w:sz w:val="24"/>
          <w:szCs w:val="24"/>
        </w:rPr>
        <w:t>н</w:t>
      </w:r>
      <w:r w:rsidRPr="00350182">
        <w:rPr>
          <w:color w:val="auto"/>
          <w:sz w:val="24"/>
          <w:szCs w:val="24"/>
        </w:rPr>
        <w:t>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w:t>
      </w:r>
      <w:r w:rsidRPr="00350182">
        <w:rPr>
          <w:color w:val="auto"/>
          <w:sz w:val="24"/>
          <w:szCs w:val="24"/>
        </w:rPr>
        <w:t>р</w:t>
      </w:r>
      <w:r w:rsidRPr="00350182">
        <w:rPr>
          <w:color w:val="auto"/>
          <w:sz w:val="24"/>
          <w:szCs w:val="24"/>
        </w:rPr>
        <w:t>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w:t>
      </w:r>
      <w:r w:rsidRPr="00350182">
        <w:rPr>
          <w:color w:val="auto"/>
          <w:sz w:val="24"/>
          <w:szCs w:val="24"/>
        </w:rPr>
        <w:t>д</w:t>
      </w:r>
      <w:r w:rsidRPr="00350182">
        <w:rPr>
          <w:color w:val="auto"/>
          <w:sz w:val="24"/>
          <w:szCs w:val="24"/>
        </w:rPr>
        <w:t xml:space="preserve">держание благожелательности общения; сопоставлять свои </w:t>
      </w:r>
      <w:r w:rsidRPr="00350182">
        <w:rPr>
          <w:color w:val="auto"/>
          <w:sz w:val="24"/>
          <w:szCs w:val="24"/>
        </w:rPr>
        <w:lastRenderedPageBreak/>
        <w:t>суждения с суждениями других участников диалога, обнар</w:t>
      </w:r>
      <w:r w:rsidRPr="00350182">
        <w:rPr>
          <w:color w:val="auto"/>
          <w:sz w:val="24"/>
          <w:szCs w:val="24"/>
        </w:rPr>
        <w:t>у</w:t>
      </w:r>
      <w:r w:rsidRPr="00350182">
        <w:rPr>
          <w:color w:val="auto"/>
          <w:sz w:val="24"/>
          <w:szCs w:val="24"/>
        </w:rPr>
        <w:t>живать различие и сходство позиций; публично представлять результаты выполненного опыта (эксперимента, исследов</w:t>
      </w:r>
      <w:r w:rsidRPr="00350182">
        <w:rPr>
          <w:color w:val="auto"/>
          <w:sz w:val="24"/>
          <w:szCs w:val="24"/>
        </w:rPr>
        <w:t>а</w:t>
      </w:r>
      <w:r w:rsidRPr="00350182">
        <w:rPr>
          <w:color w:val="auto"/>
          <w:sz w:val="24"/>
          <w:szCs w:val="24"/>
        </w:rPr>
        <w:t>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Совместная деятельность:</w:t>
      </w:r>
      <w:r w:rsidRPr="00350182">
        <w:rPr>
          <w:color w:val="auto"/>
          <w:sz w:val="24"/>
          <w:szCs w:val="24"/>
        </w:rPr>
        <w:t xml:space="preserve"> понимать и использовать преимущества командной и индивидуальной работы при р</w:t>
      </w:r>
      <w:r w:rsidRPr="00350182">
        <w:rPr>
          <w:color w:val="auto"/>
          <w:sz w:val="24"/>
          <w:szCs w:val="24"/>
        </w:rPr>
        <w:t>е</w:t>
      </w:r>
      <w:r w:rsidRPr="00350182">
        <w:rPr>
          <w:color w:val="auto"/>
          <w:sz w:val="24"/>
          <w:szCs w:val="24"/>
        </w:rPr>
        <w:t>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w:t>
      </w:r>
      <w:r w:rsidRPr="00350182">
        <w:rPr>
          <w:color w:val="auto"/>
          <w:sz w:val="24"/>
          <w:szCs w:val="24"/>
        </w:rPr>
        <w:t>о</w:t>
      </w:r>
      <w:r w:rsidRPr="00350182">
        <w:rPr>
          <w:color w:val="auto"/>
          <w:sz w:val="24"/>
          <w:szCs w:val="24"/>
        </w:rPr>
        <w:t>сти, коллективно строить действия по её достижению: ра</w:t>
      </w:r>
      <w:r w:rsidRPr="00350182">
        <w:rPr>
          <w:color w:val="auto"/>
          <w:sz w:val="24"/>
          <w:szCs w:val="24"/>
        </w:rPr>
        <w:t>с</w:t>
      </w:r>
      <w:r w:rsidRPr="00350182">
        <w:rPr>
          <w:color w:val="auto"/>
          <w:sz w:val="24"/>
          <w:szCs w:val="24"/>
        </w:rPr>
        <w:t>пределять роли, договариваться, обсуждать процесс и резул</w:t>
      </w:r>
      <w:r w:rsidRPr="00350182">
        <w:rPr>
          <w:color w:val="auto"/>
          <w:sz w:val="24"/>
          <w:szCs w:val="24"/>
        </w:rPr>
        <w:t>ь</w:t>
      </w:r>
      <w:r w:rsidRPr="00350182">
        <w:rPr>
          <w:color w:val="auto"/>
          <w:sz w:val="24"/>
          <w:szCs w:val="24"/>
        </w:rPr>
        <w:t>тат совместной работы; уметь обобщать мнения нескольких людей, проявлять готовность руководить, выполнять поруч</w:t>
      </w:r>
      <w:r w:rsidRPr="00350182">
        <w:rPr>
          <w:color w:val="auto"/>
          <w:sz w:val="24"/>
          <w:szCs w:val="24"/>
        </w:rPr>
        <w:t>е</w:t>
      </w:r>
      <w:r w:rsidRPr="00350182">
        <w:rPr>
          <w:color w:val="auto"/>
          <w:sz w:val="24"/>
          <w:szCs w:val="24"/>
        </w:rPr>
        <w:t>ния, подчиняться; планировать организацию совместной р</w:t>
      </w:r>
      <w:r w:rsidRPr="00350182">
        <w:rPr>
          <w:color w:val="auto"/>
          <w:sz w:val="24"/>
          <w:szCs w:val="24"/>
        </w:rPr>
        <w:t>а</w:t>
      </w:r>
      <w:r w:rsidRPr="00350182">
        <w:rPr>
          <w:color w:val="auto"/>
          <w:sz w:val="24"/>
          <w:szCs w:val="24"/>
        </w:rPr>
        <w:t>боты, определять свою роль (с учётом предпочтений и во</w:t>
      </w:r>
      <w:r w:rsidRPr="00350182">
        <w:rPr>
          <w:color w:val="auto"/>
          <w:sz w:val="24"/>
          <w:szCs w:val="24"/>
        </w:rPr>
        <w:t>з</w:t>
      </w:r>
      <w:r w:rsidRPr="00350182">
        <w:rPr>
          <w:color w:val="auto"/>
          <w:sz w:val="24"/>
          <w:szCs w:val="24"/>
        </w:rPr>
        <w:t>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w:t>
      </w:r>
      <w:r w:rsidRPr="00350182">
        <w:rPr>
          <w:color w:val="auto"/>
          <w:sz w:val="24"/>
          <w:szCs w:val="24"/>
        </w:rPr>
        <w:t>и</w:t>
      </w:r>
      <w:r w:rsidRPr="00350182">
        <w:rPr>
          <w:color w:val="auto"/>
          <w:sz w:val="24"/>
          <w:szCs w:val="24"/>
        </w:rPr>
        <w:t>нировать свои действия с другими членами команды; оцен</w:t>
      </w:r>
      <w:r w:rsidRPr="00350182">
        <w:rPr>
          <w:color w:val="auto"/>
          <w:sz w:val="24"/>
          <w:szCs w:val="24"/>
        </w:rPr>
        <w:t>и</w:t>
      </w:r>
      <w:r w:rsidRPr="00350182">
        <w:rPr>
          <w:color w:val="auto"/>
          <w:sz w:val="24"/>
          <w:szCs w:val="24"/>
        </w:rPr>
        <w:t>вать качество своего вклада в общий продукт по критериям, самостоятельно сформулированным участниками взаимоде</w:t>
      </w:r>
      <w:r w:rsidRPr="00350182">
        <w:rPr>
          <w:color w:val="auto"/>
          <w:sz w:val="24"/>
          <w:szCs w:val="24"/>
        </w:rPr>
        <w:t>й</w:t>
      </w:r>
      <w:r w:rsidRPr="00350182">
        <w:rPr>
          <w:color w:val="auto"/>
          <w:sz w:val="24"/>
          <w:szCs w:val="24"/>
        </w:rPr>
        <w:t>ствия; сравнивать результаты с исходной задачей и вклад к</w:t>
      </w:r>
      <w:r w:rsidRPr="00350182">
        <w:rPr>
          <w:color w:val="auto"/>
          <w:sz w:val="24"/>
          <w:szCs w:val="24"/>
        </w:rPr>
        <w:t>а</w:t>
      </w:r>
      <w:r w:rsidRPr="00350182">
        <w:rPr>
          <w:color w:val="auto"/>
          <w:sz w:val="24"/>
          <w:szCs w:val="24"/>
        </w:rPr>
        <w:t>ждого члена команды в достижение результатов, разделять сферу ответственности и проявлять готовность к предоста</w:t>
      </w:r>
      <w:r w:rsidRPr="00350182">
        <w:rPr>
          <w:color w:val="auto"/>
          <w:sz w:val="24"/>
          <w:szCs w:val="24"/>
        </w:rPr>
        <w:t>в</w:t>
      </w:r>
      <w:r w:rsidRPr="00350182">
        <w:rPr>
          <w:color w:val="auto"/>
          <w:sz w:val="24"/>
          <w:szCs w:val="24"/>
        </w:rPr>
        <w:t>лению отчёта перед группой.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Овладение универсальными учебными </w:t>
      </w:r>
      <w:r w:rsidRPr="00350182">
        <w:rPr>
          <w:b/>
          <w:bCs/>
          <w:color w:val="auto"/>
          <w:sz w:val="24"/>
          <w:szCs w:val="24"/>
        </w:rPr>
        <w:t>регулятивными действиями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r w:rsidRPr="00350182">
        <w:rPr>
          <w:color w:val="auto"/>
          <w:sz w:val="24"/>
          <w:szCs w:val="24"/>
        </w:rPr>
        <w:t xml:space="preserve"> выявлять проблемы для решения в жизненных и учебных ситуациях; ориентироваться в разли</w:t>
      </w:r>
      <w:r w:rsidRPr="00350182">
        <w:rPr>
          <w:color w:val="auto"/>
          <w:sz w:val="24"/>
          <w:szCs w:val="24"/>
        </w:rPr>
        <w:t>ч</w:t>
      </w:r>
      <w:r w:rsidRPr="00350182">
        <w:rPr>
          <w:color w:val="auto"/>
          <w:sz w:val="24"/>
          <w:szCs w:val="24"/>
        </w:rPr>
        <w:t>ных подходах принятия решений (индивидуальное, принятие решения в группе, принятие решений группой); самосто</w:t>
      </w:r>
      <w:r w:rsidRPr="00350182">
        <w:rPr>
          <w:color w:val="auto"/>
          <w:sz w:val="24"/>
          <w:szCs w:val="24"/>
        </w:rPr>
        <w:t>я</w:t>
      </w:r>
      <w:r w:rsidRPr="00350182">
        <w:rPr>
          <w:color w:val="auto"/>
          <w:sz w:val="24"/>
          <w:szCs w:val="24"/>
        </w:rPr>
        <w:t>тельно составлять алгоритм решения задачи (или его часть), выбирать способ решения учебной задачи с учётом име</w:t>
      </w:r>
      <w:r w:rsidRPr="00350182">
        <w:rPr>
          <w:color w:val="auto"/>
          <w:sz w:val="24"/>
          <w:szCs w:val="24"/>
        </w:rPr>
        <w:t>ю</w:t>
      </w:r>
      <w:r w:rsidRPr="00350182">
        <w:rPr>
          <w:color w:val="auto"/>
          <w:sz w:val="24"/>
          <w:szCs w:val="24"/>
        </w:rPr>
        <w:lastRenderedPageBreak/>
        <w:t>щихся ресурсов и собственных возможностей, аргументир</w:t>
      </w:r>
      <w:r w:rsidRPr="00350182">
        <w:rPr>
          <w:color w:val="auto"/>
          <w:sz w:val="24"/>
          <w:szCs w:val="24"/>
        </w:rPr>
        <w:t>о</w:t>
      </w:r>
      <w:r w:rsidRPr="00350182">
        <w:rPr>
          <w:color w:val="auto"/>
          <w:sz w:val="24"/>
          <w:szCs w:val="24"/>
        </w:rPr>
        <w:t>вать предлагаемые варианты решений; составлять план де</w:t>
      </w:r>
      <w:r w:rsidRPr="00350182">
        <w:rPr>
          <w:color w:val="auto"/>
          <w:sz w:val="24"/>
          <w:szCs w:val="24"/>
        </w:rPr>
        <w:t>й</w:t>
      </w:r>
      <w:r w:rsidRPr="00350182">
        <w:rPr>
          <w:color w:val="auto"/>
          <w:sz w:val="24"/>
          <w:szCs w:val="24"/>
        </w:rPr>
        <w:t>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w:t>
      </w:r>
      <w:r w:rsidRPr="00350182">
        <w:rPr>
          <w:color w:val="auto"/>
          <w:sz w:val="24"/>
          <w:szCs w:val="24"/>
        </w:rPr>
        <w:t xml:space="preserve"> владеть способами самоконтроля, самом</w:t>
      </w:r>
      <w:r w:rsidRPr="00350182">
        <w:rPr>
          <w:color w:val="auto"/>
          <w:sz w:val="24"/>
          <w:szCs w:val="24"/>
        </w:rPr>
        <w:t>о</w:t>
      </w:r>
      <w:r w:rsidRPr="00350182">
        <w:rPr>
          <w:color w:val="auto"/>
          <w:sz w:val="24"/>
          <w:szCs w:val="24"/>
        </w:rPr>
        <w:t>тивации и рефлексии; давать адекватную оценку ситуации и предлагать план её изменения; учитывать контекст и предв</w:t>
      </w:r>
      <w:r w:rsidRPr="00350182">
        <w:rPr>
          <w:color w:val="auto"/>
          <w:sz w:val="24"/>
          <w:szCs w:val="24"/>
        </w:rPr>
        <w:t>и</w:t>
      </w:r>
      <w:r w:rsidRPr="00350182">
        <w:rPr>
          <w:color w:val="auto"/>
          <w:sz w:val="24"/>
          <w:szCs w:val="24"/>
        </w:rPr>
        <w:t>деть трудности, которые могут возникнуть при решении учебной задачи, адаптировать решение к меняющимся о</w:t>
      </w:r>
      <w:r w:rsidRPr="00350182">
        <w:rPr>
          <w:color w:val="auto"/>
          <w:sz w:val="24"/>
          <w:szCs w:val="24"/>
        </w:rPr>
        <w:t>б</w:t>
      </w:r>
      <w:r w:rsidRPr="00350182">
        <w:rPr>
          <w:color w:val="auto"/>
          <w:sz w:val="24"/>
          <w:szCs w:val="24"/>
        </w:rPr>
        <w:t>стоятельствам; объяснять причины достижения (недостиж</w:t>
      </w:r>
      <w:r w:rsidRPr="00350182">
        <w:rPr>
          <w:color w:val="auto"/>
          <w:sz w:val="24"/>
          <w:szCs w:val="24"/>
        </w:rPr>
        <w:t>е</w:t>
      </w:r>
      <w:r w:rsidRPr="00350182">
        <w:rPr>
          <w:color w:val="auto"/>
          <w:sz w:val="24"/>
          <w:szCs w:val="24"/>
        </w:rPr>
        <w:t>ния) результатов деятельности, давать оценку приобретённ</w:t>
      </w:r>
      <w:r w:rsidRPr="00350182">
        <w:rPr>
          <w:color w:val="auto"/>
          <w:sz w:val="24"/>
          <w:szCs w:val="24"/>
        </w:rPr>
        <w:t>о</w:t>
      </w:r>
      <w:r w:rsidRPr="00350182">
        <w:rPr>
          <w:color w:val="auto"/>
          <w:sz w:val="24"/>
          <w:szCs w:val="24"/>
        </w:rPr>
        <w:t>му опыту, уметь находить позитивное в произошедшей с</w:t>
      </w:r>
      <w:r w:rsidRPr="00350182">
        <w:rPr>
          <w:color w:val="auto"/>
          <w:sz w:val="24"/>
          <w:szCs w:val="24"/>
        </w:rPr>
        <w:t>и</w:t>
      </w:r>
      <w:r w:rsidRPr="00350182">
        <w:rPr>
          <w:color w:val="auto"/>
          <w:sz w:val="24"/>
          <w:szCs w:val="24"/>
        </w:rPr>
        <w:t>туации; вносить коррективы в деятельность на основе новых обстоятельств, изменившихся ситуаций, установленных ош</w:t>
      </w:r>
      <w:r w:rsidRPr="00350182">
        <w:rPr>
          <w:color w:val="auto"/>
          <w:sz w:val="24"/>
          <w:szCs w:val="24"/>
        </w:rPr>
        <w:t>и</w:t>
      </w:r>
      <w:r w:rsidRPr="00350182">
        <w:rPr>
          <w:color w:val="auto"/>
          <w:sz w:val="24"/>
          <w:szCs w:val="24"/>
        </w:rPr>
        <w:t>бок, возникших трудностей; оценивать соответствие резул</w:t>
      </w:r>
      <w:r w:rsidRPr="00350182">
        <w:rPr>
          <w:color w:val="auto"/>
          <w:sz w:val="24"/>
          <w:szCs w:val="24"/>
        </w:rPr>
        <w:t>ь</w:t>
      </w:r>
      <w:r w:rsidRPr="00350182">
        <w:rPr>
          <w:color w:val="auto"/>
          <w:sz w:val="24"/>
          <w:szCs w:val="24"/>
        </w:rPr>
        <w:t>тата цели и условиям.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Эмоциональный интеллект:</w:t>
      </w:r>
      <w:r w:rsidRPr="00350182">
        <w:rPr>
          <w:color w:val="auto"/>
          <w:sz w:val="24"/>
          <w:szCs w:val="24"/>
        </w:rPr>
        <w:t xml:space="preserve"> различать, называть и управлять собственными эмоциями и эмоциями других; в</w:t>
      </w:r>
      <w:r w:rsidRPr="00350182">
        <w:rPr>
          <w:color w:val="auto"/>
          <w:sz w:val="24"/>
          <w:szCs w:val="24"/>
        </w:rPr>
        <w:t>ы</w:t>
      </w:r>
      <w:r w:rsidRPr="00350182">
        <w:rPr>
          <w:color w:val="auto"/>
          <w:sz w:val="24"/>
          <w:szCs w:val="24"/>
        </w:rPr>
        <w:t>являть и анализировать причины эмоций; ставить себя на м</w:t>
      </w:r>
      <w:r w:rsidRPr="00350182">
        <w:rPr>
          <w:color w:val="auto"/>
          <w:sz w:val="24"/>
          <w:szCs w:val="24"/>
        </w:rPr>
        <w:t>е</w:t>
      </w:r>
      <w:r w:rsidRPr="00350182">
        <w:rPr>
          <w:color w:val="auto"/>
          <w:sz w:val="24"/>
          <w:szCs w:val="24"/>
        </w:rPr>
        <w:t>сто другого человека, понимать мотивы и намерения другого; регулировать способ выражения эмоций.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r w:rsidRPr="00350182">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w:t>
      </w:r>
      <w:r w:rsidRPr="00350182">
        <w:rPr>
          <w:color w:val="auto"/>
          <w:sz w:val="24"/>
          <w:szCs w:val="24"/>
        </w:rPr>
        <w:t>ж</w:t>
      </w:r>
      <w:r w:rsidRPr="00350182">
        <w:rPr>
          <w:color w:val="auto"/>
          <w:sz w:val="24"/>
          <w:szCs w:val="24"/>
        </w:rPr>
        <w:t>дая; открытость себе и другим; осознавать невозможность контролировать всё вокруг.</w:t>
      </w:r>
    </w:p>
    <w:p w:rsidR="00FC24C6" w:rsidRPr="00350182" w:rsidRDefault="00FC24C6" w:rsidP="004D0219">
      <w:pPr>
        <w:pStyle w:val="af5"/>
        <w:tabs>
          <w:tab w:val="left" w:pos="426"/>
        </w:tabs>
        <w:rPr>
          <w:rFonts w:ascii="Times New Roman" w:hAnsi="Times New Roman" w:cs="Times New Roman"/>
          <w:color w:val="auto"/>
          <w:sz w:val="24"/>
          <w:szCs w:val="24"/>
        </w:rPr>
      </w:pPr>
      <w:bookmarkStart w:id="216" w:name="bookmark53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ПРЕДМЕТНЫЕ РЕЗУЛЬТАТЫ</w:t>
      </w:r>
      <w:bookmarkEnd w:id="21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примерной программы по учебному предмету «Родная литература (русская)» дол</w:t>
      </w:r>
      <w:r w:rsidRPr="00350182">
        <w:rPr>
          <w:color w:val="auto"/>
          <w:sz w:val="24"/>
          <w:szCs w:val="24"/>
        </w:rPr>
        <w:t>ж</w:t>
      </w:r>
      <w:r w:rsidRPr="00350182">
        <w:rPr>
          <w:color w:val="auto"/>
          <w:sz w:val="24"/>
          <w:szCs w:val="24"/>
        </w:rPr>
        <w:t>ны отражать:</w:t>
      </w:r>
    </w:p>
    <w:p w:rsidR="00A57638" w:rsidRPr="00350182" w:rsidRDefault="00E235EB" w:rsidP="005F656A">
      <w:pPr>
        <w:pStyle w:val="13"/>
        <w:numPr>
          <w:ilvl w:val="0"/>
          <w:numId w:val="9"/>
        </w:numPr>
        <w:tabs>
          <w:tab w:val="left" w:pos="426"/>
          <w:tab w:val="left" w:pos="543"/>
        </w:tabs>
        <w:spacing w:line="240" w:lineRule="auto"/>
        <w:jc w:val="both"/>
        <w:rPr>
          <w:color w:val="auto"/>
          <w:sz w:val="24"/>
          <w:szCs w:val="24"/>
        </w:rPr>
      </w:pPr>
      <w:r w:rsidRPr="00350182">
        <w:rPr>
          <w:color w:val="auto"/>
          <w:sz w:val="24"/>
          <w:szCs w:val="24"/>
        </w:rPr>
        <w:t>осознание значимости чтения и изучения родной литер</w:t>
      </w:r>
      <w:r w:rsidRPr="00350182">
        <w:rPr>
          <w:color w:val="auto"/>
          <w:sz w:val="24"/>
          <w:szCs w:val="24"/>
        </w:rPr>
        <w:t>а</w:t>
      </w:r>
      <w:r w:rsidRPr="00350182">
        <w:rPr>
          <w:color w:val="auto"/>
          <w:sz w:val="24"/>
          <w:szCs w:val="24"/>
        </w:rPr>
        <w:t>туры для своего дальнейшего развития; формирование п</w:t>
      </w:r>
      <w:r w:rsidRPr="00350182">
        <w:rPr>
          <w:color w:val="auto"/>
          <w:sz w:val="24"/>
          <w:szCs w:val="24"/>
        </w:rPr>
        <w:t>о</w:t>
      </w:r>
      <w:r w:rsidRPr="00350182">
        <w:rPr>
          <w:color w:val="auto"/>
          <w:sz w:val="24"/>
          <w:szCs w:val="24"/>
        </w:rPr>
        <w:t>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350182" w:rsidRDefault="00E235EB" w:rsidP="005F656A">
      <w:pPr>
        <w:pStyle w:val="13"/>
        <w:numPr>
          <w:ilvl w:val="0"/>
          <w:numId w:val="9"/>
        </w:numPr>
        <w:tabs>
          <w:tab w:val="left" w:pos="426"/>
          <w:tab w:val="left" w:pos="543"/>
        </w:tabs>
        <w:spacing w:line="240" w:lineRule="auto"/>
        <w:jc w:val="both"/>
        <w:rPr>
          <w:color w:val="auto"/>
          <w:sz w:val="24"/>
          <w:szCs w:val="24"/>
        </w:rPr>
      </w:pPr>
      <w:r w:rsidRPr="00350182">
        <w:rPr>
          <w:color w:val="auto"/>
          <w:sz w:val="24"/>
          <w:szCs w:val="24"/>
        </w:rPr>
        <w:lastRenderedPageBreak/>
        <w:t>понимание родной литературы как одной из основных национально-культурных ценностей народа, особого способа познания жизни;</w:t>
      </w:r>
    </w:p>
    <w:p w:rsidR="00A57638" w:rsidRPr="00350182" w:rsidRDefault="00E235EB" w:rsidP="005F656A">
      <w:pPr>
        <w:pStyle w:val="13"/>
        <w:numPr>
          <w:ilvl w:val="0"/>
          <w:numId w:val="9"/>
        </w:numPr>
        <w:tabs>
          <w:tab w:val="left" w:pos="426"/>
          <w:tab w:val="left" w:pos="543"/>
        </w:tabs>
        <w:spacing w:line="240" w:lineRule="auto"/>
        <w:jc w:val="both"/>
        <w:rPr>
          <w:color w:val="auto"/>
          <w:sz w:val="24"/>
          <w:szCs w:val="24"/>
        </w:rPr>
      </w:pPr>
      <w:r w:rsidRPr="00350182">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350182" w:rsidRDefault="00E235EB" w:rsidP="005F656A">
      <w:pPr>
        <w:pStyle w:val="13"/>
        <w:numPr>
          <w:ilvl w:val="0"/>
          <w:numId w:val="9"/>
        </w:numPr>
        <w:tabs>
          <w:tab w:val="left" w:pos="426"/>
          <w:tab w:val="left" w:pos="543"/>
        </w:tabs>
        <w:spacing w:line="240" w:lineRule="auto"/>
        <w:jc w:val="both"/>
        <w:rPr>
          <w:color w:val="auto"/>
          <w:sz w:val="24"/>
          <w:szCs w:val="24"/>
        </w:rPr>
      </w:pPr>
      <w:r w:rsidRPr="00350182">
        <w:rPr>
          <w:color w:val="auto"/>
          <w:sz w:val="24"/>
          <w:szCs w:val="24"/>
        </w:rPr>
        <w:t>воспитание квалифицированного читателя со сформир</w:t>
      </w:r>
      <w:r w:rsidRPr="00350182">
        <w:rPr>
          <w:color w:val="auto"/>
          <w:sz w:val="24"/>
          <w:szCs w:val="24"/>
        </w:rPr>
        <w:t>о</w:t>
      </w:r>
      <w:r w:rsidRPr="00350182">
        <w:rPr>
          <w:color w:val="auto"/>
          <w:sz w:val="24"/>
          <w:szCs w:val="24"/>
        </w:rPr>
        <w:t>ванным эстетическим вкусом, способного аргументировать своё мнение и оформлять его словесно в устных и письме</w:t>
      </w:r>
      <w:r w:rsidRPr="00350182">
        <w:rPr>
          <w:color w:val="auto"/>
          <w:sz w:val="24"/>
          <w:szCs w:val="24"/>
        </w:rPr>
        <w:t>н</w:t>
      </w:r>
      <w:r w:rsidRPr="00350182">
        <w:rPr>
          <w:color w:val="auto"/>
          <w:sz w:val="24"/>
          <w:szCs w:val="24"/>
        </w:rPr>
        <w:t>ных высказываниях разных жанров, создавать развёрнутые высказывания аналитического и интерпретирующего хара</w:t>
      </w:r>
      <w:r w:rsidRPr="00350182">
        <w:rPr>
          <w:color w:val="auto"/>
          <w:sz w:val="24"/>
          <w:szCs w:val="24"/>
        </w:rPr>
        <w:t>к</w:t>
      </w:r>
      <w:r w:rsidRPr="00350182">
        <w:rPr>
          <w:color w:val="auto"/>
          <w:sz w:val="24"/>
          <w:szCs w:val="24"/>
        </w:rPr>
        <w:t>тера, участвовать в обсуждении прочитанного, сознательно планировать своё досуговое чтение;</w:t>
      </w:r>
    </w:p>
    <w:p w:rsidR="00A57638" w:rsidRPr="00350182" w:rsidRDefault="00E235EB" w:rsidP="005F656A">
      <w:pPr>
        <w:pStyle w:val="13"/>
        <w:numPr>
          <w:ilvl w:val="0"/>
          <w:numId w:val="9"/>
        </w:numPr>
        <w:tabs>
          <w:tab w:val="left" w:pos="426"/>
          <w:tab w:val="left" w:pos="543"/>
        </w:tabs>
        <w:spacing w:line="240" w:lineRule="auto"/>
        <w:jc w:val="both"/>
        <w:rPr>
          <w:color w:val="auto"/>
          <w:sz w:val="24"/>
          <w:szCs w:val="24"/>
        </w:rPr>
      </w:pPr>
      <w:r w:rsidRPr="00350182">
        <w:rPr>
          <w:color w:val="auto"/>
          <w:sz w:val="24"/>
          <w:szCs w:val="24"/>
        </w:rPr>
        <w:t>развитие способности понимать литературные художес</w:t>
      </w:r>
      <w:r w:rsidRPr="00350182">
        <w:rPr>
          <w:color w:val="auto"/>
          <w:sz w:val="24"/>
          <w:szCs w:val="24"/>
        </w:rPr>
        <w:t>т</w:t>
      </w:r>
      <w:r w:rsidRPr="00350182">
        <w:rPr>
          <w:color w:val="auto"/>
          <w:sz w:val="24"/>
          <w:szCs w:val="24"/>
        </w:rPr>
        <w:t>венные произведения, отражающие разные этнокультурные традиции;</w:t>
      </w:r>
    </w:p>
    <w:p w:rsidR="00A57638" w:rsidRPr="00350182" w:rsidRDefault="00E235EB" w:rsidP="005F656A">
      <w:pPr>
        <w:pStyle w:val="13"/>
        <w:numPr>
          <w:ilvl w:val="0"/>
          <w:numId w:val="9"/>
        </w:numPr>
        <w:tabs>
          <w:tab w:val="left" w:pos="426"/>
          <w:tab w:val="left" w:pos="548"/>
        </w:tabs>
        <w:spacing w:line="240" w:lineRule="auto"/>
        <w:jc w:val="both"/>
        <w:rPr>
          <w:color w:val="auto"/>
          <w:sz w:val="24"/>
          <w:szCs w:val="24"/>
        </w:rPr>
      </w:pPr>
      <w:r w:rsidRPr="00350182">
        <w:rPr>
          <w:color w:val="auto"/>
          <w:sz w:val="24"/>
          <w:szCs w:val="24"/>
        </w:rPr>
        <w:t>овладение процедурами смыслового и эстетического ан</w:t>
      </w:r>
      <w:r w:rsidRPr="00350182">
        <w:rPr>
          <w:color w:val="auto"/>
          <w:sz w:val="24"/>
          <w:szCs w:val="24"/>
        </w:rPr>
        <w:t>а</w:t>
      </w:r>
      <w:r w:rsidRPr="00350182">
        <w:rPr>
          <w:color w:val="auto"/>
          <w:sz w:val="24"/>
          <w:szCs w:val="24"/>
        </w:rPr>
        <w:t>лиза текста на основе понимания принципиальных отличий литературного художественного текста от научного, делов</w:t>
      </w:r>
      <w:r w:rsidRPr="00350182">
        <w:rPr>
          <w:color w:val="auto"/>
          <w:sz w:val="24"/>
          <w:szCs w:val="24"/>
        </w:rPr>
        <w:t>о</w:t>
      </w:r>
      <w:r w:rsidRPr="00350182">
        <w:rPr>
          <w:color w:val="auto"/>
          <w:sz w:val="24"/>
          <w:szCs w:val="24"/>
        </w:rPr>
        <w:t>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350182" w:rsidRDefault="00FC24C6" w:rsidP="004D0219">
      <w:pPr>
        <w:pStyle w:val="af5"/>
        <w:tabs>
          <w:tab w:val="left" w:pos="426"/>
        </w:tabs>
        <w:rPr>
          <w:rFonts w:ascii="Times New Roman" w:hAnsi="Times New Roman" w:cs="Times New Roman"/>
          <w:color w:val="auto"/>
          <w:sz w:val="24"/>
          <w:szCs w:val="24"/>
        </w:rPr>
      </w:pPr>
      <w:bookmarkStart w:id="217" w:name="bookmark53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Предметные результаты по классам</w:t>
      </w:r>
      <w:bookmarkEnd w:id="217"/>
    </w:p>
    <w:p w:rsidR="00FC24C6" w:rsidRPr="00350182" w:rsidRDefault="00FC24C6" w:rsidP="004D0219">
      <w:pPr>
        <w:pStyle w:val="af5"/>
        <w:tabs>
          <w:tab w:val="left" w:pos="426"/>
        </w:tabs>
        <w:rPr>
          <w:rFonts w:ascii="Times New Roman" w:hAnsi="Times New Roman" w:cs="Times New Roman"/>
          <w:bCs/>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bCs/>
          <w:color w:val="auto"/>
          <w:sz w:val="24"/>
          <w:szCs w:val="24"/>
        </w:rPr>
        <w:t>5 класс:</w:t>
      </w:r>
    </w:p>
    <w:p w:rsidR="00A57638" w:rsidRPr="00350182" w:rsidRDefault="00E235EB" w:rsidP="005F656A">
      <w:pPr>
        <w:pStyle w:val="13"/>
        <w:numPr>
          <w:ilvl w:val="0"/>
          <w:numId w:val="166"/>
        </w:numPr>
        <w:tabs>
          <w:tab w:val="left" w:pos="426"/>
        </w:tabs>
        <w:spacing w:line="240" w:lineRule="auto"/>
        <w:ind w:left="284"/>
        <w:jc w:val="both"/>
        <w:rPr>
          <w:color w:val="auto"/>
          <w:sz w:val="24"/>
          <w:szCs w:val="24"/>
        </w:rPr>
      </w:pPr>
      <w:r w:rsidRPr="00350182">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w:t>
      </w:r>
      <w:r w:rsidRPr="00350182">
        <w:rPr>
          <w:color w:val="auto"/>
          <w:sz w:val="24"/>
          <w:szCs w:val="24"/>
        </w:rPr>
        <w:t>а</w:t>
      </w:r>
      <w:r w:rsidRPr="00350182">
        <w:rPr>
          <w:color w:val="auto"/>
          <w:sz w:val="24"/>
          <w:szCs w:val="24"/>
        </w:rPr>
        <w:t>ния культурные и нравственные смыслы в произведениях о Москве как столице России и о русском лесе;</w:t>
      </w:r>
    </w:p>
    <w:p w:rsidR="00A57638" w:rsidRPr="00350182" w:rsidRDefault="00E235EB" w:rsidP="005F656A">
      <w:pPr>
        <w:pStyle w:val="13"/>
        <w:numPr>
          <w:ilvl w:val="0"/>
          <w:numId w:val="166"/>
        </w:numPr>
        <w:tabs>
          <w:tab w:val="left" w:pos="426"/>
        </w:tabs>
        <w:spacing w:line="240" w:lineRule="auto"/>
        <w:ind w:left="284"/>
        <w:jc w:val="both"/>
        <w:rPr>
          <w:color w:val="auto"/>
          <w:sz w:val="24"/>
          <w:szCs w:val="24"/>
        </w:rPr>
      </w:pPr>
      <w:r w:rsidRPr="00350182">
        <w:rPr>
          <w:color w:val="auto"/>
          <w:sz w:val="24"/>
          <w:szCs w:val="24"/>
        </w:rPr>
        <w:t>иметь начальные представления о богатстве русской лит</w:t>
      </w:r>
      <w:r w:rsidRPr="00350182">
        <w:rPr>
          <w:color w:val="auto"/>
          <w:sz w:val="24"/>
          <w:szCs w:val="24"/>
        </w:rPr>
        <w:t>е</w:t>
      </w:r>
      <w:r w:rsidRPr="00350182">
        <w:rPr>
          <w:color w:val="auto"/>
          <w:sz w:val="24"/>
          <w:szCs w:val="24"/>
        </w:rPr>
        <w:lastRenderedPageBreak/>
        <w:t>ратуры и культуры в контексте культур народов России; о русских национальных традициях в рождественских пр</w:t>
      </w:r>
      <w:r w:rsidRPr="00350182">
        <w:rPr>
          <w:color w:val="auto"/>
          <w:sz w:val="24"/>
          <w:szCs w:val="24"/>
        </w:rPr>
        <w:t>о</w:t>
      </w:r>
      <w:r w:rsidRPr="00350182">
        <w:rPr>
          <w:color w:val="auto"/>
          <w:sz w:val="24"/>
          <w:szCs w:val="24"/>
        </w:rPr>
        <w:t>изведениях и произведениях о семейных ценностях;</w:t>
      </w:r>
    </w:p>
    <w:p w:rsidR="00A57638" w:rsidRPr="00350182" w:rsidRDefault="00E235EB" w:rsidP="005F656A">
      <w:pPr>
        <w:pStyle w:val="13"/>
        <w:numPr>
          <w:ilvl w:val="0"/>
          <w:numId w:val="166"/>
        </w:numPr>
        <w:tabs>
          <w:tab w:val="left" w:pos="426"/>
        </w:tabs>
        <w:spacing w:line="240" w:lineRule="auto"/>
        <w:ind w:left="284"/>
        <w:jc w:val="both"/>
        <w:rPr>
          <w:color w:val="auto"/>
          <w:sz w:val="24"/>
          <w:szCs w:val="24"/>
        </w:rPr>
      </w:pPr>
      <w:r w:rsidRPr="00350182">
        <w:rPr>
          <w:color w:val="auto"/>
          <w:sz w:val="24"/>
          <w:szCs w:val="24"/>
        </w:rPr>
        <w:t>иметь начальное понятие о русском национальном хара</w:t>
      </w:r>
      <w:r w:rsidRPr="00350182">
        <w:rPr>
          <w:color w:val="auto"/>
          <w:sz w:val="24"/>
          <w:szCs w:val="24"/>
        </w:rPr>
        <w:t>к</w:t>
      </w:r>
      <w:r w:rsidRPr="00350182">
        <w:rPr>
          <w:color w:val="auto"/>
          <w:sz w:val="24"/>
          <w:szCs w:val="24"/>
        </w:rPr>
        <w:t>тере, его парадоксах и загадках русской души в произв</w:t>
      </w:r>
      <w:r w:rsidRPr="00350182">
        <w:rPr>
          <w:color w:val="auto"/>
          <w:sz w:val="24"/>
          <w:szCs w:val="24"/>
        </w:rPr>
        <w:t>е</w:t>
      </w:r>
      <w:r w:rsidRPr="00350182">
        <w:rPr>
          <w:color w:val="auto"/>
          <w:sz w:val="24"/>
          <w:szCs w:val="24"/>
        </w:rPr>
        <w:t>дениях о защите Родины в Отечественной войне 1812 года, о проблемах подростков и о своеобразии русского языка и родной речи;</w:t>
      </w:r>
    </w:p>
    <w:p w:rsidR="00A57638" w:rsidRPr="00350182" w:rsidRDefault="00E235EB" w:rsidP="005F656A">
      <w:pPr>
        <w:pStyle w:val="13"/>
        <w:numPr>
          <w:ilvl w:val="0"/>
          <w:numId w:val="166"/>
        </w:numPr>
        <w:tabs>
          <w:tab w:val="left" w:pos="426"/>
        </w:tabs>
        <w:spacing w:line="240" w:lineRule="auto"/>
        <w:ind w:left="284"/>
        <w:jc w:val="both"/>
        <w:rPr>
          <w:color w:val="auto"/>
          <w:sz w:val="24"/>
          <w:szCs w:val="24"/>
        </w:rPr>
      </w:pPr>
      <w:r w:rsidRPr="00350182">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w:t>
      </w:r>
      <w:r w:rsidRPr="00350182">
        <w:rPr>
          <w:color w:val="auto"/>
          <w:sz w:val="24"/>
          <w:szCs w:val="24"/>
        </w:rPr>
        <w:t>е</w:t>
      </w:r>
      <w:r w:rsidRPr="00350182">
        <w:rPr>
          <w:color w:val="auto"/>
          <w:sz w:val="24"/>
          <w:szCs w:val="24"/>
        </w:rPr>
        <w:t>тирующего характера в формате ответа на вопрос, сопо</w:t>
      </w:r>
      <w:r w:rsidRPr="00350182">
        <w:rPr>
          <w:color w:val="auto"/>
          <w:sz w:val="24"/>
          <w:szCs w:val="24"/>
        </w:rPr>
        <w:t>с</w:t>
      </w:r>
      <w:r w:rsidRPr="00350182">
        <w:rPr>
          <w:color w:val="auto"/>
          <w:sz w:val="24"/>
          <w:szCs w:val="24"/>
        </w:rPr>
        <w:t>тавлять произведения словесного искусства с произвед</w:t>
      </w:r>
      <w:r w:rsidRPr="00350182">
        <w:rPr>
          <w:color w:val="auto"/>
          <w:sz w:val="24"/>
          <w:szCs w:val="24"/>
        </w:rPr>
        <w:t>е</w:t>
      </w:r>
      <w:r w:rsidRPr="00350182">
        <w:rPr>
          <w:color w:val="auto"/>
          <w:sz w:val="24"/>
          <w:szCs w:val="24"/>
        </w:rPr>
        <w:t>ниями других искусств и учиться отбирать произведения для самостоятельного чтения;</w:t>
      </w:r>
    </w:p>
    <w:p w:rsidR="00A57638" w:rsidRPr="00350182" w:rsidRDefault="00E235EB" w:rsidP="005F656A">
      <w:pPr>
        <w:pStyle w:val="13"/>
        <w:numPr>
          <w:ilvl w:val="0"/>
          <w:numId w:val="166"/>
        </w:numPr>
        <w:tabs>
          <w:tab w:val="left" w:pos="426"/>
        </w:tabs>
        <w:spacing w:line="240" w:lineRule="auto"/>
        <w:ind w:left="284"/>
        <w:jc w:val="both"/>
        <w:rPr>
          <w:color w:val="auto"/>
          <w:sz w:val="24"/>
          <w:szCs w:val="24"/>
        </w:rPr>
      </w:pPr>
      <w:r w:rsidRPr="00350182">
        <w:rPr>
          <w:color w:val="auto"/>
          <w:sz w:val="24"/>
          <w:szCs w:val="24"/>
        </w:rPr>
        <w:t>иметь начальные представления о проектно-исследовательской деятельности, оформлении и предъя</w:t>
      </w:r>
      <w:r w:rsidRPr="00350182">
        <w:rPr>
          <w:color w:val="auto"/>
          <w:sz w:val="24"/>
          <w:szCs w:val="24"/>
        </w:rPr>
        <w:t>в</w:t>
      </w:r>
      <w:r w:rsidRPr="00350182">
        <w:rPr>
          <w:color w:val="auto"/>
          <w:sz w:val="24"/>
          <w:szCs w:val="24"/>
        </w:rPr>
        <w:t>лении её результатов, владеть элементарными умениями работы с разными источниками информации.</w:t>
      </w:r>
    </w:p>
    <w:p w:rsidR="00A57638" w:rsidRPr="00350182" w:rsidRDefault="00E235EB" w:rsidP="004D0219">
      <w:pPr>
        <w:pStyle w:val="af5"/>
        <w:tabs>
          <w:tab w:val="left" w:pos="426"/>
        </w:tabs>
        <w:ind w:left="284"/>
        <w:rPr>
          <w:rFonts w:ascii="Times New Roman" w:hAnsi="Times New Roman" w:cs="Times New Roman"/>
          <w:color w:val="auto"/>
          <w:sz w:val="24"/>
          <w:szCs w:val="24"/>
        </w:rPr>
      </w:pPr>
      <w:r w:rsidRPr="00350182">
        <w:rPr>
          <w:rFonts w:ascii="Times New Roman" w:hAnsi="Times New Roman" w:cs="Times New Roman"/>
          <w:color w:val="auto"/>
          <w:sz w:val="24"/>
          <w:szCs w:val="24"/>
        </w:rPr>
        <w:t>6 класс:</w:t>
      </w:r>
    </w:p>
    <w:p w:rsidR="00A57638" w:rsidRPr="00350182" w:rsidRDefault="00E235EB" w:rsidP="005F656A">
      <w:pPr>
        <w:pStyle w:val="13"/>
        <w:numPr>
          <w:ilvl w:val="0"/>
          <w:numId w:val="167"/>
        </w:numPr>
        <w:tabs>
          <w:tab w:val="left" w:pos="426"/>
        </w:tabs>
        <w:spacing w:line="240" w:lineRule="auto"/>
        <w:ind w:left="284"/>
        <w:jc w:val="both"/>
        <w:rPr>
          <w:color w:val="auto"/>
          <w:sz w:val="24"/>
          <w:szCs w:val="24"/>
        </w:rPr>
      </w:pPr>
      <w:r w:rsidRPr="00350182">
        <w:rPr>
          <w:color w:val="auto"/>
          <w:sz w:val="24"/>
          <w:szCs w:val="24"/>
        </w:rPr>
        <w:t>выделять проблематику русских былин и былинных сюж</w:t>
      </w:r>
      <w:r w:rsidRPr="00350182">
        <w:rPr>
          <w:color w:val="auto"/>
          <w:sz w:val="24"/>
          <w:szCs w:val="24"/>
        </w:rPr>
        <w:t>е</w:t>
      </w:r>
      <w:r w:rsidRPr="00350182">
        <w:rPr>
          <w:color w:val="auto"/>
          <w:sz w:val="24"/>
          <w:szCs w:val="24"/>
        </w:rPr>
        <w:t>тов в фольклоре и русской литературе для развития пре</w:t>
      </w:r>
      <w:r w:rsidRPr="00350182">
        <w:rPr>
          <w:color w:val="auto"/>
          <w:sz w:val="24"/>
          <w:szCs w:val="24"/>
        </w:rPr>
        <w:t>д</w:t>
      </w:r>
      <w:r w:rsidRPr="00350182">
        <w:rPr>
          <w:color w:val="auto"/>
          <w:sz w:val="24"/>
          <w:szCs w:val="24"/>
        </w:rPr>
        <w:t>ставлений о нравственном идеале русского народа в ко</w:t>
      </w:r>
      <w:r w:rsidRPr="00350182">
        <w:rPr>
          <w:color w:val="auto"/>
          <w:sz w:val="24"/>
          <w:szCs w:val="24"/>
        </w:rPr>
        <w:t>н</w:t>
      </w:r>
      <w:r w:rsidRPr="00350182">
        <w:rPr>
          <w:color w:val="auto"/>
          <w:sz w:val="24"/>
          <w:szCs w:val="24"/>
        </w:rPr>
        <w:t>тексте героического эпоса разных народов, устанавливать связи между ними на уровне тематики, проблематики, о</w:t>
      </w:r>
      <w:r w:rsidRPr="00350182">
        <w:rPr>
          <w:color w:val="auto"/>
          <w:sz w:val="24"/>
          <w:szCs w:val="24"/>
        </w:rPr>
        <w:t>б</w:t>
      </w:r>
      <w:r w:rsidRPr="00350182">
        <w:rPr>
          <w:color w:val="auto"/>
          <w:sz w:val="24"/>
          <w:szCs w:val="24"/>
        </w:rPr>
        <w:t>разов; осознавать ключевые для русского национального сознания культурные и нравственные смыслы в произв</w:t>
      </w:r>
      <w:r w:rsidRPr="00350182">
        <w:rPr>
          <w:color w:val="auto"/>
          <w:sz w:val="24"/>
          <w:szCs w:val="24"/>
        </w:rPr>
        <w:t>е</w:t>
      </w:r>
      <w:r w:rsidRPr="00350182">
        <w:rPr>
          <w:color w:val="auto"/>
          <w:sz w:val="24"/>
          <w:szCs w:val="24"/>
        </w:rPr>
        <w:t>дениях о русском севере и русской зиме;</w:t>
      </w:r>
    </w:p>
    <w:p w:rsidR="00A57638" w:rsidRPr="00350182" w:rsidRDefault="00E235EB" w:rsidP="005F656A">
      <w:pPr>
        <w:pStyle w:val="13"/>
        <w:numPr>
          <w:ilvl w:val="0"/>
          <w:numId w:val="167"/>
        </w:numPr>
        <w:tabs>
          <w:tab w:val="left" w:pos="426"/>
        </w:tabs>
        <w:spacing w:line="240" w:lineRule="auto"/>
        <w:ind w:left="284"/>
        <w:jc w:val="both"/>
        <w:rPr>
          <w:color w:val="auto"/>
          <w:sz w:val="24"/>
          <w:szCs w:val="24"/>
        </w:rPr>
      </w:pPr>
      <w:r w:rsidRPr="00350182">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w:t>
      </w:r>
      <w:r w:rsidRPr="00350182">
        <w:rPr>
          <w:color w:val="auto"/>
          <w:sz w:val="24"/>
          <w:szCs w:val="24"/>
        </w:rPr>
        <w:t>с</w:t>
      </w:r>
      <w:r w:rsidRPr="00350182">
        <w:rPr>
          <w:color w:val="auto"/>
          <w:sz w:val="24"/>
          <w:szCs w:val="24"/>
        </w:rPr>
        <w:t>ленице, о родном крае и русском доме;</w:t>
      </w:r>
    </w:p>
    <w:p w:rsidR="00A57638" w:rsidRPr="00350182" w:rsidRDefault="00E235EB" w:rsidP="005F656A">
      <w:pPr>
        <w:pStyle w:val="13"/>
        <w:numPr>
          <w:ilvl w:val="0"/>
          <w:numId w:val="167"/>
        </w:numPr>
        <w:tabs>
          <w:tab w:val="left" w:pos="426"/>
        </w:tabs>
        <w:spacing w:line="240" w:lineRule="auto"/>
        <w:ind w:left="284"/>
        <w:jc w:val="both"/>
        <w:rPr>
          <w:color w:val="auto"/>
          <w:sz w:val="24"/>
          <w:szCs w:val="24"/>
        </w:rPr>
      </w:pPr>
      <w:r w:rsidRPr="00350182">
        <w:rPr>
          <w:color w:val="auto"/>
          <w:sz w:val="24"/>
          <w:szCs w:val="24"/>
        </w:rPr>
        <w:t>иметь начальное понятие о русском национальном хара</w:t>
      </w:r>
      <w:r w:rsidRPr="00350182">
        <w:rPr>
          <w:color w:val="auto"/>
          <w:sz w:val="24"/>
          <w:szCs w:val="24"/>
        </w:rPr>
        <w:t>к</w:t>
      </w:r>
      <w:r w:rsidRPr="00350182">
        <w:rPr>
          <w:color w:val="auto"/>
          <w:sz w:val="24"/>
          <w:szCs w:val="24"/>
        </w:rPr>
        <w:t>тере, его парадоксах и загадках русской души в произв</w:t>
      </w:r>
      <w:r w:rsidRPr="00350182">
        <w:rPr>
          <w:color w:val="auto"/>
          <w:sz w:val="24"/>
          <w:szCs w:val="24"/>
        </w:rPr>
        <w:t>е</w:t>
      </w:r>
      <w:r w:rsidRPr="00350182">
        <w:rPr>
          <w:color w:val="auto"/>
          <w:sz w:val="24"/>
          <w:szCs w:val="24"/>
        </w:rPr>
        <w:t>дениях о защите Родины в Крымской войне 1853—1856 годов, об оптимизме и взаимопомощи как основных че</w:t>
      </w:r>
      <w:r w:rsidRPr="00350182">
        <w:rPr>
          <w:color w:val="auto"/>
          <w:sz w:val="24"/>
          <w:szCs w:val="24"/>
        </w:rPr>
        <w:t>р</w:t>
      </w:r>
      <w:r w:rsidRPr="00350182">
        <w:rPr>
          <w:color w:val="auto"/>
          <w:sz w:val="24"/>
          <w:szCs w:val="24"/>
        </w:rPr>
        <w:t xml:space="preserve">тах русского человека, реальности и мечтах в книгах о </w:t>
      </w:r>
      <w:r w:rsidRPr="00350182">
        <w:rPr>
          <w:color w:val="auto"/>
          <w:sz w:val="24"/>
          <w:szCs w:val="24"/>
        </w:rPr>
        <w:lastRenderedPageBreak/>
        <w:t>подростках и о богатстве русского языка и родной речи;</w:t>
      </w:r>
    </w:p>
    <w:p w:rsidR="00A57638" w:rsidRPr="00350182" w:rsidRDefault="00E235EB" w:rsidP="005F656A">
      <w:pPr>
        <w:pStyle w:val="13"/>
        <w:numPr>
          <w:ilvl w:val="0"/>
          <w:numId w:val="167"/>
        </w:numPr>
        <w:tabs>
          <w:tab w:val="left" w:pos="426"/>
        </w:tabs>
        <w:spacing w:line="240" w:lineRule="auto"/>
        <w:ind w:left="284"/>
        <w:jc w:val="both"/>
        <w:rPr>
          <w:color w:val="auto"/>
          <w:sz w:val="24"/>
          <w:szCs w:val="24"/>
        </w:rPr>
      </w:pPr>
      <w:r w:rsidRPr="00350182">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w:t>
      </w:r>
      <w:r w:rsidRPr="00350182">
        <w:rPr>
          <w:color w:val="auto"/>
          <w:sz w:val="24"/>
          <w:szCs w:val="24"/>
        </w:rPr>
        <w:t>е</w:t>
      </w:r>
      <w:r w:rsidRPr="00350182">
        <w:rPr>
          <w:color w:val="auto"/>
          <w:sz w:val="24"/>
          <w:szCs w:val="24"/>
        </w:rPr>
        <w:t>тирующего характера в формате ответа на вопрос, анализа поэтического текста, характеристики героя; под руков</w:t>
      </w:r>
      <w:r w:rsidRPr="00350182">
        <w:rPr>
          <w:color w:val="auto"/>
          <w:sz w:val="24"/>
          <w:szCs w:val="24"/>
        </w:rPr>
        <w:t>о</w:t>
      </w:r>
      <w:r w:rsidRPr="00350182">
        <w:rPr>
          <w:color w:val="auto"/>
          <w:sz w:val="24"/>
          <w:szCs w:val="24"/>
        </w:rPr>
        <w:t>дством учителя сопоставлять произведения словесного и</w:t>
      </w:r>
      <w:r w:rsidRPr="00350182">
        <w:rPr>
          <w:color w:val="auto"/>
          <w:sz w:val="24"/>
          <w:szCs w:val="24"/>
        </w:rPr>
        <w:t>с</w:t>
      </w:r>
      <w:r w:rsidRPr="00350182">
        <w:rPr>
          <w:color w:val="auto"/>
          <w:sz w:val="24"/>
          <w:szCs w:val="24"/>
        </w:rPr>
        <w:t>кусства с произведениями других искусств; самостоятел</w:t>
      </w:r>
      <w:r w:rsidRPr="00350182">
        <w:rPr>
          <w:color w:val="auto"/>
          <w:sz w:val="24"/>
          <w:szCs w:val="24"/>
        </w:rPr>
        <w:t>ь</w:t>
      </w:r>
      <w:r w:rsidRPr="00350182">
        <w:rPr>
          <w:color w:val="auto"/>
          <w:sz w:val="24"/>
          <w:szCs w:val="24"/>
        </w:rPr>
        <w:t>но отбирать произведения для внеклассного чтения;</w:t>
      </w:r>
    </w:p>
    <w:p w:rsidR="00A57638" w:rsidRPr="00350182" w:rsidRDefault="00E235EB" w:rsidP="005F656A">
      <w:pPr>
        <w:pStyle w:val="13"/>
        <w:numPr>
          <w:ilvl w:val="0"/>
          <w:numId w:val="167"/>
        </w:numPr>
        <w:tabs>
          <w:tab w:val="left" w:pos="426"/>
        </w:tabs>
        <w:spacing w:line="240" w:lineRule="auto"/>
        <w:ind w:left="284"/>
        <w:jc w:val="both"/>
        <w:rPr>
          <w:color w:val="auto"/>
          <w:sz w:val="24"/>
          <w:szCs w:val="24"/>
        </w:rPr>
      </w:pPr>
      <w:r w:rsidRPr="00350182">
        <w:rPr>
          <w:color w:val="auto"/>
          <w:sz w:val="24"/>
          <w:szCs w:val="24"/>
        </w:rPr>
        <w:t>владеть начальными навыками осуществления самосто</w:t>
      </w:r>
      <w:r w:rsidRPr="00350182">
        <w:rPr>
          <w:color w:val="auto"/>
          <w:sz w:val="24"/>
          <w:szCs w:val="24"/>
        </w:rPr>
        <w:t>я</w:t>
      </w:r>
      <w:r w:rsidRPr="00350182">
        <w:rPr>
          <w:color w:val="auto"/>
          <w:sz w:val="24"/>
          <w:szCs w:val="24"/>
        </w:rPr>
        <w:t>тельной проектно-исследовательской деятельности и оформления ее результатов, работы с разными источник</w:t>
      </w:r>
      <w:r w:rsidRPr="00350182">
        <w:rPr>
          <w:color w:val="auto"/>
          <w:sz w:val="24"/>
          <w:szCs w:val="24"/>
        </w:rPr>
        <w:t>а</w:t>
      </w:r>
      <w:r w:rsidRPr="00350182">
        <w:rPr>
          <w:color w:val="auto"/>
          <w:sz w:val="24"/>
          <w:szCs w:val="24"/>
        </w:rPr>
        <w:t>ми информации и простейшими способами её обработки и презентации.</w:t>
      </w:r>
    </w:p>
    <w:p w:rsidR="00A57638" w:rsidRPr="00350182" w:rsidRDefault="00E235EB" w:rsidP="004D0219">
      <w:pPr>
        <w:pStyle w:val="af5"/>
        <w:tabs>
          <w:tab w:val="left" w:pos="426"/>
        </w:tabs>
        <w:ind w:left="284"/>
        <w:rPr>
          <w:rFonts w:ascii="Times New Roman" w:hAnsi="Times New Roman" w:cs="Times New Roman"/>
          <w:color w:val="auto"/>
          <w:sz w:val="24"/>
          <w:szCs w:val="24"/>
        </w:rPr>
      </w:pPr>
      <w:r w:rsidRPr="00350182">
        <w:rPr>
          <w:rFonts w:ascii="Times New Roman" w:hAnsi="Times New Roman" w:cs="Times New Roman"/>
          <w:color w:val="auto"/>
          <w:sz w:val="24"/>
          <w:szCs w:val="24"/>
        </w:rPr>
        <w:t>7 класс:</w:t>
      </w:r>
    </w:p>
    <w:p w:rsidR="00A57638" w:rsidRPr="00350182" w:rsidRDefault="00E235EB" w:rsidP="005F656A">
      <w:pPr>
        <w:pStyle w:val="13"/>
        <w:numPr>
          <w:ilvl w:val="0"/>
          <w:numId w:val="168"/>
        </w:numPr>
        <w:tabs>
          <w:tab w:val="left" w:pos="426"/>
        </w:tabs>
        <w:spacing w:line="240" w:lineRule="auto"/>
        <w:ind w:left="284"/>
        <w:jc w:val="both"/>
        <w:rPr>
          <w:color w:val="auto"/>
          <w:sz w:val="24"/>
          <w:szCs w:val="24"/>
        </w:rPr>
      </w:pPr>
      <w:r w:rsidRPr="00350182">
        <w:rPr>
          <w:color w:val="auto"/>
          <w:sz w:val="24"/>
          <w:szCs w:val="24"/>
        </w:rPr>
        <w:t>выделять проблематику и понимать эстетическое своео</w:t>
      </w:r>
      <w:r w:rsidRPr="00350182">
        <w:rPr>
          <w:color w:val="auto"/>
          <w:sz w:val="24"/>
          <w:szCs w:val="24"/>
        </w:rPr>
        <w:t>б</w:t>
      </w:r>
      <w:r w:rsidRPr="00350182">
        <w:rPr>
          <w:color w:val="auto"/>
          <w:sz w:val="24"/>
          <w:szCs w:val="24"/>
        </w:rPr>
        <w:t>разие русских народных песен (исторических и лирич</w:t>
      </w:r>
      <w:r w:rsidRPr="00350182">
        <w:rPr>
          <w:color w:val="auto"/>
          <w:sz w:val="24"/>
          <w:szCs w:val="24"/>
        </w:rPr>
        <w:t>е</w:t>
      </w:r>
      <w:r w:rsidRPr="00350182">
        <w:rPr>
          <w:color w:val="auto"/>
          <w:sz w:val="24"/>
          <w:szCs w:val="24"/>
        </w:rPr>
        <w:t>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w:t>
      </w:r>
      <w:r w:rsidRPr="00350182">
        <w:rPr>
          <w:color w:val="auto"/>
          <w:sz w:val="24"/>
          <w:szCs w:val="24"/>
        </w:rPr>
        <w:t>о</w:t>
      </w:r>
      <w:r w:rsidRPr="00350182">
        <w:rPr>
          <w:color w:val="auto"/>
          <w:sz w:val="24"/>
          <w:szCs w:val="24"/>
        </w:rPr>
        <w:t>го национального сознания культурные и нравственные смыслы в произведениях о сибирском крае и русском п</w:t>
      </w:r>
      <w:r w:rsidRPr="00350182">
        <w:rPr>
          <w:color w:val="auto"/>
          <w:sz w:val="24"/>
          <w:szCs w:val="24"/>
        </w:rPr>
        <w:t>о</w:t>
      </w:r>
      <w:r w:rsidRPr="00350182">
        <w:rPr>
          <w:color w:val="auto"/>
          <w:sz w:val="24"/>
          <w:szCs w:val="24"/>
        </w:rPr>
        <w:t>ле;</w:t>
      </w:r>
    </w:p>
    <w:p w:rsidR="00A57638" w:rsidRPr="00350182" w:rsidRDefault="00E235EB" w:rsidP="005F656A">
      <w:pPr>
        <w:pStyle w:val="13"/>
        <w:numPr>
          <w:ilvl w:val="0"/>
          <w:numId w:val="168"/>
        </w:numPr>
        <w:tabs>
          <w:tab w:val="left" w:pos="426"/>
        </w:tabs>
        <w:spacing w:line="240" w:lineRule="auto"/>
        <w:ind w:left="284"/>
        <w:jc w:val="both"/>
        <w:rPr>
          <w:color w:val="auto"/>
          <w:sz w:val="24"/>
          <w:szCs w:val="24"/>
        </w:rPr>
      </w:pPr>
      <w:r w:rsidRPr="00350182">
        <w:rPr>
          <w:color w:val="auto"/>
          <w:sz w:val="24"/>
          <w:szCs w:val="24"/>
        </w:rPr>
        <w:t>иметь устойчивые представления о богатстве русской л</w:t>
      </w:r>
      <w:r w:rsidRPr="00350182">
        <w:rPr>
          <w:color w:val="auto"/>
          <w:sz w:val="24"/>
          <w:szCs w:val="24"/>
        </w:rPr>
        <w:t>и</w:t>
      </w:r>
      <w:r w:rsidRPr="00350182">
        <w:rPr>
          <w:color w:val="auto"/>
          <w:sz w:val="24"/>
          <w:szCs w:val="24"/>
        </w:rPr>
        <w:t>тературы и культуры в контексте культур народов России; русских национальных традициях в произведениях о пр</w:t>
      </w:r>
      <w:r w:rsidRPr="00350182">
        <w:rPr>
          <w:color w:val="auto"/>
          <w:sz w:val="24"/>
          <w:szCs w:val="24"/>
        </w:rPr>
        <w:t>а</w:t>
      </w:r>
      <w:r w:rsidRPr="00350182">
        <w:rPr>
          <w:color w:val="auto"/>
          <w:sz w:val="24"/>
          <w:szCs w:val="24"/>
        </w:rPr>
        <w:t>вославном праздновании Пасхи и о русских умельцах и мастерах;</w:t>
      </w:r>
    </w:p>
    <w:p w:rsidR="00A57638" w:rsidRPr="00350182" w:rsidRDefault="00E235EB" w:rsidP="005F656A">
      <w:pPr>
        <w:pStyle w:val="13"/>
        <w:numPr>
          <w:ilvl w:val="0"/>
          <w:numId w:val="168"/>
        </w:numPr>
        <w:tabs>
          <w:tab w:val="left" w:pos="426"/>
        </w:tabs>
        <w:spacing w:line="240" w:lineRule="auto"/>
        <w:ind w:left="284"/>
        <w:jc w:val="both"/>
        <w:rPr>
          <w:color w:val="auto"/>
          <w:sz w:val="24"/>
          <w:szCs w:val="24"/>
        </w:rPr>
      </w:pPr>
      <w:r w:rsidRPr="00350182">
        <w:rPr>
          <w:color w:val="auto"/>
          <w:sz w:val="24"/>
          <w:szCs w:val="24"/>
        </w:rPr>
        <w:t>иметь понятие о русском национальном характере, истоках русского патриотизма и героизма в произведениях о защ</w:t>
      </w:r>
      <w:r w:rsidRPr="00350182">
        <w:rPr>
          <w:color w:val="auto"/>
          <w:sz w:val="24"/>
          <w:szCs w:val="24"/>
        </w:rPr>
        <w:t>и</w:t>
      </w:r>
      <w:r w:rsidRPr="00350182">
        <w:rPr>
          <w:color w:val="auto"/>
          <w:sz w:val="24"/>
          <w:szCs w:val="24"/>
        </w:rPr>
        <w:t>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350182" w:rsidRDefault="00E235EB" w:rsidP="005F656A">
      <w:pPr>
        <w:pStyle w:val="13"/>
        <w:numPr>
          <w:ilvl w:val="0"/>
          <w:numId w:val="168"/>
        </w:numPr>
        <w:tabs>
          <w:tab w:val="left" w:pos="426"/>
        </w:tabs>
        <w:spacing w:line="240" w:lineRule="auto"/>
        <w:ind w:left="284"/>
        <w:jc w:val="both"/>
        <w:rPr>
          <w:color w:val="auto"/>
          <w:sz w:val="24"/>
          <w:szCs w:val="24"/>
        </w:rPr>
      </w:pPr>
      <w:r w:rsidRPr="00350182">
        <w:rPr>
          <w:color w:val="auto"/>
          <w:sz w:val="24"/>
          <w:szCs w:val="24"/>
        </w:rPr>
        <w:t>владеть умением давать смысловой анализ фольклорного и литературного текста по предложенному плану и воспр</w:t>
      </w:r>
      <w:r w:rsidRPr="00350182">
        <w:rPr>
          <w:color w:val="auto"/>
          <w:sz w:val="24"/>
          <w:szCs w:val="24"/>
        </w:rPr>
        <w:t>и</w:t>
      </w:r>
      <w:r w:rsidRPr="00350182">
        <w:rPr>
          <w:color w:val="auto"/>
          <w:sz w:val="24"/>
          <w:szCs w:val="24"/>
        </w:rPr>
        <w:t>нимать художественный текст как послание автора чит</w:t>
      </w:r>
      <w:r w:rsidRPr="00350182">
        <w:rPr>
          <w:color w:val="auto"/>
          <w:sz w:val="24"/>
          <w:szCs w:val="24"/>
        </w:rPr>
        <w:t>а</w:t>
      </w:r>
      <w:r w:rsidRPr="00350182">
        <w:rPr>
          <w:color w:val="auto"/>
          <w:sz w:val="24"/>
          <w:szCs w:val="24"/>
        </w:rPr>
        <w:t>телю, современнику и потомку; создавать историко-</w:t>
      </w:r>
      <w:r w:rsidRPr="00350182">
        <w:rPr>
          <w:color w:val="auto"/>
          <w:sz w:val="24"/>
          <w:szCs w:val="24"/>
        </w:rPr>
        <w:lastRenderedPageBreak/>
        <w:t>культурные комментарии и собственные тексты интерпр</w:t>
      </w:r>
      <w:r w:rsidRPr="00350182">
        <w:rPr>
          <w:color w:val="auto"/>
          <w:sz w:val="24"/>
          <w:szCs w:val="24"/>
        </w:rPr>
        <w:t>е</w:t>
      </w:r>
      <w:r w:rsidRPr="00350182">
        <w:rPr>
          <w:color w:val="auto"/>
          <w:sz w:val="24"/>
          <w:szCs w:val="24"/>
        </w:rPr>
        <w:t>тирующего характера в формате сравнительной характ</w:t>
      </w:r>
      <w:r w:rsidRPr="00350182">
        <w:rPr>
          <w:color w:val="auto"/>
          <w:sz w:val="24"/>
          <w:szCs w:val="24"/>
        </w:rPr>
        <w:t>е</w:t>
      </w:r>
      <w:r w:rsidRPr="00350182">
        <w:rPr>
          <w:color w:val="auto"/>
          <w:sz w:val="24"/>
          <w:szCs w:val="24"/>
        </w:rPr>
        <w:t>ристики героев, ответа на проблемный вопрос; под рук</w:t>
      </w:r>
      <w:r w:rsidRPr="00350182">
        <w:rPr>
          <w:color w:val="auto"/>
          <w:sz w:val="24"/>
          <w:szCs w:val="24"/>
        </w:rPr>
        <w:t>о</w:t>
      </w:r>
      <w:r w:rsidRPr="00350182">
        <w:rPr>
          <w:color w:val="auto"/>
          <w:sz w:val="24"/>
          <w:szCs w:val="24"/>
        </w:rPr>
        <w:t>водством учителя сопоставлять произведения словесного искусства с произведениями других искусств; самосто</w:t>
      </w:r>
      <w:r w:rsidRPr="00350182">
        <w:rPr>
          <w:color w:val="auto"/>
          <w:sz w:val="24"/>
          <w:szCs w:val="24"/>
        </w:rPr>
        <w:t>я</w:t>
      </w:r>
      <w:r w:rsidRPr="00350182">
        <w:rPr>
          <w:color w:val="auto"/>
          <w:sz w:val="24"/>
          <w:szCs w:val="24"/>
        </w:rPr>
        <w:t>тельно отбирать произведения для внеклассного чтения;</w:t>
      </w:r>
    </w:p>
    <w:p w:rsidR="00A57638" w:rsidRPr="00350182" w:rsidRDefault="00E235EB" w:rsidP="005F656A">
      <w:pPr>
        <w:pStyle w:val="13"/>
        <w:numPr>
          <w:ilvl w:val="0"/>
          <w:numId w:val="168"/>
        </w:numPr>
        <w:tabs>
          <w:tab w:val="left" w:pos="426"/>
        </w:tabs>
        <w:spacing w:line="240" w:lineRule="auto"/>
        <w:ind w:left="284"/>
        <w:jc w:val="both"/>
        <w:rPr>
          <w:color w:val="auto"/>
          <w:sz w:val="24"/>
          <w:szCs w:val="24"/>
        </w:rPr>
      </w:pPr>
      <w:r w:rsidRPr="00350182">
        <w:rPr>
          <w:color w:val="auto"/>
          <w:sz w:val="24"/>
          <w:szCs w:val="24"/>
        </w:rPr>
        <w:t>владеть умениями самостоятельной проектно-исследовательской деятельности и оформления её резул</w:t>
      </w:r>
      <w:r w:rsidRPr="00350182">
        <w:rPr>
          <w:color w:val="auto"/>
          <w:sz w:val="24"/>
          <w:szCs w:val="24"/>
        </w:rPr>
        <w:t>ь</w:t>
      </w:r>
      <w:r w:rsidRPr="00350182">
        <w:rPr>
          <w:color w:val="auto"/>
          <w:sz w:val="24"/>
          <w:szCs w:val="24"/>
        </w:rPr>
        <w:t>татов, навыками работы с разными источниками информ</w:t>
      </w:r>
      <w:r w:rsidRPr="00350182">
        <w:rPr>
          <w:color w:val="auto"/>
          <w:sz w:val="24"/>
          <w:szCs w:val="24"/>
        </w:rPr>
        <w:t>а</w:t>
      </w:r>
      <w:r w:rsidRPr="00350182">
        <w:rPr>
          <w:color w:val="auto"/>
          <w:sz w:val="24"/>
          <w:szCs w:val="24"/>
        </w:rPr>
        <w:t>ции и основными способами её обработки и презентации.</w:t>
      </w:r>
    </w:p>
    <w:p w:rsidR="00A57638" w:rsidRPr="00350182" w:rsidRDefault="00E235EB" w:rsidP="004D0219">
      <w:pPr>
        <w:pStyle w:val="af5"/>
        <w:tabs>
          <w:tab w:val="left" w:pos="426"/>
        </w:tabs>
        <w:ind w:left="284"/>
        <w:rPr>
          <w:rFonts w:ascii="Times New Roman" w:hAnsi="Times New Roman" w:cs="Times New Roman"/>
          <w:color w:val="auto"/>
          <w:sz w:val="24"/>
          <w:szCs w:val="24"/>
        </w:rPr>
      </w:pPr>
      <w:r w:rsidRPr="00350182">
        <w:rPr>
          <w:rFonts w:ascii="Times New Roman" w:hAnsi="Times New Roman" w:cs="Times New Roman"/>
          <w:color w:val="auto"/>
          <w:sz w:val="24"/>
          <w:szCs w:val="24"/>
        </w:rPr>
        <w:t>8 класс:</w:t>
      </w:r>
    </w:p>
    <w:p w:rsidR="00A57638" w:rsidRPr="00350182" w:rsidRDefault="00E235EB" w:rsidP="005F656A">
      <w:pPr>
        <w:pStyle w:val="13"/>
        <w:numPr>
          <w:ilvl w:val="0"/>
          <w:numId w:val="169"/>
        </w:numPr>
        <w:tabs>
          <w:tab w:val="left" w:pos="426"/>
        </w:tabs>
        <w:spacing w:line="240" w:lineRule="auto"/>
        <w:ind w:left="284"/>
        <w:jc w:val="both"/>
        <w:rPr>
          <w:color w:val="auto"/>
          <w:sz w:val="24"/>
          <w:szCs w:val="24"/>
        </w:rPr>
      </w:pPr>
      <w:r w:rsidRPr="00350182">
        <w:rPr>
          <w:color w:val="auto"/>
          <w:sz w:val="24"/>
          <w:szCs w:val="24"/>
        </w:rPr>
        <w:t>выделять проблематику и понимать эстетическое своео</w:t>
      </w:r>
      <w:r w:rsidRPr="00350182">
        <w:rPr>
          <w:color w:val="auto"/>
          <w:sz w:val="24"/>
          <w:szCs w:val="24"/>
        </w:rPr>
        <w:t>б</w:t>
      </w:r>
      <w:r w:rsidRPr="00350182">
        <w:rPr>
          <w:color w:val="auto"/>
          <w:sz w:val="24"/>
          <w:szCs w:val="24"/>
        </w:rPr>
        <w:t>разие произведений о легендарных героях земли Русской для развития представлений о нравственных идеалах ру</w:t>
      </w:r>
      <w:r w:rsidRPr="00350182">
        <w:rPr>
          <w:color w:val="auto"/>
          <w:sz w:val="24"/>
          <w:szCs w:val="24"/>
        </w:rPr>
        <w:t>с</w:t>
      </w:r>
      <w:r w:rsidRPr="00350182">
        <w:rPr>
          <w:color w:val="auto"/>
          <w:sz w:val="24"/>
          <w:szCs w:val="24"/>
        </w:rPr>
        <w:t>ского народа; осознавать ключевые для русского наци</w:t>
      </w:r>
      <w:r w:rsidRPr="00350182">
        <w:rPr>
          <w:color w:val="auto"/>
          <w:sz w:val="24"/>
          <w:szCs w:val="24"/>
        </w:rPr>
        <w:t>о</w:t>
      </w:r>
      <w:r w:rsidRPr="00350182">
        <w:rPr>
          <w:color w:val="auto"/>
          <w:sz w:val="24"/>
          <w:szCs w:val="24"/>
        </w:rPr>
        <w:t>нального сознания культурные и нравственные смыслы в произведениях о Золотом кольце России и великой ру</w:t>
      </w:r>
      <w:r w:rsidRPr="00350182">
        <w:rPr>
          <w:color w:val="auto"/>
          <w:sz w:val="24"/>
          <w:szCs w:val="24"/>
        </w:rPr>
        <w:t>с</w:t>
      </w:r>
      <w:r w:rsidRPr="00350182">
        <w:rPr>
          <w:color w:val="auto"/>
          <w:sz w:val="24"/>
          <w:szCs w:val="24"/>
        </w:rPr>
        <w:t>ской реке Волге;</w:t>
      </w:r>
    </w:p>
    <w:p w:rsidR="00A57638" w:rsidRPr="00350182" w:rsidRDefault="00E235EB" w:rsidP="005F656A">
      <w:pPr>
        <w:pStyle w:val="13"/>
        <w:numPr>
          <w:ilvl w:val="0"/>
          <w:numId w:val="169"/>
        </w:numPr>
        <w:tabs>
          <w:tab w:val="left" w:pos="426"/>
        </w:tabs>
        <w:spacing w:line="240" w:lineRule="auto"/>
        <w:ind w:left="284"/>
        <w:jc w:val="both"/>
        <w:rPr>
          <w:color w:val="auto"/>
          <w:sz w:val="24"/>
          <w:szCs w:val="24"/>
        </w:rPr>
      </w:pPr>
      <w:r w:rsidRPr="00350182">
        <w:rPr>
          <w:color w:val="auto"/>
          <w:sz w:val="24"/>
          <w:szCs w:val="24"/>
        </w:rPr>
        <w:t>иметь устойчивые представления о богатстве русской л</w:t>
      </w:r>
      <w:r w:rsidRPr="00350182">
        <w:rPr>
          <w:color w:val="auto"/>
          <w:sz w:val="24"/>
          <w:szCs w:val="24"/>
        </w:rPr>
        <w:t>и</w:t>
      </w:r>
      <w:r w:rsidRPr="00350182">
        <w:rPr>
          <w:color w:val="auto"/>
          <w:sz w:val="24"/>
          <w:szCs w:val="24"/>
        </w:rPr>
        <w:t>тературы и культуры в контексте культур народов России; русских национальных традициях в произведениях о пр</w:t>
      </w:r>
      <w:r w:rsidRPr="00350182">
        <w:rPr>
          <w:color w:val="auto"/>
          <w:sz w:val="24"/>
          <w:szCs w:val="24"/>
        </w:rPr>
        <w:t>а</w:t>
      </w:r>
      <w:r w:rsidRPr="00350182">
        <w:rPr>
          <w:color w:val="auto"/>
          <w:sz w:val="24"/>
          <w:szCs w:val="24"/>
        </w:rPr>
        <w:t>вославном праздновании Троицы и о родстве душ русских людей;</w:t>
      </w:r>
    </w:p>
    <w:p w:rsidR="00A57638" w:rsidRPr="00350182" w:rsidRDefault="00E235EB" w:rsidP="005F656A">
      <w:pPr>
        <w:pStyle w:val="13"/>
        <w:numPr>
          <w:ilvl w:val="0"/>
          <w:numId w:val="169"/>
        </w:numPr>
        <w:tabs>
          <w:tab w:val="left" w:pos="426"/>
        </w:tabs>
        <w:spacing w:line="240" w:lineRule="auto"/>
        <w:ind w:left="284"/>
        <w:jc w:val="both"/>
        <w:rPr>
          <w:color w:val="auto"/>
          <w:sz w:val="24"/>
          <w:szCs w:val="24"/>
        </w:rPr>
      </w:pPr>
      <w:r w:rsidRPr="00350182">
        <w:rPr>
          <w:color w:val="auto"/>
          <w:sz w:val="24"/>
          <w:szCs w:val="24"/>
        </w:rPr>
        <w:t>иметь понятие о русском национальном характере в пр</w:t>
      </w:r>
      <w:r w:rsidRPr="00350182">
        <w:rPr>
          <w:color w:val="auto"/>
          <w:sz w:val="24"/>
          <w:szCs w:val="24"/>
        </w:rPr>
        <w:t>о</w:t>
      </w:r>
      <w:r w:rsidRPr="00350182">
        <w:rPr>
          <w:color w:val="auto"/>
          <w:sz w:val="24"/>
          <w:szCs w:val="24"/>
        </w:rPr>
        <w:t>изведениях о войне; о русском человеке как хранителе н</w:t>
      </w:r>
      <w:r w:rsidRPr="00350182">
        <w:rPr>
          <w:color w:val="auto"/>
          <w:sz w:val="24"/>
          <w:szCs w:val="24"/>
        </w:rPr>
        <w:t>а</w:t>
      </w:r>
      <w:r w:rsidRPr="00350182">
        <w:rPr>
          <w:color w:val="auto"/>
          <w:sz w:val="24"/>
          <w:szCs w:val="24"/>
        </w:rPr>
        <w:t>ционального сознания; трудной поре взросления; о языке русской поэзии;</w:t>
      </w:r>
    </w:p>
    <w:p w:rsidR="00A57638" w:rsidRPr="00350182" w:rsidRDefault="00E235EB" w:rsidP="005F656A">
      <w:pPr>
        <w:pStyle w:val="13"/>
        <w:numPr>
          <w:ilvl w:val="0"/>
          <w:numId w:val="169"/>
        </w:numPr>
        <w:tabs>
          <w:tab w:val="left" w:pos="426"/>
        </w:tabs>
        <w:spacing w:line="240" w:lineRule="auto"/>
        <w:ind w:left="284"/>
        <w:jc w:val="both"/>
        <w:rPr>
          <w:color w:val="auto"/>
          <w:sz w:val="24"/>
          <w:szCs w:val="24"/>
        </w:rPr>
      </w:pPr>
      <w:r w:rsidRPr="00350182">
        <w:rPr>
          <w:color w:val="auto"/>
          <w:sz w:val="24"/>
          <w:szCs w:val="24"/>
        </w:rPr>
        <w:t>владеть умением давать самостоятельный смысловой и идейно-эстетический анализ фольклорного и литературн</w:t>
      </w:r>
      <w:r w:rsidRPr="00350182">
        <w:rPr>
          <w:color w:val="auto"/>
          <w:sz w:val="24"/>
          <w:szCs w:val="24"/>
        </w:rPr>
        <w:t>о</w:t>
      </w:r>
      <w:r w:rsidRPr="00350182">
        <w:rPr>
          <w:color w:val="auto"/>
          <w:sz w:val="24"/>
          <w:szCs w:val="24"/>
        </w:rPr>
        <w:t>го текста и воспринимать художественный текст как п</w:t>
      </w:r>
      <w:r w:rsidRPr="00350182">
        <w:rPr>
          <w:color w:val="auto"/>
          <w:sz w:val="24"/>
          <w:szCs w:val="24"/>
        </w:rPr>
        <w:t>о</w:t>
      </w:r>
      <w:r w:rsidRPr="00350182">
        <w:rPr>
          <w:color w:val="auto"/>
          <w:sz w:val="24"/>
          <w:szCs w:val="24"/>
        </w:rPr>
        <w:t>слание автора читателю, современнику и потомку; созд</w:t>
      </w:r>
      <w:r w:rsidRPr="00350182">
        <w:rPr>
          <w:color w:val="auto"/>
          <w:sz w:val="24"/>
          <w:szCs w:val="24"/>
        </w:rPr>
        <w:t>а</w:t>
      </w:r>
      <w:r w:rsidRPr="00350182">
        <w:rPr>
          <w:color w:val="auto"/>
          <w:sz w:val="24"/>
          <w:szCs w:val="24"/>
        </w:rPr>
        <w:t>вать развёрнутые историко-культурные комментарии и собственные тексты интерпретирующего характера в фо</w:t>
      </w:r>
      <w:r w:rsidRPr="00350182">
        <w:rPr>
          <w:color w:val="auto"/>
          <w:sz w:val="24"/>
          <w:szCs w:val="24"/>
        </w:rPr>
        <w:t>р</w:t>
      </w:r>
      <w:r w:rsidRPr="00350182">
        <w:rPr>
          <w:color w:val="auto"/>
          <w:sz w:val="24"/>
          <w:szCs w:val="24"/>
        </w:rPr>
        <w:t>мате анализа эпизода, ответа на проблемный вопрос; сам</w:t>
      </w:r>
      <w:r w:rsidRPr="00350182">
        <w:rPr>
          <w:color w:val="auto"/>
          <w:sz w:val="24"/>
          <w:szCs w:val="24"/>
        </w:rPr>
        <w:t>о</w:t>
      </w:r>
      <w:r w:rsidRPr="00350182">
        <w:rPr>
          <w:color w:val="auto"/>
          <w:sz w:val="24"/>
          <w:szCs w:val="24"/>
        </w:rPr>
        <w:t>стоятельно сопоставлять произведения словесного иску</w:t>
      </w:r>
      <w:r w:rsidRPr="00350182">
        <w:rPr>
          <w:color w:val="auto"/>
          <w:sz w:val="24"/>
          <w:szCs w:val="24"/>
        </w:rPr>
        <w:t>с</w:t>
      </w:r>
      <w:r w:rsidRPr="00350182">
        <w:rPr>
          <w:color w:val="auto"/>
          <w:sz w:val="24"/>
          <w:szCs w:val="24"/>
        </w:rPr>
        <w:t>ства с произведениями других искусств; самостоятельно отбирать произведения для внеклассного чтения;</w:t>
      </w:r>
    </w:p>
    <w:p w:rsidR="00A57638" w:rsidRPr="00350182" w:rsidRDefault="00E235EB" w:rsidP="005F656A">
      <w:pPr>
        <w:pStyle w:val="13"/>
        <w:numPr>
          <w:ilvl w:val="0"/>
          <w:numId w:val="169"/>
        </w:numPr>
        <w:tabs>
          <w:tab w:val="left" w:pos="426"/>
        </w:tabs>
        <w:spacing w:line="240" w:lineRule="auto"/>
        <w:ind w:left="284"/>
        <w:jc w:val="both"/>
        <w:rPr>
          <w:color w:val="auto"/>
          <w:sz w:val="24"/>
          <w:szCs w:val="24"/>
        </w:rPr>
      </w:pPr>
      <w:r w:rsidRPr="00350182">
        <w:rPr>
          <w:color w:val="auto"/>
          <w:sz w:val="24"/>
          <w:szCs w:val="24"/>
        </w:rPr>
        <w:t>владеть умениями самостоятельной проектно-</w:t>
      </w:r>
      <w:r w:rsidRPr="00350182">
        <w:rPr>
          <w:color w:val="auto"/>
          <w:sz w:val="24"/>
          <w:szCs w:val="24"/>
        </w:rPr>
        <w:lastRenderedPageBreak/>
        <w:t>исследовательской деятельности и оформления её резул</w:t>
      </w:r>
      <w:r w:rsidRPr="00350182">
        <w:rPr>
          <w:color w:val="auto"/>
          <w:sz w:val="24"/>
          <w:szCs w:val="24"/>
        </w:rPr>
        <w:t>ь</w:t>
      </w:r>
      <w:r w:rsidRPr="00350182">
        <w:rPr>
          <w:color w:val="auto"/>
          <w:sz w:val="24"/>
          <w:szCs w:val="24"/>
        </w:rPr>
        <w:t>татов, навыками работы с разными источниками информ</w:t>
      </w:r>
      <w:r w:rsidRPr="00350182">
        <w:rPr>
          <w:color w:val="auto"/>
          <w:sz w:val="24"/>
          <w:szCs w:val="24"/>
        </w:rPr>
        <w:t>а</w:t>
      </w:r>
      <w:r w:rsidRPr="00350182">
        <w:rPr>
          <w:color w:val="auto"/>
          <w:sz w:val="24"/>
          <w:szCs w:val="24"/>
        </w:rPr>
        <w:t>ции и основными способами её обработки и презентации.</w:t>
      </w:r>
    </w:p>
    <w:p w:rsidR="00A57638" w:rsidRPr="00350182" w:rsidRDefault="00E235EB" w:rsidP="004D0219">
      <w:pPr>
        <w:pStyle w:val="af5"/>
        <w:tabs>
          <w:tab w:val="left" w:pos="426"/>
        </w:tabs>
        <w:ind w:left="284"/>
        <w:rPr>
          <w:rFonts w:ascii="Times New Roman" w:hAnsi="Times New Roman" w:cs="Times New Roman"/>
          <w:color w:val="auto"/>
          <w:sz w:val="24"/>
          <w:szCs w:val="24"/>
        </w:rPr>
      </w:pPr>
      <w:r w:rsidRPr="00350182">
        <w:rPr>
          <w:rFonts w:ascii="Times New Roman" w:hAnsi="Times New Roman" w:cs="Times New Roman"/>
          <w:color w:val="auto"/>
          <w:sz w:val="24"/>
          <w:szCs w:val="24"/>
        </w:rPr>
        <w:t>9 класс:</w:t>
      </w:r>
    </w:p>
    <w:p w:rsidR="00A57638" w:rsidRPr="00350182" w:rsidRDefault="00E235EB" w:rsidP="005F656A">
      <w:pPr>
        <w:pStyle w:val="13"/>
        <w:numPr>
          <w:ilvl w:val="0"/>
          <w:numId w:val="170"/>
        </w:numPr>
        <w:tabs>
          <w:tab w:val="left" w:pos="426"/>
        </w:tabs>
        <w:spacing w:line="240" w:lineRule="auto"/>
        <w:ind w:left="284"/>
        <w:jc w:val="both"/>
        <w:rPr>
          <w:color w:val="auto"/>
          <w:sz w:val="24"/>
          <w:szCs w:val="24"/>
        </w:rPr>
      </w:pPr>
      <w:r w:rsidRPr="00350182">
        <w:rPr>
          <w:color w:val="auto"/>
          <w:sz w:val="24"/>
          <w:szCs w:val="24"/>
        </w:rPr>
        <w:t>выделять проблематику и понимать эстетическое своео</w:t>
      </w:r>
      <w:r w:rsidRPr="00350182">
        <w:rPr>
          <w:color w:val="auto"/>
          <w:sz w:val="24"/>
          <w:szCs w:val="24"/>
        </w:rPr>
        <w:t>б</w:t>
      </w:r>
      <w:r w:rsidRPr="00350182">
        <w:rPr>
          <w:color w:val="auto"/>
          <w:sz w:val="24"/>
          <w:szCs w:val="24"/>
        </w:rPr>
        <w:t>разие произведений разных жанров и эпох об Отечестве</w:t>
      </w:r>
      <w:r w:rsidRPr="00350182">
        <w:rPr>
          <w:color w:val="auto"/>
          <w:sz w:val="24"/>
          <w:szCs w:val="24"/>
        </w:rPr>
        <w:t>н</w:t>
      </w:r>
      <w:r w:rsidRPr="00350182">
        <w:rPr>
          <w:color w:val="auto"/>
          <w:sz w:val="24"/>
          <w:szCs w:val="24"/>
        </w:rPr>
        <w:t>ной войне 1812 года для развития представлений о нравс</w:t>
      </w:r>
      <w:r w:rsidRPr="00350182">
        <w:rPr>
          <w:color w:val="auto"/>
          <w:sz w:val="24"/>
          <w:szCs w:val="24"/>
        </w:rPr>
        <w:t>т</w:t>
      </w:r>
      <w:r w:rsidRPr="00350182">
        <w:rPr>
          <w:color w:val="auto"/>
          <w:sz w:val="24"/>
          <w:szCs w:val="24"/>
        </w:rPr>
        <w:t>венных идеалах русского народа; осознавать ключевые для русского национального сознания культурные и нравс</w:t>
      </w:r>
      <w:r w:rsidRPr="00350182">
        <w:rPr>
          <w:color w:val="auto"/>
          <w:sz w:val="24"/>
          <w:szCs w:val="24"/>
        </w:rPr>
        <w:t>т</w:t>
      </w:r>
      <w:r w:rsidRPr="00350182">
        <w:rPr>
          <w:color w:val="auto"/>
          <w:sz w:val="24"/>
          <w:szCs w:val="24"/>
        </w:rPr>
        <w:t>венные смыслы в произведениях об образе Петербурга и российской степи в русской литературе;</w:t>
      </w:r>
    </w:p>
    <w:p w:rsidR="00A57638" w:rsidRPr="00350182" w:rsidRDefault="00E235EB" w:rsidP="005F656A">
      <w:pPr>
        <w:pStyle w:val="13"/>
        <w:numPr>
          <w:ilvl w:val="0"/>
          <w:numId w:val="170"/>
        </w:numPr>
        <w:tabs>
          <w:tab w:val="left" w:pos="426"/>
        </w:tabs>
        <w:spacing w:line="240" w:lineRule="auto"/>
        <w:ind w:left="284"/>
        <w:jc w:val="both"/>
        <w:rPr>
          <w:color w:val="auto"/>
          <w:sz w:val="24"/>
          <w:szCs w:val="24"/>
        </w:rPr>
      </w:pPr>
      <w:r w:rsidRPr="00350182">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w:t>
      </w:r>
      <w:r w:rsidRPr="00350182">
        <w:rPr>
          <w:color w:val="auto"/>
          <w:sz w:val="24"/>
          <w:szCs w:val="24"/>
        </w:rPr>
        <w:t>с</w:t>
      </w:r>
      <w:r w:rsidRPr="00350182">
        <w:rPr>
          <w:color w:val="auto"/>
          <w:sz w:val="24"/>
          <w:szCs w:val="24"/>
        </w:rPr>
        <w:t>ских национальных традиций в произведениях об авг</w:t>
      </w:r>
      <w:r w:rsidRPr="00350182">
        <w:rPr>
          <w:color w:val="auto"/>
          <w:sz w:val="24"/>
          <w:szCs w:val="24"/>
        </w:rPr>
        <w:t>у</w:t>
      </w:r>
      <w:r w:rsidRPr="00350182">
        <w:rPr>
          <w:color w:val="auto"/>
          <w:sz w:val="24"/>
          <w:szCs w:val="24"/>
        </w:rPr>
        <w:t>стовских Спасах и о родительском доме как вечной ценн</w:t>
      </w:r>
      <w:r w:rsidRPr="00350182">
        <w:rPr>
          <w:color w:val="auto"/>
          <w:sz w:val="24"/>
          <w:szCs w:val="24"/>
        </w:rPr>
        <w:t>о</w:t>
      </w:r>
      <w:r w:rsidRPr="00350182">
        <w:rPr>
          <w:color w:val="auto"/>
          <w:sz w:val="24"/>
          <w:szCs w:val="24"/>
        </w:rPr>
        <w:t>сти;</w:t>
      </w:r>
    </w:p>
    <w:p w:rsidR="00A57638" w:rsidRPr="00350182" w:rsidRDefault="00E235EB" w:rsidP="005F656A">
      <w:pPr>
        <w:pStyle w:val="13"/>
        <w:numPr>
          <w:ilvl w:val="0"/>
          <w:numId w:val="170"/>
        </w:numPr>
        <w:tabs>
          <w:tab w:val="left" w:pos="426"/>
        </w:tabs>
        <w:spacing w:line="240" w:lineRule="auto"/>
        <w:ind w:left="284"/>
        <w:jc w:val="both"/>
        <w:rPr>
          <w:color w:val="auto"/>
          <w:sz w:val="24"/>
          <w:szCs w:val="24"/>
        </w:rPr>
      </w:pPr>
      <w:r w:rsidRPr="00350182">
        <w:rPr>
          <w:color w:val="auto"/>
          <w:sz w:val="24"/>
          <w:szCs w:val="24"/>
        </w:rPr>
        <w:t>осмысливать характерные черты русского национального характера в произведениях о Великой Отечественной во</w:t>
      </w:r>
      <w:r w:rsidRPr="00350182">
        <w:rPr>
          <w:color w:val="auto"/>
          <w:sz w:val="24"/>
          <w:szCs w:val="24"/>
        </w:rPr>
        <w:t>й</w:t>
      </w:r>
      <w:r w:rsidRPr="00350182">
        <w:rPr>
          <w:color w:val="auto"/>
          <w:sz w:val="24"/>
          <w:szCs w:val="24"/>
        </w:rPr>
        <w:t>не, о судьбах русских эмигрантов в литературе русского зарубежья; выделять нравственные проблемы в книгах о прощании с детством;</w:t>
      </w:r>
    </w:p>
    <w:p w:rsidR="00A57638" w:rsidRPr="00350182" w:rsidRDefault="00E235EB" w:rsidP="005F656A">
      <w:pPr>
        <w:pStyle w:val="13"/>
        <w:numPr>
          <w:ilvl w:val="0"/>
          <w:numId w:val="170"/>
        </w:numPr>
        <w:tabs>
          <w:tab w:val="left" w:pos="426"/>
        </w:tabs>
        <w:spacing w:line="240" w:lineRule="auto"/>
        <w:ind w:left="284"/>
        <w:jc w:val="both"/>
        <w:rPr>
          <w:color w:val="auto"/>
          <w:sz w:val="24"/>
          <w:szCs w:val="24"/>
        </w:rPr>
      </w:pPr>
      <w:r w:rsidRPr="00350182">
        <w:rPr>
          <w:color w:val="auto"/>
          <w:sz w:val="24"/>
          <w:szCs w:val="24"/>
        </w:rPr>
        <w:t>осознанно воспринимать художественное произведение в единстве формы и содержания, устанавливать поле собс</w:t>
      </w:r>
      <w:r w:rsidRPr="00350182">
        <w:rPr>
          <w:color w:val="auto"/>
          <w:sz w:val="24"/>
          <w:szCs w:val="24"/>
        </w:rPr>
        <w:t>т</w:t>
      </w:r>
      <w:r w:rsidRPr="00350182">
        <w:rPr>
          <w:color w:val="auto"/>
          <w:sz w:val="24"/>
          <w:szCs w:val="24"/>
        </w:rPr>
        <w:t>венных читательских ассоциаций, давать самостоятельный смысловой и идейно-эстетический анализ художественн</w:t>
      </w:r>
      <w:r w:rsidRPr="00350182">
        <w:rPr>
          <w:color w:val="auto"/>
          <w:sz w:val="24"/>
          <w:szCs w:val="24"/>
        </w:rPr>
        <w:t>о</w:t>
      </w:r>
      <w:r w:rsidRPr="00350182">
        <w:rPr>
          <w:color w:val="auto"/>
          <w:sz w:val="24"/>
          <w:szCs w:val="24"/>
        </w:rPr>
        <w:t>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w:t>
      </w:r>
      <w:r w:rsidRPr="00350182">
        <w:rPr>
          <w:color w:val="auto"/>
          <w:sz w:val="24"/>
          <w:szCs w:val="24"/>
        </w:rPr>
        <w:t>с</w:t>
      </w:r>
      <w:r w:rsidRPr="00350182">
        <w:rPr>
          <w:color w:val="auto"/>
          <w:sz w:val="24"/>
          <w:szCs w:val="24"/>
        </w:rPr>
        <w:t>тавлять произведения словесного искусства и их воплощ</w:t>
      </w:r>
      <w:r w:rsidRPr="00350182">
        <w:rPr>
          <w:color w:val="auto"/>
          <w:sz w:val="24"/>
          <w:szCs w:val="24"/>
        </w:rPr>
        <w:t>е</w:t>
      </w:r>
      <w:r w:rsidRPr="00350182">
        <w:rPr>
          <w:color w:val="auto"/>
          <w:sz w:val="24"/>
          <w:szCs w:val="24"/>
        </w:rPr>
        <w:t>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w:t>
      </w:r>
      <w:r w:rsidRPr="00350182">
        <w:rPr>
          <w:color w:val="auto"/>
          <w:sz w:val="24"/>
          <w:szCs w:val="24"/>
        </w:rPr>
        <w:t>у</w:t>
      </w:r>
      <w:r w:rsidRPr="00350182">
        <w:rPr>
          <w:color w:val="auto"/>
          <w:sz w:val="24"/>
          <w:szCs w:val="24"/>
        </w:rPr>
        <w:t>ры;</w:t>
      </w:r>
    </w:p>
    <w:p w:rsidR="0044449B" w:rsidRPr="00DE279B" w:rsidRDefault="00E235EB" w:rsidP="005F656A">
      <w:pPr>
        <w:pStyle w:val="13"/>
        <w:numPr>
          <w:ilvl w:val="0"/>
          <w:numId w:val="170"/>
        </w:numPr>
        <w:tabs>
          <w:tab w:val="left" w:pos="426"/>
        </w:tabs>
        <w:spacing w:line="240" w:lineRule="auto"/>
        <w:ind w:left="284"/>
        <w:jc w:val="both"/>
        <w:rPr>
          <w:color w:val="auto"/>
        </w:rPr>
      </w:pPr>
      <w:r w:rsidRPr="00DE279B">
        <w:rPr>
          <w:color w:val="auto"/>
          <w:sz w:val="24"/>
          <w:szCs w:val="24"/>
        </w:rPr>
        <w:t>осуществлять самостоятельную проектно-исследовательскую деятельность и оформлять её результ</w:t>
      </w:r>
      <w:r w:rsidRPr="00DE279B">
        <w:rPr>
          <w:color w:val="auto"/>
          <w:sz w:val="24"/>
          <w:szCs w:val="24"/>
        </w:rPr>
        <w:t>а</w:t>
      </w:r>
      <w:r w:rsidRPr="00DE279B">
        <w:rPr>
          <w:color w:val="auto"/>
          <w:sz w:val="24"/>
          <w:szCs w:val="24"/>
        </w:rPr>
        <w:t>ты, владеть навыками работы с разными источниками и</w:t>
      </w:r>
      <w:r w:rsidRPr="00DE279B">
        <w:rPr>
          <w:color w:val="auto"/>
          <w:sz w:val="24"/>
          <w:szCs w:val="24"/>
        </w:rPr>
        <w:t>н</w:t>
      </w:r>
      <w:r w:rsidRPr="00DE279B">
        <w:rPr>
          <w:color w:val="auto"/>
          <w:sz w:val="24"/>
          <w:szCs w:val="24"/>
        </w:rPr>
        <w:t>формации и различными способами её обработки и пр</w:t>
      </w:r>
      <w:r w:rsidRPr="00DE279B">
        <w:rPr>
          <w:color w:val="auto"/>
          <w:sz w:val="24"/>
          <w:szCs w:val="24"/>
        </w:rPr>
        <w:t>е</w:t>
      </w:r>
      <w:r w:rsidRPr="00DE279B">
        <w:rPr>
          <w:color w:val="auto"/>
          <w:sz w:val="24"/>
          <w:szCs w:val="24"/>
        </w:rPr>
        <w:lastRenderedPageBreak/>
        <w:t>зентации.</w:t>
      </w:r>
      <w:bookmarkStart w:id="218" w:name="bookmark535"/>
    </w:p>
    <w:p w:rsidR="00C634E2" w:rsidRPr="00C634E2" w:rsidRDefault="00C634E2" w:rsidP="004D0219">
      <w:pPr>
        <w:tabs>
          <w:tab w:val="left" w:pos="426"/>
        </w:tabs>
        <w:rPr>
          <w:rFonts w:ascii="Times New Roman" w:eastAsia="Arial" w:hAnsi="Times New Roman" w:cs="Times New Roman"/>
          <w:b/>
          <w:bCs/>
          <w:color w:val="auto"/>
        </w:r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color w:val="auto"/>
          <w:sz w:val="24"/>
          <w:szCs w:val="24"/>
        </w:rPr>
      </w:pPr>
      <w:bookmarkStart w:id="219" w:name="_Toc105502781"/>
      <w:r w:rsidRPr="00350182">
        <w:rPr>
          <w:rFonts w:ascii="Times New Roman" w:hAnsi="Times New Roman" w:cs="Times New Roman"/>
          <w:color w:val="auto"/>
          <w:sz w:val="24"/>
          <w:szCs w:val="24"/>
        </w:rPr>
        <w:t>2.1.5</w:t>
      </w:r>
      <w:r w:rsidR="0044449B" w:rsidRPr="00350182">
        <w:rPr>
          <w:rFonts w:ascii="Times New Roman" w:hAnsi="Times New Roman" w:cs="Times New Roman"/>
          <w:color w:val="auto"/>
          <w:sz w:val="24"/>
          <w:szCs w:val="24"/>
        </w:rPr>
        <w:t>.</w:t>
      </w:r>
      <w:r w:rsidRPr="00350182">
        <w:rPr>
          <w:rFonts w:ascii="Times New Roman" w:hAnsi="Times New Roman" w:cs="Times New Roman"/>
          <w:color w:val="auto"/>
          <w:sz w:val="24"/>
          <w:szCs w:val="24"/>
        </w:rPr>
        <w:t xml:space="preserve"> АНГЛИЙСКИЙ ЯЗЫК</w:t>
      </w:r>
      <w:bookmarkEnd w:id="218"/>
      <w:bookmarkEnd w:id="219"/>
    </w:p>
    <w:p w:rsidR="0044449B" w:rsidRPr="00350182" w:rsidRDefault="0044449B" w:rsidP="004D0219">
      <w:pPr>
        <w:tabs>
          <w:tab w:val="left" w:pos="426"/>
        </w:tabs>
        <w:rPr>
          <w:rFonts w:ascii="Times New Roman" w:hAnsi="Times New Roman" w:cs="Times New Roman"/>
        </w:rPr>
      </w:pPr>
    </w:p>
    <w:p w:rsidR="0044449B"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bookmarkStart w:id="220" w:name="bookmark537"/>
      <w:r w:rsidRPr="00350182">
        <w:rPr>
          <w:rFonts w:ascii="Times New Roman" w:hAnsi="Times New Roman" w:cs="Times New Roman"/>
          <w:color w:val="auto"/>
          <w:sz w:val="24"/>
          <w:szCs w:val="24"/>
        </w:rPr>
        <w:t>ПРИМЕРНАЯ РАБОЧАЯ ПРОГРАММА. АНГЛИ</w:t>
      </w:r>
      <w:r w:rsidRPr="00350182">
        <w:rPr>
          <w:rFonts w:ascii="Times New Roman" w:hAnsi="Times New Roman" w:cs="Times New Roman"/>
          <w:color w:val="auto"/>
          <w:sz w:val="24"/>
          <w:szCs w:val="24"/>
        </w:rPr>
        <w:t>Й</w:t>
      </w:r>
      <w:r w:rsidRPr="00350182">
        <w:rPr>
          <w:rFonts w:ascii="Times New Roman" w:hAnsi="Times New Roman" w:cs="Times New Roman"/>
          <w:color w:val="auto"/>
          <w:sz w:val="24"/>
          <w:szCs w:val="24"/>
        </w:rPr>
        <w:t xml:space="preserve">СКИЙ ЯЗЫК </w:t>
      </w:r>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(ДЛЯ 5-9 КЛАССОВ ОБРАЗОВАТЕЛЬНЫХ ОРГАН</w:t>
      </w:r>
      <w:r w:rsidRPr="00350182">
        <w:rPr>
          <w:rFonts w:ascii="Times New Roman" w:hAnsi="Times New Roman" w:cs="Times New Roman"/>
          <w:color w:val="auto"/>
          <w:sz w:val="24"/>
          <w:szCs w:val="24"/>
        </w:rPr>
        <w:t>И</w:t>
      </w:r>
      <w:r w:rsidRPr="00350182">
        <w:rPr>
          <w:rFonts w:ascii="Times New Roman" w:hAnsi="Times New Roman" w:cs="Times New Roman"/>
          <w:color w:val="auto"/>
          <w:sz w:val="24"/>
          <w:szCs w:val="24"/>
        </w:rPr>
        <w:t>ЗАЦИЙ)</w:t>
      </w:r>
      <w:bookmarkEnd w:id="220"/>
    </w:p>
    <w:p w:rsidR="0044449B" w:rsidRPr="00350182" w:rsidRDefault="0044449B" w:rsidP="004D0219">
      <w:pPr>
        <w:pStyle w:val="af5"/>
        <w:tabs>
          <w:tab w:val="left" w:pos="426"/>
        </w:tabs>
        <w:rPr>
          <w:rFonts w:ascii="Times New Roman" w:hAnsi="Times New Roman" w:cs="Times New Roman"/>
          <w:color w:val="auto"/>
          <w:sz w:val="24"/>
          <w:szCs w:val="24"/>
        </w:rPr>
      </w:pPr>
    </w:p>
    <w:p w:rsidR="00A57638"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w:t>
      </w:r>
      <w:r w:rsidRPr="00350182">
        <w:rPr>
          <w:color w:val="auto"/>
          <w:sz w:val="24"/>
          <w:szCs w:val="24"/>
        </w:rPr>
        <w:t>ь</w:t>
      </w:r>
      <w:r w:rsidRPr="00350182">
        <w:rPr>
          <w:color w:val="auto"/>
          <w:sz w:val="24"/>
          <w:szCs w:val="24"/>
        </w:rPr>
        <w:t>ной программы», представленных в Федеральном государс</w:t>
      </w:r>
      <w:r w:rsidRPr="00350182">
        <w:rPr>
          <w:color w:val="auto"/>
          <w:sz w:val="24"/>
          <w:szCs w:val="24"/>
        </w:rPr>
        <w:t>т</w:t>
      </w:r>
      <w:r w:rsidRPr="00350182">
        <w:rPr>
          <w:color w:val="auto"/>
          <w:sz w:val="24"/>
          <w:szCs w:val="24"/>
        </w:rPr>
        <w:t>венном образовательном стандарте основного общего обр</w:t>
      </w:r>
      <w:r w:rsidRPr="00350182">
        <w:rPr>
          <w:color w:val="auto"/>
          <w:sz w:val="24"/>
          <w:szCs w:val="24"/>
        </w:rPr>
        <w:t>а</w:t>
      </w:r>
      <w:r w:rsidRPr="00350182">
        <w:rPr>
          <w:color w:val="auto"/>
          <w:sz w:val="24"/>
          <w:szCs w:val="24"/>
        </w:rPr>
        <w:t>зования, с учётом распределённых по классам проверяемых требований к результатам освоения основной образовател</w:t>
      </w:r>
      <w:r w:rsidRPr="00350182">
        <w:rPr>
          <w:color w:val="auto"/>
          <w:sz w:val="24"/>
          <w:szCs w:val="24"/>
        </w:rPr>
        <w:t>ь</w:t>
      </w:r>
      <w:r w:rsidRPr="00350182">
        <w:rPr>
          <w:color w:val="auto"/>
          <w:sz w:val="24"/>
          <w:szCs w:val="24"/>
        </w:rPr>
        <w:t>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w:t>
      </w:r>
      <w:r w:rsidRPr="00350182">
        <w:rPr>
          <w:color w:val="auto"/>
          <w:sz w:val="24"/>
          <w:szCs w:val="24"/>
        </w:rPr>
        <w:t>а</w:t>
      </w:r>
      <w:r w:rsidRPr="00350182">
        <w:rPr>
          <w:color w:val="auto"/>
          <w:sz w:val="24"/>
          <w:szCs w:val="24"/>
        </w:rPr>
        <w:t>рактеристики планируемых результатов духовно-нравственного развития, воспитания и социализации об</w:t>
      </w:r>
      <w:r w:rsidRPr="00350182">
        <w:rPr>
          <w:color w:val="auto"/>
          <w:sz w:val="24"/>
          <w:szCs w:val="24"/>
        </w:rPr>
        <w:t>у</w:t>
      </w:r>
      <w:r w:rsidRPr="00350182">
        <w:rPr>
          <w:color w:val="auto"/>
          <w:sz w:val="24"/>
          <w:szCs w:val="24"/>
        </w:rPr>
        <w:t>чающихся, представленной в Примерной программе восп</w:t>
      </w:r>
      <w:r w:rsidRPr="00350182">
        <w:rPr>
          <w:color w:val="auto"/>
          <w:sz w:val="24"/>
          <w:szCs w:val="24"/>
        </w:rPr>
        <w:t>и</w:t>
      </w:r>
      <w:r w:rsidRPr="00350182">
        <w:rPr>
          <w:color w:val="auto"/>
          <w:sz w:val="24"/>
          <w:szCs w:val="24"/>
        </w:rPr>
        <w:t>тания (одобрено решением ФУМО от 02.06.2020 г.).</w:t>
      </w:r>
    </w:p>
    <w:p w:rsidR="00C634E2" w:rsidRPr="00350182" w:rsidRDefault="00C634E2" w:rsidP="004D0219">
      <w:pPr>
        <w:pStyle w:val="13"/>
        <w:tabs>
          <w:tab w:val="left" w:pos="426"/>
        </w:tabs>
        <w:spacing w:line="240" w:lineRule="auto"/>
        <w:jc w:val="both"/>
        <w:rPr>
          <w:color w:val="auto"/>
          <w:sz w:val="24"/>
          <w:szCs w:val="24"/>
        </w:rPr>
      </w:pPr>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bookmarkStart w:id="221" w:name="bookmark539"/>
      <w:r w:rsidRPr="00350182">
        <w:rPr>
          <w:rFonts w:ascii="Times New Roman" w:hAnsi="Times New Roman" w:cs="Times New Roman"/>
          <w:color w:val="auto"/>
          <w:sz w:val="24"/>
          <w:szCs w:val="24"/>
        </w:rPr>
        <w:t>ПОЯСНИТЕЛЬНАЯ ЗАПИСКА</w:t>
      </w:r>
      <w:bookmarkEnd w:id="221"/>
    </w:p>
    <w:p w:rsidR="0044449B" w:rsidRPr="00350182" w:rsidRDefault="0044449B"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является ориентиром для составления авторских рабочих программ: она даёт предста</w:t>
      </w:r>
      <w:r w:rsidRPr="00350182">
        <w:rPr>
          <w:color w:val="auto"/>
          <w:sz w:val="24"/>
          <w:szCs w:val="24"/>
        </w:rPr>
        <w:t>в</w:t>
      </w:r>
      <w:r w:rsidRPr="00350182">
        <w:rPr>
          <w:color w:val="auto"/>
          <w:sz w:val="24"/>
          <w:szCs w:val="24"/>
        </w:rPr>
        <w:t>ление о целях образования, развития и воспитания обуча</w:t>
      </w:r>
      <w:r w:rsidRPr="00350182">
        <w:rPr>
          <w:color w:val="auto"/>
          <w:sz w:val="24"/>
          <w:szCs w:val="24"/>
        </w:rPr>
        <w:t>ю</w:t>
      </w:r>
      <w:r w:rsidRPr="00350182">
        <w:rPr>
          <w:color w:val="auto"/>
          <w:sz w:val="24"/>
          <w:szCs w:val="24"/>
        </w:rPr>
        <w:t>щихся на уровне основного общего образования средствами учебного предмета «Иностранный (английский) язык», опр</w:t>
      </w:r>
      <w:r w:rsidRPr="00350182">
        <w:rPr>
          <w:color w:val="auto"/>
          <w:sz w:val="24"/>
          <w:szCs w:val="24"/>
        </w:rPr>
        <w:t>е</w:t>
      </w:r>
      <w:r w:rsidRPr="00350182">
        <w:rPr>
          <w:color w:val="auto"/>
          <w:sz w:val="24"/>
          <w:szCs w:val="24"/>
        </w:rPr>
        <w:t>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w:t>
      </w:r>
      <w:r w:rsidRPr="00350182">
        <w:rPr>
          <w:color w:val="auto"/>
          <w:sz w:val="24"/>
          <w:szCs w:val="24"/>
        </w:rPr>
        <w:t>о</w:t>
      </w:r>
      <w:r w:rsidRPr="00350182">
        <w:rPr>
          <w:color w:val="auto"/>
          <w:sz w:val="24"/>
          <w:szCs w:val="24"/>
        </w:rPr>
        <w:t>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w:t>
      </w:r>
      <w:r w:rsidRPr="00350182">
        <w:rPr>
          <w:color w:val="auto"/>
          <w:sz w:val="24"/>
          <w:szCs w:val="24"/>
        </w:rPr>
        <w:t>а</w:t>
      </w:r>
      <w:r w:rsidRPr="00350182">
        <w:rPr>
          <w:color w:val="auto"/>
          <w:sz w:val="24"/>
          <w:szCs w:val="24"/>
        </w:rPr>
        <w:lastRenderedPageBreak/>
        <w:t>ет примерный ресурс учебного времени, выделяемого на из</w:t>
      </w:r>
      <w:r w:rsidRPr="00350182">
        <w:rPr>
          <w:color w:val="auto"/>
          <w:sz w:val="24"/>
          <w:szCs w:val="24"/>
        </w:rPr>
        <w:t>у</w:t>
      </w:r>
      <w:r w:rsidRPr="00350182">
        <w:rPr>
          <w:color w:val="auto"/>
          <w:sz w:val="24"/>
          <w:szCs w:val="24"/>
        </w:rPr>
        <w:t>чение тем/разделов курса, а также последовательность их изучения с учётом особенностей структуры английского яз</w:t>
      </w:r>
      <w:r w:rsidRPr="00350182">
        <w:rPr>
          <w:color w:val="auto"/>
          <w:sz w:val="24"/>
          <w:szCs w:val="24"/>
        </w:rPr>
        <w:t>ы</w:t>
      </w:r>
      <w:r w:rsidRPr="00350182">
        <w:rPr>
          <w:color w:val="auto"/>
          <w:sz w:val="24"/>
          <w:szCs w:val="24"/>
        </w:rPr>
        <w:t>ка и родного (русского) языка обучающихся, межпредметных связей английского языка с содержанием других общеобр</w:t>
      </w:r>
      <w:r w:rsidRPr="00350182">
        <w:rPr>
          <w:color w:val="auto"/>
          <w:sz w:val="24"/>
          <w:szCs w:val="24"/>
        </w:rPr>
        <w:t>а</w:t>
      </w:r>
      <w:r w:rsidRPr="00350182">
        <w:rPr>
          <w:color w:val="auto"/>
          <w:sz w:val="24"/>
          <w:szCs w:val="24"/>
        </w:rPr>
        <w:t>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w:t>
      </w:r>
      <w:r w:rsidRPr="00350182">
        <w:rPr>
          <w:color w:val="auto"/>
          <w:sz w:val="24"/>
          <w:szCs w:val="24"/>
        </w:rPr>
        <w:t>ы</w:t>
      </w:r>
      <w:r w:rsidRPr="00350182">
        <w:rPr>
          <w:color w:val="auto"/>
          <w:sz w:val="24"/>
          <w:szCs w:val="24"/>
        </w:rPr>
        <w:t>ковыми средствами, представленными в примерных рабочих программах начального общего образования, что обеспечив</w:t>
      </w:r>
      <w:r w:rsidRPr="00350182">
        <w:rPr>
          <w:color w:val="auto"/>
          <w:sz w:val="24"/>
          <w:szCs w:val="24"/>
        </w:rPr>
        <w:t>а</w:t>
      </w:r>
      <w:r w:rsidRPr="00350182">
        <w:rPr>
          <w:color w:val="auto"/>
          <w:sz w:val="24"/>
          <w:szCs w:val="24"/>
        </w:rPr>
        <w:t>ет преемственность между этапами школьного образования по английскому языку.</w:t>
      </w:r>
    </w:p>
    <w:p w:rsidR="0044449B" w:rsidRPr="00350182" w:rsidRDefault="0044449B" w:rsidP="004D0219">
      <w:pPr>
        <w:pStyle w:val="af5"/>
        <w:tabs>
          <w:tab w:val="left" w:pos="426"/>
        </w:tabs>
        <w:rPr>
          <w:rFonts w:ascii="Times New Roman" w:hAnsi="Times New Roman" w:cs="Times New Roman"/>
          <w:color w:val="auto"/>
          <w:sz w:val="24"/>
          <w:szCs w:val="24"/>
        </w:rPr>
      </w:pPr>
      <w:bookmarkStart w:id="222" w:name="bookmark541"/>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ОБЩАЯ ХАРАКТЕРИСТИКА УЧЕБНОГО ПРЕДМЕТА «ИНОСТРАННЫЙ (АНГЛИЙСКИЙ) ЯЗЫК»</w:t>
      </w:r>
      <w:bookmarkEnd w:id="22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Предмету «Иностранный (английский) язык» принадлежит важное место в системе среднего общего образования и во</w:t>
      </w:r>
      <w:r w:rsidRPr="00350182">
        <w:rPr>
          <w:color w:val="auto"/>
          <w:sz w:val="24"/>
          <w:szCs w:val="24"/>
        </w:rPr>
        <w:t>с</w:t>
      </w:r>
      <w:r w:rsidRPr="00350182">
        <w:rPr>
          <w:color w:val="auto"/>
          <w:sz w:val="24"/>
          <w:szCs w:val="24"/>
        </w:rPr>
        <w:t>питания современного школьника в условиях поликульту</w:t>
      </w:r>
      <w:r w:rsidRPr="00350182">
        <w:rPr>
          <w:color w:val="auto"/>
          <w:sz w:val="24"/>
          <w:szCs w:val="24"/>
        </w:rPr>
        <w:t>р</w:t>
      </w:r>
      <w:r w:rsidRPr="00350182">
        <w:rPr>
          <w:color w:val="auto"/>
          <w:sz w:val="24"/>
          <w:szCs w:val="24"/>
        </w:rPr>
        <w:t>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w:t>
      </w:r>
      <w:r w:rsidRPr="00350182">
        <w:rPr>
          <w:color w:val="auto"/>
          <w:sz w:val="24"/>
          <w:szCs w:val="24"/>
        </w:rPr>
        <w:t>ж</w:t>
      </w:r>
      <w:r w:rsidRPr="00350182">
        <w:rPr>
          <w:color w:val="auto"/>
          <w:sz w:val="24"/>
          <w:szCs w:val="24"/>
        </w:rPr>
        <w:t>личностного и межкультурного взаимодействия, способств</w:t>
      </w:r>
      <w:r w:rsidRPr="00350182">
        <w:rPr>
          <w:color w:val="auto"/>
          <w:sz w:val="24"/>
          <w:szCs w:val="24"/>
        </w:rPr>
        <w:t>у</w:t>
      </w:r>
      <w:r w:rsidRPr="00350182">
        <w:rPr>
          <w:color w:val="auto"/>
          <w:sz w:val="24"/>
          <w:szCs w:val="24"/>
        </w:rPr>
        <w:t>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w:t>
      </w:r>
      <w:r w:rsidRPr="00350182">
        <w:rPr>
          <w:color w:val="auto"/>
          <w:sz w:val="24"/>
          <w:szCs w:val="24"/>
        </w:rPr>
        <w:t>у</w:t>
      </w:r>
      <w:r w:rsidRPr="00350182">
        <w:rPr>
          <w:color w:val="auto"/>
          <w:sz w:val="24"/>
          <w:szCs w:val="24"/>
        </w:rPr>
        <w:t>ментом овладения другими предметными областями в сфере гуманитарных, математических, естественно-научных и др</w:t>
      </w:r>
      <w:r w:rsidRPr="00350182">
        <w:rPr>
          <w:color w:val="auto"/>
          <w:sz w:val="24"/>
          <w:szCs w:val="24"/>
        </w:rPr>
        <w:t>у</w:t>
      </w:r>
      <w:r w:rsidRPr="00350182">
        <w:rPr>
          <w:color w:val="auto"/>
          <w:sz w:val="24"/>
          <w:szCs w:val="24"/>
        </w:rPr>
        <w:t>гих наук и становится важной составляющей базы для общ</w:t>
      </w:r>
      <w:r w:rsidRPr="00350182">
        <w:rPr>
          <w:color w:val="auto"/>
          <w:sz w:val="24"/>
          <w:szCs w:val="24"/>
        </w:rPr>
        <w:t>е</w:t>
      </w:r>
      <w:r w:rsidRPr="00350182">
        <w:rPr>
          <w:color w:val="auto"/>
          <w:sz w:val="24"/>
          <w:szCs w:val="24"/>
        </w:rPr>
        <w:t>го и специального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Построение программы имеет нелинейный характер и о</w:t>
      </w:r>
      <w:r w:rsidRPr="00350182">
        <w:rPr>
          <w:color w:val="auto"/>
          <w:sz w:val="24"/>
          <w:szCs w:val="24"/>
        </w:rPr>
        <w:t>с</w:t>
      </w:r>
      <w:r w:rsidRPr="00350182">
        <w:rPr>
          <w:color w:val="auto"/>
          <w:sz w:val="24"/>
          <w:szCs w:val="24"/>
        </w:rPr>
        <w:t>новано на концентрическом принципе. В каждом классе д</w:t>
      </w:r>
      <w:r w:rsidRPr="00350182">
        <w:rPr>
          <w:color w:val="auto"/>
          <w:sz w:val="24"/>
          <w:szCs w:val="24"/>
        </w:rPr>
        <w:t>а</w:t>
      </w:r>
      <w:r w:rsidRPr="00350182">
        <w:rPr>
          <w:color w:val="auto"/>
          <w:sz w:val="24"/>
          <w:szCs w:val="24"/>
        </w:rPr>
        <w:t>ются новые элементы содержания и новые требования. В процессе обучения освоенные на определённом этапе гра</w:t>
      </w:r>
      <w:r w:rsidRPr="00350182">
        <w:rPr>
          <w:color w:val="auto"/>
          <w:sz w:val="24"/>
          <w:szCs w:val="24"/>
        </w:rPr>
        <w:t>м</w:t>
      </w:r>
      <w:r w:rsidRPr="00350182">
        <w:rPr>
          <w:color w:val="auto"/>
          <w:sz w:val="24"/>
          <w:szCs w:val="24"/>
        </w:rPr>
        <w:t>матические формы и конструкции повторяются и закрепл</w:t>
      </w:r>
      <w:r w:rsidRPr="00350182">
        <w:rPr>
          <w:color w:val="auto"/>
          <w:sz w:val="24"/>
          <w:szCs w:val="24"/>
        </w:rPr>
        <w:t>я</w:t>
      </w:r>
      <w:r w:rsidRPr="00350182">
        <w:rPr>
          <w:color w:val="auto"/>
          <w:sz w:val="24"/>
          <w:szCs w:val="24"/>
        </w:rPr>
        <w:t>ются на новом лексическом материале и расширяющемся т</w:t>
      </w:r>
      <w:r w:rsidRPr="00350182">
        <w:rPr>
          <w:color w:val="auto"/>
          <w:sz w:val="24"/>
          <w:szCs w:val="24"/>
        </w:rPr>
        <w:t>е</w:t>
      </w:r>
      <w:r w:rsidRPr="00350182">
        <w:rPr>
          <w:color w:val="auto"/>
          <w:sz w:val="24"/>
          <w:szCs w:val="24"/>
        </w:rPr>
        <w:t>матическом содержании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последние десятилетия наблюдается трансформация </w:t>
      </w:r>
      <w:r w:rsidRPr="00350182">
        <w:rPr>
          <w:color w:val="auto"/>
          <w:sz w:val="24"/>
          <w:szCs w:val="24"/>
        </w:rPr>
        <w:lastRenderedPageBreak/>
        <w:t>взглядов на владение иностранным языком, усиление общ</w:t>
      </w:r>
      <w:r w:rsidRPr="00350182">
        <w:rPr>
          <w:color w:val="auto"/>
          <w:sz w:val="24"/>
          <w:szCs w:val="24"/>
        </w:rPr>
        <w:t>е</w:t>
      </w:r>
      <w:r w:rsidRPr="00350182">
        <w:rPr>
          <w:color w:val="auto"/>
          <w:sz w:val="24"/>
          <w:szCs w:val="24"/>
        </w:rPr>
        <w:t>ственных запросов на квалифицированных и мобильных л</w:t>
      </w:r>
      <w:r w:rsidRPr="00350182">
        <w:rPr>
          <w:color w:val="auto"/>
          <w:sz w:val="24"/>
          <w:szCs w:val="24"/>
        </w:rPr>
        <w:t>ю</w:t>
      </w:r>
      <w:r w:rsidRPr="00350182">
        <w:rPr>
          <w:color w:val="auto"/>
          <w:sz w:val="24"/>
          <w:szCs w:val="24"/>
        </w:rPr>
        <w:t>дей, способных быстро адаптироваться к изменяющимся п</w:t>
      </w:r>
      <w:r w:rsidRPr="00350182">
        <w:rPr>
          <w:color w:val="auto"/>
          <w:sz w:val="24"/>
          <w:szCs w:val="24"/>
        </w:rPr>
        <w:t>о</w:t>
      </w:r>
      <w:r w:rsidRPr="00350182">
        <w:rPr>
          <w:color w:val="auto"/>
          <w:sz w:val="24"/>
          <w:szCs w:val="24"/>
        </w:rPr>
        <w:t>требностям общества, овладевать новыми компетенциями. Владение иностранным языком обеспечивает быстрый до</w:t>
      </w:r>
      <w:r w:rsidRPr="00350182">
        <w:rPr>
          <w:color w:val="auto"/>
          <w:sz w:val="24"/>
          <w:szCs w:val="24"/>
        </w:rPr>
        <w:t>с</w:t>
      </w:r>
      <w:r w:rsidRPr="00350182">
        <w:rPr>
          <w:color w:val="auto"/>
          <w:sz w:val="24"/>
          <w:szCs w:val="24"/>
        </w:rPr>
        <w:t>туп к передовым международным научным и технологич</w:t>
      </w:r>
      <w:r w:rsidRPr="00350182">
        <w:rPr>
          <w:color w:val="auto"/>
          <w:sz w:val="24"/>
          <w:szCs w:val="24"/>
        </w:rPr>
        <w:t>е</w:t>
      </w:r>
      <w:r w:rsidRPr="00350182">
        <w:rPr>
          <w:color w:val="auto"/>
          <w:sz w:val="24"/>
          <w:szCs w:val="24"/>
        </w:rPr>
        <w:t>ским достижениям и расширяет возможности образования и самообразования. Владение иностранным языком сейчас ра</w:t>
      </w:r>
      <w:r w:rsidRPr="00350182">
        <w:rPr>
          <w:color w:val="auto"/>
          <w:sz w:val="24"/>
          <w:szCs w:val="24"/>
        </w:rPr>
        <w:t>с</w:t>
      </w:r>
      <w:r w:rsidRPr="00350182">
        <w:rPr>
          <w:color w:val="auto"/>
          <w:sz w:val="24"/>
          <w:szCs w:val="24"/>
        </w:rPr>
        <w:t>сматривается как часть профессии, поэтому он является ун</w:t>
      </w:r>
      <w:r w:rsidRPr="00350182">
        <w:rPr>
          <w:color w:val="auto"/>
          <w:sz w:val="24"/>
          <w:szCs w:val="24"/>
        </w:rPr>
        <w:t>и</w:t>
      </w:r>
      <w:r w:rsidRPr="00350182">
        <w:rPr>
          <w:color w:val="auto"/>
          <w:sz w:val="24"/>
          <w:szCs w:val="24"/>
        </w:rPr>
        <w:t>версальным предметом, которым стремятся овладеть совр</w:t>
      </w:r>
      <w:r w:rsidRPr="00350182">
        <w:rPr>
          <w:color w:val="auto"/>
          <w:sz w:val="24"/>
          <w:szCs w:val="24"/>
        </w:rPr>
        <w:t>е</w:t>
      </w:r>
      <w:r w:rsidRPr="00350182">
        <w:rPr>
          <w:color w:val="auto"/>
          <w:sz w:val="24"/>
          <w:szCs w:val="24"/>
        </w:rPr>
        <w:t>менные школьники независимо от выбранных ими профил</w:t>
      </w:r>
      <w:r w:rsidRPr="00350182">
        <w:rPr>
          <w:color w:val="auto"/>
          <w:sz w:val="24"/>
          <w:szCs w:val="24"/>
        </w:rPr>
        <w:t>ь</w:t>
      </w:r>
      <w:r w:rsidRPr="00350182">
        <w:rPr>
          <w:color w:val="auto"/>
          <w:sz w:val="24"/>
          <w:szCs w:val="24"/>
        </w:rPr>
        <w:t>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w:t>
      </w:r>
      <w:r w:rsidRPr="00350182">
        <w:rPr>
          <w:color w:val="auto"/>
          <w:sz w:val="24"/>
          <w:szCs w:val="24"/>
        </w:rPr>
        <w:t>о</w:t>
      </w:r>
      <w:r w:rsidRPr="00350182">
        <w:rPr>
          <w:color w:val="auto"/>
          <w:sz w:val="24"/>
          <w:szCs w:val="24"/>
        </w:rPr>
        <w:t>фессиональной деятельности выпускника школы.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w:t>
      </w:r>
      <w:r w:rsidRPr="00350182">
        <w:rPr>
          <w:color w:val="auto"/>
          <w:sz w:val="24"/>
          <w:szCs w:val="24"/>
        </w:rPr>
        <w:t>е</w:t>
      </w:r>
      <w:r w:rsidRPr="00350182">
        <w:rPr>
          <w:color w:val="auto"/>
          <w:sz w:val="24"/>
          <w:szCs w:val="24"/>
        </w:rPr>
        <w:t>ского или политического партнёра обеспечивает более э</w:t>
      </w:r>
      <w:r w:rsidRPr="00350182">
        <w:rPr>
          <w:color w:val="auto"/>
          <w:sz w:val="24"/>
          <w:szCs w:val="24"/>
        </w:rPr>
        <w:t>ф</w:t>
      </w:r>
      <w:r w:rsidRPr="00350182">
        <w:rPr>
          <w:color w:val="auto"/>
          <w:sz w:val="24"/>
          <w:szCs w:val="24"/>
        </w:rPr>
        <w:t>фективное общение, учитывающее особенности культуры партнёра, что позволяет успешнее решать возникающие пр</w:t>
      </w:r>
      <w:r w:rsidRPr="00350182">
        <w:rPr>
          <w:color w:val="auto"/>
          <w:sz w:val="24"/>
          <w:szCs w:val="24"/>
        </w:rPr>
        <w:t>о</w:t>
      </w:r>
      <w:r w:rsidRPr="00350182">
        <w:rPr>
          <w:color w:val="auto"/>
          <w:sz w:val="24"/>
          <w:szCs w:val="24"/>
        </w:rPr>
        <w:t>блемы и избегать конфликтов.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Естественно, возрастание значимости владения иностра</w:t>
      </w:r>
      <w:r w:rsidRPr="00350182">
        <w:rPr>
          <w:color w:val="auto"/>
          <w:sz w:val="24"/>
          <w:szCs w:val="24"/>
        </w:rPr>
        <w:t>н</w:t>
      </w:r>
      <w:r w:rsidRPr="00350182">
        <w:rPr>
          <w:color w:val="auto"/>
          <w:sz w:val="24"/>
          <w:szCs w:val="24"/>
        </w:rPr>
        <w:t>ными языками приводит к переосмыслению целей и соде</w:t>
      </w:r>
      <w:r w:rsidRPr="00350182">
        <w:rPr>
          <w:color w:val="auto"/>
          <w:sz w:val="24"/>
          <w:szCs w:val="24"/>
        </w:rPr>
        <w:t>р</w:t>
      </w:r>
      <w:r w:rsidRPr="00350182">
        <w:rPr>
          <w:color w:val="auto"/>
          <w:sz w:val="24"/>
          <w:szCs w:val="24"/>
        </w:rPr>
        <w:t>жания обучения предмету.</w:t>
      </w:r>
    </w:p>
    <w:p w:rsidR="0044449B" w:rsidRPr="00350182" w:rsidRDefault="0044449B" w:rsidP="004D0219">
      <w:pPr>
        <w:pStyle w:val="af5"/>
        <w:tabs>
          <w:tab w:val="left" w:pos="426"/>
        </w:tabs>
        <w:rPr>
          <w:rFonts w:ascii="Times New Roman" w:hAnsi="Times New Roman" w:cs="Times New Roman"/>
          <w:color w:val="auto"/>
          <w:sz w:val="24"/>
          <w:szCs w:val="24"/>
        </w:rPr>
      </w:pPr>
      <w:bookmarkStart w:id="223" w:name="bookmark54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ЦЕЛИ УЧЕБНОГО ПРЕДМЕТА</w:t>
      </w:r>
      <w:bookmarkEnd w:id="223"/>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«ИНОСТРАННЫЙ (АНГЛИЙСКИЙ) ЯЗЫК»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50182">
        <w:rPr>
          <w:i/>
          <w:iCs/>
          <w:color w:val="auto"/>
          <w:sz w:val="24"/>
          <w:szCs w:val="24"/>
        </w:rPr>
        <w:t>ценностном, когнитивном и прагматическом</w:t>
      </w:r>
      <w:r w:rsidRPr="00350182">
        <w:rPr>
          <w:color w:val="auto"/>
          <w:sz w:val="24"/>
          <w:szCs w:val="24"/>
        </w:rPr>
        <w:t xml:space="preserve"> уровнях и, с</w:t>
      </w:r>
      <w:r w:rsidRPr="00350182">
        <w:rPr>
          <w:color w:val="auto"/>
          <w:sz w:val="24"/>
          <w:szCs w:val="24"/>
        </w:rPr>
        <w:t>о</w:t>
      </w:r>
      <w:r w:rsidRPr="00350182">
        <w:rPr>
          <w:color w:val="auto"/>
          <w:sz w:val="24"/>
          <w:szCs w:val="24"/>
        </w:rPr>
        <w:t>ответственно, воплощаются в личностных, метапредме</w:t>
      </w:r>
      <w:r w:rsidRPr="00350182">
        <w:rPr>
          <w:color w:val="auto"/>
          <w:sz w:val="24"/>
          <w:szCs w:val="24"/>
        </w:rPr>
        <w:t>т</w:t>
      </w:r>
      <w:r w:rsidRPr="00350182">
        <w:rPr>
          <w:color w:val="auto"/>
          <w:sz w:val="24"/>
          <w:szCs w:val="24"/>
        </w:rPr>
        <w:t>ных/обще- учебных/универсальных и предметных результ</w:t>
      </w:r>
      <w:r w:rsidRPr="00350182">
        <w:rPr>
          <w:color w:val="auto"/>
          <w:sz w:val="24"/>
          <w:szCs w:val="24"/>
        </w:rPr>
        <w:t>а</w:t>
      </w:r>
      <w:r w:rsidRPr="00350182">
        <w:rPr>
          <w:color w:val="auto"/>
          <w:sz w:val="24"/>
          <w:szCs w:val="24"/>
        </w:rPr>
        <w:t>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w:t>
      </w:r>
      <w:r w:rsidRPr="00350182">
        <w:rPr>
          <w:color w:val="auto"/>
          <w:sz w:val="24"/>
          <w:szCs w:val="24"/>
        </w:rPr>
        <w:t>с</w:t>
      </w:r>
      <w:r w:rsidRPr="00350182">
        <w:rPr>
          <w:color w:val="auto"/>
          <w:sz w:val="24"/>
          <w:szCs w:val="24"/>
        </w:rPr>
        <w:lastRenderedPageBreak/>
        <w:t>ка, обработки и использования информации в познавател</w:t>
      </w:r>
      <w:r w:rsidRPr="00350182">
        <w:rPr>
          <w:color w:val="auto"/>
          <w:sz w:val="24"/>
          <w:szCs w:val="24"/>
        </w:rPr>
        <w:t>ь</w:t>
      </w:r>
      <w:r w:rsidRPr="00350182">
        <w:rPr>
          <w:color w:val="auto"/>
          <w:sz w:val="24"/>
          <w:szCs w:val="24"/>
        </w:rPr>
        <w:t>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 прагматическом уровне </w:t>
      </w:r>
      <w:r w:rsidRPr="00350182">
        <w:rPr>
          <w:b/>
          <w:bCs/>
          <w:i/>
          <w:iCs/>
          <w:color w:val="auto"/>
          <w:sz w:val="24"/>
          <w:szCs w:val="24"/>
        </w:rPr>
        <w:t>целью иноязычного образов</w:t>
      </w:r>
      <w:r w:rsidRPr="00350182">
        <w:rPr>
          <w:b/>
          <w:bCs/>
          <w:i/>
          <w:iCs/>
          <w:color w:val="auto"/>
          <w:sz w:val="24"/>
          <w:szCs w:val="24"/>
        </w:rPr>
        <w:t>а</w:t>
      </w:r>
      <w:r w:rsidRPr="00350182">
        <w:rPr>
          <w:b/>
          <w:bCs/>
          <w:i/>
          <w:iCs/>
          <w:color w:val="auto"/>
          <w:sz w:val="24"/>
          <w:szCs w:val="24"/>
        </w:rPr>
        <w:t>ния</w:t>
      </w:r>
      <w:r w:rsidRPr="00350182">
        <w:rPr>
          <w:color w:val="auto"/>
          <w:sz w:val="24"/>
          <w:szCs w:val="24"/>
        </w:rPr>
        <w:t xml:space="preserve"> провозглашено формирование коммуникативной комп</w:t>
      </w:r>
      <w:r w:rsidRPr="00350182">
        <w:rPr>
          <w:color w:val="auto"/>
          <w:sz w:val="24"/>
          <w:szCs w:val="24"/>
        </w:rPr>
        <w:t>е</w:t>
      </w:r>
      <w:r w:rsidRPr="00350182">
        <w:rPr>
          <w:color w:val="auto"/>
          <w:sz w:val="24"/>
          <w:szCs w:val="24"/>
        </w:rPr>
        <w:t>тенции обучающихся в единстве таких её составляющих, как речевая, языковая, социокультурная, компенсаторная комп</w:t>
      </w:r>
      <w:r w:rsidRPr="00350182">
        <w:rPr>
          <w:color w:val="auto"/>
          <w:sz w:val="24"/>
          <w:szCs w:val="24"/>
        </w:rPr>
        <w:t>е</w:t>
      </w:r>
      <w:r w:rsidRPr="00350182">
        <w:rPr>
          <w:color w:val="auto"/>
          <w:sz w:val="24"/>
          <w:szCs w:val="24"/>
        </w:rPr>
        <w:t xml:space="preserve">тенции: — </w:t>
      </w:r>
      <w:r w:rsidRPr="00350182">
        <w:rPr>
          <w:i/>
          <w:iCs/>
          <w:color w:val="auto"/>
          <w:sz w:val="24"/>
          <w:szCs w:val="24"/>
        </w:rPr>
        <w:t>речевая компетенция</w:t>
      </w:r>
      <w:r w:rsidRPr="00350182">
        <w:rPr>
          <w:color w:val="auto"/>
          <w:sz w:val="24"/>
          <w:szCs w:val="24"/>
        </w:rPr>
        <w:t xml:space="preserve"> — развитие коммуникати</w:t>
      </w:r>
      <w:r w:rsidRPr="00350182">
        <w:rPr>
          <w:color w:val="auto"/>
          <w:sz w:val="24"/>
          <w:szCs w:val="24"/>
        </w:rPr>
        <w:t>в</w:t>
      </w:r>
      <w:r w:rsidRPr="00350182">
        <w:rPr>
          <w:color w:val="auto"/>
          <w:sz w:val="24"/>
          <w:szCs w:val="24"/>
        </w:rPr>
        <w:t>ных умений в четырёх основных видах речевой деятельности (говорении, аудировании, чтении, письме);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языковая компетенция</w:t>
      </w:r>
      <w:r w:rsidRPr="00350182">
        <w:rPr>
          <w:color w:val="auto"/>
          <w:sz w:val="24"/>
          <w:szCs w:val="24"/>
        </w:rPr>
        <w:t xml:space="preserve"> — овладение новыми языковыми средствами (фонетическими, орфографическими, лексич</w:t>
      </w:r>
      <w:r w:rsidRPr="00350182">
        <w:rPr>
          <w:color w:val="auto"/>
          <w:sz w:val="24"/>
          <w:szCs w:val="24"/>
        </w:rPr>
        <w:t>е</w:t>
      </w:r>
      <w:r w:rsidRPr="00350182">
        <w:rPr>
          <w:color w:val="auto"/>
          <w:sz w:val="24"/>
          <w:szCs w:val="24"/>
        </w:rPr>
        <w:t xml:space="preserve">скими, грамматическими) в соответствии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социокультурная/межкультурная компетенция</w:t>
      </w:r>
      <w:r w:rsidRPr="00350182">
        <w:rPr>
          <w:color w:val="auto"/>
          <w:sz w:val="24"/>
          <w:szCs w:val="24"/>
        </w:rPr>
        <w:t xml:space="preserve"> — пр</w:t>
      </w:r>
      <w:r w:rsidRPr="00350182">
        <w:rPr>
          <w:color w:val="auto"/>
          <w:sz w:val="24"/>
          <w:szCs w:val="24"/>
        </w:rPr>
        <w:t>и</w:t>
      </w:r>
      <w:r w:rsidRPr="00350182">
        <w:rPr>
          <w:color w:val="auto"/>
          <w:sz w:val="24"/>
          <w:szCs w:val="24"/>
        </w:rPr>
        <w:t>общение к культуре, традициям реалиям стран/страны из</w:t>
      </w:r>
      <w:r w:rsidRPr="00350182">
        <w:rPr>
          <w:color w:val="auto"/>
          <w:sz w:val="24"/>
          <w:szCs w:val="24"/>
        </w:rPr>
        <w:t>у</w:t>
      </w:r>
      <w:r w:rsidRPr="00350182">
        <w:rPr>
          <w:color w:val="auto"/>
          <w:sz w:val="24"/>
          <w:szCs w:val="24"/>
        </w:rPr>
        <w:t>чаемого языка в рамках тем и ситуаций общения, отв</w:t>
      </w:r>
      <w:r w:rsidRPr="00350182">
        <w:rPr>
          <w:color w:val="auto"/>
          <w:sz w:val="24"/>
          <w:szCs w:val="24"/>
        </w:rPr>
        <w:t>е</w:t>
      </w:r>
      <w:r w:rsidRPr="00350182">
        <w:rPr>
          <w:color w:val="auto"/>
          <w:sz w:val="24"/>
          <w:szCs w:val="24"/>
        </w:rPr>
        <w:t>чающих опыту, интересам, психологическим особенностям учащихся основной школы на разных её этапах; формир</w:t>
      </w:r>
      <w:r w:rsidRPr="00350182">
        <w:rPr>
          <w:color w:val="auto"/>
          <w:sz w:val="24"/>
          <w:szCs w:val="24"/>
        </w:rPr>
        <w:t>о</w:t>
      </w:r>
      <w:r w:rsidRPr="00350182">
        <w:rPr>
          <w:color w:val="auto"/>
          <w:sz w:val="24"/>
          <w:szCs w:val="24"/>
        </w:rPr>
        <w:t>вание умения представлять свою страну, её культуру в у</w:t>
      </w:r>
      <w:r w:rsidRPr="00350182">
        <w:rPr>
          <w:color w:val="auto"/>
          <w:sz w:val="24"/>
          <w:szCs w:val="24"/>
        </w:rPr>
        <w:t>с</w:t>
      </w:r>
      <w:r w:rsidRPr="00350182">
        <w:rPr>
          <w:color w:val="auto"/>
          <w:sz w:val="24"/>
          <w:szCs w:val="24"/>
        </w:rPr>
        <w:t>ловиях межкультурного общения;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компенсаторная компетенция</w:t>
      </w:r>
      <w:r w:rsidRPr="00350182">
        <w:rPr>
          <w:color w:val="auto"/>
          <w:sz w:val="24"/>
          <w:szCs w:val="24"/>
        </w:rPr>
        <w:t xml:space="preserve"> — развитие умений вых</w:t>
      </w:r>
      <w:r w:rsidRPr="00350182">
        <w:rPr>
          <w:color w:val="auto"/>
          <w:sz w:val="24"/>
          <w:szCs w:val="24"/>
        </w:rPr>
        <w:t>о</w:t>
      </w:r>
      <w:r w:rsidRPr="00350182">
        <w:rPr>
          <w:color w:val="auto"/>
          <w:sz w:val="24"/>
          <w:szCs w:val="24"/>
        </w:rPr>
        <w:t>дить из положения в условиях дефицита языковых средств при получении и передаче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Наряду с иноязычной коммуникативной компетенцией средствами иностранного языка формируются </w:t>
      </w:r>
      <w:r w:rsidRPr="00350182">
        <w:rPr>
          <w:i/>
          <w:iCs/>
          <w:color w:val="auto"/>
          <w:sz w:val="24"/>
          <w:szCs w:val="24"/>
        </w:rPr>
        <w:t>ключевые ун</w:t>
      </w:r>
      <w:r w:rsidRPr="00350182">
        <w:rPr>
          <w:i/>
          <w:iCs/>
          <w:color w:val="auto"/>
          <w:sz w:val="24"/>
          <w:szCs w:val="24"/>
        </w:rPr>
        <w:t>и</w:t>
      </w:r>
      <w:r w:rsidRPr="00350182">
        <w:rPr>
          <w:i/>
          <w:iCs/>
          <w:color w:val="auto"/>
          <w:sz w:val="24"/>
          <w:szCs w:val="24"/>
        </w:rPr>
        <w:t>версальные учебные компетенции</w:t>
      </w:r>
      <w:r w:rsidRPr="00350182">
        <w:rPr>
          <w:color w:val="auto"/>
          <w:sz w:val="24"/>
          <w:szCs w:val="24"/>
        </w:rPr>
        <w:t>, включающие образов</w:t>
      </w:r>
      <w:r w:rsidRPr="00350182">
        <w:rPr>
          <w:color w:val="auto"/>
          <w:sz w:val="24"/>
          <w:szCs w:val="24"/>
        </w:rPr>
        <w:t>а</w:t>
      </w:r>
      <w:r w:rsidRPr="00350182">
        <w:rPr>
          <w:color w:val="auto"/>
          <w:sz w:val="24"/>
          <w:szCs w:val="24"/>
        </w:rPr>
        <w:t>тельную, ценностно-ориентационную, общекультурную, учебно-познавательную, информационную, социально-трудовую и компетенцию личностного самосовершенствов</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соответствии с личностно ориентированной парадигмой образования основными подходами к обучению </w:t>
      </w:r>
      <w:r w:rsidRPr="00350182">
        <w:rPr>
          <w:i/>
          <w:iCs/>
          <w:color w:val="auto"/>
          <w:sz w:val="24"/>
          <w:szCs w:val="24"/>
        </w:rPr>
        <w:t>иностра</w:t>
      </w:r>
      <w:r w:rsidRPr="00350182">
        <w:rPr>
          <w:i/>
          <w:iCs/>
          <w:color w:val="auto"/>
          <w:sz w:val="24"/>
          <w:szCs w:val="24"/>
        </w:rPr>
        <w:t>н</w:t>
      </w:r>
      <w:r w:rsidRPr="00350182">
        <w:rPr>
          <w:i/>
          <w:iCs/>
          <w:color w:val="auto"/>
          <w:sz w:val="24"/>
          <w:szCs w:val="24"/>
        </w:rPr>
        <w:t>ным языкам</w:t>
      </w:r>
      <w:r w:rsidRPr="00350182">
        <w:rPr>
          <w:color w:val="auto"/>
          <w:sz w:val="24"/>
          <w:szCs w:val="24"/>
        </w:rPr>
        <w:t xml:space="preserve"> признаются компетентностный, системно-деятельностный, межкультурный и коммуникативно-</w:t>
      </w:r>
      <w:r w:rsidRPr="00350182">
        <w:rPr>
          <w:color w:val="auto"/>
          <w:sz w:val="24"/>
          <w:szCs w:val="24"/>
        </w:rPr>
        <w:lastRenderedPageBreak/>
        <w:t>когнитивный. Совокупность перечисленных подходов пре</w:t>
      </w:r>
      <w:r w:rsidRPr="00350182">
        <w:rPr>
          <w:color w:val="auto"/>
          <w:sz w:val="24"/>
          <w:szCs w:val="24"/>
        </w:rPr>
        <w:t>д</w:t>
      </w:r>
      <w:r w:rsidRPr="00350182">
        <w:rPr>
          <w:color w:val="auto"/>
          <w:sz w:val="24"/>
          <w:szCs w:val="24"/>
        </w:rPr>
        <w:t>полагает возможность реализовать поставленные цели, д</w:t>
      </w:r>
      <w:r w:rsidRPr="00350182">
        <w:rPr>
          <w:color w:val="auto"/>
          <w:sz w:val="24"/>
          <w:szCs w:val="24"/>
        </w:rPr>
        <w:t>о</w:t>
      </w:r>
      <w:r w:rsidRPr="00350182">
        <w:rPr>
          <w:color w:val="auto"/>
          <w:sz w:val="24"/>
          <w:szCs w:val="24"/>
        </w:rPr>
        <w:t>биться достижения планируемых результатов в рамках с</w:t>
      </w:r>
      <w:r w:rsidRPr="00350182">
        <w:rPr>
          <w:color w:val="auto"/>
          <w:sz w:val="24"/>
          <w:szCs w:val="24"/>
        </w:rPr>
        <w:t>о</w:t>
      </w:r>
      <w:r w:rsidRPr="00350182">
        <w:rPr>
          <w:color w:val="auto"/>
          <w:sz w:val="24"/>
          <w:szCs w:val="24"/>
        </w:rPr>
        <w:t>держания, отобранного для основной школы, использования новых педагогических технологий (дифференциация, инд</w:t>
      </w:r>
      <w:r w:rsidRPr="00350182">
        <w:rPr>
          <w:color w:val="auto"/>
          <w:sz w:val="24"/>
          <w:szCs w:val="24"/>
        </w:rPr>
        <w:t>и</w:t>
      </w:r>
      <w:r w:rsidRPr="00350182">
        <w:rPr>
          <w:color w:val="auto"/>
          <w:sz w:val="24"/>
          <w:szCs w:val="24"/>
        </w:rPr>
        <w:t>видуализация, проектная деятельность и др.) и использования современных средств обучения.</w:t>
      </w:r>
    </w:p>
    <w:p w:rsidR="0044449B" w:rsidRPr="00350182" w:rsidRDefault="0044449B" w:rsidP="004D0219">
      <w:pPr>
        <w:pStyle w:val="af5"/>
        <w:tabs>
          <w:tab w:val="left" w:pos="426"/>
        </w:tabs>
        <w:rPr>
          <w:rFonts w:ascii="Times New Roman" w:hAnsi="Times New Roman" w:cs="Times New Roman"/>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МЕСТО УЧЕБНОГО ПРЕДМЕТА</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224" w:name="bookmark546"/>
      <w:r w:rsidRPr="00350182">
        <w:rPr>
          <w:rFonts w:ascii="Times New Roman" w:hAnsi="Times New Roman" w:cs="Times New Roman"/>
          <w:color w:val="auto"/>
          <w:sz w:val="24"/>
          <w:szCs w:val="24"/>
        </w:rPr>
        <w:t>«ИНОСТРАННЫЙ (АНГЛИЙСКИЙ) ЯЗЫК» В УЧЕ</w:t>
      </w:r>
      <w:r w:rsidRPr="00350182">
        <w:rPr>
          <w:rFonts w:ascii="Times New Roman" w:hAnsi="Times New Roman" w:cs="Times New Roman"/>
          <w:color w:val="auto"/>
          <w:sz w:val="24"/>
          <w:szCs w:val="24"/>
        </w:rPr>
        <w:t>Б</w:t>
      </w:r>
      <w:r w:rsidRPr="00350182">
        <w:rPr>
          <w:rFonts w:ascii="Times New Roman" w:hAnsi="Times New Roman" w:cs="Times New Roman"/>
          <w:color w:val="auto"/>
          <w:sz w:val="24"/>
          <w:szCs w:val="24"/>
        </w:rPr>
        <w:t>НОМ ПЛАНЕ</w:t>
      </w:r>
      <w:bookmarkEnd w:id="22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Обязательный учебный предмет «Иностранный (англи</w:t>
      </w:r>
      <w:r w:rsidRPr="00350182">
        <w:rPr>
          <w:color w:val="auto"/>
          <w:sz w:val="24"/>
          <w:szCs w:val="24"/>
        </w:rPr>
        <w:t>й</w:t>
      </w:r>
      <w:r w:rsidRPr="00350182">
        <w:rPr>
          <w:color w:val="auto"/>
          <w:sz w:val="24"/>
          <w:szCs w:val="24"/>
        </w:rPr>
        <w:t xml:space="preserve">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sidR="006F7AAA" w:rsidRPr="00350182">
        <w:rPr>
          <w:color w:val="auto"/>
          <w:sz w:val="24"/>
          <w:szCs w:val="24"/>
        </w:rPr>
        <w:t>МОУ «Веселолопанская СОШ»</w:t>
      </w:r>
      <w:r w:rsidRPr="00350182">
        <w:rPr>
          <w:color w:val="auto"/>
          <w:sz w:val="24"/>
          <w:szCs w:val="24"/>
        </w:rPr>
        <w:t xml:space="preserve"> имеются условия (кадровая обеспеченность, технич</w:t>
      </w:r>
      <w:r w:rsidRPr="00350182">
        <w:rPr>
          <w:color w:val="auto"/>
          <w:sz w:val="24"/>
          <w:szCs w:val="24"/>
        </w:rPr>
        <w:t>е</w:t>
      </w:r>
      <w:r w:rsidRPr="00350182">
        <w:rPr>
          <w:color w:val="auto"/>
          <w:sz w:val="24"/>
          <w:szCs w:val="24"/>
        </w:rPr>
        <w:t>ские и материальные условия), позволяющие достигнуть з</w:t>
      </w:r>
      <w:r w:rsidRPr="00350182">
        <w:rPr>
          <w:color w:val="auto"/>
          <w:sz w:val="24"/>
          <w:szCs w:val="24"/>
        </w:rPr>
        <w:t>а</w:t>
      </w:r>
      <w:r w:rsidRPr="00350182">
        <w:rPr>
          <w:color w:val="auto"/>
          <w:sz w:val="24"/>
          <w:szCs w:val="24"/>
        </w:rPr>
        <w:t>явленных в ФГОС ООО предметных результатов.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предмет «Иностранный (английский) язык» из</w:t>
      </w:r>
      <w:r w:rsidRPr="00350182">
        <w:rPr>
          <w:color w:val="auto"/>
          <w:sz w:val="24"/>
          <w:szCs w:val="24"/>
        </w:rPr>
        <w:t>у</w:t>
      </w:r>
      <w:r w:rsidRPr="00350182">
        <w:rPr>
          <w:color w:val="auto"/>
          <w:sz w:val="24"/>
          <w:szCs w:val="24"/>
        </w:rPr>
        <w:t>чается обязательно со 2 по 11 класс. На этапе основного о</w:t>
      </w:r>
      <w:r w:rsidRPr="00350182">
        <w:rPr>
          <w:color w:val="auto"/>
          <w:sz w:val="24"/>
          <w:szCs w:val="24"/>
        </w:rPr>
        <w:t>б</w:t>
      </w:r>
      <w:r w:rsidRPr="00350182">
        <w:rPr>
          <w:color w:val="auto"/>
          <w:sz w:val="24"/>
          <w:szCs w:val="24"/>
        </w:rPr>
        <w:t>щего образования минимально допустимое количество уче</w:t>
      </w:r>
      <w:r w:rsidRPr="00350182">
        <w:rPr>
          <w:color w:val="auto"/>
          <w:sz w:val="24"/>
          <w:szCs w:val="24"/>
        </w:rPr>
        <w:t>б</w:t>
      </w:r>
      <w:r w:rsidRPr="00350182">
        <w:rPr>
          <w:color w:val="auto"/>
          <w:sz w:val="24"/>
          <w:szCs w:val="24"/>
        </w:rPr>
        <w:t>ных часов, выделяемых на изучение первого иностранного языка, — 3 часа в неделю, что составляет по 102 учебных ч</w:t>
      </w:r>
      <w:r w:rsidRPr="00350182">
        <w:rPr>
          <w:color w:val="auto"/>
          <w:sz w:val="24"/>
          <w:szCs w:val="24"/>
        </w:rPr>
        <w:t>а</w:t>
      </w:r>
      <w:r w:rsidRPr="00350182">
        <w:rPr>
          <w:color w:val="auto"/>
          <w:sz w:val="24"/>
          <w:szCs w:val="24"/>
        </w:rPr>
        <w:t>са на каждом году обучения с 5 по 9 класс.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Требования к </w:t>
      </w:r>
      <w:r w:rsidRPr="00350182">
        <w:rPr>
          <w:i/>
          <w:iCs/>
          <w:color w:val="auto"/>
          <w:sz w:val="24"/>
          <w:szCs w:val="24"/>
        </w:rPr>
        <w:t>предметным результатам</w:t>
      </w:r>
      <w:r w:rsidRPr="00350182">
        <w:rPr>
          <w:color w:val="auto"/>
          <w:sz w:val="24"/>
          <w:szCs w:val="24"/>
        </w:rPr>
        <w:t xml:space="preserve"> для основного общего образования констатируют необходимость к оконч</w:t>
      </w:r>
      <w:r w:rsidRPr="00350182">
        <w:rPr>
          <w:color w:val="auto"/>
          <w:sz w:val="24"/>
          <w:szCs w:val="24"/>
        </w:rPr>
        <w:t>а</w:t>
      </w:r>
      <w:r w:rsidRPr="00350182">
        <w:rPr>
          <w:color w:val="auto"/>
          <w:sz w:val="24"/>
          <w:szCs w:val="24"/>
        </w:rPr>
        <w:t>нию 9 класса владения умением общаться на иностранном (английском) языке в разных формах (устно/письменно, н</w:t>
      </w:r>
      <w:r w:rsidRPr="00350182">
        <w:rPr>
          <w:color w:val="auto"/>
          <w:sz w:val="24"/>
          <w:szCs w:val="24"/>
        </w:rPr>
        <w:t>е</w:t>
      </w:r>
      <w:r w:rsidRPr="00350182">
        <w:rPr>
          <w:color w:val="auto"/>
          <w:sz w:val="24"/>
          <w:szCs w:val="24"/>
        </w:rPr>
        <w:t>посредственно/опосредованно, в том числе через Интернет) на допороговом уровне (уровне А2 в соответствии с Общее</w:t>
      </w:r>
      <w:r w:rsidRPr="00350182">
        <w:rPr>
          <w:color w:val="auto"/>
          <w:sz w:val="24"/>
          <w:szCs w:val="24"/>
        </w:rPr>
        <w:t>в</w:t>
      </w:r>
      <w:r w:rsidRPr="00350182">
        <w:rPr>
          <w:color w:val="auto"/>
          <w:sz w:val="24"/>
          <w:szCs w:val="24"/>
        </w:rPr>
        <w:t>ропейскими компетенциями владения иностранным языком)</w:t>
      </w:r>
      <w:r w:rsidR="0044449B" w:rsidRPr="00350182">
        <w:rPr>
          <w:rStyle w:val="afb"/>
          <w:color w:val="auto"/>
          <w:sz w:val="24"/>
          <w:szCs w:val="24"/>
        </w:rPr>
        <w:footnoteReference w:id="3"/>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Данный уровень позволит выпускникам основной школы использовать иностранный язык для продолжения образов</w:t>
      </w:r>
      <w:r w:rsidRPr="00350182">
        <w:rPr>
          <w:color w:val="auto"/>
          <w:sz w:val="24"/>
          <w:szCs w:val="24"/>
        </w:rPr>
        <w:t>а</w:t>
      </w:r>
      <w:r w:rsidRPr="00350182">
        <w:rPr>
          <w:color w:val="auto"/>
          <w:sz w:val="24"/>
          <w:szCs w:val="24"/>
        </w:rPr>
        <w:t>ния на уровне среднего общего образования и для дальне</w:t>
      </w:r>
      <w:r w:rsidRPr="00350182">
        <w:rPr>
          <w:color w:val="auto"/>
          <w:sz w:val="24"/>
          <w:szCs w:val="24"/>
        </w:rPr>
        <w:t>й</w:t>
      </w:r>
      <w:r w:rsidRPr="00350182">
        <w:rPr>
          <w:color w:val="auto"/>
          <w:sz w:val="24"/>
          <w:szCs w:val="24"/>
        </w:rPr>
        <w:lastRenderedPageBreak/>
        <w:t>шего самообразования.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состоит из четырёх разд</w:t>
      </w:r>
      <w:r w:rsidRPr="00350182">
        <w:rPr>
          <w:color w:val="auto"/>
          <w:sz w:val="24"/>
          <w:szCs w:val="24"/>
        </w:rPr>
        <w:t>е</w:t>
      </w:r>
      <w:r w:rsidRPr="00350182">
        <w:rPr>
          <w:color w:val="auto"/>
          <w:sz w:val="24"/>
          <w:szCs w:val="24"/>
        </w:rPr>
        <w:t>лов: введение; содержание образования по английскому яз</w:t>
      </w:r>
      <w:r w:rsidRPr="00350182">
        <w:rPr>
          <w:color w:val="auto"/>
          <w:sz w:val="24"/>
          <w:szCs w:val="24"/>
        </w:rPr>
        <w:t>ы</w:t>
      </w:r>
      <w:r w:rsidRPr="00350182">
        <w:rPr>
          <w:color w:val="auto"/>
          <w:sz w:val="24"/>
          <w:szCs w:val="24"/>
        </w:rPr>
        <w:t>ку по годам обучения (5—9 классы), планируемые результ</w:t>
      </w:r>
      <w:r w:rsidRPr="00350182">
        <w:rPr>
          <w:color w:val="auto"/>
          <w:sz w:val="24"/>
          <w:szCs w:val="24"/>
        </w:rPr>
        <w:t>а</w:t>
      </w:r>
      <w:r w:rsidRPr="00350182">
        <w:rPr>
          <w:color w:val="auto"/>
          <w:sz w:val="24"/>
          <w:szCs w:val="24"/>
        </w:rPr>
        <w:t>ты (личностные, метапредметные результаты освоения уче</w:t>
      </w:r>
      <w:r w:rsidRPr="00350182">
        <w:rPr>
          <w:color w:val="auto"/>
          <w:sz w:val="24"/>
          <w:szCs w:val="24"/>
        </w:rPr>
        <w:t>б</w:t>
      </w:r>
      <w:r w:rsidRPr="00350182">
        <w:rPr>
          <w:color w:val="auto"/>
          <w:sz w:val="24"/>
          <w:szCs w:val="24"/>
        </w:rPr>
        <w:t>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w:t>
      </w:r>
      <w:r w:rsidRPr="00350182">
        <w:rPr>
          <w:color w:val="auto"/>
          <w:sz w:val="24"/>
          <w:szCs w:val="24"/>
        </w:rPr>
        <w:t>а</w:t>
      </w:r>
      <w:r w:rsidRPr="00350182">
        <w:rPr>
          <w:color w:val="auto"/>
          <w:sz w:val="24"/>
          <w:szCs w:val="24"/>
        </w:rPr>
        <w:t>тическое планирование по годам обучения (5—9 классы).</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225" w:name="bookmark548"/>
      <w:r w:rsidRPr="00350182">
        <w:rPr>
          <w:rFonts w:ascii="Times New Roman" w:hAnsi="Times New Roman" w:cs="Times New Roman"/>
          <w:color w:val="auto"/>
          <w:sz w:val="24"/>
          <w:szCs w:val="24"/>
        </w:rPr>
        <w:t>СОДЕРЖАНИЕ ОБУЧЕНИЯ</w:t>
      </w:r>
      <w:bookmarkEnd w:id="225"/>
    </w:p>
    <w:p w:rsidR="00A57638" w:rsidRPr="00350182"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УЧЕБНОМУ ПРЕДМЕТУ «АНГЛИЙСКИЙ ЯЗЫК»</w:t>
      </w:r>
    </w:p>
    <w:p w:rsidR="0044449B" w:rsidRPr="00350182" w:rsidRDefault="0044449B" w:rsidP="004D0219">
      <w:pPr>
        <w:pStyle w:val="af5"/>
        <w:tabs>
          <w:tab w:val="left" w:pos="426"/>
        </w:tabs>
        <w:rPr>
          <w:rFonts w:ascii="Times New Roman" w:hAnsi="Times New Roman" w:cs="Times New Roman"/>
          <w:color w:val="auto"/>
          <w:sz w:val="24"/>
          <w:szCs w:val="24"/>
        </w:rPr>
      </w:pPr>
      <w:bookmarkStart w:id="226" w:name="bookmark551"/>
    </w:p>
    <w:p w:rsidR="00A57638" w:rsidRPr="00350182" w:rsidRDefault="002A19A2"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5 </w:t>
      </w:r>
      <w:r w:rsidR="00E235EB" w:rsidRPr="00350182">
        <w:rPr>
          <w:rFonts w:ascii="Times New Roman" w:hAnsi="Times New Roman" w:cs="Times New Roman"/>
          <w:color w:val="auto"/>
          <w:sz w:val="24"/>
          <w:szCs w:val="24"/>
        </w:rPr>
        <w:t>класс</w:t>
      </w:r>
      <w:bookmarkEnd w:id="226"/>
    </w:p>
    <w:p w:rsidR="0044449B" w:rsidRPr="00350182" w:rsidRDefault="0044449B" w:rsidP="004D0219">
      <w:pPr>
        <w:pStyle w:val="af5"/>
        <w:tabs>
          <w:tab w:val="left" w:pos="426"/>
        </w:tabs>
        <w:rPr>
          <w:rFonts w:ascii="Times New Roman" w:hAnsi="Times New Roman" w:cs="Times New Roman"/>
          <w:bCs/>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bCs/>
          <w:color w:val="auto"/>
          <w:sz w:val="24"/>
          <w:szCs w:val="24"/>
        </w:rPr>
        <w:t>Коммуникативные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Моя семья. Мои друзья. Семейные праздники: день рожд</w:t>
      </w:r>
      <w:r w:rsidRPr="00350182">
        <w:rPr>
          <w:color w:val="auto"/>
          <w:sz w:val="24"/>
          <w:szCs w:val="24"/>
        </w:rPr>
        <w:t>е</w:t>
      </w:r>
      <w:r w:rsidRPr="00350182">
        <w:rPr>
          <w:color w:val="auto"/>
          <w:sz w:val="24"/>
          <w:szCs w:val="24"/>
        </w:rPr>
        <w:t>ния, Новый год.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Внешность и характер человека/литературного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Досуг и увлечения/хобби современного подростка (чтение, кино, 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режим труда и отдыха, здоровое 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Покупки: одежда, обувь и продукты 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Школа, школьная жизнь, школьная форма, изучаемые предметы. Переписка с зарубежными сверстниками.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Каникулы в различное время года. Виды отдыха.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дикие и домашние животные. Погода.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Родной город/село. Транспорт.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Родная страна и страна/страны изучаемого языка. Их ге</w:t>
      </w:r>
      <w:r w:rsidRPr="00350182">
        <w:rPr>
          <w:color w:val="auto"/>
          <w:sz w:val="24"/>
          <w:szCs w:val="24"/>
        </w:rPr>
        <w:t>о</w:t>
      </w:r>
      <w:r w:rsidRPr="00350182">
        <w:rPr>
          <w:color w:val="auto"/>
          <w:sz w:val="24"/>
          <w:szCs w:val="24"/>
        </w:rPr>
        <w:t>графическое положение, столицы; достопримечательности, культурные особенности (национальные праздники, трад</w:t>
      </w:r>
      <w:r w:rsidRPr="00350182">
        <w:rPr>
          <w:color w:val="auto"/>
          <w:sz w:val="24"/>
          <w:szCs w:val="24"/>
        </w:rPr>
        <w:t>и</w:t>
      </w:r>
      <w:r w:rsidRPr="00350182">
        <w:rPr>
          <w:color w:val="auto"/>
          <w:sz w:val="24"/>
          <w:szCs w:val="24"/>
        </w:rPr>
        <w:t>ции, обычаи).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Выдающиеся люди родной страны и страны/стран изуча</w:t>
      </w:r>
      <w:r w:rsidRPr="00350182">
        <w:rPr>
          <w:color w:val="auto"/>
          <w:sz w:val="24"/>
          <w:szCs w:val="24"/>
        </w:rPr>
        <w:t>е</w:t>
      </w:r>
      <w:r w:rsidRPr="00350182">
        <w:rPr>
          <w:color w:val="auto"/>
          <w:sz w:val="24"/>
          <w:szCs w:val="24"/>
        </w:rPr>
        <w:t>мого языка: писатели, поэты.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Говорение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 xml:space="preserve">диалогической речи </w:t>
      </w:r>
      <w:r w:rsidRPr="00350182">
        <w:rPr>
          <w:color w:val="auto"/>
          <w:sz w:val="24"/>
          <w:szCs w:val="24"/>
        </w:rPr>
        <w:t>на базе умений, сформированных в начальной школе: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этикетного характера</w:t>
      </w:r>
      <w:r w:rsidRPr="00350182">
        <w:rPr>
          <w:color w:val="auto"/>
          <w:sz w:val="24"/>
          <w:szCs w:val="24"/>
        </w:rPr>
        <w:t>: начинать, поддерживать и заканчивать разговор (в том числе разговор по телефону); п</w:t>
      </w:r>
      <w:r w:rsidRPr="00350182">
        <w:rPr>
          <w:color w:val="auto"/>
          <w:sz w:val="24"/>
          <w:szCs w:val="24"/>
        </w:rPr>
        <w:t>о</w:t>
      </w:r>
      <w:r w:rsidRPr="00350182">
        <w:rPr>
          <w:color w:val="auto"/>
          <w:sz w:val="24"/>
          <w:szCs w:val="24"/>
        </w:rPr>
        <w:t>здравлять с праздником и вежливо реагировать на поздравл</w:t>
      </w:r>
      <w:r w:rsidRPr="00350182">
        <w:rPr>
          <w:color w:val="auto"/>
          <w:sz w:val="24"/>
          <w:szCs w:val="24"/>
        </w:rPr>
        <w:t>е</w:t>
      </w:r>
      <w:r w:rsidRPr="00350182">
        <w:rPr>
          <w:color w:val="auto"/>
          <w:sz w:val="24"/>
          <w:szCs w:val="24"/>
        </w:rPr>
        <w:t>ние; выражать благодарность; вежливо соглашаться на пре</w:t>
      </w:r>
      <w:r w:rsidRPr="00350182">
        <w:rPr>
          <w:color w:val="auto"/>
          <w:sz w:val="24"/>
          <w:szCs w:val="24"/>
        </w:rPr>
        <w:t>д</w:t>
      </w:r>
      <w:r w:rsidRPr="00350182">
        <w:rPr>
          <w:color w:val="auto"/>
          <w:sz w:val="24"/>
          <w:szCs w:val="24"/>
        </w:rPr>
        <w:t>ложение/отказываться от предложения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 побуждение к действию</w:t>
      </w:r>
      <w:r w:rsidRPr="00350182">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диалог-расспрос</w:t>
      </w:r>
      <w:r w:rsidRPr="00350182">
        <w:rPr>
          <w:color w:val="auto"/>
          <w:sz w:val="24"/>
          <w:szCs w:val="24"/>
        </w:rPr>
        <w:t>: сообщать фактическую информацию, о</w:t>
      </w:r>
      <w:r w:rsidRPr="00350182">
        <w:rPr>
          <w:color w:val="auto"/>
          <w:sz w:val="24"/>
          <w:szCs w:val="24"/>
        </w:rPr>
        <w:t>т</w:t>
      </w:r>
      <w:r w:rsidRPr="00350182">
        <w:rPr>
          <w:color w:val="auto"/>
          <w:sz w:val="24"/>
          <w:szCs w:val="24"/>
        </w:rPr>
        <w:t>вечая на вопросы разных видов; запрашивать интересующую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Вышеперечисленные умения диалогической речи развив</w:t>
      </w:r>
      <w:r w:rsidRPr="00350182">
        <w:rPr>
          <w:color w:val="auto"/>
          <w:sz w:val="24"/>
          <w:szCs w:val="24"/>
        </w:rPr>
        <w:t>а</w:t>
      </w:r>
      <w:r w:rsidRPr="00350182">
        <w:rPr>
          <w:color w:val="auto"/>
          <w:sz w:val="24"/>
          <w:szCs w:val="24"/>
        </w:rPr>
        <w:t>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w:t>
      </w:r>
      <w:r w:rsidRPr="00350182">
        <w:rPr>
          <w:color w:val="auto"/>
          <w:sz w:val="24"/>
          <w:szCs w:val="24"/>
        </w:rPr>
        <w:t>о</w:t>
      </w:r>
      <w:r w:rsidRPr="00350182">
        <w:rPr>
          <w:color w:val="auto"/>
          <w:sz w:val="24"/>
          <w:szCs w:val="24"/>
        </w:rPr>
        <w:t>тографии с соблюдением норм речевого этикета, принятых в стране/странах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диалога — до 5 реплик со стороны каждого соб</w:t>
      </w:r>
      <w:r w:rsidRPr="00350182">
        <w:rPr>
          <w:color w:val="auto"/>
          <w:sz w:val="24"/>
          <w:szCs w:val="24"/>
        </w:rPr>
        <w:t>е</w:t>
      </w:r>
      <w:r w:rsidRPr="00350182">
        <w:rPr>
          <w:color w:val="auto"/>
          <w:sz w:val="24"/>
          <w:szCs w:val="24"/>
        </w:rPr>
        <w:t>седника.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 xml:space="preserve">монологической речи </w:t>
      </w:r>
      <w:r w:rsidRPr="00350182">
        <w:rPr>
          <w:color w:val="auto"/>
          <w:sz w:val="24"/>
          <w:szCs w:val="24"/>
        </w:rPr>
        <w:t>на базе умений, сформированных в начальной школе:</w:t>
      </w:r>
    </w:p>
    <w:p w:rsidR="00A57638" w:rsidRPr="00350182" w:rsidRDefault="00E235EB" w:rsidP="005F656A">
      <w:pPr>
        <w:pStyle w:val="13"/>
        <w:numPr>
          <w:ilvl w:val="0"/>
          <w:numId w:val="173"/>
        </w:numPr>
        <w:tabs>
          <w:tab w:val="left" w:pos="207"/>
          <w:tab w:val="left" w:pos="426"/>
        </w:tabs>
        <w:spacing w:line="240" w:lineRule="auto"/>
        <w:jc w:val="both"/>
        <w:rPr>
          <w:color w:val="auto"/>
          <w:sz w:val="24"/>
          <w:szCs w:val="24"/>
        </w:rPr>
      </w:pPr>
      <w:r w:rsidRPr="00350182">
        <w:rPr>
          <w:color w:val="auto"/>
          <w:sz w:val="24"/>
          <w:szCs w:val="24"/>
        </w:rPr>
        <w:t>создание устных связных монологических высказыв</w:t>
      </w:r>
      <w:r w:rsidRPr="00350182">
        <w:rPr>
          <w:color w:val="auto"/>
          <w:sz w:val="24"/>
          <w:szCs w:val="24"/>
        </w:rPr>
        <w:t>а</w:t>
      </w:r>
      <w:r w:rsidRPr="00350182">
        <w:rPr>
          <w:color w:val="auto"/>
          <w:sz w:val="24"/>
          <w:szCs w:val="24"/>
        </w:rPr>
        <w:t>ний с использованием основных коммуникативных типов речи:</w:t>
      </w:r>
    </w:p>
    <w:p w:rsidR="00A57638" w:rsidRPr="00350182" w:rsidRDefault="00E235EB" w:rsidP="005F656A">
      <w:pPr>
        <w:pStyle w:val="13"/>
        <w:numPr>
          <w:ilvl w:val="0"/>
          <w:numId w:val="10"/>
        </w:numPr>
        <w:tabs>
          <w:tab w:val="left" w:pos="426"/>
          <w:tab w:val="left" w:pos="709"/>
          <w:tab w:val="left" w:pos="993"/>
        </w:tabs>
        <w:spacing w:line="240" w:lineRule="auto"/>
        <w:ind w:left="709" w:firstLine="44"/>
        <w:jc w:val="both"/>
        <w:rPr>
          <w:color w:val="auto"/>
          <w:sz w:val="24"/>
          <w:szCs w:val="24"/>
        </w:rPr>
      </w:pPr>
      <w:r w:rsidRPr="00350182">
        <w:rPr>
          <w:color w:val="auto"/>
          <w:sz w:val="24"/>
          <w:szCs w:val="24"/>
        </w:rPr>
        <w:t>описание (предмета, внешности и одежды челов</w:t>
      </w:r>
      <w:r w:rsidRPr="00350182">
        <w:rPr>
          <w:color w:val="auto"/>
          <w:sz w:val="24"/>
          <w:szCs w:val="24"/>
        </w:rPr>
        <w:t>е</w:t>
      </w:r>
      <w:r w:rsidRPr="00350182">
        <w:rPr>
          <w:color w:val="auto"/>
          <w:sz w:val="24"/>
          <w:szCs w:val="24"/>
        </w:rPr>
        <w:t>ка), в том числе характеристика (черты характера р</w:t>
      </w:r>
      <w:r w:rsidRPr="00350182">
        <w:rPr>
          <w:color w:val="auto"/>
          <w:sz w:val="24"/>
          <w:szCs w:val="24"/>
        </w:rPr>
        <w:t>е</w:t>
      </w:r>
      <w:r w:rsidRPr="00350182">
        <w:rPr>
          <w:color w:val="auto"/>
          <w:sz w:val="24"/>
          <w:szCs w:val="24"/>
        </w:rPr>
        <w:t>ального человека или литературного персонажа);</w:t>
      </w:r>
    </w:p>
    <w:p w:rsidR="00A57638" w:rsidRPr="00350182" w:rsidRDefault="00E235EB" w:rsidP="005F656A">
      <w:pPr>
        <w:pStyle w:val="13"/>
        <w:numPr>
          <w:ilvl w:val="0"/>
          <w:numId w:val="10"/>
        </w:numPr>
        <w:tabs>
          <w:tab w:val="left" w:pos="426"/>
          <w:tab w:val="left" w:pos="709"/>
          <w:tab w:val="left" w:pos="993"/>
        </w:tabs>
        <w:spacing w:line="240" w:lineRule="auto"/>
        <w:ind w:left="709" w:firstLine="44"/>
        <w:jc w:val="both"/>
        <w:rPr>
          <w:color w:val="auto"/>
          <w:sz w:val="24"/>
          <w:szCs w:val="24"/>
        </w:rPr>
      </w:pPr>
      <w:r w:rsidRPr="00350182">
        <w:rPr>
          <w:color w:val="auto"/>
          <w:sz w:val="24"/>
          <w:szCs w:val="24"/>
        </w:rPr>
        <w:t>повествование/сообщение;</w:t>
      </w:r>
    </w:p>
    <w:p w:rsidR="00A57638" w:rsidRPr="00350182" w:rsidRDefault="00E235EB" w:rsidP="005F656A">
      <w:pPr>
        <w:pStyle w:val="13"/>
        <w:numPr>
          <w:ilvl w:val="0"/>
          <w:numId w:val="172"/>
        </w:numPr>
        <w:tabs>
          <w:tab w:val="left" w:pos="426"/>
        </w:tabs>
        <w:spacing w:line="240" w:lineRule="auto"/>
        <w:jc w:val="both"/>
        <w:rPr>
          <w:color w:val="auto"/>
          <w:sz w:val="24"/>
          <w:szCs w:val="24"/>
        </w:rPr>
      </w:pPr>
      <w:r w:rsidRPr="00350182">
        <w:rPr>
          <w:color w:val="auto"/>
          <w:sz w:val="24"/>
          <w:szCs w:val="24"/>
        </w:rPr>
        <w:t>изложение (пересказ) основного содержания проч</w:t>
      </w:r>
      <w:r w:rsidRPr="00350182">
        <w:rPr>
          <w:color w:val="auto"/>
          <w:sz w:val="24"/>
          <w:szCs w:val="24"/>
        </w:rPr>
        <w:t>и</w:t>
      </w:r>
      <w:r w:rsidRPr="00350182">
        <w:rPr>
          <w:color w:val="auto"/>
          <w:sz w:val="24"/>
          <w:szCs w:val="24"/>
        </w:rPr>
        <w:t>танного текста;</w:t>
      </w:r>
    </w:p>
    <w:p w:rsidR="00A57638" w:rsidRPr="00350182" w:rsidRDefault="00E235EB" w:rsidP="005F656A">
      <w:pPr>
        <w:pStyle w:val="13"/>
        <w:numPr>
          <w:ilvl w:val="0"/>
          <w:numId w:val="172"/>
        </w:numPr>
        <w:tabs>
          <w:tab w:val="left" w:pos="426"/>
        </w:tabs>
        <w:spacing w:line="240" w:lineRule="auto"/>
        <w:jc w:val="both"/>
        <w:rPr>
          <w:color w:val="auto"/>
          <w:sz w:val="24"/>
          <w:szCs w:val="24"/>
        </w:rPr>
      </w:pPr>
      <w:r w:rsidRPr="00350182">
        <w:rPr>
          <w:color w:val="auto"/>
          <w:sz w:val="24"/>
          <w:szCs w:val="24"/>
        </w:rPr>
        <w:t>краткое изложение результатов выполненной проек</w:t>
      </w:r>
      <w:r w:rsidRPr="00350182">
        <w:rPr>
          <w:color w:val="auto"/>
          <w:sz w:val="24"/>
          <w:szCs w:val="24"/>
        </w:rPr>
        <w:t>т</w:t>
      </w:r>
      <w:r w:rsidRPr="00350182">
        <w:rPr>
          <w:color w:val="auto"/>
          <w:sz w:val="24"/>
          <w:szCs w:val="24"/>
        </w:rPr>
        <w:t>ной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Данные умения монологической речи развиваются в ста</w:t>
      </w:r>
      <w:r w:rsidRPr="00350182">
        <w:rPr>
          <w:color w:val="auto"/>
          <w:sz w:val="24"/>
          <w:szCs w:val="24"/>
        </w:rPr>
        <w:t>н</w:t>
      </w:r>
      <w:r w:rsidRPr="00350182">
        <w:rPr>
          <w:color w:val="auto"/>
          <w:sz w:val="24"/>
          <w:szCs w:val="24"/>
        </w:rPr>
        <w:t>дартных ситуациях неофициального общения в рамках тем</w:t>
      </w:r>
      <w:r w:rsidRPr="00350182">
        <w:rPr>
          <w:color w:val="auto"/>
          <w:sz w:val="24"/>
          <w:szCs w:val="24"/>
        </w:rPr>
        <w:t>а</w:t>
      </w:r>
      <w:r w:rsidRPr="00350182">
        <w:rPr>
          <w:color w:val="auto"/>
          <w:sz w:val="24"/>
          <w:szCs w:val="24"/>
        </w:rPr>
        <w:lastRenderedPageBreak/>
        <w:t>тического содержания речи с опорой на ключевые слова, в</w:t>
      </w:r>
      <w:r w:rsidRPr="00350182">
        <w:rPr>
          <w:color w:val="auto"/>
          <w:sz w:val="24"/>
          <w:szCs w:val="24"/>
        </w:rPr>
        <w:t>о</w:t>
      </w:r>
      <w:r w:rsidRPr="00350182">
        <w:rPr>
          <w:color w:val="auto"/>
          <w:sz w:val="24"/>
          <w:szCs w:val="24"/>
        </w:rPr>
        <w:t>просы, план и/или иллюстрации, фотографии.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монологического высказывания — 5—6 фраз.</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Аудирование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аудирования</w:t>
      </w:r>
      <w:r w:rsidRPr="00350182">
        <w:rPr>
          <w:color w:val="auto"/>
          <w:sz w:val="24"/>
          <w:szCs w:val="24"/>
        </w:rPr>
        <w:t xml:space="preserve"> на базе умений, сформированных в начальной школе: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непосредственном общении: понимание на слух речи учителя и одноклассников и вербальная/невербальная реа</w:t>
      </w:r>
      <w:r w:rsidRPr="00350182">
        <w:rPr>
          <w:color w:val="auto"/>
          <w:sz w:val="24"/>
          <w:szCs w:val="24"/>
        </w:rPr>
        <w:t>к</w:t>
      </w:r>
      <w:r w:rsidRPr="00350182">
        <w:rPr>
          <w:color w:val="auto"/>
          <w:sz w:val="24"/>
          <w:szCs w:val="24"/>
        </w:rPr>
        <w:t>ция на услышанное;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опосредованном общении: дальнейшее развитие ум</w:t>
      </w:r>
      <w:r w:rsidRPr="00350182">
        <w:rPr>
          <w:color w:val="auto"/>
          <w:sz w:val="24"/>
          <w:szCs w:val="24"/>
        </w:rPr>
        <w:t>е</w:t>
      </w:r>
      <w:r w:rsidRPr="00350182">
        <w:rPr>
          <w:color w:val="auto"/>
          <w:sz w:val="24"/>
          <w:szCs w:val="24"/>
        </w:rPr>
        <w:t>ний восприятия и понимания на слух несложных адаптир</w:t>
      </w:r>
      <w:r w:rsidRPr="00350182">
        <w:rPr>
          <w:color w:val="auto"/>
          <w:sz w:val="24"/>
          <w:szCs w:val="24"/>
        </w:rPr>
        <w:t>о</w:t>
      </w:r>
      <w:r w:rsidRPr="00350182">
        <w:rPr>
          <w:color w:val="auto"/>
          <w:sz w:val="24"/>
          <w:szCs w:val="24"/>
        </w:rPr>
        <w:t>ванных аутентичных текстов, содержащих отдельные незн</w:t>
      </w:r>
      <w:r w:rsidRPr="00350182">
        <w:rPr>
          <w:color w:val="auto"/>
          <w:sz w:val="24"/>
          <w:szCs w:val="24"/>
        </w:rPr>
        <w:t>а</w:t>
      </w:r>
      <w:r w:rsidRPr="00350182">
        <w:rPr>
          <w:color w:val="auto"/>
          <w:sz w:val="24"/>
          <w:szCs w:val="24"/>
        </w:rPr>
        <w:t>комые слова, с разной глубиной проникновения в их соде</w:t>
      </w:r>
      <w:r w:rsidRPr="00350182">
        <w:rPr>
          <w:color w:val="auto"/>
          <w:sz w:val="24"/>
          <w:szCs w:val="24"/>
        </w:rPr>
        <w:t>р</w:t>
      </w:r>
      <w:r w:rsidRPr="00350182">
        <w:rPr>
          <w:color w:val="auto"/>
          <w:sz w:val="24"/>
          <w:szCs w:val="24"/>
        </w:rPr>
        <w:t>жание в зависимости от поставленной коммуникативной з</w:t>
      </w:r>
      <w:r w:rsidRPr="00350182">
        <w:rPr>
          <w:color w:val="auto"/>
          <w:sz w:val="24"/>
          <w:szCs w:val="24"/>
        </w:rPr>
        <w:t>а</w:t>
      </w:r>
      <w:r w:rsidRPr="00350182">
        <w:rPr>
          <w:color w:val="auto"/>
          <w:sz w:val="24"/>
          <w:szCs w:val="24"/>
        </w:rPr>
        <w:t>дачи: с пониманием основного содержания, с пониманием запрашиваемой информации с опорой и без опоры на илл</w:t>
      </w:r>
      <w:r w:rsidRPr="00350182">
        <w:rPr>
          <w:color w:val="auto"/>
          <w:sz w:val="24"/>
          <w:szCs w:val="24"/>
        </w:rPr>
        <w:t>ю</w:t>
      </w:r>
      <w:r w:rsidRPr="00350182">
        <w:rPr>
          <w:color w:val="auto"/>
          <w:sz w:val="24"/>
          <w:szCs w:val="24"/>
        </w:rPr>
        <w:t>страции.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основного содержания текста предполагает умение определя</w:t>
      </w:r>
      <w:r w:rsidR="002A19A2" w:rsidRPr="00350182">
        <w:rPr>
          <w:color w:val="auto"/>
          <w:sz w:val="24"/>
          <w:szCs w:val="24"/>
        </w:rPr>
        <w:t>ть основную тему и главные фак</w:t>
      </w:r>
      <w:r w:rsidRPr="00350182">
        <w:rPr>
          <w:color w:val="auto"/>
          <w:sz w:val="24"/>
          <w:szCs w:val="24"/>
        </w:rPr>
        <w:t>ты/события в воспринимаемом на слух тексте; игнорир</w:t>
      </w:r>
      <w:r w:rsidRPr="00350182">
        <w:rPr>
          <w:color w:val="auto"/>
          <w:sz w:val="24"/>
          <w:szCs w:val="24"/>
        </w:rPr>
        <w:t>о</w:t>
      </w:r>
      <w:r w:rsidRPr="00350182">
        <w:rPr>
          <w:color w:val="auto"/>
          <w:sz w:val="24"/>
          <w:szCs w:val="24"/>
        </w:rPr>
        <w:t>вать незнакомые слова, несущественные для понимания о</w:t>
      </w:r>
      <w:r w:rsidRPr="00350182">
        <w:rPr>
          <w:color w:val="auto"/>
          <w:sz w:val="24"/>
          <w:szCs w:val="24"/>
        </w:rPr>
        <w:t>с</w:t>
      </w:r>
      <w:r w:rsidRPr="00350182">
        <w:rPr>
          <w:color w:val="auto"/>
          <w:sz w:val="24"/>
          <w:szCs w:val="24"/>
        </w:rPr>
        <w:t>новного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w:t>
      </w:r>
      <w:r w:rsidRPr="00350182">
        <w:rPr>
          <w:color w:val="auto"/>
          <w:sz w:val="24"/>
          <w:szCs w:val="24"/>
        </w:rPr>
        <w:t>и</w:t>
      </w:r>
      <w:r w:rsidRPr="00350182">
        <w:rPr>
          <w:color w:val="auto"/>
          <w:sz w:val="24"/>
          <w:szCs w:val="24"/>
        </w:rPr>
        <w:t>маемом на слух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звучания текста/текстов для аудирования — до 1 минуты.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Смысловое чтение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сформированных в начальной школе умений ч</w:t>
      </w:r>
      <w:r w:rsidRPr="00350182">
        <w:rPr>
          <w:color w:val="auto"/>
          <w:sz w:val="24"/>
          <w:szCs w:val="24"/>
        </w:rPr>
        <w:t>и</w:t>
      </w:r>
      <w:r w:rsidRPr="00350182">
        <w:rPr>
          <w:color w:val="auto"/>
          <w:sz w:val="24"/>
          <w:szCs w:val="24"/>
        </w:rPr>
        <w:t>тать про себя и понимать учебные и несложные адаптирова</w:t>
      </w:r>
      <w:r w:rsidRPr="00350182">
        <w:rPr>
          <w:color w:val="auto"/>
          <w:sz w:val="24"/>
          <w:szCs w:val="24"/>
        </w:rPr>
        <w:t>н</w:t>
      </w:r>
      <w:r w:rsidRPr="00350182">
        <w:rPr>
          <w:color w:val="auto"/>
          <w:sz w:val="24"/>
          <w:szCs w:val="24"/>
        </w:rPr>
        <w:t>ные аутентичные тексты разных жанров и стилей, содерж</w:t>
      </w:r>
      <w:r w:rsidRPr="00350182">
        <w:rPr>
          <w:color w:val="auto"/>
          <w:sz w:val="24"/>
          <w:szCs w:val="24"/>
        </w:rPr>
        <w:t>а</w:t>
      </w:r>
      <w:r w:rsidRPr="00350182">
        <w:rPr>
          <w:color w:val="auto"/>
          <w:sz w:val="24"/>
          <w:szCs w:val="24"/>
        </w:rPr>
        <w:t>щие отдельные незнакомые слова, с различной глубиной проникновения в их содержание в зависимости от поставле</w:t>
      </w:r>
      <w:r w:rsidRPr="00350182">
        <w:rPr>
          <w:color w:val="auto"/>
          <w:sz w:val="24"/>
          <w:szCs w:val="24"/>
        </w:rPr>
        <w:t>н</w:t>
      </w:r>
      <w:r w:rsidRPr="00350182">
        <w:rPr>
          <w:color w:val="auto"/>
          <w:sz w:val="24"/>
          <w:szCs w:val="24"/>
        </w:rPr>
        <w:t>ной коммуникативной задачи: с пониманием основного с</w:t>
      </w:r>
      <w:r w:rsidRPr="00350182">
        <w:rPr>
          <w:color w:val="auto"/>
          <w:sz w:val="24"/>
          <w:szCs w:val="24"/>
        </w:rPr>
        <w:t>о</w:t>
      </w:r>
      <w:r w:rsidRPr="00350182">
        <w:rPr>
          <w:color w:val="auto"/>
          <w:sz w:val="24"/>
          <w:szCs w:val="24"/>
        </w:rPr>
        <w:lastRenderedPageBreak/>
        <w:t>держания, с пониманием запрашиваемой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основного содержания текста пре</w:t>
      </w:r>
      <w:r w:rsidRPr="00350182">
        <w:rPr>
          <w:color w:val="auto"/>
          <w:sz w:val="24"/>
          <w:szCs w:val="24"/>
        </w:rPr>
        <w:t>д</w:t>
      </w:r>
      <w:r w:rsidRPr="00350182">
        <w:rPr>
          <w:color w:val="auto"/>
          <w:sz w:val="24"/>
          <w:szCs w:val="24"/>
        </w:rPr>
        <w:t>полагает умение определять основную тему и главные фа</w:t>
      </w:r>
      <w:r w:rsidRPr="00350182">
        <w:rPr>
          <w:color w:val="auto"/>
          <w:sz w:val="24"/>
          <w:szCs w:val="24"/>
        </w:rPr>
        <w:t>к</w:t>
      </w:r>
      <w:r w:rsidRPr="00350182">
        <w:rPr>
          <w:color w:val="auto"/>
          <w:sz w:val="24"/>
          <w:szCs w:val="24"/>
        </w:rPr>
        <w:t>ты/события в прочитанном тексте, игнорировать незнакомые слова, несущественные для понимания основного содерж</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запрашиваемой информации пре</w:t>
      </w:r>
      <w:r w:rsidRPr="00350182">
        <w:rPr>
          <w:color w:val="auto"/>
          <w:sz w:val="24"/>
          <w:szCs w:val="24"/>
        </w:rPr>
        <w:t>д</w:t>
      </w:r>
      <w:r w:rsidRPr="00350182">
        <w:rPr>
          <w:color w:val="auto"/>
          <w:sz w:val="24"/>
          <w:szCs w:val="24"/>
        </w:rPr>
        <w:t>полагает умение находить в прочитанном тексте и понимать запрашиваемую информацию, представленную в эксплици</w:t>
      </w:r>
      <w:r w:rsidRPr="00350182">
        <w:rPr>
          <w:color w:val="auto"/>
          <w:sz w:val="24"/>
          <w:szCs w:val="24"/>
        </w:rPr>
        <w:t>т</w:t>
      </w:r>
      <w:r w:rsidRPr="00350182">
        <w:rPr>
          <w:color w:val="auto"/>
          <w:sz w:val="24"/>
          <w:szCs w:val="24"/>
        </w:rPr>
        <w:t>ной (явной) форме.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несплошных текстов (таблиц) и понимание пре</w:t>
      </w:r>
      <w:r w:rsidRPr="00350182">
        <w:rPr>
          <w:color w:val="auto"/>
          <w:sz w:val="24"/>
          <w:szCs w:val="24"/>
        </w:rPr>
        <w:t>д</w:t>
      </w:r>
      <w:r w:rsidRPr="00350182">
        <w:rPr>
          <w:color w:val="auto"/>
          <w:sz w:val="24"/>
          <w:szCs w:val="24"/>
        </w:rPr>
        <w:t>ставленной в них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беседа/диалог, рассказ, сказка, сообщ</w:t>
      </w:r>
      <w:r w:rsidRPr="00350182">
        <w:rPr>
          <w:color w:val="auto"/>
          <w:sz w:val="24"/>
          <w:szCs w:val="24"/>
        </w:rPr>
        <w:t>е</w:t>
      </w:r>
      <w:r w:rsidRPr="00350182">
        <w:rPr>
          <w:color w:val="auto"/>
          <w:sz w:val="24"/>
          <w:szCs w:val="24"/>
        </w:rPr>
        <w:t>ние личного характера, отрывок из статьи научно-популярного характера, сообщение информационного хара</w:t>
      </w:r>
      <w:r w:rsidRPr="00350182">
        <w:rPr>
          <w:color w:val="auto"/>
          <w:sz w:val="24"/>
          <w:szCs w:val="24"/>
        </w:rPr>
        <w:t>к</w:t>
      </w:r>
      <w:r w:rsidRPr="00350182">
        <w:rPr>
          <w:color w:val="auto"/>
          <w:sz w:val="24"/>
          <w:szCs w:val="24"/>
        </w:rPr>
        <w:t>тера, стихотворение; несплошной текст (таблица).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текста/текстов для чтения — 180—200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Письменная речь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 письменной речи на базе умений, сфо</w:t>
      </w:r>
      <w:r w:rsidRPr="00350182">
        <w:rPr>
          <w:color w:val="auto"/>
          <w:sz w:val="24"/>
          <w:szCs w:val="24"/>
        </w:rPr>
        <w:t>р</w:t>
      </w:r>
      <w:r w:rsidRPr="00350182">
        <w:rPr>
          <w:color w:val="auto"/>
          <w:sz w:val="24"/>
          <w:szCs w:val="24"/>
        </w:rPr>
        <w:t>мированных в начальной школе: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списывание текста и выписывание из него слов, словосоч</w:t>
      </w:r>
      <w:r w:rsidRPr="00350182">
        <w:rPr>
          <w:color w:val="auto"/>
          <w:sz w:val="24"/>
          <w:szCs w:val="24"/>
        </w:rPr>
        <w:t>е</w:t>
      </w:r>
      <w:r w:rsidRPr="00350182">
        <w:rPr>
          <w:color w:val="auto"/>
          <w:sz w:val="24"/>
          <w:szCs w:val="24"/>
        </w:rPr>
        <w:t>таний, предложений в соответствии с решаемой коммуник</w:t>
      </w:r>
      <w:r w:rsidRPr="00350182">
        <w:rPr>
          <w:color w:val="auto"/>
          <w:sz w:val="24"/>
          <w:szCs w:val="24"/>
        </w:rPr>
        <w:t>а</w:t>
      </w:r>
      <w:r w:rsidRPr="00350182">
        <w:rPr>
          <w:color w:val="auto"/>
          <w:sz w:val="24"/>
          <w:szCs w:val="24"/>
        </w:rPr>
        <w:t>тивной задачей;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коротких поздравлений с праздниками (с Новым годом, Рождеством, днём рождения);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анкет и формуляров: сообщение о себе осно</w:t>
      </w:r>
      <w:r w:rsidRPr="00350182">
        <w:rPr>
          <w:color w:val="auto"/>
          <w:sz w:val="24"/>
          <w:szCs w:val="24"/>
        </w:rPr>
        <w:t>в</w:t>
      </w:r>
      <w:r w:rsidRPr="00350182">
        <w:rPr>
          <w:color w:val="auto"/>
          <w:sz w:val="24"/>
          <w:szCs w:val="24"/>
        </w:rPr>
        <w:t>ных сведений в соответствии с нормами, принятыми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электронного сообщения личного характера: с</w:t>
      </w:r>
      <w:r w:rsidRPr="00350182">
        <w:rPr>
          <w:color w:val="auto"/>
          <w:sz w:val="24"/>
          <w:szCs w:val="24"/>
        </w:rPr>
        <w:t>о</w:t>
      </w:r>
      <w:r w:rsidRPr="00350182">
        <w:rPr>
          <w:color w:val="auto"/>
          <w:sz w:val="24"/>
          <w:szCs w:val="24"/>
        </w:rPr>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w:t>
      </w:r>
      <w:r w:rsidRPr="00350182">
        <w:rPr>
          <w:color w:val="auto"/>
          <w:sz w:val="24"/>
          <w:szCs w:val="24"/>
        </w:rPr>
        <w:t>у</w:t>
      </w:r>
      <w:r w:rsidRPr="00350182">
        <w:rPr>
          <w:color w:val="auto"/>
          <w:sz w:val="24"/>
          <w:szCs w:val="24"/>
        </w:rPr>
        <w:t>чаемого языка. Объём сообщения — до 60 слов.</w:t>
      </w: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Языковые знания и умения</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Фонетическая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Pr="00350182">
        <w:rPr>
          <w:color w:val="auto"/>
          <w:sz w:val="24"/>
          <w:szCs w:val="24"/>
        </w:rPr>
        <w:lastRenderedPageBreak/>
        <w:t>интонационных особенностей, в том числе отсутствия фраз</w:t>
      </w:r>
      <w:r w:rsidRPr="00350182">
        <w:rPr>
          <w:color w:val="auto"/>
          <w:sz w:val="24"/>
          <w:szCs w:val="24"/>
        </w:rPr>
        <w:t>о</w:t>
      </w:r>
      <w:r w:rsidRPr="00350182">
        <w:rPr>
          <w:color w:val="auto"/>
          <w:sz w:val="24"/>
          <w:szCs w:val="24"/>
        </w:rPr>
        <w:t>вого ударения на служебных словах; чтение новых слов с</w:t>
      </w:r>
      <w:r w:rsidRPr="00350182">
        <w:rPr>
          <w:color w:val="auto"/>
          <w:sz w:val="24"/>
          <w:szCs w:val="24"/>
        </w:rPr>
        <w:t>о</w:t>
      </w:r>
      <w:r w:rsidRPr="00350182">
        <w:rPr>
          <w:color w:val="auto"/>
          <w:sz w:val="24"/>
          <w:szCs w:val="24"/>
        </w:rPr>
        <w:t>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вслух: беседа/диалог, рассказ, отрывок из статьи научно-популярного характера, сообщение инфо</w:t>
      </w:r>
      <w:r w:rsidRPr="00350182">
        <w:rPr>
          <w:color w:val="auto"/>
          <w:sz w:val="24"/>
          <w:szCs w:val="24"/>
        </w:rPr>
        <w:t>р</w:t>
      </w:r>
      <w:r w:rsidRPr="00350182">
        <w:rPr>
          <w:color w:val="auto"/>
          <w:sz w:val="24"/>
          <w:szCs w:val="24"/>
        </w:rPr>
        <w:t>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 для чтения вслух — до 90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Графика, орфография и пунктуация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написание изученных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использование знаков препинания: точки, в</w:t>
      </w:r>
      <w:r w:rsidRPr="00350182">
        <w:rPr>
          <w:color w:val="auto"/>
          <w:sz w:val="24"/>
          <w:szCs w:val="24"/>
        </w:rPr>
        <w:t>о</w:t>
      </w:r>
      <w:r w:rsidRPr="00350182">
        <w:rPr>
          <w:color w:val="auto"/>
          <w:sz w:val="24"/>
          <w:szCs w:val="24"/>
        </w:rPr>
        <w:t>просительного и восклицательного знаков в конце предлож</w:t>
      </w:r>
      <w:r w:rsidRPr="00350182">
        <w:rPr>
          <w:color w:val="auto"/>
          <w:sz w:val="24"/>
          <w:szCs w:val="24"/>
        </w:rPr>
        <w:t>е</w:t>
      </w:r>
      <w:r w:rsidRPr="00350182">
        <w:rPr>
          <w:color w:val="auto"/>
          <w:sz w:val="24"/>
          <w:szCs w:val="24"/>
        </w:rPr>
        <w:t>ния; запятой при перечислении и обращении; апострофа.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Пунктуационно правильное, в соответствии с нормами р</w:t>
      </w:r>
      <w:r w:rsidRPr="00350182">
        <w:rPr>
          <w:color w:val="auto"/>
          <w:sz w:val="24"/>
          <w:szCs w:val="24"/>
        </w:rPr>
        <w:t>е</w:t>
      </w:r>
      <w:r w:rsidRPr="00350182">
        <w:rPr>
          <w:color w:val="auto"/>
          <w:sz w:val="24"/>
          <w:szCs w:val="24"/>
        </w:rPr>
        <w:t>чевого этикета, принятыми в стране/странах изучаемого яз</w:t>
      </w:r>
      <w:r w:rsidRPr="00350182">
        <w:rPr>
          <w:color w:val="auto"/>
          <w:sz w:val="24"/>
          <w:szCs w:val="24"/>
        </w:rPr>
        <w:t>ы</w:t>
      </w:r>
      <w:r w:rsidRPr="00350182">
        <w:rPr>
          <w:color w:val="auto"/>
          <w:sz w:val="24"/>
          <w:szCs w:val="24"/>
        </w:rPr>
        <w:t>ка, оформление электронного сообщения личного характера.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Лексическая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лексических единиц (слов, словосочетаний, речевых клише), обслуживающих с</w:t>
      </w:r>
      <w:r w:rsidRPr="00350182">
        <w:rPr>
          <w:color w:val="auto"/>
          <w:sz w:val="24"/>
          <w:szCs w:val="24"/>
        </w:rPr>
        <w:t>и</w:t>
      </w:r>
      <w:r w:rsidRPr="00350182">
        <w:rPr>
          <w:color w:val="auto"/>
          <w:sz w:val="24"/>
          <w:szCs w:val="24"/>
        </w:rPr>
        <w:t>туации общения в рамках тематического содержания речи, с соблюдением существующей в английском языке нормы ле</w:t>
      </w:r>
      <w:r w:rsidRPr="00350182">
        <w:rPr>
          <w:color w:val="auto"/>
          <w:sz w:val="24"/>
          <w:szCs w:val="24"/>
        </w:rPr>
        <w:t>к</w:t>
      </w:r>
      <w:r w:rsidRPr="00350182">
        <w:rPr>
          <w:color w:val="auto"/>
          <w:sz w:val="24"/>
          <w:szCs w:val="24"/>
        </w:rPr>
        <w:t>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способы словообразования: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 аффиксация:</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образование</w:t>
      </w:r>
      <w:r w:rsidRPr="00350182">
        <w:rPr>
          <w:color w:val="auto"/>
          <w:sz w:val="24"/>
          <w:szCs w:val="24"/>
          <w:lang w:val="en-US"/>
        </w:rPr>
        <w:t xml:space="preserve"> </w:t>
      </w:r>
      <w:r w:rsidRPr="00350182">
        <w:rPr>
          <w:color w:val="auto"/>
          <w:sz w:val="24"/>
          <w:szCs w:val="24"/>
        </w:rPr>
        <w:t>имён</w:t>
      </w:r>
      <w:r w:rsidRPr="00350182">
        <w:rPr>
          <w:color w:val="auto"/>
          <w:sz w:val="24"/>
          <w:szCs w:val="24"/>
          <w:lang w:val="en-US"/>
        </w:rPr>
        <w:t xml:space="preserve"> </w:t>
      </w:r>
      <w:r w:rsidRPr="00350182">
        <w:rPr>
          <w:color w:val="auto"/>
          <w:sz w:val="24"/>
          <w:szCs w:val="24"/>
        </w:rPr>
        <w:t>существительных</w:t>
      </w:r>
      <w:r w:rsidRPr="00350182">
        <w:rPr>
          <w:color w:val="auto"/>
          <w:sz w:val="24"/>
          <w:szCs w:val="24"/>
          <w:lang w:val="en-US"/>
        </w:rPr>
        <w:t xml:space="preserve"> </w:t>
      </w:r>
      <w:r w:rsidRPr="00350182">
        <w:rPr>
          <w:color w:val="auto"/>
          <w:sz w:val="24"/>
          <w:szCs w:val="24"/>
        </w:rPr>
        <w:t>при</w:t>
      </w:r>
      <w:r w:rsidRPr="00350182">
        <w:rPr>
          <w:color w:val="auto"/>
          <w:sz w:val="24"/>
          <w:szCs w:val="24"/>
          <w:lang w:val="en-US"/>
        </w:rPr>
        <w:t xml:space="preserve"> </w:t>
      </w:r>
      <w:r w:rsidRPr="00350182">
        <w:rPr>
          <w:color w:val="auto"/>
          <w:sz w:val="24"/>
          <w:szCs w:val="24"/>
        </w:rPr>
        <w:t>помощи</w:t>
      </w:r>
      <w:r w:rsidRPr="00350182">
        <w:rPr>
          <w:color w:val="auto"/>
          <w:sz w:val="24"/>
          <w:szCs w:val="24"/>
          <w:lang w:val="en-US"/>
        </w:rPr>
        <w:t xml:space="preserve"> </w:t>
      </w:r>
      <w:r w:rsidRPr="00350182">
        <w:rPr>
          <w:color w:val="auto"/>
          <w:sz w:val="24"/>
          <w:szCs w:val="24"/>
        </w:rPr>
        <w:t>суффи</w:t>
      </w:r>
      <w:r w:rsidRPr="00350182">
        <w:rPr>
          <w:color w:val="auto"/>
          <w:sz w:val="24"/>
          <w:szCs w:val="24"/>
        </w:rPr>
        <w:t>к</w:t>
      </w:r>
      <w:r w:rsidRPr="00350182">
        <w:rPr>
          <w:color w:val="auto"/>
          <w:sz w:val="24"/>
          <w:szCs w:val="24"/>
        </w:rPr>
        <w:t>сов</w:t>
      </w:r>
      <w:r w:rsidRPr="00350182">
        <w:rPr>
          <w:color w:val="auto"/>
          <w:sz w:val="24"/>
          <w:szCs w:val="24"/>
          <w:lang w:val="en-US"/>
        </w:rPr>
        <w:t xml:space="preserve"> </w:t>
      </w:r>
      <w:r w:rsidRPr="00350182">
        <w:rPr>
          <w:color w:val="auto"/>
          <w:sz w:val="24"/>
          <w:szCs w:val="24"/>
          <w:lang w:val="en-US" w:eastAsia="en-US" w:bidi="en-US"/>
        </w:rPr>
        <w:t>-er/-or (teacher/visitor), -ist (scientist, tourist), -sion/-tion (dis- cussion/invitation);</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образование</w:t>
      </w:r>
      <w:r w:rsidRPr="00350182">
        <w:rPr>
          <w:color w:val="auto"/>
          <w:sz w:val="24"/>
          <w:szCs w:val="24"/>
          <w:lang w:val="en-US"/>
        </w:rPr>
        <w:t xml:space="preserve"> </w:t>
      </w:r>
      <w:r w:rsidRPr="00350182">
        <w:rPr>
          <w:color w:val="auto"/>
          <w:sz w:val="24"/>
          <w:szCs w:val="24"/>
        </w:rPr>
        <w:t>имён</w:t>
      </w:r>
      <w:r w:rsidRPr="00350182">
        <w:rPr>
          <w:color w:val="auto"/>
          <w:sz w:val="24"/>
          <w:szCs w:val="24"/>
          <w:lang w:val="en-US"/>
        </w:rPr>
        <w:t xml:space="preserve"> </w:t>
      </w:r>
      <w:r w:rsidRPr="00350182">
        <w:rPr>
          <w:color w:val="auto"/>
          <w:sz w:val="24"/>
          <w:szCs w:val="24"/>
        </w:rPr>
        <w:t>прилагательных</w:t>
      </w:r>
      <w:r w:rsidRPr="00350182">
        <w:rPr>
          <w:color w:val="auto"/>
          <w:sz w:val="24"/>
          <w:szCs w:val="24"/>
          <w:lang w:val="en-US"/>
        </w:rPr>
        <w:t xml:space="preserve"> </w:t>
      </w:r>
      <w:r w:rsidRPr="00350182">
        <w:rPr>
          <w:color w:val="auto"/>
          <w:sz w:val="24"/>
          <w:szCs w:val="24"/>
        </w:rPr>
        <w:t>при</w:t>
      </w:r>
      <w:r w:rsidRPr="00350182">
        <w:rPr>
          <w:color w:val="auto"/>
          <w:sz w:val="24"/>
          <w:szCs w:val="24"/>
          <w:lang w:val="en-US"/>
        </w:rPr>
        <w:t xml:space="preserve"> </w:t>
      </w:r>
      <w:r w:rsidRPr="00350182">
        <w:rPr>
          <w:color w:val="auto"/>
          <w:sz w:val="24"/>
          <w:szCs w:val="24"/>
        </w:rPr>
        <w:t>помощи</w:t>
      </w:r>
      <w:r w:rsidRPr="00350182">
        <w:rPr>
          <w:color w:val="auto"/>
          <w:sz w:val="24"/>
          <w:szCs w:val="24"/>
          <w:lang w:val="en-US"/>
        </w:rPr>
        <w:t xml:space="preserve"> </w:t>
      </w:r>
      <w:r w:rsidRPr="00350182">
        <w:rPr>
          <w:color w:val="auto"/>
          <w:sz w:val="24"/>
          <w:szCs w:val="24"/>
        </w:rPr>
        <w:t>суффиксов</w:t>
      </w:r>
      <w:r w:rsidRPr="00350182">
        <w:rPr>
          <w:color w:val="auto"/>
          <w:sz w:val="24"/>
          <w:szCs w:val="24"/>
          <w:lang w:val="en-US"/>
        </w:rPr>
        <w:t xml:space="preserve"> </w:t>
      </w:r>
      <w:r w:rsidRPr="00350182">
        <w:rPr>
          <w:color w:val="auto"/>
          <w:sz w:val="24"/>
          <w:szCs w:val="24"/>
          <w:lang w:val="en-US" w:eastAsia="en-US" w:bidi="en-US"/>
        </w:rPr>
        <w:t>-ful (wonderful), -ian/-an (Russian/American);</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 xml:space="preserve">образование наречий при помощи суффикса </w:t>
      </w:r>
      <w:r w:rsidRPr="00350182">
        <w:rPr>
          <w:color w:val="auto"/>
          <w:sz w:val="24"/>
          <w:szCs w:val="24"/>
          <w:lang w:eastAsia="en-US" w:bidi="en-US"/>
        </w:rPr>
        <w:t>-</w:t>
      </w:r>
      <w:r w:rsidRPr="00350182">
        <w:rPr>
          <w:color w:val="auto"/>
          <w:sz w:val="24"/>
          <w:szCs w:val="24"/>
          <w:lang w:val="en-US" w:eastAsia="en-US" w:bidi="en-US"/>
        </w:rPr>
        <w:t>ly</w:t>
      </w:r>
      <w:r w:rsidRPr="00350182">
        <w:rPr>
          <w:color w:val="auto"/>
          <w:sz w:val="24"/>
          <w:szCs w:val="24"/>
          <w:lang w:eastAsia="en-US" w:bidi="en-US"/>
        </w:rPr>
        <w:t xml:space="preserve"> (</w:t>
      </w:r>
      <w:r w:rsidRPr="00350182">
        <w:rPr>
          <w:color w:val="auto"/>
          <w:sz w:val="24"/>
          <w:szCs w:val="24"/>
          <w:lang w:val="en-US" w:eastAsia="en-US" w:bidi="en-US"/>
        </w:rPr>
        <w:t>recently</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имён прилагательных, имён существительных и наречий при помощи отрицательного префикса </w:t>
      </w:r>
      <w:r w:rsidRPr="00350182">
        <w:rPr>
          <w:color w:val="auto"/>
          <w:sz w:val="24"/>
          <w:szCs w:val="24"/>
          <w:lang w:val="en-US" w:eastAsia="en-US" w:bidi="en-US"/>
        </w:rPr>
        <w:t>un</w:t>
      </w:r>
      <w:r w:rsidRPr="00350182">
        <w:rPr>
          <w:color w:val="auto"/>
          <w:sz w:val="24"/>
          <w:szCs w:val="24"/>
          <w:lang w:eastAsia="en-US" w:bidi="en-US"/>
        </w:rPr>
        <w:t>- (</w:t>
      </w:r>
      <w:r w:rsidRPr="00350182">
        <w:rPr>
          <w:color w:val="auto"/>
          <w:sz w:val="24"/>
          <w:szCs w:val="24"/>
          <w:lang w:val="en-US" w:eastAsia="en-US" w:bidi="en-US"/>
        </w:rPr>
        <w:t>unha</w:t>
      </w:r>
      <w:r w:rsidRPr="00350182">
        <w:rPr>
          <w:color w:val="auto"/>
          <w:sz w:val="24"/>
          <w:szCs w:val="24"/>
          <w:lang w:val="en-US" w:eastAsia="en-US" w:bidi="en-US"/>
        </w:rPr>
        <w:t>p</w:t>
      </w:r>
      <w:r w:rsidRPr="00350182">
        <w:rPr>
          <w:color w:val="auto"/>
          <w:sz w:val="24"/>
          <w:szCs w:val="24"/>
          <w:lang w:val="en-US" w:eastAsia="en-US" w:bidi="en-US"/>
        </w:rPr>
        <w:t>py</w:t>
      </w:r>
      <w:r w:rsidRPr="00350182">
        <w:rPr>
          <w:color w:val="auto"/>
          <w:sz w:val="24"/>
          <w:szCs w:val="24"/>
          <w:lang w:eastAsia="en-US" w:bidi="en-US"/>
        </w:rPr>
        <w:t xml:space="preserve">, </w:t>
      </w:r>
      <w:r w:rsidRPr="00350182">
        <w:rPr>
          <w:color w:val="auto"/>
          <w:sz w:val="24"/>
          <w:szCs w:val="24"/>
          <w:lang w:val="en-US" w:eastAsia="en-US" w:bidi="en-US"/>
        </w:rPr>
        <w:t>unreality</w:t>
      </w:r>
      <w:r w:rsidRPr="00350182">
        <w:rPr>
          <w:color w:val="auto"/>
          <w:sz w:val="24"/>
          <w:szCs w:val="24"/>
          <w:lang w:eastAsia="en-US" w:bidi="en-US"/>
        </w:rPr>
        <w:t xml:space="preserve">, </w:t>
      </w:r>
      <w:r w:rsidRPr="00350182">
        <w:rPr>
          <w:color w:val="auto"/>
          <w:sz w:val="24"/>
          <w:szCs w:val="24"/>
          <w:lang w:val="en-US" w:eastAsia="en-US" w:bidi="en-US"/>
        </w:rPr>
        <w:t>unusually</w:t>
      </w:r>
      <w:r w:rsidRPr="00350182">
        <w:rPr>
          <w:color w:val="auto"/>
          <w:sz w:val="24"/>
          <w:szCs w:val="24"/>
          <w:lang w:eastAsia="en-US" w:bidi="en-US"/>
        </w:rPr>
        <w:t>).</w:t>
      </w:r>
    </w:p>
    <w:p w:rsidR="0044449B" w:rsidRPr="00350182" w:rsidRDefault="0044449B"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Грамматическая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изученных морфолог</w:t>
      </w:r>
      <w:r w:rsidRPr="00350182">
        <w:rPr>
          <w:color w:val="auto"/>
          <w:sz w:val="24"/>
          <w:szCs w:val="24"/>
        </w:rPr>
        <w:t>и</w:t>
      </w:r>
      <w:r w:rsidRPr="00350182">
        <w:rPr>
          <w:color w:val="auto"/>
          <w:sz w:val="24"/>
          <w:szCs w:val="24"/>
        </w:rPr>
        <w:t>ческих форм и синтаксических конструкций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Предложения с несколькими обстоятельствами, следу</w:t>
      </w:r>
      <w:r w:rsidRPr="00350182">
        <w:rPr>
          <w:color w:val="auto"/>
          <w:sz w:val="24"/>
          <w:szCs w:val="24"/>
        </w:rPr>
        <w:t>ю</w:t>
      </w:r>
      <w:r w:rsidRPr="00350182">
        <w:rPr>
          <w:color w:val="auto"/>
          <w:sz w:val="24"/>
          <w:szCs w:val="24"/>
        </w:rPr>
        <w:t>щими в определённом порядке.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Вопросительные предложения (альтернативный и раздел</w:t>
      </w:r>
      <w:r w:rsidRPr="00350182">
        <w:rPr>
          <w:color w:val="auto"/>
          <w:sz w:val="24"/>
          <w:szCs w:val="24"/>
        </w:rPr>
        <w:t>и</w:t>
      </w:r>
      <w:r w:rsidRPr="00350182">
        <w:rPr>
          <w:color w:val="auto"/>
          <w:sz w:val="24"/>
          <w:szCs w:val="24"/>
        </w:rPr>
        <w:t xml:space="preserve">тельный вопросы в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w:t>
      </w:r>
      <w:r w:rsidRPr="00350182">
        <w:rPr>
          <w:color w:val="auto"/>
          <w:sz w:val="24"/>
          <w:szCs w:val="24"/>
          <w:lang w:val="en-US" w:eastAsia="en-US" w:bidi="en-US"/>
        </w:rPr>
        <w:t>Future</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Глаголы в видо-временных формах действительного залога в изъявительном наклонении в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в повес</w:t>
      </w:r>
      <w:r w:rsidRPr="00350182">
        <w:rPr>
          <w:color w:val="auto"/>
          <w:sz w:val="24"/>
          <w:szCs w:val="24"/>
        </w:rPr>
        <w:t>т</w:t>
      </w:r>
      <w:r w:rsidRPr="00350182">
        <w:rPr>
          <w:color w:val="auto"/>
          <w:sz w:val="24"/>
          <w:szCs w:val="24"/>
        </w:rPr>
        <w:t>вовательных (утвердительных и отрицательных) и вопрос</w:t>
      </w:r>
      <w:r w:rsidRPr="00350182">
        <w:rPr>
          <w:color w:val="auto"/>
          <w:sz w:val="24"/>
          <w:szCs w:val="24"/>
        </w:rPr>
        <w:t>и</w:t>
      </w:r>
      <w:r w:rsidRPr="00350182">
        <w:rPr>
          <w:color w:val="auto"/>
          <w:sz w:val="24"/>
          <w:szCs w:val="24"/>
        </w:rPr>
        <w:t>тельных предложениях.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Имена существительные во множественном числе, в том числе имена существительные, имеющие форму только мн</w:t>
      </w:r>
      <w:r w:rsidRPr="00350182">
        <w:rPr>
          <w:color w:val="auto"/>
          <w:sz w:val="24"/>
          <w:szCs w:val="24"/>
        </w:rPr>
        <w:t>о</w:t>
      </w:r>
      <w:r w:rsidRPr="00350182">
        <w:rPr>
          <w:color w:val="auto"/>
          <w:sz w:val="24"/>
          <w:szCs w:val="24"/>
        </w:rPr>
        <w:t>жественного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Имена существительные с причастиями настоящего и пр</w:t>
      </w:r>
      <w:r w:rsidRPr="00350182">
        <w:rPr>
          <w:color w:val="auto"/>
          <w:sz w:val="24"/>
          <w:szCs w:val="24"/>
        </w:rPr>
        <w:t>о</w:t>
      </w:r>
      <w:r w:rsidRPr="00350182">
        <w:rPr>
          <w:color w:val="auto"/>
          <w:sz w:val="24"/>
          <w:szCs w:val="24"/>
        </w:rPr>
        <w:t>шедшего времени.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Наречия в положительной, сравнительной и превосходной степенях, образованные по правилу, и исключения.</w:t>
      </w: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Социокультурные знания и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социокультурных элементов реч</w:t>
      </w:r>
      <w:r w:rsidRPr="00350182">
        <w:rPr>
          <w:color w:val="auto"/>
          <w:sz w:val="24"/>
          <w:szCs w:val="24"/>
        </w:rPr>
        <w:t>е</w:t>
      </w:r>
      <w:r w:rsidRPr="00350182">
        <w:rPr>
          <w:color w:val="auto"/>
          <w:sz w:val="24"/>
          <w:szCs w:val="24"/>
        </w:rPr>
        <w:t>вого поведенческого этикета в стране/странах изучаемого языка в рамках тематического содержания (в ситуациях о</w:t>
      </w:r>
      <w:r w:rsidRPr="00350182">
        <w:rPr>
          <w:color w:val="auto"/>
          <w:sz w:val="24"/>
          <w:szCs w:val="24"/>
        </w:rPr>
        <w:t>б</w:t>
      </w:r>
      <w:r w:rsidRPr="00350182">
        <w:rPr>
          <w:color w:val="auto"/>
          <w:sz w:val="24"/>
          <w:szCs w:val="24"/>
        </w:rPr>
        <w:t>щения, в том числе «В семье», «В школе», «На улице»).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в устной и письменной речи на</w:t>
      </w:r>
      <w:r w:rsidRPr="00350182">
        <w:rPr>
          <w:color w:val="auto"/>
          <w:sz w:val="24"/>
          <w:szCs w:val="24"/>
        </w:rPr>
        <w:t>и</w:t>
      </w:r>
      <w:r w:rsidRPr="00350182">
        <w:rPr>
          <w:color w:val="auto"/>
          <w:sz w:val="24"/>
          <w:szCs w:val="24"/>
        </w:rPr>
        <w:t>более употребительной тематической фоновой лексики и реалий в рамках отобранного тематического содержания (н</w:t>
      </w:r>
      <w:r w:rsidRPr="00350182">
        <w:rPr>
          <w:color w:val="auto"/>
          <w:sz w:val="24"/>
          <w:szCs w:val="24"/>
        </w:rPr>
        <w:t>е</w:t>
      </w:r>
      <w:r w:rsidRPr="00350182">
        <w:rPr>
          <w:color w:val="auto"/>
          <w:sz w:val="24"/>
          <w:szCs w:val="24"/>
        </w:rPr>
        <w:t>которые национальные праздники, традиции в проведении досуга и питании).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социокультурного портрета родной страны и стр</w:t>
      </w:r>
      <w:r w:rsidRPr="00350182">
        <w:rPr>
          <w:color w:val="auto"/>
          <w:sz w:val="24"/>
          <w:szCs w:val="24"/>
        </w:rPr>
        <w:t>а</w:t>
      </w:r>
      <w:r w:rsidRPr="00350182">
        <w:rPr>
          <w:color w:val="auto"/>
          <w:sz w:val="24"/>
          <w:szCs w:val="24"/>
        </w:rPr>
        <w:t>ны/ стран изучаемого языка: знакомство с традициями пров</w:t>
      </w:r>
      <w:r w:rsidRPr="00350182">
        <w:rPr>
          <w:color w:val="auto"/>
          <w:sz w:val="24"/>
          <w:szCs w:val="24"/>
        </w:rPr>
        <w:t>е</w:t>
      </w:r>
      <w:r w:rsidRPr="00350182">
        <w:rPr>
          <w:color w:val="auto"/>
          <w:sz w:val="24"/>
          <w:szCs w:val="24"/>
        </w:rPr>
        <w:t>дения основных национальных праздников (Рождества, Н</w:t>
      </w:r>
      <w:r w:rsidRPr="00350182">
        <w:rPr>
          <w:color w:val="auto"/>
          <w:sz w:val="24"/>
          <w:szCs w:val="24"/>
        </w:rPr>
        <w:t>о</w:t>
      </w:r>
      <w:r w:rsidRPr="00350182">
        <w:rPr>
          <w:color w:val="auto"/>
          <w:sz w:val="24"/>
          <w:szCs w:val="24"/>
        </w:rPr>
        <w:lastRenderedPageBreak/>
        <w:t>вого года и т. д.); с особенностями образа жизни и культуры страны/ стран изучаемого языка (известных достопримеч</w:t>
      </w:r>
      <w:r w:rsidRPr="00350182">
        <w:rPr>
          <w:color w:val="auto"/>
          <w:sz w:val="24"/>
          <w:szCs w:val="24"/>
        </w:rPr>
        <w:t>а</w:t>
      </w:r>
      <w:r w:rsidRPr="00350182">
        <w:rPr>
          <w:color w:val="auto"/>
          <w:sz w:val="24"/>
          <w:szCs w:val="24"/>
        </w:rPr>
        <w:t>тельностях, выдающихся людях); с доступными в языковом отношении образцами детской поэзии и прозы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писать свои имя и фамилию, а также имена и фамилии своих родственников и друзей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 оформлять свой адрес на английском языке (в анкете, формуляре);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Россию и страну/страны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некоторые культурные явления ро</w:t>
      </w:r>
      <w:r w:rsidRPr="00350182">
        <w:rPr>
          <w:color w:val="auto"/>
          <w:sz w:val="24"/>
          <w:szCs w:val="24"/>
        </w:rPr>
        <w:t>д</w:t>
      </w:r>
      <w:r w:rsidRPr="00350182">
        <w:rPr>
          <w:color w:val="auto"/>
          <w:sz w:val="24"/>
          <w:szCs w:val="24"/>
        </w:rPr>
        <w:t>ной страны и страны/стран изучаемого языка (основные н</w:t>
      </w:r>
      <w:r w:rsidRPr="00350182">
        <w:rPr>
          <w:color w:val="auto"/>
          <w:sz w:val="24"/>
          <w:szCs w:val="24"/>
        </w:rPr>
        <w:t>а</w:t>
      </w:r>
      <w:r w:rsidRPr="00350182">
        <w:rPr>
          <w:color w:val="auto"/>
          <w:sz w:val="24"/>
          <w:szCs w:val="24"/>
        </w:rPr>
        <w:t>циональные праздники, традиции в проведении досуга и п</w:t>
      </w:r>
      <w:r w:rsidRPr="00350182">
        <w:rPr>
          <w:color w:val="auto"/>
          <w:sz w:val="24"/>
          <w:szCs w:val="24"/>
        </w:rPr>
        <w:t>и</w:t>
      </w:r>
      <w:r w:rsidRPr="00350182">
        <w:rPr>
          <w:color w:val="auto"/>
          <w:sz w:val="24"/>
          <w:szCs w:val="24"/>
        </w:rPr>
        <w:t>тании).</w:t>
      </w: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color w:val="auto"/>
          <w:sz w:val="24"/>
          <w:szCs w:val="24"/>
        </w:rPr>
        <w:t>Компенсаторные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при чтении и аудировании языковой, в том числе контекстуальной, догадки.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в качестве опоры при порождении собс</w:t>
      </w:r>
      <w:r w:rsidRPr="00350182">
        <w:rPr>
          <w:color w:val="auto"/>
          <w:sz w:val="24"/>
          <w:szCs w:val="24"/>
        </w:rPr>
        <w:t>т</w:t>
      </w:r>
      <w:r w:rsidRPr="00350182">
        <w:rPr>
          <w:color w:val="auto"/>
          <w:sz w:val="24"/>
          <w:szCs w:val="24"/>
        </w:rPr>
        <w:t>венных высказываний ключевых слов, плана.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Игнорирование информации, не являющейся необходимой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4D0219">
      <w:pPr>
        <w:pStyle w:val="af5"/>
        <w:tabs>
          <w:tab w:val="left" w:pos="426"/>
        </w:tabs>
        <w:rPr>
          <w:rFonts w:ascii="Times New Roman" w:hAnsi="Times New Roman" w:cs="Times New Roman"/>
          <w:color w:val="auto"/>
          <w:sz w:val="24"/>
          <w:szCs w:val="24"/>
        </w:rPr>
      </w:pPr>
      <w:bookmarkStart w:id="227" w:name="bookmark553"/>
      <w:r w:rsidRPr="00350182">
        <w:rPr>
          <w:rFonts w:ascii="Times New Roman" w:hAnsi="Times New Roman" w:cs="Times New Roman"/>
          <w:color w:val="auto"/>
          <w:sz w:val="24"/>
          <w:szCs w:val="24"/>
        </w:rPr>
        <w:t>6 класс</w:t>
      </w:r>
      <w:bookmarkEnd w:id="227"/>
    </w:p>
    <w:p w:rsidR="00EB2D57" w:rsidRPr="00350182" w:rsidRDefault="00EB2D57" w:rsidP="004D0219">
      <w:pPr>
        <w:pStyle w:val="af5"/>
        <w:tabs>
          <w:tab w:val="left" w:pos="426"/>
        </w:tabs>
        <w:rPr>
          <w:rFonts w:ascii="Times New Roman" w:hAnsi="Times New Roman" w:cs="Times New Roman"/>
          <w:bCs/>
          <w:color w:val="auto"/>
          <w:sz w:val="24"/>
          <w:szCs w:val="24"/>
        </w:rPr>
      </w:pPr>
    </w:p>
    <w:p w:rsidR="00A57638" w:rsidRPr="00350182" w:rsidRDefault="00E235EB" w:rsidP="004D0219">
      <w:pPr>
        <w:pStyle w:val="af5"/>
        <w:tabs>
          <w:tab w:val="left" w:pos="426"/>
        </w:tabs>
        <w:rPr>
          <w:rFonts w:ascii="Times New Roman" w:hAnsi="Times New Roman" w:cs="Times New Roman"/>
          <w:color w:val="auto"/>
          <w:sz w:val="24"/>
          <w:szCs w:val="24"/>
        </w:rPr>
      </w:pPr>
      <w:r w:rsidRPr="00350182">
        <w:rPr>
          <w:rFonts w:ascii="Times New Roman" w:hAnsi="Times New Roman" w:cs="Times New Roman"/>
          <w:bCs/>
          <w:color w:val="auto"/>
          <w:sz w:val="24"/>
          <w:szCs w:val="24"/>
        </w:rPr>
        <w:t>Коммуникативные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Взаимоотношения в семье и с друзьями. Семейные праз</w:t>
      </w:r>
      <w:r w:rsidRPr="00350182">
        <w:rPr>
          <w:color w:val="auto"/>
          <w:sz w:val="24"/>
          <w:szCs w:val="24"/>
        </w:rPr>
        <w:t>д</w:t>
      </w:r>
      <w:r w:rsidRPr="00350182">
        <w:rPr>
          <w:color w:val="auto"/>
          <w:sz w:val="24"/>
          <w:szCs w:val="24"/>
        </w:rPr>
        <w:t>ники.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Внешность и характер человека/литературного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Досуг и увлечения/хобби современного подростка (чтение, кино, театр, 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режим труда и отдыха, фитнес, сбалансированное 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Покупки: одежда, обувь и продукты 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Переписка с зарубежными сверстниками.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Каникулы в различное время года. Виды отдыха.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Путешествия по России и зарубежным странам.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дикие и домашние животные. Климат, погода.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Жизнь в городе и сельской местности. Описание родного го- рода/села. Транспорт.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Родная страна и страна/страны изучаемого языка. Их ге</w:t>
      </w:r>
      <w:r w:rsidRPr="00350182">
        <w:rPr>
          <w:color w:val="auto"/>
          <w:sz w:val="24"/>
          <w:szCs w:val="24"/>
        </w:rPr>
        <w:t>о</w:t>
      </w:r>
      <w:r w:rsidRPr="00350182">
        <w:rPr>
          <w:color w:val="auto"/>
          <w:sz w:val="24"/>
          <w:szCs w:val="24"/>
        </w:rPr>
        <w:t>графическое положение, столицы, население; официальные языки, достопримечательности, культурные особенности (н</w:t>
      </w:r>
      <w:r w:rsidRPr="00350182">
        <w:rPr>
          <w:color w:val="auto"/>
          <w:sz w:val="24"/>
          <w:szCs w:val="24"/>
        </w:rPr>
        <w:t>а</w:t>
      </w:r>
      <w:r w:rsidRPr="00350182">
        <w:rPr>
          <w:color w:val="auto"/>
          <w:sz w:val="24"/>
          <w:szCs w:val="24"/>
        </w:rPr>
        <w:t>циональные праздники, традиции, обычаи).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Выдающиеся люди родной страны и страны/стран изуча</w:t>
      </w:r>
      <w:r w:rsidRPr="00350182">
        <w:rPr>
          <w:color w:val="auto"/>
          <w:sz w:val="24"/>
          <w:szCs w:val="24"/>
        </w:rPr>
        <w:t>е</w:t>
      </w:r>
      <w:r w:rsidRPr="00350182">
        <w:rPr>
          <w:color w:val="auto"/>
          <w:sz w:val="24"/>
          <w:szCs w:val="24"/>
        </w:rPr>
        <w:t>мого языка: писатели, поэты, учёные.</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Говорение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диалогической речи</w:t>
      </w:r>
      <w:r w:rsidRPr="00350182">
        <w:rPr>
          <w:color w:val="auto"/>
          <w:sz w:val="24"/>
          <w:szCs w:val="24"/>
        </w:rPr>
        <w:t>, а именно умений вести: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этикетного характера:</w:t>
      </w:r>
      <w:r w:rsidRPr="0035018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 побуждение к действию:</w:t>
      </w:r>
      <w:r w:rsidRPr="0035018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диалог-расспрос:</w:t>
      </w:r>
      <w:r w:rsidRPr="00350182">
        <w:rPr>
          <w:color w:val="auto"/>
          <w:sz w:val="24"/>
          <w:szCs w:val="24"/>
        </w:rPr>
        <w:t xml:space="preserve"> сообщать фактическую информацию, о</w:t>
      </w:r>
      <w:r w:rsidRPr="00350182">
        <w:rPr>
          <w:color w:val="auto"/>
          <w:sz w:val="24"/>
          <w:szCs w:val="24"/>
        </w:rPr>
        <w:t>т</w:t>
      </w:r>
      <w:r w:rsidRPr="00350182">
        <w:rPr>
          <w:color w:val="auto"/>
          <w:sz w:val="24"/>
          <w:szCs w:val="24"/>
        </w:rPr>
        <w:t>вечая на вопросы разных видов; выражать своё отношение к обсуждаемым фактам и событиям; запрашивать интересу</w:t>
      </w:r>
      <w:r w:rsidRPr="00350182">
        <w:rPr>
          <w:color w:val="auto"/>
          <w:sz w:val="24"/>
          <w:szCs w:val="24"/>
        </w:rPr>
        <w:t>ю</w:t>
      </w:r>
      <w:r w:rsidRPr="00350182">
        <w:rPr>
          <w:color w:val="auto"/>
          <w:sz w:val="24"/>
          <w:szCs w:val="24"/>
        </w:rPr>
        <w:t>щую информацию; переходить с позиции спрашивающего на позицию отвечающего и наоборот.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Вышеперечисленные умения диалогической речи развив</w:t>
      </w:r>
      <w:r w:rsidRPr="00350182">
        <w:rPr>
          <w:color w:val="auto"/>
          <w:sz w:val="24"/>
          <w:szCs w:val="24"/>
        </w:rPr>
        <w:t>а</w:t>
      </w:r>
      <w:r w:rsidRPr="00350182">
        <w:rPr>
          <w:color w:val="auto"/>
          <w:sz w:val="24"/>
          <w:szCs w:val="24"/>
        </w:rPr>
        <w:t xml:space="preserve">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w:t>
      </w:r>
      <w:r w:rsidRPr="00350182">
        <w:rPr>
          <w:color w:val="auto"/>
          <w:sz w:val="24"/>
          <w:szCs w:val="24"/>
        </w:rPr>
        <w:lastRenderedPageBreak/>
        <w:t>соблюдением норм речевого этикета, принятых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диалога — до 5 реплик со стороны каждого соб</w:t>
      </w:r>
      <w:r w:rsidRPr="00350182">
        <w:rPr>
          <w:color w:val="auto"/>
          <w:sz w:val="24"/>
          <w:szCs w:val="24"/>
        </w:rPr>
        <w:t>е</w:t>
      </w:r>
      <w:r w:rsidRPr="00350182">
        <w:rPr>
          <w:color w:val="auto"/>
          <w:sz w:val="24"/>
          <w:szCs w:val="24"/>
        </w:rPr>
        <w:t>седника.</w:t>
      </w:r>
    </w:p>
    <w:p w:rsidR="002A19A2"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монологической речи</w:t>
      </w:r>
      <w:r w:rsidR="002A19A2" w:rsidRPr="00350182">
        <w:rPr>
          <w:color w:val="auto"/>
          <w:sz w:val="24"/>
          <w:szCs w:val="24"/>
        </w:rPr>
        <w:t>:</w:t>
      </w:r>
    </w:p>
    <w:p w:rsidR="00A973E1" w:rsidRPr="00350182" w:rsidRDefault="00E235EB" w:rsidP="005F656A">
      <w:pPr>
        <w:pStyle w:val="13"/>
        <w:numPr>
          <w:ilvl w:val="0"/>
          <w:numId w:val="171"/>
        </w:numPr>
        <w:tabs>
          <w:tab w:val="left" w:pos="426"/>
        </w:tabs>
        <w:spacing w:line="240" w:lineRule="auto"/>
        <w:ind w:left="567"/>
        <w:jc w:val="both"/>
        <w:rPr>
          <w:color w:val="auto"/>
          <w:sz w:val="24"/>
          <w:szCs w:val="24"/>
        </w:rPr>
      </w:pPr>
      <w:r w:rsidRPr="00350182">
        <w:rPr>
          <w:color w:val="auto"/>
          <w:sz w:val="24"/>
          <w:szCs w:val="24"/>
        </w:rPr>
        <w:t>создание устных связных монологических высказываний с использованием основ</w:t>
      </w:r>
      <w:r w:rsidR="00A973E1" w:rsidRPr="00350182">
        <w:rPr>
          <w:color w:val="auto"/>
          <w:sz w:val="24"/>
          <w:szCs w:val="24"/>
        </w:rPr>
        <w:t>ных коммуникативных типов речи:</w:t>
      </w:r>
    </w:p>
    <w:p w:rsidR="00A57638" w:rsidRPr="00350182" w:rsidRDefault="00E235EB" w:rsidP="004D0219">
      <w:pPr>
        <w:pStyle w:val="13"/>
        <w:tabs>
          <w:tab w:val="left" w:pos="426"/>
        </w:tabs>
        <w:spacing w:line="240" w:lineRule="auto"/>
        <w:ind w:left="567" w:firstLine="0"/>
        <w:jc w:val="both"/>
        <w:rPr>
          <w:color w:val="auto"/>
          <w:sz w:val="24"/>
          <w:szCs w:val="24"/>
        </w:rPr>
      </w:pPr>
      <w:r w:rsidRPr="00350182">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350182" w:rsidRDefault="00E235EB" w:rsidP="004D0219">
      <w:pPr>
        <w:pStyle w:val="13"/>
        <w:tabs>
          <w:tab w:val="left" w:pos="426"/>
        </w:tabs>
        <w:spacing w:line="240" w:lineRule="auto"/>
        <w:ind w:left="567" w:firstLine="0"/>
        <w:jc w:val="both"/>
        <w:rPr>
          <w:color w:val="auto"/>
          <w:sz w:val="24"/>
          <w:szCs w:val="24"/>
        </w:rPr>
      </w:pPr>
      <w:r w:rsidRPr="00350182">
        <w:rPr>
          <w:color w:val="auto"/>
          <w:sz w:val="24"/>
          <w:szCs w:val="24"/>
        </w:rPr>
        <w:t>— повествование/сообщение;</w:t>
      </w:r>
    </w:p>
    <w:p w:rsidR="00A57638" w:rsidRPr="00350182" w:rsidRDefault="00E235EB" w:rsidP="005F656A">
      <w:pPr>
        <w:pStyle w:val="13"/>
        <w:numPr>
          <w:ilvl w:val="0"/>
          <w:numId w:val="171"/>
        </w:numPr>
        <w:tabs>
          <w:tab w:val="left" w:pos="426"/>
        </w:tabs>
        <w:spacing w:line="240" w:lineRule="auto"/>
        <w:ind w:left="567"/>
        <w:jc w:val="both"/>
        <w:rPr>
          <w:color w:val="auto"/>
          <w:sz w:val="24"/>
          <w:szCs w:val="24"/>
        </w:rPr>
      </w:pPr>
      <w:r w:rsidRPr="00350182">
        <w:rPr>
          <w:color w:val="auto"/>
          <w:sz w:val="24"/>
          <w:szCs w:val="24"/>
        </w:rPr>
        <w:t>изложение (пересказ) основного содержания прочита</w:t>
      </w:r>
      <w:r w:rsidRPr="00350182">
        <w:rPr>
          <w:color w:val="auto"/>
          <w:sz w:val="24"/>
          <w:szCs w:val="24"/>
        </w:rPr>
        <w:t>н</w:t>
      </w:r>
      <w:r w:rsidRPr="00350182">
        <w:rPr>
          <w:color w:val="auto"/>
          <w:sz w:val="24"/>
          <w:szCs w:val="24"/>
        </w:rPr>
        <w:t>ного текста;</w:t>
      </w:r>
    </w:p>
    <w:p w:rsidR="00A57638" w:rsidRPr="00350182" w:rsidRDefault="00E235EB" w:rsidP="005F656A">
      <w:pPr>
        <w:pStyle w:val="13"/>
        <w:numPr>
          <w:ilvl w:val="0"/>
          <w:numId w:val="171"/>
        </w:numPr>
        <w:tabs>
          <w:tab w:val="left" w:pos="426"/>
        </w:tabs>
        <w:spacing w:line="240" w:lineRule="auto"/>
        <w:ind w:left="567"/>
        <w:jc w:val="both"/>
        <w:rPr>
          <w:color w:val="auto"/>
          <w:sz w:val="24"/>
          <w:szCs w:val="24"/>
        </w:rPr>
      </w:pPr>
      <w:r w:rsidRPr="00350182">
        <w:rPr>
          <w:color w:val="auto"/>
          <w:sz w:val="24"/>
          <w:szCs w:val="24"/>
        </w:rPr>
        <w:t>краткое изложение результатов выполненной проектной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Данные умения монологической речи развиваются в ста</w:t>
      </w:r>
      <w:r w:rsidRPr="00350182">
        <w:rPr>
          <w:color w:val="auto"/>
          <w:sz w:val="24"/>
          <w:szCs w:val="24"/>
        </w:rPr>
        <w:t>н</w:t>
      </w:r>
      <w:r w:rsidRPr="00350182">
        <w:rPr>
          <w:color w:val="auto"/>
          <w:sz w:val="24"/>
          <w:szCs w:val="24"/>
        </w:rPr>
        <w:t>дартных ситуациях неофициального общения в рамках тем</w:t>
      </w:r>
      <w:r w:rsidRPr="00350182">
        <w:rPr>
          <w:color w:val="auto"/>
          <w:sz w:val="24"/>
          <w:szCs w:val="24"/>
        </w:rPr>
        <w:t>а</w:t>
      </w:r>
      <w:r w:rsidRPr="00350182">
        <w:rPr>
          <w:color w:val="auto"/>
          <w:sz w:val="24"/>
          <w:szCs w:val="24"/>
        </w:rPr>
        <w:t>тического содержания речи с опорой на ключевые слова, план, вопросы, таблицы и/или иллюстрации, фотографии.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монологического высказывания — 7—8 фраз.</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Аудирование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непосредственном общении: понимание на слух речи учителя и одноклассников и вербальная/невербальная реа</w:t>
      </w:r>
      <w:r w:rsidRPr="00350182">
        <w:rPr>
          <w:color w:val="auto"/>
          <w:sz w:val="24"/>
          <w:szCs w:val="24"/>
        </w:rPr>
        <w:t>к</w:t>
      </w:r>
      <w:r w:rsidRPr="00350182">
        <w:rPr>
          <w:color w:val="auto"/>
          <w:sz w:val="24"/>
          <w:szCs w:val="24"/>
        </w:rPr>
        <w:t>ция на услышанное.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опосредованном общении: дальнейшее развитие во</w:t>
      </w:r>
      <w:r w:rsidRPr="00350182">
        <w:rPr>
          <w:color w:val="auto"/>
          <w:sz w:val="24"/>
          <w:szCs w:val="24"/>
        </w:rPr>
        <w:t>с</w:t>
      </w:r>
      <w:r w:rsidRPr="00350182">
        <w:rPr>
          <w:color w:val="auto"/>
          <w:sz w:val="24"/>
          <w:szCs w:val="24"/>
        </w:rPr>
        <w:t>приятия и понимания на слух несложных адаптированных аутентичных аудиотекстов, содержащих отдельные незнак</w:t>
      </w:r>
      <w:r w:rsidRPr="00350182">
        <w:rPr>
          <w:color w:val="auto"/>
          <w:sz w:val="24"/>
          <w:szCs w:val="24"/>
        </w:rPr>
        <w:t>о</w:t>
      </w:r>
      <w:r w:rsidRPr="00350182">
        <w:rPr>
          <w:color w:val="auto"/>
          <w:sz w:val="24"/>
          <w:szCs w:val="24"/>
        </w:rPr>
        <w:t>мые слова, с разной глубиной проникновения в их содерж</w:t>
      </w:r>
      <w:r w:rsidRPr="00350182">
        <w:rPr>
          <w:color w:val="auto"/>
          <w:sz w:val="24"/>
          <w:szCs w:val="24"/>
        </w:rPr>
        <w:t>а</w:t>
      </w:r>
      <w:r w:rsidRPr="00350182">
        <w:rPr>
          <w:color w:val="auto"/>
          <w:sz w:val="24"/>
          <w:szCs w:val="24"/>
        </w:rPr>
        <w:t>ние в зависимости от поставленной коммуникативной задачи: с пониманием основного содержания, с пониманием запр</w:t>
      </w:r>
      <w:r w:rsidRPr="00350182">
        <w:rPr>
          <w:color w:val="auto"/>
          <w:sz w:val="24"/>
          <w:szCs w:val="24"/>
        </w:rPr>
        <w:t>а</w:t>
      </w:r>
      <w:r w:rsidRPr="00350182">
        <w:rPr>
          <w:color w:val="auto"/>
          <w:sz w:val="24"/>
          <w:szCs w:val="24"/>
        </w:rPr>
        <w:t>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основного содержания текста предполагает умение определя</w:t>
      </w:r>
      <w:r w:rsidR="00A973E1" w:rsidRPr="00350182">
        <w:rPr>
          <w:color w:val="auto"/>
          <w:sz w:val="24"/>
          <w:szCs w:val="24"/>
        </w:rPr>
        <w:t>ть основную тему и главные фак</w:t>
      </w:r>
      <w:r w:rsidRPr="00350182">
        <w:rPr>
          <w:color w:val="auto"/>
          <w:sz w:val="24"/>
          <w:szCs w:val="24"/>
        </w:rPr>
        <w:t>ты/события в воспринимаемом на слух тексте; игнорир</w:t>
      </w:r>
      <w:r w:rsidRPr="00350182">
        <w:rPr>
          <w:color w:val="auto"/>
          <w:sz w:val="24"/>
          <w:szCs w:val="24"/>
        </w:rPr>
        <w:t>о</w:t>
      </w:r>
      <w:r w:rsidRPr="00350182">
        <w:rPr>
          <w:color w:val="auto"/>
          <w:sz w:val="24"/>
          <w:szCs w:val="24"/>
        </w:rPr>
        <w:t>вать незнакомые слова, несущественные для понимания о</w:t>
      </w:r>
      <w:r w:rsidRPr="00350182">
        <w:rPr>
          <w:color w:val="auto"/>
          <w:sz w:val="24"/>
          <w:szCs w:val="24"/>
        </w:rPr>
        <w:t>с</w:t>
      </w:r>
      <w:r w:rsidRPr="00350182">
        <w:rPr>
          <w:color w:val="auto"/>
          <w:sz w:val="24"/>
          <w:szCs w:val="24"/>
        </w:rPr>
        <w:t>новного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Аудирование с пониманием запрашиваемой информации, </w:t>
      </w:r>
      <w:r w:rsidRPr="00350182">
        <w:rPr>
          <w:color w:val="auto"/>
          <w:sz w:val="24"/>
          <w:szCs w:val="24"/>
        </w:rPr>
        <w:lastRenderedPageBreak/>
        <w:t>предполагает умение выделять запрашиваемую информацию, представленную в эксплицитной (явной) форме, в восприн</w:t>
      </w:r>
      <w:r w:rsidRPr="00350182">
        <w:rPr>
          <w:color w:val="auto"/>
          <w:sz w:val="24"/>
          <w:szCs w:val="24"/>
        </w:rPr>
        <w:t>и</w:t>
      </w:r>
      <w:r w:rsidRPr="00350182">
        <w:rPr>
          <w:color w:val="auto"/>
          <w:sz w:val="24"/>
          <w:szCs w:val="24"/>
        </w:rPr>
        <w:t>маемом на слух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аудирования: высказывания собеседников в с</w:t>
      </w:r>
      <w:r w:rsidRPr="00350182">
        <w:rPr>
          <w:color w:val="auto"/>
          <w:sz w:val="24"/>
          <w:szCs w:val="24"/>
        </w:rPr>
        <w:t>и</w:t>
      </w:r>
      <w:r w:rsidRPr="00350182">
        <w:rPr>
          <w:color w:val="auto"/>
          <w:sz w:val="24"/>
          <w:szCs w:val="24"/>
        </w:rPr>
        <w:t>туациях повседневного общения, диалог (беседа), рассказ, сообщение информационного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звучания текста/текстов для аудирования — до 1,5 минут.</w:t>
      </w:r>
    </w:p>
    <w:p w:rsidR="00A57638" w:rsidRPr="00350182" w:rsidRDefault="00E235EB" w:rsidP="004D0219">
      <w:pPr>
        <w:pStyle w:val="50"/>
        <w:tabs>
          <w:tab w:val="left" w:pos="426"/>
        </w:tabs>
        <w:spacing w:after="0"/>
        <w:jc w:val="both"/>
        <w:rPr>
          <w:rFonts w:ascii="Times New Roman" w:hAnsi="Times New Roman" w:cs="Times New Roman"/>
          <w:color w:val="auto"/>
          <w:sz w:val="24"/>
          <w:szCs w:val="24"/>
        </w:rPr>
      </w:pPr>
      <w:r w:rsidRPr="00350182">
        <w:rPr>
          <w:rFonts w:ascii="Times New Roman" w:hAnsi="Times New Roman" w:cs="Times New Roman"/>
          <w:b/>
          <w:bCs/>
          <w:i/>
          <w:iCs/>
          <w:color w:val="auto"/>
          <w:sz w:val="24"/>
          <w:szCs w:val="24"/>
        </w:rPr>
        <w:t>Смысловое чтение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умения читать про себя и понимать адаптирова</w:t>
      </w:r>
      <w:r w:rsidRPr="00350182">
        <w:rPr>
          <w:color w:val="auto"/>
          <w:sz w:val="24"/>
          <w:szCs w:val="24"/>
        </w:rPr>
        <w:t>н</w:t>
      </w:r>
      <w:r w:rsidRPr="00350182">
        <w:rPr>
          <w:color w:val="auto"/>
          <w:sz w:val="24"/>
          <w:szCs w:val="24"/>
        </w:rPr>
        <w:t>ные аутентичные тексты разных жанров и стилей, содерж</w:t>
      </w:r>
      <w:r w:rsidRPr="00350182">
        <w:rPr>
          <w:color w:val="auto"/>
          <w:sz w:val="24"/>
          <w:szCs w:val="24"/>
        </w:rPr>
        <w:t>а</w:t>
      </w:r>
      <w:r w:rsidRPr="00350182">
        <w:rPr>
          <w:color w:val="auto"/>
          <w:sz w:val="24"/>
          <w:szCs w:val="24"/>
        </w:rPr>
        <w:t>щие отдельные незнакомые слова, с различной глубиной проникновения в их содержание в зависимости от поставле</w:t>
      </w:r>
      <w:r w:rsidRPr="00350182">
        <w:rPr>
          <w:color w:val="auto"/>
          <w:sz w:val="24"/>
          <w:szCs w:val="24"/>
        </w:rPr>
        <w:t>н</w:t>
      </w:r>
      <w:r w:rsidRPr="00350182">
        <w:rPr>
          <w:color w:val="auto"/>
          <w:sz w:val="24"/>
          <w:szCs w:val="24"/>
        </w:rPr>
        <w:t>ной коммуникативной задачи: с пониманием основного с</w:t>
      </w:r>
      <w:r w:rsidRPr="00350182">
        <w:rPr>
          <w:color w:val="auto"/>
          <w:sz w:val="24"/>
          <w:szCs w:val="24"/>
        </w:rPr>
        <w:t>о</w:t>
      </w:r>
      <w:r w:rsidRPr="00350182">
        <w:rPr>
          <w:color w:val="auto"/>
          <w:sz w:val="24"/>
          <w:szCs w:val="24"/>
        </w:rPr>
        <w:t>держания, с пониманием запрашиваемой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основного содержания текста пре</w:t>
      </w:r>
      <w:r w:rsidRPr="00350182">
        <w:rPr>
          <w:color w:val="auto"/>
          <w:sz w:val="24"/>
          <w:szCs w:val="24"/>
        </w:rPr>
        <w:t>д</w:t>
      </w:r>
      <w:r w:rsidRPr="00350182">
        <w:rPr>
          <w:color w:val="auto"/>
          <w:sz w:val="24"/>
          <w:szCs w:val="24"/>
        </w:rPr>
        <w:t>полагает умение определять тему/основную мысл</w:t>
      </w:r>
      <w:r w:rsidR="00A973E1" w:rsidRPr="00350182">
        <w:rPr>
          <w:color w:val="auto"/>
          <w:sz w:val="24"/>
          <w:szCs w:val="24"/>
        </w:rPr>
        <w:t>ь, главные фак</w:t>
      </w:r>
      <w:r w:rsidRPr="00350182">
        <w:rPr>
          <w:color w:val="auto"/>
          <w:sz w:val="24"/>
          <w:szCs w:val="24"/>
        </w:rPr>
        <w:t>ты/события; прогнозировать содержание текста по заг</w:t>
      </w:r>
      <w:r w:rsidRPr="00350182">
        <w:rPr>
          <w:color w:val="auto"/>
          <w:sz w:val="24"/>
          <w:szCs w:val="24"/>
        </w:rPr>
        <w:t>о</w:t>
      </w:r>
      <w:r w:rsidRPr="00350182">
        <w:rPr>
          <w:color w:val="auto"/>
          <w:sz w:val="24"/>
          <w:szCs w:val="24"/>
        </w:rPr>
        <w:t>ловку/ началу текста; игнорировать незнакомые слова, нес</w:t>
      </w:r>
      <w:r w:rsidRPr="00350182">
        <w:rPr>
          <w:color w:val="auto"/>
          <w:sz w:val="24"/>
          <w:szCs w:val="24"/>
        </w:rPr>
        <w:t>у</w:t>
      </w:r>
      <w:r w:rsidRPr="00350182">
        <w:rPr>
          <w:color w:val="auto"/>
          <w:sz w:val="24"/>
          <w:szCs w:val="24"/>
        </w:rPr>
        <w:t>щественные для понимания основного содержания; понимать интернациональные слова в контексте.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запрашиваемой информации пре</w:t>
      </w:r>
      <w:r w:rsidRPr="00350182">
        <w:rPr>
          <w:color w:val="auto"/>
          <w:sz w:val="24"/>
          <w:szCs w:val="24"/>
        </w:rPr>
        <w:t>д</w:t>
      </w:r>
      <w:r w:rsidRPr="00350182">
        <w:rPr>
          <w:color w:val="auto"/>
          <w:sz w:val="24"/>
          <w:szCs w:val="24"/>
        </w:rPr>
        <w:t>полагает умения находить в прочитанном тексте и понимать запрашиваемую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несплошных текстов (таблиц) и понимание пре</w:t>
      </w:r>
      <w:r w:rsidRPr="00350182">
        <w:rPr>
          <w:color w:val="auto"/>
          <w:sz w:val="24"/>
          <w:szCs w:val="24"/>
        </w:rPr>
        <w:t>д</w:t>
      </w:r>
      <w:r w:rsidRPr="00350182">
        <w:rPr>
          <w:color w:val="auto"/>
          <w:sz w:val="24"/>
          <w:szCs w:val="24"/>
        </w:rPr>
        <w:t>ставленной в них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350182">
        <w:rPr>
          <w:color w:val="auto"/>
          <w:sz w:val="24"/>
          <w:szCs w:val="24"/>
        </w:rPr>
        <w:t>и</w:t>
      </w:r>
      <w:r w:rsidRPr="00350182">
        <w:rPr>
          <w:color w:val="auto"/>
          <w:sz w:val="24"/>
          <w:szCs w:val="24"/>
        </w:rPr>
        <w:t>нарный рецепт; стихотворение; несплошной текст (таблица).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текста/текстов для чтения — 250—300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Письменная речь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 письменной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списывание текста и выписывание из него слов, словосоч</w:t>
      </w:r>
      <w:r w:rsidRPr="00350182">
        <w:rPr>
          <w:color w:val="auto"/>
          <w:sz w:val="24"/>
          <w:szCs w:val="24"/>
        </w:rPr>
        <w:t>е</w:t>
      </w:r>
      <w:r w:rsidRPr="00350182">
        <w:rPr>
          <w:color w:val="auto"/>
          <w:sz w:val="24"/>
          <w:szCs w:val="24"/>
        </w:rPr>
        <w:t>таний, предложений в соответствии с решаемой коммуник</w:t>
      </w:r>
      <w:r w:rsidRPr="00350182">
        <w:rPr>
          <w:color w:val="auto"/>
          <w:sz w:val="24"/>
          <w:szCs w:val="24"/>
        </w:rPr>
        <w:t>а</w:t>
      </w:r>
      <w:r w:rsidRPr="00350182">
        <w:rPr>
          <w:color w:val="auto"/>
          <w:sz w:val="24"/>
          <w:szCs w:val="24"/>
        </w:rPr>
        <w:t>тивной задачей;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анкет и формуляров: сообщение о себе осно</w:t>
      </w:r>
      <w:r w:rsidRPr="00350182">
        <w:rPr>
          <w:color w:val="auto"/>
          <w:sz w:val="24"/>
          <w:szCs w:val="24"/>
        </w:rPr>
        <w:t>в</w:t>
      </w:r>
      <w:r w:rsidRPr="00350182">
        <w:rPr>
          <w:color w:val="auto"/>
          <w:sz w:val="24"/>
          <w:szCs w:val="24"/>
        </w:rPr>
        <w:lastRenderedPageBreak/>
        <w:t>ных сведений в соответствии с нормами, принятыми в англ</w:t>
      </w:r>
      <w:r w:rsidRPr="00350182">
        <w:rPr>
          <w:color w:val="auto"/>
          <w:sz w:val="24"/>
          <w:szCs w:val="24"/>
        </w:rPr>
        <w:t>о</w:t>
      </w:r>
      <w:r w:rsidRPr="00350182">
        <w:rPr>
          <w:color w:val="auto"/>
          <w:sz w:val="24"/>
          <w:szCs w:val="24"/>
        </w:rPr>
        <w:t>говорящих странах;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электронного сообщения личного характера: с</w:t>
      </w:r>
      <w:r w:rsidRPr="00350182">
        <w:rPr>
          <w:color w:val="auto"/>
          <w:sz w:val="24"/>
          <w:szCs w:val="24"/>
        </w:rPr>
        <w:t>о</w:t>
      </w:r>
      <w:r w:rsidRPr="00350182">
        <w:rPr>
          <w:color w:val="auto"/>
          <w:sz w:val="24"/>
          <w:szCs w:val="24"/>
        </w:rPr>
        <w:t>общать краткие сведения о себе; расспрашивать др</w:t>
      </w:r>
      <w:r w:rsidRPr="00350182">
        <w:rPr>
          <w:color w:val="auto"/>
          <w:sz w:val="24"/>
          <w:szCs w:val="24"/>
        </w:rPr>
        <w:t>у</w:t>
      </w:r>
      <w:r w:rsidRPr="00350182">
        <w:rPr>
          <w:color w:val="auto"/>
          <w:sz w:val="24"/>
          <w:szCs w:val="24"/>
        </w:rPr>
        <w:t>га/подругу по переписке о его/её увлечениях; выражать бл</w:t>
      </w:r>
      <w:r w:rsidRPr="00350182">
        <w:rPr>
          <w:color w:val="auto"/>
          <w:sz w:val="24"/>
          <w:szCs w:val="24"/>
        </w:rPr>
        <w:t>а</w:t>
      </w:r>
      <w:r w:rsidRPr="00350182">
        <w:rPr>
          <w:color w:val="auto"/>
          <w:sz w:val="24"/>
          <w:szCs w:val="24"/>
        </w:rPr>
        <w:t>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небольшого письменного высказывания с опорой на образец, план, иллюстрацию. Объём письменного выск</w:t>
      </w:r>
      <w:r w:rsidRPr="00350182">
        <w:rPr>
          <w:color w:val="auto"/>
          <w:sz w:val="24"/>
          <w:szCs w:val="24"/>
        </w:rPr>
        <w:t>а</w:t>
      </w:r>
      <w:r w:rsidRPr="00350182">
        <w:rPr>
          <w:color w:val="auto"/>
          <w:sz w:val="24"/>
          <w:szCs w:val="24"/>
        </w:rPr>
        <w:t>зывания — до 70 слов.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Языковые знания и умения</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Фонетическая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350182">
        <w:rPr>
          <w:color w:val="auto"/>
          <w:sz w:val="24"/>
          <w:szCs w:val="24"/>
        </w:rPr>
        <w:t>т</w:t>
      </w:r>
      <w:r w:rsidRPr="00350182">
        <w:rPr>
          <w:color w:val="auto"/>
          <w:sz w:val="24"/>
          <w:szCs w:val="24"/>
        </w:rPr>
        <w:t>ствия фразового ударения на служебных словах; чтение н</w:t>
      </w:r>
      <w:r w:rsidRPr="00350182">
        <w:rPr>
          <w:color w:val="auto"/>
          <w:sz w:val="24"/>
          <w:szCs w:val="24"/>
        </w:rPr>
        <w:t>о</w:t>
      </w:r>
      <w:r w:rsidRPr="00350182">
        <w:rPr>
          <w:color w:val="auto"/>
          <w:sz w:val="24"/>
          <w:szCs w:val="24"/>
        </w:rPr>
        <w:t>вых слов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 для чтения вслух — до 95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Графика, орфография и пунктуация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написание изученных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использование знаков препинания: точки, в</w:t>
      </w:r>
      <w:r w:rsidRPr="00350182">
        <w:rPr>
          <w:color w:val="auto"/>
          <w:sz w:val="24"/>
          <w:szCs w:val="24"/>
        </w:rPr>
        <w:t>о</w:t>
      </w:r>
      <w:r w:rsidRPr="00350182">
        <w:rPr>
          <w:color w:val="auto"/>
          <w:sz w:val="24"/>
          <w:szCs w:val="24"/>
        </w:rPr>
        <w:t>просительного и восклицательного знаков в конце предлож</w:t>
      </w:r>
      <w:r w:rsidRPr="00350182">
        <w:rPr>
          <w:color w:val="auto"/>
          <w:sz w:val="24"/>
          <w:szCs w:val="24"/>
        </w:rPr>
        <w:t>е</w:t>
      </w:r>
      <w:r w:rsidRPr="00350182">
        <w:rPr>
          <w:color w:val="auto"/>
          <w:sz w:val="24"/>
          <w:szCs w:val="24"/>
        </w:rPr>
        <w:t>ния; запятой при перечислении и обращении; апострофа.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Пунктуационно правильное, в соответствии с нормами р</w:t>
      </w:r>
      <w:r w:rsidRPr="00350182">
        <w:rPr>
          <w:color w:val="auto"/>
          <w:sz w:val="24"/>
          <w:szCs w:val="24"/>
        </w:rPr>
        <w:t>е</w:t>
      </w:r>
      <w:r w:rsidRPr="00350182">
        <w:rPr>
          <w:color w:val="auto"/>
          <w:sz w:val="24"/>
          <w:szCs w:val="24"/>
        </w:rPr>
        <w:t>чевого этикета, принятыми в стране/странах изучаемого яз</w:t>
      </w:r>
      <w:r w:rsidRPr="00350182">
        <w:rPr>
          <w:color w:val="auto"/>
          <w:sz w:val="24"/>
          <w:szCs w:val="24"/>
        </w:rPr>
        <w:t>ы</w:t>
      </w:r>
      <w:r w:rsidRPr="00350182">
        <w:rPr>
          <w:color w:val="auto"/>
          <w:sz w:val="24"/>
          <w:szCs w:val="24"/>
        </w:rPr>
        <w:t>ка, оформление электронного сообщения личного характера.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Лексическая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лексических единиц (слов, словосочетаний, речевых клише), обслуживающих с</w:t>
      </w:r>
      <w:r w:rsidRPr="00350182">
        <w:rPr>
          <w:color w:val="auto"/>
          <w:sz w:val="24"/>
          <w:szCs w:val="24"/>
        </w:rPr>
        <w:t>и</w:t>
      </w:r>
      <w:r w:rsidRPr="00350182">
        <w:rPr>
          <w:color w:val="auto"/>
          <w:sz w:val="24"/>
          <w:szCs w:val="24"/>
        </w:rPr>
        <w:t>туации общения в рамках тематического содержания речи, с соблюдением существующей в английском языке нормы ле</w:t>
      </w:r>
      <w:r w:rsidRPr="00350182">
        <w:rPr>
          <w:color w:val="auto"/>
          <w:sz w:val="24"/>
          <w:szCs w:val="24"/>
        </w:rPr>
        <w:t>к</w:t>
      </w:r>
      <w:r w:rsidRPr="00350182">
        <w:rPr>
          <w:color w:val="auto"/>
          <w:sz w:val="24"/>
          <w:szCs w:val="24"/>
        </w:rPr>
        <w:t>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звучащем и письменном тексте и упо</w:t>
      </w:r>
      <w:r w:rsidRPr="00350182">
        <w:rPr>
          <w:color w:val="auto"/>
          <w:sz w:val="24"/>
          <w:szCs w:val="24"/>
        </w:rPr>
        <w:t>т</w:t>
      </w:r>
      <w:r w:rsidRPr="00350182">
        <w:rPr>
          <w:color w:val="auto"/>
          <w:sz w:val="24"/>
          <w:szCs w:val="24"/>
        </w:rPr>
        <w:t>ребление в устной и письменной речи различных средств связи для обеспечения логичности и целостности высказыв</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w:t>
      </w:r>
      <w:r w:rsidRPr="00350182">
        <w:rPr>
          <w:color w:val="auto"/>
          <w:sz w:val="24"/>
          <w:szCs w:val="24"/>
        </w:rPr>
        <w:t>с</w:t>
      </w:r>
      <w:r w:rsidRPr="00350182">
        <w:rPr>
          <w:color w:val="auto"/>
          <w:sz w:val="24"/>
          <w:szCs w:val="24"/>
        </w:rPr>
        <w:t>воения (включая 750 лексических единиц продуктивного м</w:t>
      </w:r>
      <w:r w:rsidRPr="00350182">
        <w:rPr>
          <w:color w:val="auto"/>
          <w:sz w:val="24"/>
          <w:szCs w:val="24"/>
        </w:rPr>
        <w:t>и</w:t>
      </w:r>
      <w:r w:rsidRPr="00350182">
        <w:rPr>
          <w:color w:val="auto"/>
          <w:sz w:val="24"/>
          <w:szCs w:val="24"/>
        </w:rPr>
        <w:t>нимума).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способы словообразования: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аффиксация: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имён существительных при помощи суффикса </w:t>
      </w:r>
      <w:r w:rsidR="00A8312A" w:rsidRPr="00350182">
        <w:rPr>
          <w:color w:val="auto"/>
          <w:sz w:val="24"/>
          <w:szCs w:val="24"/>
          <w:lang w:eastAsia="en-US" w:bidi="en-US"/>
        </w:rPr>
        <w:t>-</w:t>
      </w:r>
      <w:r w:rsidRPr="00350182">
        <w:rPr>
          <w:color w:val="auto"/>
          <w:sz w:val="24"/>
          <w:szCs w:val="24"/>
          <w:lang w:val="en-US" w:eastAsia="en-US" w:bidi="en-US"/>
        </w:rPr>
        <w:t>ing</w:t>
      </w:r>
      <w:r w:rsidRPr="00350182">
        <w:rPr>
          <w:color w:val="auto"/>
          <w:sz w:val="24"/>
          <w:szCs w:val="24"/>
          <w:lang w:eastAsia="en-US" w:bidi="en-US"/>
        </w:rPr>
        <w:t xml:space="preserve"> (</w:t>
      </w:r>
      <w:r w:rsidRPr="00350182">
        <w:rPr>
          <w:color w:val="auto"/>
          <w:sz w:val="24"/>
          <w:szCs w:val="24"/>
          <w:lang w:val="en-US" w:eastAsia="en-US" w:bidi="en-US"/>
        </w:rPr>
        <w:t>reading</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имён прилагательных при помощи суффиксов </w:t>
      </w:r>
      <w:r w:rsidRPr="00350182">
        <w:rPr>
          <w:color w:val="auto"/>
          <w:sz w:val="24"/>
          <w:szCs w:val="24"/>
          <w:lang w:eastAsia="en-US" w:bidi="en-US"/>
        </w:rPr>
        <w:t>-</w:t>
      </w:r>
      <w:r w:rsidRPr="00350182">
        <w:rPr>
          <w:color w:val="auto"/>
          <w:sz w:val="24"/>
          <w:szCs w:val="24"/>
          <w:lang w:val="en-US" w:eastAsia="en-US" w:bidi="en-US"/>
        </w:rPr>
        <w:t>al</w:t>
      </w:r>
      <w:r w:rsidRPr="00350182">
        <w:rPr>
          <w:color w:val="auto"/>
          <w:sz w:val="24"/>
          <w:szCs w:val="24"/>
          <w:lang w:eastAsia="en-US" w:bidi="en-US"/>
        </w:rPr>
        <w:t xml:space="preserve"> (</w:t>
      </w:r>
      <w:r w:rsidRPr="00350182">
        <w:rPr>
          <w:color w:val="auto"/>
          <w:sz w:val="24"/>
          <w:szCs w:val="24"/>
          <w:lang w:val="en-US" w:eastAsia="en-US" w:bidi="en-US"/>
        </w:rPr>
        <w:t>typical</w:t>
      </w:r>
      <w:r w:rsidR="00A8312A" w:rsidRPr="00350182">
        <w:rPr>
          <w:color w:val="auto"/>
          <w:sz w:val="24"/>
          <w:szCs w:val="24"/>
          <w:lang w:eastAsia="en-US" w:bidi="en-US"/>
        </w:rPr>
        <w:t xml:space="preserve">), </w:t>
      </w:r>
      <w:r w:rsidR="00A8312A" w:rsidRPr="00350182">
        <w:rPr>
          <w:color w:val="auto"/>
          <w:sz w:val="24"/>
          <w:szCs w:val="24"/>
          <w:lang w:eastAsia="en-US" w:bidi="en-US"/>
        </w:rPr>
        <w:noBreakHyphen/>
      </w:r>
      <w:r w:rsidRPr="00350182">
        <w:rPr>
          <w:color w:val="auto"/>
          <w:sz w:val="24"/>
          <w:szCs w:val="24"/>
          <w:lang w:val="en-US" w:eastAsia="en-US" w:bidi="en-US"/>
        </w:rPr>
        <w:t>ing</w:t>
      </w:r>
      <w:r w:rsidRPr="00350182">
        <w:rPr>
          <w:color w:val="auto"/>
          <w:sz w:val="24"/>
          <w:szCs w:val="24"/>
          <w:lang w:eastAsia="en-US" w:bidi="en-US"/>
        </w:rPr>
        <w:t xml:space="preserve"> (</w:t>
      </w:r>
      <w:r w:rsidRPr="00350182">
        <w:rPr>
          <w:color w:val="auto"/>
          <w:sz w:val="24"/>
          <w:szCs w:val="24"/>
          <w:lang w:val="en-US" w:eastAsia="en-US" w:bidi="en-US"/>
        </w:rPr>
        <w:t>amazing</w:t>
      </w:r>
      <w:r w:rsidRPr="00350182">
        <w:rPr>
          <w:color w:val="auto"/>
          <w:sz w:val="24"/>
          <w:szCs w:val="24"/>
          <w:lang w:eastAsia="en-US" w:bidi="en-US"/>
        </w:rPr>
        <w:t>), -</w:t>
      </w:r>
      <w:r w:rsidRPr="00350182">
        <w:rPr>
          <w:color w:val="auto"/>
          <w:sz w:val="24"/>
          <w:szCs w:val="24"/>
          <w:lang w:val="en-US" w:eastAsia="en-US" w:bidi="en-US"/>
        </w:rPr>
        <w:t>less</w:t>
      </w:r>
      <w:r w:rsidRPr="00350182">
        <w:rPr>
          <w:color w:val="auto"/>
          <w:sz w:val="24"/>
          <w:szCs w:val="24"/>
          <w:lang w:eastAsia="en-US" w:bidi="en-US"/>
        </w:rPr>
        <w:t xml:space="preserve"> (</w:t>
      </w:r>
      <w:r w:rsidRPr="00350182">
        <w:rPr>
          <w:color w:val="auto"/>
          <w:sz w:val="24"/>
          <w:szCs w:val="24"/>
          <w:lang w:val="en-US" w:eastAsia="en-US" w:bidi="en-US"/>
        </w:rPr>
        <w:t>useless</w:t>
      </w:r>
      <w:r w:rsidRPr="00350182">
        <w:rPr>
          <w:color w:val="auto"/>
          <w:sz w:val="24"/>
          <w:szCs w:val="24"/>
          <w:lang w:eastAsia="en-US" w:bidi="en-US"/>
        </w:rPr>
        <w:t>), -</w:t>
      </w:r>
      <w:r w:rsidRPr="00350182">
        <w:rPr>
          <w:color w:val="auto"/>
          <w:sz w:val="24"/>
          <w:szCs w:val="24"/>
          <w:lang w:val="en-US" w:eastAsia="en-US" w:bidi="en-US"/>
        </w:rPr>
        <w:t>ive</w:t>
      </w:r>
      <w:r w:rsidRPr="00350182">
        <w:rPr>
          <w:color w:val="auto"/>
          <w:sz w:val="24"/>
          <w:szCs w:val="24"/>
          <w:lang w:eastAsia="en-US" w:bidi="en-US"/>
        </w:rPr>
        <w:t xml:space="preserve"> (</w:t>
      </w:r>
      <w:r w:rsidRPr="00350182">
        <w:rPr>
          <w:color w:val="auto"/>
          <w:sz w:val="24"/>
          <w:szCs w:val="24"/>
          <w:lang w:val="en-US" w:eastAsia="en-US" w:bidi="en-US"/>
        </w:rPr>
        <w:t>impressive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Синонимы. Антонимы. Интернациональные слова.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Грамматическая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изученных морфолог</w:t>
      </w:r>
      <w:r w:rsidRPr="00350182">
        <w:rPr>
          <w:color w:val="auto"/>
          <w:sz w:val="24"/>
          <w:szCs w:val="24"/>
        </w:rPr>
        <w:t>и</w:t>
      </w:r>
      <w:r w:rsidRPr="00350182">
        <w:rPr>
          <w:color w:val="auto"/>
          <w:sz w:val="24"/>
          <w:szCs w:val="24"/>
        </w:rPr>
        <w:t>ческих форм и синтаксических конструкций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Сложноподчинённые предложения с придаточными опр</w:t>
      </w:r>
      <w:r w:rsidRPr="00350182">
        <w:rPr>
          <w:color w:val="auto"/>
          <w:sz w:val="24"/>
          <w:szCs w:val="24"/>
        </w:rPr>
        <w:t>е</w:t>
      </w:r>
      <w:r w:rsidRPr="00350182">
        <w:rPr>
          <w:color w:val="auto"/>
          <w:sz w:val="24"/>
          <w:szCs w:val="24"/>
        </w:rPr>
        <w:t xml:space="preserve">делительными с союзными словами </w:t>
      </w:r>
      <w:r w:rsidRPr="00350182">
        <w:rPr>
          <w:color w:val="auto"/>
          <w:sz w:val="24"/>
          <w:szCs w:val="24"/>
          <w:lang w:val="en-US" w:eastAsia="en-US" w:bidi="en-US"/>
        </w:rPr>
        <w:t>who</w:t>
      </w:r>
      <w:r w:rsidRPr="00350182">
        <w:rPr>
          <w:color w:val="auto"/>
          <w:sz w:val="24"/>
          <w:szCs w:val="24"/>
          <w:lang w:eastAsia="en-US" w:bidi="en-US"/>
        </w:rPr>
        <w:t xml:space="preserve">, </w:t>
      </w:r>
      <w:r w:rsidRPr="00350182">
        <w:rPr>
          <w:color w:val="auto"/>
          <w:sz w:val="24"/>
          <w:szCs w:val="24"/>
          <w:lang w:val="en-US" w:eastAsia="en-US" w:bidi="en-US"/>
        </w:rPr>
        <w:t>which</w:t>
      </w:r>
      <w:r w:rsidRPr="00350182">
        <w:rPr>
          <w:color w:val="auto"/>
          <w:sz w:val="24"/>
          <w:szCs w:val="24"/>
          <w:lang w:eastAsia="en-US" w:bidi="en-US"/>
        </w:rPr>
        <w:t xml:space="preserve">, </w:t>
      </w:r>
      <w:r w:rsidRPr="00350182">
        <w:rPr>
          <w:color w:val="auto"/>
          <w:sz w:val="24"/>
          <w:szCs w:val="24"/>
          <w:lang w:val="en-US" w:eastAsia="en-US" w:bidi="en-US"/>
        </w:rPr>
        <w:t>that</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Сложноподчинённые предложения с придаточными вр</w:t>
      </w:r>
      <w:r w:rsidRPr="00350182">
        <w:rPr>
          <w:color w:val="auto"/>
          <w:sz w:val="24"/>
          <w:szCs w:val="24"/>
        </w:rPr>
        <w:t>е</w:t>
      </w:r>
      <w:r w:rsidRPr="00350182">
        <w:rPr>
          <w:color w:val="auto"/>
          <w:sz w:val="24"/>
          <w:szCs w:val="24"/>
        </w:rPr>
        <w:t xml:space="preserve">мени с союзами </w:t>
      </w:r>
      <w:r w:rsidRPr="00350182">
        <w:rPr>
          <w:color w:val="auto"/>
          <w:sz w:val="24"/>
          <w:szCs w:val="24"/>
          <w:lang w:val="en-US" w:eastAsia="en-US" w:bidi="en-US"/>
        </w:rPr>
        <w:t>for</w:t>
      </w:r>
      <w:r w:rsidRPr="00350182">
        <w:rPr>
          <w:color w:val="auto"/>
          <w:sz w:val="24"/>
          <w:szCs w:val="24"/>
          <w:lang w:eastAsia="en-US" w:bidi="en-US"/>
        </w:rPr>
        <w:t xml:space="preserve">, </w:t>
      </w:r>
      <w:r w:rsidRPr="00350182">
        <w:rPr>
          <w:color w:val="auto"/>
          <w:sz w:val="24"/>
          <w:szCs w:val="24"/>
          <w:lang w:val="en-US" w:eastAsia="en-US" w:bidi="en-US"/>
        </w:rPr>
        <w:t>since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Предложения с конструкциями </w:t>
      </w:r>
      <w:r w:rsidRPr="00350182">
        <w:rPr>
          <w:color w:val="auto"/>
          <w:sz w:val="24"/>
          <w:szCs w:val="24"/>
          <w:lang w:val="en-US" w:eastAsia="en-US" w:bidi="en-US"/>
        </w:rPr>
        <w:t>as</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as</w:t>
      </w:r>
      <w:r w:rsidRPr="00350182">
        <w:rPr>
          <w:color w:val="auto"/>
          <w:sz w:val="24"/>
          <w:szCs w:val="24"/>
          <w:lang w:eastAsia="en-US" w:bidi="en-US"/>
        </w:rPr>
        <w:t xml:space="preserve">, </w:t>
      </w:r>
      <w:r w:rsidRPr="00350182">
        <w:rPr>
          <w:color w:val="auto"/>
          <w:sz w:val="24"/>
          <w:szCs w:val="24"/>
          <w:lang w:val="en-US" w:eastAsia="en-US" w:bidi="en-US"/>
        </w:rPr>
        <w:t>not</w:t>
      </w:r>
      <w:r w:rsidRPr="00350182">
        <w:rPr>
          <w:color w:val="auto"/>
          <w:sz w:val="24"/>
          <w:szCs w:val="24"/>
          <w:lang w:eastAsia="en-US" w:bidi="en-US"/>
        </w:rPr>
        <w:t xml:space="preserve"> </w:t>
      </w:r>
      <w:r w:rsidRPr="00350182">
        <w:rPr>
          <w:color w:val="auto"/>
          <w:sz w:val="24"/>
          <w:szCs w:val="24"/>
          <w:lang w:val="en-US" w:eastAsia="en-US" w:bidi="en-US"/>
        </w:rPr>
        <w:t>so</w:t>
      </w:r>
      <w:r w:rsidRPr="00350182">
        <w:rPr>
          <w:color w:val="auto"/>
          <w:sz w:val="24"/>
          <w:szCs w:val="24"/>
          <w:lang w:eastAsia="en-US" w:bidi="en-US"/>
        </w:rPr>
        <w:t xml:space="preserve"> ... </w:t>
      </w:r>
      <w:r w:rsidRPr="00350182">
        <w:rPr>
          <w:color w:val="auto"/>
          <w:sz w:val="24"/>
          <w:szCs w:val="24"/>
          <w:lang w:val="en-US" w:eastAsia="en-US" w:bidi="en-US"/>
        </w:rPr>
        <w:t>as</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Все типы вопросительных предложений (общий, специал</w:t>
      </w:r>
      <w:r w:rsidRPr="00350182">
        <w:rPr>
          <w:color w:val="auto"/>
          <w:sz w:val="24"/>
          <w:szCs w:val="24"/>
        </w:rPr>
        <w:t>ь</w:t>
      </w:r>
      <w:r w:rsidRPr="00350182">
        <w:rPr>
          <w:color w:val="auto"/>
          <w:sz w:val="24"/>
          <w:szCs w:val="24"/>
        </w:rPr>
        <w:t xml:space="preserve">ный, альтернативный, разделительный вопросы) в </w:t>
      </w:r>
      <w:r w:rsidRPr="00350182">
        <w:rPr>
          <w:color w:val="auto"/>
          <w:sz w:val="24"/>
          <w:szCs w:val="24"/>
          <w:lang w:val="en-US" w:eastAsia="en-US" w:bidi="en-US"/>
        </w:rPr>
        <w:t>Pr</w:t>
      </w:r>
      <w:r w:rsidRPr="00350182">
        <w:rPr>
          <w:color w:val="auto"/>
          <w:sz w:val="24"/>
          <w:szCs w:val="24"/>
          <w:lang w:val="en-US" w:eastAsia="en-US" w:bidi="en-US"/>
        </w:rPr>
        <w:t>e</w:t>
      </w:r>
      <w:r w:rsidRPr="00350182">
        <w:rPr>
          <w:color w:val="auto"/>
          <w:sz w:val="24"/>
          <w:szCs w:val="24"/>
          <w:lang w:val="en-US" w:eastAsia="en-US" w:bidi="en-US"/>
        </w:rPr>
        <w:t>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Глаголы в видо-временных формах действительного залога в изъявительном наклонении в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lastRenderedPageBreak/>
        <w:t>Модальные</w:t>
      </w:r>
      <w:r w:rsidRPr="00350182">
        <w:rPr>
          <w:color w:val="auto"/>
          <w:sz w:val="24"/>
          <w:szCs w:val="24"/>
          <w:lang w:val="en-US"/>
        </w:rPr>
        <w:t xml:space="preserve"> </w:t>
      </w:r>
      <w:r w:rsidRPr="00350182">
        <w:rPr>
          <w:color w:val="auto"/>
          <w:sz w:val="24"/>
          <w:szCs w:val="24"/>
        </w:rPr>
        <w:t>глаголы</w:t>
      </w:r>
      <w:r w:rsidRPr="00350182">
        <w:rPr>
          <w:color w:val="auto"/>
          <w:sz w:val="24"/>
          <w:szCs w:val="24"/>
          <w:lang w:val="en-US"/>
        </w:rPr>
        <w:t xml:space="preserve"> </w:t>
      </w:r>
      <w:r w:rsidRPr="00350182">
        <w:rPr>
          <w:color w:val="auto"/>
          <w:sz w:val="24"/>
          <w:szCs w:val="24"/>
        </w:rPr>
        <w:t>и</w:t>
      </w:r>
      <w:r w:rsidRPr="00350182">
        <w:rPr>
          <w:color w:val="auto"/>
          <w:sz w:val="24"/>
          <w:szCs w:val="24"/>
          <w:lang w:val="en-US"/>
        </w:rPr>
        <w:t xml:space="preserve"> </w:t>
      </w:r>
      <w:r w:rsidRPr="00350182">
        <w:rPr>
          <w:color w:val="auto"/>
          <w:sz w:val="24"/>
          <w:szCs w:val="24"/>
        </w:rPr>
        <w:t>их</w:t>
      </w:r>
      <w:r w:rsidRPr="00350182">
        <w:rPr>
          <w:color w:val="auto"/>
          <w:sz w:val="24"/>
          <w:szCs w:val="24"/>
          <w:lang w:val="en-US"/>
        </w:rPr>
        <w:t xml:space="preserve"> </w:t>
      </w:r>
      <w:r w:rsidRPr="00350182">
        <w:rPr>
          <w:color w:val="auto"/>
          <w:sz w:val="24"/>
          <w:szCs w:val="24"/>
        </w:rPr>
        <w:t>эквиваленты</w:t>
      </w:r>
      <w:r w:rsidRPr="00350182">
        <w:rPr>
          <w:color w:val="auto"/>
          <w:sz w:val="24"/>
          <w:szCs w:val="24"/>
          <w:lang w:val="en-US"/>
        </w:rPr>
        <w:t xml:space="preserve"> </w:t>
      </w:r>
      <w:r w:rsidRPr="00350182">
        <w:rPr>
          <w:color w:val="auto"/>
          <w:sz w:val="24"/>
          <w:szCs w:val="24"/>
          <w:lang w:val="en-US" w:eastAsia="en-US" w:bidi="en-US"/>
        </w:rPr>
        <w:t>(can/be able to, must/ have to, may, should, need).</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Слова</w:t>
      </w:r>
      <w:r w:rsidRPr="00350182">
        <w:rPr>
          <w:color w:val="auto"/>
          <w:sz w:val="24"/>
          <w:szCs w:val="24"/>
          <w:lang w:val="en-US"/>
        </w:rPr>
        <w:t xml:space="preserve">, </w:t>
      </w:r>
      <w:r w:rsidRPr="00350182">
        <w:rPr>
          <w:color w:val="auto"/>
          <w:sz w:val="24"/>
          <w:szCs w:val="24"/>
        </w:rPr>
        <w:t>выражающие</w:t>
      </w:r>
      <w:r w:rsidRPr="00350182">
        <w:rPr>
          <w:color w:val="auto"/>
          <w:sz w:val="24"/>
          <w:szCs w:val="24"/>
          <w:lang w:val="en-US"/>
        </w:rPr>
        <w:t xml:space="preserve"> </w:t>
      </w:r>
      <w:r w:rsidRPr="00350182">
        <w:rPr>
          <w:color w:val="auto"/>
          <w:sz w:val="24"/>
          <w:szCs w:val="24"/>
        </w:rPr>
        <w:t>количество</w:t>
      </w:r>
      <w:r w:rsidRPr="00350182">
        <w:rPr>
          <w:color w:val="auto"/>
          <w:sz w:val="24"/>
          <w:szCs w:val="24"/>
          <w:lang w:val="en-US"/>
        </w:rPr>
        <w:t xml:space="preserve"> </w:t>
      </w:r>
      <w:r w:rsidRPr="00350182">
        <w:rPr>
          <w:color w:val="auto"/>
          <w:sz w:val="24"/>
          <w:szCs w:val="24"/>
          <w:lang w:val="en-US" w:eastAsia="en-US" w:bidi="en-US"/>
        </w:rPr>
        <w:t>(little/a little, few/a few).</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Возвратные, неопределённые местоимения </w:t>
      </w:r>
      <w:r w:rsidRPr="00350182">
        <w:rPr>
          <w:color w:val="auto"/>
          <w:sz w:val="24"/>
          <w:szCs w:val="24"/>
          <w:lang w:eastAsia="en-US" w:bidi="en-US"/>
        </w:rPr>
        <w:t>(</w:t>
      </w:r>
      <w:r w:rsidRPr="00350182">
        <w:rPr>
          <w:color w:val="auto"/>
          <w:sz w:val="24"/>
          <w:szCs w:val="24"/>
          <w:lang w:val="en-US" w:eastAsia="en-US" w:bidi="en-US"/>
        </w:rPr>
        <w:t>some</w:t>
      </w:r>
      <w:r w:rsidRPr="00350182">
        <w:rPr>
          <w:color w:val="auto"/>
          <w:sz w:val="24"/>
          <w:szCs w:val="24"/>
          <w:lang w:eastAsia="en-US" w:bidi="en-US"/>
        </w:rPr>
        <w:t xml:space="preserve">, </w:t>
      </w:r>
      <w:r w:rsidRPr="00350182">
        <w:rPr>
          <w:color w:val="auto"/>
          <w:sz w:val="24"/>
          <w:szCs w:val="24"/>
          <w:lang w:val="en-US" w:eastAsia="en-US" w:bidi="en-US"/>
        </w:rPr>
        <w:t>any</w:t>
      </w:r>
      <w:r w:rsidRPr="00350182">
        <w:rPr>
          <w:color w:val="auto"/>
          <w:sz w:val="24"/>
          <w:szCs w:val="24"/>
          <w:lang w:eastAsia="en-US" w:bidi="en-US"/>
        </w:rPr>
        <w:t xml:space="preserve">) </w:t>
      </w:r>
      <w:r w:rsidRPr="00350182">
        <w:rPr>
          <w:color w:val="auto"/>
          <w:sz w:val="24"/>
          <w:szCs w:val="24"/>
        </w:rPr>
        <w:t xml:space="preserve">и их производные </w:t>
      </w:r>
      <w:r w:rsidRPr="00350182">
        <w:rPr>
          <w:color w:val="auto"/>
          <w:sz w:val="24"/>
          <w:szCs w:val="24"/>
          <w:lang w:eastAsia="en-US" w:bidi="en-US"/>
        </w:rPr>
        <w:t>(</w:t>
      </w:r>
      <w:r w:rsidRPr="00350182">
        <w:rPr>
          <w:color w:val="auto"/>
          <w:sz w:val="24"/>
          <w:szCs w:val="24"/>
          <w:lang w:val="en-US" w:eastAsia="en-US" w:bidi="en-US"/>
        </w:rPr>
        <w:t>somebody</w:t>
      </w:r>
      <w:r w:rsidRPr="00350182">
        <w:rPr>
          <w:color w:val="auto"/>
          <w:sz w:val="24"/>
          <w:szCs w:val="24"/>
          <w:lang w:eastAsia="en-US" w:bidi="en-US"/>
        </w:rPr>
        <w:t xml:space="preserve">, </w:t>
      </w:r>
      <w:r w:rsidRPr="00350182">
        <w:rPr>
          <w:color w:val="auto"/>
          <w:sz w:val="24"/>
          <w:szCs w:val="24"/>
          <w:lang w:val="en-US" w:eastAsia="en-US" w:bidi="en-US"/>
        </w:rPr>
        <w:t>anybody</w:t>
      </w:r>
      <w:r w:rsidRPr="00350182">
        <w:rPr>
          <w:color w:val="auto"/>
          <w:sz w:val="24"/>
          <w:szCs w:val="24"/>
          <w:lang w:eastAsia="en-US" w:bidi="en-US"/>
        </w:rPr>
        <w:t xml:space="preserve">; </w:t>
      </w:r>
      <w:r w:rsidRPr="00350182">
        <w:rPr>
          <w:color w:val="auto"/>
          <w:sz w:val="24"/>
          <w:szCs w:val="24"/>
          <w:lang w:val="en-US" w:eastAsia="en-US" w:bidi="en-US"/>
        </w:rPr>
        <w:t>something</w:t>
      </w:r>
      <w:r w:rsidRPr="00350182">
        <w:rPr>
          <w:color w:val="auto"/>
          <w:sz w:val="24"/>
          <w:szCs w:val="24"/>
          <w:lang w:eastAsia="en-US" w:bidi="en-US"/>
        </w:rPr>
        <w:t xml:space="preserve">, </w:t>
      </w:r>
      <w:r w:rsidRPr="00350182">
        <w:rPr>
          <w:color w:val="auto"/>
          <w:sz w:val="24"/>
          <w:szCs w:val="24"/>
          <w:lang w:val="en-US" w:eastAsia="en-US" w:bidi="en-US"/>
        </w:rPr>
        <w:t>anything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lang w:val="en-US" w:eastAsia="en-US" w:bidi="en-US"/>
        </w:rPr>
        <w:t>every</w:t>
      </w:r>
      <w:r w:rsidRPr="00350182">
        <w:rPr>
          <w:color w:val="auto"/>
          <w:sz w:val="24"/>
          <w:szCs w:val="24"/>
          <w:lang w:eastAsia="en-US" w:bidi="en-US"/>
        </w:rPr>
        <w:t xml:space="preserve"> </w:t>
      </w:r>
      <w:r w:rsidRPr="00350182">
        <w:rPr>
          <w:color w:val="auto"/>
          <w:sz w:val="24"/>
          <w:szCs w:val="24"/>
        </w:rPr>
        <w:t xml:space="preserve">и производные </w:t>
      </w:r>
      <w:r w:rsidRPr="00350182">
        <w:rPr>
          <w:color w:val="auto"/>
          <w:sz w:val="24"/>
          <w:szCs w:val="24"/>
          <w:lang w:eastAsia="en-US" w:bidi="en-US"/>
        </w:rPr>
        <w:t>(</w:t>
      </w:r>
      <w:r w:rsidRPr="00350182">
        <w:rPr>
          <w:color w:val="auto"/>
          <w:sz w:val="24"/>
          <w:szCs w:val="24"/>
          <w:lang w:val="en-US" w:eastAsia="en-US" w:bidi="en-US"/>
        </w:rPr>
        <w:t>everybody</w:t>
      </w:r>
      <w:r w:rsidRPr="00350182">
        <w:rPr>
          <w:color w:val="auto"/>
          <w:sz w:val="24"/>
          <w:szCs w:val="24"/>
          <w:lang w:eastAsia="en-US" w:bidi="en-US"/>
        </w:rPr>
        <w:t xml:space="preserve">, </w:t>
      </w:r>
      <w:r w:rsidRPr="00350182">
        <w:rPr>
          <w:color w:val="auto"/>
          <w:sz w:val="24"/>
          <w:szCs w:val="24"/>
          <w:lang w:val="en-US" w:eastAsia="en-US" w:bidi="en-US"/>
        </w:rPr>
        <w:t>everything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rPr>
        <w:t>в повеств</w:t>
      </w:r>
      <w:r w:rsidRPr="00350182">
        <w:rPr>
          <w:color w:val="auto"/>
          <w:sz w:val="24"/>
          <w:szCs w:val="24"/>
        </w:rPr>
        <w:t>о</w:t>
      </w:r>
      <w:r w:rsidRPr="00350182">
        <w:rPr>
          <w:color w:val="auto"/>
          <w:sz w:val="24"/>
          <w:szCs w:val="24"/>
        </w:rPr>
        <w:t>вательных (утвердительных и отрицательных) и вопрос</w:t>
      </w:r>
      <w:r w:rsidRPr="00350182">
        <w:rPr>
          <w:color w:val="auto"/>
          <w:sz w:val="24"/>
          <w:szCs w:val="24"/>
        </w:rPr>
        <w:t>и</w:t>
      </w:r>
      <w:r w:rsidRPr="00350182">
        <w:rPr>
          <w:color w:val="auto"/>
          <w:sz w:val="24"/>
          <w:szCs w:val="24"/>
        </w:rPr>
        <w:t>тельных предложениях.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Числительные для обозначения дат и больших чисел </w:t>
      </w:r>
      <w:r w:rsidRPr="00350182">
        <w:rPr>
          <w:color w:val="auto"/>
          <w:sz w:val="24"/>
          <w:szCs w:val="24"/>
          <w:lang w:eastAsia="en-US" w:bidi="en-US"/>
        </w:rPr>
        <w:t>(100— 1000).</w:t>
      </w:r>
    </w:p>
    <w:p w:rsidR="00EB2D57" w:rsidRPr="00350182" w:rsidRDefault="00EB2D5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Социокультурные знания и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отдельных социокультурных эл</w:t>
      </w:r>
      <w:r w:rsidRPr="00350182">
        <w:rPr>
          <w:color w:val="auto"/>
          <w:sz w:val="24"/>
          <w:szCs w:val="24"/>
        </w:rPr>
        <w:t>е</w:t>
      </w:r>
      <w:r w:rsidRPr="00350182">
        <w:rPr>
          <w:color w:val="auto"/>
          <w:sz w:val="24"/>
          <w:szCs w:val="24"/>
        </w:rPr>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в устной и письменной речи на</w:t>
      </w:r>
      <w:r w:rsidRPr="00350182">
        <w:rPr>
          <w:color w:val="auto"/>
          <w:sz w:val="24"/>
          <w:szCs w:val="24"/>
        </w:rPr>
        <w:t>и</w:t>
      </w:r>
      <w:r w:rsidRPr="00350182">
        <w:rPr>
          <w:color w:val="auto"/>
          <w:sz w:val="24"/>
          <w:szCs w:val="24"/>
        </w:rPr>
        <w:t>более употребительной тематической фоновой лексики и реалий в рамках тематического содержания (некоторые н</w:t>
      </w:r>
      <w:r w:rsidRPr="00350182">
        <w:rPr>
          <w:color w:val="auto"/>
          <w:sz w:val="24"/>
          <w:szCs w:val="24"/>
        </w:rPr>
        <w:t>а</w:t>
      </w:r>
      <w:r w:rsidRPr="00350182">
        <w:rPr>
          <w:color w:val="auto"/>
          <w:sz w:val="24"/>
          <w:szCs w:val="24"/>
        </w:rPr>
        <w:t>циональные праздники, традиции в питании и проведении досуга, этикетные особенности посещения гостей).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социокультурного портрета родной стра</w:t>
      </w:r>
      <w:r w:rsidR="00A8312A" w:rsidRPr="00350182">
        <w:rPr>
          <w:color w:val="auto"/>
          <w:sz w:val="24"/>
          <w:szCs w:val="24"/>
        </w:rPr>
        <w:t>ны и стр</w:t>
      </w:r>
      <w:r w:rsidR="00A8312A" w:rsidRPr="00350182">
        <w:rPr>
          <w:color w:val="auto"/>
          <w:sz w:val="24"/>
          <w:szCs w:val="24"/>
        </w:rPr>
        <w:t>а</w:t>
      </w:r>
      <w:r w:rsidR="00A8312A" w:rsidRPr="00350182">
        <w:rPr>
          <w:color w:val="auto"/>
          <w:sz w:val="24"/>
          <w:szCs w:val="24"/>
        </w:rPr>
        <w:t>ны/</w:t>
      </w:r>
      <w:r w:rsidRPr="00350182">
        <w:rPr>
          <w:color w:val="auto"/>
          <w:sz w:val="24"/>
          <w:szCs w:val="24"/>
        </w:rPr>
        <w:t>стран изучаемого языка: знакомство с государственной символикой (флагом), некоторыми национальными символ</w:t>
      </w:r>
      <w:r w:rsidRPr="00350182">
        <w:rPr>
          <w:color w:val="auto"/>
          <w:sz w:val="24"/>
          <w:szCs w:val="24"/>
        </w:rPr>
        <w:t>а</w:t>
      </w:r>
      <w:r w:rsidRPr="00350182">
        <w:rPr>
          <w:color w:val="auto"/>
          <w:sz w:val="24"/>
          <w:szCs w:val="24"/>
        </w:rPr>
        <w:t>ми; традициями проведения основных национальных праз</w:t>
      </w:r>
      <w:r w:rsidRPr="00350182">
        <w:rPr>
          <w:color w:val="auto"/>
          <w:sz w:val="24"/>
          <w:szCs w:val="24"/>
        </w:rPr>
        <w:t>д</w:t>
      </w:r>
      <w:r w:rsidRPr="00350182">
        <w:rPr>
          <w:color w:val="auto"/>
          <w:sz w:val="24"/>
          <w:szCs w:val="24"/>
        </w:rPr>
        <w:t>ников (Рождества, Нового года, Дня матери и т. д.); с особе</w:t>
      </w:r>
      <w:r w:rsidRPr="00350182">
        <w:rPr>
          <w:color w:val="auto"/>
          <w:sz w:val="24"/>
          <w:szCs w:val="24"/>
        </w:rPr>
        <w:t>н</w:t>
      </w:r>
      <w:r w:rsidRPr="00350182">
        <w:rPr>
          <w:color w:val="auto"/>
          <w:sz w:val="24"/>
          <w:szCs w:val="24"/>
        </w:rPr>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w:t>
      </w:r>
      <w:r w:rsidRPr="00350182">
        <w:rPr>
          <w:color w:val="auto"/>
          <w:sz w:val="24"/>
          <w:szCs w:val="24"/>
        </w:rPr>
        <w:t>е</w:t>
      </w:r>
      <w:r w:rsidRPr="00350182">
        <w:rPr>
          <w:color w:val="auto"/>
          <w:sz w:val="24"/>
          <w:szCs w:val="24"/>
        </w:rPr>
        <w:t>нии образцами детской поэзии и прозы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писать свои имя и фамилию, а также имена и фамилии своих родственников и друзей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 оформлять свой адрес на английском языке (в анкете, формуляре);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Россию и страну/страны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некоторые культурные явления ро</w:t>
      </w:r>
      <w:r w:rsidRPr="00350182">
        <w:rPr>
          <w:color w:val="auto"/>
          <w:sz w:val="24"/>
          <w:szCs w:val="24"/>
        </w:rPr>
        <w:t>д</w:t>
      </w:r>
      <w:r w:rsidRPr="00350182">
        <w:rPr>
          <w:color w:val="auto"/>
          <w:sz w:val="24"/>
          <w:szCs w:val="24"/>
        </w:rPr>
        <w:lastRenderedPageBreak/>
        <w:t>ной страны и страны/стран изучаемого языка (основные н</w:t>
      </w:r>
      <w:r w:rsidRPr="00350182">
        <w:rPr>
          <w:color w:val="auto"/>
          <w:sz w:val="24"/>
          <w:szCs w:val="24"/>
        </w:rPr>
        <w:t>а</w:t>
      </w:r>
      <w:r w:rsidRPr="00350182">
        <w:rPr>
          <w:color w:val="auto"/>
          <w:sz w:val="24"/>
          <w:szCs w:val="24"/>
        </w:rPr>
        <w:t>циональные праздники, традиции в проведении досуга и п</w:t>
      </w:r>
      <w:r w:rsidRPr="00350182">
        <w:rPr>
          <w:color w:val="auto"/>
          <w:sz w:val="24"/>
          <w:szCs w:val="24"/>
        </w:rPr>
        <w:t>и</w:t>
      </w:r>
      <w:r w:rsidRPr="00350182">
        <w:rPr>
          <w:color w:val="auto"/>
          <w:sz w:val="24"/>
          <w:szCs w:val="24"/>
        </w:rPr>
        <w:t>тании); наиболее известные достопримечательности;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рассказывать о выдающихся людях родной страны и страны/стран изучаемого языка (учёных, писателях, п</w:t>
      </w:r>
      <w:r w:rsidRPr="00350182">
        <w:rPr>
          <w:color w:val="auto"/>
          <w:sz w:val="24"/>
          <w:szCs w:val="24"/>
        </w:rPr>
        <w:t>о</w:t>
      </w:r>
      <w:r w:rsidRPr="00350182">
        <w:rPr>
          <w:color w:val="auto"/>
          <w:sz w:val="24"/>
          <w:szCs w:val="24"/>
        </w:rPr>
        <w:t>этах).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Компенсаторные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при чтении и аудировании языковой дога</w:t>
      </w:r>
      <w:r w:rsidRPr="00350182">
        <w:rPr>
          <w:color w:val="auto"/>
          <w:sz w:val="24"/>
          <w:szCs w:val="24"/>
        </w:rPr>
        <w:t>д</w:t>
      </w:r>
      <w:r w:rsidRPr="00350182">
        <w:rPr>
          <w:color w:val="auto"/>
          <w:sz w:val="24"/>
          <w:szCs w:val="24"/>
        </w:rPr>
        <w:t>ки, в том числе контекстуальной.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в качестве опоры при порождении собс</w:t>
      </w:r>
      <w:r w:rsidRPr="00350182">
        <w:rPr>
          <w:color w:val="auto"/>
          <w:sz w:val="24"/>
          <w:szCs w:val="24"/>
        </w:rPr>
        <w:t>т</w:t>
      </w:r>
      <w:r w:rsidRPr="00350182">
        <w:rPr>
          <w:color w:val="auto"/>
          <w:sz w:val="24"/>
          <w:szCs w:val="24"/>
        </w:rPr>
        <w:t>венных высказываний ключевых слов, плана.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Игнорирование информации, не являющейся необходимой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Сравнение (в том числе установление основания для сра</w:t>
      </w:r>
      <w:r w:rsidRPr="00350182">
        <w:rPr>
          <w:color w:val="auto"/>
          <w:sz w:val="24"/>
          <w:szCs w:val="24"/>
        </w:rPr>
        <w:t>в</w:t>
      </w:r>
      <w:r w:rsidRPr="00350182">
        <w:rPr>
          <w:color w:val="auto"/>
          <w:sz w:val="24"/>
          <w:szCs w:val="24"/>
        </w:rPr>
        <w:t>нения) объектов, явлений, процессов, их элементов и осно</w:t>
      </w:r>
      <w:r w:rsidRPr="00350182">
        <w:rPr>
          <w:color w:val="auto"/>
          <w:sz w:val="24"/>
          <w:szCs w:val="24"/>
        </w:rPr>
        <w:t>в</w:t>
      </w:r>
      <w:r w:rsidRPr="00350182">
        <w:rPr>
          <w:color w:val="auto"/>
          <w:sz w:val="24"/>
          <w:szCs w:val="24"/>
        </w:rPr>
        <w:t>ных функций в рамках изученной тематики.</w:t>
      </w:r>
    </w:p>
    <w:p w:rsidR="00EB2D57" w:rsidRPr="00350182" w:rsidRDefault="00EB2D57" w:rsidP="004D0219">
      <w:pPr>
        <w:pStyle w:val="af5"/>
        <w:tabs>
          <w:tab w:val="left" w:pos="426"/>
        </w:tabs>
        <w:rPr>
          <w:rFonts w:ascii="Times New Roman" w:hAnsi="Times New Roman" w:cs="Times New Roman"/>
          <w:sz w:val="24"/>
          <w:szCs w:val="24"/>
        </w:rPr>
      </w:pPr>
      <w:bookmarkStart w:id="228" w:name="bookmark55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228"/>
    </w:p>
    <w:p w:rsidR="00EB2D57" w:rsidRPr="00350182" w:rsidRDefault="00EB2D57"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Коммуникативные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Взаимоотношения в семье и с друзьями. Семейные праз</w:t>
      </w:r>
      <w:r w:rsidRPr="00350182">
        <w:rPr>
          <w:color w:val="auto"/>
          <w:sz w:val="24"/>
          <w:szCs w:val="24"/>
        </w:rPr>
        <w:t>д</w:t>
      </w:r>
      <w:r w:rsidRPr="00350182">
        <w:rPr>
          <w:color w:val="auto"/>
          <w:sz w:val="24"/>
          <w:szCs w:val="24"/>
        </w:rPr>
        <w:t>ники. Обязанности по дому.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Внешность и характер человека/литературного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Досуг и увлечения/хобби современного подростка (чтение, кино, театр, музей, спорт, музыка).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режим труда и отдыха, фитнес, сбалансированное 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Покупки: одежда, обувь и продукты 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w:t>
      </w:r>
      <w:r w:rsidRPr="00350182">
        <w:rPr>
          <w:color w:val="auto"/>
          <w:sz w:val="24"/>
          <w:szCs w:val="24"/>
        </w:rPr>
        <w:t>е</w:t>
      </w:r>
      <w:r w:rsidRPr="00350182">
        <w:rPr>
          <w:color w:val="auto"/>
          <w:sz w:val="24"/>
          <w:szCs w:val="24"/>
        </w:rPr>
        <w:t>писка с зарубежными сверстниками.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Каникулы в различное время года. Виды отдыха. Путеш</w:t>
      </w:r>
      <w:r w:rsidRPr="00350182">
        <w:rPr>
          <w:color w:val="auto"/>
          <w:sz w:val="24"/>
          <w:szCs w:val="24"/>
        </w:rPr>
        <w:t>е</w:t>
      </w:r>
      <w:r w:rsidRPr="00350182">
        <w:rPr>
          <w:color w:val="auto"/>
          <w:sz w:val="24"/>
          <w:szCs w:val="24"/>
        </w:rPr>
        <w:lastRenderedPageBreak/>
        <w:t>ствия по России и зарубежным странам.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дикие и домашние животные. Климат, погода.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Жизнь в городе и сельской </w:t>
      </w:r>
      <w:r w:rsidR="00A8312A" w:rsidRPr="00350182">
        <w:rPr>
          <w:color w:val="auto"/>
          <w:sz w:val="24"/>
          <w:szCs w:val="24"/>
        </w:rPr>
        <w:t>местности. Описание родного го</w:t>
      </w:r>
      <w:r w:rsidRPr="00350182">
        <w:rPr>
          <w:color w:val="auto"/>
          <w:sz w:val="24"/>
          <w:szCs w:val="24"/>
        </w:rPr>
        <w:t>рода/села. Транспорт.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Средства массовой информации (телевидение, журналы, Интернет).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Родная страна и страна/страны изучаемого языка. Их ге</w:t>
      </w:r>
      <w:r w:rsidRPr="00350182">
        <w:rPr>
          <w:color w:val="auto"/>
          <w:sz w:val="24"/>
          <w:szCs w:val="24"/>
        </w:rPr>
        <w:t>о</w:t>
      </w:r>
      <w:r w:rsidRPr="00350182">
        <w:rPr>
          <w:color w:val="auto"/>
          <w:sz w:val="24"/>
          <w:szCs w:val="24"/>
        </w:rPr>
        <w:t>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Выдающиеся люди родной страны и страны/стран изуча</w:t>
      </w:r>
      <w:r w:rsidRPr="00350182">
        <w:rPr>
          <w:color w:val="auto"/>
          <w:sz w:val="24"/>
          <w:szCs w:val="24"/>
        </w:rPr>
        <w:t>е</w:t>
      </w:r>
      <w:r w:rsidRPr="00350182">
        <w:rPr>
          <w:color w:val="auto"/>
          <w:sz w:val="24"/>
          <w:szCs w:val="24"/>
        </w:rPr>
        <w:t>мого языка: учёные, писатели, поэты, спортсмены.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Говорение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диалогической речи</w:t>
      </w:r>
      <w:r w:rsidRPr="00350182">
        <w:rPr>
          <w:color w:val="auto"/>
          <w:sz w:val="24"/>
          <w:szCs w:val="24"/>
        </w:rPr>
        <w:t>, а именно умений вести: диалог этикетного характера, диалог — побуждение к действию, диалог-расспрос; комбинирова</w:t>
      </w:r>
      <w:r w:rsidRPr="00350182">
        <w:rPr>
          <w:color w:val="auto"/>
          <w:sz w:val="24"/>
          <w:szCs w:val="24"/>
        </w:rPr>
        <w:t>н</w:t>
      </w:r>
      <w:r w:rsidRPr="00350182">
        <w:rPr>
          <w:color w:val="auto"/>
          <w:sz w:val="24"/>
          <w:szCs w:val="24"/>
        </w:rPr>
        <w:t>ный диалог, включающий различные виды диалогов:</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этикетного характера:</w:t>
      </w:r>
      <w:r w:rsidRPr="0035018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w:t>
      </w:r>
      <w:r w:rsidRPr="00350182">
        <w:rPr>
          <w:color w:val="auto"/>
          <w:sz w:val="24"/>
          <w:szCs w:val="24"/>
        </w:rPr>
        <w:t xml:space="preserve"> — </w:t>
      </w:r>
      <w:r w:rsidRPr="00350182">
        <w:rPr>
          <w:i/>
          <w:iCs/>
          <w:color w:val="auto"/>
          <w:sz w:val="24"/>
          <w:szCs w:val="24"/>
        </w:rPr>
        <w:t>побуждение к действию:</w:t>
      </w:r>
      <w:r w:rsidRPr="0035018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диалог-расспрос:</w:t>
      </w:r>
      <w:r w:rsidRPr="00350182">
        <w:rPr>
          <w:color w:val="auto"/>
          <w:sz w:val="24"/>
          <w:szCs w:val="24"/>
        </w:rPr>
        <w:t xml:space="preserve"> сообщать фактическую информацию, о</w:t>
      </w:r>
      <w:r w:rsidRPr="00350182">
        <w:rPr>
          <w:color w:val="auto"/>
          <w:sz w:val="24"/>
          <w:szCs w:val="24"/>
        </w:rPr>
        <w:t>т</w:t>
      </w:r>
      <w:r w:rsidRPr="00350182">
        <w:rPr>
          <w:color w:val="auto"/>
          <w:sz w:val="24"/>
          <w:szCs w:val="24"/>
        </w:rPr>
        <w:t>вечая на вопросы разных видов; выражать своё отношение к обсуждаемым фактам и событиям; запрашивать интересу</w:t>
      </w:r>
      <w:r w:rsidRPr="00350182">
        <w:rPr>
          <w:color w:val="auto"/>
          <w:sz w:val="24"/>
          <w:szCs w:val="24"/>
        </w:rPr>
        <w:t>ю</w:t>
      </w:r>
      <w:r w:rsidRPr="00350182">
        <w:rPr>
          <w:color w:val="auto"/>
          <w:sz w:val="24"/>
          <w:szCs w:val="24"/>
        </w:rPr>
        <w:t>щую информацию; переходить с позиции спрашивающего на позицию отвечающего и наоборот.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Объём диалога — до 6 реплик со стороны каждого соб</w:t>
      </w:r>
      <w:r w:rsidRPr="00350182">
        <w:rPr>
          <w:color w:val="auto"/>
          <w:sz w:val="24"/>
          <w:szCs w:val="24"/>
        </w:rPr>
        <w:t>е</w:t>
      </w:r>
      <w:r w:rsidRPr="00350182">
        <w:rPr>
          <w:color w:val="auto"/>
          <w:sz w:val="24"/>
          <w:szCs w:val="24"/>
        </w:rPr>
        <w:t>седника.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монологической речи</w:t>
      </w:r>
      <w:r w:rsidRPr="00350182">
        <w:rPr>
          <w:color w:val="auto"/>
          <w:sz w:val="24"/>
          <w:szCs w:val="24"/>
        </w:rPr>
        <w:t>:</w:t>
      </w:r>
    </w:p>
    <w:p w:rsidR="00A57638" w:rsidRPr="00350182" w:rsidRDefault="00E235EB" w:rsidP="005F656A">
      <w:pPr>
        <w:pStyle w:val="13"/>
        <w:numPr>
          <w:ilvl w:val="0"/>
          <w:numId w:val="174"/>
        </w:numPr>
        <w:tabs>
          <w:tab w:val="left" w:pos="426"/>
        </w:tabs>
        <w:spacing w:line="240" w:lineRule="auto"/>
        <w:jc w:val="both"/>
        <w:rPr>
          <w:color w:val="auto"/>
          <w:sz w:val="24"/>
          <w:szCs w:val="24"/>
        </w:rPr>
      </w:pPr>
      <w:r w:rsidRPr="00350182">
        <w:rPr>
          <w:color w:val="auto"/>
          <w:sz w:val="24"/>
          <w:szCs w:val="24"/>
        </w:rPr>
        <w:t>создание устных связных монологических высказыв</w:t>
      </w:r>
      <w:r w:rsidRPr="00350182">
        <w:rPr>
          <w:color w:val="auto"/>
          <w:sz w:val="24"/>
          <w:szCs w:val="24"/>
        </w:rPr>
        <w:t>а</w:t>
      </w:r>
      <w:r w:rsidRPr="00350182">
        <w:rPr>
          <w:color w:val="auto"/>
          <w:sz w:val="24"/>
          <w:szCs w:val="24"/>
        </w:rPr>
        <w:t>ний с использованием основных коммуникативных типов речи:</w:t>
      </w:r>
    </w:p>
    <w:p w:rsidR="00A57638" w:rsidRPr="00350182" w:rsidRDefault="00E235EB" w:rsidP="005F656A">
      <w:pPr>
        <w:pStyle w:val="13"/>
        <w:numPr>
          <w:ilvl w:val="0"/>
          <w:numId w:val="11"/>
        </w:numPr>
        <w:tabs>
          <w:tab w:val="left" w:pos="426"/>
          <w:tab w:val="left" w:pos="709"/>
          <w:tab w:val="left" w:pos="993"/>
        </w:tabs>
        <w:spacing w:line="240" w:lineRule="auto"/>
        <w:ind w:left="709" w:firstLine="0"/>
        <w:jc w:val="both"/>
        <w:rPr>
          <w:color w:val="auto"/>
          <w:sz w:val="24"/>
          <w:szCs w:val="24"/>
        </w:rPr>
      </w:pPr>
      <w:r w:rsidRPr="00350182">
        <w:rPr>
          <w:color w:val="auto"/>
          <w:sz w:val="24"/>
          <w:szCs w:val="24"/>
        </w:rPr>
        <w:t>описание (предмета, местности, внешности и оде</w:t>
      </w:r>
      <w:r w:rsidRPr="00350182">
        <w:rPr>
          <w:color w:val="auto"/>
          <w:sz w:val="24"/>
          <w:szCs w:val="24"/>
        </w:rPr>
        <w:t>ж</w:t>
      </w:r>
      <w:r w:rsidRPr="00350182">
        <w:rPr>
          <w:color w:val="auto"/>
          <w:sz w:val="24"/>
          <w:szCs w:val="24"/>
        </w:rPr>
        <w:t>ды человека), в том числе характеристика (черты х</w:t>
      </w:r>
      <w:r w:rsidRPr="00350182">
        <w:rPr>
          <w:color w:val="auto"/>
          <w:sz w:val="24"/>
          <w:szCs w:val="24"/>
        </w:rPr>
        <w:t>а</w:t>
      </w:r>
      <w:r w:rsidRPr="00350182">
        <w:rPr>
          <w:color w:val="auto"/>
          <w:sz w:val="24"/>
          <w:szCs w:val="24"/>
        </w:rPr>
        <w:t>рактера реального человека или литературного перс</w:t>
      </w:r>
      <w:r w:rsidRPr="00350182">
        <w:rPr>
          <w:color w:val="auto"/>
          <w:sz w:val="24"/>
          <w:szCs w:val="24"/>
        </w:rPr>
        <w:t>о</w:t>
      </w:r>
      <w:r w:rsidRPr="00350182">
        <w:rPr>
          <w:color w:val="auto"/>
          <w:sz w:val="24"/>
          <w:szCs w:val="24"/>
        </w:rPr>
        <w:t>нажа);</w:t>
      </w:r>
    </w:p>
    <w:p w:rsidR="00A57638" w:rsidRPr="00350182" w:rsidRDefault="00E235EB" w:rsidP="005F656A">
      <w:pPr>
        <w:pStyle w:val="13"/>
        <w:numPr>
          <w:ilvl w:val="0"/>
          <w:numId w:val="11"/>
        </w:numPr>
        <w:tabs>
          <w:tab w:val="left" w:pos="426"/>
          <w:tab w:val="left" w:pos="709"/>
          <w:tab w:val="left" w:pos="993"/>
        </w:tabs>
        <w:spacing w:line="240" w:lineRule="auto"/>
        <w:ind w:left="709" w:firstLine="0"/>
        <w:jc w:val="both"/>
        <w:rPr>
          <w:color w:val="auto"/>
          <w:sz w:val="24"/>
          <w:szCs w:val="24"/>
        </w:rPr>
      </w:pPr>
      <w:r w:rsidRPr="00350182">
        <w:rPr>
          <w:color w:val="auto"/>
          <w:sz w:val="24"/>
          <w:szCs w:val="24"/>
        </w:rPr>
        <w:t>повествование/сообщение;</w:t>
      </w:r>
    </w:p>
    <w:p w:rsidR="00A57638" w:rsidRPr="00350182" w:rsidRDefault="00E235EB" w:rsidP="005F656A">
      <w:pPr>
        <w:pStyle w:val="13"/>
        <w:numPr>
          <w:ilvl w:val="0"/>
          <w:numId w:val="175"/>
        </w:numPr>
        <w:tabs>
          <w:tab w:val="left" w:pos="426"/>
        </w:tabs>
        <w:spacing w:line="240" w:lineRule="auto"/>
        <w:jc w:val="both"/>
        <w:rPr>
          <w:color w:val="auto"/>
          <w:sz w:val="24"/>
          <w:szCs w:val="24"/>
        </w:rPr>
      </w:pPr>
      <w:r w:rsidRPr="00350182">
        <w:rPr>
          <w:color w:val="auto"/>
          <w:sz w:val="24"/>
          <w:szCs w:val="24"/>
        </w:rPr>
        <w:t>изложение (пересказ) основного содержания проч</w:t>
      </w:r>
      <w:r w:rsidRPr="00350182">
        <w:rPr>
          <w:color w:val="auto"/>
          <w:sz w:val="24"/>
          <w:szCs w:val="24"/>
        </w:rPr>
        <w:t>и</w:t>
      </w:r>
      <w:r w:rsidRPr="00350182">
        <w:rPr>
          <w:color w:val="auto"/>
          <w:sz w:val="24"/>
          <w:szCs w:val="24"/>
        </w:rPr>
        <w:t>танного/ прослушанного текста;</w:t>
      </w:r>
    </w:p>
    <w:p w:rsidR="00A57638" w:rsidRPr="00350182" w:rsidRDefault="00E235EB" w:rsidP="005F656A">
      <w:pPr>
        <w:pStyle w:val="13"/>
        <w:numPr>
          <w:ilvl w:val="0"/>
          <w:numId w:val="175"/>
        </w:numPr>
        <w:tabs>
          <w:tab w:val="left" w:pos="426"/>
        </w:tabs>
        <w:spacing w:line="240" w:lineRule="auto"/>
        <w:jc w:val="both"/>
        <w:rPr>
          <w:color w:val="auto"/>
          <w:sz w:val="24"/>
          <w:szCs w:val="24"/>
        </w:rPr>
      </w:pPr>
      <w:r w:rsidRPr="00350182">
        <w:rPr>
          <w:color w:val="auto"/>
          <w:sz w:val="24"/>
          <w:szCs w:val="24"/>
        </w:rPr>
        <w:t>краткое изложение результатов выполненной проек</w:t>
      </w:r>
      <w:r w:rsidRPr="00350182">
        <w:rPr>
          <w:color w:val="auto"/>
          <w:sz w:val="24"/>
          <w:szCs w:val="24"/>
        </w:rPr>
        <w:t>т</w:t>
      </w:r>
      <w:r w:rsidRPr="00350182">
        <w:rPr>
          <w:color w:val="auto"/>
          <w:sz w:val="24"/>
          <w:szCs w:val="24"/>
        </w:rPr>
        <w:t>ной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Данные умения монологической речи развиваются в ста</w:t>
      </w:r>
      <w:r w:rsidRPr="00350182">
        <w:rPr>
          <w:color w:val="auto"/>
          <w:sz w:val="24"/>
          <w:szCs w:val="24"/>
        </w:rPr>
        <w:t>н</w:t>
      </w:r>
      <w:r w:rsidRPr="00350182">
        <w:rPr>
          <w:color w:val="auto"/>
          <w:sz w:val="24"/>
          <w:szCs w:val="24"/>
        </w:rPr>
        <w:t>дартных ситуациях неофициального общения в рамках тем</w:t>
      </w:r>
      <w:r w:rsidRPr="00350182">
        <w:rPr>
          <w:color w:val="auto"/>
          <w:sz w:val="24"/>
          <w:szCs w:val="24"/>
        </w:rPr>
        <w:t>а</w:t>
      </w:r>
      <w:r w:rsidRPr="00350182">
        <w:rPr>
          <w:color w:val="auto"/>
          <w:sz w:val="24"/>
          <w:szCs w:val="24"/>
        </w:rPr>
        <w:t>тического содержания речи с опорой на ключевые слова, план, вопросы и/или иллюстрации, фотографии, таблицы.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монологического высказывания — 8—9 фраз.</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Аудирование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непосредственном общении: понимание на слух речи учителя и одноклассников и вербальная/невербальная реа</w:t>
      </w:r>
      <w:r w:rsidRPr="00350182">
        <w:rPr>
          <w:color w:val="auto"/>
          <w:sz w:val="24"/>
          <w:szCs w:val="24"/>
        </w:rPr>
        <w:t>к</w:t>
      </w:r>
      <w:r w:rsidRPr="00350182">
        <w:rPr>
          <w:color w:val="auto"/>
          <w:sz w:val="24"/>
          <w:szCs w:val="24"/>
        </w:rPr>
        <w:t>ция на услышанное.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опосредованном общении: дальнейшее развитие во</w:t>
      </w:r>
      <w:r w:rsidRPr="00350182">
        <w:rPr>
          <w:color w:val="auto"/>
          <w:sz w:val="24"/>
          <w:szCs w:val="24"/>
        </w:rPr>
        <w:t>с</w:t>
      </w:r>
      <w:r w:rsidRPr="00350182">
        <w:rPr>
          <w:color w:val="auto"/>
          <w:sz w:val="24"/>
          <w:szCs w:val="24"/>
        </w:rPr>
        <w:t>приятия и понимания на слух несложных аутентичных те</w:t>
      </w:r>
      <w:r w:rsidRPr="00350182">
        <w:rPr>
          <w:color w:val="auto"/>
          <w:sz w:val="24"/>
          <w:szCs w:val="24"/>
        </w:rPr>
        <w:t>к</w:t>
      </w:r>
      <w:r w:rsidRPr="00350182">
        <w:rPr>
          <w:color w:val="auto"/>
          <w:sz w:val="24"/>
          <w:szCs w:val="24"/>
        </w:rPr>
        <w:t>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w:t>
      </w:r>
      <w:r w:rsidRPr="00350182">
        <w:rPr>
          <w:color w:val="auto"/>
          <w:sz w:val="24"/>
          <w:szCs w:val="24"/>
        </w:rPr>
        <w:t>с</w:t>
      </w:r>
      <w:r w:rsidRPr="00350182">
        <w:rPr>
          <w:color w:val="auto"/>
          <w:sz w:val="24"/>
          <w:szCs w:val="24"/>
        </w:rPr>
        <w:t>новного содержания; с пониманием запрашиваемой инфо</w:t>
      </w:r>
      <w:r w:rsidRPr="00350182">
        <w:rPr>
          <w:color w:val="auto"/>
          <w:sz w:val="24"/>
          <w:szCs w:val="24"/>
        </w:rPr>
        <w:t>р</w:t>
      </w:r>
      <w:r w:rsidRPr="00350182">
        <w:rPr>
          <w:color w:val="auto"/>
          <w:sz w:val="24"/>
          <w:szCs w:val="24"/>
        </w:rPr>
        <w:t>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w:t>
      </w:r>
      <w:r w:rsidRPr="00350182">
        <w:rPr>
          <w:color w:val="auto"/>
          <w:sz w:val="24"/>
          <w:szCs w:val="24"/>
        </w:rPr>
        <w:t>и</w:t>
      </w:r>
      <w:r w:rsidRPr="00350182">
        <w:rPr>
          <w:color w:val="auto"/>
          <w:sz w:val="24"/>
          <w:szCs w:val="24"/>
        </w:rPr>
        <w:t>мания основного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Аудирование с пониманием запрашиваемой информации предполагает умение выделять запрашиваемую информацию, </w:t>
      </w:r>
      <w:r w:rsidRPr="00350182">
        <w:rPr>
          <w:color w:val="auto"/>
          <w:sz w:val="24"/>
          <w:szCs w:val="24"/>
        </w:rPr>
        <w:lastRenderedPageBreak/>
        <w:t>представленную в эксплицитной (явной) форме, в восприн</w:t>
      </w:r>
      <w:r w:rsidRPr="00350182">
        <w:rPr>
          <w:color w:val="auto"/>
          <w:sz w:val="24"/>
          <w:szCs w:val="24"/>
        </w:rPr>
        <w:t>и</w:t>
      </w:r>
      <w:r w:rsidRPr="00350182">
        <w:rPr>
          <w:color w:val="auto"/>
          <w:sz w:val="24"/>
          <w:szCs w:val="24"/>
        </w:rPr>
        <w:t>маемом на слух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звучания текста/текстов для аудирования — до 1,5 минут.</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Смысловое чтение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w:t>
      </w:r>
      <w:r w:rsidRPr="00350182">
        <w:rPr>
          <w:color w:val="auto"/>
          <w:sz w:val="24"/>
          <w:szCs w:val="24"/>
        </w:rPr>
        <w:t>к</w:t>
      </w:r>
      <w:r w:rsidRPr="00350182">
        <w:rPr>
          <w:color w:val="auto"/>
          <w:sz w:val="24"/>
          <w:szCs w:val="24"/>
        </w:rPr>
        <w:t>новения в их содержание в зависимости от поставленной коммуникативной задачи: с пониманием основного содерж</w:t>
      </w:r>
      <w:r w:rsidRPr="00350182">
        <w:rPr>
          <w:color w:val="auto"/>
          <w:sz w:val="24"/>
          <w:szCs w:val="24"/>
        </w:rPr>
        <w:t>а</w:t>
      </w:r>
      <w:r w:rsidRPr="00350182">
        <w:rPr>
          <w:color w:val="auto"/>
          <w:sz w:val="24"/>
          <w:szCs w:val="24"/>
        </w:rPr>
        <w:t>ния; с пониманием нужной/запрашиваемой информации; с полным пониманием содержания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основного содержания текста пре</w:t>
      </w:r>
      <w:r w:rsidRPr="00350182">
        <w:rPr>
          <w:color w:val="auto"/>
          <w:sz w:val="24"/>
          <w:szCs w:val="24"/>
        </w:rPr>
        <w:t>д</w:t>
      </w:r>
      <w:r w:rsidRPr="00350182">
        <w:rPr>
          <w:color w:val="auto"/>
          <w:sz w:val="24"/>
          <w:szCs w:val="24"/>
        </w:rPr>
        <w:t>полагает умение определять те</w:t>
      </w:r>
      <w:r w:rsidR="0008630F" w:rsidRPr="00350182">
        <w:rPr>
          <w:color w:val="auto"/>
          <w:sz w:val="24"/>
          <w:szCs w:val="24"/>
        </w:rPr>
        <w:t>му/основную мысль, главные фак</w:t>
      </w:r>
      <w:r w:rsidRPr="00350182">
        <w:rPr>
          <w:color w:val="auto"/>
          <w:sz w:val="24"/>
          <w:szCs w:val="24"/>
        </w:rPr>
        <w:t xml:space="preserve">ты/события; прогнозировать </w:t>
      </w:r>
      <w:r w:rsidR="0008630F" w:rsidRPr="00350182">
        <w:rPr>
          <w:color w:val="auto"/>
          <w:sz w:val="24"/>
          <w:szCs w:val="24"/>
        </w:rPr>
        <w:t>содержание текста по заг</w:t>
      </w:r>
      <w:r w:rsidR="0008630F" w:rsidRPr="00350182">
        <w:rPr>
          <w:color w:val="auto"/>
          <w:sz w:val="24"/>
          <w:szCs w:val="24"/>
        </w:rPr>
        <w:t>о</w:t>
      </w:r>
      <w:r w:rsidR="0008630F" w:rsidRPr="00350182">
        <w:rPr>
          <w:color w:val="auto"/>
          <w:sz w:val="24"/>
          <w:szCs w:val="24"/>
        </w:rPr>
        <w:t>ловку/</w:t>
      </w:r>
      <w:r w:rsidRPr="00350182">
        <w:rPr>
          <w:color w:val="auto"/>
          <w:sz w:val="24"/>
          <w:szCs w:val="24"/>
        </w:rPr>
        <w:t>началу текста; последовательность главных фа</w:t>
      </w:r>
      <w:r w:rsidRPr="00350182">
        <w:rPr>
          <w:color w:val="auto"/>
          <w:sz w:val="24"/>
          <w:szCs w:val="24"/>
        </w:rPr>
        <w:t>к</w:t>
      </w:r>
      <w:r w:rsidRPr="00350182">
        <w:rPr>
          <w:color w:val="auto"/>
          <w:sz w:val="24"/>
          <w:szCs w:val="24"/>
        </w:rPr>
        <w:t>тов/событий; умение игнорировать незнакомые слова, нес</w:t>
      </w:r>
      <w:r w:rsidRPr="00350182">
        <w:rPr>
          <w:color w:val="auto"/>
          <w:sz w:val="24"/>
          <w:szCs w:val="24"/>
        </w:rPr>
        <w:t>у</w:t>
      </w:r>
      <w:r w:rsidRPr="00350182">
        <w:rPr>
          <w:color w:val="auto"/>
          <w:sz w:val="24"/>
          <w:szCs w:val="24"/>
        </w:rPr>
        <w:t>щественные для понимания основного содержания; понимать интернациональные слова.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нужной/запрашиваемой информации предполагает умение находить в прочитанном тексте и пон</w:t>
      </w:r>
      <w:r w:rsidRPr="00350182">
        <w:rPr>
          <w:color w:val="auto"/>
          <w:sz w:val="24"/>
          <w:szCs w:val="24"/>
        </w:rPr>
        <w:t>и</w:t>
      </w:r>
      <w:r w:rsidRPr="00350182">
        <w:rPr>
          <w:color w:val="auto"/>
          <w:sz w:val="24"/>
          <w:szCs w:val="24"/>
        </w:rPr>
        <w:t>мать запрашиваемую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полным пониманием предполагает полное и то</w:t>
      </w:r>
      <w:r w:rsidRPr="00350182">
        <w:rPr>
          <w:color w:val="auto"/>
          <w:sz w:val="24"/>
          <w:szCs w:val="24"/>
        </w:rPr>
        <w:t>ч</w:t>
      </w:r>
      <w:r w:rsidRPr="00350182">
        <w:rPr>
          <w:color w:val="auto"/>
          <w:sz w:val="24"/>
          <w:szCs w:val="24"/>
        </w:rPr>
        <w:t>ное понимание информации, представленной в тексте, в эк</w:t>
      </w:r>
      <w:r w:rsidRPr="00350182">
        <w:rPr>
          <w:color w:val="auto"/>
          <w:sz w:val="24"/>
          <w:szCs w:val="24"/>
        </w:rPr>
        <w:t>с</w:t>
      </w:r>
      <w:r w:rsidRPr="00350182">
        <w:rPr>
          <w:color w:val="auto"/>
          <w:sz w:val="24"/>
          <w:szCs w:val="24"/>
        </w:rPr>
        <w:t>плицитной (явной) форме.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несплошных текстов (таблиц, диаграмм) и поним</w:t>
      </w:r>
      <w:r w:rsidRPr="00350182">
        <w:rPr>
          <w:color w:val="auto"/>
          <w:sz w:val="24"/>
          <w:szCs w:val="24"/>
        </w:rPr>
        <w:t>а</w:t>
      </w:r>
      <w:r w:rsidRPr="00350182">
        <w:rPr>
          <w:color w:val="auto"/>
          <w:sz w:val="24"/>
          <w:szCs w:val="24"/>
        </w:rPr>
        <w:t>ние представленной в них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интервью; диалог (беседа); отрывок из художественного произведения, в том числе рассказа; отр</w:t>
      </w:r>
      <w:r w:rsidRPr="00350182">
        <w:rPr>
          <w:color w:val="auto"/>
          <w:sz w:val="24"/>
          <w:szCs w:val="24"/>
        </w:rPr>
        <w:t>ы</w:t>
      </w:r>
      <w:r w:rsidRPr="00350182">
        <w:rPr>
          <w:color w:val="auto"/>
          <w:sz w:val="24"/>
          <w:szCs w:val="24"/>
        </w:rPr>
        <w:t>вок из статьи научно-популярного характера; сообщение и</w:t>
      </w:r>
      <w:r w:rsidRPr="00350182">
        <w:rPr>
          <w:color w:val="auto"/>
          <w:sz w:val="24"/>
          <w:szCs w:val="24"/>
        </w:rPr>
        <w:t>н</w:t>
      </w:r>
      <w:r w:rsidRPr="00350182">
        <w:rPr>
          <w:color w:val="auto"/>
          <w:sz w:val="24"/>
          <w:szCs w:val="24"/>
        </w:rPr>
        <w:t>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текста/текстов для чтения — до 350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Письменная речь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 письменной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списывание текста и выписывание из него слов, словосоч</w:t>
      </w:r>
      <w:r w:rsidRPr="00350182">
        <w:rPr>
          <w:color w:val="auto"/>
          <w:sz w:val="24"/>
          <w:szCs w:val="24"/>
        </w:rPr>
        <w:t>е</w:t>
      </w:r>
      <w:r w:rsidRPr="00350182">
        <w:rPr>
          <w:color w:val="auto"/>
          <w:sz w:val="24"/>
          <w:szCs w:val="24"/>
        </w:rPr>
        <w:t>таний, предложений в соответствии с решаемой коммуник</w:t>
      </w:r>
      <w:r w:rsidRPr="00350182">
        <w:rPr>
          <w:color w:val="auto"/>
          <w:sz w:val="24"/>
          <w:szCs w:val="24"/>
        </w:rPr>
        <w:t>а</w:t>
      </w:r>
      <w:r w:rsidRPr="00350182">
        <w:rPr>
          <w:color w:val="auto"/>
          <w:sz w:val="24"/>
          <w:szCs w:val="24"/>
        </w:rPr>
        <w:t>тивной задачей; составление плана прочитанного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анкет и формуляров: сообщение о себе осно</w:t>
      </w:r>
      <w:r w:rsidRPr="00350182">
        <w:rPr>
          <w:color w:val="auto"/>
          <w:sz w:val="24"/>
          <w:szCs w:val="24"/>
        </w:rPr>
        <w:t>в</w:t>
      </w:r>
      <w:r w:rsidRPr="00350182">
        <w:rPr>
          <w:color w:val="auto"/>
          <w:sz w:val="24"/>
          <w:szCs w:val="24"/>
        </w:rPr>
        <w:t>ных сведений в соответствии с нормами, принятыми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электронного сообщения личного характера: с</w:t>
      </w:r>
      <w:r w:rsidRPr="00350182">
        <w:rPr>
          <w:color w:val="auto"/>
          <w:sz w:val="24"/>
          <w:szCs w:val="24"/>
        </w:rPr>
        <w:t>о</w:t>
      </w:r>
      <w:r w:rsidRPr="00350182">
        <w:rPr>
          <w:color w:val="auto"/>
          <w:sz w:val="24"/>
          <w:szCs w:val="24"/>
        </w:rPr>
        <w:t>общать краткие сведения о себе, расспрашивать др</w:t>
      </w:r>
      <w:r w:rsidRPr="00350182">
        <w:rPr>
          <w:color w:val="auto"/>
          <w:sz w:val="24"/>
          <w:szCs w:val="24"/>
        </w:rPr>
        <w:t>у</w:t>
      </w:r>
      <w:r w:rsidRPr="00350182">
        <w:rPr>
          <w:color w:val="auto"/>
          <w:sz w:val="24"/>
          <w:szCs w:val="24"/>
        </w:rPr>
        <w:t>га/подругу по переписке о его/её увлечениях, выражать бл</w:t>
      </w:r>
      <w:r w:rsidRPr="00350182">
        <w:rPr>
          <w:color w:val="auto"/>
          <w:sz w:val="24"/>
          <w:szCs w:val="24"/>
        </w:rPr>
        <w:t>а</w:t>
      </w:r>
      <w:r w:rsidRPr="00350182">
        <w:rPr>
          <w:color w:val="auto"/>
          <w:sz w:val="24"/>
          <w:szCs w:val="24"/>
        </w:rPr>
        <w:t>годарность, извинение, просьбу; оформлять обращение, з</w:t>
      </w:r>
      <w:r w:rsidRPr="00350182">
        <w:rPr>
          <w:color w:val="auto"/>
          <w:sz w:val="24"/>
          <w:szCs w:val="24"/>
        </w:rPr>
        <w:t>а</w:t>
      </w:r>
      <w:r w:rsidRPr="00350182">
        <w:rPr>
          <w:color w:val="auto"/>
          <w:sz w:val="24"/>
          <w:szCs w:val="24"/>
        </w:rPr>
        <w:t>вершающую фразу и подпись в соответствии с нормами н</w:t>
      </w:r>
      <w:r w:rsidRPr="00350182">
        <w:rPr>
          <w:color w:val="auto"/>
          <w:sz w:val="24"/>
          <w:szCs w:val="24"/>
        </w:rPr>
        <w:t>е</w:t>
      </w:r>
      <w:r w:rsidRPr="00350182">
        <w:rPr>
          <w:color w:val="auto"/>
          <w:sz w:val="24"/>
          <w:szCs w:val="24"/>
        </w:rPr>
        <w:t>официального общения, принятыми в стране/странах изуча</w:t>
      </w:r>
      <w:r w:rsidRPr="00350182">
        <w:rPr>
          <w:color w:val="auto"/>
          <w:sz w:val="24"/>
          <w:szCs w:val="24"/>
        </w:rPr>
        <w:t>е</w:t>
      </w:r>
      <w:r w:rsidRPr="00350182">
        <w:rPr>
          <w:color w:val="auto"/>
          <w:sz w:val="24"/>
          <w:szCs w:val="24"/>
        </w:rPr>
        <w:t>мого языка. Объём письма — до 90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Языковые знания и умения</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Фонетическая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350182">
        <w:rPr>
          <w:color w:val="auto"/>
          <w:sz w:val="24"/>
          <w:szCs w:val="24"/>
        </w:rPr>
        <w:t>т</w:t>
      </w:r>
      <w:r w:rsidRPr="00350182">
        <w:rPr>
          <w:color w:val="auto"/>
          <w:sz w:val="24"/>
          <w:szCs w:val="24"/>
        </w:rPr>
        <w:t>ствия фразового ударения на служебных словах; чтение н</w:t>
      </w:r>
      <w:r w:rsidRPr="00350182">
        <w:rPr>
          <w:color w:val="auto"/>
          <w:sz w:val="24"/>
          <w:szCs w:val="24"/>
        </w:rPr>
        <w:t>о</w:t>
      </w:r>
      <w:r w:rsidRPr="00350182">
        <w:rPr>
          <w:color w:val="auto"/>
          <w:sz w:val="24"/>
          <w:szCs w:val="24"/>
        </w:rPr>
        <w:t>вых слов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вслух небольших аутентичных текстов, построе</w:t>
      </w:r>
      <w:r w:rsidRPr="00350182">
        <w:rPr>
          <w:color w:val="auto"/>
          <w:sz w:val="24"/>
          <w:szCs w:val="24"/>
        </w:rPr>
        <w:t>н</w:t>
      </w:r>
      <w:r w:rsidRPr="00350182">
        <w:rPr>
          <w:color w:val="auto"/>
          <w:sz w:val="24"/>
          <w:szCs w:val="24"/>
        </w:rPr>
        <w:t>ных на изученном языковом материале, с соблюдением пр</w:t>
      </w:r>
      <w:r w:rsidRPr="00350182">
        <w:rPr>
          <w:color w:val="auto"/>
          <w:sz w:val="24"/>
          <w:szCs w:val="24"/>
        </w:rPr>
        <w:t>а</w:t>
      </w:r>
      <w:r w:rsidRPr="00350182">
        <w:rPr>
          <w:color w:val="auto"/>
          <w:sz w:val="24"/>
          <w:szCs w:val="24"/>
        </w:rPr>
        <w:t>вил чтения и соответствующей интонации, демонстрирующее понимание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вслух: диалог (беседа), рассказ, соо</w:t>
      </w:r>
      <w:r w:rsidRPr="00350182">
        <w:rPr>
          <w:color w:val="auto"/>
          <w:sz w:val="24"/>
          <w:szCs w:val="24"/>
        </w:rPr>
        <w:t>б</w:t>
      </w:r>
      <w:r w:rsidRPr="00350182">
        <w:rPr>
          <w:color w:val="auto"/>
          <w:sz w:val="24"/>
          <w:szCs w:val="24"/>
        </w:rPr>
        <w:t>щение информационного характера, отрывок из статьи нау</w:t>
      </w:r>
      <w:r w:rsidRPr="00350182">
        <w:rPr>
          <w:color w:val="auto"/>
          <w:sz w:val="24"/>
          <w:szCs w:val="24"/>
        </w:rPr>
        <w:t>ч</w:t>
      </w:r>
      <w:r w:rsidRPr="00350182">
        <w:rPr>
          <w:color w:val="auto"/>
          <w:sz w:val="24"/>
          <w:szCs w:val="24"/>
        </w:rPr>
        <w:t>но-популярного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 для чтения вслух — до 100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Графика, орфография и пунктуация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написание изученных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использование знаков препинания: точки, в</w:t>
      </w:r>
      <w:r w:rsidRPr="00350182">
        <w:rPr>
          <w:color w:val="auto"/>
          <w:sz w:val="24"/>
          <w:szCs w:val="24"/>
        </w:rPr>
        <w:t>о</w:t>
      </w:r>
      <w:r w:rsidRPr="00350182">
        <w:rPr>
          <w:color w:val="auto"/>
          <w:sz w:val="24"/>
          <w:szCs w:val="24"/>
        </w:rPr>
        <w:lastRenderedPageBreak/>
        <w:t>просительного и восклицательного знаков в конце предлож</w:t>
      </w:r>
      <w:r w:rsidRPr="00350182">
        <w:rPr>
          <w:color w:val="auto"/>
          <w:sz w:val="24"/>
          <w:szCs w:val="24"/>
        </w:rPr>
        <w:t>е</w:t>
      </w:r>
      <w:r w:rsidRPr="00350182">
        <w:rPr>
          <w:color w:val="auto"/>
          <w:sz w:val="24"/>
          <w:szCs w:val="24"/>
        </w:rPr>
        <w:t>ния; запятой при перечислении и обращении; апострофа.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Пунктуационно правильное, в соответствии с нормами р</w:t>
      </w:r>
      <w:r w:rsidRPr="00350182">
        <w:rPr>
          <w:color w:val="auto"/>
          <w:sz w:val="24"/>
          <w:szCs w:val="24"/>
        </w:rPr>
        <w:t>е</w:t>
      </w:r>
      <w:r w:rsidRPr="00350182">
        <w:rPr>
          <w:color w:val="auto"/>
          <w:sz w:val="24"/>
          <w:szCs w:val="24"/>
        </w:rPr>
        <w:t>чевого этикета, принятыми в стране/странах изучаемого яз</w:t>
      </w:r>
      <w:r w:rsidRPr="00350182">
        <w:rPr>
          <w:color w:val="auto"/>
          <w:sz w:val="24"/>
          <w:szCs w:val="24"/>
        </w:rPr>
        <w:t>ы</w:t>
      </w:r>
      <w:r w:rsidRPr="00350182">
        <w:rPr>
          <w:color w:val="auto"/>
          <w:sz w:val="24"/>
          <w:szCs w:val="24"/>
        </w:rPr>
        <w:t>ка, оформление электронного сообщения личного характера.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Лексическая сторона речи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Распознавание в письменном и звучащем тексте и употре</w:t>
      </w:r>
      <w:r w:rsidRPr="00350182">
        <w:rPr>
          <w:color w:val="auto"/>
          <w:sz w:val="24"/>
          <w:szCs w:val="24"/>
        </w:rPr>
        <w:t>б</w:t>
      </w:r>
      <w:r w:rsidRPr="00350182">
        <w:rPr>
          <w:color w:val="auto"/>
          <w:sz w:val="24"/>
          <w:szCs w:val="24"/>
        </w:rPr>
        <w:t>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w:t>
      </w:r>
      <w:r w:rsidRPr="00350182">
        <w:rPr>
          <w:color w:val="auto"/>
          <w:sz w:val="24"/>
          <w:szCs w:val="24"/>
        </w:rPr>
        <w:t>ю</w:t>
      </w:r>
      <w:r w:rsidRPr="00350182">
        <w:rPr>
          <w:color w:val="auto"/>
          <w:sz w:val="24"/>
          <w:szCs w:val="24"/>
        </w:rPr>
        <w:t>дением существующей в английском языке нормы лексич</w:t>
      </w:r>
      <w:r w:rsidRPr="00350182">
        <w:rPr>
          <w:color w:val="auto"/>
          <w:sz w:val="24"/>
          <w:szCs w:val="24"/>
        </w:rPr>
        <w:t>е</w:t>
      </w:r>
      <w:r w:rsidRPr="00350182">
        <w:rPr>
          <w:color w:val="auto"/>
          <w:sz w:val="24"/>
          <w:szCs w:val="24"/>
        </w:rPr>
        <w:t>ской сочетаемости.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Распознавание в звучащем и письменном тексте и употре</w:t>
      </w:r>
      <w:r w:rsidRPr="00350182">
        <w:rPr>
          <w:color w:val="auto"/>
          <w:sz w:val="24"/>
          <w:szCs w:val="24"/>
        </w:rPr>
        <w:t>б</w:t>
      </w:r>
      <w:r w:rsidRPr="00350182">
        <w:rPr>
          <w:color w:val="auto"/>
          <w:sz w:val="24"/>
          <w:szCs w:val="24"/>
        </w:rPr>
        <w:t>ление в устной и письменной речи различных средств связи для обеспечения логичности и целостности высказывания.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Объём — 900 лексических единиц для продуктивного и</w:t>
      </w:r>
      <w:r w:rsidRPr="00350182">
        <w:rPr>
          <w:color w:val="auto"/>
          <w:sz w:val="24"/>
          <w:szCs w:val="24"/>
        </w:rPr>
        <w:t>с</w:t>
      </w:r>
      <w:r w:rsidRPr="00350182">
        <w:rPr>
          <w:color w:val="auto"/>
          <w:sz w:val="24"/>
          <w:szCs w:val="24"/>
        </w:rPr>
        <w:t>пользования (включая 750 лексических единиц, изученных ранее) и 1000 лексических единиц для рецептивного усво</w:t>
      </w:r>
      <w:r w:rsidRPr="00350182">
        <w:rPr>
          <w:color w:val="auto"/>
          <w:sz w:val="24"/>
          <w:szCs w:val="24"/>
        </w:rPr>
        <w:t>е</w:t>
      </w:r>
      <w:r w:rsidRPr="00350182">
        <w:rPr>
          <w:color w:val="auto"/>
          <w:sz w:val="24"/>
          <w:szCs w:val="24"/>
        </w:rPr>
        <w:t>ния (включая 900 лексических единиц продуктивного мин</w:t>
      </w:r>
      <w:r w:rsidRPr="00350182">
        <w:rPr>
          <w:color w:val="auto"/>
          <w:sz w:val="24"/>
          <w:szCs w:val="24"/>
        </w:rPr>
        <w:t>и</w:t>
      </w:r>
      <w:r w:rsidRPr="00350182">
        <w:rPr>
          <w:color w:val="auto"/>
          <w:sz w:val="24"/>
          <w:szCs w:val="24"/>
        </w:rPr>
        <w:t>мума).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Основные способы словообразования:</w:t>
      </w:r>
    </w:p>
    <w:p w:rsidR="00A57638" w:rsidRPr="00350182" w:rsidRDefault="00E235EB" w:rsidP="005F656A">
      <w:pPr>
        <w:pStyle w:val="13"/>
        <w:numPr>
          <w:ilvl w:val="0"/>
          <w:numId w:val="12"/>
        </w:numPr>
        <w:tabs>
          <w:tab w:val="left" w:pos="426"/>
          <w:tab w:val="left" w:pos="589"/>
        </w:tabs>
        <w:spacing w:line="240" w:lineRule="auto"/>
        <w:ind w:firstLine="238"/>
        <w:jc w:val="both"/>
        <w:rPr>
          <w:color w:val="auto"/>
          <w:sz w:val="24"/>
          <w:szCs w:val="24"/>
        </w:rPr>
      </w:pPr>
      <w:r w:rsidRPr="00350182">
        <w:rPr>
          <w:color w:val="auto"/>
          <w:sz w:val="24"/>
          <w:szCs w:val="24"/>
        </w:rPr>
        <w:t>аффиксация: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 xml:space="preserve">образование имён существительных при помощи префикса </w:t>
      </w:r>
      <w:r w:rsidRPr="00350182">
        <w:rPr>
          <w:color w:val="auto"/>
          <w:sz w:val="24"/>
          <w:szCs w:val="24"/>
          <w:lang w:val="en-US" w:eastAsia="en-US" w:bidi="en-US"/>
        </w:rPr>
        <w:t>un</w:t>
      </w:r>
      <w:r w:rsidR="0008630F" w:rsidRPr="00350182">
        <w:rPr>
          <w:color w:val="auto"/>
          <w:sz w:val="24"/>
          <w:szCs w:val="24"/>
          <w:lang w:eastAsia="en-US" w:bidi="en-US"/>
        </w:rPr>
        <w:noBreakHyphen/>
      </w:r>
      <w:r w:rsidRPr="00350182">
        <w:rPr>
          <w:color w:val="auto"/>
          <w:sz w:val="24"/>
          <w:szCs w:val="24"/>
          <w:lang w:eastAsia="en-US" w:bidi="en-US"/>
        </w:rPr>
        <w:t xml:space="preserve"> (</w:t>
      </w:r>
      <w:r w:rsidRPr="00350182">
        <w:rPr>
          <w:color w:val="auto"/>
          <w:sz w:val="24"/>
          <w:szCs w:val="24"/>
          <w:lang w:val="en-US" w:eastAsia="en-US" w:bidi="en-US"/>
        </w:rPr>
        <w:t>unreality</w:t>
      </w:r>
      <w:r w:rsidRPr="00350182">
        <w:rPr>
          <w:color w:val="auto"/>
          <w:sz w:val="24"/>
          <w:szCs w:val="24"/>
          <w:lang w:eastAsia="en-US" w:bidi="en-US"/>
        </w:rPr>
        <w:t xml:space="preserve">) </w:t>
      </w:r>
      <w:r w:rsidRPr="00350182">
        <w:rPr>
          <w:color w:val="auto"/>
          <w:sz w:val="24"/>
          <w:szCs w:val="24"/>
        </w:rPr>
        <w:t xml:space="preserve">и при помощи суффиксов: </w:t>
      </w:r>
      <w:r w:rsidRPr="00350182">
        <w:rPr>
          <w:color w:val="auto"/>
          <w:sz w:val="24"/>
          <w:szCs w:val="24"/>
          <w:lang w:eastAsia="en-US" w:bidi="en-US"/>
        </w:rPr>
        <w:t>-</w:t>
      </w:r>
      <w:r w:rsidRPr="00350182">
        <w:rPr>
          <w:color w:val="auto"/>
          <w:sz w:val="24"/>
          <w:szCs w:val="24"/>
          <w:lang w:val="en-US" w:eastAsia="en-US" w:bidi="en-US"/>
        </w:rPr>
        <w:t>ment</w:t>
      </w:r>
      <w:r w:rsidRPr="00350182">
        <w:rPr>
          <w:color w:val="auto"/>
          <w:sz w:val="24"/>
          <w:szCs w:val="24"/>
          <w:lang w:eastAsia="en-US" w:bidi="en-US"/>
        </w:rPr>
        <w:t xml:space="preserve"> (</w:t>
      </w:r>
      <w:r w:rsidRPr="00350182">
        <w:rPr>
          <w:color w:val="auto"/>
          <w:sz w:val="24"/>
          <w:szCs w:val="24"/>
          <w:lang w:val="en-US" w:eastAsia="en-US" w:bidi="en-US"/>
        </w:rPr>
        <w:t>development</w:t>
      </w:r>
      <w:r w:rsidRPr="00350182">
        <w:rPr>
          <w:color w:val="auto"/>
          <w:sz w:val="24"/>
          <w:szCs w:val="24"/>
          <w:lang w:eastAsia="en-US" w:bidi="en-US"/>
        </w:rPr>
        <w:t>), -</w:t>
      </w:r>
      <w:r w:rsidRPr="00350182">
        <w:rPr>
          <w:color w:val="auto"/>
          <w:sz w:val="24"/>
          <w:szCs w:val="24"/>
          <w:lang w:val="en-US" w:eastAsia="en-US" w:bidi="en-US"/>
        </w:rPr>
        <w:t>ness</w:t>
      </w:r>
      <w:r w:rsidRPr="00350182">
        <w:rPr>
          <w:color w:val="auto"/>
          <w:sz w:val="24"/>
          <w:szCs w:val="24"/>
          <w:lang w:eastAsia="en-US" w:bidi="en-US"/>
        </w:rPr>
        <w:t xml:space="preserve"> (</w:t>
      </w:r>
      <w:r w:rsidRPr="00350182">
        <w:rPr>
          <w:color w:val="auto"/>
          <w:sz w:val="24"/>
          <w:szCs w:val="24"/>
          <w:lang w:val="en-US" w:eastAsia="en-US" w:bidi="en-US"/>
        </w:rPr>
        <w:t>darkness</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имён прилагательных при помощи суффиксов </w:t>
      </w:r>
      <w:r w:rsidRPr="00350182">
        <w:rPr>
          <w:color w:val="auto"/>
          <w:sz w:val="24"/>
          <w:szCs w:val="24"/>
          <w:lang w:eastAsia="en-US" w:bidi="en-US"/>
        </w:rPr>
        <w:t>-</w:t>
      </w:r>
      <w:r w:rsidRPr="00350182">
        <w:rPr>
          <w:color w:val="auto"/>
          <w:sz w:val="24"/>
          <w:szCs w:val="24"/>
          <w:lang w:val="en-US" w:eastAsia="en-US" w:bidi="en-US"/>
        </w:rPr>
        <w:t>ly</w:t>
      </w:r>
      <w:r w:rsidRPr="00350182">
        <w:rPr>
          <w:color w:val="auto"/>
          <w:sz w:val="24"/>
          <w:szCs w:val="24"/>
          <w:lang w:eastAsia="en-US" w:bidi="en-US"/>
        </w:rPr>
        <w:t xml:space="preserve"> (</w:t>
      </w:r>
      <w:r w:rsidRPr="00350182">
        <w:rPr>
          <w:color w:val="auto"/>
          <w:sz w:val="24"/>
          <w:szCs w:val="24"/>
          <w:lang w:val="en-US" w:eastAsia="en-US" w:bidi="en-US"/>
        </w:rPr>
        <w:t>friendly</w:t>
      </w:r>
      <w:r w:rsidRPr="00350182">
        <w:rPr>
          <w:color w:val="auto"/>
          <w:sz w:val="24"/>
          <w:szCs w:val="24"/>
          <w:lang w:eastAsia="en-US" w:bidi="en-US"/>
        </w:rPr>
        <w:t>), -</w:t>
      </w:r>
      <w:r w:rsidRPr="00350182">
        <w:rPr>
          <w:color w:val="auto"/>
          <w:sz w:val="24"/>
          <w:szCs w:val="24"/>
          <w:lang w:val="en-US" w:eastAsia="en-US" w:bidi="en-US"/>
        </w:rPr>
        <w:t>ous</w:t>
      </w:r>
      <w:r w:rsidRPr="00350182">
        <w:rPr>
          <w:color w:val="auto"/>
          <w:sz w:val="24"/>
          <w:szCs w:val="24"/>
          <w:lang w:eastAsia="en-US" w:bidi="en-US"/>
        </w:rPr>
        <w:t xml:space="preserve"> (</w:t>
      </w:r>
      <w:r w:rsidRPr="00350182">
        <w:rPr>
          <w:color w:val="auto"/>
          <w:sz w:val="24"/>
          <w:szCs w:val="24"/>
          <w:lang w:val="en-US" w:eastAsia="en-US" w:bidi="en-US"/>
        </w:rPr>
        <w:t>famous</w:t>
      </w:r>
      <w:r w:rsidRPr="00350182">
        <w:rPr>
          <w:color w:val="auto"/>
          <w:sz w:val="24"/>
          <w:szCs w:val="24"/>
          <w:lang w:eastAsia="en-US" w:bidi="en-US"/>
        </w:rPr>
        <w:t>), -</w:t>
      </w:r>
      <w:r w:rsidRPr="00350182">
        <w:rPr>
          <w:color w:val="auto"/>
          <w:sz w:val="24"/>
          <w:szCs w:val="24"/>
          <w:lang w:val="en-US" w:eastAsia="en-US" w:bidi="en-US"/>
        </w:rPr>
        <w:t>y</w:t>
      </w:r>
      <w:r w:rsidRPr="00350182">
        <w:rPr>
          <w:color w:val="auto"/>
          <w:sz w:val="24"/>
          <w:szCs w:val="24"/>
          <w:lang w:eastAsia="en-US" w:bidi="en-US"/>
        </w:rPr>
        <w:t xml:space="preserve"> (</w:t>
      </w:r>
      <w:r w:rsidRPr="00350182">
        <w:rPr>
          <w:color w:val="auto"/>
          <w:sz w:val="24"/>
          <w:szCs w:val="24"/>
          <w:lang w:val="en-US" w:eastAsia="en-US" w:bidi="en-US"/>
        </w:rPr>
        <w:t>busy</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имён прилагательных и наречий при помощи префиксов </w:t>
      </w:r>
      <w:r w:rsidRPr="00350182">
        <w:rPr>
          <w:color w:val="auto"/>
          <w:sz w:val="24"/>
          <w:szCs w:val="24"/>
          <w:lang w:val="en-US" w:eastAsia="en-US" w:bidi="en-US"/>
        </w:rPr>
        <w:t>in</w:t>
      </w:r>
      <w:r w:rsidR="0008630F" w:rsidRPr="00350182">
        <w:rPr>
          <w:color w:val="auto"/>
          <w:sz w:val="24"/>
          <w:szCs w:val="24"/>
          <w:lang w:eastAsia="en-US" w:bidi="en-US"/>
        </w:rPr>
        <w:noBreakHyphen/>
      </w:r>
      <w:r w:rsidRPr="00350182">
        <w:rPr>
          <w:color w:val="auto"/>
          <w:sz w:val="24"/>
          <w:szCs w:val="24"/>
          <w:lang w:eastAsia="en-US" w:bidi="en-US"/>
        </w:rPr>
        <w:t>/</w:t>
      </w:r>
      <w:r w:rsidRPr="00350182">
        <w:rPr>
          <w:color w:val="auto"/>
          <w:sz w:val="24"/>
          <w:szCs w:val="24"/>
          <w:lang w:val="en-US" w:eastAsia="en-US" w:bidi="en-US"/>
        </w:rPr>
        <w:t>im</w:t>
      </w:r>
      <w:r w:rsidRPr="00350182">
        <w:rPr>
          <w:color w:val="auto"/>
          <w:sz w:val="24"/>
          <w:szCs w:val="24"/>
          <w:lang w:eastAsia="en-US" w:bidi="en-US"/>
        </w:rPr>
        <w:t>- (</w:t>
      </w:r>
      <w:r w:rsidRPr="00350182">
        <w:rPr>
          <w:color w:val="auto"/>
          <w:sz w:val="24"/>
          <w:szCs w:val="24"/>
          <w:lang w:val="en-US" w:eastAsia="en-US" w:bidi="en-US"/>
        </w:rPr>
        <w:t>informal</w:t>
      </w:r>
      <w:r w:rsidRPr="00350182">
        <w:rPr>
          <w:color w:val="auto"/>
          <w:sz w:val="24"/>
          <w:szCs w:val="24"/>
          <w:lang w:eastAsia="en-US" w:bidi="en-US"/>
        </w:rPr>
        <w:t xml:space="preserve">, </w:t>
      </w:r>
      <w:r w:rsidRPr="00350182">
        <w:rPr>
          <w:color w:val="auto"/>
          <w:sz w:val="24"/>
          <w:szCs w:val="24"/>
          <w:lang w:val="en-US" w:eastAsia="en-US" w:bidi="en-US"/>
        </w:rPr>
        <w:t>independently</w:t>
      </w:r>
      <w:r w:rsidRPr="00350182">
        <w:rPr>
          <w:color w:val="auto"/>
          <w:sz w:val="24"/>
          <w:szCs w:val="24"/>
          <w:lang w:eastAsia="en-US" w:bidi="en-US"/>
        </w:rPr>
        <w:t xml:space="preserve">, </w:t>
      </w:r>
      <w:r w:rsidRPr="00350182">
        <w:rPr>
          <w:color w:val="auto"/>
          <w:sz w:val="24"/>
          <w:szCs w:val="24"/>
          <w:lang w:val="en-US" w:eastAsia="en-US" w:bidi="en-US"/>
        </w:rPr>
        <w:t>impossible</w:t>
      </w:r>
      <w:r w:rsidRPr="00350182">
        <w:rPr>
          <w:color w:val="auto"/>
          <w:sz w:val="24"/>
          <w:szCs w:val="24"/>
          <w:lang w:eastAsia="en-US" w:bidi="en-US"/>
        </w:rPr>
        <w:t>);</w:t>
      </w:r>
    </w:p>
    <w:p w:rsidR="00A57638" w:rsidRPr="00350182" w:rsidRDefault="00E235EB" w:rsidP="005F656A">
      <w:pPr>
        <w:pStyle w:val="13"/>
        <w:numPr>
          <w:ilvl w:val="0"/>
          <w:numId w:val="12"/>
        </w:numPr>
        <w:tabs>
          <w:tab w:val="left" w:pos="426"/>
          <w:tab w:val="left" w:pos="584"/>
        </w:tabs>
        <w:spacing w:line="240" w:lineRule="auto"/>
        <w:jc w:val="both"/>
        <w:rPr>
          <w:color w:val="auto"/>
          <w:sz w:val="24"/>
          <w:szCs w:val="24"/>
        </w:rPr>
      </w:pPr>
      <w:r w:rsidRPr="00350182">
        <w:rPr>
          <w:color w:val="auto"/>
          <w:sz w:val="24"/>
          <w:szCs w:val="24"/>
        </w:rPr>
        <w:t>словосложение: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образование сложных прилагательных путём соединения основы прилагательного с основой существительного с д</w:t>
      </w:r>
      <w:r w:rsidRPr="00350182">
        <w:rPr>
          <w:color w:val="auto"/>
          <w:sz w:val="24"/>
          <w:szCs w:val="24"/>
        </w:rPr>
        <w:t>о</w:t>
      </w:r>
      <w:r w:rsidRPr="00350182">
        <w:rPr>
          <w:color w:val="auto"/>
          <w:sz w:val="24"/>
          <w:szCs w:val="24"/>
        </w:rPr>
        <w:t xml:space="preserve">бавлением суффикса </w:t>
      </w:r>
      <w:r w:rsidRPr="00350182">
        <w:rPr>
          <w:color w:val="auto"/>
          <w:sz w:val="24"/>
          <w:szCs w:val="24"/>
          <w:lang w:eastAsia="en-US" w:bidi="en-US"/>
        </w:rPr>
        <w:t>-</w:t>
      </w:r>
      <w:r w:rsidRPr="00350182">
        <w:rPr>
          <w:color w:val="auto"/>
          <w:sz w:val="24"/>
          <w:szCs w:val="24"/>
          <w:lang w:val="en-US" w:eastAsia="en-US" w:bidi="en-US"/>
        </w:rPr>
        <w:t>ed</w:t>
      </w:r>
      <w:r w:rsidRPr="00350182">
        <w:rPr>
          <w:color w:val="auto"/>
          <w:sz w:val="24"/>
          <w:szCs w:val="24"/>
          <w:lang w:eastAsia="en-US" w:bidi="en-US"/>
        </w:rPr>
        <w:t xml:space="preserve"> (</w:t>
      </w:r>
      <w:r w:rsidRPr="00350182">
        <w:rPr>
          <w:color w:val="auto"/>
          <w:sz w:val="24"/>
          <w:szCs w:val="24"/>
          <w:lang w:val="en-US" w:eastAsia="en-US" w:bidi="en-US"/>
        </w:rPr>
        <w:t>blue</w:t>
      </w:r>
      <w:r w:rsidRPr="00350182">
        <w:rPr>
          <w:color w:val="auto"/>
          <w:sz w:val="24"/>
          <w:szCs w:val="24"/>
          <w:lang w:eastAsia="en-US" w:bidi="en-US"/>
        </w:rPr>
        <w:t>-</w:t>
      </w:r>
      <w:r w:rsidRPr="00350182">
        <w:rPr>
          <w:color w:val="auto"/>
          <w:sz w:val="24"/>
          <w:szCs w:val="24"/>
          <w:lang w:val="en-US" w:eastAsia="en-US" w:bidi="en-US"/>
        </w:rPr>
        <w:t>eyed</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Многозначные лексические единицы. Синонимы. Антон</w:t>
      </w:r>
      <w:r w:rsidRPr="00350182">
        <w:rPr>
          <w:color w:val="auto"/>
          <w:sz w:val="24"/>
          <w:szCs w:val="24"/>
        </w:rPr>
        <w:t>и</w:t>
      </w:r>
      <w:r w:rsidRPr="00350182">
        <w:rPr>
          <w:color w:val="auto"/>
          <w:sz w:val="24"/>
          <w:szCs w:val="24"/>
        </w:rPr>
        <w:t>мы. Интернациональные слова. Наиболее частотные фраз</w:t>
      </w:r>
      <w:r w:rsidRPr="00350182">
        <w:rPr>
          <w:color w:val="auto"/>
          <w:sz w:val="24"/>
          <w:szCs w:val="24"/>
        </w:rPr>
        <w:t>о</w:t>
      </w:r>
      <w:r w:rsidRPr="00350182">
        <w:rPr>
          <w:color w:val="auto"/>
          <w:sz w:val="24"/>
          <w:szCs w:val="24"/>
        </w:rPr>
        <w:t>вые глаголы.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Грамматическая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lastRenderedPageBreak/>
        <w:t>ребление в устной и письменной речи изученных морфолог</w:t>
      </w:r>
      <w:r w:rsidRPr="00350182">
        <w:rPr>
          <w:color w:val="auto"/>
          <w:sz w:val="24"/>
          <w:szCs w:val="24"/>
        </w:rPr>
        <w:t>и</w:t>
      </w:r>
      <w:r w:rsidRPr="00350182">
        <w:rPr>
          <w:color w:val="auto"/>
          <w:sz w:val="24"/>
          <w:szCs w:val="24"/>
        </w:rPr>
        <w:t>ческих форм и синтаксических конструкций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Предложения со сложным дополнением </w:t>
      </w:r>
      <w:r w:rsidRPr="00350182">
        <w:rPr>
          <w:color w:val="auto"/>
          <w:sz w:val="24"/>
          <w:szCs w:val="24"/>
          <w:lang w:eastAsia="en-US" w:bidi="en-US"/>
        </w:rPr>
        <w:t>(</w:t>
      </w:r>
      <w:r w:rsidRPr="00350182">
        <w:rPr>
          <w:color w:val="auto"/>
          <w:sz w:val="24"/>
          <w:szCs w:val="24"/>
          <w:lang w:val="en-US" w:eastAsia="en-US" w:bidi="en-US"/>
        </w:rPr>
        <w:t>Complex</w:t>
      </w:r>
      <w:r w:rsidRPr="00350182">
        <w:rPr>
          <w:color w:val="auto"/>
          <w:sz w:val="24"/>
          <w:szCs w:val="24"/>
          <w:lang w:eastAsia="en-US" w:bidi="en-US"/>
        </w:rPr>
        <w:t xml:space="preserve"> </w:t>
      </w:r>
      <w:r w:rsidRPr="00350182">
        <w:rPr>
          <w:color w:val="auto"/>
          <w:sz w:val="24"/>
          <w:szCs w:val="24"/>
          <w:lang w:val="en-US" w:eastAsia="en-US" w:bidi="en-US"/>
        </w:rPr>
        <w:t>Object</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Условные предложения реального </w:t>
      </w:r>
      <w:r w:rsidRPr="00350182">
        <w:rPr>
          <w:color w:val="auto"/>
          <w:sz w:val="24"/>
          <w:szCs w:val="24"/>
          <w:lang w:eastAsia="en-US" w:bidi="en-US"/>
        </w:rPr>
        <w:t>(</w:t>
      </w:r>
      <w:r w:rsidRPr="00350182">
        <w:rPr>
          <w:color w:val="auto"/>
          <w:sz w:val="24"/>
          <w:szCs w:val="24"/>
          <w:lang w:val="en-US" w:eastAsia="en-US" w:bidi="en-US"/>
        </w:rPr>
        <w:t>Conditional</w:t>
      </w:r>
      <w:r w:rsidRPr="00350182">
        <w:rPr>
          <w:color w:val="auto"/>
          <w:sz w:val="24"/>
          <w:szCs w:val="24"/>
          <w:lang w:eastAsia="en-US" w:bidi="en-US"/>
        </w:rPr>
        <w:t xml:space="preserve"> </w:t>
      </w:r>
      <w:r w:rsidRPr="00350182">
        <w:rPr>
          <w:color w:val="auto"/>
          <w:sz w:val="24"/>
          <w:szCs w:val="24"/>
        </w:rPr>
        <w:t xml:space="preserve">0, </w:t>
      </w:r>
      <w:r w:rsidRPr="00350182">
        <w:rPr>
          <w:color w:val="auto"/>
          <w:sz w:val="24"/>
          <w:szCs w:val="24"/>
          <w:lang w:val="en-US" w:eastAsia="en-US" w:bidi="en-US"/>
        </w:rPr>
        <w:t>Cond</w:t>
      </w:r>
      <w:r w:rsidRPr="00350182">
        <w:rPr>
          <w:color w:val="auto"/>
          <w:sz w:val="24"/>
          <w:szCs w:val="24"/>
          <w:lang w:val="en-US" w:eastAsia="en-US" w:bidi="en-US"/>
        </w:rPr>
        <w:t>i</w:t>
      </w:r>
      <w:r w:rsidRPr="00350182">
        <w:rPr>
          <w:color w:val="auto"/>
          <w:sz w:val="24"/>
          <w:szCs w:val="24"/>
          <w:lang w:val="en-US" w:eastAsia="en-US" w:bidi="en-US"/>
        </w:rPr>
        <w:t>tional</w:t>
      </w:r>
      <w:r w:rsidRPr="00350182">
        <w:rPr>
          <w:color w:val="auto"/>
          <w:sz w:val="24"/>
          <w:szCs w:val="24"/>
          <w:lang w:eastAsia="en-US" w:bidi="en-US"/>
        </w:rPr>
        <w:t xml:space="preserve">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предложения с конструкцией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be</w:t>
      </w:r>
      <w:r w:rsidRPr="00350182">
        <w:rPr>
          <w:color w:val="auto"/>
          <w:sz w:val="24"/>
          <w:szCs w:val="24"/>
          <w:lang w:eastAsia="en-US" w:bidi="en-US"/>
        </w:rPr>
        <w:t xml:space="preserve"> </w:t>
      </w:r>
      <w:r w:rsidRPr="00350182">
        <w:rPr>
          <w:color w:val="auto"/>
          <w:sz w:val="24"/>
          <w:szCs w:val="24"/>
          <w:lang w:val="en-US" w:eastAsia="en-US" w:bidi="en-US"/>
        </w:rPr>
        <w:t>going</w:t>
      </w:r>
      <w:r w:rsidRPr="00350182">
        <w:rPr>
          <w:color w:val="auto"/>
          <w:sz w:val="24"/>
          <w:szCs w:val="24"/>
          <w:lang w:eastAsia="en-US" w:bidi="en-US"/>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rPr>
        <w:t xml:space="preserve">+ инфинитив и формы </w:t>
      </w:r>
      <w:r w:rsidRPr="00350182">
        <w:rPr>
          <w:color w:val="auto"/>
          <w:sz w:val="24"/>
          <w:szCs w:val="24"/>
          <w:lang w:val="en-US" w:eastAsia="en-US" w:bidi="en-US"/>
        </w:rPr>
        <w:t>Future</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 xml:space="preserve">и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для выражения будущего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Конструкция </w:t>
      </w:r>
      <w:r w:rsidRPr="00350182">
        <w:rPr>
          <w:color w:val="auto"/>
          <w:sz w:val="24"/>
          <w:szCs w:val="24"/>
          <w:lang w:val="en-US" w:eastAsia="en-US" w:bidi="en-US"/>
        </w:rPr>
        <w:t>used</w:t>
      </w:r>
      <w:r w:rsidRPr="00350182">
        <w:rPr>
          <w:color w:val="auto"/>
          <w:sz w:val="24"/>
          <w:szCs w:val="24"/>
          <w:lang w:eastAsia="en-US" w:bidi="en-US"/>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rPr>
        <w:t>+ инфинитив глагола.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Глаголы в наиболее употребительных формах страдател</w:t>
      </w:r>
      <w:r w:rsidRPr="00350182">
        <w:rPr>
          <w:color w:val="auto"/>
          <w:sz w:val="24"/>
          <w:szCs w:val="24"/>
        </w:rPr>
        <w:t>ь</w:t>
      </w:r>
      <w:r w:rsidRPr="00350182">
        <w:rPr>
          <w:color w:val="auto"/>
          <w:sz w:val="24"/>
          <w:szCs w:val="24"/>
        </w:rPr>
        <w:t xml:space="preserve">ного залога </w:t>
      </w:r>
      <w:r w:rsidRPr="00350182">
        <w:rPr>
          <w:color w:val="auto"/>
          <w:sz w:val="24"/>
          <w:szCs w:val="24"/>
          <w:lang w:eastAsia="en-US" w:bidi="en-US"/>
        </w:rPr>
        <w:t>(</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Passive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Предлоги, употребляемые с глаголами в страдательном з</w:t>
      </w:r>
      <w:r w:rsidRPr="00350182">
        <w:rPr>
          <w:color w:val="auto"/>
          <w:sz w:val="24"/>
          <w:szCs w:val="24"/>
        </w:rPr>
        <w:t>а</w:t>
      </w:r>
      <w:r w:rsidRPr="00350182">
        <w:rPr>
          <w:color w:val="auto"/>
          <w:sz w:val="24"/>
          <w:szCs w:val="24"/>
        </w:rPr>
        <w:t>логе.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Модальный глагол </w:t>
      </w:r>
      <w:r w:rsidRPr="00350182">
        <w:rPr>
          <w:color w:val="auto"/>
          <w:sz w:val="24"/>
          <w:szCs w:val="24"/>
          <w:lang w:val="en-US" w:eastAsia="en-US" w:bidi="en-US"/>
        </w:rPr>
        <w:t>might</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Наречия, совпадающие по форме с прилагательными </w:t>
      </w:r>
      <w:r w:rsidRPr="00350182">
        <w:rPr>
          <w:color w:val="auto"/>
          <w:sz w:val="24"/>
          <w:szCs w:val="24"/>
          <w:lang w:eastAsia="en-US" w:bidi="en-US"/>
        </w:rPr>
        <w:t>(</w:t>
      </w:r>
      <w:r w:rsidRPr="00350182">
        <w:rPr>
          <w:color w:val="auto"/>
          <w:sz w:val="24"/>
          <w:szCs w:val="24"/>
          <w:lang w:val="en-US" w:eastAsia="en-US" w:bidi="en-US"/>
        </w:rPr>
        <w:t>fast</w:t>
      </w:r>
      <w:r w:rsidRPr="00350182">
        <w:rPr>
          <w:color w:val="auto"/>
          <w:sz w:val="24"/>
          <w:szCs w:val="24"/>
          <w:lang w:eastAsia="en-US" w:bidi="en-US"/>
        </w:rPr>
        <w:t xml:space="preserve">, </w:t>
      </w:r>
      <w:r w:rsidRPr="00350182">
        <w:rPr>
          <w:color w:val="auto"/>
          <w:sz w:val="24"/>
          <w:szCs w:val="24"/>
          <w:lang w:val="en-US" w:eastAsia="en-US" w:bidi="en-US"/>
        </w:rPr>
        <w:t>high</w:t>
      </w:r>
      <w:r w:rsidRPr="00350182">
        <w:rPr>
          <w:color w:val="auto"/>
          <w:sz w:val="24"/>
          <w:szCs w:val="24"/>
          <w:lang w:eastAsia="en-US" w:bidi="en-US"/>
        </w:rPr>
        <w:t xml:space="preserve">; </w:t>
      </w:r>
      <w:r w:rsidRPr="00350182">
        <w:rPr>
          <w:color w:val="auto"/>
          <w:sz w:val="24"/>
          <w:szCs w:val="24"/>
          <w:lang w:val="en-US" w:eastAsia="en-US" w:bidi="en-US"/>
        </w:rPr>
        <w:t>early</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Местоимения</w:t>
      </w:r>
      <w:r w:rsidRPr="00350182">
        <w:rPr>
          <w:color w:val="auto"/>
          <w:sz w:val="24"/>
          <w:szCs w:val="24"/>
          <w:lang w:val="en-US"/>
        </w:rPr>
        <w:t xml:space="preserve"> </w:t>
      </w:r>
      <w:r w:rsidRPr="00350182">
        <w:rPr>
          <w:color w:val="auto"/>
          <w:sz w:val="24"/>
          <w:szCs w:val="24"/>
          <w:lang w:val="en-US" w:eastAsia="en-US" w:bidi="en-US"/>
        </w:rPr>
        <w:t>other/another, both, all, one.</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Количественные числительные для обозначения больших чисел (до 1 000 000).</w:t>
      </w:r>
    </w:p>
    <w:p w:rsidR="00EB2D57" w:rsidRPr="00350182" w:rsidRDefault="00EB2D5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Социокультурные знания и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отдельных социокультурных эл</w:t>
      </w:r>
      <w:r w:rsidRPr="00350182">
        <w:rPr>
          <w:color w:val="auto"/>
          <w:sz w:val="24"/>
          <w:szCs w:val="24"/>
        </w:rPr>
        <w:t>е</w:t>
      </w:r>
      <w:r w:rsidRPr="00350182">
        <w:rPr>
          <w:color w:val="auto"/>
          <w:sz w:val="24"/>
          <w:szCs w:val="24"/>
        </w:rPr>
        <w:t>ментов речевого поведенческого этикета в стране/странах изучаемого языка в рамках тематического содержания (в с</w:t>
      </w:r>
      <w:r w:rsidRPr="00350182">
        <w:rPr>
          <w:color w:val="auto"/>
          <w:sz w:val="24"/>
          <w:szCs w:val="24"/>
        </w:rPr>
        <w:t>и</w:t>
      </w:r>
      <w:r w:rsidRPr="00350182">
        <w:rPr>
          <w:color w:val="auto"/>
          <w:sz w:val="24"/>
          <w:szCs w:val="24"/>
        </w:rPr>
        <w:t>туациях общения, в том числе «В городе», «Проведение д</w:t>
      </w:r>
      <w:r w:rsidRPr="00350182">
        <w:rPr>
          <w:color w:val="auto"/>
          <w:sz w:val="24"/>
          <w:szCs w:val="24"/>
        </w:rPr>
        <w:t>о</w:t>
      </w:r>
      <w:r w:rsidRPr="00350182">
        <w:rPr>
          <w:color w:val="auto"/>
          <w:sz w:val="24"/>
          <w:szCs w:val="24"/>
        </w:rPr>
        <w:t>суга», «Во время путешествия»).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и использование в устной и письменной речи на</w:t>
      </w:r>
      <w:r w:rsidRPr="00350182">
        <w:rPr>
          <w:color w:val="auto"/>
          <w:sz w:val="24"/>
          <w:szCs w:val="24"/>
        </w:rPr>
        <w:t>и</w:t>
      </w:r>
      <w:r w:rsidRPr="00350182">
        <w:rPr>
          <w:color w:val="auto"/>
          <w:sz w:val="24"/>
          <w:szCs w:val="24"/>
        </w:rPr>
        <w:t>более употребительной тематической фоновой лексики и реалий в рамках отобранного тематического содержания (о</w:t>
      </w:r>
      <w:r w:rsidRPr="00350182">
        <w:rPr>
          <w:color w:val="auto"/>
          <w:sz w:val="24"/>
          <w:szCs w:val="24"/>
        </w:rPr>
        <w:t>с</w:t>
      </w:r>
      <w:r w:rsidRPr="00350182">
        <w:rPr>
          <w:color w:val="auto"/>
          <w:sz w:val="24"/>
          <w:szCs w:val="24"/>
        </w:rPr>
        <w:t>новные национальные праздники, традиции в питании и пр</w:t>
      </w:r>
      <w:r w:rsidRPr="00350182">
        <w:rPr>
          <w:color w:val="auto"/>
          <w:sz w:val="24"/>
          <w:szCs w:val="24"/>
        </w:rPr>
        <w:t>о</w:t>
      </w:r>
      <w:r w:rsidRPr="00350182">
        <w:rPr>
          <w:color w:val="auto"/>
          <w:sz w:val="24"/>
          <w:szCs w:val="24"/>
        </w:rPr>
        <w:t>ведении досуга, система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Социокультурный портрет родной страны и страны/стран изучаемого языка: знакомство с традициями проведения о</w:t>
      </w:r>
      <w:r w:rsidRPr="00350182">
        <w:rPr>
          <w:color w:val="auto"/>
          <w:sz w:val="24"/>
          <w:szCs w:val="24"/>
        </w:rPr>
        <w:t>с</w:t>
      </w:r>
      <w:r w:rsidRPr="00350182">
        <w:rPr>
          <w:color w:val="auto"/>
          <w:sz w:val="24"/>
          <w:szCs w:val="24"/>
        </w:rPr>
        <w:t>новных национальных праздников (Рождества, Нового года, Дня матери и т. д.); с особенностями образа жизни и культ</w:t>
      </w:r>
      <w:r w:rsidRPr="00350182">
        <w:rPr>
          <w:color w:val="auto"/>
          <w:sz w:val="24"/>
          <w:szCs w:val="24"/>
        </w:rPr>
        <w:t>у</w:t>
      </w:r>
      <w:r w:rsidRPr="00350182">
        <w:rPr>
          <w:color w:val="auto"/>
          <w:sz w:val="24"/>
          <w:szCs w:val="24"/>
        </w:rPr>
        <w:t>ры страны/стран изучаемого языка (известными достоприм</w:t>
      </w:r>
      <w:r w:rsidRPr="00350182">
        <w:rPr>
          <w:color w:val="auto"/>
          <w:sz w:val="24"/>
          <w:szCs w:val="24"/>
        </w:rPr>
        <w:t>е</w:t>
      </w:r>
      <w:r w:rsidRPr="00350182">
        <w:rPr>
          <w:color w:val="auto"/>
          <w:sz w:val="24"/>
          <w:szCs w:val="24"/>
        </w:rPr>
        <w:t>чательностями; некоторыми выдающимися людьми); с до</w:t>
      </w:r>
      <w:r w:rsidRPr="00350182">
        <w:rPr>
          <w:color w:val="auto"/>
          <w:sz w:val="24"/>
          <w:szCs w:val="24"/>
        </w:rPr>
        <w:t>с</w:t>
      </w:r>
      <w:r w:rsidRPr="00350182">
        <w:rPr>
          <w:color w:val="auto"/>
          <w:sz w:val="24"/>
          <w:szCs w:val="24"/>
        </w:rPr>
        <w:lastRenderedPageBreak/>
        <w:t>тупными в языковом отношении образцами поэзии и прозы для подростков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писать свои имя и фамилию, а также имена и фамилии своих родственников и друзей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 оформлять свой адрес на английском языке (в анкете);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 оформлять электронное сообщение личного х</w:t>
      </w:r>
      <w:r w:rsidRPr="00350182">
        <w:rPr>
          <w:color w:val="auto"/>
          <w:sz w:val="24"/>
          <w:szCs w:val="24"/>
        </w:rPr>
        <w:t>а</w:t>
      </w:r>
      <w:r w:rsidRPr="00350182">
        <w:rPr>
          <w:color w:val="auto"/>
          <w:sz w:val="24"/>
          <w:szCs w:val="24"/>
        </w:rPr>
        <w:t>рактера в соответствии с нормами неофициального общения, принятыми в стране/странах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Россию и страну/страны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некоторые культурные явления ро</w:t>
      </w:r>
      <w:r w:rsidRPr="00350182">
        <w:rPr>
          <w:color w:val="auto"/>
          <w:sz w:val="24"/>
          <w:szCs w:val="24"/>
        </w:rPr>
        <w:t>д</w:t>
      </w:r>
      <w:r w:rsidRPr="00350182">
        <w:rPr>
          <w:color w:val="auto"/>
          <w:sz w:val="24"/>
          <w:szCs w:val="24"/>
        </w:rPr>
        <w:t>ной страны и страны/стран изучаемого языка (основные н</w:t>
      </w:r>
      <w:r w:rsidRPr="00350182">
        <w:rPr>
          <w:color w:val="auto"/>
          <w:sz w:val="24"/>
          <w:szCs w:val="24"/>
        </w:rPr>
        <w:t>а</w:t>
      </w:r>
      <w:r w:rsidRPr="00350182">
        <w:rPr>
          <w:color w:val="auto"/>
          <w:sz w:val="24"/>
          <w:szCs w:val="24"/>
        </w:rPr>
        <w:t>циональные праздники, традиции в проведении досуга и п</w:t>
      </w:r>
      <w:r w:rsidRPr="00350182">
        <w:rPr>
          <w:color w:val="auto"/>
          <w:sz w:val="24"/>
          <w:szCs w:val="24"/>
        </w:rPr>
        <w:t>и</w:t>
      </w:r>
      <w:r w:rsidRPr="00350182">
        <w:rPr>
          <w:color w:val="auto"/>
          <w:sz w:val="24"/>
          <w:szCs w:val="24"/>
        </w:rPr>
        <w:t>тании); наиболее известные достопримечательности;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350182" w:rsidRDefault="00EB2D5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Компенсаторные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при чтении и аудировании языковой, в том числе контекстуальной, догадки; при непосредственном о</w:t>
      </w:r>
      <w:r w:rsidRPr="00350182">
        <w:rPr>
          <w:color w:val="auto"/>
          <w:sz w:val="24"/>
          <w:szCs w:val="24"/>
        </w:rPr>
        <w:t>б</w:t>
      </w:r>
      <w:r w:rsidRPr="00350182">
        <w:rPr>
          <w:color w:val="auto"/>
          <w:sz w:val="24"/>
          <w:szCs w:val="24"/>
        </w:rPr>
        <w:t>щении догадываться о значении незнакомых слов с помощью используемых собеседником жестов и мимики.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Переспрашивать, просить повторить, уточняя значение н</w:t>
      </w:r>
      <w:r w:rsidRPr="00350182">
        <w:rPr>
          <w:color w:val="auto"/>
          <w:sz w:val="24"/>
          <w:szCs w:val="24"/>
        </w:rPr>
        <w:t>е</w:t>
      </w:r>
      <w:r w:rsidRPr="00350182">
        <w:rPr>
          <w:color w:val="auto"/>
          <w:sz w:val="24"/>
          <w:szCs w:val="24"/>
        </w:rPr>
        <w:t>знакомых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в качестве опоры при порождении собс</w:t>
      </w:r>
      <w:r w:rsidRPr="00350182">
        <w:rPr>
          <w:color w:val="auto"/>
          <w:sz w:val="24"/>
          <w:szCs w:val="24"/>
        </w:rPr>
        <w:t>т</w:t>
      </w:r>
      <w:r w:rsidRPr="00350182">
        <w:rPr>
          <w:color w:val="auto"/>
          <w:sz w:val="24"/>
          <w:szCs w:val="24"/>
        </w:rPr>
        <w:t>венных высказываний ключевых слов, плана.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Игнорирование информации, не являющейся необходимой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Сравнение (в том числе установление основания для сра</w:t>
      </w:r>
      <w:r w:rsidRPr="00350182">
        <w:rPr>
          <w:color w:val="auto"/>
          <w:sz w:val="24"/>
          <w:szCs w:val="24"/>
        </w:rPr>
        <w:t>в</w:t>
      </w:r>
      <w:r w:rsidRPr="00350182">
        <w:rPr>
          <w:color w:val="auto"/>
          <w:sz w:val="24"/>
          <w:szCs w:val="24"/>
        </w:rPr>
        <w:t>нения) объектов, явлений, процессов, их элементов и осно</w:t>
      </w:r>
      <w:r w:rsidRPr="00350182">
        <w:rPr>
          <w:color w:val="auto"/>
          <w:sz w:val="24"/>
          <w:szCs w:val="24"/>
        </w:rPr>
        <w:t>в</w:t>
      </w:r>
      <w:r w:rsidRPr="00350182">
        <w:rPr>
          <w:color w:val="auto"/>
          <w:sz w:val="24"/>
          <w:szCs w:val="24"/>
        </w:rPr>
        <w:t>ных функций в рамках изученной тематики.</w:t>
      </w:r>
    </w:p>
    <w:p w:rsidR="00EB2D57" w:rsidRPr="00350182" w:rsidRDefault="00EB2D57" w:rsidP="004D0219">
      <w:pPr>
        <w:pStyle w:val="af5"/>
        <w:tabs>
          <w:tab w:val="left" w:pos="426"/>
        </w:tabs>
        <w:rPr>
          <w:rFonts w:ascii="Times New Roman" w:hAnsi="Times New Roman" w:cs="Times New Roman"/>
          <w:sz w:val="24"/>
          <w:szCs w:val="24"/>
        </w:rPr>
      </w:pPr>
      <w:bookmarkStart w:id="229" w:name="bookmark55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229"/>
    </w:p>
    <w:p w:rsidR="00EB2D57" w:rsidRPr="00350182" w:rsidRDefault="00EB2D57"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Коммуникативные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Взаимоотношения в семье и с друзьями.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Внешность и характер человека/литературного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Досуг и увлечения/хобби современного подростка (чтение, кино, театр, музей, спорт, музыка).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режим труда и отдыха, фитнес, сбалансированное питание. Посещение врача.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Покупки: одежда, обувь и продукты питания. Карманные деньги.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Школа, школьная жизнь, школьная форма, изучаемые предметы и отношение к ним. Посещение школьной библи</w:t>
      </w:r>
      <w:r w:rsidRPr="00350182">
        <w:rPr>
          <w:color w:val="auto"/>
          <w:sz w:val="24"/>
          <w:szCs w:val="24"/>
        </w:rPr>
        <w:t>о</w:t>
      </w:r>
      <w:r w:rsidRPr="00350182">
        <w:rPr>
          <w:color w:val="auto"/>
          <w:sz w:val="24"/>
          <w:szCs w:val="24"/>
        </w:rPr>
        <w:t>теки/ресурсного центра. Переписка с зарубежными сверстн</w:t>
      </w:r>
      <w:r w:rsidRPr="00350182">
        <w:rPr>
          <w:color w:val="auto"/>
          <w:sz w:val="24"/>
          <w:szCs w:val="24"/>
        </w:rPr>
        <w:t>и</w:t>
      </w:r>
      <w:r w:rsidRPr="00350182">
        <w:rPr>
          <w:color w:val="auto"/>
          <w:sz w:val="24"/>
          <w:szCs w:val="24"/>
        </w:rPr>
        <w:t>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отдыха в различное время года. Путешествия по Ро</w:t>
      </w:r>
      <w:r w:rsidRPr="00350182">
        <w:rPr>
          <w:color w:val="auto"/>
          <w:sz w:val="24"/>
          <w:szCs w:val="24"/>
        </w:rPr>
        <w:t>с</w:t>
      </w:r>
      <w:r w:rsidRPr="00350182">
        <w:rPr>
          <w:color w:val="auto"/>
          <w:sz w:val="24"/>
          <w:szCs w:val="24"/>
        </w:rPr>
        <w:t>сии и зарубежным странам.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флора и фауна. Проблемы экологии. Климат, п</w:t>
      </w:r>
      <w:r w:rsidRPr="00350182">
        <w:rPr>
          <w:color w:val="auto"/>
          <w:sz w:val="24"/>
          <w:szCs w:val="24"/>
        </w:rPr>
        <w:t>о</w:t>
      </w:r>
      <w:r w:rsidRPr="00350182">
        <w:rPr>
          <w:color w:val="auto"/>
          <w:sz w:val="24"/>
          <w:szCs w:val="24"/>
        </w:rPr>
        <w:t>года. Стихийные бедствия.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Условия проживания в городской/сельской местности. Транспорт.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Средства массовой информации (телевидение, радио, пре</w:t>
      </w:r>
      <w:r w:rsidRPr="00350182">
        <w:rPr>
          <w:color w:val="auto"/>
          <w:sz w:val="24"/>
          <w:szCs w:val="24"/>
        </w:rPr>
        <w:t>с</w:t>
      </w:r>
      <w:r w:rsidRPr="00350182">
        <w:rPr>
          <w:color w:val="auto"/>
          <w:sz w:val="24"/>
          <w:szCs w:val="24"/>
        </w:rPr>
        <w:t>са, Интернет).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Родная страна и страна/страны изучаемого языка. Их ге</w:t>
      </w:r>
      <w:r w:rsidRPr="00350182">
        <w:rPr>
          <w:color w:val="auto"/>
          <w:sz w:val="24"/>
          <w:szCs w:val="24"/>
        </w:rPr>
        <w:t>о</w:t>
      </w:r>
      <w:r w:rsidRPr="00350182">
        <w:rPr>
          <w:color w:val="auto"/>
          <w:sz w:val="24"/>
          <w:szCs w:val="24"/>
        </w:rPr>
        <w:t>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Выдающиеся люди родной страны и страны/стран изуча</w:t>
      </w:r>
      <w:r w:rsidRPr="00350182">
        <w:rPr>
          <w:color w:val="auto"/>
          <w:sz w:val="24"/>
          <w:szCs w:val="24"/>
        </w:rPr>
        <w:t>е</w:t>
      </w:r>
      <w:r w:rsidRPr="00350182">
        <w:rPr>
          <w:color w:val="auto"/>
          <w:sz w:val="24"/>
          <w:szCs w:val="24"/>
        </w:rPr>
        <w:t>мого языка: учёные, писатели, поэты, художники, музыка</w:t>
      </w:r>
      <w:r w:rsidRPr="00350182">
        <w:rPr>
          <w:color w:val="auto"/>
          <w:sz w:val="24"/>
          <w:szCs w:val="24"/>
        </w:rPr>
        <w:t>н</w:t>
      </w:r>
      <w:r w:rsidRPr="00350182">
        <w:rPr>
          <w:color w:val="auto"/>
          <w:sz w:val="24"/>
          <w:szCs w:val="24"/>
        </w:rPr>
        <w:t>ты, спортсмены.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Говорение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диалогической речи</w:t>
      </w:r>
      <w:r w:rsidRPr="00350182">
        <w:rPr>
          <w:color w:val="auto"/>
          <w:sz w:val="24"/>
          <w:szCs w:val="24"/>
        </w:rPr>
        <w:t>, а именно умений вести разные виды диалогов (диалог этике</w:t>
      </w:r>
      <w:r w:rsidRPr="00350182">
        <w:rPr>
          <w:color w:val="auto"/>
          <w:sz w:val="24"/>
          <w:szCs w:val="24"/>
        </w:rPr>
        <w:t>т</w:t>
      </w:r>
      <w:r w:rsidRPr="00350182">
        <w:rPr>
          <w:color w:val="auto"/>
          <w:sz w:val="24"/>
          <w:szCs w:val="24"/>
        </w:rPr>
        <w:t>ного характера, диалог — побуждение к действию, диалог-расспрос; комбинированный диалог, включающий различные виды диалогов):</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lastRenderedPageBreak/>
        <w:t>диалог этикетного характера:</w:t>
      </w:r>
      <w:r w:rsidRPr="0035018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 побуждение к действию:</w:t>
      </w:r>
      <w:r w:rsidRPr="0035018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диалог-расспрос:</w:t>
      </w:r>
      <w:r w:rsidRPr="00350182">
        <w:rPr>
          <w:color w:val="auto"/>
          <w:sz w:val="24"/>
          <w:szCs w:val="24"/>
        </w:rPr>
        <w:t xml:space="preserve"> сообщать фактическую информацию, о</w:t>
      </w:r>
      <w:r w:rsidRPr="00350182">
        <w:rPr>
          <w:color w:val="auto"/>
          <w:sz w:val="24"/>
          <w:szCs w:val="24"/>
        </w:rPr>
        <w:t>т</w:t>
      </w:r>
      <w:r w:rsidRPr="00350182">
        <w:rPr>
          <w:color w:val="auto"/>
          <w:sz w:val="24"/>
          <w:szCs w:val="24"/>
        </w:rPr>
        <w:t>вечая на вопросы разных видов; выражать своё отношение к обсуждаемым фактам и событиям; запрашивать интересу</w:t>
      </w:r>
      <w:r w:rsidRPr="00350182">
        <w:rPr>
          <w:color w:val="auto"/>
          <w:sz w:val="24"/>
          <w:szCs w:val="24"/>
        </w:rPr>
        <w:t>ю</w:t>
      </w:r>
      <w:r w:rsidRPr="00350182">
        <w:rPr>
          <w:color w:val="auto"/>
          <w:sz w:val="24"/>
          <w:szCs w:val="24"/>
        </w:rPr>
        <w:t>щую информацию; переходить с позиции спрашивающего на позицию отвечающего и наоборот.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диалога — до 7 реплик со стороны каждого соб</w:t>
      </w:r>
      <w:r w:rsidRPr="00350182">
        <w:rPr>
          <w:color w:val="auto"/>
          <w:sz w:val="24"/>
          <w:szCs w:val="24"/>
        </w:rPr>
        <w:t>е</w:t>
      </w:r>
      <w:r w:rsidRPr="00350182">
        <w:rPr>
          <w:color w:val="auto"/>
          <w:sz w:val="24"/>
          <w:szCs w:val="24"/>
        </w:rPr>
        <w:t>седника.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монологической речи</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350182" w:rsidRDefault="00E235EB" w:rsidP="005F656A">
      <w:pPr>
        <w:pStyle w:val="13"/>
        <w:numPr>
          <w:ilvl w:val="0"/>
          <w:numId w:val="13"/>
        </w:numPr>
        <w:tabs>
          <w:tab w:val="left" w:pos="289"/>
          <w:tab w:val="left" w:pos="426"/>
        </w:tabs>
        <w:spacing w:line="240" w:lineRule="auto"/>
        <w:ind w:left="240" w:hanging="240"/>
        <w:jc w:val="both"/>
        <w:rPr>
          <w:color w:val="auto"/>
          <w:sz w:val="24"/>
          <w:szCs w:val="24"/>
        </w:rPr>
      </w:pPr>
      <w:r w:rsidRPr="00350182">
        <w:rPr>
          <w:color w:val="auto"/>
          <w:sz w:val="24"/>
          <w:szCs w:val="24"/>
        </w:rPr>
        <w:t>описание (предмета, местности, внешности и одежды ч</w:t>
      </w:r>
      <w:r w:rsidRPr="00350182">
        <w:rPr>
          <w:color w:val="auto"/>
          <w:sz w:val="24"/>
          <w:szCs w:val="24"/>
        </w:rPr>
        <w:t>е</w:t>
      </w:r>
      <w:r w:rsidRPr="00350182">
        <w:rPr>
          <w:color w:val="auto"/>
          <w:sz w:val="24"/>
          <w:szCs w:val="24"/>
        </w:rPr>
        <w:t>ловека), в том числе характеристика (черты характера р</w:t>
      </w:r>
      <w:r w:rsidRPr="00350182">
        <w:rPr>
          <w:color w:val="auto"/>
          <w:sz w:val="24"/>
          <w:szCs w:val="24"/>
        </w:rPr>
        <w:t>е</w:t>
      </w:r>
      <w:r w:rsidRPr="00350182">
        <w:rPr>
          <w:color w:val="auto"/>
          <w:sz w:val="24"/>
          <w:szCs w:val="24"/>
        </w:rPr>
        <w:t>ального человека или литературного персонажа);</w:t>
      </w:r>
    </w:p>
    <w:p w:rsidR="00A57638" w:rsidRPr="00350182" w:rsidRDefault="00E235EB" w:rsidP="005F656A">
      <w:pPr>
        <w:pStyle w:val="13"/>
        <w:numPr>
          <w:ilvl w:val="0"/>
          <w:numId w:val="13"/>
        </w:numPr>
        <w:tabs>
          <w:tab w:val="left" w:pos="289"/>
          <w:tab w:val="left" w:pos="426"/>
        </w:tabs>
        <w:spacing w:line="240" w:lineRule="auto"/>
        <w:ind w:firstLine="0"/>
        <w:jc w:val="both"/>
        <w:rPr>
          <w:color w:val="auto"/>
          <w:sz w:val="24"/>
          <w:szCs w:val="24"/>
        </w:rPr>
      </w:pPr>
      <w:r w:rsidRPr="00350182">
        <w:rPr>
          <w:color w:val="auto"/>
          <w:sz w:val="24"/>
          <w:szCs w:val="24"/>
        </w:rPr>
        <w:t>повествование/сообщение;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выражение и аргументирование своего мнения по отнош</w:t>
      </w:r>
      <w:r w:rsidRPr="00350182">
        <w:rPr>
          <w:color w:val="auto"/>
          <w:sz w:val="24"/>
          <w:szCs w:val="24"/>
        </w:rPr>
        <w:t>е</w:t>
      </w:r>
      <w:r w:rsidRPr="00350182">
        <w:rPr>
          <w:color w:val="auto"/>
          <w:sz w:val="24"/>
          <w:szCs w:val="24"/>
        </w:rPr>
        <w:t>нию к услышанному/прочитанному;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изложение (пересказ) основного содержания прочитанн</w:t>
      </w:r>
      <w:r w:rsidRPr="00350182">
        <w:rPr>
          <w:color w:val="auto"/>
          <w:sz w:val="24"/>
          <w:szCs w:val="24"/>
        </w:rPr>
        <w:t>о</w:t>
      </w:r>
      <w:r w:rsidRPr="00350182">
        <w:rPr>
          <w:color w:val="auto"/>
          <w:sz w:val="24"/>
          <w:szCs w:val="24"/>
        </w:rPr>
        <w:t>го/ прослушанного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рассказа по картинкам;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изложение результатов выполненной проектной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Данные умения монологической речи развиваются в ста</w:t>
      </w:r>
      <w:r w:rsidRPr="00350182">
        <w:rPr>
          <w:color w:val="auto"/>
          <w:sz w:val="24"/>
          <w:szCs w:val="24"/>
        </w:rPr>
        <w:t>н</w:t>
      </w:r>
      <w:r w:rsidRPr="00350182">
        <w:rPr>
          <w:color w:val="auto"/>
          <w:sz w:val="24"/>
          <w:szCs w:val="24"/>
        </w:rPr>
        <w:t>дартных ситуациях неофициального общения в рамках тем</w:t>
      </w:r>
      <w:r w:rsidRPr="00350182">
        <w:rPr>
          <w:color w:val="auto"/>
          <w:sz w:val="24"/>
          <w:szCs w:val="24"/>
        </w:rPr>
        <w:t>а</w:t>
      </w:r>
      <w:r w:rsidRPr="00350182">
        <w:rPr>
          <w:color w:val="auto"/>
          <w:sz w:val="24"/>
          <w:szCs w:val="24"/>
        </w:rPr>
        <w:lastRenderedPageBreak/>
        <w:t>тического содержания речи с опорой на вопросы, ключевые слова, план и/или иллюстрации, фотографии, таблицы.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монологического высказывания — 9—10 фраз.</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Аудирование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непосредственном общении: понимание на слух речи учителя и одноклассников и вербальная/невербальная реа</w:t>
      </w:r>
      <w:r w:rsidRPr="00350182">
        <w:rPr>
          <w:color w:val="auto"/>
          <w:sz w:val="24"/>
          <w:szCs w:val="24"/>
        </w:rPr>
        <w:t>к</w:t>
      </w:r>
      <w:r w:rsidRPr="00350182">
        <w:rPr>
          <w:color w:val="auto"/>
          <w:sz w:val="24"/>
          <w:szCs w:val="24"/>
        </w:rPr>
        <w:t>ция на услышанное; использование переспрос или просьбу повторить для уточнения отдельных деталей.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опосредованном общении: дальнейшее развитие во</w:t>
      </w:r>
      <w:r w:rsidRPr="00350182">
        <w:rPr>
          <w:color w:val="auto"/>
          <w:sz w:val="24"/>
          <w:szCs w:val="24"/>
        </w:rPr>
        <w:t>с</w:t>
      </w:r>
      <w:r w:rsidRPr="00350182">
        <w:rPr>
          <w:color w:val="auto"/>
          <w:sz w:val="24"/>
          <w:szCs w:val="24"/>
        </w:rPr>
        <w:t>приятия и понимания на слух несложных аутентичных те</w:t>
      </w:r>
      <w:r w:rsidRPr="00350182">
        <w:rPr>
          <w:color w:val="auto"/>
          <w:sz w:val="24"/>
          <w:szCs w:val="24"/>
        </w:rPr>
        <w:t>к</w:t>
      </w:r>
      <w:r w:rsidRPr="00350182">
        <w:rPr>
          <w:color w:val="auto"/>
          <w:sz w:val="24"/>
          <w:szCs w:val="24"/>
        </w:rPr>
        <w:t>стов, содержащих отдельные неизученные языковые явления, с разной глубиной проникновения в их содержание в завис</w:t>
      </w:r>
      <w:r w:rsidRPr="00350182">
        <w:rPr>
          <w:color w:val="auto"/>
          <w:sz w:val="24"/>
          <w:szCs w:val="24"/>
        </w:rPr>
        <w:t>и</w:t>
      </w:r>
      <w:r w:rsidRPr="00350182">
        <w:rPr>
          <w:color w:val="auto"/>
          <w:sz w:val="24"/>
          <w:szCs w:val="24"/>
        </w:rPr>
        <w:t>мости от поставленной коммуникативной задачи: с поним</w:t>
      </w:r>
      <w:r w:rsidRPr="00350182">
        <w:rPr>
          <w:color w:val="auto"/>
          <w:sz w:val="24"/>
          <w:szCs w:val="24"/>
        </w:rPr>
        <w:t>а</w:t>
      </w:r>
      <w:r w:rsidRPr="00350182">
        <w:rPr>
          <w:color w:val="auto"/>
          <w:sz w:val="24"/>
          <w:szCs w:val="24"/>
        </w:rPr>
        <w:t>нием основного содержания; с пониманием ну</w:t>
      </w:r>
      <w:r w:rsidRPr="00350182">
        <w:rPr>
          <w:color w:val="auto"/>
          <w:sz w:val="24"/>
          <w:szCs w:val="24"/>
        </w:rPr>
        <w:t>ж</w:t>
      </w:r>
      <w:r w:rsidRPr="00350182">
        <w:rPr>
          <w:color w:val="auto"/>
          <w:sz w:val="24"/>
          <w:szCs w:val="24"/>
        </w:rPr>
        <w:t>ной/интересующей/запрашиваемой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w:t>
      </w:r>
      <w:r w:rsidRPr="00350182">
        <w:rPr>
          <w:color w:val="auto"/>
          <w:sz w:val="24"/>
          <w:szCs w:val="24"/>
        </w:rPr>
        <w:t>о</w:t>
      </w:r>
      <w:r w:rsidRPr="00350182">
        <w:rPr>
          <w:color w:val="auto"/>
          <w:sz w:val="24"/>
          <w:szCs w:val="24"/>
        </w:rPr>
        <w:t>зировать содержание текста по началу сообщения; игнорир</w:t>
      </w:r>
      <w:r w:rsidRPr="00350182">
        <w:rPr>
          <w:color w:val="auto"/>
          <w:sz w:val="24"/>
          <w:szCs w:val="24"/>
        </w:rPr>
        <w:t>о</w:t>
      </w:r>
      <w:r w:rsidRPr="00350182">
        <w:rPr>
          <w:color w:val="auto"/>
          <w:sz w:val="24"/>
          <w:szCs w:val="24"/>
        </w:rPr>
        <w:t>вать незнакомые слова, не существенные для понимания о</w:t>
      </w:r>
      <w:r w:rsidRPr="00350182">
        <w:rPr>
          <w:color w:val="auto"/>
          <w:sz w:val="24"/>
          <w:szCs w:val="24"/>
        </w:rPr>
        <w:t>с</w:t>
      </w:r>
      <w:r w:rsidRPr="00350182">
        <w:rPr>
          <w:color w:val="auto"/>
          <w:sz w:val="24"/>
          <w:szCs w:val="24"/>
        </w:rPr>
        <w:t>новного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ну</w:t>
      </w:r>
      <w:r w:rsidRPr="00350182">
        <w:rPr>
          <w:color w:val="auto"/>
          <w:sz w:val="24"/>
          <w:szCs w:val="24"/>
        </w:rPr>
        <w:t>ж</w:t>
      </w:r>
      <w:r w:rsidRPr="00350182">
        <w:rPr>
          <w:color w:val="auto"/>
          <w:sz w:val="24"/>
          <w:szCs w:val="24"/>
        </w:rPr>
        <w:t>ной/интересующей/запрашиваемой информации предполаг</w:t>
      </w:r>
      <w:r w:rsidRPr="00350182">
        <w:rPr>
          <w:color w:val="auto"/>
          <w:sz w:val="24"/>
          <w:szCs w:val="24"/>
        </w:rPr>
        <w:t>а</w:t>
      </w:r>
      <w:r w:rsidRPr="00350182">
        <w:rPr>
          <w:color w:val="auto"/>
          <w:sz w:val="24"/>
          <w:szCs w:val="24"/>
        </w:rPr>
        <w:t>ет умение выделять нужную/интересующую/запрашиваемую информацию, представленную в эксплицитной (явной) фо</w:t>
      </w:r>
      <w:r w:rsidRPr="00350182">
        <w:rPr>
          <w:color w:val="auto"/>
          <w:sz w:val="24"/>
          <w:szCs w:val="24"/>
        </w:rPr>
        <w:t>р</w:t>
      </w:r>
      <w:r w:rsidRPr="00350182">
        <w:rPr>
          <w:color w:val="auto"/>
          <w:sz w:val="24"/>
          <w:szCs w:val="24"/>
        </w:rPr>
        <w:t>ме, в воспринимаемом на слух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звучания текста/текстов для аудирования — до 2 минут.</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Смысловое чтение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w:t>
      </w:r>
      <w:r w:rsidRPr="00350182">
        <w:rPr>
          <w:color w:val="auto"/>
          <w:sz w:val="24"/>
          <w:szCs w:val="24"/>
        </w:rPr>
        <w:t>у</w:t>
      </w:r>
      <w:r w:rsidRPr="00350182">
        <w:rPr>
          <w:color w:val="auto"/>
          <w:sz w:val="24"/>
          <w:szCs w:val="24"/>
        </w:rPr>
        <w:t>биной проникновения в их содержание в зависимости от п</w:t>
      </w:r>
      <w:r w:rsidRPr="00350182">
        <w:rPr>
          <w:color w:val="auto"/>
          <w:sz w:val="24"/>
          <w:szCs w:val="24"/>
        </w:rPr>
        <w:t>о</w:t>
      </w:r>
      <w:r w:rsidRPr="00350182">
        <w:rPr>
          <w:color w:val="auto"/>
          <w:sz w:val="24"/>
          <w:szCs w:val="24"/>
        </w:rPr>
        <w:lastRenderedPageBreak/>
        <w:t>ставленной коммуникативной задачи: с пониманием осно</w:t>
      </w:r>
      <w:r w:rsidRPr="00350182">
        <w:rPr>
          <w:color w:val="auto"/>
          <w:sz w:val="24"/>
          <w:szCs w:val="24"/>
        </w:rPr>
        <w:t>в</w:t>
      </w:r>
      <w:r w:rsidRPr="00350182">
        <w:rPr>
          <w:color w:val="auto"/>
          <w:sz w:val="24"/>
          <w:szCs w:val="24"/>
        </w:rPr>
        <w:t>ного содержания; с пониманием ну</w:t>
      </w:r>
      <w:r w:rsidRPr="00350182">
        <w:rPr>
          <w:color w:val="auto"/>
          <w:sz w:val="24"/>
          <w:szCs w:val="24"/>
        </w:rPr>
        <w:t>ж</w:t>
      </w:r>
      <w:r w:rsidRPr="00350182">
        <w:rPr>
          <w:color w:val="auto"/>
          <w:sz w:val="24"/>
          <w:szCs w:val="24"/>
        </w:rPr>
        <w:t>ной/интересующей/запрашиваемой информации; с полным пониманием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Чтение </w:t>
      </w:r>
      <w:r w:rsidRPr="00350182">
        <w:rPr>
          <w:i/>
          <w:iCs/>
          <w:color w:val="auto"/>
          <w:sz w:val="24"/>
          <w:szCs w:val="24"/>
        </w:rPr>
        <w:t>с пониманием основного содержания текста</w:t>
      </w:r>
      <w:r w:rsidRPr="00350182">
        <w:rPr>
          <w:color w:val="auto"/>
          <w:sz w:val="24"/>
          <w:szCs w:val="24"/>
        </w:rPr>
        <w:t xml:space="preserve"> пре</w:t>
      </w:r>
      <w:r w:rsidRPr="00350182">
        <w:rPr>
          <w:color w:val="auto"/>
          <w:sz w:val="24"/>
          <w:szCs w:val="24"/>
        </w:rPr>
        <w:t>д</w:t>
      </w:r>
      <w:r w:rsidRPr="00350182">
        <w:rPr>
          <w:color w:val="auto"/>
          <w:sz w:val="24"/>
          <w:szCs w:val="24"/>
        </w:rPr>
        <w:t>полагает умения: определять тему/основную мысль, выделять главные факты/события (опуская второстепенные); прогн</w:t>
      </w:r>
      <w:r w:rsidRPr="00350182">
        <w:rPr>
          <w:color w:val="auto"/>
          <w:sz w:val="24"/>
          <w:szCs w:val="24"/>
        </w:rPr>
        <w:t>о</w:t>
      </w:r>
      <w:r w:rsidRPr="00350182">
        <w:rPr>
          <w:color w:val="auto"/>
          <w:sz w:val="24"/>
          <w:szCs w:val="24"/>
        </w:rPr>
        <w:t>зировать содержание текста по заголовку/началу текста; о</w:t>
      </w:r>
      <w:r w:rsidRPr="00350182">
        <w:rPr>
          <w:color w:val="auto"/>
          <w:sz w:val="24"/>
          <w:szCs w:val="24"/>
        </w:rPr>
        <w:t>п</w:t>
      </w:r>
      <w:r w:rsidRPr="00350182">
        <w:rPr>
          <w:color w:val="auto"/>
          <w:sz w:val="24"/>
          <w:szCs w:val="24"/>
        </w:rPr>
        <w:t>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w:t>
      </w:r>
      <w:r w:rsidRPr="00350182">
        <w:rPr>
          <w:color w:val="auto"/>
          <w:sz w:val="24"/>
          <w:szCs w:val="24"/>
        </w:rPr>
        <w:t>а</w:t>
      </w:r>
      <w:r w:rsidRPr="00350182">
        <w:rPr>
          <w:color w:val="auto"/>
          <w:sz w:val="24"/>
          <w:szCs w:val="24"/>
        </w:rPr>
        <w:t>циональные слова.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Чтение </w:t>
      </w:r>
      <w:r w:rsidRPr="00350182">
        <w:rPr>
          <w:i/>
          <w:iCs/>
          <w:color w:val="auto"/>
          <w:sz w:val="24"/>
          <w:szCs w:val="24"/>
        </w:rPr>
        <w:t>с пониманием ну</w:t>
      </w:r>
      <w:r w:rsidRPr="00350182">
        <w:rPr>
          <w:i/>
          <w:iCs/>
          <w:color w:val="auto"/>
          <w:sz w:val="24"/>
          <w:szCs w:val="24"/>
        </w:rPr>
        <w:t>ж</w:t>
      </w:r>
      <w:r w:rsidRPr="00350182">
        <w:rPr>
          <w:i/>
          <w:iCs/>
          <w:color w:val="auto"/>
          <w:sz w:val="24"/>
          <w:szCs w:val="24"/>
        </w:rPr>
        <w:t>ной/интересующей/запрашиваемой информации</w:t>
      </w:r>
      <w:r w:rsidRPr="00350182">
        <w:rPr>
          <w:color w:val="auto"/>
          <w:sz w:val="24"/>
          <w:szCs w:val="24"/>
        </w:rPr>
        <w:t xml:space="preserve"> предполаг</w:t>
      </w:r>
      <w:r w:rsidRPr="00350182">
        <w:rPr>
          <w:color w:val="auto"/>
          <w:sz w:val="24"/>
          <w:szCs w:val="24"/>
        </w:rPr>
        <w:t>а</w:t>
      </w:r>
      <w:r w:rsidRPr="00350182">
        <w:rPr>
          <w:color w:val="auto"/>
          <w:sz w:val="24"/>
          <w:szCs w:val="24"/>
        </w:rPr>
        <w:t>ет умение находить прочитанном тексте и понимать запр</w:t>
      </w:r>
      <w:r w:rsidRPr="00350182">
        <w:rPr>
          <w:color w:val="auto"/>
          <w:sz w:val="24"/>
          <w:szCs w:val="24"/>
        </w:rPr>
        <w:t>а</w:t>
      </w:r>
      <w:r w:rsidRPr="00350182">
        <w:rPr>
          <w:color w:val="auto"/>
          <w:sz w:val="24"/>
          <w:szCs w:val="24"/>
        </w:rPr>
        <w:t>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несплошных текстов (таблиц, диаграмм, схем) и понимание представленной в них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Чтение </w:t>
      </w:r>
      <w:r w:rsidRPr="00350182">
        <w:rPr>
          <w:i/>
          <w:iCs/>
          <w:color w:val="auto"/>
          <w:sz w:val="24"/>
          <w:szCs w:val="24"/>
        </w:rPr>
        <w:t>с полным пониманием содержания</w:t>
      </w:r>
      <w:r w:rsidRPr="00350182">
        <w:rPr>
          <w:color w:val="auto"/>
          <w:sz w:val="24"/>
          <w:szCs w:val="24"/>
        </w:rPr>
        <w:t xml:space="preserve"> несложных а</w:t>
      </w:r>
      <w:r w:rsidRPr="00350182">
        <w:rPr>
          <w:color w:val="auto"/>
          <w:sz w:val="24"/>
          <w:szCs w:val="24"/>
        </w:rPr>
        <w:t>у</w:t>
      </w:r>
      <w:r w:rsidRPr="00350182">
        <w:rPr>
          <w:color w:val="auto"/>
          <w:sz w:val="24"/>
          <w:szCs w:val="24"/>
        </w:rPr>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w:t>
      </w:r>
      <w:r w:rsidRPr="00350182">
        <w:rPr>
          <w:color w:val="auto"/>
          <w:sz w:val="24"/>
          <w:szCs w:val="24"/>
        </w:rPr>
        <w:t>о</w:t>
      </w:r>
      <w:r w:rsidRPr="00350182">
        <w:rPr>
          <w:color w:val="auto"/>
          <w:sz w:val="24"/>
          <w:szCs w:val="24"/>
        </w:rPr>
        <w:t>вого и структурного анализа отдельных частей текста, выб</w:t>
      </w:r>
      <w:r w:rsidRPr="00350182">
        <w:rPr>
          <w:color w:val="auto"/>
          <w:sz w:val="24"/>
          <w:szCs w:val="24"/>
        </w:rPr>
        <w:t>о</w:t>
      </w:r>
      <w:r w:rsidRPr="00350182">
        <w:rPr>
          <w:color w:val="auto"/>
          <w:sz w:val="24"/>
          <w:szCs w:val="24"/>
        </w:rPr>
        <w:t>рочного перевода), устанавливать причинно-следственную взаимосвязь изложенных в тексте фактов и событий, восст</w:t>
      </w:r>
      <w:r w:rsidRPr="00350182">
        <w:rPr>
          <w:color w:val="auto"/>
          <w:sz w:val="24"/>
          <w:szCs w:val="24"/>
        </w:rPr>
        <w:t>а</w:t>
      </w:r>
      <w:r w:rsidRPr="00350182">
        <w:rPr>
          <w:color w:val="auto"/>
          <w:sz w:val="24"/>
          <w:szCs w:val="24"/>
        </w:rPr>
        <w:t>навливать текст из разрозненных абзацев.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интервью, диалог (беседа), рассказ, о</w:t>
      </w:r>
      <w:r w:rsidRPr="00350182">
        <w:rPr>
          <w:color w:val="auto"/>
          <w:sz w:val="24"/>
          <w:szCs w:val="24"/>
        </w:rPr>
        <w:t>т</w:t>
      </w:r>
      <w:r w:rsidRPr="00350182">
        <w:rPr>
          <w:color w:val="auto"/>
          <w:sz w:val="24"/>
          <w:szCs w:val="24"/>
        </w:rPr>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w:t>
      </w:r>
      <w:r w:rsidRPr="00350182">
        <w:rPr>
          <w:color w:val="auto"/>
          <w:sz w:val="24"/>
          <w:szCs w:val="24"/>
        </w:rPr>
        <w:t>н</w:t>
      </w:r>
      <w:r w:rsidRPr="00350182">
        <w:rPr>
          <w:color w:val="auto"/>
          <w:sz w:val="24"/>
          <w:szCs w:val="24"/>
        </w:rPr>
        <w:t>ное сообщение личного характера, стихотворение.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текста/текстов для чтения — 350—500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Письменная речь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 письменной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плана/тезисов устного или письменного соо</w:t>
      </w:r>
      <w:r w:rsidRPr="00350182">
        <w:rPr>
          <w:color w:val="auto"/>
          <w:sz w:val="24"/>
          <w:szCs w:val="24"/>
        </w:rPr>
        <w:t>б</w:t>
      </w:r>
      <w:r w:rsidRPr="00350182">
        <w:rPr>
          <w:color w:val="auto"/>
          <w:sz w:val="24"/>
          <w:szCs w:val="24"/>
        </w:rPr>
        <w:lastRenderedPageBreak/>
        <w:t>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анкет и формуляров: сообщение о себе осно</w:t>
      </w:r>
      <w:r w:rsidRPr="00350182">
        <w:rPr>
          <w:color w:val="auto"/>
          <w:sz w:val="24"/>
          <w:szCs w:val="24"/>
        </w:rPr>
        <w:t>в</w:t>
      </w:r>
      <w:r w:rsidRPr="00350182">
        <w:rPr>
          <w:color w:val="auto"/>
          <w:sz w:val="24"/>
          <w:szCs w:val="24"/>
        </w:rPr>
        <w:t>ных сведений в соответствии с нормами, принятыми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электронного сообщения личного характера: с</w:t>
      </w:r>
      <w:r w:rsidRPr="00350182">
        <w:rPr>
          <w:color w:val="auto"/>
          <w:sz w:val="24"/>
          <w:szCs w:val="24"/>
        </w:rPr>
        <w:t>о</w:t>
      </w:r>
      <w:r w:rsidRPr="00350182">
        <w:rPr>
          <w:color w:val="auto"/>
          <w:sz w:val="24"/>
          <w:szCs w:val="24"/>
        </w:rP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w:t>
      </w:r>
      <w:r w:rsidRPr="00350182">
        <w:rPr>
          <w:color w:val="auto"/>
          <w:sz w:val="24"/>
          <w:szCs w:val="24"/>
        </w:rPr>
        <w:t>м</w:t>
      </w:r>
      <w:r w:rsidRPr="00350182">
        <w:rPr>
          <w:color w:val="auto"/>
          <w:sz w:val="24"/>
          <w:szCs w:val="24"/>
        </w:rPr>
        <w:t>лять обращение, завершающую фразу и подпись в соответс</w:t>
      </w:r>
      <w:r w:rsidRPr="00350182">
        <w:rPr>
          <w:color w:val="auto"/>
          <w:sz w:val="24"/>
          <w:szCs w:val="24"/>
        </w:rPr>
        <w:t>т</w:t>
      </w:r>
      <w:r w:rsidRPr="00350182">
        <w:rPr>
          <w:color w:val="auto"/>
          <w:sz w:val="24"/>
          <w:szCs w:val="24"/>
        </w:rPr>
        <w:t>вии с нормами неофициального общения, принятыми в стр</w:t>
      </w:r>
      <w:r w:rsidRPr="00350182">
        <w:rPr>
          <w:color w:val="auto"/>
          <w:sz w:val="24"/>
          <w:szCs w:val="24"/>
        </w:rPr>
        <w:t>а</w:t>
      </w:r>
      <w:r w:rsidRPr="00350182">
        <w:rPr>
          <w:color w:val="auto"/>
          <w:sz w:val="24"/>
          <w:szCs w:val="24"/>
        </w:rPr>
        <w:t>не/ странах изучаемого языка. Объём письма — до 110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Языковые знания и умения</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Фонетическая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350182">
        <w:rPr>
          <w:color w:val="auto"/>
          <w:sz w:val="24"/>
          <w:szCs w:val="24"/>
        </w:rPr>
        <w:t>т</w:t>
      </w:r>
      <w:r w:rsidRPr="00350182">
        <w:rPr>
          <w:color w:val="auto"/>
          <w:sz w:val="24"/>
          <w:szCs w:val="24"/>
        </w:rPr>
        <w:t>ствия фразового ударения на служебных словах; чтение н</w:t>
      </w:r>
      <w:r w:rsidRPr="00350182">
        <w:rPr>
          <w:color w:val="auto"/>
          <w:sz w:val="24"/>
          <w:szCs w:val="24"/>
        </w:rPr>
        <w:t>о</w:t>
      </w:r>
      <w:r w:rsidRPr="00350182">
        <w:rPr>
          <w:color w:val="auto"/>
          <w:sz w:val="24"/>
          <w:szCs w:val="24"/>
        </w:rPr>
        <w:t>вых слов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вслух небольших аутентичных текстов, построе</w:t>
      </w:r>
      <w:r w:rsidRPr="00350182">
        <w:rPr>
          <w:color w:val="auto"/>
          <w:sz w:val="24"/>
          <w:szCs w:val="24"/>
        </w:rPr>
        <w:t>н</w:t>
      </w:r>
      <w:r w:rsidRPr="00350182">
        <w:rPr>
          <w:color w:val="auto"/>
          <w:sz w:val="24"/>
          <w:szCs w:val="24"/>
        </w:rPr>
        <w:t>ных на изученном языковом материале, с соблюдением пр</w:t>
      </w:r>
      <w:r w:rsidRPr="00350182">
        <w:rPr>
          <w:color w:val="auto"/>
          <w:sz w:val="24"/>
          <w:szCs w:val="24"/>
        </w:rPr>
        <w:t>а</w:t>
      </w:r>
      <w:r w:rsidRPr="00350182">
        <w:rPr>
          <w:color w:val="auto"/>
          <w:sz w:val="24"/>
          <w:szCs w:val="24"/>
        </w:rPr>
        <w:t>вил чтения и соответствующей интонации, демонстрирующее понимание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 для чтения вслух — до 110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Графика, орфография и пунктуация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написание изученных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использование знаков препинания: точки, в</w:t>
      </w:r>
      <w:r w:rsidRPr="00350182">
        <w:rPr>
          <w:color w:val="auto"/>
          <w:sz w:val="24"/>
          <w:szCs w:val="24"/>
        </w:rPr>
        <w:t>о</w:t>
      </w:r>
      <w:r w:rsidRPr="00350182">
        <w:rPr>
          <w:color w:val="auto"/>
          <w:sz w:val="24"/>
          <w:szCs w:val="24"/>
        </w:rPr>
        <w:t>просительного и восклицательного знаков в конце предлож</w:t>
      </w:r>
      <w:r w:rsidRPr="00350182">
        <w:rPr>
          <w:color w:val="auto"/>
          <w:sz w:val="24"/>
          <w:szCs w:val="24"/>
        </w:rPr>
        <w:t>е</w:t>
      </w:r>
      <w:r w:rsidRPr="00350182">
        <w:rPr>
          <w:color w:val="auto"/>
          <w:sz w:val="24"/>
          <w:szCs w:val="24"/>
        </w:rPr>
        <w:t xml:space="preserve">ния; запятой при перечислении и обращении; при вводных словах, обозначающих порядок мыслей и их связь (например, в английском языке: </w:t>
      </w:r>
      <w:r w:rsidRPr="00350182">
        <w:rPr>
          <w:color w:val="auto"/>
          <w:sz w:val="24"/>
          <w:szCs w:val="24"/>
          <w:lang w:val="en-US" w:eastAsia="en-US" w:bidi="en-US"/>
        </w:rPr>
        <w:t>firstly</w:t>
      </w:r>
      <w:r w:rsidRPr="00350182">
        <w:rPr>
          <w:color w:val="auto"/>
          <w:sz w:val="24"/>
          <w:szCs w:val="24"/>
          <w:lang w:eastAsia="en-US" w:bidi="en-US"/>
        </w:rPr>
        <w:t>/</w:t>
      </w:r>
      <w:r w:rsidRPr="00350182">
        <w:rPr>
          <w:color w:val="auto"/>
          <w:sz w:val="24"/>
          <w:szCs w:val="24"/>
          <w:lang w:val="en-US" w:eastAsia="en-US" w:bidi="en-US"/>
        </w:rPr>
        <w:t>first</w:t>
      </w:r>
      <w:r w:rsidRPr="00350182">
        <w:rPr>
          <w:color w:val="auto"/>
          <w:sz w:val="24"/>
          <w:szCs w:val="24"/>
          <w:lang w:eastAsia="en-US" w:bidi="en-US"/>
        </w:rPr>
        <w:t xml:space="preserve"> </w:t>
      </w:r>
      <w:r w:rsidRPr="00350182">
        <w:rPr>
          <w:color w:val="auto"/>
          <w:sz w:val="24"/>
          <w:szCs w:val="24"/>
          <w:lang w:val="en-US" w:eastAsia="en-US" w:bidi="en-US"/>
        </w:rPr>
        <w:t>of</w:t>
      </w:r>
      <w:r w:rsidRPr="00350182">
        <w:rPr>
          <w:color w:val="auto"/>
          <w:sz w:val="24"/>
          <w:szCs w:val="24"/>
          <w:lang w:eastAsia="en-US" w:bidi="en-US"/>
        </w:rPr>
        <w:t xml:space="preserve"> </w:t>
      </w:r>
      <w:r w:rsidRPr="00350182">
        <w:rPr>
          <w:color w:val="auto"/>
          <w:sz w:val="24"/>
          <w:szCs w:val="24"/>
          <w:lang w:val="en-US" w:eastAsia="en-US" w:bidi="en-US"/>
        </w:rPr>
        <w:t>all</w:t>
      </w:r>
      <w:r w:rsidRPr="00350182">
        <w:rPr>
          <w:color w:val="auto"/>
          <w:sz w:val="24"/>
          <w:szCs w:val="24"/>
          <w:lang w:eastAsia="en-US" w:bidi="en-US"/>
        </w:rPr>
        <w:t xml:space="preserve">, </w:t>
      </w:r>
      <w:r w:rsidRPr="00350182">
        <w:rPr>
          <w:color w:val="auto"/>
          <w:sz w:val="24"/>
          <w:szCs w:val="24"/>
          <w:lang w:val="en-US" w:eastAsia="en-US" w:bidi="en-US"/>
        </w:rPr>
        <w:t>secondly</w:t>
      </w:r>
      <w:r w:rsidRPr="00350182">
        <w:rPr>
          <w:color w:val="auto"/>
          <w:sz w:val="24"/>
          <w:szCs w:val="24"/>
          <w:lang w:eastAsia="en-US" w:bidi="en-US"/>
        </w:rPr>
        <w:t xml:space="preserve">, </w:t>
      </w:r>
      <w:r w:rsidRPr="00350182">
        <w:rPr>
          <w:color w:val="auto"/>
          <w:sz w:val="24"/>
          <w:szCs w:val="24"/>
          <w:lang w:val="en-US" w:eastAsia="en-US" w:bidi="en-US"/>
        </w:rPr>
        <w:t>finally</w:t>
      </w:r>
      <w:r w:rsidRPr="00350182">
        <w:rPr>
          <w:color w:val="auto"/>
          <w:sz w:val="24"/>
          <w:szCs w:val="24"/>
          <w:lang w:eastAsia="en-US" w:bidi="en-US"/>
        </w:rPr>
        <w:t xml:space="preserve">; </w:t>
      </w:r>
      <w:r w:rsidRPr="00350182">
        <w:rPr>
          <w:color w:val="auto"/>
          <w:sz w:val="24"/>
          <w:szCs w:val="24"/>
          <w:lang w:val="en-US" w:eastAsia="en-US" w:bidi="en-US"/>
        </w:rPr>
        <w:t>on</w:t>
      </w:r>
      <w:r w:rsidRPr="00350182">
        <w:rPr>
          <w:color w:val="auto"/>
          <w:sz w:val="24"/>
          <w:szCs w:val="24"/>
          <w:lang w:eastAsia="en-US" w:bidi="en-US"/>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lastRenderedPageBreak/>
        <w:t>one</w:t>
      </w:r>
      <w:r w:rsidRPr="00350182">
        <w:rPr>
          <w:color w:val="auto"/>
          <w:sz w:val="24"/>
          <w:szCs w:val="24"/>
          <w:lang w:eastAsia="en-US" w:bidi="en-US"/>
        </w:rPr>
        <w:t xml:space="preserve"> </w:t>
      </w:r>
      <w:r w:rsidRPr="00350182">
        <w:rPr>
          <w:color w:val="auto"/>
          <w:sz w:val="24"/>
          <w:szCs w:val="24"/>
          <w:lang w:val="en-US" w:eastAsia="en-US" w:bidi="en-US"/>
        </w:rPr>
        <w:t>hand</w:t>
      </w:r>
      <w:r w:rsidRPr="00350182">
        <w:rPr>
          <w:color w:val="auto"/>
          <w:sz w:val="24"/>
          <w:szCs w:val="24"/>
          <w:lang w:eastAsia="en-US" w:bidi="en-US"/>
        </w:rPr>
        <w:t xml:space="preserve">, </w:t>
      </w:r>
      <w:r w:rsidRPr="00350182">
        <w:rPr>
          <w:color w:val="auto"/>
          <w:sz w:val="24"/>
          <w:szCs w:val="24"/>
          <w:lang w:val="en-US" w:eastAsia="en-US" w:bidi="en-US"/>
        </w:rPr>
        <w:t>on</w:t>
      </w:r>
      <w:r w:rsidRPr="00350182">
        <w:rPr>
          <w:color w:val="auto"/>
          <w:sz w:val="24"/>
          <w:szCs w:val="24"/>
          <w:lang w:eastAsia="en-US" w:bidi="en-US"/>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t>other</w:t>
      </w:r>
      <w:r w:rsidRPr="00350182">
        <w:rPr>
          <w:color w:val="auto"/>
          <w:sz w:val="24"/>
          <w:szCs w:val="24"/>
          <w:lang w:eastAsia="en-US" w:bidi="en-US"/>
        </w:rPr>
        <w:t xml:space="preserve"> </w:t>
      </w:r>
      <w:r w:rsidRPr="00350182">
        <w:rPr>
          <w:color w:val="auto"/>
          <w:sz w:val="24"/>
          <w:szCs w:val="24"/>
          <w:lang w:val="en-US" w:eastAsia="en-US" w:bidi="en-US"/>
        </w:rPr>
        <w:t>hand</w:t>
      </w:r>
      <w:r w:rsidRPr="00350182">
        <w:rPr>
          <w:color w:val="auto"/>
          <w:sz w:val="24"/>
          <w:szCs w:val="24"/>
          <w:lang w:eastAsia="en-US" w:bidi="en-US"/>
        </w:rPr>
        <w:t xml:space="preserve">); </w:t>
      </w:r>
      <w:r w:rsidRPr="00350182">
        <w:rPr>
          <w:color w:val="auto"/>
          <w:sz w:val="24"/>
          <w:szCs w:val="24"/>
        </w:rPr>
        <w:t>апострофа.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Пунктуационно правильно в соответствии с нормами реч</w:t>
      </w:r>
      <w:r w:rsidRPr="00350182">
        <w:rPr>
          <w:color w:val="auto"/>
          <w:sz w:val="24"/>
          <w:szCs w:val="24"/>
        </w:rPr>
        <w:t>е</w:t>
      </w:r>
      <w:r w:rsidRPr="00350182">
        <w:rPr>
          <w:color w:val="auto"/>
          <w:sz w:val="24"/>
          <w:szCs w:val="24"/>
        </w:rPr>
        <w:t>вого этикета, принятыми в стране/странах изучаемого языка, оформлять электронное сообщение личного характера.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Лексическая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лексических единиц (слов, словосочетаний, речевых клише), обслуживающих с</w:t>
      </w:r>
      <w:r w:rsidRPr="00350182">
        <w:rPr>
          <w:color w:val="auto"/>
          <w:sz w:val="24"/>
          <w:szCs w:val="24"/>
        </w:rPr>
        <w:t>и</w:t>
      </w:r>
      <w:r w:rsidRPr="00350182">
        <w:rPr>
          <w:color w:val="auto"/>
          <w:sz w:val="24"/>
          <w:szCs w:val="24"/>
        </w:rPr>
        <w:t>туации общения в рамках тематического содержания речи, с соблюдением существующей в английском языке нормы ле</w:t>
      </w:r>
      <w:r w:rsidRPr="00350182">
        <w:rPr>
          <w:color w:val="auto"/>
          <w:sz w:val="24"/>
          <w:szCs w:val="24"/>
        </w:rPr>
        <w:t>к</w:t>
      </w:r>
      <w:r w:rsidRPr="00350182">
        <w:rPr>
          <w:color w:val="auto"/>
          <w:sz w:val="24"/>
          <w:szCs w:val="24"/>
        </w:rPr>
        <w:t>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 1050 лексических единиц для продуктивного и</w:t>
      </w:r>
      <w:r w:rsidRPr="00350182">
        <w:rPr>
          <w:color w:val="auto"/>
          <w:sz w:val="24"/>
          <w:szCs w:val="24"/>
        </w:rPr>
        <w:t>с</w:t>
      </w:r>
      <w:r w:rsidRPr="00350182">
        <w:rPr>
          <w:color w:val="auto"/>
          <w:sz w:val="24"/>
          <w:szCs w:val="24"/>
        </w:rPr>
        <w:t>пользования (включая лексические единицы, изученные р</w:t>
      </w:r>
      <w:r w:rsidRPr="00350182">
        <w:rPr>
          <w:color w:val="auto"/>
          <w:sz w:val="24"/>
          <w:szCs w:val="24"/>
        </w:rPr>
        <w:t>а</w:t>
      </w:r>
      <w:r w:rsidRPr="00350182">
        <w:rPr>
          <w:color w:val="auto"/>
          <w:sz w:val="24"/>
          <w:szCs w:val="24"/>
        </w:rPr>
        <w:t>нее) и 1250 лексических единиц для рецептивного усвоения (включая 1050 лексических единиц продуктивного миним</w:t>
      </w:r>
      <w:r w:rsidRPr="00350182">
        <w:rPr>
          <w:color w:val="auto"/>
          <w:sz w:val="24"/>
          <w:szCs w:val="24"/>
        </w:rPr>
        <w:t>у</w:t>
      </w:r>
      <w:r w:rsidRPr="00350182">
        <w:rPr>
          <w:color w:val="auto"/>
          <w:sz w:val="24"/>
          <w:szCs w:val="24"/>
        </w:rPr>
        <w:t>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способы словообразования:</w:t>
      </w:r>
    </w:p>
    <w:p w:rsidR="00A57638" w:rsidRPr="00350182" w:rsidRDefault="00E235EB" w:rsidP="005F656A">
      <w:pPr>
        <w:pStyle w:val="13"/>
        <w:numPr>
          <w:ilvl w:val="0"/>
          <w:numId w:val="14"/>
        </w:numPr>
        <w:tabs>
          <w:tab w:val="left" w:pos="426"/>
          <w:tab w:val="left" w:pos="581"/>
        </w:tabs>
        <w:spacing w:line="240" w:lineRule="auto"/>
        <w:jc w:val="both"/>
        <w:rPr>
          <w:color w:val="auto"/>
          <w:sz w:val="24"/>
          <w:szCs w:val="24"/>
        </w:rPr>
      </w:pPr>
      <w:r w:rsidRPr="00350182">
        <w:rPr>
          <w:color w:val="auto"/>
          <w:sz w:val="24"/>
          <w:szCs w:val="24"/>
        </w:rPr>
        <w:t>аффиксация:</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образование</w:t>
      </w:r>
      <w:r w:rsidRPr="00350182">
        <w:rPr>
          <w:color w:val="auto"/>
          <w:sz w:val="24"/>
          <w:szCs w:val="24"/>
          <w:lang w:val="en-US"/>
        </w:rPr>
        <w:t xml:space="preserve"> </w:t>
      </w:r>
      <w:r w:rsidRPr="00350182">
        <w:rPr>
          <w:color w:val="auto"/>
          <w:sz w:val="24"/>
          <w:szCs w:val="24"/>
        </w:rPr>
        <w:t>имен</w:t>
      </w:r>
      <w:r w:rsidRPr="00350182">
        <w:rPr>
          <w:color w:val="auto"/>
          <w:sz w:val="24"/>
          <w:szCs w:val="24"/>
          <w:lang w:val="en-US"/>
        </w:rPr>
        <w:t xml:space="preserve"> </w:t>
      </w:r>
      <w:r w:rsidRPr="00350182">
        <w:rPr>
          <w:color w:val="auto"/>
          <w:sz w:val="24"/>
          <w:szCs w:val="24"/>
        </w:rPr>
        <w:t>существительных</w:t>
      </w:r>
      <w:r w:rsidRPr="00350182">
        <w:rPr>
          <w:color w:val="auto"/>
          <w:sz w:val="24"/>
          <w:szCs w:val="24"/>
          <w:lang w:val="en-US"/>
        </w:rPr>
        <w:t xml:space="preserve"> </w:t>
      </w:r>
      <w:r w:rsidRPr="00350182">
        <w:rPr>
          <w:color w:val="auto"/>
          <w:sz w:val="24"/>
          <w:szCs w:val="24"/>
        </w:rPr>
        <w:t>при</w:t>
      </w:r>
      <w:r w:rsidRPr="00350182">
        <w:rPr>
          <w:color w:val="auto"/>
          <w:sz w:val="24"/>
          <w:szCs w:val="24"/>
          <w:lang w:val="en-US"/>
        </w:rPr>
        <w:t xml:space="preserve"> </w:t>
      </w:r>
      <w:r w:rsidRPr="00350182">
        <w:rPr>
          <w:color w:val="auto"/>
          <w:sz w:val="24"/>
          <w:szCs w:val="24"/>
        </w:rPr>
        <w:t>помощи</w:t>
      </w:r>
      <w:r w:rsidRPr="00350182">
        <w:rPr>
          <w:color w:val="auto"/>
          <w:sz w:val="24"/>
          <w:szCs w:val="24"/>
          <w:lang w:val="en-US"/>
        </w:rPr>
        <w:t xml:space="preserve"> </w:t>
      </w:r>
      <w:r w:rsidRPr="00350182">
        <w:rPr>
          <w:color w:val="auto"/>
          <w:sz w:val="24"/>
          <w:szCs w:val="24"/>
        </w:rPr>
        <w:t>суффи</w:t>
      </w:r>
      <w:r w:rsidRPr="00350182">
        <w:rPr>
          <w:color w:val="auto"/>
          <w:sz w:val="24"/>
          <w:szCs w:val="24"/>
        </w:rPr>
        <w:t>к</w:t>
      </w:r>
      <w:r w:rsidRPr="00350182">
        <w:rPr>
          <w:color w:val="auto"/>
          <w:sz w:val="24"/>
          <w:szCs w:val="24"/>
        </w:rPr>
        <w:t>сов</w:t>
      </w:r>
      <w:r w:rsidRPr="00350182">
        <w:rPr>
          <w:color w:val="auto"/>
          <w:sz w:val="24"/>
          <w:szCs w:val="24"/>
          <w:lang w:val="en-US"/>
        </w:rPr>
        <w:t xml:space="preserve">: </w:t>
      </w:r>
      <w:r w:rsidRPr="00350182">
        <w:rPr>
          <w:color w:val="auto"/>
          <w:sz w:val="24"/>
          <w:szCs w:val="24"/>
          <w:lang w:val="en-US" w:eastAsia="en-US" w:bidi="en-US"/>
        </w:rPr>
        <w:t>-ance/-ence (performance/residence); -ity (activity); -ship (friendship);</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имен прилагательных при помощи префикса </w:t>
      </w:r>
      <w:r w:rsidRPr="00350182">
        <w:rPr>
          <w:color w:val="auto"/>
          <w:sz w:val="24"/>
          <w:szCs w:val="24"/>
          <w:lang w:val="en-US" w:eastAsia="en-US" w:bidi="en-US"/>
        </w:rPr>
        <w:t>inter</w:t>
      </w:r>
      <w:r w:rsidRPr="00350182">
        <w:rPr>
          <w:color w:val="auto"/>
          <w:sz w:val="24"/>
          <w:szCs w:val="24"/>
          <w:lang w:eastAsia="en-US" w:bidi="en-US"/>
        </w:rPr>
        <w:t>- (</w:t>
      </w:r>
      <w:r w:rsidRPr="00350182">
        <w:rPr>
          <w:color w:val="auto"/>
          <w:sz w:val="24"/>
          <w:szCs w:val="24"/>
          <w:lang w:val="en-US" w:eastAsia="en-US" w:bidi="en-US"/>
        </w:rPr>
        <w:t>international</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имен прилагательных при помощи </w:t>
      </w:r>
      <w:r w:rsidRPr="00350182">
        <w:rPr>
          <w:color w:val="auto"/>
          <w:sz w:val="24"/>
          <w:szCs w:val="24"/>
          <w:lang w:eastAsia="en-US" w:bidi="en-US"/>
        </w:rPr>
        <w:t>-</w:t>
      </w:r>
      <w:r w:rsidRPr="00350182">
        <w:rPr>
          <w:color w:val="auto"/>
          <w:sz w:val="24"/>
          <w:szCs w:val="24"/>
          <w:lang w:val="en-US" w:eastAsia="en-US" w:bidi="en-US"/>
        </w:rPr>
        <w:t>ed</w:t>
      </w:r>
      <w:r w:rsidRPr="00350182">
        <w:rPr>
          <w:color w:val="auto"/>
          <w:sz w:val="24"/>
          <w:szCs w:val="24"/>
          <w:lang w:eastAsia="en-US" w:bidi="en-US"/>
        </w:rPr>
        <w:t xml:space="preserve"> </w:t>
      </w:r>
      <w:r w:rsidRPr="00350182">
        <w:rPr>
          <w:color w:val="auto"/>
          <w:sz w:val="24"/>
          <w:szCs w:val="24"/>
        </w:rPr>
        <w:t xml:space="preserve">и </w:t>
      </w:r>
      <w:r w:rsidRPr="00350182">
        <w:rPr>
          <w:color w:val="auto"/>
          <w:sz w:val="24"/>
          <w:szCs w:val="24"/>
          <w:lang w:eastAsia="en-US" w:bidi="en-US"/>
        </w:rPr>
        <w:t>-</w:t>
      </w:r>
      <w:r w:rsidRPr="00350182">
        <w:rPr>
          <w:color w:val="auto"/>
          <w:sz w:val="24"/>
          <w:szCs w:val="24"/>
          <w:lang w:val="en-US" w:eastAsia="en-US" w:bidi="en-US"/>
        </w:rPr>
        <w:t>ing</w:t>
      </w:r>
      <w:r w:rsidRPr="00350182">
        <w:rPr>
          <w:color w:val="auto"/>
          <w:sz w:val="24"/>
          <w:szCs w:val="24"/>
          <w:lang w:eastAsia="en-US" w:bidi="en-US"/>
        </w:rPr>
        <w:t xml:space="preserve"> (</w:t>
      </w:r>
      <w:r w:rsidRPr="00350182">
        <w:rPr>
          <w:color w:val="auto"/>
          <w:sz w:val="24"/>
          <w:szCs w:val="24"/>
          <w:lang w:val="en-US" w:eastAsia="en-US" w:bidi="en-US"/>
        </w:rPr>
        <w:t>interested</w:t>
      </w:r>
      <w:r w:rsidRPr="00350182">
        <w:rPr>
          <w:color w:val="auto"/>
          <w:sz w:val="24"/>
          <w:szCs w:val="24"/>
          <w:lang w:eastAsia="en-US" w:bidi="en-US"/>
        </w:rPr>
        <w:t>—</w:t>
      </w:r>
      <w:r w:rsidRPr="00350182">
        <w:rPr>
          <w:color w:val="auto"/>
          <w:sz w:val="24"/>
          <w:szCs w:val="24"/>
          <w:lang w:val="en-US" w:eastAsia="en-US" w:bidi="en-US"/>
        </w:rPr>
        <w:t>interesting</w:t>
      </w:r>
      <w:r w:rsidRPr="00350182">
        <w:rPr>
          <w:color w:val="auto"/>
          <w:sz w:val="24"/>
          <w:szCs w:val="24"/>
          <w:lang w:eastAsia="en-US" w:bidi="en-US"/>
        </w:rPr>
        <w:t>);</w:t>
      </w:r>
    </w:p>
    <w:p w:rsidR="00A57638" w:rsidRPr="00350182" w:rsidRDefault="00E235EB" w:rsidP="005F656A">
      <w:pPr>
        <w:pStyle w:val="13"/>
        <w:numPr>
          <w:ilvl w:val="0"/>
          <w:numId w:val="14"/>
        </w:numPr>
        <w:tabs>
          <w:tab w:val="left" w:pos="426"/>
          <w:tab w:val="left" w:pos="581"/>
        </w:tabs>
        <w:spacing w:line="240" w:lineRule="auto"/>
        <w:jc w:val="both"/>
        <w:rPr>
          <w:color w:val="auto"/>
          <w:sz w:val="24"/>
          <w:szCs w:val="24"/>
        </w:rPr>
      </w:pPr>
      <w:r w:rsidRPr="00350182">
        <w:rPr>
          <w:color w:val="auto"/>
          <w:sz w:val="24"/>
          <w:szCs w:val="24"/>
        </w:rPr>
        <w:t>конверсия: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имени существительного от неопределённой формы глагола </w:t>
      </w:r>
      <w:r w:rsidRPr="00350182">
        <w:rPr>
          <w:color w:val="auto"/>
          <w:sz w:val="24"/>
          <w:szCs w:val="24"/>
          <w:lang w:eastAsia="en-US" w:bidi="en-US"/>
        </w:rPr>
        <w:t>(</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walk</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a</w:t>
      </w:r>
      <w:r w:rsidRPr="00350182">
        <w:rPr>
          <w:color w:val="auto"/>
          <w:sz w:val="24"/>
          <w:szCs w:val="24"/>
          <w:lang w:eastAsia="en-US" w:bidi="en-US"/>
        </w:rPr>
        <w:t xml:space="preserve"> </w:t>
      </w:r>
      <w:r w:rsidRPr="00350182">
        <w:rPr>
          <w:color w:val="auto"/>
          <w:sz w:val="24"/>
          <w:szCs w:val="24"/>
          <w:lang w:val="en-US" w:eastAsia="en-US" w:bidi="en-US"/>
        </w:rPr>
        <w:t>walk</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глагола от имени существительного </w:t>
      </w:r>
      <w:r w:rsidRPr="00350182">
        <w:rPr>
          <w:color w:val="auto"/>
          <w:sz w:val="24"/>
          <w:szCs w:val="24"/>
          <w:lang w:eastAsia="en-US" w:bidi="en-US"/>
        </w:rPr>
        <w:t>(</w:t>
      </w:r>
      <w:r w:rsidRPr="00350182">
        <w:rPr>
          <w:color w:val="auto"/>
          <w:sz w:val="24"/>
          <w:szCs w:val="24"/>
          <w:lang w:val="en-US" w:eastAsia="en-US" w:bidi="en-US"/>
        </w:rPr>
        <w:t>a</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имени существительного от прилагательного </w:t>
      </w:r>
      <w:r w:rsidRPr="00350182">
        <w:rPr>
          <w:color w:val="auto"/>
          <w:sz w:val="24"/>
          <w:szCs w:val="24"/>
          <w:lang w:eastAsia="en-US" w:bidi="en-US"/>
        </w:rPr>
        <w:t>(</w:t>
      </w:r>
      <w:r w:rsidRPr="00350182">
        <w:rPr>
          <w:color w:val="auto"/>
          <w:sz w:val="24"/>
          <w:szCs w:val="24"/>
          <w:lang w:val="en-US" w:eastAsia="en-US" w:bidi="en-US"/>
        </w:rPr>
        <w:t>rich</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t>rich</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Многозначные лексические единицы. Синонимы. Антон</w:t>
      </w:r>
      <w:r w:rsidRPr="00350182">
        <w:rPr>
          <w:color w:val="auto"/>
          <w:sz w:val="24"/>
          <w:szCs w:val="24"/>
        </w:rPr>
        <w:t>и</w:t>
      </w:r>
      <w:r w:rsidRPr="00350182">
        <w:rPr>
          <w:color w:val="auto"/>
          <w:sz w:val="24"/>
          <w:szCs w:val="24"/>
        </w:rPr>
        <w:t>мы. Интернациональные слова. Наиболее частотные фраз</w:t>
      </w:r>
      <w:r w:rsidRPr="00350182">
        <w:rPr>
          <w:color w:val="auto"/>
          <w:sz w:val="24"/>
          <w:szCs w:val="24"/>
        </w:rPr>
        <w:t>о</w:t>
      </w:r>
      <w:r w:rsidRPr="00350182">
        <w:rPr>
          <w:color w:val="auto"/>
          <w:sz w:val="24"/>
          <w:szCs w:val="24"/>
        </w:rPr>
        <w:t>вые глаголы. Сокращения и аббревиатуры.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Различные средства связи в тексте для обеспечения его ц</w:t>
      </w:r>
      <w:r w:rsidRPr="00350182">
        <w:rPr>
          <w:color w:val="auto"/>
          <w:sz w:val="24"/>
          <w:szCs w:val="24"/>
        </w:rPr>
        <w:t>е</w:t>
      </w:r>
      <w:r w:rsidRPr="00350182">
        <w:rPr>
          <w:color w:val="auto"/>
          <w:sz w:val="24"/>
          <w:szCs w:val="24"/>
        </w:rPr>
        <w:t xml:space="preserve">лостности </w:t>
      </w:r>
      <w:r w:rsidRPr="00350182">
        <w:rPr>
          <w:color w:val="auto"/>
          <w:sz w:val="24"/>
          <w:szCs w:val="24"/>
          <w:lang w:eastAsia="en-US" w:bidi="en-US"/>
        </w:rPr>
        <w:t>(</w:t>
      </w:r>
      <w:r w:rsidRPr="00350182">
        <w:rPr>
          <w:color w:val="auto"/>
          <w:sz w:val="24"/>
          <w:szCs w:val="24"/>
          <w:lang w:val="en-US" w:eastAsia="en-US" w:bidi="en-US"/>
        </w:rPr>
        <w:t>firstly</w:t>
      </w:r>
      <w:r w:rsidRPr="00350182">
        <w:rPr>
          <w:color w:val="auto"/>
          <w:sz w:val="24"/>
          <w:szCs w:val="24"/>
          <w:lang w:eastAsia="en-US" w:bidi="en-US"/>
        </w:rPr>
        <w:t xml:space="preserve">, </w:t>
      </w:r>
      <w:r w:rsidRPr="00350182">
        <w:rPr>
          <w:color w:val="auto"/>
          <w:sz w:val="24"/>
          <w:szCs w:val="24"/>
          <w:lang w:val="en-US" w:eastAsia="en-US" w:bidi="en-US"/>
        </w:rPr>
        <w:t>however</w:t>
      </w:r>
      <w:r w:rsidRPr="00350182">
        <w:rPr>
          <w:color w:val="auto"/>
          <w:sz w:val="24"/>
          <w:szCs w:val="24"/>
          <w:lang w:eastAsia="en-US" w:bidi="en-US"/>
        </w:rPr>
        <w:t xml:space="preserve">, </w:t>
      </w:r>
      <w:r w:rsidRPr="00350182">
        <w:rPr>
          <w:color w:val="auto"/>
          <w:sz w:val="24"/>
          <w:szCs w:val="24"/>
          <w:lang w:val="en-US" w:eastAsia="en-US" w:bidi="en-US"/>
        </w:rPr>
        <w:t>finally</w:t>
      </w:r>
      <w:r w:rsidRPr="00350182">
        <w:rPr>
          <w:color w:val="auto"/>
          <w:sz w:val="24"/>
          <w:szCs w:val="24"/>
          <w:lang w:eastAsia="en-US" w:bidi="en-US"/>
        </w:rPr>
        <w:t xml:space="preserve">, </w:t>
      </w:r>
      <w:r w:rsidRPr="00350182">
        <w:rPr>
          <w:color w:val="auto"/>
          <w:sz w:val="24"/>
          <w:szCs w:val="24"/>
          <w:lang w:val="en-US" w:eastAsia="en-US" w:bidi="en-US"/>
        </w:rPr>
        <w:t>at</w:t>
      </w:r>
      <w:r w:rsidRPr="00350182">
        <w:rPr>
          <w:color w:val="auto"/>
          <w:sz w:val="24"/>
          <w:szCs w:val="24"/>
          <w:lang w:eastAsia="en-US" w:bidi="en-US"/>
        </w:rPr>
        <w:t xml:space="preserve"> </w:t>
      </w:r>
      <w:r w:rsidRPr="00350182">
        <w:rPr>
          <w:color w:val="auto"/>
          <w:sz w:val="24"/>
          <w:szCs w:val="24"/>
          <w:lang w:val="en-US" w:eastAsia="en-US" w:bidi="en-US"/>
        </w:rPr>
        <w:t>last</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Грамматическая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изученных морфолог</w:t>
      </w:r>
      <w:r w:rsidRPr="00350182">
        <w:rPr>
          <w:color w:val="auto"/>
          <w:sz w:val="24"/>
          <w:szCs w:val="24"/>
        </w:rPr>
        <w:t>и</w:t>
      </w:r>
      <w:r w:rsidRPr="00350182">
        <w:rPr>
          <w:color w:val="auto"/>
          <w:sz w:val="24"/>
          <w:szCs w:val="24"/>
        </w:rPr>
        <w:t>ческих форм и синтаксических конструкций английского языка.</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Предложения</w:t>
      </w:r>
      <w:r w:rsidRPr="00350182">
        <w:rPr>
          <w:color w:val="auto"/>
          <w:sz w:val="24"/>
          <w:szCs w:val="24"/>
          <w:lang w:val="en-US"/>
        </w:rPr>
        <w:t xml:space="preserve"> </w:t>
      </w:r>
      <w:r w:rsidRPr="00350182">
        <w:rPr>
          <w:color w:val="auto"/>
          <w:sz w:val="24"/>
          <w:szCs w:val="24"/>
        </w:rPr>
        <w:t>со</w:t>
      </w:r>
      <w:r w:rsidRPr="00350182">
        <w:rPr>
          <w:color w:val="auto"/>
          <w:sz w:val="24"/>
          <w:szCs w:val="24"/>
          <w:lang w:val="en-US"/>
        </w:rPr>
        <w:t xml:space="preserve"> </w:t>
      </w:r>
      <w:r w:rsidRPr="00350182">
        <w:rPr>
          <w:color w:val="auto"/>
          <w:sz w:val="24"/>
          <w:szCs w:val="24"/>
        </w:rPr>
        <w:t>сложным</w:t>
      </w:r>
      <w:r w:rsidRPr="00350182">
        <w:rPr>
          <w:color w:val="auto"/>
          <w:sz w:val="24"/>
          <w:szCs w:val="24"/>
          <w:lang w:val="en-US"/>
        </w:rPr>
        <w:t xml:space="preserve"> </w:t>
      </w:r>
      <w:r w:rsidRPr="00350182">
        <w:rPr>
          <w:color w:val="auto"/>
          <w:sz w:val="24"/>
          <w:szCs w:val="24"/>
        </w:rPr>
        <w:t>дополнением</w:t>
      </w:r>
      <w:r w:rsidRPr="00350182">
        <w:rPr>
          <w:color w:val="auto"/>
          <w:sz w:val="24"/>
          <w:szCs w:val="24"/>
          <w:lang w:val="en-US"/>
        </w:rPr>
        <w:t xml:space="preserve"> </w:t>
      </w:r>
      <w:r w:rsidRPr="00350182">
        <w:rPr>
          <w:color w:val="auto"/>
          <w:sz w:val="24"/>
          <w:szCs w:val="24"/>
          <w:lang w:val="en-US" w:eastAsia="en-US" w:bidi="en-US"/>
        </w:rPr>
        <w:t>(Complex Object) (I saw her cross/crossing the road.).</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Все типы вопросительных предложений в </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Согласование времен в рамках сложного предложения.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Согласование подлежащего, выраженного собирательным существительным </w:t>
      </w:r>
      <w:r w:rsidRPr="00350182">
        <w:rPr>
          <w:color w:val="auto"/>
          <w:sz w:val="24"/>
          <w:szCs w:val="24"/>
          <w:lang w:eastAsia="en-US" w:bidi="en-US"/>
        </w:rPr>
        <w:t>(</w:t>
      </w:r>
      <w:r w:rsidRPr="00350182">
        <w:rPr>
          <w:color w:val="auto"/>
          <w:sz w:val="24"/>
          <w:szCs w:val="24"/>
          <w:lang w:val="en-US" w:eastAsia="en-US" w:bidi="en-US"/>
        </w:rPr>
        <w:t>family</w:t>
      </w:r>
      <w:r w:rsidRPr="00350182">
        <w:rPr>
          <w:color w:val="auto"/>
          <w:sz w:val="24"/>
          <w:szCs w:val="24"/>
          <w:lang w:eastAsia="en-US" w:bidi="en-US"/>
        </w:rPr>
        <w:t xml:space="preserve">, </w:t>
      </w:r>
      <w:r w:rsidRPr="00350182">
        <w:rPr>
          <w:color w:val="auto"/>
          <w:sz w:val="24"/>
          <w:szCs w:val="24"/>
          <w:lang w:val="en-US" w:eastAsia="en-US" w:bidi="en-US"/>
        </w:rPr>
        <w:t>police</w:t>
      </w:r>
      <w:r w:rsidRPr="00350182">
        <w:rPr>
          <w:color w:val="auto"/>
          <w:sz w:val="24"/>
          <w:szCs w:val="24"/>
          <w:lang w:eastAsia="en-US" w:bidi="en-US"/>
        </w:rPr>
        <w:t xml:space="preserve">) </w:t>
      </w:r>
      <w:r w:rsidRPr="00350182">
        <w:rPr>
          <w:color w:val="auto"/>
          <w:sz w:val="24"/>
          <w:szCs w:val="24"/>
        </w:rPr>
        <w:t>со сказуемым.</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rPr>
        <w:t>с</w:t>
      </w:r>
      <w:r w:rsidRPr="00350182">
        <w:rPr>
          <w:color w:val="auto"/>
          <w:sz w:val="24"/>
          <w:szCs w:val="24"/>
          <w:lang w:val="en-US"/>
        </w:rPr>
        <w:t xml:space="preserve"> </w:t>
      </w:r>
      <w:r w:rsidRPr="00350182">
        <w:rPr>
          <w:color w:val="auto"/>
          <w:sz w:val="24"/>
          <w:szCs w:val="24"/>
        </w:rPr>
        <w:t>глаголами</w:t>
      </w:r>
      <w:r w:rsidRPr="00350182">
        <w:rPr>
          <w:color w:val="auto"/>
          <w:sz w:val="24"/>
          <w:szCs w:val="24"/>
          <w:lang w:val="en-US"/>
        </w:rPr>
        <w:t xml:space="preserve"> </w:t>
      </w:r>
      <w:r w:rsidRPr="00350182">
        <w:rPr>
          <w:color w:val="auto"/>
          <w:sz w:val="24"/>
          <w:szCs w:val="24"/>
        </w:rPr>
        <w:t>на</w:t>
      </w:r>
      <w:r w:rsidRPr="00350182">
        <w:rPr>
          <w:color w:val="auto"/>
          <w:sz w:val="24"/>
          <w:szCs w:val="24"/>
          <w:lang w:val="en-US"/>
        </w:rPr>
        <w:t xml:space="preserve"> </w:t>
      </w:r>
      <w:r w:rsidRPr="00350182">
        <w:rPr>
          <w:color w:val="auto"/>
          <w:sz w:val="24"/>
          <w:szCs w:val="24"/>
          <w:lang w:val="en-US" w:eastAsia="en-US" w:bidi="en-US"/>
        </w:rPr>
        <w:t>-ing: to love/hate doing som</w:t>
      </w:r>
      <w:r w:rsidRPr="00350182">
        <w:rPr>
          <w:color w:val="auto"/>
          <w:sz w:val="24"/>
          <w:szCs w:val="24"/>
          <w:lang w:val="en-US" w:eastAsia="en-US" w:bidi="en-US"/>
        </w:rPr>
        <w:t>e</w:t>
      </w:r>
      <w:r w:rsidRPr="00350182">
        <w:rPr>
          <w:color w:val="auto"/>
          <w:sz w:val="24"/>
          <w:szCs w:val="24"/>
          <w:lang w:val="en-US" w:eastAsia="en-US" w:bidi="en-US"/>
        </w:rPr>
        <w:t>thing.</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rPr>
        <w:t>содержащие</w:t>
      </w:r>
      <w:r w:rsidRPr="00350182">
        <w:rPr>
          <w:color w:val="auto"/>
          <w:sz w:val="24"/>
          <w:szCs w:val="24"/>
          <w:lang w:val="en-US"/>
        </w:rPr>
        <w:t xml:space="preserve"> </w:t>
      </w:r>
      <w:r w:rsidRPr="00350182">
        <w:rPr>
          <w:color w:val="auto"/>
          <w:sz w:val="24"/>
          <w:szCs w:val="24"/>
        </w:rPr>
        <w:t>глаголы</w:t>
      </w:r>
      <w:r w:rsidRPr="00350182">
        <w:rPr>
          <w:color w:val="auto"/>
          <w:sz w:val="24"/>
          <w:szCs w:val="24"/>
          <w:lang w:val="en-US"/>
        </w:rPr>
        <w:t>-</w:t>
      </w:r>
      <w:r w:rsidRPr="00350182">
        <w:rPr>
          <w:color w:val="auto"/>
          <w:sz w:val="24"/>
          <w:szCs w:val="24"/>
        </w:rPr>
        <w:t>связки</w:t>
      </w:r>
      <w:r w:rsidRPr="00350182">
        <w:rPr>
          <w:color w:val="auto"/>
          <w:sz w:val="24"/>
          <w:szCs w:val="24"/>
          <w:lang w:val="en-US"/>
        </w:rPr>
        <w:t xml:space="preserve"> </w:t>
      </w:r>
      <w:r w:rsidRPr="00350182">
        <w:rPr>
          <w:color w:val="auto"/>
          <w:sz w:val="24"/>
          <w:szCs w:val="24"/>
          <w:lang w:val="en-US" w:eastAsia="en-US" w:bidi="en-US"/>
        </w:rPr>
        <w:t>to be/to look/to feel/to seem.</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lang w:val="en-US" w:eastAsia="en-US" w:bidi="en-US"/>
        </w:rPr>
        <w:t xml:space="preserve">be/get used to </w:t>
      </w:r>
      <w:r w:rsidRPr="00350182">
        <w:rPr>
          <w:color w:val="auto"/>
          <w:sz w:val="24"/>
          <w:szCs w:val="24"/>
          <w:lang w:val="en-US"/>
        </w:rPr>
        <w:t xml:space="preserve">+ </w:t>
      </w:r>
      <w:r w:rsidRPr="00350182">
        <w:rPr>
          <w:color w:val="auto"/>
          <w:sz w:val="24"/>
          <w:szCs w:val="24"/>
        </w:rPr>
        <w:t>инфинитив</w:t>
      </w:r>
      <w:r w:rsidRPr="00350182">
        <w:rPr>
          <w:color w:val="auto"/>
          <w:sz w:val="24"/>
          <w:szCs w:val="24"/>
          <w:lang w:val="en-US"/>
        </w:rPr>
        <w:t xml:space="preserve"> </w:t>
      </w:r>
      <w:r w:rsidRPr="00350182">
        <w:rPr>
          <w:color w:val="auto"/>
          <w:sz w:val="24"/>
          <w:szCs w:val="24"/>
        </w:rPr>
        <w:t>глагола</w:t>
      </w:r>
      <w:r w:rsidRPr="00350182">
        <w:rPr>
          <w:color w:val="auto"/>
          <w:sz w:val="24"/>
          <w:szCs w:val="24"/>
          <w:lang w:val="en-US"/>
        </w:rPr>
        <w:t xml:space="preserve">; </w:t>
      </w:r>
      <w:r w:rsidRPr="00350182">
        <w:rPr>
          <w:color w:val="auto"/>
          <w:sz w:val="24"/>
          <w:szCs w:val="24"/>
          <w:lang w:val="en-US" w:eastAsia="en-US" w:bidi="en-US"/>
        </w:rPr>
        <w:t xml:space="preserve">be/get used to </w:t>
      </w:r>
      <w:r w:rsidRPr="00350182">
        <w:rPr>
          <w:color w:val="auto"/>
          <w:sz w:val="24"/>
          <w:szCs w:val="24"/>
          <w:lang w:val="en-US"/>
        </w:rPr>
        <w:t xml:space="preserve">+ </w:t>
      </w:r>
      <w:r w:rsidRPr="00350182">
        <w:rPr>
          <w:color w:val="auto"/>
          <w:sz w:val="24"/>
          <w:szCs w:val="24"/>
        </w:rPr>
        <w:t>инфинитив</w:t>
      </w:r>
      <w:r w:rsidRPr="00350182">
        <w:rPr>
          <w:color w:val="auto"/>
          <w:sz w:val="24"/>
          <w:szCs w:val="24"/>
          <w:lang w:val="en-US"/>
        </w:rPr>
        <w:t xml:space="preserve"> </w:t>
      </w:r>
      <w:r w:rsidRPr="00350182">
        <w:rPr>
          <w:color w:val="auto"/>
          <w:sz w:val="24"/>
          <w:szCs w:val="24"/>
        </w:rPr>
        <w:t>глагола</w:t>
      </w:r>
      <w:r w:rsidRPr="00350182">
        <w:rPr>
          <w:color w:val="auto"/>
          <w:sz w:val="24"/>
          <w:szCs w:val="24"/>
          <w:lang w:val="en-US"/>
        </w:rPr>
        <w:t xml:space="preserve">; </w:t>
      </w:r>
      <w:r w:rsidRPr="00350182">
        <w:rPr>
          <w:color w:val="auto"/>
          <w:sz w:val="24"/>
          <w:szCs w:val="24"/>
          <w:lang w:val="en-US" w:eastAsia="en-US" w:bidi="en-US"/>
        </w:rPr>
        <w:t>be/get used to doing something; be/get used to something.</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Конструкция</w:t>
      </w:r>
      <w:r w:rsidRPr="00350182">
        <w:rPr>
          <w:color w:val="auto"/>
          <w:sz w:val="24"/>
          <w:szCs w:val="24"/>
          <w:lang w:val="en-US"/>
        </w:rPr>
        <w:t xml:space="preserve"> </w:t>
      </w:r>
      <w:r w:rsidRPr="00350182">
        <w:rPr>
          <w:color w:val="auto"/>
          <w:sz w:val="24"/>
          <w:szCs w:val="24"/>
          <w:lang w:val="en-US" w:eastAsia="en-US" w:bidi="en-US"/>
        </w:rPr>
        <w:t xml:space="preserve">both </w:t>
      </w:r>
      <w:r w:rsidRPr="00350182">
        <w:rPr>
          <w:color w:val="auto"/>
          <w:sz w:val="24"/>
          <w:szCs w:val="24"/>
          <w:lang w:val="en-US"/>
        </w:rPr>
        <w:t xml:space="preserve">... </w:t>
      </w:r>
      <w:r w:rsidRPr="00350182">
        <w:rPr>
          <w:color w:val="auto"/>
          <w:sz w:val="24"/>
          <w:szCs w:val="24"/>
          <w:lang w:val="en-US" w:eastAsia="en-US" w:bidi="en-US"/>
        </w:rPr>
        <w:t xml:space="preserve">and ... </w:t>
      </w:r>
      <w:r w:rsidRPr="00350182">
        <w:rPr>
          <w:i/>
          <w:iCs/>
          <w:color w:val="auto"/>
          <w:sz w:val="24"/>
          <w:szCs w:val="24"/>
          <w:lang w:val="en-US" w:eastAsia="en-US" w:bidi="en-US"/>
        </w:rPr>
        <w:t>.</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lang w:val="en-US" w:eastAsia="en-US" w:bidi="en-US"/>
        </w:rPr>
        <w:t xml:space="preserve">c </w:t>
      </w:r>
      <w:r w:rsidRPr="00350182">
        <w:rPr>
          <w:color w:val="auto"/>
          <w:sz w:val="24"/>
          <w:szCs w:val="24"/>
        </w:rPr>
        <w:t>глаголами</w:t>
      </w:r>
      <w:r w:rsidRPr="00350182">
        <w:rPr>
          <w:color w:val="auto"/>
          <w:sz w:val="24"/>
          <w:szCs w:val="24"/>
          <w:lang w:val="en-US"/>
        </w:rPr>
        <w:t xml:space="preserve"> </w:t>
      </w:r>
      <w:r w:rsidRPr="00350182">
        <w:rPr>
          <w:color w:val="auto"/>
          <w:sz w:val="24"/>
          <w:szCs w:val="24"/>
          <w:lang w:val="en-US" w:eastAsia="en-US" w:bidi="en-US"/>
        </w:rPr>
        <w:t xml:space="preserve">to stop, to remember, to forget </w:t>
      </w:r>
      <w:r w:rsidRPr="00350182">
        <w:rPr>
          <w:color w:val="auto"/>
          <w:sz w:val="24"/>
          <w:szCs w:val="24"/>
          <w:lang w:val="en-US"/>
        </w:rPr>
        <w:t>(</w:t>
      </w:r>
      <w:r w:rsidRPr="00350182">
        <w:rPr>
          <w:color w:val="auto"/>
          <w:sz w:val="24"/>
          <w:szCs w:val="24"/>
        </w:rPr>
        <w:t>разница</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значении</w:t>
      </w:r>
      <w:r w:rsidRPr="00350182">
        <w:rPr>
          <w:color w:val="auto"/>
          <w:sz w:val="24"/>
          <w:szCs w:val="24"/>
          <w:lang w:val="en-US"/>
        </w:rPr>
        <w:t xml:space="preserve"> </w:t>
      </w:r>
      <w:r w:rsidRPr="00350182">
        <w:rPr>
          <w:color w:val="auto"/>
          <w:sz w:val="24"/>
          <w:szCs w:val="24"/>
          <w:lang w:val="en-US" w:eastAsia="en-US" w:bidi="en-US"/>
        </w:rPr>
        <w:t xml:space="preserve">to stop doing smth </w:t>
      </w:r>
      <w:r w:rsidRPr="00350182">
        <w:rPr>
          <w:color w:val="auto"/>
          <w:sz w:val="24"/>
          <w:szCs w:val="24"/>
        </w:rPr>
        <w:t>и</w:t>
      </w:r>
      <w:r w:rsidRPr="00350182">
        <w:rPr>
          <w:color w:val="auto"/>
          <w:sz w:val="24"/>
          <w:szCs w:val="24"/>
          <w:lang w:val="en-US"/>
        </w:rPr>
        <w:t xml:space="preserve"> </w:t>
      </w:r>
      <w:r w:rsidRPr="00350182">
        <w:rPr>
          <w:color w:val="auto"/>
          <w:sz w:val="24"/>
          <w:szCs w:val="24"/>
          <w:lang w:val="en-US" w:eastAsia="en-US" w:bidi="en-US"/>
        </w:rPr>
        <w:t>to stop to do smth).</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Глаголы</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видо</w:t>
      </w:r>
      <w:r w:rsidRPr="00350182">
        <w:rPr>
          <w:color w:val="auto"/>
          <w:sz w:val="24"/>
          <w:szCs w:val="24"/>
          <w:lang w:val="en-US"/>
        </w:rPr>
        <w:t>-</w:t>
      </w:r>
      <w:r w:rsidRPr="00350182">
        <w:rPr>
          <w:color w:val="auto"/>
          <w:sz w:val="24"/>
          <w:szCs w:val="24"/>
        </w:rPr>
        <w:t>временных</w:t>
      </w:r>
      <w:r w:rsidRPr="00350182">
        <w:rPr>
          <w:color w:val="auto"/>
          <w:sz w:val="24"/>
          <w:szCs w:val="24"/>
          <w:lang w:val="en-US"/>
        </w:rPr>
        <w:t xml:space="preserve"> </w:t>
      </w:r>
      <w:r w:rsidRPr="00350182">
        <w:rPr>
          <w:color w:val="auto"/>
          <w:sz w:val="24"/>
          <w:szCs w:val="24"/>
        </w:rPr>
        <w:t>формах</w:t>
      </w:r>
      <w:r w:rsidRPr="00350182">
        <w:rPr>
          <w:color w:val="auto"/>
          <w:sz w:val="24"/>
          <w:szCs w:val="24"/>
          <w:lang w:val="en-US"/>
        </w:rPr>
        <w:t xml:space="preserve"> </w:t>
      </w:r>
      <w:r w:rsidRPr="00350182">
        <w:rPr>
          <w:color w:val="auto"/>
          <w:sz w:val="24"/>
          <w:szCs w:val="24"/>
        </w:rPr>
        <w:t>действительного</w:t>
      </w:r>
      <w:r w:rsidRPr="00350182">
        <w:rPr>
          <w:color w:val="auto"/>
          <w:sz w:val="24"/>
          <w:szCs w:val="24"/>
          <w:lang w:val="en-US"/>
        </w:rPr>
        <w:t xml:space="preserve"> </w:t>
      </w:r>
      <w:r w:rsidRPr="00350182">
        <w:rPr>
          <w:color w:val="auto"/>
          <w:sz w:val="24"/>
          <w:szCs w:val="24"/>
        </w:rPr>
        <w:t>залога</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изъявительном</w:t>
      </w:r>
      <w:r w:rsidRPr="00350182">
        <w:rPr>
          <w:color w:val="auto"/>
          <w:sz w:val="24"/>
          <w:szCs w:val="24"/>
          <w:lang w:val="en-US"/>
        </w:rPr>
        <w:t xml:space="preserve"> </w:t>
      </w:r>
      <w:r w:rsidRPr="00350182">
        <w:rPr>
          <w:color w:val="auto"/>
          <w:sz w:val="24"/>
          <w:szCs w:val="24"/>
        </w:rPr>
        <w:t>наклонении</w:t>
      </w:r>
      <w:r w:rsidRPr="00350182">
        <w:rPr>
          <w:color w:val="auto"/>
          <w:sz w:val="24"/>
          <w:szCs w:val="24"/>
          <w:lang w:val="en-US"/>
        </w:rPr>
        <w:t xml:space="preserve"> </w:t>
      </w:r>
      <w:r w:rsidRPr="00350182">
        <w:rPr>
          <w:color w:val="auto"/>
          <w:sz w:val="24"/>
          <w:szCs w:val="24"/>
          <w:lang w:val="en-US" w:eastAsia="en-US" w:bidi="en-US"/>
        </w:rPr>
        <w:t>(Past Perfect Tense, Present Pe</w:t>
      </w:r>
      <w:r w:rsidRPr="00350182">
        <w:rPr>
          <w:color w:val="auto"/>
          <w:sz w:val="24"/>
          <w:szCs w:val="24"/>
          <w:lang w:val="en-US" w:eastAsia="en-US" w:bidi="en-US"/>
        </w:rPr>
        <w:t>r</w:t>
      </w:r>
      <w:r w:rsidRPr="00350182">
        <w:rPr>
          <w:color w:val="auto"/>
          <w:sz w:val="24"/>
          <w:szCs w:val="24"/>
          <w:lang w:val="en-US" w:eastAsia="en-US" w:bidi="en-US"/>
        </w:rPr>
        <w:t>fect Continuous Tense, Future-in-the-Past).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Модальные глаголы в косвенной речи в настоящем и пр</w:t>
      </w:r>
      <w:r w:rsidRPr="00350182">
        <w:rPr>
          <w:color w:val="auto"/>
          <w:sz w:val="24"/>
          <w:szCs w:val="24"/>
        </w:rPr>
        <w:t>о</w:t>
      </w:r>
      <w:r w:rsidRPr="00350182">
        <w:rPr>
          <w:color w:val="auto"/>
          <w:sz w:val="24"/>
          <w:szCs w:val="24"/>
        </w:rPr>
        <w:t>шедшем времени.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Неличные формы глагола (инфинитив, герундий, прича</w:t>
      </w:r>
      <w:r w:rsidRPr="00350182">
        <w:rPr>
          <w:color w:val="auto"/>
          <w:sz w:val="24"/>
          <w:szCs w:val="24"/>
        </w:rPr>
        <w:t>с</w:t>
      </w:r>
      <w:r w:rsidRPr="00350182">
        <w:rPr>
          <w:color w:val="auto"/>
          <w:sz w:val="24"/>
          <w:szCs w:val="24"/>
        </w:rPr>
        <w:t>тия настоящего и прошедшего времени).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Наречия </w:t>
      </w:r>
      <w:r w:rsidRPr="00350182">
        <w:rPr>
          <w:color w:val="auto"/>
          <w:sz w:val="24"/>
          <w:szCs w:val="24"/>
          <w:lang w:val="en-US" w:eastAsia="en-US" w:bidi="en-US"/>
        </w:rPr>
        <w:t>too</w:t>
      </w:r>
      <w:r w:rsidRPr="00350182">
        <w:rPr>
          <w:color w:val="auto"/>
          <w:sz w:val="24"/>
          <w:szCs w:val="24"/>
          <w:lang w:eastAsia="en-US" w:bidi="en-US"/>
        </w:rPr>
        <w:t xml:space="preserve"> — </w:t>
      </w:r>
      <w:r w:rsidRPr="00350182">
        <w:rPr>
          <w:color w:val="auto"/>
          <w:sz w:val="24"/>
          <w:szCs w:val="24"/>
          <w:lang w:val="en-US" w:eastAsia="en-US" w:bidi="en-US"/>
        </w:rPr>
        <w:t>enough</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Отрицательные местоимения </w:t>
      </w:r>
      <w:r w:rsidRPr="00350182">
        <w:rPr>
          <w:color w:val="auto"/>
          <w:sz w:val="24"/>
          <w:szCs w:val="24"/>
          <w:lang w:val="en-US" w:eastAsia="en-US" w:bidi="en-US"/>
        </w:rPr>
        <w:t>no</w:t>
      </w:r>
      <w:r w:rsidRPr="00350182">
        <w:rPr>
          <w:color w:val="auto"/>
          <w:sz w:val="24"/>
          <w:szCs w:val="24"/>
          <w:lang w:eastAsia="en-US" w:bidi="en-US"/>
        </w:rPr>
        <w:t xml:space="preserve"> </w:t>
      </w:r>
      <w:r w:rsidRPr="00350182">
        <w:rPr>
          <w:color w:val="auto"/>
          <w:sz w:val="24"/>
          <w:szCs w:val="24"/>
        </w:rPr>
        <w:t xml:space="preserve">(и его производные </w:t>
      </w:r>
      <w:r w:rsidRPr="00350182">
        <w:rPr>
          <w:color w:val="auto"/>
          <w:sz w:val="24"/>
          <w:szCs w:val="24"/>
          <w:lang w:val="en-US" w:eastAsia="en-US" w:bidi="en-US"/>
        </w:rPr>
        <w:t>nobody</w:t>
      </w:r>
      <w:r w:rsidRPr="00350182">
        <w:rPr>
          <w:color w:val="auto"/>
          <w:sz w:val="24"/>
          <w:szCs w:val="24"/>
          <w:lang w:eastAsia="en-US" w:bidi="en-US"/>
        </w:rPr>
        <w:t xml:space="preserve">, </w:t>
      </w:r>
      <w:r w:rsidRPr="00350182">
        <w:rPr>
          <w:color w:val="auto"/>
          <w:sz w:val="24"/>
          <w:szCs w:val="24"/>
          <w:lang w:val="en-US" w:eastAsia="en-US" w:bidi="en-US"/>
        </w:rPr>
        <w:t>nothing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lang w:val="en-US" w:eastAsia="en-US" w:bidi="en-US"/>
        </w:rPr>
        <w:t>none</w:t>
      </w:r>
      <w:r w:rsidRPr="00350182">
        <w:rPr>
          <w:color w:val="auto"/>
          <w:sz w:val="24"/>
          <w:szCs w:val="24"/>
          <w:lang w:eastAsia="en-US" w:bidi="en-US"/>
        </w:rPr>
        <w:t>.</w:t>
      </w:r>
    </w:p>
    <w:p w:rsidR="00EB2D57" w:rsidRPr="00350182" w:rsidRDefault="00EB2D5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Социокультурные знания и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Осуществление межличностного и межкультурного общ</w:t>
      </w:r>
      <w:r w:rsidRPr="00350182">
        <w:rPr>
          <w:color w:val="auto"/>
          <w:sz w:val="24"/>
          <w:szCs w:val="24"/>
        </w:rPr>
        <w:t>е</w:t>
      </w:r>
      <w:r w:rsidRPr="00350182">
        <w:rPr>
          <w:color w:val="auto"/>
          <w:sz w:val="24"/>
          <w:szCs w:val="24"/>
        </w:rPr>
        <w:t>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w:t>
      </w:r>
      <w:r w:rsidRPr="00350182">
        <w:rPr>
          <w:color w:val="auto"/>
          <w:sz w:val="24"/>
          <w:szCs w:val="24"/>
        </w:rPr>
        <w:t>е</w:t>
      </w:r>
      <w:r w:rsidRPr="00350182">
        <w:rPr>
          <w:color w:val="auto"/>
          <w:sz w:val="24"/>
          <w:szCs w:val="24"/>
        </w:rPr>
        <w:t>ского этикета в англоязычной среде; знание и использование в устной и письменной речи наиболее употребительной тем</w:t>
      </w:r>
      <w:r w:rsidRPr="00350182">
        <w:rPr>
          <w:color w:val="auto"/>
          <w:sz w:val="24"/>
          <w:szCs w:val="24"/>
        </w:rPr>
        <w:t>а</w:t>
      </w:r>
      <w:r w:rsidRPr="00350182">
        <w:rPr>
          <w:color w:val="auto"/>
          <w:sz w:val="24"/>
          <w:szCs w:val="24"/>
        </w:rPr>
        <w:t>тической фоновой лексики и реалий в рамках тематического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Понимание речевых различий в ситуациях официального и неофициального общения в рамках отобранного тематич</w:t>
      </w:r>
      <w:r w:rsidRPr="00350182">
        <w:rPr>
          <w:color w:val="auto"/>
          <w:sz w:val="24"/>
          <w:szCs w:val="24"/>
        </w:rPr>
        <w:t>е</w:t>
      </w:r>
      <w:r w:rsidRPr="00350182">
        <w:rPr>
          <w:color w:val="auto"/>
          <w:sz w:val="24"/>
          <w:szCs w:val="24"/>
        </w:rPr>
        <w:t>ского содержания и использование лексико-грамматических средств с их учётом.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Социокультурный портрет родной страны и страны/стран изучаемого языка: знакомство с традициями проведения о</w:t>
      </w:r>
      <w:r w:rsidRPr="00350182">
        <w:rPr>
          <w:color w:val="auto"/>
          <w:sz w:val="24"/>
          <w:szCs w:val="24"/>
        </w:rPr>
        <w:t>с</w:t>
      </w:r>
      <w:r w:rsidRPr="00350182">
        <w:rPr>
          <w:color w:val="auto"/>
          <w:sz w:val="24"/>
          <w:szCs w:val="24"/>
        </w:rPr>
        <w:t>новных национальных праздников (Рождества, Нового года, Дня матери, Дня благодарения и т. д.); с особенностями о</w:t>
      </w:r>
      <w:r w:rsidRPr="00350182">
        <w:rPr>
          <w:color w:val="auto"/>
          <w:sz w:val="24"/>
          <w:szCs w:val="24"/>
        </w:rPr>
        <w:t>б</w:t>
      </w:r>
      <w:r w:rsidRPr="00350182">
        <w:rPr>
          <w:color w:val="auto"/>
          <w:sz w:val="24"/>
          <w:szCs w:val="24"/>
        </w:rPr>
        <w:t>раза жизни и культуры страны/стран изучаемого языка (и</w:t>
      </w:r>
      <w:r w:rsidRPr="00350182">
        <w:rPr>
          <w:color w:val="auto"/>
          <w:sz w:val="24"/>
          <w:szCs w:val="24"/>
        </w:rPr>
        <w:t>з</w:t>
      </w:r>
      <w:r w:rsidRPr="00350182">
        <w:rPr>
          <w:color w:val="auto"/>
          <w:sz w:val="24"/>
          <w:szCs w:val="24"/>
        </w:rPr>
        <w:t>вестными достопримечательностями; некоторыми выдающ</w:t>
      </w:r>
      <w:r w:rsidRPr="00350182">
        <w:rPr>
          <w:color w:val="auto"/>
          <w:sz w:val="24"/>
          <w:szCs w:val="24"/>
        </w:rPr>
        <w:t>и</w:t>
      </w:r>
      <w:r w:rsidRPr="00350182">
        <w:rPr>
          <w:color w:val="auto"/>
          <w:sz w:val="24"/>
          <w:szCs w:val="24"/>
        </w:rPr>
        <w:t>мися людьми); с доступными в языковом отношении обра</w:t>
      </w:r>
      <w:r w:rsidRPr="00350182">
        <w:rPr>
          <w:color w:val="auto"/>
          <w:sz w:val="24"/>
          <w:szCs w:val="24"/>
        </w:rPr>
        <w:t>з</w:t>
      </w:r>
      <w:r w:rsidRPr="00350182">
        <w:rPr>
          <w:color w:val="auto"/>
          <w:sz w:val="24"/>
          <w:szCs w:val="24"/>
        </w:rPr>
        <w:t>цами поэзии и прозы для подростков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Осуществление межличностного и межкультурного общ</w:t>
      </w:r>
      <w:r w:rsidRPr="00350182">
        <w:rPr>
          <w:color w:val="auto"/>
          <w:sz w:val="24"/>
          <w:szCs w:val="24"/>
        </w:rPr>
        <w:t>е</w:t>
      </w:r>
      <w:r w:rsidRPr="00350182">
        <w:rPr>
          <w:color w:val="auto"/>
          <w:sz w:val="24"/>
          <w:szCs w:val="24"/>
        </w:rPr>
        <w:t>ния с использованием знаний о национально-культурных особенностях своей страны и страны/стран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Соблюдение нормы вежливости в межкультурном общ</w:t>
      </w:r>
      <w:r w:rsidRPr="00350182">
        <w:rPr>
          <w:color w:val="auto"/>
          <w:sz w:val="24"/>
          <w:szCs w:val="24"/>
        </w:rPr>
        <w:t>е</w:t>
      </w:r>
      <w:r w:rsidRPr="00350182">
        <w:rPr>
          <w:color w:val="auto"/>
          <w:sz w:val="24"/>
          <w:szCs w:val="24"/>
        </w:rPr>
        <w:t>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социокультурного портрета родной страны и стр</w:t>
      </w:r>
      <w:r w:rsidRPr="00350182">
        <w:rPr>
          <w:color w:val="auto"/>
          <w:sz w:val="24"/>
          <w:szCs w:val="24"/>
        </w:rPr>
        <w:t>а</w:t>
      </w:r>
      <w:r w:rsidRPr="00350182">
        <w:rPr>
          <w:color w:val="auto"/>
          <w:sz w:val="24"/>
          <w:szCs w:val="24"/>
        </w:rPr>
        <w:t>ны/ стран изучаемого языка: символики, достопримечател</w:t>
      </w:r>
      <w:r w:rsidRPr="00350182">
        <w:rPr>
          <w:color w:val="auto"/>
          <w:sz w:val="24"/>
          <w:szCs w:val="24"/>
        </w:rPr>
        <w:t>ь</w:t>
      </w:r>
      <w:r w:rsidRPr="00350182">
        <w:rPr>
          <w:color w:val="auto"/>
          <w:sz w:val="24"/>
          <w:szCs w:val="24"/>
        </w:rPr>
        <w:t>ностей; культурных особенностей (национальные праздники, традиции), образцов поэзии и прозы, доступных в языковом отношении.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Россию и страну/страны изучаемого языка (культурные явления, события, достопримечательн</w:t>
      </w:r>
      <w:r w:rsidRPr="00350182">
        <w:rPr>
          <w:color w:val="auto"/>
          <w:sz w:val="24"/>
          <w:szCs w:val="24"/>
        </w:rPr>
        <w:t>о</w:t>
      </w:r>
      <w:r w:rsidRPr="00350182">
        <w:rPr>
          <w:color w:val="auto"/>
          <w:sz w:val="24"/>
          <w:szCs w:val="24"/>
        </w:rPr>
        <w:t>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рассказывать о некоторых выдающихся людях ро</w:t>
      </w:r>
      <w:r w:rsidRPr="00350182">
        <w:rPr>
          <w:color w:val="auto"/>
          <w:sz w:val="24"/>
          <w:szCs w:val="24"/>
        </w:rPr>
        <w:t>д</w:t>
      </w:r>
      <w:r w:rsidRPr="00350182">
        <w:rPr>
          <w:color w:val="auto"/>
          <w:sz w:val="24"/>
          <w:szCs w:val="24"/>
        </w:rPr>
        <w:t>ной страны и страны/стран изучаемого языка (учёных, пис</w:t>
      </w:r>
      <w:r w:rsidRPr="00350182">
        <w:rPr>
          <w:color w:val="auto"/>
          <w:sz w:val="24"/>
          <w:szCs w:val="24"/>
        </w:rPr>
        <w:t>а</w:t>
      </w:r>
      <w:r w:rsidRPr="00350182">
        <w:rPr>
          <w:color w:val="auto"/>
          <w:sz w:val="24"/>
          <w:szCs w:val="24"/>
        </w:rPr>
        <w:t>телях, поэтах, художниках, музыкантах, спортсменах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оказывать помощь зарубежным гостям в ситуациях повс</w:t>
      </w:r>
      <w:r w:rsidRPr="00350182">
        <w:rPr>
          <w:color w:val="auto"/>
          <w:sz w:val="24"/>
          <w:szCs w:val="24"/>
        </w:rPr>
        <w:t>е</w:t>
      </w:r>
      <w:r w:rsidRPr="00350182">
        <w:rPr>
          <w:color w:val="auto"/>
          <w:sz w:val="24"/>
          <w:szCs w:val="24"/>
        </w:rPr>
        <w:lastRenderedPageBreak/>
        <w:t>дневного общения (объяснить местонахождение объекта, с</w:t>
      </w:r>
      <w:r w:rsidRPr="00350182">
        <w:rPr>
          <w:color w:val="auto"/>
          <w:sz w:val="24"/>
          <w:szCs w:val="24"/>
        </w:rPr>
        <w:t>о</w:t>
      </w:r>
      <w:r w:rsidRPr="00350182">
        <w:rPr>
          <w:color w:val="auto"/>
          <w:sz w:val="24"/>
          <w:szCs w:val="24"/>
        </w:rPr>
        <w:t>общить возможный маршрут и т. д.).</w:t>
      </w:r>
    </w:p>
    <w:p w:rsidR="00EB2D57" w:rsidRPr="00350182" w:rsidRDefault="00EB2D5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Компенсаторные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при чтении и аудировании языковой, в том числе контекстуальной, догадки; использование при говор</w:t>
      </w:r>
      <w:r w:rsidRPr="00350182">
        <w:rPr>
          <w:color w:val="auto"/>
          <w:sz w:val="24"/>
          <w:szCs w:val="24"/>
        </w:rPr>
        <w:t>е</w:t>
      </w:r>
      <w:r w:rsidRPr="00350182">
        <w:rPr>
          <w:color w:val="auto"/>
          <w:sz w:val="24"/>
          <w:szCs w:val="24"/>
        </w:rPr>
        <w:t>нии и письме перифраз/толкование, синонимические средс</w:t>
      </w:r>
      <w:r w:rsidRPr="00350182">
        <w:rPr>
          <w:color w:val="auto"/>
          <w:sz w:val="24"/>
          <w:szCs w:val="24"/>
        </w:rPr>
        <w:t>т</w:t>
      </w:r>
      <w:r w:rsidRPr="00350182">
        <w:rPr>
          <w:color w:val="auto"/>
          <w:sz w:val="24"/>
          <w:szCs w:val="24"/>
        </w:rPr>
        <w:t>ва, описание предмета вместо его названия; при непосредс</w:t>
      </w:r>
      <w:r w:rsidRPr="00350182">
        <w:rPr>
          <w:color w:val="auto"/>
          <w:sz w:val="24"/>
          <w:szCs w:val="24"/>
        </w:rPr>
        <w:t>т</w:t>
      </w:r>
      <w:r w:rsidRPr="00350182">
        <w:rPr>
          <w:color w:val="auto"/>
          <w:sz w:val="24"/>
          <w:szCs w:val="24"/>
        </w:rPr>
        <w:t>венном общении догадываться о значении незнакомых слов с помощью используемых собеседником жестов и мимики.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Переспрашивать, просить повторить, уточняя значение н</w:t>
      </w:r>
      <w:r w:rsidRPr="00350182">
        <w:rPr>
          <w:color w:val="auto"/>
          <w:sz w:val="24"/>
          <w:szCs w:val="24"/>
        </w:rPr>
        <w:t>е</w:t>
      </w:r>
      <w:r w:rsidRPr="00350182">
        <w:rPr>
          <w:color w:val="auto"/>
          <w:sz w:val="24"/>
          <w:szCs w:val="24"/>
        </w:rPr>
        <w:t>знакомых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в качестве опоры при порождении собс</w:t>
      </w:r>
      <w:r w:rsidRPr="00350182">
        <w:rPr>
          <w:color w:val="auto"/>
          <w:sz w:val="24"/>
          <w:szCs w:val="24"/>
        </w:rPr>
        <w:t>т</w:t>
      </w:r>
      <w:r w:rsidRPr="00350182">
        <w:rPr>
          <w:color w:val="auto"/>
          <w:sz w:val="24"/>
          <w:szCs w:val="24"/>
        </w:rPr>
        <w:t>венных высказываний ключевых слов, плана.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Игнорирование информации, не являющейся необходимой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Сравнение (в том числе установление основания для сра</w:t>
      </w:r>
      <w:r w:rsidRPr="00350182">
        <w:rPr>
          <w:color w:val="auto"/>
          <w:sz w:val="24"/>
          <w:szCs w:val="24"/>
        </w:rPr>
        <w:t>в</w:t>
      </w:r>
      <w:r w:rsidRPr="00350182">
        <w:rPr>
          <w:color w:val="auto"/>
          <w:sz w:val="24"/>
          <w:szCs w:val="24"/>
        </w:rPr>
        <w:t>нения) объектов, явлений, процессов, их элементов и осно</w:t>
      </w:r>
      <w:r w:rsidRPr="00350182">
        <w:rPr>
          <w:color w:val="auto"/>
          <w:sz w:val="24"/>
          <w:szCs w:val="24"/>
        </w:rPr>
        <w:t>в</w:t>
      </w:r>
      <w:r w:rsidRPr="00350182">
        <w:rPr>
          <w:color w:val="auto"/>
          <w:sz w:val="24"/>
          <w:szCs w:val="24"/>
        </w:rPr>
        <w:t>ных функций в рамках изученной тематики.</w:t>
      </w:r>
    </w:p>
    <w:p w:rsidR="00A57638" w:rsidRPr="00350182" w:rsidRDefault="00E235EB" w:rsidP="004D0219">
      <w:pPr>
        <w:pStyle w:val="af5"/>
        <w:tabs>
          <w:tab w:val="left" w:pos="426"/>
        </w:tabs>
        <w:rPr>
          <w:rFonts w:ascii="Times New Roman" w:hAnsi="Times New Roman" w:cs="Times New Roman"/>
          <w:sz w:val="24"/>
          <w:szCs w:val="24"/>
        </w:rPr>
      </w:pPr>
      <w:bookmarkStart w:id="230" w:name="bookmark559"/>
      <w:r w:rsidRPr="00350182">
        <w:rPr>
          <w:rFonts w:ascii="Times New Roman" w:hAnsi="Times New Roman" w:cs="Times New Roman"/>
          <w:sz w:val="24"/>
          <w:szCs w:val="24"/>
        </w:rPr>
        <w:t>9 класс</w:t>
      </w:r>
      <w:bookmarkEnd w:id="230"/>
    </w:p>
    <w:p w:rsidR="00EB2D57" w:rsidRPr="00350182" w:rsidRDefault="00EB2D57"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Коммуникативные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Взаимоотношения в семье и с друзьями. Конфликты и их разрешение.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Внешность и характер человека/литературного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режим труда и отдыха, фитнес, сбалансированное питание. Посещение врача.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Покупки: одежда, обувь и продукты питания. Карманные деньги. Молодёжная мода.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Школа, школьная жизнь, изучаемые предметы и отнош</w:t>
      </w:r>
      <w:r w:rsidRPr="00350182">
        <w:rPr>
          <w:color w:val="auto"/>
          <w:sz w:val="24"/>
          <w:szCs w:val="24"/>
        </w:rPr>
        <w:t>е</w:t>
      </w:r>
      <w:r w:rsidRPr="00350182">
        <w:rPr>
          <w:color w:val="auto"/>
          <w:sz w:val="24"/>
          <w:szCs w:val="24"/>
        </w:rPr>
        <w:lastRenderedPageBreak/>
        <w:t>ние к ним. Взаимоотношения в школе: проблемы и их реш</w:t>
      </w:r>
      <w:r w:rsidRPr="00350182">
        <w:rPr>
          <w:color w:val="auto"/>
          <w:sz w:val="24"/>
          <w:szCs w:val="24"/>
        </w:rPr>
        <w:t>е</w:t>
      </w:r>
      <w:r w:rsidRPr="00350182">
        <w:rPr>
          <w:color w:val="auto"/>
          <w:sz w:val="24"/>
          <w:szCs w:val="24"/>
        </w:rPr>
        <w:t>ние. Переписка с зарубежными сверстниками.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отдыха в различное время года. Путешествия по Ро</w:t>
      </w:r>
      <w:r w:rsidRPr="00350182">
        <w:rPr>
          <w:color w:val="auto"/>
          <w:sz w:val="24"/>
          <w:szCs w:val="24"/>
        </w:rPr>
        <w:t>с</w:t>
      </w:r>
      <w:r w:rsidRPr="00350182">
        <w:rPr>
          <w:color w:val="auto"/>
          <w:sz w:val="24"/>
          <w:szCs w:val="24"/>
        </w:rPr>
        <w:t>сии и зарубежным странам. Транспорт.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флора и фауна. Проблемы экологии. Защита о</w:t>
      </w:r>
      <w:r w:rsidRPr="00350182">
        <w:rPr>
          <w:color w:val="auto"/>
          <w:sz w:val="24"/>
          <w:szCs w:val="24"/>
        </w:rPr>
        <w:t>к</w:t>
      </w:r>
      <w:r w:rsidRPr="00350182">
        <w:rPr>
          <w:color w:val="auto"/>
          <w:sz w:val="24"/>
          <w:szCs w:val="24"/>
        </w:rPr>
        <w:t>ружающей среды. Климат, погода. Стихийные бедствия.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Средства массовой информации (телевидение, радио, пре</w:t>
      </w:r>
      <w:r w:rsidRPr="00350182">
        <w:rPr>
          <w:color w:val="auto"/>
          <w:sz w:val="24"/>
          <w:szCs w:val="24"/>
        </w:rPr>
        <w:t>с</w:t>
      </w:r>
      <w:r w:rsidRPr="00350182">
        <w:rPr>
          <w:color w:val="auto"/>
          <w:sz w:val="24"/>
          <w:szCs w:val="24"/>
        </w:rPr>
        <w:t>са, Интернет).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Родная страна и страна/страны изучаемого языка. Их ге</w:t>
      </w:r>
      <w:r w:rsidRPr="00350182">
        <w:rPr>
          <w:color w:val="auto"/>
          <w:sz w:val="24"/>
          <w:szCs w:val="24"/>
        </w:rPr>
        <w:t>о</w:t>
      </w:r>
      <w:r w:rsidRPr="00350182">
        <w:rPr>
          <w:color w:val="auto"/>
          <w:sz w:val="24"/>
          <w:szCs w:val="24"/>
        </w:rPr>
        <w:t>графическое положение, столицы и крупные города, реги</w:t>
      </w:r>
      <w:r w:rsidRPr="00350182">
        <w:rPr>
          <w:color w:val="auto"/>
          <w:sz w:val="24"/>
          <w:szCs w:val="24"/>
        </w:rPr>
        <w:t>о</w:t>
      </w:r>
      <w:r w:rsidRPr="00350182">
        <w:rPr>
          <w:color w:val="auto"/>
          <w:sz w:val="24"/>
          <w:szCs w:val="24"/>
        </w:rPr>
        <w:t>ны; население; официальные языки; достопримечательности, культурные особенности (национальные праздники, знамен</w:t>
      </w:r>
      <w:r w:rsidRPr="00350182">
        <w:rPr>
          <w:color w:val="auto"/>
          <w:sz w:val="24"/>
          <w:szCs w:val="24"/>
        </w:rPr>
        <w:t>а</w:t>
      </w:r>
      <w:r w:rsidRPr="00350182">
        <w:rPr>
          <w:color w:val="auto"/>
          <w:sz w:val="24"/>
          <w:szCs w:val="24"/>
        </w:rPr>
        <w:t>тельные даты, традиции, обычаи); страницы истории.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Выдающиеся люди родной страны и страны/стран изуча</w:t>
      </w:r>
      <w:r w:rsidRPr="00350182">
        <w:rPr>
          <w:color w:val="auto"/>
          <w:sz w:val="24"/>
          <w:szCs w:val="24"/>
        </w:rPr>
        <w:t>е</w:t>
      </w:r>
      <w:r w:rsidRPr="00350182">
        <w:rPr>
          <w:color w:val="auto"/>
          <w:sz w:val="24"/>
          <w:szCs w:val="24"/>
        </w:rPr>
        <w:t>мого языка, их вклад в науку и мировую культуру: госуда</w:t>
      </w:r>
      <w:r w:rsidRPr="00350182">
        <w:rPr>
          <w:color w:val="auto"/>
          <w:sz w:val="24"/>
          <w:szCs w:val="24"/>
        </w:rPr>
        <w:t>р</w:t>
      </w:r>
      <w:r w:rsidRPr="00350182">
        <w:rPr>
          <w:color w:val="auto"/>
          <w:sz w:val="24"/>
          <w:szCs w:val="24"/>
        </w:rPr>
        <w:t>ственные деятели, учёные, писатели, поэты, художники, м</w:t>
      </w:r>
      <w:r w:rsidRPr="00350182">
        <w:rPr>
          <w:color w:val="auto"/>
          <w:sz w:val="24"/>
          <w:szCs w:val="24"/>
        </w:rPr>
        <w:t>у</w:t>
      </w:r>
      <w:r w:rsidRPr="00350182">
        <w:rPr>
          <w:color w:val="auto"/>
          <w:sz w:val="24"/>
          <w:szCs w:val="24"/>
        </w:rPr>
        <w:t>зыканты, спортсмены.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Говорение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диалогической речи</w:t>
      </w:r>
      <w:r w:rsidRPr="00350182">
        <w:rPr>
          <w:color w:val="auto"/>
          <w:sz w:val="24"/>
          <w:szCs w:val="24"/>
        </w:rPr>
        <w:t>, а именно умений вести комбинированный диалог, включа</w:t>
      </w:r>
      <w:r w:rsidRPr="00350182">
        <w:rPr>
          <w:color w:val="auto"/>
          <w:sz w:val="24"/>
          <w:szCs w:val="24"/>
        </w:rPr>
        <w:t>ю</w:t>
      </w:r>
      <w:r w:rsidRPr="00350182">
        <w:rPr>
          <w:color w:val="auto"/>
          <w:sz w:val="24"/>
          <w:szCs w:val="24"/>
        </w:rPr>
        <w:t>щий различные виды диалогов (этикетный диалог, диалог — побуждение к действию, диалог-расспрос); диалог — обмен мнениями: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 этикетного характера:</w:t>
      </w:r>
      <w:r w:rsidRPr="00350182">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w:t>
      </w:r>
      <w:r w:rsidRPr="00350182">
        <w:rPr>
          <w:color w:val="auto"/>
          <w:sz w:val="24"/>
          <w:szCs w:val="24"/>
        </w:rPr>
        <w:t xml:space="preserve"> — </w:t>
      </w:r>
      <w:r w:rsidRPr="00350182">
        <w:rPr>
          <w:i/>
          <w:iCs/>
          <w:color w:val="auto"/>
          <w:sz w:val="24"/>
          <w:szCs w:val="24"/>
        </w:rPr>
        <w:t>побуждение к действию:</w:t>
      </w:r>
      <w:r w:rsidRPr="00350182">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диалог-расспрос:</w:t>
      </w:r>
      <w:r w:rsidRPr="00350182">
        <w:rPr>
          <w:color w:val="auto"/>
          <w:sz w:val="24"/>
          <w:szCs w:val="24"/>
        </w:rPr>
        <w:t xml:space="preserve"> сообщать фактическую информацию, о</w:t>
      </w:r>
      <w:r w:rsidRPr="00350182">
        <w:rPr>
          <w:color w:val="auto"/>
          <w:sz w:val="24"/>
          <w:szCs w:val="24"/>
        </w:rPr>
        <w:t>т</w:t>
      </w:r>
      <w:r w:rsidRPr="00350182">
        <w:rPr>
          <w:color w:val="auto"/>
          <w:sz w:val="24"/>
          <w:szCs w:val="24"/>
        </w:rPr>
        <w:t>вечая на вопросы разных видов; выражать своё отношение к обсуждаемым фактам и событиям; запрашивать интересу</w:t>
      </w:r>
      <w:r w:rsidRPr="00350182">
        <w:rPr>
          <w:color w:val="auto"/>
          <w:sz w:val="24"/>
          <w:szCs w:val="24"/>
        </w:rPr>
        <w:t>ю</w:t>
      </w:r>
      <w:r w:rsidRPr="00350182">
        <w:rPr>
          <w:color w:val="auto"/>
          <w:sz w:val="24"/>
          <w:szCs w:val="24"/>
        </w:rPr>
        <w:t>щую информацию; переходить с позиции спрашивающего на позицию отвечающего и наоборот;</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lastRenderedPageBreak/>
        <w:t>диалог</w:t>
      </w:r>
      <w:r w:rsidRPr="00350182">
        <w:rPr>
          <w:color w:val="auto"/>
          <w:sz w:val="24"/>
          <w:szCs w:val="24"/>
        </w:rPr>
        <w:t xml:space="preserve"> — </w:t>
      </w:r>
      <w:r w:rsidRPr="00350182">
        <w:rPr>
          <w:i/>
          <w:iCs/>
          <w:color w:val="auto"/>
          <w:sz w:val="24"/>
          <w:szCs w:val="24"/>
        </w:rPr>
        <w:t>обмен мнениями:</w:t>
      </w:r>
      <w:r w:rsidRPr="00350182">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w:t>
      </w:r>
      <w:r w:rsidRPr="00350182">
        <w:rPr>
          <w:color w:val="auto"/>
          <w:sz w:val="24"/>
          <w:szCs w:val="24"/>
        </w:rPr>
        <w:t>о</w:t>
      </w:r>
      <w:r w:rsidRPr="00350182">
        <w:rPr>
          <w:color w:val="auto"/>
          <w:sz w:val="24"/>
          <w:szCs w:val="24"/>
        </w:rPr>
        <w:t>циональную оценку обсуждаемым событиям: восхищение, удивление, радость, огорчение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диалога — до 8 реплик со стороны каждого соб</w:t>
      </w:r>
      <w:r w:rsidRPr="00350182">
        <w:rPr>
          <w:color w:val="auto"/>
          <w:sz w:val="24"/>
          <w:szCs w:val="24"/>
        </w:rPr>
        <w:t>е</w:t>
      </w:r>
      <w:r w:rsidRPr="00350182">
        <w:rPr>
          <w:color w:val="auto"/>
          <w:sz w:val="24"/>
          <w:szCs w:val="24"/>
        </w:rPr>
        <w:t>седника в рамках комбинированного диалога; до 6 реплик со стороны каждого собеседника в рамках диалога — обмена мнениями.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коммуникативных умений </w:t>
      </w:r>
      <w:r w:rsidRPr="00350182">
        <w:rPr>
          <w:b/>
          <w:bCs/>
          <w:i/>
          <w:iCs/>
          <w:color w:val="auto"/>
          <w:sz w:val="24"/>
          <w:szCs w:val="24"/>
        </w:rPr>
        <w:t>монологической речи</w:t>
      </w:r>
      <w:r w:rsidRPr="00350182">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350182" w:rsidRDefault="00E235EB" w:rsidP="005F656A">
      <w:pPr>
        <w:pStyle w:val="13"/>
        <w:numPr>
          <w:ilvl w:val="0"/>
          <w:numId w:val="15"/>
        </w:numPr>
        <w:tabs>
          <w:tab w:val="left" w:pos="289"/>
          <w:tab w:val="left" w:pos="426"/>
        </w:tabs>
        <w:spacing w:line="240" w:lineRule="auto"/>
        <w:ind w:left="240" w:hanging="240"/>
        <w:jc w:val="both"/>
        <w:rPr>
          <w:color w:val="auto"/>
          <w:sz w:val="24"/>
          <w:szCs w:val="24"/>
        </w:rPr>
      </w:pPr>
      <w:r w:rsidRPr="00350182">
        <w:rPr>
          <w:color w:val="auto"/>
          <w:sz w:val="24"/>
          <w:szCs w:val="24"/>
        </w:rPr>
        <w:t>описание (предмета, местности, внешности и одежды ч</w:t>
      </w:r>
      <w:r w:rsidRPr="00350182">
        <w:rPr>
          <w:color w:val="auto"/>
          <w:sz w:val="24"/>
          <w:szCs w:val="24"/>
        </w:rPr>
        <w:t>е</w:t>
      </w:r>
      <w:r w:rsidRPr="00350182">
        <w:rPr>
          <w:color w:val="auto"/>
          <w:sz w:val="24"/>
          <w:szCs w:val="24"/>
        </w:rPr>
        <w:t>ловека), в том числе характеристика (черты характера р</w:t>
      </w:r>
      <w:r w:rsidRPr="00350182">
        <w:rPr>
          <w:color w:val="auto"/>
          <w:sz w:val="24"/>
          <w:szCs w:val="24"/>
        </w:rPr>
        <w:t>е</w:t>
      </w:r>
      <w:r w:rsidRPr="00350182">
        <w:rPr>
          <w:color w:val="auto"/>
          <w:sz w:val="24"/>
          <w:szCs w:val="24"/>
        </w:rPr>
        <w:t>ального человека или литературного персонажа);</w:t>
      </w:r>
    </w:p>
    <w:p w:rsidR="00A57638" w:rsidRPr="00350182" w:rsidRDefault="00E235EB" w:rsidP="005F656A">
      <w:pPr>
        <w:pStyle w:val="13"/>
        <w:numPr>
          <w:ilvl w:val="0"/>
          <w:numId w:val="15"/>
        </w:numPr>
        <w:tabs>
          <w:tab w:val="left" w:pos="289"/>
          <w:tab w:val="left" w:pos="426"/>
        </w:tabs>
        <w:spacing w:line="240" w:lineRule="auto"/>
        <w:ind w:firstLine="0"/>
        <w:jc w:val="both"/>
        <w:rPr>
          <w:color w:val="auto"/>
          <w:sz w:val="24"/>
          <w:szCs w:val="24"/>
        </w:rPr>
      </w:pPr>
      <w:r w:rsidRPr="00350182">
        <w:rPr>
          <w:color w:val="auto"/>
          <w:sz w:val="24"/>
          <w:szCs w:val="24"/>
        </w:rPr>
        <w:t>повествование/сообщение;</w:t>
      </w:r>
    </w:p>
    <w:p w:rsidR="00A57638" w:rsidRPr="00350182" w:rsidRDefault="00E235EB" w:rsidP="005F656A">
      <w:pPr>
        <w:pStyle w:val="13"/>
        <w:numPr>
          <w:ilvl w:val="0"/>
          <w:numId w:val="15"/>
        </w:numPr>
        <w:tabs>
          <w:tab w:val="left" w:pos="289"/>
          <w:tab w:val="left" w:pos="426"/>
        </w:tabs>
        <w:spacing w:line="240" w:lineRule="auto"/>
        <w:ind w:firstLine="0"/>
        <w:jc w:val="both"/>
        <w:rPr>
          <w:color w:val="auto"/>
          <w:sz w:val="24"/>
          <w:szCs w:val="24"/>
        </w:rPr>
      </w:pPr>
      <w:r w:rsidRPr="00350182">
        <w:rPr>
          <w:color w:val="auto"/>
          <w:sz w:val="24"/>
          <w:szCs w:val="24"/>
        </w:rPr>
        <w:t>рассуждение;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выражение и краткое аргументирование своего мнения по отношению к услышанному/прочитанному;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изложение (пересказ) основного содержания прочитанн</w:t>
      </w:r>
      <w:r w:rsidRPr="00350182">
        <w:rPr>
          <w:color w:val="auto"/>
          <w:sz w:val="24"/>
          <w:szCs w:val="24"/>
        </w:rPr>
        <w:t>о</w:t>
      </w:r>
      <w:r w:rsidRPr="00350182">
        <w:rPr>
          <w:color w:val="auto"/>
          <w:sz w:val="24"/>
          <w:szCs w:val="24"/>
        </w:rPr>
        <w:t>го/ прослушанного текста с выражением своего отношения к событиям и фактам, изложенным в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рассказа по картинкам;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изложение результатов выполненной проектной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Данные умения монологической речи развиваются в ста</w:t>
      </w:r>
      <w:r w:rsidRPr="00350182">
        <w:rPr>
          <w:color w:val="auto"/>
          <w:sz w:val="24"/>
          <w:szCs w:val="24"/>
        </w:rPr>
        <w:t>н</w:t>
      </w:r>
      <w:r w:rsidRPr="00350182">
        <w:rPr>
          <w:color w:val="auto"/>
          <w:sz w:val="24"/>
          <w:szCs w:val="24"/>
        </w:rPr>
        <w:t>дартных ситуациях неофициального общения в рамках тем</w:t>
      </w:r>
      <w:r w:rsidRPr="00350182">
        <w:rPr>
          <w:color w:val="auto"/>
          <w:sz w:val="24"/>
          <w:szCs w:val="24"/>
        </w:rPr>
        <w:t>а</w:t>
      </w:r>
      <w:r w:rsidRPr="00350182">
        <w:rPr>
          <w:color w:val="auto"/>
          <w:sz w:val="24"/>
          <w:szCs w:val="24"/>
        </w:rPr>
        <w:t>тического содержания речи с опорой на вопросы, ключевые слова, план и/или иллюстрации, фотографии, таблицы или без опоры.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монологического высказывания — 10—12 фраз.</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Аудирование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 непосредственном общении: понимание на слух речи </w:t>
      </w:r>
      <w:r w:rsidRPr="00350182">
        <w:rPr>
          <w:color w:val="auto"/>
          <w:sz w:val="24"/>
          <w:szCs w:val="24"/>
        </w:rPr>
        <w:lastRenderedPageBreak/>
        <w:t>учителя и одноклассников и вербальная/невербальная реа</w:t>
      </w:r>
      <w:r w:rsidRPr="00350182">
        <w:rPr>
          <w:color w:val="auto"/>
          <w:sz w:val="24"/>
          <w:szCs w:val="24"/>
        </w:rPr>
        <w:t>к</w:t>
      </w:r>
      <w:r w:rsidRPr="00350182">
        <w:rPr>
          <w:color w:val="auto"/>
          <w:sz w:val="24"/>
          <w:szCs w:val="24"/>
        </w:rPr>
        <w:t>ция на услышанное; использование переспрос или просьбу повторить для уточнения отдельных деталей.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опосредованном общении: дальнейшее развитие во</w:t>
      </w:r>
      <w:r w:rsidRPr="00350182">
        <w:rPr>
          <w:color w:val="auto"/>
          <w:sz w:val="24"/>
          <w:szCs w:val="24"/>
        </w:rPr>
        <w:t>с</w:t>
      </w:r>
      <w:r w:rsidRPr="00350182">
        <w:rPr>
          <w:color w:val="auto"/>
          <w:sz w:val="24"/>
          <w:szCs w:val="24"/>
        </w:rPr>
        <w:t>приятия и понимания на слух несложных аутентичных те</w:t>
      </w:r>
      <w:r w:rsidRPr="00350182">
        <w:rPr>
          <w:color w:val="auto"/>
          <w:sz w:val="24"/>
          <w:szCs w:val="24"/>
        </w:rPr>
        <w:t>к</w:t>
      </w:r>
      <w:r w:rsidRPr="00350182">
        <w:rPr>
          <w:color w:val="auto"/>
          <w:sz w:val="24"/>
          <w:szCs w:val="24"/>
        </w:rPr>
        <w:t>стов, содержащих отдельные неизученные языковые явления, с разной глубиной проникновения в их содержание в завис</w:t>
      </w:r>
      <w:r w:rsidRPr="00350182">
        <w:rPr>
          <w:color w:val="auto"/>
          <w:sz w:val="24"/>
          <w:szCs w:val="24"/>
        </w:rPr>
        <w:t>и</w:t>
      </w:r>
      <w:r w:rsidRPr="00350182">
        <w:rPr>
          <w:color w:val="auto"/>
          <w:sz w:val="24"/>
          <w:szCs w:val="24"/>
        </w:rPr>
        <w:t>мости от поставленной коммуникативной задачи: с поним</w:t>
      </w:r>
      <w:r w:rsidRPr="00350182">
        <w:rPr>
          <w:color w:val="auto"/>
          <w:sz w:val="24"/>
          <w:szCs w:val="24"/>
        </w:rPr>
        <w:t>а</w:t>
      </w:r>
      <w:r w:rsidRPr="00350182">
        <w:rPr>
          <w:color w:val="auto"/>
          <w:sz w:val="24"/>
          <w:szCs w:val="24"/>
        </w:rPr>
        <w:t>нием основного содержания; с пониманием ну</w:t>
      </w:r>
      <w:r w:rsidRPr="00350182">
        <w:rPr>
          <w:color w:val="auto"/>
          <w:sz w:val="24"/>
          <w:szCs w:val="24"/>
        </w:rPr>
        <w:t>ж</w:t>
      </w:r>
      <w:r w:rsidRPr="00350182">
        <w:rPr>
          <w:color w:val="auto"/>
          <w:sz w:val="24"/>
          <w:szCs w:val="24"/>
        </w:rPr>
        <w:t>ной/интересующей/запрашиваемой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w:t>
      </w:r>
      <w:r w:rsidRPr="00350182">
        <w:rPr>
          <w:color w:val="auto"/>
          <w:sz w:val="24"/>
          <w:szCs w:val="24"/>
        </w:rPr>
        <w:t>о</w:t>
      </w:r>
      <w:r w:rsidRPr="00350182">
        <w:rPr>
          <w:color w:val="auto"/>
          <w:sz w:val="24"/>
          <w:szCs w:val="24"/>
        </w:rPr>
        <w:t>зировать содержание текста по началу сообщения; игнорир</w:t>
      </w:r>
      <w:r w:rsidRPr="00350182">
        <w:rPr>
          <w:color w:val="auto"/>
          <w:sz w:val="24"/>
          <w:szCs w:val="24"/>
        </w:rPr>
        <w:t>о</w:t>
      </w:r>
      <w:r w:rsidRPr="00350182">
        <w:rPr>
          <w:color w:val="auto"/>
          <w:sz w:val="24"/>
          <w:szCs w:val="24"/>
        </w:rPr>
        <w:t>вать незнакомые слова, несущественные для понимания о</w:t>
      </w:r>
      <w:r w:rsidRPr="00350182">
        <w:rPr>
          <w:color w:val="auto"/>
          <w:sz w:val="24"/>
          <w:szCs w:val="24"/>
        </w:rPr>
        <w:t>с</w:t>
      </w:r>
      <w:r w:rsidRPr="00350182">
        <w:rPr>
          <w:color w:val="auto"/>
          <w:sz w:val="24"/>
          <w:szCs w:val="24"/>
        </w:rPr>
        <w:t>новного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Аудирование с пониманием ну</w:t>
      </w:r>
      <w:r w:rsidRPr="00350182">
        <w:rPr>
          <w:color w:val="auto"/>
          <w:sz w:val="24"/>
          <w:szCs w:val="24"/>
        </w:rPr>
        <w:t>ж</w:t>
      </w:r>
      <w:r w:rsidRPr="00350182">
        <w:rPr>
          <w:color w:val="auto"/>
          <w:sz w:val="24"/>
          <w:szCs w:val="24"/>
        </w:rPr>
        <w:t>ной/интересующей/запрашиваемой информации предполаг</w:t>
      </w:r>
      <w:r w:rsidRPr="00350182">
        <w:rPr>
          <w:color w:val="auto"/>
          <w:sz w:val="24"/>
          <w:szCs w:val="24"/>
        </w:rPr>
        <w:t>а</w:t>
      </w:r>
      <w:r w:rsidRPr="00350182">
        <w:rPr>
          <w:color w:val="auto"/>
          <w:sz w:val="24"/>
          <w:szCs w:val="24"/>
        </w:rPr>
        <w:t>ет умение выделять нуж</w:t>
      </w:r>
      <w:r w:rsidR="00EE47AA" w:rsidRPr="00350182">
        <w:rPr>
          <w:color w:val="auto"/>
          <w:sz w:val="24"/>
          <w:szCs w:val="24"/>
        </w:rPr>
        <w:t>н</w:t>
      </w:r>
      <w:r w:rsidRPr="00350182">
        <w:rPr>
          <w:color w:val="auto"/>
          <w:sz w:val="24"/>
          <w:szCs w:val="24"/>
        </w:rPr>
        <w:t>ую/интересующую/запрашиваемую информацию, представленную в эксплицитной (явной) фо</w:t>
      </w:r>
      <w:r w:rsidRPr="00350182">
        <w:rPr>
          <w:color w:val="auto"/>
          <w:sz w:val="24"/>
          <w:szCs w:val="24"/>
        </w:rPr>
        <w:t>р</w:t>
      </w:r>
      <w:r w:rsidRPr="00350182">
        <w:rPr>
          <w:color w:val="auto"/>
          <w:sz w:val="24"/>
          <w:szCs w:val="24"/>
        </w:rPr>
        <w:t>ме, в воспринимаемом на слух тексте.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Языковая сложность текстов для аудирования должна с</w:t>
      </w:r>
      <w:r w:rsidRPr="00350182">
        <w:rPr>
          <w:color w:val="auto"/>
          <w:sz w:val="24"/>
          <w:szCs w:val="24"/>
        </w:rPr>
        <w:t>о</w:t>
      </w:r>
      <w:r w:rsidRPr="00350182">
        <w:rPr>
          <w:color w:val="auto"/>
          <w:sz w:val="24"/>
          <w:szCs w:val="24"/>
        </w:rPr>
        <w:t>ответствовать базовому уровню (А2 — допороговому уровню по общеевропейской шкале).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звучания текста/текстов для аудирования — до 2 минут.</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Смысловое чтение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w:t>
      </w:r>
      <w:r w:rsidRPr="00350182">
        <w:rPr>
          <w:color w:val="auto"/>
          <w:sz w:val="24"/>
          <w:szCs w:val="24"/>
        </w:rPr>
        <w:t>у</w:t>
      </w:r>
      <w:r w:rsidRPr="00350182">
        <w:rPr>
          <w:color w:val="auto"/>
          <w:sz w:val="24"/>
          <w:szCs w:val="24"/>
        </w:rPr>
        <w:t>биной проникновения в их содержание в зависимости от п</w:t>
      </w:r>
      <w:r w:rsidRPr="00350182">
        <w:rPr>
          <w:color w:val="auto"/>
          <w:sz w:val="24"/>
          <w:szCs w:val="24"/>
        </w:rPr>
        <w:t>о</w:t>
      </w:r>
      <w:r w:rsidRPr="00350182">
        <w:rPr>
          <w:color w:val="auto"/>
          <w:sz w:val="24"/>
          <w:szCs w:val="24"/>
        </w:rPr>
        <w:t>ставленной коммуникативной задачи: с пониманием осно</w:t>
      </w:r>
      <w:r w:rsidRPr="00350182">
        <w:rPr>
          <w:color w:val="auto"/>
          <w:sz w:val="24"/>
          <w:szCs w:val="24"/>
        </w:rPr>
        <w:t>в</w:t>
      </w:r>
      <w:r w:rsidRPr="00350182">
        <w:rPr>
          <w:color w:val="auto"/>
          <w:sz w:val="24"/>
          <w:szCs w:val="24"/>
        </w:rPr>
        <w:t>ного содержания; с пониманием ну</w:t>
      </w:r>
      <w:r w:rsidRPr="00350182">
        <w:rPr>
          <w:color w:val="auto"/>
          <w:sz w:val="24"/>
          <w:szCs w:val="24"/>
        </w:rPr>
        <w:t>ж</w:t>
      </w:r>
      <w:r w:rsidRPr="00350182">
        <w:rPr>
          <w:color w:val="auto"/>
          <w:sz w:val="24"/>
          <w:szCs w:val="24"/>
        </w:rPr>
        <w:t xml:space="preserve">ной/интересующей/запрашиваемой информации; с полным </w:t>
      </w:r>
      <w:r w:rsidRPr="00350182">
        <w:rPr>
          <w:color w:val="auto"/>
          <w:sz w:val="24"/>
          <w:szCs w:val="24"/>
        </w:rPr>
        <w:lastRenderedPageBreak/>
        <w:t>пониманием содержания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основного содержания текста пре</w:t>
      </w:r>
      <w:r w:rsidRPr="00350182">
        <w:rPr>
          <w:color w:val="auto"/>
          <w:sz w:val="24"/>
          <w:szCs w:val="24"/>
        </w:rPr>
        <w:t>д</w:t>
      </w:r>
      <w:r w:rsidRPr="00350182">
        <w:rPr>
          <w:color w:val="auto"/>
          <w:sz w:val="24"/>
          <w:szCs w:val="24"/>
        </w:rPr>
        <w:t>полагает умения: определять тему/основную мысль, выделять главные факты/события (опуская второстепенные); прогн</w:t>
      </w:r>
      <w:r w:rsidRPr="00350182">
        <w:rPr>
          <w:color w:val="auto"/>
          <w:sz w:val="24"/>
          <w:szCs w:val="24"/>
        </w:rPr>
        <w:t>о</w:t>
      </w:r>
      <w:r w:rsidRPr="00350182">
        <w:rPr>
          <w:color w:val="auto"/>
          <w:sz w:val="24"/>
          <w:szCs w:val="24"/>
        </w:rPr>
        <w:t>зировать содержание текста по заголовку/началу текста; о</w:t>
      </w:r>
      <w:r w:rsidRPr="00350182">
        <w:rPr>
          <w:color w:val="auto"/>
          <w:sz w:val="24"/>
          <w:szCs w:val="24"/>
        </w:rPr>
        <w:t>п</w:t>
      </w:r>
      <w:r w:rsidRPr="00350182">
        <w:rPr>
          <w:color w:val="auto"/>
          <w:sz w:val="24"/>
          <w:szCs w:val="24"/>
        </w:rPr>
        <w:t>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w:t>
      </w:r>
      <w:r w:rsidRPr="00350182">
        <w:rPr>
          <w:color w:val="auto"/>
          <w:sz w:val="24"/>
          <w:szCs w:val="24"/>
        </w:rPr>
        <w:t>и</w:t>
      </w:r>
      <w:r w:rsidRPr="00350182">
        <w:rPr>
          <w:color w:val="auto"/>
          <w:sz w:val="24"/>
          <w:szCs w:val="24"/>
        </w:rPr>
        <w:t>мания основного содержания; понимать интернациональные слова.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с пониманием ну</w:t>
      </w:r>
      <w:r w:rsidRPr="00350182">
        <w:rPr>
          <w:color w:val="auto"/>
          <w:sz w:val="24"/>
          <w:szCs w:val="24"/>
        </w:rPr>
        <w:t>ж</w:t>
      </w:r>
      <w:r w:rsidRPr="00350182">
        <w:rPr>
          <w:color w:val="auto"/>
          <w:sz w:val="24"/>
          <w:szCs w:val="24"/>
        </w:rPr>
        <w:t>ной/интересующей/запрашиваемой информации предполаг</w:t>
      </w:r>
      <w:r w:rsidRPr="00350182">
        <w:rPr>
          <w:color w:val="auto"/>
          <w:sz w:val="24"/>
          <w:szCs w:val="24"/>
        </w:rPr>
        <w:t>а</w:t>
      </w:r>
      <w:r w:rsidRPr="00350182">
        <w:rPr>
          <w:color w:val="auto"/>
          <w:sz w:val="24"/>
          <w:szCs w:val="24"/>
        </w:rPr>
        <w:t>ет умение находить прочитанном тексте и понимать запр</w:t>
      </w:r>
      <w:r w:rsidRPr="00350182">
        <w:rPr>
          <w:color w:val="auto"/>
          <w:sz w:val="24"/>
          <w:szCs w:val="24"/>
        </w:rPr>
        <w:t>а</w:t>
      </w:r>
      <w:r w:rsidRPr="00350182">
        <w:rPr>
          <w:color w:val="auto"/>
          <w:sz w:val="24"/>
          <w:szCs w:val="24"/>
        </w:rPr>
        <w:t>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несплошных текстов (таблиц, диаграмм, схем) и понимание представленной в них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Чтение </w:t>
      </w:r>
      <w:r w:rsidRPr="00350182">
        <w:rPr>
          <w:i/>
          <w:iCs/>
          <w:color w:val="auto"/>
          <w:sz w:val="24"/>
          <w:szCs w:val="24"/>
        </w:rPr>
        <w:t>с полным пониманием содержания</w:t>
      </w:r>
      <w:r w:rsidRPr="00350182">
        <w:rPr>
          <w:color w:val="auto"/>
          <w:sz w:val="24"/>
          <w:szCs w:val="24"/>
        </w:rPr>
        <w:t xml:space="preserve"> несложных а</w:t>
      </w:r>
      <w:r w:rsidRPr="00350182">
        <w:rPr>
          <w:color w:val="auto"/>
          <w:sz w:val="24"/>
          <w:szCs w:val="24"/>
        </w:rPr>
        <w:t>у</w:t>
      </w:r>
      <w:r w:rsidRPr="00350182">
        <w:rPr>
          <w:color w:val="auto"/>
          <w:sz w:val="24"/>
          <w:szCs w:val="24"/>
        </w:rPr>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w:t>
      </w:r>
      <w:r w:rsidRPr="00350182">
        <w:rPr>
          <w:color w:val="auto"/>
          <w:sz w:val="24"/>
          <w:szCs w:val="24"/>
        </w:rPr>
        <w:t>о</w:t>
      </w:r>
      <w:r w:rsidRPr="00350182">
        <w:rPr>
          <w:color w:val="auto"/>
          <w:sz w:val="24"/>
          <w:szCs w:val="24"/>
        </w:rPr>
        <w:t>вого и структурного анализа отдельных частей текста, выб</w:t>
      </w:r>
      <w:r w:rsidRPr="00350182">
        <w:rPr>
          <w:color w:val="auto"/>
          <w:sz w:val="24"/>
          <w:szCs w:val="24"/>
        </w:rPr>
        <w:t>о</w:t>
      </w:r>
      <w:r w:rsidRPr="00350182">
        <w:rPr>
          <w:color w:val="auto"/>
          <w:sz w:val="24"/>
          <w:szCs w:val="24"/>
        </w:rPr>
        <w:t>рочного перевода); устанавливать причинно-следственную взаимосвязь изложенных в тексте фактов и событий, восст</w:t>
      </w:r>
      <w:r w:rsidRPr="00350182">
        <w:rPr>
          <w:color w:val="auto"/>
          <w:sz w:val="24"/>
          <w:szCs w:val="24"/>
        </w:rPr>
        <w:t>а</w:t>
      </w:r>
      <w:r w:rsidRPr="00350182">
        <w:rPr>
          <w:color w:val="auto"/>
          <w:sz w:val="24"/>
          <w:szCs w:val="24"/>
        </w:rPr>
        <w:t>навливать текст из разрозненных абзацев или путём добавл</w:t>
      </w:r>
      <w:r w:rsidRPr="00350182">
        <w:rPr>
          <w:color w:val="auto"/>
          <w:sz w:val="24"/>
          <w:szCs w:val="24"/>
        </w:rPr>
        <w:t>е</w:t>
      </w:r>
      <w:r w:rsidRPr="00350182">
        <w:rPr>
          <w:color w:val="auto"/>
          <w:sz w:val="24"/>
          <w:szCs w:val="24"/>
        </w:rPr>
        <w:t>ния выпущенных фрагментов.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диалог (беседа), интервью, рассказ, о</w:t>
      </w:r>
      <w:r w:rsidRPr="00350182">
        <w:rPr>
          <w:color w:val="auto"/>
          <w:sz w:val="24"/>
          <w:szCs w:val="24"/>
        </w:rPr>
        <w:t>т</w:t>
      </w:r>
      <w:r w:rsidRPr="00350182">
        <w:rPr>
          <w:color w:val="auto"/>
          <w:sz w:val="24"/>
          <w:szCs w:val="24"/>
        </w:rPr>
        <w:t>рывок из художественного произведения, статья научно-популярного характера, сообщение информационного хара</w:t>
      </w:r>
      <w:r w:rsidRPr="00350182">
        <w:rPr>
          <w:color w:val="auto"/>
          <w:sz w:val="24"/>
          <w:szCs w:val="24"/>
        </w:rPr>
        <w:t>к</w:t>
      </w:r>
      <w:r w:rsidRPr="00350182">
        <w:rPr>
          <w:color w:val="auto"/>
          <w:sz w:val="24"/>
          <w:szCs w:val="24"/>
        </w:rPr>
        <w:t>тера, объявление, памятка, инструкция, электронное сообщ</w:t>
      </w:r>
      <w:r w:rsidRPr="00350182">
        <w:rPr>
          <w:color w:val="auto"/>
          <w:sz w:val="24"/>
          <w:szCs w:val="24"/>
        </w:rPr>
        <w:t>е</w:t>
      </w:r>
      <w:r w:rsidRPr="00350182">
        <w:rPr>
          <w:color w:val="auto"/>
          <w:sz w:val="24"/>
          <w:szCs w:val="24"/>
        </w:rPr>
        <w:t>ние личного характера, стихотворение; несплошной текст (таблица, диаграмма).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Языковая сложность текстов для чтения должна соответс</w:t>
      </w:r>
      <w:r w:rsidRPr="00350182">
        <w:rPr>
          <w:color w:val="auto"/>
          <w:sz w:val="24"/>
          <w:szCs w:val="24"/>
        </w:rPr>
        <w:t>т</w:t>
      </w:r>
      <w:r w:rsidRPr="00350182">
        <w:rPr>
          <w:color w:val="auto"/>
          <w:sz w:val="24"/>
          <w:szCs w:val="24"/>
        </w:rPr>
        <w:t xml:space="preserve">вовать базовому уровню (А2 — допороговому уровню по </w:t>
      </w:r>
      <w:r w:rsidRPr="00350182">
        <w:rPr>
          <w:color w:val="auto"/>
          <w:sz w:val="24"/>
          <w:szCs w:val="24"/>
        </w:rPr>
        <w:lastRenderedPageBreak/>
        <w:t>общеевропейской шкале).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текста/текстов для чтения — 500—600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Письменная речь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 письменной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плана/тезисов устного или письменного соо</w:t>
      </w:r>
      <w:r w:rsidRPr="00350182">
        <w:rPr>
          <w:color w:val="auto"/>
          <w:sz w:val="24"/>
          <w:szCs w:val="24"/>
        </w:rPr>
        <w:t>б</w:t>
      </w:r>
      <w:r w:rsidRPr="00350182">
        <w:rPr>
          <w:color w:val="auto"/>
          <w:sz w:val="24"/>
          <w:szCs w:val="24"/>
        </w:rPr>
        <w:t>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анкет и формуляров: сообщение о себе осно</w:t>
      </w:r>
      <w:r w:rsidRPr="00350182">
        <w:rPr>
          <w:color w:val="auto"/>
          <w:sz w:val="24"/>
          <w:szCs w:val="24"/>
        </w:rPr>
        <w:t>в</w:t>
      </w:r>
      <w:r w:rsidRPr="00350182">
        <w:rPr>
          <w:color w:val="auto"/>
          <w:sz w:val="24"/>
          <w:szCs w:val="24"/>
        </w:rPr>
        <w:t>ных сведений в соответствии с нормами, принятыми в стр</w:t>
      </w:r>
      <w:r w:rsidRPr="00350182">
        <w:rPr>
          <w:color w:val="auto"/>
          <w:sz w:val="24"/>
          <w:szCs w:val="24"/>
        </w:rPr>
        <w:t>а</w:t>
      </w:r>
      <w:r w:rsidRPr="00350182">
        <w:rPr>
          <w:color w:val="auto"/>
          <w:sz w:val="24"/>
          <w:szCs w:val="24"/>
        </w:rPr>
        <w:t>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написание электронного сообщения личного характера: с</w:t>
      </w:r>
      <w:r w:rsidRPr="00350182">
        <w:rPr>
          <w:color w:val="auto"/>
          <w:sz w:val="24"/>
          <w:szCs w:val="24"/>
        </w:rPr>
        <w:t>о</w:t>
      </w:r>
      <w:r w:rsidRPr="00350182">
        <w:rPr>
          <w:color w:val="auto"/>
          <w:sz w:val="24"/>
          <w:szCs w:val="24"/>
        </w:rPr>
        <w:t>общать краткие сведения о себе, излагать различные события, делиться впечатлениями, вы</w:t>
      </w:r>
      <w:r w:rsidR="0067650A" w:rsidRPr="00350182">
        <w:rPr>
          <w:color w:val="auto"/>
          <w:sz w:val="24"/>
          <w:szCs w:val="24"/>
        </w:rPr>
        <w:t>ражать благода</w:t>
      </w:r>
      <w:r w:rsidR="0067650A" w:rsidRPr="00350182">
        <w:rPr>
          <w:color w:val="auto"/>
          <w:sz w:val="24"/>
          <w:szCs w:val="24"/>
        </w:rPr>
        <w:t>р</w:t>
      </w:r>
      <w:r w:rsidR="0067650A" w:rsidRPr="00350182">
        <w:rPr>
          <w:color w:val="auto"/>
          <w:sz w:val="24"/>
          <w:szCs w:val="24"/>
        </w:rPr>
        <w:t>ность/извинение/</w:t>
      </w:r>
      <w:r w:rsidRPr="00350182">
        <w:rPr>
          <w:color w:val="auto"/>
          <w:sz w:val="24"/>
          <w:szCs w:val="24"/>
        </w:rPr>
        <w:t>просьбу, запрашивать интересующую и</w:t>
      </w:r>
      <w:r w:rsidRPr="00350182">
        <w:rPr>
          <w:color w:val="auto"/>
          <w:sz w:val="24"/>
          <w:szCs w:val="24"/>
        </w:rPr>
        <w:t>н</w:t>
      </w:r>
      <w:r w:rsidRPr="00350182">
        <w:rPr>
          <w:color w:val="auto"/>
          <w:sz w:val="24"/>
          <w:szCs w:val="24"/>
        </w:rPr>
        <w:t>формацию; оформлять обращение, завершающую фразу и подпись в соответствии с нормами неофициально</w:t>
      </w:r>
      <w:r w:rsidR="0067650A" w:rsidRPr="00350182">
        <w:rPr>
          <w:color w:val="auto"/>
          <w:sz w:val="24"/>
          <w:szCs w:val="24"/>
        </w:rPr>
        <w:t>го общения, принятыми в стране/</w:t>
      </w:r>
      <w:r w:rsidRPr="00350182">
        <w:rPr>
          <w:color w:val="auto"/>
          <w:sz w:val="24"/>
          <w:szCs w:val="24"/>
        </w:rPr>
        <w:t>странах изучаемого языка. Объём пис</w:t>
      </w:r>
      <w:r w:rsidRPr="00350182">
        <w:rPr>
          <w:color w:val="auto"/>
          <w:sz w:val="24"/>
          <w:szCs w:val="24"/>
        </w:rPr>
        <w:t>ь</w:t>
      </w:r>
      <w:r w:rsidRPr="00350182">
        <w:rPr>
          <w:color w:val="auto"/>
          <w:sz w:val="24"/>
          <w:szCs w:val="24"/>
        </w:rPr>
        <w:t>ма — до 120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заполнение таблицы с к</w:t>
      </w:r>
      <w:r w:rsidR="0067650A" w:rsidRPr="00350182">
        <w:rPr>
          <w:color w:val="auto"/>
          <w:sz w:val="24"/>
          <w:szCs w:val="24"/>
        </w:rPr>
        <w:t>раткой фиксацией содержания пр</w:t>
      </w:r>
      <w:r w:rsidR="0067650A" w:rsidRPr="00350182">
        <w:rPr>
          <w:color w:val="auto"/>
          <w:sz w:val="24"/>
          <w:szCs w:val="24"/>
        </w:rPr>
        <w:t>о</w:t>
      </w:r>
      <w:r w:rsidRPr="00350182">
        <w:rPr>
          <w:color w:val="auto"/>
          <w:sz w:val="24"/>
          <w:szCs w:val="24"/>
        </w:rPr>
        <w:t>читанного/прослушанного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преобразование таблицы, схемы в текстовый вариант пре</w:t>
      </w:r>
      <w:r w:rsidRPr="00350182">
        <w:rPr>
          <w:color w:val="auto"/>
          <w:sz w:val="24"/>
          <w:szCs w:val="24"/>
        </w:rPr>
        <w:t>д</w:t>
      </w:r>
      <w:r w:rsidRPr="00350182">
        <w:rPr>
          <w:color w:val="auto"/>
          <w:sz w:val="24"/>
          <w:szCs w:val="24"/>
        </w:rPr>
        <w:t>ставления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письменное представление результатов выполненной пр</w:t>
      </w:r>
      <w:r w:rsidRPr="00350182">
        <w:rPr>
          <w:color w:val="auto"/>
          <w:sz w:val="24"/>
          <w:szCs w:val="24"/>
        </w:rPr>
        <w:t>о</w:t>
      </w:r>
      <w:r w:rsidRPr="00350182">
        <w:rPr>
          <w:color w:val="auto"/>
          <w:sz w:val="24"/>
          <w:szCs w:val="24"/>
        </w:rPr>
        <w:t>ектной работы (объём — 100—120 слов).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Языковые знания и умения</w:t>
      </w:r>
    </w:p>
    <w:p w:rsidR="00EB2D57" w:rsidRPr="00350182" w:rsidRDefault="00EB2D57"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Фонетическая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w:t>
      </w:r>
      <w:r w:rsidRPr="00350182">
        <w:rPr>
          <w:color w:val="auto"/>
          <w:sz w:val="24"/>
          <w:szCs w:val="24"/>
        </w:rPr>
        <w:t>т</w:t>
      </w:r>
      <w:r w:rsidRPr="00350182">
        <w:rPr>
          <w:color w:val="auto"/>
          <w:sz w:val="24"/>
          <w:szCs w:val="24"/>
        </w:rPr>
        <w:t>ствия фразового ударения на служебных словах; чтение н</w:t>
      </w:r>
      <w:r w:rsidRPr="00350182">
        <w:rPr>
          <w:color w:val="auto"/>
          <w:sz w:val="24"/>
          <w:szCs w:val="24"/>
        </w:rPr>
        <w:t>о</w:t>
      </w:r>
      <w:r w:rsidRPr="00350182">
        <w:rPr>
          <w:color w:val="auto"/>
          <w:sz w:val="24"/>
          <w:szCs w:val="24"/>
        </w:rPr>
        <w:t>вых слов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Выражение модального значения, чувства и эмоции.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Различение на слух британского и американского вариа</w:t>
      </w:r>
      <w:r w:rsidRPr="00350182">
        <w:rPr>
          <w:color w:val="auto"/>
          <w:sz w:val="24"/>
          <w:szCs w:val="24"/>
        </w:rPr>
        <w:t>н</w:t>
      </w:r>
      <w:r w:rsidRPr="00350182">
        <w:rPr>
          <w:color w:val="auto"/>
          <w:sz w:val="24"/>
          <w:szCs w:val="24"/>
        </w:rPr>
        <w:t xml:space="preserve">тов произношения в прослушанных текстах или услышанных </w:t>
      </w:r>
      <w:r w:rsidRPr="00350182">
        <w:rPr>
          <w:color w:val="auto"/>
          <w:sz w:val="24"/>
          <w:szCs w:val="24"/>
        </w:rPr>
        <w:lastRenderedPageBreak/>
        <w:t>высказываниях.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Чтение вслух небольших текстов, построенных на изуче</w:t>
      </w:r>
      <w:r w:rsidRPr="00350182">
        <w:rPr>
          <w:color w:val="auto"/>
          <w:sz w:val="24"/>
          <w:szCs w:val="24"/>
        </w:rPr>
        <w:t>н</w:t>
      </w:r>
      <w:r w:rsidRPr="00350182">
        <w:rPr>
          <w:color w:val="auto"/>
          <w:sz w:val="24"/>
          <w:szCs w:val="24"/>
        </w:rPr>
        <w:t>ном языковом материале, с соблюдением правил чтения и с</w:t>
      </w:r>
      <w:r w:rsidRPr="00350182">
        <w:rPr>
          <w:color w:val="auto"/>
          <w:sz w:val="24"/>
          <w:szCs w:val="24"/>
        </w:rPr>
        <w:t>о</w:t>
      </w:r>
      <w:r w:rsidRPr="00350182">
        <w:rPr>
          <w:color w:val="auto"/>
          <w:sz w:val="24"/>
          <w:szCs w:val="24"/>
        </w:rPr>
        <w:t>ответствующей интонации, демонстрирующее понимание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текста для чтения вслух — до 110 слов.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Графика, орфография и пунктуация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написание изученных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Правильное использование знаков препинания: точки, в</w:t>
      </w:r>
      <w:r w:rsidRPr="00350182">
        <w:rPr>
          <w:color w:val="auto"/>
          <w:sz w:val="24"/>
          <w:szCs w:val="24"/>
        </w:rPr>
        <w:t>о</w:t>
      </w:r>
      <w:r w:rsidRPr="00350182">
        <w:rPr>
          <w:color w:val="auto"/>
          <w:sz w:val="24"/>
          <w:szCs w:val="24"/>
        </w:rPr>
        <w:t>просительного и восклицательного знаков в конце предлож</w:t>
      </w:r>
      <w:r w:rsidRPr="00350182">
        <w:rPr>
          <w:color w:val="auto"/>
          <w:sz w:val="24"/>
          <w:szCs w:val="24"/>
        </w:rPr>
        <w:t>е</w:t>
      </w:r>
      <w:r w:rsidRPr="00350182">
        <w:rPr>
          <w:color w:val="auto"/>
          <w:sz w:val="24"/>
          <w:szCs w:val="24"/>
        </w:rPr>
        <w:t xml:space="preserve">ния; запятой при перечислении и обращении; при вводных словах, обозначающих порядок мыслей и их связь (например, в английском языке: </w:t>
      </w:r>
      <w:r w:rsidRPr="00350182">
        <w:rPr>
          <w:color w:val="auto"/>
          <w:sz w:val="24"/>
          <w:szCs w:val="24"/>
          <w:lang w:val="en-US" w:eastAsia="en-US" w:bidi="en-US"/>
        </w:rPr>
        <w:t>firstly</w:t>
      </w:r>
      <w:r w:rsidRPr="00350182">
        <w:rPr>
          <w:color w:val="auto"/>
          <w:sz w:val="24"/>
          <w:szCs w:val="24"/>
          <w:lang w:eastAsia="en-US" w:bidi="en-US"/>
        </w:rPr>
        <w:t>/</w:t>
      </w:r>
      <w:r w:rsidRPr="00350182">
        <w:rPr>
          <w:color w:val="auto"/>
          <w:sz w:val="24"/>
          <w:szCs w:val="24"/>
          <w:lang w:val="en-US" w:eastAsia="en-US" w:bidi="en-US"/>
        </w:rPr>
        <w:t>first</w:t>
      </w:r>
      <w:r w:rsidRPr="00350182">
        <w:rPr>
          <w:color w:val="auto"/>
          <w:sz w:val="24"/>
          <w:szCs w:val="24"/>
          <w:lang w:eastAsia="en-US" w:bidi="en-US"/>
        </w:rPr>
        <w:t xml:space="preserve"> </w:t>
      </w:r>
      <w:r w:rsidRPr="00350182">
        <w:rPr>
          <w:color w:val="auto"/>
          <w:sz w:val="24"/>
          <w:szCs w:val="24"/>
          <w:lang w:val="en-US" w:eastAsia="en-US" w:bidi="en-US"/>
        </w:rPr>
        <w:t>of</w:t>
      </w:r>
      <w:r w:rsidRPr="00350182">
        <w:rPr>
          <w:color w:val="auto"/>
          <w:sz w:val="24"/>
          <w:szCs w:val="24"/>
          <w:lang w:eastAsia="en-US" w:bidi="en-US"/>
        </w:rPr>
        <w:t xml:space="preserve"> </w:t>
      </w:r>
      <w:r w:rsidRPr="00350182">
        <w:rPr>
          <w:color w:val="auto"/>
          <w:sz w:val="24"/>
          <w:szCs w:val="24"/>
          <w:lang w:val="en-US" w:eastAsia="en-US" w:bidi="en-US"/>
        </w:rPr>
        <w:t>all</w:t>
      </w:r>
      <w:r w:rsidRPr="00350182">
        <w:rPr>
          <w:color w:val="auto"/>
          <w:sz w:val="24"/>
          <w:szCs w:val="24"/>
          <w:lang w:eastAsia="en-US" w:bidi="en-US"/>
        </w:rPr>
        <w:t xml:space="preserve">, </w:t>
      </w:r>
      <w:r w:rsidRPr="00350182">
        <w:rPr>
          <w:color w:val="auto"/>
          <w:sz w:val="24"/>
          <w:szCs w:val="24"/>
          <w:lang w:val="en-US" w:eastAsia="en-US" w:bidi="en-US"/>
        </w:rPr>
        <w:t>secondly</w:t>
      </w:r>
      <w:r w:rsidRPr="00350182">
        <w:rPr>
          <w:color w:val="auto"/>
          <w:sz w:val="24"/>
          <w:szCs w:val="24"/>
          <w:lang w:eastAsia="en-US" w:bidi="en-US"/>
        </w:rPr>
        <w:t xml:space="preserve">, </w:t>
      </w:r>
      <w:r w:rsidRPr="00350182">
        <w:rPr>
          <w:color w:val="auto"/>
          <w:sz w:val="24"/>
          <w:szCs w:val="24"/>
          <w:lang w:val="en-US" w:eastAsia="en-US" w:bidi="en-US"/>
        </w:rPr>
        <w:t>finally</w:t>
      </w:r>
      <w:r w:rsidRPr="00350182">
        <w:rPr>
          <w:color w:val="auto"/>
          <w:sz w:val="24"/>
          <w:szCs w:val="24"/>
          <w:lang w:eastAsia="en-US" w:bidi="en-US"/>
        </w:rPr>
        <w:t xml:space="preserve">; </w:t>
      </w:r>
      <w:r w:rsidRPr="00350182">
        <w:rPr>
          <w:color w:val="auto"/>
          <w:sz w:val="24"/>
          <w:szCs w:val="24"/>
          <w:lang w:val="en-US" w:eastAsia="en-US" w:bidi="en-US"/>
        </w:rPr>
        <w:t>on</w:t>
      </w:r>
      <w:r w:rsidRPr="00350182">
        <w:rPr>
          <w:color w:val="auto"/>
          <w:sz w:val="24"/>
          <w:szCs w:val="24"/>
          <w:lang w:eastAsia="en-US" w:bidi="en-US"/>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t>one</w:t>
      </w:r>
      <w:r w:rsidRPr="00350182">
        <w:rPr>
          <w:color w:val="auto"/>
          <w:sz w:val="24"/>
          <w:szCs w:val="24"/>
          <w:lang w:eastAsia="en-US" w:bidi="en-US"/>
        </w:rPr>
        <w:t xml:space="preserve"> </w:t>
      </w:r>
      <w:r w:rsidRPr="00350182">
        <w:rPr>
          <w:color w:val="auto"/>
          <w:sz w:val="24"/>
          <w:szCs w:val="24"/>
          <w:lang w:val="en-US" w:eastAsia="en-US" w:bidi="en-US"/>
        </w:rPr>
        <w:t>hand</w:t>
      </w:r>
      <w:r w:rsidRPr="00350182">
        <w:rPr>
          <w:color w:val="auto"/>
          <w:sz w:val="24"/>
          <w:szCs w:val="24"/>
          <w:lang w:eastAsia="en-US" w:bidi="en-US"/>
        </w:rPr>
        <w:t xml:space="preserve">, </w:t>
      </w:r>
      <w:r w:rsidRPr="00350182">
        <w:rPr>
          <w:color w:val="auto"/>
          <w:sz w:val="24"/>
          <w:szCs w:val="24"/>
          <w:lang w:val="en-US" w:eastAsia="en-US" w:bidi="en-US"/>
        </w:rPr>
        <w:t>on</w:t>
      </w:r>
      <w:r w:rsidRPr="00350182">
        <w:rPr>
          <w:color w:val="auto"/>
          <w:sz w:val="24"/>
          <w:szCs w:val="24"/>
          <w:lang w:eastAsia="en-US" w:bidi="en-US"/>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t>other</w:t>
      </w:r>
      <w:r w:rsidRPr="00350182">
        <w:rPr>
          <w:color w:val="auto"/>
          <w:sz w:val="24"/>
          <w:szCs w:val="24"/>
          <w:lang w:eastAsia="en-US" w:bidi="en-US"/>
        </w:rPr>
        <w:t xml:space="preserve"> </w:t>
      </w:r>
      <w:r w:rsidRPr="00350182">
        <w:rPr>
          <w:color w:val="auto"/>
          <w:sz w:val="24"/>
          <w:szCs w:val="24"/>
          <w:lang w:val="en-US" w:eastAsia="en-US" w:bidi="en-US"/>
        </w:rPr>
        <w:t>hand</w:t>
      </w:r>
      <w:r w:rsidRPr="00350182">
        <w:rPr>
          <w:color w:val="auto"/>
          <w:sz w:val="24"/>
          <w:szCs w:val="24"/>
          <w:lang w:eastAsia="en-US" w:bidi="en-US"/>
        </w:rPr>
        <w:t xml:space="preserve">); </w:t>
      </w:r>
      <w:r w:rsidRPr="00350182">
        <w:rPr>
          <w:color w:val="auto"/>
          <w:sz w:val="24"/>
          <w:szCs w:val="24"/>
        </w:rPr>
        <w:t>апострофа.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Пунктуационно правильное, в соответствии с нормами р</w:t>
      </w:r>
      <w:r w:rsidRPr="00350182">
        <w:rPr>
          <w:color w:val="auto"/>
          <w:sz w:val="24"/>
          <w:szCs w:val="24"/>
        </w:rPr>
        <w:t>е</w:t>
      </w:r>
      <w:r w:rsidRPr="00350182">
        <w:rPr>
          <w:color w:val="auto"/>
          <w:sz w:val="24"/>
          <w:szCs w:val="24"/>
        </w:rPr>
        <w:t>чевого этикета, принятыми в стране/странах изучаемого яз</w:t>
      </w:r>
      <w:r w:rsidRPr="00350182">
        <w:rPr>
          <w:color w:val="auto"/>
          <w:sz w:val="24"/>
          <w:szCs w:val="24"/>
        </w:rPr>
        <w:t>ы</w:t>
      </w:r>
      <w:r w:rsidRPr="00350182">
        <w:rPr>
          <w:color w:val="auto"/>
          <w:sz w:val="24"/>
          <w:szCs w:val="24"/>
        </w:rPr>
        <w:t>ка, оформление электронного сообщения личного характера.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Лексическая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лексических единиц (слов, словосочетаний, речевых клише), обслуживающих с</w:t>
      </w:r>
      <w:r w:rsidRPr="00350182">
        <w:rPr>
          <w:color w:val="auto"/>
          <w:sz w:val="24"/>
          <w:szCs w:val="24"/>
        </w:rPr>
        <w:t>и</w:t>
      </w:r>
      <w:r w:rsidRPr="00350182">
        <w:rPr>
          <w:color w:val="auto"/>
          <w:sz w:val="24"/>
          <w:szCs w:val="24"/>
        </w:rPr>
        <w:t>туации общения в рамках тематического содержания речи, с соблюдением существующей в английском языке нормы ле</w:t>
      </w:r>
      <w:r w:rsidRPr="00350182">
        <w:rPr>
          <w:color w:val="auto"/>
          <w:sz w:val="24"/>
          <w:szCs w:val="24"/>
        </w:rPr>
        <w:t>к</w:t>
      </w:r>
      <w:r w:rsidRPr="00350182">
        <w:rPr>
          <w:color w:val="auto"/>
          <w:sz w:val="24"/>
          <w:szCs w:val="24"/>
        </w:rPr>
        <w:t>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звучащем и письменном тексте и упо</w:t>
      </w:r>
      <w:r w:rsidRPr="00350182">
        <w:rPr>
          <w:color w:val="auto"/>
          <w:sz w:val="24"/>
          <w:szCs w:val="24"/>
        </w:rPr>
        <w:t>т</w:t>
      </w:r>
      <w:r w:rsidRPr="00350182">
        <w:rPr>
          <w:color w:val="auto"/>
          <w:sz w:val="24"/>
          <w:szCs w:val="24"/>
        </w:rPr>
        <w:t>ребление в устной и письменной речи различных средств связи для обеспечения логичности и целостности высказыв</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 1200 лексических единиц для продуктивного и</w:t>
      </w:r>
      <w:r w:rsidRPr="00350182">
        <w:rPr>
          <w:color w:val="auto"/>
          <w:sz w:val="24"/>
          <w:szCs w:val="24"/>
        </w:rPr>
        <w:t>с</w:t>
      </w:r>
      <w:r w:rsidRPr="00350182">
        <w:rPr>
          <w:color w:val="auto"/>
          <w:sz w:val="24"/>
          <w:szCs w:val="24"/>
        </w:rPr>
        <w:t>пользования (включая 1050 лексических единиц, изученных ранее) и 1350 лексических единиц для рецептивного усво</w:t>
      </w:r>
      <w:r w:rsidRPr="00350182">
        <w:rPr>
          <w:color w:val="auto"/>
          <w:sz w:val="24"/>
          <w:szCs w:val="24"/>
        </w:rPr>
        <w:t>е</w:t>
      </w:r>
      <w:r w:rsidRPr="00350182">
        <w:rPr>
          <w:color w:val="auto"/>
          <w:sz w:val="24"/>
          <w:szCs w:val="24"/>
        </w:rPr>
        <w:t>ния (включая 1200 лексических единиц продуктивного м</w:t>
      </w:r>
      <w:r w:rsidRPr="00350182">
        <w:rPr>
          <w:color w:val="auto"/>
          <w:sz w:val="24"/>
          <w:szCs w:val="24"/>
        </w:rPr>
        <w:t>и</w:t>
      </w:r>
      <w:r w:rsidRPr="00350182">
        <w:rPr>
          <w:color w:val="auto"/>
          <w:sz w:val="24"/>
          <w:szCs w:val="24"/>
        </w:rPr>
        <w:t>нимума).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способы словообразования:</w:t>
      </w:r>
    </w:p>
    <w:p w:rsidR="00A57638" w:rsidRPr="00350182" w:rsidRDefault="00E235EB" w:rsidP="005F656A">
      <w:pPr>
        <w:pStyle w:val="13"/>
        <w:numPr>
          <w:ilvl w:val="0"/>
          <w:numId w:val="16"/>
        </w:numPr>
        <w:tabs>
          <w:tab w:val="left" w:pos="426"/>
          <w:tab w:val="left" w:pos="603"/>
        </w:tabs>
        <w:spacing w:line="240" w:lineRule="auto"/>
        <w:jc w:val="both"/>
        <w:rPr>
          <w:color w:val="auto"/>
          <w:sz w:val="24"/>
          <w:szCs w:val="24"/>
        </w:rPr>
      </w:pPr>
      <w:r w:rsidRPr="00350182">
        <w:rPr>
          <w:color w:val="auto"/>
          <w:sz w:val="24"/>
          <w:szCs w:val="24"/>
        </w:rPr>
        <w:t>аффиксация: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 xml:space="preserve">глаголов с помощью префиксов </w:t>
      </w:r>
      <w:r w:rsidRPr="00350182">
        <w:rPr>
          <w:color w:val="auto"/>
          <w:sz w:val="24"/>
          <w:szCs w:val="24"/>
          <w:lang w:val="en-US" w:eastAsia="en-US" w:bidi="en-US"/>
        </w:rPr>
        <w:t>under</w:t>
      </w:r>
      <w:r w:rsidRPr="00350182">
        <w:rPr>
          <w:color w:val="auto"/>
          <w:sz w:val="24"/>
          <w:szCs w:val="24"/>
          <w:lang w:eastAsia="en-US" w:bidi="en-US"/>
        </w:rPr>
        <w:t xml:space="preserve">-, </w:t>
      </w:r>
      <w:r w:rsidRPr="00350182">
        <w:rPr>
          <w:color w:val="auto"/>
          <w:sz w:val="24"/>
          <w:szCs w:val="24"/>
          <w:lang w:val="en-US" w:eastAsia="en-US" w:bidi="en-US"/>
        </w:rPr>
        <w:t>over</w:t>
      </w:r>
      <w:r w:rsidRPr="00350182">
        <w:rPr>
          <w:color w:val="auto"/>
          <w:sz w:val="24"/>
          <w:szCs w:val="24"/>
          <w:lang w:eastAsia="en-US" w:bidi="en-US"/>
        </w:rPr>
        <w:t xml:space="preserve">-, </w:t>
      </w:r>
      <w:r w:rsidRPr="00350182">
        <w:rPr>
          <w:color w:val="auto"/>
          <w:sz w:val="24"/>
          <w:szCs w:val="24"/>
          <w:lang w:val="en-US" w:eastAsia="en-US" w:bidi="en-US"/>
        </w:rPr>
        <w:t>dis</w:t>
      </w:r>
      <w:r w:rsidRPr="00350182">
        <w:rPr>
          <w:color w:val="auto"/>
          <w:sz w:val="24"/>
          <w:szCs w:val="24"/>
          <w:lang w:eastAsia="en-US" w:bidi="en-US"/>
        </w:rPr>
        <w:t xml:space="preserve">-, </w:t>
      </w:r>
      <w:r w:rsidRPr="00350182">
        <w:rPr>
          <w:color w:val="auto"/>
          <w:sz w:val="24"/>
          <w:szCs w:val="24"/>
          <w:lang w:val="en-US" w:eastAsia="en-US" w:bidi="en-US"/>
        </w:rPr>
        <w:t>mis</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имён прилагательных с помощью суффиксов </w:t>
      </w:r>
      <w:r w:rsidRPr="00350182">
        <w:rPr>
          <w:color w:val="auto"/>
          <w:sz w:val="24"/>
          <w:szCs w:val="24"/>
          <w:lang w:eastAsia="en-US" w:bidi="en-US"/>
        </w:rPr>
        <w:t>-</w:t>
      </w:r>
      <w:r w:rsidRPr="00350182">
        <w:rPr>
          <w:color w:val="auto"/>
          <w:sz w:val="24"/>
          <w:szCs w:val="24"/>
          <w:lang w:val="en-US" w:eastAsia="en-US" w:bidi="en-US"/>
        </w:rPr>
        <w:t>able</w:t>
      </w:r>
      <w:r w:rsidRPr="00350182">
        <w:rPr>
          <w:color w:val="auto"/>
          <w:sz w:val="24"/>
          <w:szCs w:val="24"/>
          <w:lang w:eastAsia="en-US" w:bidi="en-US"/>
        </w:rPr>
        <w:t>/-</w:t>
      </w:r>
      <w:r w:rsidRPr="00350182">
        <w:rPr>
          <w:color w:val="auto"/>
          <w:sz w:val="24"/>
          <w:szCs w:val="24"/>
          <w:lang w:val="en-US" w:eastAsia="en-US" w:bidi="en-US"/>
        </w:rPr>
        <w:t>ible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имён существительных с помощью отрицательных пр</w:t>
      </w:r>
      <w:r w:rsidRPr="00350182">
        <w:rPr>
          <w:color w:val="auto"/>
          <w:sz w:val="24"/>
          <w:szCs w:val="24"/>
        </w:rPr>
        <w:t>е</w:t>
      </w:r>
      <w:r w:rsidRPr="00350182">
        <w:rPr>
          <w:color w:val="auto"/>
          <w:sz w:val="24"/>
          <w:szCs w:val="24"/>
        </w:rPr>
        <w:t xml:space="preserve">фиксов </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im</w:t>
      </w:r>
      <w:r w:rsidRPr="00350182">
        <w:rPr>
          <w:color w:val="auto"/>
          <w:sz w:val="24"/>
          <w:szCs w:val="24"/>
          <w:lang w:eastAsia="en-US" w:bidi="en-US"/>
        </w:rPr>
        <w:t>-;</w:t>
      </w:r>
    </w:p>
    <w:p w:rsidR="00A57638" w:rsidRPr="00350182" w:rsidRDefault="00E235EB" w:rsidP="005F656A">
      <w:pPr>
        <w:pStyle w:val="13"/>
        <w:numPr>
          <w:ilvl w:val="0"/>
          <w:numId w:val="16"/>
        </w:numPr>
        <w:tabs>
          <w:tab w:val="left" w:pos="426"/>
          <w:tab w:val="left" w:pos="598"/>
        </w:tabs>
        <w:spacing w:line="240" w:lineRule="auto"/>
        <w:jc w:val="both"/>
        <w:rPr>
          <w:color w:val="auto"/>
          <w:sz w:val="24"/>
          <w:szCs w:val="24"/>
        </w:rPr>
      </w:pPr>
      <w:r w:rsidRPr="00350182">
        <w:rPr>
          <w:color w:val="auto"/>
          <w:sz w:val="24"/>
          <w:szCs w:val="24"/>
        </w:rPr>
        <w:t>словосложение: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образование сложных существительных путём соединения основы числительного с основой существительного с доба</w:t>
      </w:r>
      <w:r w:rsidRPr="00350182">
        <w:rPr>
          <w:color w:val="auto"/>
          <w:sz w:val="24"/>
          <w:szCs w:val="24"/>
        </w:rPr>
        <w:t>в</w:t>
      </w:r>
      <w:r w:rsidRPr="00350182">
        <w:rPr>
          <w:color w:val="auto"/>
          <w:sz w:val="24"/>
          <w:szCs w:val="24"/>
        </w:rPr>
        <w:t xml:space="preserve">лением суффикса </w:t>
      </w:r>
      <w:r w:rsidRPr="00350182">
        <w:rPr>
          <w:color w:val="auto"/>
          <w:sz w:val="24"/>
          <w:szCs w:val="24"/>
          <w:lang w:eastAsia="en-US" w:bidi="en-US"/>
        </w:rPr>
        <w:t>-</w:t>
      </w:r>
      <w:r w:rsidRPr="00350182">
        <w:rPr>
          <w:color w:val="auto"/>
          <w:sz w:val="24"/>
          <w:szCs w:val="24"/>
          <w:lang w:val="en-US" w:eastAsia="en-US" w:bidi="en-US"/>
        </w:rPr>
        <w:t>ed</w:t>
      </w:r>
      <w:r w:rsidRPr="00350182">
        <w:rPr>
          <w:color w:val="auto"/>
          <w:sz w:val="24"/>
          <w:szCs w:val="24"/>
          <w:lang w:eastAsia="en-US" w:bidi="en-US"/>
        </w:rPr>
        <w:t xml:space="preserve"> (</w:t>
      </w:r>
      <w:r w:rsidRPr="00350182">
        <w:rPr>
          <w:color w:val="auto"/>
          <w:sz w:val="24"/>
          <w:szCs w:val="24"/>
          <w:lang w:val="en-US" w:eastAsia="en-US" w:bidi="en-US"/>
        </w:rPr>
        <w:t>eight</w:t>
      </w:r>
      <w:r w:rsidRPr="00350182">
        <w:rPr>
          <w:color w:val="auto"/>
          <w:sz w:val="24"/>
          <w:szCs w:val="24"/>
          <w:lang w:eastAsia="en-US" w:bidi="en-US"/>
        </w:rPr>
        <w:t>-</w:t>
      </w:r>
      <w:r w:rsidRPr="00350182">
        <w:rPr>
          <w:color w:val="auto"/>
          <w:sz w:val="24"/>
          <w:szCs w:val="24"/>
          <w:lang w:val="en-US" w:eastAsia="en-US" w:bidi="en-US"/>
        </w:rPr>
        <w:t>legged</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сложных существительных путём соединения основ существительных с предлогом: </w:t>
      </w:r>
      <w:r w:rsidRPr="00350182">
        <w:rPr>
          <w:color w:val="auto"/>
          <w:sz w:val="24"/>
          <w:szCs w:val="24"/>
          <w:lang w:val="en-US" w:eastAsia="en-US" w:bidi="en-US"/>
        </w:rPr>
        <w:t>father</w:t>
      </w:r>
      <w:r w:rsidRPr="00350182">
        <w:rPr>
          <w:color w:val="auto"/>
          <w:sz w:val="24"/>
          <w:szCs w:val="24"/>
          <w:lang w:eastAsia="en-US" w:bidi="en-US"/>
        </w:rPr>
        <w:t>-</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law</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50182">
        <w:rPr>
          <w:color w:val="auto"/>
          <w:sz w:val="24"/>
          <w:szCs w:val="24"/>
          <w:lang w:eastAsia="en-US" w:bidi="en-US"/>
        </w:rPr>
        <w:t>(</w:t>
      </w:r>
      <w:r w:rsidRPr="00350182">
        <w:rPr>
          <w:color w:val="auto"/>
          <w:sz w:val="24"/>
          <w:szCs w:val="24"/>
          <w:lang w:val="en-US" w:eastAsia="en-US" w:bidi="en-US"/>
        </w:rPr>
        <w:t>nice</w:t>
      </w:r>
      <w:r w:rsidRPr="00350182">
        <w:rPr>
          <w:color w:val="auto"/>
          <w:sz w:val="24"/>
          <w:szCs w:val="24"/>
          <w:lang w:eastAsia="en-US" w:bidi="en-US"/>
        </w:rPr>
        <w:t>-</w:t>
      </w:r>
      <w:r w:rsidRPr="00350182">
        <w:rPr>
          <w:color w:val="auto"/>
          <w:sz w:val="24"/>
          <w:szCs w:val="24"/>
          <w:lang w:val="en-US" w:eastAsia="en-US" w:bidi="en-US"/>
        </w:rPr>
        <w:t>looking</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50182">
        <w:rPr>
          <w:color w:val="auto"/>
          <w:sz w:val="24"/>
          <w:szCs w:val="24"/>
          <w:lang w:eastAsia="en-US" w:bidi="en-US"/>
        </w:rPr>
        <w:t>(</w:t>
      </w:r>
      <w:r w:rsidRPr="00350182">
        <w:rPr>
          <w:color w:val="auto"/>
          <w:sz w:val="24"/>
          <w:szCs w:val="24"/>
          <w:lang w:val="en-US" w:eastAsia="en-US" w:bidi="en-US"/>
        </w:rPr>
        <w:t>well</w:t>
      </w:r>
      <w:r w:rsidRPr="00350182">
        <w:rPr>
          <w:color w:val="auto"/>
          <w:sz w:val="24"/>
          <w:szCs w:val="24"/>
          <w:lang w:eastAsia="en-US" w:bidi="en-US"/>
        </w:rPr>
        <w:t>-</w:t>
      </w:r>
      <w:r w:rsidRPr="00350182">
        <w:rPr>
          <w:color w:val="auto"/>
          <w:sz w:val="24"/>
          <w:szCs w:val="24"/>
          <w:lang w:val="en-US" w:eastAsia="en-US" w:bidi="en-US"/>
        </w:rPr>
        <w:t>behaved</w:t>
      </w:r>
      <w:r w:rsidRPr="00350182">
        <w:rPr>
          <w:color w:val="auto"/>
          <w:sz w:val="24"/>
          <w:szCs w:val="24"/>
          <w:lang w:eastAsia="en-US" w:bidi="en-US"/>
        </w:rPr>
        <w:t>);</w:t>
      </w:r>
    </w:p>
    <w:p w:rsidR="00A57638" w:rsidRPr="00350182" w:rsidRDefault="00E235EB" w:rsidP="005F656A">
      <w:pPr>
        <w:pStyle w:val="13"/>
        <w:numPr>
          <w:ilvl w:val="0"/>
          <w:numId w:val="16"/>
        </w:numPr>
        <w:tabs>
          <w:tab w:val="left" w:pos="426"/>
          <w:tab w:val="left" w:pos="603"/>
        </w:tabs>
        <w:spacing w:line="240" w:lineRule="auto"/>
        <w:jc w:val="both"/>
        <w:rPr>
          <w:color w:val="auto"/>
          <w:sz w:val="24"/>
          <w:szCs w:val="24"/>
        </w:rPr>
      </w:pPr>
      <w:r w:rsidRPr="00350182">
        <w:rPr>
          <w:color w:val="auto"/>
          <w:sz w:val="24"/>
          <w:szCs w:val="24"/>
        </w:rPr>
        <w:t>конверсия: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глагола от имени прилагательного </w:t>
      </w:r>
      <w:r w:rsidRPr="00350182">
        <w:rPr>
          <w:color w:val="auto"/>
          <w:sz w:val="24"/>
          <w:szCs w:val="24"/>
          <w:lang w:eastAsia="en-US" w:bidi="en-US"/>
        </w:rPr>
        <w:t>(</w:t>
      </w:r>
      <w:r w:rsidRPr="00350182">
        <w:rPr>
          <w:color w:val="auto"/>
          <w:sz w:val="24"/>
          <w:szCs w:val="24"/>
          <w:lang w:val="en-US" w:eastAsia="en-US" w:bidi="en-US"/>
        </w:rPr>
        <w:t>cool</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cool</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Многозначность лексических единиц. Синонимы. Антон</w:t>
      </w:r>
      <w:r w:rsidRPr="00350182">
        <w:rPr>
          <w:color w:val="auto"/>
          <w:sz w:val="24"/>
          <w:szCs w:val="24"/>
        </w:rPr>
        <w:t>и</w:t>
      </w:r>
      <w:r w:rsidRPr="00350182">
        <w:rPr>
          <w:color w:val="auto"/>
          <w:sz w:val="24"/>
          <w:szCs w:val="24"/>
        </w:rPr>
        <w:t>мы. Интернациональные слова. Наиболее частотные фраз</w:t>
      </w:r>
      <w:r w:rsidRPr="00350182">
        <w:rPr>
          <w:color w:val="auto"/>
          <w:sz w:val="24"/>
          <w:szCs w:val="24"/>
        </w:rPr>
        <w:t>о</w:t>
      </w:r>
      <w:r w:rsidRPr="00350182">
        <w:rPr>
          <w:color w:val="auto"/>
          <w:sz w:val="24"/>
          <w:szCs w:val="24"/>
        </w:rPr>
        <w:t>вые глаголы. Сокращения и аббревиатуры.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Различные средства связи в тексте для обеспечения его ц</w:t>
      </w:r>
      <w:r w:rsidRPr="00350182">
        <w:rPr>
          <w:color w:val="auto"/>
          <w:sz w:val="24"/>
          <w:szCs w:val="24"/>
        </w:rPr>
        <w:t>е</w:t>
      </w:r>
      <w:r w:rsidRPr="00350182">
        <w:rPr>
          <w:color w:val="auto"/>
          <w:sz w:val="24"/>
          <w:szCs w:val="24"/>
        </w:rPr>
        <w:t xml:space="preserve">лостности </w:t>
      </w:r>
      <w:r w:rsidRPr="00350182">
        <w:rPr>
          <w:color w:val="auto"/>
          <w:sz w:val="24"/>
          <w:szCs w:val="24"/>
          <w:lang w:eastAsia="en-US" w:bidi="en-US"/>
        </w:rPr>
        <w:t>(</w:t>
      </w:r>
      <w:r w:rsidRPr="00350182">
        <w:rPr>
          <w:color w:val="auto"/>
          <w:sz w:val="24"/>
          <w:szCs w:val="24"/>
          <w:lang w:val="en-US" w:eastAsia="en-US" w:bidi="en-US"/>
        </w:rPr>
        <w:t>firstly</w:t>
      </w:r>
      <w:r w:rsidRPr="00350182">
        <w:rPr>
          <w:color w:val="auto"/>
          <w:sz w:val="24"/>
          <w:szCs w:val="24"/>
          <w:lang w:eastAsia="en-US" w:bidi="en-US"/>
        </w:rPr>
        <w:t xml:space="preserve">, </w:t>
      </w:r>
      <w:r w:rsidRPr="00350182">
        <w:rPr>
          <w:color w:val="auto"/>
          <w:sz w:val="24"/>
          <w:szCs w:val="24"/>
          <w:lang w:val="en-US" w:eastAsia="en-US" w:bidi="en-US"/>
        </w:rPr>
        <w:t>however</w:t>
      </w:r>
      <w:r w:rsidRPr="00350182">
        <w:rPr>
          <w:color w:val="auto"/>
          <w:sz w:val="24"/>
          <w:szCs w:val="24"/>
          <w:lang w:eastAsia="en-US" w:bidi="en-US"/>
        </w:rPr>
        <w:t xml:space="preserve">, </w:t>
      </w:r>
      <w:r w:rsidRPr="00350182">
        <w:rPr>
          <w:color w:val="auto"/>
          <w:sz w:val="24"/>
          <w:szCs w:val="24"/>
          <w:lang w:val="en-US" w:eastAsia="en-US" w:bidi="en-US"/>
        </w:rPr>
        <w:t>finally</w:t>
      </w:r>
      <w:r w:rsidRPr="00350182">
        <w:rPr>
          <w:color w:val="auto"/>
          <w:sz w:val="24"/>
          <w:szCs w:val="24"/>
          <w:lang w:eastAsia="en-US" w:bidi="en-US"/>
        </w:rPr>
        <w:t xml:space="preserve">, </w:t>
      </w:r>
      <w:r w:rsidRPr="00350182">
        <w:rPr>
          <w:color w:val="auto"/>
          <w:sz w:val="24"/>
          <w:szCs w:val="24"/>
          <w:lang w:val="en-US" w:eastAsia="en-US" w:bidi="en-US"/>
        </w:rPr>
        <w:t>at</w:t>
      </w:r>
      <w:r w:rsidRPr="00350182">
        <w:rPr>
          <w:color w:val="auto"/>
          <w:sz w:val="24"/>
          <w:szCs w:val="24"/>
          <w:lang w:eastAsia="en-US" w:bidi="en-US"/>
        </w:rPr>
        <w:t xml:space="preserve"> </w:t>
      </w:r>
      <w:r w:rsidRPr="00350182">
        <w:rPr>
          <w:color w:val="auto"/>
          <w:sz w:val="24"/>
          <w:szCs w:val="24"/>
          <w:lang w:val="en-US" w:eastAsia="en-US" w:bidi="en-US"/>
        </w:rPr>
        <w:t>last</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Грамматическая сторона речи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Распознавание в письменном и звучащем тексте и упо</w:t>
      </w:r>
      <w:r w:rsidRPr="00350182">
        <w:rPr>
          <w:color w:val="auto"/>
          <w:sz w:val="24"/>
          <w:szCs w:val="24"/>
        </w:rPr>
        <w:t>т</w:t>
      </w:r>
      <w:r w:rsidRPr="00350182">
        <w:rPr>
          <w:color w:val="auto"/>
          <w:sz w:val="24"/>
          <w:szCs w:val="24"/>
        </w:rPr>
        <w:t>ребление в устной и письменной речи изученных морфолог</w:t>
      </w:r>
      <w:r w:rsidRPr="00350182">
        <w:rPr>
          <w:color w:val="auto"/>
          <w:sz w:val="24"/>
          <w:szCs w:val="24"/>
        </w:rPr>
        <w:t>и</w:t>
      </w:r>
      <w:r w:rsidRPr="00350182">
        <w:rPr>
          <w:color w:val="auto"/>
          <w:sz w:val="24"/>
          <w:szCs w:val="24"/>
        </w:rPr>
        <w:t>ческих форм и синтаксических конструкций английского языка.</w:t>
      </w:r>
    </w:p>
    <w:p w:rsidR="00A57638" w:rsidRPr="00350182" w:rsidRDefault="00E235EB" w:rsidP="004D0219">
      <w:pPr>
        <w:pStyle w:val="13"/>
        <w:tabs>
          <w:tab w:val="left" w:pos="426"/>
        </w:tabs>
        <w:spacing w:line="240" w:lineRule="auto"/>
        <w:jc w:val="both"/>
        <w:rPr>
          <w:color w:val="auto"/>
          <w:sz w:val="24"/>
          <w:szCs w:val="24"/>
          <w:lang w:val="en-US"/>
        </w:rPr>
      </w:pPr>
      <w:r w:rsidRPr="00350182">
        <w:rPr>
          <w:color w:val="auto"/>
          <w:sz w:val="24"/>
          <w:szCs w:val="24"/>
        </w:rPr>
        <w:t>Предложения</w:t>
      </w:r>
      <w:r w:rsidRPr="00350182">
        <w:rPr>
          <w:color w:val="auto"/>
          <w:sz w:val="24"/>
          <w:szCs w:val="24"/>
          <w:lang w:val="en-US"/>
        </w:rPr>
        <w:t xml:space="preserve"> </w:t>
      </w:r>
      <w:r w:rsidRPr="00350182">
        <w:rPr>
          <w:color w:val="auto"/>
          <w:sz w:val="24"/>
          <w:szCs w:val="24"/>
        </w:rPr>
        <w:t>со</w:t>
      </w:r>
      <w:r w:rsidRPr="00350182">
        <w:rPr>
          <w:color w:val="auto"/>
          <w:sz w:val="24"/>
          <w:szCs w:val="24"/>
          <w:lang w:val="en-US"/>
        </w:rPr>
        <w:t xml:space="preserve"> </w:t>
      </w:r>
      <w:r w:rsidRPr="00350182">
        <w:rPr>
          <w:color w:val="auto"/>
          <w:sz w:val="24"/>
          <w:szCs w:val="24"/>
        </w:rPr>
        <w:t>сложным</w:t>
      </w:r>
      <w:r w:rsidRPr="00350182">
        <w:rPr>
          <w:color w:val="auto"/>
          <w:sz w:val="24"/>
          <w:szCs w:val="24"/>
          <w:lang w:val="en-US"/>
        </w:rPr>
        <w:t xml:space="preserve"> </w:t>
      </w:r>
      <w:r w:rsidRPr="00350182">
        <w:rPr>
          <w:color w:val="auto"/>
          <w:sz w:val="24"/>
          <w:szCs w:val="24"/>
        </w:rPr>
        <w:t>дополнением</w:t>
      </w:r>
      <w:r w:rsidRPr="00350182">
        <w:rPr>
          <w:color w:val="auto"/>
          <w:sz w:val="24"/>
          <w:szCs w:val="24"/>
          <w:lang w:val="en-US"/>
        </w:rPr>
        <w:t xml:space="preserve"> </w:t>
      </w:r>
      <w:r w:rsidRPr="00350182">
        <w:rPr>
          <w:color w:val="auto"/>
          <w:sz w:val="24"/>
          <w:szCs w:val="24"/>
          <w:lang w:val="en-US" w:eastAsia="en-US" w:bidi="en-US"/>
        </w:rPr>
        <w:t>(Complex Object) (I want to have my hair cut.).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Условные предложения нереального характера </w:t>
      </w:r>
      <w:r w:rsidRPr="00350182">
        <w:rPr>
          <w:color w:val="auto"/>
          <w:sz w:val="24"/>
          <w:szCs w:val="24"/>
          <w:lang w:eastAsia="en-US" w:bidi="en-US"/>
        </w:rPr>
        <w:t>(</w:t>
      </w:r>
      <w:r w:rsidRPr="00350182">
        <w:rPr>
          <w:color w:val="auto"/>
          <w:sz w:val="24"/>
          <w:szCs w:val="24"/>
          <w:lang w:val="en-US" w:eastAsia="en-US" w:bidi="en-US"/>
        </w:rPr>
        <w:t>Conditional</w:t>
      </w:r>
      <w:r w:rsidRPr="00350182">
        <w:rPr>
          <w:color w:val="auto"/>
          <w:sz w:val="24"/>
          <w:szCs w:val="24"/>
          <w:lang w:eastAsia="en-US" w:bidi="en-US"/>
        </w:rPr>
        <w:t xml:space="preserve"> </w:t>
      </w:r>
      <w:r w:rsidRPr="00350182">
        <w:rPr>
          <w:color w:val="auto"/>
          <w:sz w:val="24"/>
          <w:szCs w:val="24"/>
          <w:lang w:val="en-US" w:eastAsia="en-US" w:bidi="en-US"/>
        </w:rPr>
        <w:t>II</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Конструкции для выражения предпочтения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lang w:val="en-US" w:eastAsia="en-US" w:bidi="en-US"/>
        </w:rPr>
        <w:t>prefer</w:t>
      </w:r>
      <w:r w:rsidRPr="00350182">
        <w:rPr>
          <w:color w:val="auto"/>
          <w:sz w:val="24"/>
          <w:szCs w:val="24"/>
          <w:lang w:eastAsia="en-US" w:bidi="en-US"/>
        </w:rPr>
        <w:t xml:space="preserve"> </w:t>
      </w:r>
      <w:r w:rsidR="0067650A" w:rsidRPr="00350182">
        <w:rPr>
          <w:color w:val="auto"/>
          <w:sz w:val="24"/>
          <w:szCs w:val="24"/>
          <w:lang w:eastAsia="en-US" w:bidi="en-US"/>
        </w:rPr>
        <w:t>…</w:t>
      </w:r>
      <w:r w:rsidRPr="00350182">
        <w:rPr>
          <w:color w:val="auto"/>
          <w:sz w:val="24"/>
          <w:szCs w:val="24"/>
          <w:lang w:eastAsia="en-US" w:bidi="en-US"/>
        </w:rPr>
        <w:t>/</w:t>
      </w:r>
      <w:r w:rsidRPr="00350182">
        <w:rPr>
          <w:color w:val="auto"/>
          <w:sz w:val="24"/>
          <w:szCs w:val="24"/>
          <w:lang w:val="en-US" w:eastAsia="en-US" w:bidi="en-US"/>
        </w:rPr>
        <w:t>I</w:t>
      </w:r>
      <w:r w:rsidRPr="00350182">
        <w:rPr>
          <w:color w:val="auto"/>
          <w:sz w:val="24"/>
          <w:szCs w:val="24"/>
          <w:lang w:eastAsia="en-US" w:bidi="en-US"/>
        </w:rPr>
        <w:t>’</w:t>
      </w:r>
      <w:r w:rsidRPr="00350182">
        <w:rPr>
          <w:color w:val="auto"/>
          <w:sz w:val="24"/>
          <w:szCs w:val="24"/>
          <w:lang w:val="en-US" w:eastAsia="en-US" w:bidi="en-US"/>
        </w:rPr>
        <w:t>d</w:t>
      </w:r>
      <w:r w:rsidRPr="00350182">
        <w:rPr>
          <w:color w:val="auto"/>
          <w:sz w:val="24"/>
          <w:szCs w:val="24"/>
          <w:lang w:eastAsia="en-US" w:bidi="en-US"/>
        </w:rPr>
        <w:t xml:space="preserve"> </w:t>
      </w:r>
      <w:r w:rsidRPr="00350182">
        <w:rPr>
          <w:color w:val="auto"/>
          <w:sz w:val="24"/>
          <w:szCs w:val="24"/>
          <w:lang w:val="en-US" w:eastAsia="en-US" w:bidi="en-US"/>
        </w:rPr>
        <w:t>prefer</w:t>
      </w:r>
      <w:r w:rsidRPr="00350182">
        <w:rPr>
          <w:color w:val="auto"/>
          <w:sz w:val="24"/>
          <w:szCs w:val="24"/>
          <w:lang w:eastAsia="en-US" w:bidi="en-US"/>
        </w:rPr>
        <w:t xml:space="preserve"> </w:t>
      </w:r>
      <w:r w:rsidR="0067650A" w:rsidRPr="00350182">
        <w:rPr>
          <w:color w:val="auto"/>
          <w:sz w:val="24"/>
          <w:szCs w:val="24"/>
          <w:lang w:eastAsia="en-US" w:bidi="en-US"/>
        </w:rPr>
        <w:t>…</w:t>
      </w:r>
      <w:r w:rsidRPr="00350182">
        <w:rPr>
          <w:color w:val="auto"/>
          <w:sz w:val="24"/>
          <w:szCs w:val="24"/>
          <w:lang w:eastAsia="en-US" w:bidi="en-US"/>
        </w:rPr>
        <w:t>/</w:t>
      </w:r>
      <w:r w:rsidRPr="00350182">
        <w:rPr>
          <w:color w:val="auto"/>
          <w:sz w:val="24"/>
          <w:szCs w:val="24"/>
          <w:lang w:val="en-US" w:eastAsia="en-US" w:bidi="en-US"/>
        </w:rPr>
        <w:t>I</w:t>
      </w:r>
      <w:r w:rsidRPr="00350182">
        <w:rPr>
          <w:color w:val="auto"/>
          <w:sz w:val="24"/>
          <w:szCs w:val="24"/>
          <w:lang w:eastAsia="en-US" w:bidi="en-US"/>
        </w:rPr>
        <w:t>’</w:t>
      </w:r>
      <w:r w:rsidRPr="00350182">
        <w:rPr>
          <w:color w:val="auto"/>
          <w:sz w:val="24"/>
          <w:szCs w:val="24"/>
          <w:lang w:val="en-US" w:eastAsia="en-US" w:bidi="en-US"/>
        </w:rPr>
        <w:t>d</w:t>
      </w:r>
      <w:r w:rsidRPr="00350182">
        <w:rPr>
          <w:color w:val="auto"/>
          <w:sz w:val="24"/>
          <w:szCs w:val="24"/>
          <w:lang w:eastAsia="en-US" w:bidi="en-US"/>
        </w:rPr>
        <w:t xml:space="preserve"> </w:t>
      </w:r>
      <w:r w:rsidRPr="00350182">
        <w:rPr>
          <w:color w:val="auto"/>
          <w:sz w:val="24"/>
          <w:szCs w:val="24"/>
          <w:lang w:val="en-US" w:eastAsia="en-US" w:bidi="en-US"/>
        </w:rPr>
        <w:t>rather</w:t>
      </w:r>
      <w:r w:rsidR="0067650A" w:rsidRPr="00350182">
        <w:rPr>
          <w:color w:val="auto"/>
          <w:sz w:val="24"/>
          <w:szCs w:val="24"/>
          <w:lang w:eastAsia="en-US" w:bidi="en-US"/>
        </w:rPr>
        <w:t xml:space="preserve"> ... .</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Конструкция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lang w:val="en-US" w:eastAsia="en-US" w:bidi="en-US"/>
        </w:rPr>
        <w:t>wish</w:t>
      </w:r>
      <w:r w:rsidR="0067650A" w:rsidRPr="00350182">
        <w:rPr>
          <w:color w:val="auto"/>
          <w:sz w:val="24"/>
          <w:szCs w:val="24"/>
          <w:lang w:eastAsia="en-US" w:bidi="en-US"/>
        </w:rPr>
        <w:t xml:space="preserve"> …</w:t>
      </w:r>
      <w:r w:rsidRPr="00350182">
        <w:rPr>
          <w:color w:val="auto"/>
          <w:sz w:val="24"/>
          <w:szCs w:val="24"/>
          <w:lang w:eastAsia="en-US" w:bidi="en-US"/>
        </w:rPr>
        <w:t xml:space="preserve"> .</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Предложения с конструкцией </w:t>
      </w:r>
      <w:r w:rsidRPr="00350182">
        <w:rPr>
          <w:color w:val="auto"/>
          <w:sz w:val="24"/>
          <w:szCs w:val="24"/>
          <w:lang w:val="en-US" w:eastAsia="en-US" w:bidi="en-US"/>
        </w:rPr>
        <w:t>either</w:t>
      </w:r>
      <w:r w:rsidR="0067650A" w:rsidRPr="00350182">
        <w:rPr>
          <w:color w:val="auto"/>
          <w:sz w:val="24"/>
          <w:szCs w:val="24"/>
          <w:lang w:eastAsia="en-US" w:bidi="en-US"/>
        </w:rPr>
        <w:t xml:space="preserve"> …</w:t>
      </w:r>
      <w:r w:rsidRPr="00350182">
        <w:rPr>
          <w:color w:val="auto"/>
          <w:sz w:val="24"/>
          <w:szCs w:val="24"/>
          <w:lang w:eastAsia="en-US" w:bidi="en-US"/>
        </w:rPr>
        <w:t xml:space="preserve"> </w:t>
      </w:r>
      <w:r w:rsidRPr="00350182">
        <w:rPr>
          <w:color w:val="auto"/>
          <w:sz w:val="24"/>
          <w:szCs w:val="24"/>
          <w:lang w:val="en-US" w:eastAsia="en-US" w:bidi="en-US"/>
        </w:rPr>
        <w:t>or</w:t>
      </w:r>
      <w:r w:rsidRPr="00350182">
        <w:rPr>
          <w:color w:val="auto"/>
          <w:sz w:val="24"/>
          <w:szCs w:val="24"/>
          <w:lang w:eastAsia="en-US" w:bidi="en-US"/>
        </w:rPr>
        <w:t xml:space="preserve">, </w:t>
      </w:r>
      <w:r w:rsidRPr="00350182">
        <w:rPr>
          <w:color w:val="auto"/>
          <w:sz w:val="24"/>
          <w:szCs w:val="24"/>
          <w:lang w:val="en-US" w:eastAsia="en-US" w:bidi="en-US"/>
        </w:rPr>
        <w:t>neither</w:t>
      </w:r>
      <w:r w:rsidR="0067650A" w:rsidRPr="00350182">
        <w:rPr>
          <w:color w:val="auto"/>
          <w:sz w:val="24"/>
          <w:szCs w:val="24"/>
          <w:lang w:eastAsia="en-US" w:bidi="en-US"/>
        </w:rPr>
        <w:t xml:space="preserve"> …</w:t>
      </w:r>
      <w:r w:rsidRPr="00350182">
        <w:rPr>
          <w:color w:val="auto"/>
          <w:sz w:val="24"/>
          <w:szCs w:val="24"/>
          <w:lang w:eastAsia="en-US" w:bidi="en-US"/>
        </w:rPr>
        <w:t xml:space="preserve"> </w:t>
      </w:r>
      <w:r w:rsidRPr="00350182">
        <w:rPr>
          <w:color w:val="auto"/>
          <w:sz w:val="24"/>
          <w:szCs w:val="24"/>
          <w:lang w:val="en-US" w:eastAsia="en-US" w:bidi="en-US"/>
        </w:rPr>
        <w:t>nor</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Глаголы в видо-временных формах действительного залога </w:t>
      </w:r>
      <w:r w:rsidRPr="00350182">
        <w:rPr>
          <w:color w:val="auto"/>
          <w:sz w:val="24"/>
          <w:szCs w:val="24"/>
        </w:rPr>
        <w:lastRenderedPageBreak/>
        <w:t xml:space="preserve">в изъявительном наклонении </w:t>
      </w:r>
      <w:r w:rsidRPr="00350182">
        <w:rPr>
          <w:color w:val="auto"/>
          <w:sz w:val="24"/>
          <w:szCs w:val="24"/>
          <w:lang w:eastAsia="en-US" w:bidi="en-US"/>
        </w:rPr>
        <w:t>(</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w:t>
      </w:r>
      <w:r w:rsidRPr="00350182">
        <w:rPr>
          <w:color w:val="auto"/>
          <w:sz w:val="24"/>
          <w:szCs w:val="24"/>
          <w:lang w:val="en-US" w:eastAsia="en-US" w:bidi="en-US"/>
        </w:rPr>
        <w:t>Future</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lang w:val="en-US" w:eastAsia="en-US" w:bidi="en-US"/>
        </w:rPr>
        <w:t>Future</w:t>
      </w:r>
      <w:r w:rsidRPr="00350182">
        <w:rPr>
          <w:color w:val="auto"/>
          <w:sz w:val="24"/>
          <w:szCs w:val="24"/>
          <w:lang w:eastAsia="en-US" w:bidi="en-US"/>
        </w:rPr>
        <w:t>-</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the</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rPr>
        <w:t>и наиболее употребительных фо</w:t>
      </w:r>
      <w:r w:rsidRPr="00350182">
        <w:rPr>
          <w:color w:val="auto"/>
          <w:sz w:val="24"/>
          <w:szCs w:val="24"/>
        </w:rPr>
        <w:t>р</w:t>
      </w:r>
      <w:r w:rsidRPr="00350182">
        <w:rPr>
          <w:color w:val="auto"/>
          <w:sz w:val="24"/>
          <w:szCs w:val="24"/>
        </w:rPr>
        <w:t xml:space="preserve">мах страдательного залога </w:t>
      </w:r>
      <w:r w:rsidRPr="00350182">
        <w:rPr>
          <w:color w:val="auto"/>
          <w:sz w:val="24"/>
          <w:szCs w:val="24"/>
          <w:lang w:eastAsia="en-US" w:bidi="en-US"/>
        </w:rPr>
        <w:t>(</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Passive</w:t>
      </w:r>
      <w:r w:rsidRPr="00350182">
        <w:rPr>
          <w:color w:val="auto"/>
          <w:sz w:val="24"/>
          <w:szCs w:val="24"/>
          <w:lang w:eastAsia="en-US" w:bidi="en-US"/>
        </w:rPr>
        <w:t xml:space="preserve">; </w:t>
      </w:r>
      <w:r w:rsidRPr="00350182">
        <w:rPr>
          <w:color w:val="auto"/>
          <w:sz w:val="24"/>
          <w:szCs w:val="24"/>
          <w:lang w:val="en-US" w:eastAsia="en-US" w:bidi="en-US"/>
        </w:rPr>
        <w:t>Pr</w:t>
      </w:r>
      <w:r w:rsidRPr="00350182">
        <w:rPr>
          <w:color w:val="auto"/>
          <w:sz w:val="24"/>
          <w:szCs w:val="24"/>
          <w:lang w:val="en-US" w:eastAsia="en-US" w:bidi="en-US"/>
        </w:rPr>
        <w:t>e</w:t>
      </w:r>
      <w:r w:rsidRPr="00350182">
        <w:rPr>
          <w:color w:val="auto"/>
          <w:sz w:val="24"/>
          <w:szCs w:val="24"/>
          <w:lang w:val="en-US" w:eastAsia="en-US" w:bidi="en-US"/>
        </w:rPr>
        <w:t>sent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Passive</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Порядок следования имён прилагательных </w:t>
      </w:r>
      <w:r w:rsidRPr="00350182">
        <w:rPr>
          <w:color w:val="auto"/>
          <w:sz w:val="24"/>
          <w:szCs w:val="24"/>
          <w:lang w:eastAsia="en-US" w:bidi="en-US"/>
        </w:rPr>
        <w:t>(</w:t>
      </w:r>
      <w:r w:rsidRPr="00350182">
        <w:rPr>
          <w:color w:val="auto"/>
          <w:sz w:val="24"/>
          <w:szCs w:val="24"/>
          <w:lang w:val="en-US" w:eastAsia="en-US" w:bidi="en-US"/>
        </w:rPr>
        <w:t>nice</w:t>
      </w:r>
      <w:r w:rsidRPr="00350182">
        <w:rPr>
          <w:color w:val="auto"/>
          <w:sz w:val="24"/>
          <w:szCs w:val="24"/>
          <w:lang w:eastAsia="en-US" w:bidi="en-US"/>
        </w:rPr>
        <w:t xml:space="preserve"> </w:t>
      </w:r>
      <w:r w:rsidRPr="00350182">
        <w:rPr>
          <w:color w:val="auto"/>
          <w:sz w:val="24"/>
          <w:szCs w:val="24"/>
          <w:lang w:val="en-US" w:eastAsia="en-US" w:bidi="en-US"/>
        </w:rPr>
        <w:t>long</w:t>
      </w:r>
      <w:r w:rsidRPr="00350182">
        <w:rPr>
          <w:color w:val="auto"/>
          <w:sz w:val="24"/>
          <w:szCs w:val="24"/>
          <w:lang w:eastAsia="en-US" w:bidi="en-US"/>
        </w:rPr>
        <w:t xml:space="preserve"> </w:t>
      </w:r>
      <w:r w:rsidRPr="00350182">
        <w:rPr>
          <w:color w:val="auto"/>
          <w:sz w:val="24"/>
          <w:szCs w:val="24"/>
          <w:lang w:val="en-US" w:eastAsia="en-US" w:bidi="en-US"/>
        </w:rPr>
        <w:t>blond</w:t>
      </w:r>
      <w:r w:rsidRPr="00350182">
        <w:rPr>
          <w:color w:val="auto"/>
          <w:sz w:val="24"/>
          <w:szCs w:val="24"/>
          <w:lang w:eastAsia="en-US" w:bidi="en-US"/>
        </w:rPr>
        <w:t xml:space="preserve"> </w:t>
      </w:r>
      <w:r w:rsidRPr="00350182">
        <w:rPr>
          <w:color w:val="auto"/>
          <w:sz w:val="24"/>
          <w:szCs w:val="24"/>
          <w:lang w:val="en-US" w:eastAsia="en-US" w:bidi="en-US"/>
        </w:rPr>
        <w:t>hair</w:t>
      </w:r>
      <w:r w:rsidRPr="00350182">
        <w:rPr>
          <w:color w:val="auto"/>
          <w:sz w:val="24"/>
          <w:szCs w:val="24"/>
          <w:lang w:eastAsia="en-US" w:bidi="en-US"/>
        </w:rPr>
        <w:t>).</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Социокультурные знания и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Осуществление межличностного и межкультурного общ</w:t>
      </w:r>
      <w:r w:rsidRPr="00350182">
        <w:rPr>
          <w:color w:val="auto"/>
          <w:sz w:val="24"/>
          <w:szCs w:val="24"/>
        </w:rPr>
        <w:t>е</w:t>
      </w:r>
      <w:r w:rsidRPr="00350182">
        <w:rPr>
          <w:color w:val="auto"/>
          <w:sz w:val="24"/>
          <w:szCs w:val="24"/>
        </w:rPr>
        <w:t>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w:t>
      </w:r>
      <w:r w:rsidRPr="00350182">
        <w:rPr>
          <w:color w:val="auto"/>
          <w:sz w:val="24"/>
          <w:szCs w:val="24"/>
        </w:rPr>
        <w:t>е</w:t>
      </w:r>
      <w:r w:rsidRPr="00350182">
        <w:rPr>
          <w:color w:val="auto"/>
          <w:sz w:val="24"/>
          <w:szCs w:val="24"/>
        </w:rPr>
        <w:t>ского этикета в англоязычной среде; знание и использование в устной и письменной речи наиболее употребительной тем</w:t>
      </w:r>
      <w:r w:rsidRPr="00350182">
        <w:rPr>
          <w:color w:val="auto"/>
          <w:sz w:val="24"/>
          <w:szCs w:val="24"/>
        </w:rPr>
        <w:t>а</w:t>
      </w:r>
      <w:r w:rsidRPr="00350182">
        <w:rPr>
          <w:color w:val="auto"/>
          <w:sz w:val="24"/>
          <w:szCs w:val="24"/>
        </w:rPr>
        <w:t>тической фоновой лексики и реалий в рамках отобранного тематического содержания (основные национальные праз</w:t>
      </w:r>
      <w:r w:rsidRPr="00350182">
        <w:rPr>
          <w:color w:val="auto"/>
          <w:sz w:val="24"/>
          <w:szCs w:val="24"/>
        </w:rPr>
        <w:t>д</w:t>
      </w:r>
      <w:r w:rsidRPr="00350182">
        <w:rPr>
          <w:color w:val="auto"/>
          <w:sz w:val="24"/>
          <w:szCs w:val="24"/>
        </w:rPr>
        <w:t>ники, традиции, обычаи; традиции в питании и проведении досуга, система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Знание социокультурного п</w:t>
      </w:r>
      <w:r w:rsidR="0067650A" w:rsidRPr="00350182">
        <w:rPr>
          <w:color w:val="auto"/>
          <w:sz w:val="24"/>
          <w:szCs w:val="24"/>
        </w:rPr>
        <w:t>ортрета родной страны и стр</w:t>
      </w:r>
      <w:r w:rsidR="0067650A" w:rsidRPr="00350182">
        <w:rPr>
          <w:color w:val="auto"/>
          <w:sz w:val="24"/>
          <w:szCs w:val="24"/>
        </w:rPr>
        <w:t>а</w:t>
      </w:r>
      <w:r w:rsidR="0067650A" w:rsidRPr="00350182">
        <w:rPr>
          <w:color w:val="auto"/>
          <w:sz w:val="24"/>
          <w:szCs w:val="24"/>
        </w:rPr>
        <w:t>ны/</w:t>
      </w:r>
      <w:r w:rsidRPr="00350182">
        <w:rPr>
          <w:color w:val="auto"/>
          <w:sz w:val="24"/>
          <w:szCs w:val="24"/>
        </w:rPr>
        <w:t>стран изучаемого языка: знакомство с традициями пров</w:t>
      </w:r>
      <w:r w:rsidRPr="00350182">
        <w:rPr>
          <w:color w:val="auto"/>
          <w:sz w:val="24"/>
          <w:szCs w:val="24"/>
        </w:rPr>
        <w:t>е</w:t>
      </w:r>
      <w:r w:rsidRPr="00350182">
        <w:rPr>
          <w:color w:val="auto"/>
          <w:sz w:val="24"/>
          <w:szCs w:val="24"/>
        </w:rPr>
        <w:t>дения основных национальных праздников (Рождества, Н</w:t>
      </w:r>
      <w:r w:rsidRPr="00350182">
        <w:rPr>
          <w:color w:val="auto"/>
          <w:sz w:val="24"/>
          <w:szCs w:val="24"/>
        </w:rPr>
        <w:t>о</w:t>
      </w:r>
      <w:r w:rsidRPr="00350182">
        <w:rPr>
          <w:color w:val="auto"/>
          <w:sz w:val="24"/>
          <w:szCs w:val="24"/>
        </w:rPr>
        <w:t>вого года, Дня матери, Дня благодарения и т. д.); с особенн</w:t>
      </w:r>
      <w:r w:rsidRPr="00350182">
        <w:rPr>
          <w:color w:val="auto"/>
          <w:sz w:val="24"/>
          <w:szCs w:val="24"/>
        </w:rPr>
        <w:t>о</w:t>
      </w:r>
      <w:r w:rsidRPr="00350182">
        <w:rPr>
          <w:color w:val="auto"/>
          <w:sz w:val="24"/>
          <w:szCs w:val="24"/>
        </w:rPr>
        <w:t>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w:t>
      </w:r>
      <w:r w:rsidRPr="00350182">
        <w:rPr>
          <w:color w:val="auto"/>
          <w:sz w:val="24"/>
          <w:szCs w:val="24"/>
        </w:rPr>
        <w:t>е</w:t>
      </w:r>
      <w:r w:rsidRPr="00350182">
        <w:rPr>
          <w:color w:val="auto"/>
          <w:sz w:val="24"/>
          <w:szCs w:val="24"/>
        </w:rPr>
        <w:t>нии образцами поэзии и прозы для подростков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элементарного представление о различных вариантах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Осуществление межличностного и межкультурного общ</w:t>
      </w:r>
      <w:r w:rsidRPr="00350182">
        <w:rPr>
          <w:color w:val="auto"/>
          <w:sz w:val="24"/>
          <w:szCs w:val="24"/>
        </w:rPr>
        <w:t>е</w:t>
      </w:r>
      <w:r w:rsidRPr="00350182">
        <w:rPr>
          <w:color w:val="auto"/>
          <w:sz w:val="24"/>
          <w:szCs w:val="24"/>
        </w:rPr>
        <w:t>ния с использованием знаний о национально-культурных особенностях своей страны и страны/стран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Соблюдение нормы вежливости в межкультурном общ</w:t>
      </w:r>
      <w:r w:rsidRPr="00350182">
        <w:rPr>
          <w:color w:val="auto"/>
          <w:sz w:val="24"/>
          <w:szCs w:val="24"/>
        </w:rPr>
        <w:t>е</w:t>
      </w:r>
      <w:r w:rsidRPr="00350182">
        <w:rPr>
          <w:color w:val="auto"/>
          <w:sz w:val="24"/>
          <w:szCs w:val="24"/>
        </w:rPr>
        <w:t>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умений: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писать свои имя и фамилию, а также имена и фамилии своих родственников и друзей на английском языке;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правильно оформлять свой адрес на английском языке (в </w:t>
      </w:r>
      <w:r w:rsidRPr="00350182">
        <w:rPr>
          <w:color w:val="auto"/>
          <w:sz w:val="24"/>
          <w:szCs w:val="24"/>
        </w:rPr>
        <w:lastRenderedPageBreak/>
        <w:t>анкете);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правильно оформлять электронное сообщение личного х</w:t>
      </w:r>
      <w:r w:rsidRPr="00350182">
        <w:rPr>
          <w:color w:val="auto"/>
          <w:sz w:val="24"/>
          <w:szCs w:val="24"/>
        </w:rPr>
        <w:t>а</w:t>
      </w:r>
      <w:r w:rsidRPr="00350182">
        <w:rPr>
          <w:color w:val="auto"/>
          <w:sz w:val="24"/>
          <w:szCs w:val="24"/>
        </w:rPr>
        <w:t>рактера в соответствии с нормами неофициального общения, принятыми в стране/странах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Россию и страну/страны изучаемого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некоторые культурные явления ро</w:t>
      </w:r>
      <w:r w:rsidRPr="00350182">
        <w:rPr>
          <w:color w:val="auto"/>
          <w:sz w:val="24"/>
          <w:szCs w:val="24"/>
        </w:rPr>
        <w:t>д</w:t>
      </w:r>
      <w:r w:rsidRPr="00350182">
        <w:rPr>
          <w:color w:val="auto"/>
          <w:sz w:val="24"/>
          <w:szCs w:val="24"/>
        </w:rPr>
        <w:t>ной страны и страны/стран изучаемого языка (основные н</w:t>
      </w:r>
      <w:r w:rsidRPr="00350182">
        <w:rPr>
          <w:color w:val="auto"/>
          <w:sz w:val="24"/>
          <w:szCs w:val="24"/>
        </w:rPr>
        <w:t>а</w:t>
      </w:r>
      <w:r w:rsidRPr="00350182">
        <w:rPr>
          <w:color w:val="auto"/>
          <w:sz w:val="24"/>
          <w:szCs w:val="24"/>
        </w:rPr>
        <w:t>циональные праздники, традиции в проведении досуга и п</w:t>
      </w:r>
      <w:r w:rsidRPr="00350182">
        <w:rPr>
          <w:color w:val="auto"/>
          <w:sz w:val="24"/>
          <w:szCs w:val="24"/>
        </w:rPr>
        <w:t>и</w:t>
      </w:r>
      <w:r w:rsidRPr="00350182">
        <w:rPr>
          <w:color w:val="auto"/>
          <w:sz w:val="24"/>
          <w:szCs w:val="24"/>
        </w:rPr>
        <w:t>тании, достопримечательности);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кратко представлять некоторых выдающихся людей ро</w:t>
      </w:r>
      <w:r w:rsidRPr="00350182">
        <w:rPr>
          <w:color w:val="auto"/>
          <w:sz w:val="24"/>
          <w:szCs w:val="24"/>
        </w:rPr>
        <w:t>д</w:t>
      </w:r>
      <w:r w:rsidRPr="00350182">
        <w:rPr>
          <w:color w:val="auto"/>
          <w:sz w:val="24"/>
          <w:szCs w:val="24"/>
        </w:rPr>
        <w:t>ной страны и страны/стран изучаемого языка (учёных, пис</w:t>
      </w:r>
      <w:r w:rsidRPr="00350182">
        <w:rPr>
          <w:color w:val="auto"/>
          <w:sz w:val="24"/>
          <w:szCs w:val="24"/>
        </w:rPr>
        <w:t>а</w:t>
      </w:r>
      <w:r w:rsidRPr="00350182">
        <w:rPr>
          <w:color w:val="auto"/>
          <w:sz w:val="24"/>
          <w:szCs w:val="24"/>
        </w:rPr>
        <w:t>телей, поэтов, художников, композиторов, музыкантов, спортсменов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оказывать помощь зарубежным гостям в ситуациях повс</w:t>
      </w:r>
      <w:r w:rsidRPr="00350182">
        <w:rPr>
          <w:color w:val="auto"/>
          <w:sz w:val="24"/>
          <w:szCs w:val="24"/>
        </w:rPr>
        <w:t>е</w:t>
      </w:r>
      <w:r w:rsidRPr="00350182">
        <w:rPr>
          <w:color w:val="auto"/>
          <w:sz w:val="24"/>
          <w:szCs w:val="24"/>
        </w:rPr>
        <w:t>дневного общения (объяснить местонахождение объекта, с</w:t>
      </w:r>
      <w:r w:rsidRPr="00350182">
        <w:rPr>
          <w:color w:val="auto"/>
          <w:sz w:val="24"/>
          <w:szCs w:val="24"/>
        </w:rPr>
        <w:t>о</w:t>
      </w:r>
      <w:r w:rsidRPr="00350182">
        <w:rPr>
          <w:color w:val="auto"/>
          <w:sz w:val="24"/>
          <w:szCs w:val="24"/>
        </w:rPr>
        <w:t>общить возможный маршрут, уточнить часы работы и т. д.).</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Компенсаторные умения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при чтении и аудировании языковой, в том числе контекстуальной, догадки; при говорении и п</w:t>
      </w:r>
      <w:r w:rsidR="005D51A9" w:rsidRPr="00350182">
        <w:rPr>
          <w:color w:val="auto"/>
          <w:sz w:val="24"/>
          <w:szCs w:val="24"/>
        </w:rPr>
        <w:t>исьме — пе</w:t>
      </w:r>
      <w:r w:rsidRPr="00350182">
        <w:rPr>
          <w:color w:val="auto"/>
          <w:sz w:val="24"/>
          <w:szCs w:val="24"/>
        </w:rPr>
        <w:t>рифраза/толкования, синонимических средств, описание предмета вместо его названия; при непосредственном общ</w:t>
      </w:r>
      <w:r w:rsidRPr="00350182">
        <w:rPr>
          <w:color w:val="auto"/>
          <w:sz w:val="24"/>
          <w:szCs w:val="24"/>
        </w:rPr>
        <w:t>е</w:t>
      </w:r>
      <w:r w:rsidRPr="00350182">
        <w:rPr>
          <w:color w:val="auto"/>
          <w:sz w:val="24"/>
          <w:szCs w:val="24"/>
        </w:rPr>
        <w:t>нии догадываться о значении незнакомых слов с помощью используемых собеседником жестов и мимики.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Переспрашивать, просить повторить, уточняя значение н</w:t>
      </w:r>
      <w:r w:rsidRPr="00350182">
        <w:rPr>
          <w:color w:val="auto"/>
          <w:sz w:val="24"/>
          <w:szCs w:val="24"/>
        </w:rPr>
        <w:t>е</w:t>
      </w:r>
      <w:r w:rsidRPr="00350182">
        <w:rPr>
          <w:color w:val="auto"/>
          <w:sz w:val="24"/>
          <w:szCs w:val="24"/>
        </w:rPr>
        <w:t>знакомых 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в качестве опоры при порождении собс</w:t>
      </w:r>
      <w:r w:rsidRPr="00350182">
        <w:rPr>
          <w:color w:val="auto"/>
          <w:sz w:val="24"/>
          <w:szCs w:val="24"/>
        </w:rPr>
        <w:t>т</w:t>
      </w:r>
      <w:r w:rsidRPr="00350182">
        <w:rPr>
          <w:color w:val="auto"/>
          <w:sz w:val="24"/>
          <w:szCs w:val="24"/>
        </w:rPr>
        <w:t>венных высказываний ключевых слов, плана.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Игнорирование информации, не являющейся необходимой,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Сравнение (в том числе установление основания для сра</w:t>
      </w:r>
      <w:r w:rsidRPr="00350182">
        <w:rPr>
          <w:color w:val="auto"/>
          <w:sz w:val="24"/>
          <w:szCs w:val="24"/>
        </w:rPr>
        <w:t>в</w:t>
      </w:r>
      <w:r w:rsidRPr="00350182">
        <w:rPr>
          <w:color w:val="auto"/>
          <w:sz w:val="24"/>
          <w:szCs w:val="24"/>
        </w:rPr>
        <w:t>нения) объектов, явлений, процессов, их элементов и осно</w:t>
      </w:r>
      <w:r w:rsidRPr="00350182">
        <w:rPr>
          <w:color w:val="auto"/>
          <w:sz w:val="24"/>
          <w:szCs w:val="24"/>
        </w:rPr>
        <w:t>в</w:t>
      </w:r>
      <w:r w:rsidRPr="00350182">
        <w:rPr>
          <w:color w:val="auto"/>
          <w:sz w:val="24"/>
          <w:szCs w:val="24"/>
        </w:rPr>
        <w:t>ных функций в рамках изученной тематики.</w:t>
      </w:r>
    </w:p>
    <w:p w:rsidR="00A57638" w:rsidRPr="00350182" w:rsidRDefault="00E235EB" w:rsidP="004D0219">
      <w:pPr>
        <w:pStyle w:val="af5"/>
        <w:tabs>
          <w:tab w:val="left" w:pos="426"/>
        </w:tabs>
        <w:rPr>
          <w:rFonts w:ascii="Times New Roman" w:hAnsi="Times New Roman" w:cs="Times New Roman"/>
          <w:sz w:val="24"/>
          <w:szCs w:val="24"/>
        </w:rPr>
      </w:pPr>
      <w:bookmarkStart w:id="231" w:name="bookmark561"/>
      <w:r w:rsidRPr="00350182">
        <w:rPr>
          <w:rFonts w:ascii="Times New Roman" w:hAnsi="Times New Roman" w:cs="Times New Roman"/>
          <w:sz w:val="24"/>
          <w:szCs w:val="24"/>
        </w:rPr>
        <w:t>ПЛАНИРУЕМЫЕ РЕЗУЛЬТАТЫ</w:t>
      </w:r>
      <w:bookmarkEnd w:id="23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ОСВОЕНИЯ УЧЕБНОГО ПРЕДМЕТА</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«ИНОСТРАННЫЙ (АНГЛИЙСКИЙ) ЯЗЫК»</w:t>
      </w:r>
    </w:p>
    <w:p w:rsidR="00EB2D57" w:rsidRPr="00350182" w:rsidRDefault="00EB2D57"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иностранного языка в основной школе направл</w:t>
      </w:r>
      <w:r w:rsidRPr="00350182">
        <w:rPr>
          <w:color w:val="auto"/>
          <w:sz w:val="24"/>
          <w:szCs w:val="24"/>
        </w:rPr>
        <w:t>е</w:t>
      </w:r>
      <w:r w:rsidRPr="00350182">
        <w:rPr>
          <w:color w:val="auto"/>
          <w:sz w:val="24"/>
          <w:szCs w:val="24"/>
        </w:rPr>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программы основного общего образования достигаются в единстве учебной и во</w:t>
      </w:r>
      <w:r w:rsidRPr="00350182">
        <w:rPr>
          <w:color w:val="auto"/>
          <w:sz w:val="24"/>
          <w:szCs w:val="24"/>
        </w:rPr>
        <w:t>с</w:t>
      </w:r>
      <w:r w:rsidRPr="00350182">
        <w:rPr>
          <w:color w:val="auto"/>
          <w:sz w:val="24"/>
          <w:szCs w:val="24"/>
        </w:rPr>
        <w:t>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w:t>
      </w:r>
      <w:r w:rsidRPr="00350182">
        <w:rPr>
          <w:color w:val="auto"/>
          <w:sz w:val="24"/>
          <w:szCs w:val="24"/>
        </w:rPr>
        <w:t>и</w:t>
      </w:r>
      <w:r w:rsidRPr="00350182">
        <w:rPr>
          <w:color w:val="auto"/>
          <w:sz w:val="24"/>
          <w:szCs w:val="24"/>
        </w:rPr>
        <w:t>лами и нормами поведения и способствуют процессам сам</w:t>
      </w:r>
      <w:r w:rsidRPr="00350182">
        <w:rPr>
          <w:color w:val="auto"/>
          <w:sz w:val="24"/>
          <w:szCs w:val="24"/>
        </w:rPr>
        <w:t>о</w:t>
      </w:r>
      <w:r w:rsidRPr="00350182">
        <w:rPr>
          <w:color w:val="auto"/>
          <w:sz w:val="24"/>
          <w:szCs w:val="24"/>
        </w:rPr>
        <w:t>познания, самовоспитания и саморазвития, формирования внутренней позиции личности.</w:t>
      </w:r>
    </w:p>
    <w:p w:rsidR="00A57638" w:rsidRPr="00350182" w:rsidRDefault="00E235EB" w:rsidP="004D0219">
      <w:pPr>
        <w:pStyle w:val="af5"/>
        <w:tabs>
          <w:tab w:val="left" w:pos="426"/>
        </w:tabs>
        <w:rPr>
          <w:rFonts w:ascii="Times New Roman" w:hAnsi="Times New Roman" w:cs="Times New Roman"/>
          <w:sz w:val="24"/>
          <w:szCs w:val="24"/>
        </w:rPr>
      </w:pPr>
      <w:bookmarkStart w:id="232" w:name="bookmark565"/>
      <w:r w:rsidRPr="00350182">
        <w:rPr>
          <w:rFonts w:ascii="Times New Roman" w:hAnsi="Times New Roman" w:cs="Times New Roman"/>
          <w:sz w:val="24"/>
          <w:szCs w:val="24"/>
        </w:rPr>
        <w:t>ЛИЧНОСТНЫЕ РЕЗУЛЬТАТЫ</w:t>
      </w:r>
      <w:bookmarkEnd w:id="23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программы основного общего образования достигаются в единстве учебной и во</w:t>
      </w:r>
      <w:r w:rsidRPr="00350182">
        <w:rPr>
          <w:color w:val="auto"/>
          <w:sz w:val="24"/>
          <w:szCs w:val="24"/>
        </w:rPr>
        <w:t>с</w:t>
      </w:r>
      <w:r w:rsidRPr="00350182">
        <w:rPr>
          <w:color w:val="auto"/>
          <w:sz w:val="24"/>
          <w:szCs w:val="24"/>
        </w:rPr>
        <w:t>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w:t>
      </w:r>
      <w:r w:rsidRPr="00350182">
        <w:rPr>
          <w:color w:val="auto"/>
          <w:sz w:val="24"/>
          <w:szCs w:val="24"/>
        </w:rPr>
        <w:t>и</w:t>
      </w:r>
      <w:r w:rsidRPr="00350182">
        <w:rPr>
          <w:color w:val="auto"/>
          <w:sz w:val="24"/>
          <w:szCs w:val="24"/>
        </w:rPr>
        <w:t>лами и нормами поведения, и способствуют процессам сам</w:t>
      </w:r>
      <w:r w:rsidRPr="00350182">
        <w:rPr>
          <w:color w:val="auto"/>
          <w:sz w:val="24"/>
          <w:szCs w:val="24"/>
        </w:rPr>
        <w:t>о</w:t>
      </w:r>
      <w:r w:rsidRPr="00350182">
        <w:rPr>
          <w:color w:val="auto"/>
          <w:sz w:val="24"/>
          <w:szCs w:val="24"/>
        </w:rPr>
        <w:t>познания, самовоспитания и саморазвития, формирования внутренней позиции личности.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Личностные результаты </w:t>
      </w:r>
      <w:r w:rsidRPr="00350182">
        <w:rPr>
          <w:color w:val="auto"/>
          <w:sz w:val="24"/>
          <w:szCs w:val="24"/>
        </w:rPr>
        <w:t>освоения программы основного общего образования должны отражать готовность обуча</w:t>
      </w:r>
      <w:r w:rsidRPr="00350182">
        <w:rPr>
          <w:color w:val="auto"/>
          <w:sz w:val="24"/>
          <w:szCs w:val="24"/>
        </w:rPr>
        <w:t>ю</w:t>
      </w:r>
      <w:r w:rsidRPr="00350182">
        <w:rPr>
          <w:color w:val="auto"/>
          <w:sz w:val="24"/>
          <w:szCs w:val="24"/>
        </w:rPr>
        <w:t>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w:t>
      </w:r>
      <w:r w:rsidRPr="00350182">
        <w:rPr>
          <w:color w:val="auto"/>
          <w:sz w:val="24"/>
          <w:szCs w:val="24"/>
        </w:rPr>
        <w:t>ь</w:t>
      </w:r>
      <w:r w:rsidRPr="00350182">
        <w:rPr>
          <w:color w:val="auto"/>
          <w:sz w:val="24"/>
          <w:szCs w:val="24"/>
        </w:rPr>
        <w:t>ной деятельности, в том числе в части: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Гражданского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выполнению обязанностей гражданина и ре</w:t>
      </w:r>
      <w:r w:rsidRPr="00350182">
        <w:rPr>
          <w:color w:val="auto"/>
          <w:sz w:val="24"/>
          <w:szCs w:val="24"/>
        </w:rPr>
        <w:t>а</w:t>
      </w:r>
      <w:r w:rsidRPr="00350182">
        <w:rPr>
          <w:color w:val="auto"/>
          <w:sz w:val="24"/>
          <w:szCs w:val="24"/>
        </w:rPr>
        <w:t>лизации его прав, уважение прав, свобод и законных интер</w:t>
      </w:r>
      <w:r w:rsidRPr="00350182">
        <w:rPr>
          <w:color w:val="auto"/>
          <w:sz w:val="24"/>
          <w:szCs w:val="24"/>
        </w:rPr>
        <w:t>е</w:t>
      </w:r>
      <w:r w:rsidRPr="00350182">
        <w:rPr>
          <w:color w:val="auto"/>
          <w:sz w:val="24"/>
          <w:szCs w:val="24"/>
        </w:rPr>
        <w:t>сов других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активное участие в жизни семьи, Организации, местного сообщества, родного края,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неприятие любых форм экстремизма, дискриминации;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понимание роли различных социальных институтов в жи</w:t>
      </w:r>
      <w:r w:rsidRPr="00350182">
        <w:rPr>
          <w:color w:val="auto"/>
          <w:sz w:val="24"/>
          <w:szCs w:val="24"/>
        </w:rPr>
        <w:t>з</w:t>
      </w:r>
      <w:r w:rsidRPr="00350182">
        <w:rPr>
          <w:color w:val="auto"/>
          <w:sz w:val="24"/>
          <w:szCs w:val="24"/>
        </w:rPr>
        <w:t>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об основных правах, свободах и обязанн</w:t>
      </w:r>
      <w:r w:rsidRPr="00350182">
        <w:rPr>
          <w:color w:val="auto"/>
          <w:sz w:val="24"/>
          <w:szCs w:val="24"/>
        </w:rPr>
        <w:t>о</w:t>
      </w:r>
      <w:r w:rsidRPr="00350182">
        <w:rPr>
          <w:color w:val="auto"/>
          <w:sz w:val="24"/>
          <w:szCs w:val="24"/>
        </w:rPr>
        <w:lastRenderedPageBreak/>
        <w:t>стях гражданина, социальных нормах и правилах межличн</w:t>
      </w:r>
      <w:r w:rsidRPr="00350182">
        <w:rPr>
          <w:color w:val="auto"/>
          <w:sz w:val="24"/>
          <w:szCs w:val="24"/>
        </w:rPr>
        <w:t>о</w:t>
      </w:r>
      <w:r w:rsidRPr="00350182">
        <w:rPr>
          <w:color w:val="auto"/>
          <w:sz w:val="24"/>
          <w:szCs w:val="24"/>
        </w:rPr>
        <w:t>стных отношений в поликультурном и многоконфессионал</w:t>
      </w:r>
      <w:r w:rsidRPr="00350182">
        <w:rPr>
          <w:color w:val="auto"/>
          <w:sz w:val="24"/>
          <w:szCs w:val="24"/>
        </w:rPr>
        <w:t>ь</w:t>
      </w:r>
      <w:r w:rsidRPr="00350182">
        <w:rPr>
          <w:color w:val="auto"/>
          <w:sz w:val="24"/>
          <w:szCs w:val="24"/>
        </w:rPr>
        <w:t>ном обществе;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о способах противодействия коррупции;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участию в гуманитарной деятельности (в</w:t>
      </w:r>
      <w:r w:rsidRPr="00350182">
        <w:rPr>
          <w:color w:val="auto"/>
          <w:sz w:val="24"/>
          <w:szCs w:val="24"/>
        </w:rPr>
        <w:t>о</w:t>
      </w:r>
      <w:r w:rsidRPr="00350182">
        <w:rPr>
          <w:color w:val="auto"/>
          <w:sz w:val="24"/>
          <w:szCs w:val="24"/>
        </w:rPr>
        <w:t>лонтёрство, помощь людям, нуждающимся в ней).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Патриотического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российской г</w:t>
      </w:r>
      <w:r w:rsidR="005D51A9" w:rsidRPr="00350182">
        <w:rPr>
          <w:color w:val="auto"/>
          <w:sz w:val="24"/>
          <w:szCs w:val="24"/>
        </w:rPr>
        <w:t>ражданской идентичности в пол</w:t>
      </w:r>
      <w:r w:rsidR="005D51A9" w:rsidRPr="00350182">
        <w:rPr>
          <w:color w:val="auto"/>
          <w:sz w:val="24"/>
          <w:szCs w:val="24"/>
        </w:rPr>
        <w:t>и</w:t>
      </w:r>
      <w:r w:rsidRPr="00350182">
        <w:rPr>
          <w:color w:val="auto"/>
          <w:sz w:val="24"/>
          <w:szCs w:val="24"/>
        </w:rPr>
        <w:t>культурном и многоконфессиональном обществе, проявление интереса к познанию родного языка, истории, культуры Ро</w:t>
      </w:r>
      <w:r w:rsidRPr="00350182">
        <w:rPr>
          <w:color w:val="auto"/>
          <w:sz w:val="24"/>
          <w:szCs w:val="24"/>
        </w:rPr>
        <w:t>с</w:t>
      </w:r>
      <w:r w:rsidRPr="00350182">
        <w:rPr>
          <w:color w:val="auto"/>
          <w:sz w:val="24"/>
          <w:szCs w:val="24"/>
        </w:rPr>
        <w:t>сийской Федерации, своего края, народов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ценностное отношение к достижениям своей Родины </w:t>
      </w:r>
      <w:r w:rsidR="005D51A9" w:rsidRPr="00350182">
        <w:rPr>
          <w:color w:val="auto"/>
          <w:sz w:val="24"/>
          <w:szCs w:val="24"/>
        </w:rPr>
        <w:softHyphen/>
        <w:t>–</w:t>
      </w:r>
      <w:r w:rsidRPr="00350182">
        <w:rPr>
          <w:color w:val="auto"/>
          <w:sz w:val="24"/>
          <w:szCs w:val="24"/>
        </w:rPr>
        <w:t xml:space="preserve"> России, к науке, искусству, спорту, технологиям, боевым подвигам и трудовым достижениям народа;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уважение к символам России, государственным праздн</w:t>
      </w:r>
      <w:r w:rsidRPr="00350182">
        <w:rPr>
          <w:color w:val="auto"/>
          <w:sz w:val="24"/>
          <w:szCs w:val="24"/>
        </w:rPr>
        <w:t>и</w:t>
      </w:r>
      <w:r w:rsidRPr="00350182">
        <w:rPr>
          <w:color w:val="auto"/>
          <w:sz w:val="24"/>
          <w:szCs w:val="24"/>
        </w:rPr>
        <w:t>кам, историческому и природному наследию и памятникам, традициям разных народов, проживающих в родной стране.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Духовно-нравственного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ситуациях нравственного выбора;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оценивать своё поведение и поступки, повед</w:t>
      </w:r>
      <w:r w:rsidRPr="00350182">
        <w:rPr>
          <w:color w:val="auto"/>
          <w:sz w:val="24"/>
          <w:szCs w:val="24"/>
        </w:rPr>
        <w:t>е</w:t>
      </w:r>
      <w:r w:rsidRPr="00350182">
        <w:rPr>
          <w:color w:val="auto"/>
          <w:sz w:val="24"/>
          <w:szCs w:val="24"/>
        </w:rPr>
        <w:t>ние и поступки других людей с позиции нравственных и пр</w:t>
      </w:r>
      <w:r w:rsidRPr="00350182">
        <w:rPr>
          <w:color w:val="auto"/>
          <w:sz w:val="24"/>
          <w:szCs w:val="24"/>
        </w:rPr>
        <w:t>а</w:t>
      </w:r>
      <w:r w:rsidRPr="00350182">
        <w:rPr>
          <w:color w:val="auto"/>
          <w:sz w:val="24"/>
          <w:szCs w:val="24"/>
        </w:rPr>
        <w:t>вовых норм с учётом осознания последствий поступков;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активное неприятие асоциальных поступков, свобода и о</w:t>
      </w:r>
      <w:r w:rsidRPr="00350182">
        <w:rPr>
          <w:color w:val="auto"/>
          <w:sz w:val="24"/>
          <w:szCs w:val="24"/>
        </w:rPr>
        <w:t>т</w:t>
      </w:r>
      <w:r w:rsidRPr="00350182">
        <w:rPr>
          <w:color w:val="auto"/>
          <w:sz w:val="24"/>
          <w:szCs w:val="24"/>
        </w:rPr>
        <w:t>ветственность личности в условиях индивидуального и о</w:t>
      </w:r>
      <w:r w:rsidRPr="00350182">
        <w:rPr>
          <w:color w:val="auto"/>
          <w:sz w:val="24"/>
          <w:szCs w:val="24"/>
        </w:rPr>
        <w:t>б</w:t>
      </w:r>
      <w:r w:rsidRPr="00350182">
        <w:rPr>
          <w:color w:val="auto"/>
          <w:sz w:val="24"/>
          <w:szCs w:val="24"/>
        </w:rPr>
        <w:t>щественного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Эстетического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восприимчивость к разным видам искусства, традициям и творчеству своего и других народов, понимание эмоционал</w:t>
      </w:r>
      <w:r w:rsidRPr="00350182">
        <w:rPr>
          <w:color w:val="auto"/>
          <w:sz w:val="24"/>
          <w:szCs w:val="24"/>
        </w:rPr>
        <w:t>ь</w:t>
      </w:r>
      <w:r w:rsidRPr="00350182">
        <w:rPr>
          <w:color w:val="auto"/>
          <w:sz w:val="24"/>
          <w:szCs w:val="24"/>
        </w:rPr>
        <w:t>ного воздействия искусства; осознание важности художес</w:t>
      </w:r>
      <w:r w:rsidRPr="00350182">
        <w:rPr>
          <w:color w:val="auto"/>
          <w:sz w:val="24"/>
          <w:szCs w:val="24"/>
        </w:rPr>
        <w:t>т</w:t>
      </w:r>
      <w:r w:rsidRPr="00350182">
        <w:rPr>
          <w:color w:val="auto"/>
          <w:sz w:val="24"/>
          <w:szCs w:val="24"/>
        </w:rPr>
        <w:t>венной культуры как средства коммуникации и самовыраж</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понимание ценности отечественного и мирового искусства, роли этнических культурных традиций и народного творч</w:t>
      </w:r>
      <w:r w:rsidRPr="00350182">
        <w:rPr>
          <w:color w:val="auto"/>
          <w:sz w:val="24"/>
          <w:szCs w:val="24"/>
        </w:rPr>
        <w:t>е</w:t>
      </w:r>
      <w:r w:rsidRPr="00350182">
        <w:rPr>
          <w:color w:val="auto"/>
          <w:sz w:val="24"/>
          <w:szCs w:val="24"/>
        </w:rPr>
        <w:t>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стремление к самовыражению в разных видах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Физического воспитания, формирования культуры здор</w:t>
      </w:r>
      <w:r w:rsidRPr="00350182">
        <w:rPr>
          <w:i/>
          <w:iCs/>
          <w:color w:val="auto"/>
          <w:sz w:val="24"/>
          <w:szCs w:val="24"/>
        </w:rPr>
        <w:t>о</w:t>
      </w:r>
      <w:r w:rsidRPr="00350182">
        <w:rPr>
          <w:i/>
          <w:iCs/>
          <w:color w:val="auto"/>
          <w:sz w:val="24"/>
          <w:szCs w:val="24"/>
        </w:rPr>
        <w:t>вья и эмоционального благополучия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ценности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ответственное отношение к своему здоровью и установка на здоровый образ жизни (здоровое питание, соблюдение г</w:t>
      </w:r>
      <w:r w:rsidRPr="00350182">
        <w:rPr>
          <w:color w:val="auto"/>
          <w:sz w:val="24"/>
          <w:szCs w:val="24"/>
        </w:rPr>
        <w:t>и</w:t>
      </w:r>
      <w:r w:rsidRPr="00350182">
        <w:rPr>
          <w:color w:val="auto"/>
          <w:sz w:val="24"/>
          <w:szCs w:val="24"/>
        </w:rPr>
        <w:t>гиенических правил, сбалансированный режим занятий и о</w:t>
      </w:r>
      <w:r w:rsidRPr="00350182">
        <w:rPr>
          <w:color w:val="auto"/>
          <w:sz w:val="24"/>
          <w:szCs w:val="24"/>
        </w:rPr>
        <w:t>т</w:t>
      </w:r>
      <w:r w:rsidRPr="00350182">
        <w:rPr>
          <w:color w:val="auto"/>
          <w:sz w:val="24"/>
          <w:szCs w:val="24"/>
        </w:rPr>
        <w:t>дыха, регулярная физическая активность);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соблюдение правил безопасности, в том числе навыков безопасного поведения в интернет-среде;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адаптироваться к стрессовым ситуациям и м</w:t>
      </w:r>
      <w:r w:rsidRPr="00350182">
        <w:rPr>
          <w:color w:val="auto"/>
          <w:sz w:val="24"/>
          <w:szCs w:val="24"/>
        </w:rPr>
        <w:t>е</w:t>
      </w:r>
      <w:r w:rsidRPr="00350182">
        <w:rPr>
          <w:color w:val="auto"/>
          <w:sz w:val="24"/>
          <w:szCs w:val="24"/>
        </w:rPr>
        <w:t>няющимся социальным, информационным и природным у</w:t>
      </w:r>
      <w:r w:rsidRPr="00350182">
        <w:rPr>
          <w:color w:val="auto"/>
          <w:sz w:val="24"/>
          <w:szCs w:val="24"/>
        </w:rPr>
        <w:t>с</w:t>
      </w:r>
      <w:r w:rsidRPr="00350182">
        <w:rPr>
          <w:color w:val="auto"/>
          <w:sz w:val="24"/>
          <w:szCs w:val="24"/>
        </w:rPr>
        <w:t>ловиям, в том числе осмысляя собственный опыт и выстра</w:t>
      </w:r>
      <w:r w:rsidRPr="00350182">
        <w:rPr>
          <w:color w:val="auto"/>
          <w:sz w:val="24"/>
          <w:szCs w:val="24"/>
        </w:rPr>
        <w:t>и</w:t>
      </w:r>
      <w:r w:rsidRPr="00350182">
        <w:rPr>
          <w:color w:val="auto"/>
          <w:sz w:val="24"/>
          <w:szCs w:val="24"/>
        </w:rPr>
        <w:t>вая дальнейшие цели;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осознавать эмоциональное состояние себя и др</w:t>
      </w:r>
      <w:r w:rsidRPr="00350182">
        <w:rPr>
          <w:color w:val="auto"/>
          <w:sz w:val="24"/>
          <w:szCs w:val="24"/>
        </w:rPr>
        <w:t>у</w:t>
      </w:r>
      <w:r w:rsidRPr="00350182">
        <w:rPr>
          <w:color w:val="auto"/>
          <w:sz w:val="24"/>
          <w:szCs w:val="24"/>
        </w:rPr>
        <w:t>гих, умение управлять собственным эмоциональным состо</w:t>
      </w:r>
      <w:r w:rsidRPr="00350182">
        <w:rPr>
          <w:color w:val="auto"/>
          <w:sz w:val="24"/>
          <w:szCs w:val="24"/>
        </w:rPr>
        <w:t>я</w:t>
      </w:r>
      <w:r w:rsidRPr="00350182">
        <w:rPr>
          <w:color w:val="auto"/>
          <w:sz w:val="24"/>
          <w:szCs w:val="24"/>
        </w:rPr>
        <w:t>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сформированность навыка рефлексии, признание своего права на ошибку и такого же права другого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Трудового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установка на активное участие в решении практических з</w:t>
      </w:r>
      <w:r w:rsidRPr="00350182">
        <w:rPr>
          <w:color w:val="auto"/>
          <w:sz w:val="24"/>
          <w:szCs w:val="24"/>
        </w:rPr>
        <w:t>а</w:t>
      </w:r>
      <w:r w:rsidRPr="00350182">
        <w:rPr>
          <w:color w:val="auto"/>
          <w:sz w:val="24"/>
          <w:szCs w:val="24"/>
        </w:rPr>
        <w:t>дач (в рамках семьи, Организации, города, края) технолог</w:t>
      </w:r>
      <w:r w:rsidRPr="00350182">
        <w:rPr>
          <w:color w:val="auto"/>
          <w:sz w:val="24"/>
          <w:szCs w:val="24"/>
        </w:rPr>
        <w:t>и</w:t>
      </w:r>
      <w:r w:rsidRPr="00350182">
        <w:rPr>
          <w:color w:val="auto"/>
          <w:sz w:val="24"/>
          <w:szCs w:val="24"/>
        </w:rPr>
        <w:t>ческой и социальной направленности, способность иници</w:t>
      </w:r>
      <w:r w:rsidRPr="00350182">
        <w:rPr>
          <w:color w:val="auto"/>
          <w:sz w:val="24"/>
          <w:szCs w:val="24"/>
        </w:rPr>
        <w:t>и</w:t>
      </w:r>
      <w:r w:rsidRPr="00350182">
        <w:rPr>
          <w:color w:val="auto"/>
          <w:sz w:val="24"/>
          <w:szCs w:val="24"/>
        </w:rPr>
        <w:t>ровать, планировать и самостоятельно выполнять такого рода деятельность;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интерес к практическому изучению профессий и труда ра</w:t>
      </w:r>
      <w:r w:rsidRPr="00350182">
        <w:rPr>
          <w:color w:val="auto"/>
          <w:sz w:val="24"/>
          <w:szCs w:val="24"/>
        </w:rPr>
        <w:t>з</w:t>
      </w:r>
      <w:r w:rsidRPr="00350182">
        <w:rPr>
          <w:color w:val="auto"/>
          <w:sz w:val="24"/>
          <w:szCs w:val="24"/>
        </w:rPr>
        <w:t>личного рода, в том числе на основе применения изучаемого предметного 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адаптироваться в профессиональной среде;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уважение к труду и результатам трудовой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осознанный выбор и построение индивидуальной траект</w:t>
      </w:r>
      <w:r w:rsidRPr="00350182">
        <w:rPr>
          <w:color w:val="auto"/>
          <w:sz w:val="24"/>
          <w:szCs w:val="24"/>
        </w:rPr>
        <w:t>о</w:t>
      </w:r>
      <w:r w:rsidRPr="00350182">
        <w:rPr>
          <w:color w:val="auto"/>
          <w:sz w:val="24"/>
          <w:szCs w:val="24"/>
        </w:rPr>
        <w:lastRenderedPageBreak/>
        <w:t>рии образования и жизненных планов с учётом личных и о</w:t>
      </w:r>
      <w:r w:rsidRPr="00350182">
        <w:rPr>
          <w:color w:val="auto"/>
          <w:sz w:val="24"/>
          <w:szCs w:val="24"/>
        </w:rPr>
        <w:t>б</w:t>
      </w:r>
      <w:r w:rsidRPr="00350182">
        <w:rPr>
          <w:color w:val="auto"/>
          <w:sz w:val="24"/>
          <w:szCs w:val="24"/>
        </w:rPr>
        <w:t>щественных интересов и потребностей.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Экологического воспитания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применение знаний из социальных и естес</w:t>
      </w:r>
      <w:r w:rsidRPr="00350182">
        <w:rPr>
          <w:color w:val="auto"/>
          <w:sz w:val="24"/>
          <w:szCs w:val="24"/>
        </w:rPr>
        <w:t>т</w:t>
      </w:r>
      <w:r w:rsidRPr="00350182">
        <w:rPr>
          <w:color w:val="auto"/>
          <w:sz w:val="24"/>
          <w:szCs w:val="24"/>
        </w:rPr>
        <w:t>венных наук для решения задач в области окружающей ср</w:t>
      </w:r>
      <w:r w:rsidRPr="00350182">
        <w:rPr>
          <w:color w:val="auto"/>
          <w:sz w:val="24"/>
          <w:szCs w:val="24"/>
        </w:rPr>
        <w:t>е</w:t>
      </w:r>
      <w:r w:rsidRPr="00350182">
        <w:rPr>
          <w:color w:val="auto"/>
          <w:sz w:val="24"/>
          <w:szCs w:val="24"/>
        </w:rPr>
        <w:t>ды, планирования поступков и оценки их возможных после</w:t>
      </w:r>
      <w:r w:rsidRPr="00350182">
        <w:rPr>
          <w:color w:val="auto"/>
          <w:sz w:val="24"/>
          <w:szCs w:val="24"/>
        </w:rPr>
        <w:t>д</w:t>
      </w:r>
      <w:r w:rsidRPr="00350182">
        <w:rPr>
          <w:color w:val="auto"/>
          <w:sz w:val="24"/>
          <w:szCs w:val="24"/>
        </w:rPr>
        <w:t>ствий для окружающей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активное неприятие действий, приносящих вред окружа</w:t>
      </w:r>
      <w:r w:rsidRPr="00350182">
        <w:rPr>
          <w:color w:val="auto"/>
          <w:sz w:val="24"/>
          <w:szCs w:val="24"/>
        </w:rPr>
        <w:t>ю</w:t>
      </w:r>
      <w:r w:rsidRPr="00350182">
        <w:rPr>
          <w:color w:val="auto"/>
          <w:sz w:val="24"/>
          <w:szCs w:val="24"/>
        </w:rPr>
        <w:t>щей среде;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своей роли как гражданина и потребителя в у</w:t>
      </w:r>
      <w:r w:rsidRPr="00350182">
        <w:rPr>
          <w:color w:val="auto"/>
          <w:sz w:val="24"/>
          <w:szCs w:val="24"/>
        </w:rPr>
        <w:t>с</w:t>
      </w:r>
      <w:r w:rsidRPr="00350182">
        <w:rPr>
          <w:color w:val="auto"/>
          <w:sz w:val="24"/>
          <w:szCs w:val="24"/>
        </w:rPr>
        <w:t>ловиях взаимосвязи природной, технологической и социал</w:t>
      </w:r>
      <w:r w:rsidRPr="00350182">
        <w:rPr>
          <w:color w:val="auto"/>
          <w:sz w:val="24"/>
          <w:szCs w:val="24"/>
        </w:rPr>
        <w:t>ь</w:t>
      </w:r>
      <w:r w:rsidRPr="00350182">
        <w:rPr>
          <w:color w:val="auto"/>
          <w:sz w:val="24"/>
          <w:szCs w:val="24"/>
        </w:rPr>
        <w:t>ной сред;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участию в практической деятельности экол</w:t>
      </w:r>
      <w:r w:rsidRPr="00350182">
        <w:rPr>
          <w:color w:val="auto"/>
          <w:sz w:val="24"/>
          <w:szCs w:val="24"/>
        </w:rPr>
        <w:t>о</w:t>
      </w:r>
      <w:r w:rsidRPr="00350182">
        <w:rPr>
          <w:color w:val="auto"/>
          <w:sz w:val="24"/>
          <w:szCs w:val="24"/>
        </w:rPr>
        <w:t>гической направленности.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Ценности научного познания</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в деятельности на современную систему нау</w:t>
      </w:r>
      <w:r w:rsidRPr="00350182">
        <w:rPr>
          <w:color w:val="auto"/>
          <w:sz w:val="24"/>
          <w:szCs w:val="24"/>
        </w:rPr>
        <w:t>ч</w:t>
      </w:r>
      <w:r w:rsidRPr="00350182">
        <w:rPr>
          <w:color w:val="auto"/>
          <w:sz w:val="24"/>
          <w:szCs w:val="24"/>
        </w:rPr>
        <w:t>ных представлений об основных закономерностях развития человека, природы и общества, взаимосвязях человека с пр</w:t>
      </w:r>
      <w:r w:rsidRPr="00350182">
        <w:rPr>
          <w:color w:val="auto"/>
          <w:sz w:val="24"/>
          <w:szCs w:val="24"/>
        </w:rPr>
        <w:t>и</w:t>
      </w:r>
      <w:r w:rsidRPr="00350182">
        <w:rPr>
          <w:color w:val="auto"/>
          <w:sz w:val="24"/>
          <w:szCs w:val="24"/>
        </w:rPr>
        <w:t>родной и социальной средой;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языковой и читательской культурой как средс</w:t>
      </w:r>
      <w:r w:rsidRPr="00350182">
        <w:rPr>
          <w:color w:val="auto"/>
          <w:sz w:val="24"/>
          <w:szCs w:val="24"/>
        </w:rPr>
        <w:t>т</w:t>
      </w:r>
      <w:r w:rsidRPr="00350182">
        <w:rPr>
          <w:color w:val="auto"/>
          <w:sz w:val="24"/>
          <w:szCs w:val="24"/>
        </w:rPr>
        <w:t>вом познания мира;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основными навыками исследовательской де</w:t>
      </w:r>
      <w:r w:rsidRPr="00350182">
        <w:rPr>
          <w:color w:val="auto"/>
          <w:sz w:val="24"/>
          <w:szCs w:val="24"/>
        </w:rPr>
        <w:t>я</w:t>
      </w:r>
      <w:r w:rsidRPr="00350182">
        <w:rPr>
          <w:color w:val="auto"/>
          <w:sz w:val="24"/>
          <w:szCs w:val="24"/>
        </w:rPr>
        <w:t>тельности, установка на осмысление опыта, наблюдений, п</w:t>
      </w:r>
      <w:r w:rsidRPr="00350182">
        <w:rPr>
          <w:color w:val="auto"/>
          <w:sz w:val="24"/>
          <w:szCs w:val="24"/>
        </w:rPr>
        <w:t>о</w:t>
      </w:r>
      <w:r w:rsidRPr="00350182">
        <w:rPr>
          <w:color w:val="auto"/>
          <w:sz w:val="24"/>
          <w:szCs w:val="24"/>
        </w:rPr>
        <w:t>ступков и стремление совершенствовать пути достижения индивидуального и коллективного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Личностные результаты, обеспечивающие адаптацию обучающегося к изменяющимся условиям социальной и пр</w:t>
      </w:r>
      <w:r w:rsidRPr="00350182">
        <w:rPr>
          <w:i/>
          <w:iCs/>
          <w:color w:val="auto"/>
          <w:sz w:val="24"/>
          <w:szCs w:val="24"/>
        </w:rPr>
        <w:t>и</w:t>
      </w:r>
      <w:r w:rsidRPr="00350182">
        <w:rPr>
          <w:i/>
          <w:iCs/>
          <w:color w:val="auto"/>
          <w:sz w:val="24"/>
          <w:szCs w:val="24"/>
        </w:rPr>
        <w:t>родной среды, включают</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основных с</w:t>
      </w:r>
      <w:r w:rsidRPr="00350182">
        <w:rPr>
          <w:color w:val="auto"/>
          <w:sz w:val="24"/>
          <w:szCs w:val="24"/>
        </w:rPr>
        <w:t>о</w:t>
      </w:r>
      <w:r w:rsidRPr="00350182">
        <w:rPr>
          <w:color w:val="auto"/>
          <w:sz w:val="24"/>
          <w:szCs w:val="24"/>
        </w:rPr>
        <w:t>циальных ролей, соответствующих ведущей деятельности возраста, норм и правил общественного поведения, форм с</w:t>
      </w:r>
      <w:r w:rsidRPr="00350182">
        <w:rPr>
          <w:color w:val="auto"/>
          <w:sz w:val="24"/>
          <w:szCs w:val="24"/>
        </w:rPr>
        <w:t>о</w:t>
      </w:r>
      <w:r w:rsidRPr="00350182">
        <w:rPr>
          <w:color w:val="auto"/>
          <w:sz w:val="24"/>
          <w:szCs w:val="24"/>
        </w:rPr>
        <w:t>циальной жизни в группах и сообществах, включая семью, группы, сформированные по профессиональной деятельн</w:t>
      </w:r>
      <w:r w:rsidRPr="00350182">
        <w:rPr>
          <w:color w:val="auto"/>
          <w:sz w:val="24"/>
          <w:szCs w:val="24"/>
        </w:rPr>
        <w:t>о</w:t>
      </w:r>
      <w:r w:rsidRPr="00350182">
        <w:rPr>
          <w:color w:val="auto"/>
          <w:sz w:val="24"/>
          <w:szCs w:val="24"/>
        </w:rPr>
        <w:t>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способность обучающихся взаимодействовать в условиях неопределённости, открытость опыту и знаниям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навык выявления и связывания образов, способность фо</w:t>
      </w:r>
      <w:r w:rsidRPr="00350182">
        <w:rPr>
          <w:color w:val="auto"/>
          <w:sz w:val="24"/>
          <w:szCs w:val="24"/>
        </w:rPr>
        <w:t>р</w:t>
      </w:r>
      <w:r w:rsidRPr="00350182">
        <w:rPr>
          <w:color w:val="auto"/>
          <w:sz w:val="24"/>
          <w:szCs w:val="24"/>
        </w:rPr>
        <w:t>мирования новых знаний, в том числе способность формул</w:t>
      </w:r>
      <w:r w:rsidRPr="00350182">
        <w:rPr>
          <w:color w:val="auto"/>
          <w:sz w:val="24"/>
          <w:szCs w:val="24"/>
        </w:rPr>
        <w:t>и</w:t>
      </w:r>
      <w:r w:rsidRPr="00350182">
        <w:rPr>
          <w:color w:val="auto"/>
          <w:sz w:val="24"/>
          <w:szCs w:val="24"/>
        </w:rPr>
        <w:t>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распознавать конкретные примеры понятия по х</w:t>
      </w:r>
      <w:r w:rsidRPr="00350182">
        <w:rPr>
          <w:color w:val="auto"/>
          <w:sz w:val="24"/>
          <w:szCs w:val="24"/>
        </w:rPr>
        <w:t>а</w:t>
      </w:r>
      <w:r w:rsidRPr="00350182">
        <w:rPr>
          <w:color w:val="auto"/>
          <w:sz w:val="24"/>
          <w:szCs w:val="24"/>
        </w:rPr>
        <w:t>рактерным признакам, выполнять операции в соответствии с определением и простейшими свойствами понятия, конкр</w:t>
      </w:r>
      <w:r w:rsidRPr="00350182">
        <w:rPr>
          <w:color w:val="auto"/>
          <w:sz w:val="24"/>
          <w:szCs w:val="24"/>
        </w:rPr>
        <w:t>е</w:t>
      </w:r>
      <w:r w:rsidRPr="00350182">
        <w:rPr>
          <w:color w:val="auto"/>
          <w:sz w:val="24"/>
          <w:szCs w:val="24"/>
        </w:rPr>
        <w:t>тизировать понятие примерами, использовать понятие и его свойства при решении задач (далее — оперировать поняти</w:t>
      </w:r>
      <w:r w:rsidRPr="00350182">
        <w:rPr>
          <w:color w:val="auto"/>
          <w:sz w:val="24"/>
          <w:szCs w:val="24"/>
        </w:rPr>
        <w:t>я</w:t>
      </w:r>
      <w:r w:rsidRPr="00350182">
        <w:rPr>
          <w:color w:val="auto"/>
          <w:sz w:val="24"/>
          <w:szCs w:val="24"/>
        </w:rPr>
        <w:t>ми), а также оперировать терминами и представлениями в области концепции устойчивого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анализировать и выявлять взаимосвязи природы, общества и экономики;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оценивать свои действия с учётом влияния на о</w:t>
      </w:r>
      <w:r w:rsidRPr="00350182">
        <w:rPr>
          <w:color w:val="auto"/>
          <w:sz w:val="24"/>
          <w:szCs w:val="24"/>
        </w:rPr>
        <w:t>к</w:t>
      </w:r>
      <w:r w:rsidRPr="00350182">
        <w:rPr>
          <w:color w:val="auto"/>
          <w:sz w:val="24"/>
          <w:szCs w:val="24"/>
        </w:rPr>
        <w:t>ружающую среду, достижений целей и преодоления вызовов, возможных глобальных последствий;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осознавать стрессовую ситу</w:t>
      </w:r>
      <w:r w:rsidRPr="00350182">
        <w:rPr>
          <w:color w:val="auto"/>
          <w:sz w:val="24"/>
          <w:szCs w:val="24"/>
        </w:rPr>
        <w:t>а</w:t>
      </w:r>
      <w:r w:rsidRPr="00350182">
        <w:rPr>
          <w:color w:val="auto"/>
          <w:sz w:val="24"/>
          <w:szCs w:val="24"/>
        </w:rPr>
        <w:t>цию, оценивать происходящие изменения и их последствия;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воспринимать стрессовую ситуацию как вызов, требующий контрмер;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ситуацию стресса, корректировать принимаемые решения и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и оценивать риски и последствия, форм</w:t>
      </w:r>
      <w:r w:rsidRPr="00350182">
        <w:rPr>
          <w:color w:val="auto"/>
          <w:sz w:val="24"/>
          <w:szCs w:val="24"/>
        </w:rPr>
        <w:t>и</w:t>
      </w:r>
      <w:r w:rsidRPr="00350182">
        <w:rPr>
          <w:color w:val="auto"/>
          <w:sz w:val="24"/>
          <w:szCs w:val="24"/>
        </w:rPr>
        <w:t>ровать опыт, уметь находить позитивное в произошедшей ситуации;</w:t>
      </w:r>
    </w:p>
    <w:p w:rsidR="00A57638" w:rsidRDefault="00E235EB" w:rsidP="004D0219">
      <w:pPr>
        <w:pStyle w:val="13"/>
        <w:tabs>
          <w:tab w:val="left" w:pos="426"/>
        </w:tabs>
        <w:spacing w:line="240" w:lineRule="auto"/>
        <w:jc w:val="both"/>
        <w:rPr>
          <w:color w:val="auto"/>
          <w:sz w:val="24"/>
          <w:szCs w:val="24"/>
        </w:rPr>
      </w:pPr>
      <w:r w:rsidRPr="00350182">
        <w:rPr>
          <w:color w:val="auto"/>
          <w:sz w:val="24"/>
          <w:szCs w:val="24"/>
        </w:rPr>
        <w:t>быть готовым действовать в отсутствие гарантий успеха.</w:t>
      </w:r>
    </w:p>
    <w:p w:rsidR="00776CD1" w:rsidRPr="00350182" w:rsidRDefault="00776CD1" w:rsidP="004D0219">
      <w:pPr>
        <w:pStyle w:val="13"/>
        <w:tabs>
          <w:tab w:val="left" w:pos="426"/>
        </w:tabs>
        <w:spacing w:line="240" w:lineRule="auto"/>
        <w:jc w:val="both"/>
        <w:rPr>
          <w:color w:val="auto"/>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233" w:name="bookmark567"/>
      <w:r w:rsidRPr="00350182">
        <w:rPr>
          <w:rFonts w:ascii="Times New Roman" w:hAnsi="Times New Roman" w:cs="Times New Roman"/>
          <w:sz w:val="24"/>
          <w:szCs w:val="24"/>
        </w:rPr>
        <w:t>МЕТАПРЕДМЕТНЫЕ РЕЗУЛЬТАТЫ</w:t>
      </w:r>
      <w:bookmarkEnd w:id="2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Метапредметные результаты освоения программы осно</w:t>
      </w:r>
      <w:r w:rsidRPr="00350182">
        <w:rPr>
          <w:color w:val="auto"/>
          <w:sz w:val="24"/>
          <w:szCs w:val="24"/>
        </w:rPr>
        <w:t>в</w:t>
      </w:r>
      <w:r w:rsidRPr="00350182">
        <w:rPr>
          <w:color w:val="auto"/>
          <w:sz w:val="24"/>
          <w:szCs w:val="24"/>
        </w:rPr>
        <w:t xml:space="preserve">ного общего образования, в том числе адаптированной, </w:t>
      </w:r>
      <w:r w:rsidRPr="00350182">
        <w:rPr>
          <w:color w:val="auto"/>
          <w:sz w:val="24"/>
          <w:szCs w:val="24"/>
        </w:rPr>
        <w:lastRenderedPageBreak/>
        <w:t>должны отражать:</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Овладение универсальными учебными познавательными действиями</w:t>
      </w:r>
      <w:r w:rsidRPr="00350182">
        <w:rPr>
          <w:color w:val="auto"/>
          <w:sz w:val="24"/>
          <w:szCs w:val="24"/>
        </w:rPr>
        <w:t>:</w:t>
      </w:r>
    </w:p>
    <w:p w:rsidR="00A57638" w:rsidRPr="00350182" w:rsidRDefault="00E235EB" w:rsidP="005F656A">
      <w:pPr>
        <w:pStyle w:val="13"/>
        <w:numPr>
          <w:ilvl w:val="0"/>
          <w:numId w:val="17"/>
        </w:numPr>
        <w:tabs>
          <w:tab w:val="left" w:pos="426"/>
          <w:tab w:val="left" w:pos="572"/>
        </w:tabs>
        <w:spacing w:line="240" w:lineRule="auto"/>
        <w:jc w:val="both"/>
        <w:rPr>
          <w:color w:val="auto"/>
          <w:sz w:val="24"/>
          <w:szCs w:val="24"/>
        </w:rPr>
      </w:pPr>
      <w:r w:rsidRPr="00350182">
        <w:rPr>
          <w:color w:val="auto"/>
          <w:sz w:val="24"/>
          <w:szCs w:val="24"/>
        </w:rPr>
        <w:t>базовые логические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об</w:t>
      </w:r>
      <w:r w:rsidRPr="00350182">
        <w:rPr>
          <w:color w:val="auto"/>
          <w:sz w:val="24"/>
          <w:szCs w:val="24"/>
        </w:rPr>
        <w:t>ъ</w:t>
      </w:r>
      <w:r w:rsidRPr="00350182">
        <w:rPr>
          <w:color w:val="auto"/>
          <w:sz w:val="24"/>
          <w:szCs w:val="24"/>
        </w:rPr>
        <w:t>ектов (явлений);</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устанавливать существенный признак классификации, о</w:t>
      </w:r>
      <w:r w:rsidRPr="00350182">
        <w:rPr>
          <w:color w:val="auto"/>
          <w:sz w:val="24"/>
          <w:szCs w:val="24"/>
        </w:rPr>
        <w:t>с</w:t>
      </w:r>
      <w:r w:rsidRPr="00350182">
        <w:rPr>
          <w:color w:val="auto"/>
          <w:sz w:val="24"/>
          <w:szCs w:val="24"/>
        </w:rPr>
        <w:t>нования для обобщения и сравнения, критерии проводимого анализа;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 учётом предложенной задачи выявлять закономерности и противоречия в рассматриваемых фактах, данных и наблюд</w:t>
      </w:r>
      <w:r w:rsidRPr="00350182">
        <w:rPr>
          <w:color w:val="auto"/>
          <w:sz w:val="24"/>
          <w:szCs w:val="24"/>
        </w:rPr>
        <w:t>е</w:t>
      </w:r>
      <w:r w:rsidRPr="00350182">
        <w:rPr>
          <w:color w:val="auto"/>
          <w:sz w:val="24"/>
          <w:szCs w:val="24"/>
        </w:rPr>
        <w:t>ниях;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выявлять дефицит информации, данных, необходимых для решения поставленной задачи;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выявлять причинно-следственные связи при изучении я</w:t>
      </w:r>
      <w:r w:rsidRPr="00350182">
        <w:rPr>
          <w:color w:val="auto"/>
          <w:sz w:val="24"/>
          <w:szCs w:val="24"/>
        </w:rPr>
        <w:t>в</w:t>
      </w:r>
      <w:r w:rsidRPr="00350182">
        <w:rPr>
          <w:color w:val="auto"/>
          <w:sz w:val="24"/>
          <w:szCs w:val="24"/>
        </w:rPr>
        <w:t>лений и процессов;</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делать выводы с использованием дедуктивных и инду</w:t>
      </w:r>
      <w:r w:rsidRPr="00350182">
        <w:rPr>
          <w:color w:val="auto"/>
          <w:sz w:val="24"/>
          <w:szCs w:val="24"/>
        </w:rPr>
        <w:t>к</w:t>
      </w:r>
      <w:r w:rsidRPr="00350182">
        <w:rPr>
          <w:color w:val="auto"/>
          <w:sz w:val="24"/>
          <w:szCs w:val="24"/>
        </w:rPr>
        <w:t>тивных умозаключений, умозаключений по аналогии, фо</w:t>
      </w:r>
      <w:r w:rsidRPr="00350182">
        <w:rPr>
          <w:color w:val="auto"/>
          <w:sz w:val="24"/>
          <w:szCs w:val="24"/>
        </w:rPr>
        <w:t>р</w:t>
      </w:r>
      <w:r w:rsidRPr="00350182">
        <w:rPr>
          <w:color w:val="auto"/>
          <w:sz w:val="24"/>
          <w:szCs w:val="24"/>
        </w:rPr>
        <w:t>мулировать гипотезы о взаимосвязях;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задачи (сравнивать несколько вариантов решения, выбирать наиб</w:t>
      </w:r>
      <w:r w:rsidRPr="00350182">
        <w:rPr>
          <w:color w:val="auto"/>
          <w:sz w:val="24"/>
          <w:szCs w:val="24"/>
        </w:rPr>
        <w:t>о</w:t>
      </w:r>
      <w:r w:rsidRPr="00350182">
        <w:rPr>
          <w:color w:val="auto"/>
          <w:sz w:val="24"/>
          <w:szCs w:val="24"/>
        </w:rPr>
        <w:t>лее подходящий с учётом самостоятельно выделенных кр</w:t>
      </w:r>
      <w:r w:rsidRPr="00350182">
        <w:rPr>
          <w:color w:val="auto"/>
          <w:sz w:val="24"/>
          <w:szCs w:val="24"/>
        </w:rPr>
        <w:t>и</w:t>
      </w:r>
      <w:r w:rsidRPr="00350182">
        <w:rPr>
          <w:color w:val="auto"/>
          <w:sz w:val="24"/>
          <w:szCs w:val="24"/>
        </w:rPr>
        <w:t>териев);</w:t>
      </w:r>
    </w:p>
    <w:p w:rsidR="00A57638" w:rsidRPr="00350182" w:rsidRDefault="00E235EB" w:rsidP="005F656A">
      <w:pPr>
        <w:pStyle w:val="13"/>
        <w:numPr>
          <w:ilvl w:val="0"/>
          <w:numId w:val="17"/>
        </w:numPr>
        <w:tabs>
          <w:tab w:val="left" w:pos="426"/>
          <w:tab w:val="left" w:pos="581"/>
        </w:tabs>
        <w:spacing w:line="240" w:lineRule="auto"/>
        <w:jc w:val="both"/>
        <w:rPr>
          <w:color w:val="auto"/>
          <w:sz w:val="24"/>
          <w:szCs w:val="24"/>
        </w:rPr>
      </w:pPr>
      <w:r w:rsidRPr="00350182">
        <w:rPr>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вопросы, фиксирующие разрыв между р</w:t>
      </w:r>
      <w:r w:rsidRPr="00350182">
        <w:rPr>
          <w:color w:val="auto"/>
          <w:sz w:val="24"/>
          <w:szCs w:val="24"/>
        </w:rPr>
        <w:t>е</w:t>
      </w:r>
      <w:r w:rsidRPr="00350182">
        <w:rPr>
          <w:color w:val="auto"/>
          <w:sz w:val="24"/>
          <w:szCs w:val="24"/>
        </w:rPr>
        <w:t>альным и желательным состоянием ситуации, объекта, сам</w:t>
      </w:r>
      <w:r w:rsidRPr="00350182">
        <w:rPr>
          <w:color w:val="auto"/>
          <w:sz w:val="24"/>
          <w:szCs w:val="24"/>
        </w:rPr>
        <w:t>о</w:t>
      </w:r>
      <w:r w:rsidRPr="00350182">
        <w:rPr>
          <w:color w:val="auto"/>
          <w:sz w:val="24"/>
          <w:szCs w:val="24"/>
        </w:rPr>
        <w:t>стоятельно устанавливать искомое и данное;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гипотезу об истинности собственных су</w:t>
      </w:r>
      <w:r w:rsidRPr="00350182">
        <w:rPr>
          <w:color w:val="auto"/>
          <w:sz w:val="24"/>
          <w:szCs w:val="24"/>
        </w:rPr>
        <w:t>ж</w:t>
      </w:r>
      <w:r w:rsidRPr="00350182">
        <w:rPr>
          <w:color w:val="auto"/>
          <w:sz w:val="24"/>
          <w:szCs w:val="24"/>
        </w:rPr>
        <w:t>дений и суждений других, аргументировать свою позицию, мнение;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опыт, несложный эксперимент, небольшое исследование по уст</w:t>
      </w:r>
      <w:r w:rsidRPr="00350182">
        <w:rPr>
          <w:color w:val="auto"/>
          <w:sz w:val="24"/>
          <w:szCs w:val="24"/>
        </w:rPr>
        <w:t>а</w:t>
      </w:r>
      <w:r w:rsidRPr="00350182">
        <w:rPr>
          <w:color w:val="auto"/>
          <w:sz w:val="24"/>
          <w:szCs w:val="24"/>
        </w:rPr>
        <w:t>новлению особенностей объекта изучения, причинно-следственных связей и зависимости объектов между собой;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информацию, полученную в ходе исследования (эксперимента);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проце</w:t>
      </w:r>
      <w:r w:rsidRPr="00350182">
        <w:rPr>
          <w:color w:val="auto"/>
          <w:sz w:val="24"/>
          <w:szCs w:val="24"/>
        </w:rPr>
        <w:t>с</w:t>
      </w:r>
      <w:r w:rsidRPr="00350182">
        <w:rPr>
          <w:color w:val="auto"/>
          <w:sz w:val="24"/>
          <w:szCs w:val="24"/>
        </w:rPr>
        <w:t>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350182" w:rsidRDefault="00E235EB" w:rsidP="005F656A">
      <w:pPr>
        <w:pStyle w:val="13"/>
        <w:numPr>
          <w:ilvl w:val="0"/>
          <w:numId w:val="17"/>
        </w:numPr>
        <w:tabs>
          <w:tab w:val="left" w:pos="426"/>
          <w:tab w:val="left" w:pos="566"/>
        </w:tabs>
        <w:spacing w:line="240" w:lineRule="auto"/>
        <w:jc w:val="both"/>
        <w:rPr>
          <w:color w:val="auto"/>
          <w:sz w:val="24"/>
          <w:szCs w:val="24"/>
        </w:rPr>
      </w:pPr>
      <w:r w:rsidRPr="00350182">
        <w:rPr>
          <w:color w:val="auto"/>
          <w:sz w:val="24"/>
          <w:szCs w:val="24"/>
        </w:rPr>
        <w:t>работа с информацией: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выбирать, анализировать, систематизировать и интерпр</w:t>
      </w:r>
      <w:r w:rsidRPr="00350182">
        <w:rPr>
          <w:color w:val="auto"/>
          <w:sz w:val="24"/>
          <w:szCs w:val="24"/>
        </w:rPr>
        <w:t>е</w:t>
      </w:r>
      <w:r w:rsidRPr="00350182">
        <w:rPr>
          <w:color w:val="auto"/>
          <w:sz w:val="24"/>
          <w:szCs w:val="24"/>
        </w:rPr>
        <w:t>тировать информацию различных видов и форм представл</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находить сходные аргументы (подтверждающие или опр</w:t>
      </w:r>
      <w:r w:rsidRPr="00350182">
        <w:rPr>
          <w:color w:val="auto"/>
          <w:sz w:val="24"/>
          <w:szCs w:val="24"/>
        </w:rPr>
        <w:t>о</w:t>
      </w:r>
      <w:r w:rsidRPr="00350182">
        <w:rPr>
          <w:color w:val="auto"/>
          <w:sz w:val="24"/>
          <w:szCs w:val="24"/>
        </w:rPr>
        <w:t>вергающие одну и ту же идею, версию) в различных инфо</w:t>
      </w:r>
      <w:r w:rsidRPr="00350182">
        <w:rPr>
          <w:color w:val="auto"/>
          <w:sz w:val="24"/>
          <w:szCs w:val="24"/>
        </w:rPr>
        <w:t>р</w:t>
      </w:r>
      <w:r w:rsidRPr="00350182">
        <w:rPr>
          <w:color w:val="auto"/>
          <w:sz w:val="24"/>
          <w:szCs w:val="24"/>
        </w:rPr>
        <w:t>мационных источниках;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информации и иллюстрировать решаемые задачи н</w:t>
      </w:r>
      <w:r w:rsidRPr="00350182">
        <w:rPr>
          <w:color w:val="auto"/>
          <w:sz w:val="24"/>
          <w:szCs w:val="24"/>
        </w:rPr>
        <w:t>е</w:t>
      </w:r>
      <w:r w:rsidRPr="00350182">
        <w:rPr>
          <w:color w:val="auto"/>
          <w:sz w:val="24"/>
          <w:szCs w:val="24"/>
        </w:rPr>
        <w:t>сложными схемами, диаграммами, иной графикой и их ко</w:t>
      </w:r>
      <w:r w:rsidRPr="00350182">
        <w:rPr>
          <w:color w:val="auto"/>
          <w:sz w:val="24"/>
          <w:szCs w:val="24"/>
        </w:rPr>
        <w:t>м</w:t>
      </w:r>
      <w:r w:rsidRPr="00350182">
        <w:rPr>
          <w:color w:val="auto"/>
          <w:sz w:val="24"/>
          <w:szCs w:val="24"/>
        </w:rPr>
        <w:t>бинациями;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w:t>
      </w:r>
      <w:r w:rsidRPr="00350182">
        <w:rPr>
          <w:color w:val="auto"/>
          <w:sz w:val="24"/>
          <w:szCs w:val="24"/>
        </w:rPr>
        <w:t>о</w:t>
      </w:r>
      <w:r w:rsidRPr="00350182">
        <w:rPr>
          <w:color w:val="auto"/>
          <w:sz w:val="24"/>
          <w:szCs w:val="24"/>
        </w:rPr>
        <w:t>женным педагогическим работником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эффективно запоминать и систематизировать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системой универсальных учебных познавател</w:t>
      </w:r>
      <w:r w:rsidRPr="00350182">
        <w:rPr>
          <w:color w:val="auto"/>
          <w:sz w:val="24"/>
          <w:szCs w:val="24"/>
        </w:rPr>
        <w:t>ь</w:t>
      </w:r>
      <w:r w:rsidRPr="00350182">
        <w:rPr>
          <w:color w:val="auto"/>
          <w:sz w:val="24"/>
          <w:szCs w:val="24"/>
        </w:rPr>
        <w:t>ных действий обеспечивает сформированность когнитивных навыков у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Овладение универсальными учебными коммуникативными действиями</w:t>
      </w:r>
      <w:r w:rsidRPr="00350182">
        <w:rPr>
          <w:color w:val="auto"/>
          <w:sz w:val="24"/>
          <w:szCs w:val="24"/>
        </w:rPr>
        <w:t>:</w:t>
      </w:r>
    </w:p>
    <w:p w:rsidR="00A57638" w:rsidRPr="00350182" w:rsidRDefault="00E235EB" w:rsidP="005F656A">
      <w:pPr>
        <w:pStyle w:val="13"/>
        <w:numPr>
          <w:ilvl w:val="0"/>
          <w:numId w:val="18"/>
        </w:numPr>
        <w:tabs>
          <w:tab w:val="left" w:pos="426"/>
          <w:tab w:val="left" w:pos="566"/>
        </w:tabs>
        <w:spacing w:line="240" w:lineRule="auto"/>
        <w:jc w:val="both"/>
        <w:rPr>
          <w:color w:val="auto"/>
          <w:sz w:val="24"/>
          <w:szCs w:val="24"/>
        </w:rPr>
      </w:pPr>
      <w:r w:rsidRPr="00350182">
        <w:rPr>
          <w:color w:val="auto"/>
          <w:sz w:val="24"/>
          <w:szCs w:val="24"/>
        </w:rPr>
        <w:t>общение: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воспринимать и формулировать суждения, выражать эм</w:t>
      </w:r>
      <w:r w:rsidRPr="00350182">
        <w:rPr>
          <w:color w:val="auto"/>
          <w:sz w:val="24"/>
          <w:szCs w:val="24"/>
        </w:rPr>
        <w:t>о</w:t>
      </w:r>
      <w:r w:rsidRPr="00350182">
        <w:rPr>
          <w:color w:val="auto"/>
          <w:sz w:val="24"/>
          <w:szCs w:val="24"/>
        </w:rPr>
        <w:t>ции в соответствии с целями и условиями общения;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выражать себя (свою точку зрения) в устных и письменных текстах;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распознавать невербальные средства общения, понимать значение социальных знаков, знать и распознавать предп</w:t>
      </w:r>
      <w:r w:rsidRPr="00350182">
        <w:rPr>
          <w:color w:val="auto"/>
          <w:sz w:val="24"/>
          <w:szCs w:val="24"/>
        </w:rPr>
        <w:t>о</w:t>
      </w:r>
      <w:r w:rsidRPr="00350182">
        <w:rPr>
          <w:color w:val="auto"/>
          <w:sz w:val="24"/>
          <w:szCs w:val="24"/>
        </w:rPr>
        <w:lastRenderedPageBreak/>
        <w:t>сылки конфликтных ситуаций и смягчать конфликты, вести переговоры;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намерения других, проявлять уважительное о</w:t>
      </w:r>
      <w:r w:rsidRPr="00350182">
        <w:rPr>
          <w:color w:val="auto"/>
          <w:sz w:val="24"/>
          <w:szCs w:val="24"/>
        </w:rPr>
        <w:t>т</w:t>
      </w:r>
      <w:r w:rsidRPr="00350182">
        <w:rPr>
          <w:color w:val="auto"/>
          <w:sz w:val="24"/>
          <w:szCs w:val="24"/>
        </w:rPr>
        <w:t>ношение к собеседнику и в корректной форме формулир</w:t>
      </w:r>
      <w:r w:rsidRPr="00350182">
        <w:rPr>
          <w:color w:val="auto"/>
          <w:sz w:val="24"/>
          <w:szCs w:val="24"/>
        </w:rPr>
        <w:t>о</w:t>
      </w:r>
      <w:r w:rsidRPr="00350182">
        <w:rPr>
          <w:color w:val="auto"/>
          <w:sz w:val="24"/>
          <w:szCs w:val="24"/>
        </w:rPr>
        <w:t>вать свои возражения;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ходе диалога и(или) дискуссии задавать вопросы по с</w:t>
      </w:r>
      <w:r w:rsidRPr="00350182">
        <w:rPr>
          <w:color w:val="auto"/>
          <w:sz w:val="24"/>
          <w:szCs w:val="24"/>
        </w:rPr>
        <w:t>у</w:t>
      </w:r>
      <w:r w:rsidRPr="00350182">
        <w:rPr>
          <w:color w:val="auto"/>
          <w:sz w:val="24"/>
          <w:szCs w:val="24"/>
        </w:rPr>
        <w:t>ществу обсуждаемой темы и высказывать идеи, нацеленные на решение задачи и поддержание благожелательности о</w:t>
      </w:r>
      <w:r w:rsidRPr="00350182">
        <w:rPr>
          <w:color w:val="auto"/>
          <w:sz w:val="24"/>
          <w:szCs w:val="24"/>
        </w:rPr>
        <w:t>б</w:t>
      </w:r>
      <w:r w:rsidRPr="00350182">
        <w:rPr>
          <w:color w:val="auto"/>
          <w:sz w:val="24"/>
          <w:szCs w:val="24"/>
        </w:rPr>
        <w:t>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сопоставлять свои суждения с суждениями других учас</w:t>
      </w:r>
      <w:r w:rsidRPr="00350182">
        <w:rPr>
          <w:color w:val="auto"/>
          <w:sz w:val="24"/>
          <w:szCs w:val="24"/>
        </w:rPr>
        <w:t>т</w:t>
      </w:r>
      <w:r w:rsidRPr="00350182">
        <w:rPr>
          <w:color w:val="auto"/>
          <w:sz w:val="24"/>
          <w:szCs w:val="24"/>
        </w:rPr>
        <w:t>ников диалога, обнаруживать различие и сходство позиций;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публично представлять результаты выполненного опыта (эксперимента, исследования, проекта);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формат выступления с учётом задач презентации и особенностей аудитории и в соответс</w:t>
      </w:r>
      <w:r w:rsidRPr="00350182">
        <w:rPr>
          <w:color w:val="auto"/>
          <w:sz w:val="24"/>
          <w:szCs w:val="24"/>
        </w:rPr>
        <w:t>т</w:t>
      </w:r>
      <w:r w:rsidRPr="00350182">
        <w:rPr>
          <w:color w:val="auto"/>
          <w:sz w:val="24"/>
          <w:szCs w:val="24"/>
        </w:rPr>
        <w:t>вии с ним составлять устные и письменные тексты с испол</w:t>
      </w:r>
      <w:r w:rsidRPr="00350182">
        <w:rPr>
          <w:color w:val="auto"/>
          <w:sz w:val="24"/>
          <w:szCs w:val="24"/>
        </w:rPr>
        <w:t>ь</w:t>
      </w:r>
      <w:r w:rsidRPr="00350182">
        <w:rPr>
          <w:color w:val="auto"/>
          <w:sz w:val="24"/>
          <w:szCs w:val="24"/>
        </w:rPr>
        <w:t>зованием иллюстративных материалов;</w:t>
      </w:r>
    </w:p>
    <w:p w:rsidR="00A57638" w:rsidRPr="00350182" w:rsidRDefault="00E235EB" w:rsidP="005F656A">
      <w:pPr>
        <w:pStyle w:val="13"/>
        <w:numPr>
          <w:ilvl w:val="0"/>
          <w:numId w:val="18"/>
        </w:numPr>
        <w:tabs>
          <w:tab w:val="left" w:pos="426"/>
          <w:tab w:val="left" w:pos="566"/>
        </w:tabs>
        <w:spacing w:line="240" w:lineRule="auto"/>
        <w:jc w:val="both"/>
        <w:rPr>
          <w:color w:val="auto"/>
          <w:sz w:val="24"/>
          <w:szCs w:val="24"/>
        </w:rPr>
      </w:pPr>
      <w:r w:rsidRPr="00350182">
        <w:rPr>
          <w:color w:val="auto"/>
          <w:sz w:val="24"/>
          <w:szCs w:val="24"/>
        </w:rPr>
        <w:t>совместная деятельность: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и использовать преимущества командной и и</w:t>
      </w:r>
      <w:r w:rsidRPr="00350182">
        <w:rPr>
          <w:color w:val="auto"/>
          <w:sz w:val="24"/>
          <w:szCs w:val="24"/>
        </w:rPr>
        <w:t>н</w:t>
      </w:r>
      <w:r w:rsidRPr="00350182">
        <w:rPr>
          <w:color w:val="auto"/>
          <w:sz w:val="24"/>
          <w:szCs w:val="24"/>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цель совместной деятельности, коллективно строить действия по её достижению: распределять роли, д</w:t>
      </w:r>
      <w:r w:rsidRPr="00350182">
        <w:rPr>
          <w:color w:val="auto"/>
          <w:sz w:val="24"/>
          <w:szCs w:val="24"/>
        </w:rPr>
        <w:t>о</w:t>
      </w:r>
      <w:r w:rsidRPr="00350182">
        <w:rPr>
          <w:color w:val="auto"/>
          <w:sz w:val="24"/>
          <w:szCs w:val="24"/>
        </w:rPr>
        <w:t>говариваться, обсуждать процесс и результат совместной р</w:t>
      </w:r>
      <w:r w:rsidRPr="00350182">
        <w:rPr>
          <w:color w:val="auto"/>
          <w:sz w:val="24"/>
          <w:szCs w:val="24"/>
        </w:rPr>
        <w:t>а</w:t>
      </w:r>
      <w:r w:rsidRPr="00350182">
        <w:rPr>
          <w:color w:val="auto"/>
          <w:sz w:val="24"/>
          <w:szCs w:val="24"/>
        </w:rPr>
        <w:t>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уметь обобщать мнения нескольких людей, проявлять г</w:t>
      </w:r>
      <w:r w:rsidRPr="00350182">
        <w:rPr>
          <w:color w:val="auto"/>
          <w:sz w:val="24"/>
          <w:szCs w:val="24"/>
        </w:rPr>
        <w:t>о</w:t>
      </w:r>
      <w:r w:rsidRPr="00350182">
        <w:rPr>
          <w:color w:val="auto"/>
          <w:sz w:val="24"/>
          <w:szCs w:val="24"/>
        </w:rPr>
        <w:t>товность руководить, выполнять поручения, подчиняться;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планировать организацию совместной работы, определять свою роль (с учётом предпочтений и возможностей всех уч</w:t>
      </w:r>
      <w:r w:rsidRPr="00350182">
        <w:rPr>
          <w:color w:val="auto"/>
          <w:sz w:val="24"/>
          <w:szCs w:val="24"/>
        </w:rPr>
        <w:t>а</w:t>
      </w:r>
      <w:r w:rsidRPr="00350182">
        <w:rPr>
          <w:color w:val="auto"/>
          <w:sz w:val="24"/>
          <w:szCs w:val="24"/>
        </w:rPr>
        <w:t>стников взаимодействия), распределять задачи между член</w:t>
      </w:r>
      <w:r w:rsidRPr="00350182">
        <w:rPr>
          <w:color w:val="auto"/>
          <w:sz w:val="24"/>
          <w:szCs w:val="24"/>
        </w:rPr>
        <w:t>а</w:t>
      </w:r>
      <w:r w:rsidRPr="00350182">
        <w:rPr>
          <w:color w:val="auto"/>
          <w:sz w:val="24"/>
          <w:szCs w:val="24"/>
        </w:rPr>
        <w:t>ми команды, участвовать в групповых формах работы (обс</w:t>
      </w:r>
      <w:r w:rsidRPr="00350182">
        <w:rPr>
          <w:color w:val="auto"/>
          <w:sz w:val="24"/>
          <w:szCs w:val="24"/>
        </w:rPr>
        <w:t>у</w:t>
      </w:r>
      <w:r w:rsidRPr="00350182">
        <w:rPr>
          <w:color w:val="auto"/>
          <w:sz w:val="24"/>
          <w:szCs w:val="24"/>
        </w:rPr>
        <w:t>ждения, обмен мнениями, мозговые штурмы и иные);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выполнять свою часть работы, достигать качественного р</w:t>
      </w:r>
      <w:r w:rsidRPr="00350182">
        <w:rPr>
          <w:color w:val="auto"/>
          <w:sz w:val="24"/>
          <w:szCs w:val="24"/>
        </w:rPr>
        <w:t>е</w:t>
      </w:r>
      <w:r w:rsidRPr="00350182">
        <w:rPr>
          <w:color w:val="auto"/>
          <w:sz w:val="24"/>
          <w:szCs w:val="24"/>
        </w:rPr>
        <w:t>зультата по своему направлению и координировать свои де</w:t>
      </w:r>
      <w:r w:rsidRPr="00350182">
        <w:rPr>
          <w:color w:val="auto"/>
          <w:sz w:val="24"/>
          <w:szCs w:val="24"/>
        </w:rPr>
        <w:t>й</w:t>
      </w:r>
      <w:r w:rsidRPr="00350182">
        <w:rPr>
          <w:color w:val="auto"/>
          <w:sz w:val="24"/>
          <w:szCs w:val="24"/>
        </w:rPr>
        <w:t>ствия с другими членами команды;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качество своего вклада в общий продукт по кр</w:t>
      </w:r>
      <w:r w:rsidRPr="00350182">
        <w:rPr>
          <w:color w:val="auto"/>
          <w:sz w:val="24"/>
          <w:szCs w:val="24"/>
        </w:rPr>
        <w:t>и</w:t>
      </w:r>
      <w:r w:rsidRPr="00350182">
        <w:rPr>
          <w:color w:val="auto"/>
          <w:sz w:val="24"/>
          <w:szCs w:val="24"/>
        </w:rPr>
        <w:t xml:space="preserve">териям, самостоятельно сформулированным участниками </w:t>
      </w:r>
      <w:r w:rsidRPr="00350182">
        <w:rPr>
          <w:color w:val="auto"/>
          <w:sz w:val="24"/>
          <w:szCs w:val="24"/>
        </w:rPr>
        <w:lastRenderedPageBreak/>
        <w:t>взаимодействия;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системой универсальных учебных коммуник</w:t>
      </w:r>
      <w:r w:rsidRPr="00350182">
        <w:rPr>
          <w:color w:val="auto"/>
          <w:sz w:val="24"/>
          <w:szCs w:val="24"/>
        </w:rPr>
        <w:t>а</w:t>
      </w:r>
      <w:r w:rsidRPr="00350182">
        <w:rPr>
          <w:color w:val="auto"/>
          <w:sz w:val="24"/>
          <w:szCs w:val="24"/>
        </w:rPr>
        <w:t>тивных действий обеспечивает сформированность социал</w:t>
      </w:r>
      <w:r w:rsidRPr="00350182">
        <w:rPr>
          <w:color w:val="auto"/>
          <w:sz w:val="24"/>
          <w:szCs w:val="24"/>
        </w:rPr>
        <w:t>ь</w:t>
      </w:r>
      <w:r w:rsidRPr="00350182">
        <w:rPr>
          <w:color w:val="auto"/>
          <w:sz w:val="24"/>
          <w:szCs w:val="24"/>
        </w:rPr>
        <w:t>ных навыков и эмоционального интеллекта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Овладение универсальными учебными регулятивными де</w:t>
      </w:r>
      <w:r w:rsidRPr="00350182">
        <w:rPr>
          <w:i/>
          <w:iCs/>
          <w:color w:val="auto"/>
          <w:sz w:val="24"/>
          <w:szCs w:val="24"/>
        </w:rPr>
        <w:t>й</w:t>
      </w:r>
      <w:r w:rsidRPr="00350182">
        <w:rPr>
          <w:i/>
          <w:iCs/>
          <w:color w:val="auto"/>
          <w:sz w:val="24"/>
          <w:szCs w:val="24"/>
        </w:rPr>
        <w:t>ствиями</w:t>
      </w:r>
      <w:r w:rsidRPr="00350182">
        <w:rPr>
          <w:color w:val="auto"/>
          <w:sz w:val="24"/>
          <w:szCs w:val="24"/>
        </w:rPr>
        <w:t>:</w:t>
      </w:r>
    </w:p>
    <w:p w:rsidR="00A57638" w:rsidRPr="00350182" w:rsidRDefault="00E235EB" w:rsidP="005F656A">
      <w:pPr>
        <w:pStyle w:val="13"/>
        <w:numPr>
          <w:ilvl w:val="0"/>
          <w:numId w:val="19"/>
        </w:numPr>
        <w:tabs>
          <w:tab w:val="left" w:pos="426"/>
          <w:tab w:val="left" w:pos="566"/>
        </w:tabs>
        <w:spacing w:line="240" w:lineRule="auto"/>
        <w:jc w:val="both"/>
        <w:rPr>
          <w:color w:val="auto"/>
          <w:sz w:val="24"/>
          <w:szCs w:val="24"/>
        </w:rPr>
      </w:pPr>
      <w:r w:rsidRPr="00350182">
        <w:rPr>
          <w:color w:val="auto"/>
          <w:sz w:val="24"/>
          <w:szCs w:val="24"/>
        </w:rPr>
        <w:t>самоорганизация: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проблемы для решения в жизненных и учебных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ориентироваться в различных подходах принятия решений (индивидуальное, принятие решения в группе, принятие р</w:t>
      </w:r>
      <w:r w:rsidRPr="00350182">
        <w:rPr>
          <w:color w:val="auto"/>
          <w:sz w:val="24"/>
          <w:szCs w:val="24"/>
        </w:rPr>
        <w:t>е</w:t>
      </w:r>
      <w:r w:rsidRPr="00350182">
        <w:rPr>
          <w:color w:val="auto"/>
          <w:sz w:val="24"/>
          <w:szCs w:val="24"/>
        </w:rPr>
        <w:t>шений группой);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задачи с уч</w:t>
      </w:r>
      <w:r w:rsidRPr="00350182">
        <w:rPr>
          <w:color w:val="auto"/>
          <w:sz w:val="24"/>
          <w:szCs w:val="24"/>
        </w:rPr>
        <w:t>ё</w:t>
      </w:r>
      <w:r w:rsidRPr="00350182">
        <w:rPr>
          <w:color w:val="auto"/>
          <w:sz w:val="24"/>
          <w:szCs w:val="24"/>
        </w:rPr>
        <w:t>том имеющихся ресурсов и собственных возможностей, а</w:t>
      </w:r>
      <w:r w:rsidRPr="00350182">
        <w:rPr>
          <w:color w:val="auto"/>
          <w:sz w:val="24"/>
          <w:szCs w:val="24"/>
        </w:rPr>
        <w:t>р</w:t>
      </w:r>
      <w:r w:rsidRPr="00350182">
        <w:rPr>
          <w:color w:val="auto"/>
          <w:sz w:val="24"/>
          <w:szCs w:val="24"/>
        </w:rPr>
        <w:t>гументировать предлагаемые варианты решений;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составлять план действий (план реализации намеченного алгоритма решения), корректировать предложенный алг</w:t>
      </w:r>
      <w:r w:rsidRPr="00350182">
        <w:rPr>
          <w:color w:val="auto"/>
          <w:sz w:val="24"/>
          <w:szCs w:val="24"/>
        </w:rPr>
        <w:t>о</w:t>
      </w:r>
      <w:r w:rsidRPr="00350182">
        <w:rPr>
          <w:color w:val="auto"/>
          <w:sz w:val="24"/>
          <w:szCs w:val="24"/>
        </w:rPr>
        <w:t>ритм с учётом получения новых знаний об изучаемом объе</w:t>
      </w:r>
      <w:r w:rsidRPr="00350182">
        <w:rPr>
          <w:color w:val="auto"/>
          <w:sz w:val="24"/>
          <w:szCs w:val="24"/>
        </w:rPr>
        <w:t>к</w:t>
      </w:r>
      <w:r w:rsidRPr="00350182">
        <w:rPr>
          <w:color w:val="auto"/>
          <w:sz w:val="24"/>
          <w:szCs w:val="24"/>
        </w:rPr>
        <w:t>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5F656A">
      <w:pPr>
        <w:pStyle w:val="13"/>
        <w:numPr>
          <w:ilvl w:val="0"/>
          <w:numId w:val="19"/>
        </w:numPr>
        <w:tabs>
          <w:tab w:val="left" w:pos="426"/>
          <w:tab w:val="left" w:pos="576"/>
        </w:tabs>
        <w:spacing w:line="240" w:lineRule="auto"/>
        <w:jc w:val="both"/>
        <w:rPr>
          <w:color w:val="auto"/>
          <w:sz w:val="24"/>
          <w:szCs w:val="24"/>
        </w:rPr>
      </w:pPr>
      <w:r w:rsidRPr="00350182">
        <w:rPr>
          <w:color w:val="auto"/>
          <w:sz w:val="24"/>
          <w:szCs w:val="24"/>
        </w:rPr>
        <w:t>самоконтроль: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владеть способами самоконтроля, самомотивации и ре</w:t>
      </w:r>
      <w:r w:rsidRPr="00350182">
        <w:rPr>
          <w:color w:val="auto"/>
          <w:sz w:val="24"/>
          <w:szCs w:val="24"/>
        </w:rPr>
        <w:t>ф</w:t>
      </w:r>
      <w:r w:rsidRPr="00350182">
        <w:rPr>
          <w:color w:val="auto"/>
          <w:sz w:val="24"/>
          <w:szCs w:val="24"/>
        </w:rPr>
        <w:t>лексии;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давать адекватную оценку ситуации и предлагать план её изменения;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учитывать контекст и предвидеть трудности, которые м</w:t>
      </w:r>
      <w:r w:rsidRPr="00350182">
        <w:rPr>
          <w:color w:val="auto"/>
          <w:sz w:val="24"/>
          <w:szCs w:val="24"/>
        </w:rPr>
        <w:t>о</w:t>
      </w:r>
      <w:r w:rsidRPr="00350182">
        <w:rPr>
          <w:color w:val="auto"/>
          <w:sz w:val="24"/>
          <w:szCs w:val="24"/>
        </w:rPr>
        <w:t>гут возникнуть при решении учебной задачи, адаптировать решение к меняющимся обстоятельствам;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объяснять причины достижения (недостижения) результ</w:t>
      </w:r>
      <w:r w:rsidRPr="00350182">
        <w:rPr>
          <w:color w:val="auto"/>
          <w:sz w:val="24"/>
          <w:szCs w:val="24"/>
        </w:rPr>
        <w:t>а</w:t>
      </w:r>
      <w:r w:rsidRPr="00350182">
        <w:rPr>
          <w:color w:val="auto"/>
          <w:sz w:val="24"/>
          <w:szCs w:val="24"/>
        </w:rPr>
        <w:t>тов деятельности, давать оценку приобретённому опыту, уметь находить позитивное в произошедшей ситуации;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вносить коррективы в деятельность на основе новых о</w:t>
      </w:r>
      <w:r w:rsidRPr="00350182">
        <w:rPr>
          <w:color w:val="auto"/>
          <w:sz w:val="24"/>
          <w:szCs w:val="24"/>
        </w:rPr>
        <w:t>б</w:t>
      </w:r>
      <w:r w:rsidRPr="00350182">
        <w:rPr>
          <w:color w:val="auto"/>
          <w:sz w:val="24"/>
          <w:szCs w:val="24"/>
        </w:rPr>
        <w:t>стоятельств, изменившихся ситуаций, установленных ош</w:t>
      </w:r>
      <w:r w:rsidRPr="00350182">
        <w:rPr>
          <w:color w:val="auto"/>
          <w:sz w:val="24"/>
          <w:szCs w:val="24"/>
        </w:rPr>
        <w:t>и</w:t>
      </w:r>
      <w:r w:rsidRPr="00350182">
        <w:rPr>
          <w:color w:val="auto"/>
          <w:sz w:val="24"/>
          <w:szCs w:val="24"/>
        </w:rPr>
        <w:lastRenderedPageBreak/>
        <w:t>бок, возникших трудностей;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соответствие результата цели и условиям;</w:t>
      </w:r>
    </w:p>
    <w:p w:rsidR="00A57638" w:rsidRPr="00350182" w:rsidRDefault="00E235EB" w:rsidP="005F656A">
      <w:pPr>
        <w:pStyle w:val="13"/>
        <w:numPr>
          <w:ilvl w:val="0"/>
          <w:numId w:val="19"/>
        </w:numPr>
        <w:tabs>
          <w:tab w:val="left" w:pos="426"/>
          <w:tab w:val="left" w:pos="576"/>
        </w:tabs>
        <w:spacing w:line="240" w:lineRule="auto"/>
        <w:jc w:val="both"/>
        <w:rPr>
          <w:color w:val="auto"/>
          <w:sz w:val="24"/>
          <w:szCs w:val="24"/>
        </w:rPr>
      </w:pPr>
      <w:r w:rsidRPr="00350182">
        <w:rPr>
          <w:color w:val="auto"/>
          <w:sz w:val="24"/>
          <w:szCs w:val="24"/>
        </w:rPr>
        <w:t>эмоциональный интеллект: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называть и управлять собственными эмоциями и эмоциями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анализировать причины эмоций;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ставить себя на место другого человека, понимать мотивы и намерения другого;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регулировать способ выражения эмоций;</w:t>
      </w:r>
    </w:p>
    <w:p w:rsidR="00A57638" w:rsidRPr="00350182" w:rsidRDefault="00E235EB" w:rsidP="005F656A">
      <w:pPr>
        <w:pStyle w:val="13"/>
        <w:numPr>
          <w:ilvl w:val="0"/>
          <w:numId w:val="19"/>
        </w:numPr>
        <w:tabs>
          <w:tab w:val="left" w:pos="426"/>
          <w:tab w:val="left" w:pos="566"/>
        </w:tabs>
        <w:spacing w:line="240" w:lineRule="auto"/>
        <w:jc w:val="both"/>
        <w:rPr>
          <w:color w:val="auto"/>
          <w:sz w:val="24"/>
          <w:szCs w:val="24"/>
        </w:rPr>
      </w:pPr>
      <w:r w:rsidRPr="00350182">
        <w:rPr>
          <w:color w:val="auto"/>
          <w:sz w:val="24"/>
          <w:szCs w:val="24"/>
        </w:rPr>
        <w:t>принятие себя 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осознанно относиться к другому человеку, его мнению;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признавать своё право на ошибку и такое же право друг</w:t>
      </w:r>
      <w:r w:rsidRPr="00350182">
        <w:rPr>
          <w:color w:val="auto"/>
          <w:sz w:val="24"/>
          <w:szCs w:val="24"/>
        </w:rPr>
        <w:t>о</w:t>
      </w:r>
      <w:r w:rsidRPr="00350182">
        <w:rPr>
          <w:color w:val="auto"/>
          <w:sz w:val="24"/>
          <w:szCs w:val="24"/>
        </w:rPr>
        <w:t>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открытость себе и другим;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осознавать невозможность контролировать всё вокруг.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системой универсальных учебных регуляти</w:t>
      </w:r>
      <w:r w:rsidRPr="00350182">
        <w:rPr>
          <w:color w:val="auto"/>
          <w:sz w:val="24"/>
          <w:szCs w:val="24"/>
        </w:rPr>
        <w:t>в</w:t>
      </w:r>
      <w:r w:rsidRPr="00350182">
        <w:rPr>
          <w:color w:val="auto"/>
          <w:sz w:val="24"/>
          <w:szCs w:val="24"/>
        </w:rPr>
        <w:t>ных действий обеспечивает формирование смысловых уст</w:t>
      </w:r>
      <w:r w:rsidRPr="00350182">
        <w:rPr>
          <w:color w:val="auto"/>
          <w:sz w:val="24"/>
          <w:szCs w:val="24"/>
        </w:rPr>
        <w:t>а</w:t>
      </w:r>
      <w:r w:rsidRPr="00350182">
        <w:rPr>
          <w:color w:val="auto"/>
          <w:sz w:val="24"/>
          <w:szCs w:val="24"/>
        </w:rPr>
        <w:t>новок личности (внутренняя позиция личности) и жизненных навыков личности (управления собой, самодисциплины, у</w:t>
      </w:r>
      <w:r w:rsidRPr="00350182">
        <w:rPr>
          <w:color w:val="auto"/>
          <w:sz w:val="24"/>
          <w:szCs w:val="24"/>
        </w:rPr>
        <w:t>с</w:t>
      </w:r>
      <w:r w:rsidRPr="00350182">
        <w:rPr>
          <w:color w:val="auto"/>
          <w:sz w:val="24"/>
          <w:szCs w:val="24"/>
        </w:rPr>
        <w:t>тойчивого поведения).</w:t>
      </w:r>
    </w:p>
    <w:p w:rsidR="00810082" w:rsidRPr="00350182" w:rsidRDefault="00810082" w:rsidP="004D0219">
      <w:pPr>
        <w:pStyle w:val="af5"/>
        <w:tabs>
          <w:tab w:val="left" w:pos="426"/>
        </w:tabs>
        <w:rPr>
          <w:rFonts w:ascii="Times New Roman" w:hAnsi="Times New Roman" w:cs="Times New Roman"/>
          <w:sz w:val="24"/>
          <w:szCs w:val="24"/>
        </w:rPr>
      </w:pPr>
      <w:bookmarkStart w:id="234" w:name="bookmark56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23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по учебному предмету «Ин</w:t>
      </w:r>
      <w:r w:rsidRPr="00350182">
        <w:rPr>
          <w:color w:val="auto"/>
          <w:sz w:val="24"/>
          <w:szCs w:val="24"/>
        </w:rPr>
        <w:t>о</w:t>
      </w:r>
      <w:r w:rsidRPr="00350182">
        <w:rPr>
          <w:color w:val="auto"/>
          <w:sz w:val="24"/>
          <w:szCs w:val="24"/>
        </w:rPr>
        <w:t>странный (английский) язык» предметной области «Ин</w:t>
      </w:r>
      <w:r w:rsidRPr="00350182">
        <w:rPr>
          <w:color w:val="auto"/>
          <w:sz w:val="24"/>
          <w:szCs w:val="24"/>
        </w:rPr>
        <w:t>о</w:t>
      </w:r>
      <w:r w:rsidRPr="00350182">
        <w:rPr>
          <w:color w:val="auto"/>
          <w:sz w:val="24"/>
          <w:szCs w:val="24"/>
        </w:rPr>
        <w:t>странные языки» ориентированы на применение знаний, умений и навыков в учебных ситуациях и реальных жизне</w:t>
      </w:r>
      <w:r w:rsidRPr="00350182">
        <w:rPr>
          <w:color w:val="auto"/>
          <w:sz w:val="24"/>
          <w:szCs w:val="24"/>
        </w:rPr>
        <w:t>н</w:t>
      </w:r>
      <w:r w:rsidRPr="00350182">
        <w:rPr>
          <w:color w:val="auto"/>
          <w:sz w:val="24"/>
          <w:szCs w:val="24"/>
        </w:rPr>
        <w:t>ных условиях, должны отражать сформированность ин</w:t>
      </w:r>
      <w:r w:rsidRPr="00350182">
        <w:rPr>
          <w:color w:val="auto"/>
          <w:sz w:val="24"/>
          <w:szCs w:val="24"/>
        </w:rPr>
        <w:t>о</w:t>
      </w:r>
      <w:r w:rsidRPr="00350182">
        <w:rPr>
          <w:color w:val="auto"/>
          <w:sz w:val="24"/>
          <w:szCs w:val="24"/>
        </w:rPr>
        <w:t>язычной коммуникативной компетенции на допороговом уровне в совокупности её составляющих — речевой, язык</w:t>
      </w:r>
      <w:r w:rsidRPr="00350182">
        <w:rPr>
          <w:color w:val="auto"/>
          <w:sz w:val="24"/>
          <w:szCs w:val="24"/>
        </w:rPr>
        <w:t>о</w:t>
      </w:r>
      <w:r w:rsidRPr="00350182">
        <w:rPr>
          <w:color w:val="auto"/>
          <w:sz w:val="24"/>
          <w:szCs w:val="24"/>
        </w:rPr>
        <w:t>вой, социокультурной, компенс</w:t>
      </w:r>
      <w:r w:rsidR="00681DB1" w:rsidRPr="00350182">
        <w:rPr>
          <w:color w:val="auto"/>
          <w:sz w:val="24"/>
          <w:szCs w:val="24"/>
        </w:rPr>
        <w:t>аторной, метапредметной (учебно-</w:t>
      </w:r>
      <w:r w:rsidRPr="00350182">
        <w:rPr>
          <w:color w:val="auto"/>
          <w:sz w:val="24"/>
          <w:szCs w:val="24"/>
        </w:rPr>
        <w:t>познавательной).</w:t>
      </w:r>
    </w:p>
    <w:p w:rsidR="00810082" w:rsidRPr="00350182" w:rsidRDefault="00810082" w:rsidP="004D0219">
      <w:pPr>
        <w:pStyle w:val="af5"/>
        <w:tabs>
          <w:tab w:val="left" w:pos="426"/>
        </w:tabs>
        <w:rPr>
          <w:rFonts w:ascii="Times New Roman" w:hAnsi="Times New Roman" w:cs="Times New Roman"/>
          <w:sz w:val="24"/>
          <w:szCs w:val="24"/>
        </w:rPr>
      </w:pPr>
      <w:bookmarkStart w:id="235" w:name="bookmark57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bookmarkEnd w:id="235"/>
    </w:p>
    <w:p w:rsidR="00A57638" w:rsidRPr="00350182" w:rsidRDefault="00E235EB" w:rsidP="005F656A">
      <w:pPr>
        <w:pStyle w:val="13"/>
        <w:numPr>
          <w:ilvl w:val="0"/>
          <w:numId w:val="20"/>
        </w:numPr>
        <w:tabs>
          <w:tab w:val="left" w:pos="426"/>
          <w:tab w:val="left" w:pos="566"/>
        </w:tabs>
        <w:spacing w:line="240" w:lineRule="auto"/>
        <w:jc w:val="both"/>
        <w:rPr>
          <w:color w:val="auto"/>
          <w:sz w:val="24"/>
          <w:szCs w:val="24"/>
        </w:rPr>
      </w:pPr>
      <w:r w:rsidRPr="00350182">
        <w:rPr>
          <w:color w:val="auto"/>
          <w:sz w:val="24"/>
          <w:szCs w:val="24"/>
        </w:rPr>
        <w:t>владеть основными видами речевой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говорение: </w:t>
      </w:r>
      <w:r w:rsidRPr="00350182">
        <w:rPr>
          <w:i/>
          <w:iCs/>
          <w:color w:val="auto"/>
          <w:sz w:val="24"/>
          <w:szCs w:val="24"/>
        </w:rPr>
        <w:t>вести разные виды диалогов</w:t>
      </w:r>
      <w:r w:rsidRPr="00350182">
        <w:rPr>
          <w:color w:val="auto"/>
          <w:sz w:val="24"/>
          <w:szCs w:val="24"/>
        </w:rPr>
        <w:t xml:space="preserve"> (диалог этикетн</w:t>
      </w:r>
      <w:r w:rsidRPr="00350182">
        <w:rPr>
          <w:color w:val="auto"/>
          <w:sz w:val="24"/>
          <w:szCs w:val="24"/>
        </w:rPr>
        <w:t>о</w:t>
      </w:r>
      <w:r w:rsidRPr="00350182">
        <w:rPr>
          <w:color w:val="auto"/>
          <w:sz w:val="24"/>
          <w:szCs w:val="24"/>
        </w:rPr>
        <w:t>го характера, диалог — побуждение к действию, диалог-расспрос) в рамках тематического содержания речи в ста</w:t>
      </w:r>
      <w:r w:rsidRPr="00350182">
        <w:rPr>
          <w:color w:val="auto"/>
          <w:sz w:val="24"/>
          <w:szCs w:val="24"/>
        </w:rPr>
        <w:t>н</w:t>
      </w:r>
      <w:r w:rsidRPr="00350182">
        <w:rPr>
          <w:color w:val="auto"/>
          <w:sz w:val="24"/>
          <w:szCs w:val="24"/>
        </w:rPr>
        <w:lastRenderedPageBreak/>
        <w:t>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создавать разные виды монологических высказываний</w:t>
      </w:r>
      <w:r w:rsidRPr="00350182">
        <w:rPr>
          <w:color w:val="auto"/>
          <w:sz w:val="24"/>
          <w:szCs w:val="24"/>
        </w:rPr>
        <w:t xml:space="preserve"> (описание, в том числе характеристика; повествов</w:t>
      </w:r>
      <w:r w:rsidRPr="00350182">
        <w:rPr>
          <w:color w:val="auto"/>
          <w:sz w:val="24"/>
          <w:szCs w:val="24"/>
        </w:rPr>
        <w:t>а</w:t>
      </w:r>
      <w:r w:rsidRPr="00350182">
        <w:rPr>
          <w:color w:val="auto"/>
          <w:sz w:val="24"/>
          <w:szCs w:val="24"/>
        </w:rPr>
        <w:t>ние/сообщение) с вербальными и/или зрительными опорами в рамках тематического содержания речи (объём монологич</w:t>
      </w:r>
      <w:r w:rsidRPr="00350182">
        <w:rPr>
          <w:color w:val="auto"/>
          <w:sz w:val="24"/>
          <w:szCs w:val="24"/>
        </w:rPr>
        <w:t>е</w:t>
      </w:r>
      <w:r w:rsidRPr="00350182">
        <w:rPr>
          <w:color w:val="auto"/>
          <w:sz w:val="24"/>
          <w:szCs w:val="24"/>
        </w:rPr>
        <w:t xml:space="preserve">ского высказывания — 5—6 фраз); </w:t>
      </w:r>
      <w:r w:rsidRPr="00350182">
        <w:rPr>
          <w:i/>
          <w:iCs/>
          <w:color w:val="auto"/>
          <w:sz w:val="24"/>
          <w:szCs w:val="24"/>
        </w:rPr>
        <w:t>излагать</w:t>
      </w:r>
      <w:r w:rsidRPr="00350182">
        <w:rPr>
          <w:color w:val="auto"/>
          <w:sz w:val="24"/>
          <w:szCs w:val="24"/>
        </w:rPr>
        <w:t xml:space="preserve"> основное с</w:t>
      </w:r>
      <w:r w:rsidRPr="00350182">
        <w:rPr>
          <w:color w:val="auto"/>
          <w:sz w:val="24"/>
          <w:szCs w:val="24"/>
        </w:rPr>
        <w:t>о</w:t>
      </w:r>
      <w:r w:rsidRPr="00350182">
        <w:rPr>
          <w:color w:val="auto"/>
          <w:sz w:val="24"/>
          <w:szCs w:val="24"/>
        </w:rPr>
        <w:t>держание прочитанного текста с вербальными и/или зрител</w:t>
      </w:r>
      <w:r w:rsidRPr="00350182">
        <w:rPr>
          <w:color w:val="auto"/>
          <w:sz w:val="24"/>
          <w:szCs w:val="24"/>
        </w:rPr>
        <w:t>ь</w:t>
      </w:r>
      <w:r w:rsidRPr="00350182">
        <w:rPr>
          <w:color w:val="auto"/>
          <w:sz w:val="24"/>
          <w:szCs w:val="24"/>
        </w:rPr>
        <w:t xml:space="preserve">ными опорами (объём — 5—6 фраз); кратко </w:t>
      </w:r>
      <w:r w:rsidRPr="00350182">
        <w:rPr>
          <w:i/>
          <w:iCs/>
          <w:color w:val="auto"/>
          <w:sz w:val="24"/>
          <w:szCs w:val="24"/>
        </w:rPr>
        <w:t>излагать</w:t>
      </w:r>
      <w:r w:rsidRPr="00350182">
        <w:rPr>
          <w:color w:val="auto"/>
          <w:sz w:val="24"/>
          <w:szCs w:val="24"/>
        </w:rPr>
        <w:t xml:space="preserve"> резул</w:t>
      </w:r>
      <w:r w:rsidRPr="00350182">
        <w:rPr>
          <w:color w:val="auto"/>
          <w:sz w:val="24"/>
          <w:szCs w:val="24"/>
        </w:rPr>
        <w:t>ь</w:t>
      </w:r>
      <w:r w:rsidRPr="00350182">
        <w:rPr>
          <w:color w:val="auto"/>
          <w:sz w:val="24"/>
          <w:szCs w:val="24"/>
        </w:rPr>
        <w:t>таты выполненной проектной работы (объём — до 6 фраз);</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аудирование: </w:t>
      </w:r>
      <w:r w:rsidRPr="00350182">
        <w:rPr>
          <w:i/>
          <w:iCs/>
          <w:color w:val="auto"/>
          <w:sz w:val="24"/>
          <w:szCs w:val="24"/>
        </w:rPr>
        <w:t>воспринимать на слух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адаптированные аутентичные тексты, содержащие о</w:t>
      </w:r>
      <w:r w:rsidRPr="00350182">
        <w:rPr>
          <w:color w:val="auto"/>
          <w:sz w:val="24"/>
          <w:szCs w:val="24"/>
        </w:rPr>
        <w:t>т</w:t>
      </w:r>
      <w:r w:rsidRPr="00350182">
        <w:rPr>
          <w:color w:val="auto"/>
          <w:sz w:val="24"/>
          <w:szCs w:val="24"/>
        </w:rPr>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w:t>
      </w:r>
      <w:r w:rsidRPr="00350182">
        <w:rPr>
          <w:color w:val="auto"/>
          <w:sz w:val="24"/>
          <w:szCs w:val="24"/>
        </w:rPr>
        <w:t>о</w:t>
      </w:r>
      <w:r w:rsidRPr="00350182">
        <w:rPr>
          <w:color w:val="auto"/>
          <w:sz w:val="24"/>
          <w:szCs w:val="24"/>
        </w:rPr>
        <w:t>ниманием основного содержания, с пониманием запраш</w:t>
      </w:r>
      <w:r w:rsidRPr="00350182">
        <w:rPr>
          <w:color w:val="auto"/>
          <w:sz w:val="24"/>
          <w:szCs w:val="24"/>
        </w:rPr>
        <w:t>и</w:t>
      </w:r>
      <w:r w:rsidRPr="00350182">
        <w:rPr>
          <w:color w:val="auto"/>
          <w:sz w:val="24"/>
          <w:szCs w:val="24"/>
        </w:rPr>
        <w:t>ваемой информации (время звучания текста/текстов для а</w:t>
      </w:r>
      <w:r w:rsidRPr="00350182">
        <w:rPr>
          <w:color w:val="auto"/>
          <w:sz w:val="24"/>
          <w:szCs w:val="24"/>
        </w:rPr>
        <w:t>у</w:t>
      </w:r>
      <w:r w:rsidRPr="00350182">
        <w:rPr>
          <w:color w:val="auto"/>
          <w:sz w:val="24"/>
          <w:szCs w:val="24"/>
        </w:rPr>
        <w:t>дирования — до 1 минуты);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смысловое чтение: </w:t>
      </w:r>
      <w:r w:rsidRPr="00350182">
        <w:rPr>
          <w:i/>
          <w:iCs/>
          <w:color w:val="auto"/>
          <w:sz w:val="24"/>
          <w:szCs w:val="24"/>
        </w:rPr>
        <w:t>читать про себя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адаптированные аутентичные тексты, содержащие о</w:t>
      </w:r>
      <w:r w:rsidRPr="00350182">
        <w:rPr>
          <w:color w:val="auto"/>
          <w:sz w:val="24"/>
          <w:szCs w:val="24"/>
        </w:rPr>
        <w:t>т</w:t>
      </w:r>
      <w:r w:rsidRPr="00350182">
        <w:rPr>
          <w:color w:val="auto"/>
          <w:sz w:val="24"/>
          <w:szCs w:val="24"/>
        </w:rPr>
        <w:t>дельные незнакомые слова, с различной глубиной проникн</w:t>
      </w:r>
      <w:r w:rsidRPr="00350182">
        <w:rPr>
          <w:color w:val="auto"/>
          <w:sz w:val="24"/>
          <w:szCs w:val="24"/>
        </w:rPr>
        <w:t>о</w:t>
      </w:r>
      <w:r w:rsidRPr="00350182">
        <w:rPr>
          <w:color w:val="auto"/>
          <w:sz w:val="24"/>
          <w:szCs w:val="24"/>
        </w:rPr>
        <w:t>вения в их содержание в зависимости от поставленной ко</w:t>
      </w:r>
      <w:r w:rsidRPr="00350182">
        <w:rPr>
          <w:color w:val="auto"/>
          <w:sz w:val="24"/>
          <w:szCs w:val="24"/>
        </w:rPr>
        <w:t>м</w:t>
      </w:r>
      <w:r w:rsidRPr="00350182">
        <w:rPr>
          <w:color w:val="auto"/>
          <w:sz w:val="24"/>
          <w:szCs w:val="24"/>
        </w:rPr>
        <w:t>муникативной задачи: с пониманием основного содержания, с пониманием запрашиваемой информации (объём те</w:t>
      </w:r>
      <w:r w:rsidRPr="00350182">
        <w:rPr>
          <w:color w:val="auto"/>
          <w:sz w:val="24"/>
          <w:szCs w:val="24"/>
        </w:rPr>
        <w:t>к</w:t>
      </w:r>
      <w:r w:rsidRPr="00350182">
        <w:rPr>
          <w:color w:val="auto"/>
          <w:sz w:val="24"/>
          <w:szCs w:val="24"/>
        </w:rPr>
        <w:t>ста/текстов для чтения — 180—200 слов); читать про себя несплошные тексты (таблицы) и понимать представленную в них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письменная речь: </w:t>
      </w:r>
      <w:r w:rsidRPr="00350182">
        <w:rPr>
          <w:i/>
          <w:iCs/>
          <w:color w:val="auto"/>
          <w:sz w:val="24"/>
          <w:szCs w:val="24"/>
        </w:rPr>
        <w:t>писать</w:t>
      </w:r>
      <w:r w:rsidRPr="00350182">
        <w:rPr>
          <w:color w:val="auto"/>
          <w:sz w:val="24"/>
          <w:szCs w:val="24"/>
        </w:rPr>
        <w:t xml:space="preserve"> короткие поздравления с праз</w:t>
      </w:r>
      <w:r w:rsidRPr="00350182">
        <w:rPr>
          <w:color w:val="auto"/>
          <w:sz w:val="24"/>
          <w:szCs w:val="24"/>
        </w:rPr>
        <w:t>д</w:t>
      </w:r>
      <w:r w:rsidRPr="00350182">
        <w:rPr>
          <w:color w:val="auto"/>
          <w:sz w:val="24"/>
          <w:szCs w:val="24"/>
        </w:rPr>
        <w:t>никами; заполнять анкеты и формуляры, сообщая о себе о</w:t>
      </w:r>
      <w:r w:rsidRPr="00350182">
        <w:rPr>
          <w:color w:val="auto"/>
          <w:sz w:val="24"/>
          <w:szCs w:val="24"/>
        </w:rPr>
        <w:t>с</w:t>
      </w:r>
      <w:r w:rsidRPr="00350182">
        <w:rPr>
          <w:color w:val="auto"/>
          <w:sz w:val="24"/>
          <w:szCs w:val="24"/>
        </w:rPr>
        <w:t>новные сведения, в соответствии с но</w:t>
      </w:r>
      <w:r w:rsidR="00AC04B8" w:rsidRPr="00350182">
        <w:rPr>
          <w:color w:val="auto"/>
          <w:sz w:val="24"/>
          <w:szCs w:val="24"/>
        </w:rPr>
        <w:t>рмами, принятыми в стране/стра</w:t>
      </w:r>
      <w:r w:rsidRPr="00350182">
        <w:rPr>
          <w:color w:val="auto"/>
          <w:sz w:val="24"/>
          <w:szCs w:val="24"/>
        </w:rPr>
        <w:t xml:space="preserve">нах изучаемого языка; </w:t>
      </w:r>
      <w:r w:rsidRPr="00350182">
        <w:rPr>
          <w:i/>
          <w:iCs/>
          <w:color w:val="auto"/>
          <w:sz w:val="24"/>
          <w:szCs w:val="24"/>
        </w:rPr>
        <w:t>писать</w:t>
      </w:r>
      <w:r w:rsidRPr="00350182">
        <w:rPr>
          <w:color w:val="auto"/>
          <w:sz w:val="24"/>
          <w:szCs w:val="24"/>
        </w:rPr>
        <w:t xml:space="preserve"> электронное соо</w:t>
      </w:r>
      <w:r w:rsidRPr="00350182">
        <w:rPr>
          <w:color w:val="auto"/>
          <w:sz w:val="24"/>
          <w:szCs w:val="24"/>
        </w:rPr>
        <w:t>б</w:t>
      </w:r>
      <w:r w:rsidRPr="00350182">
        <w:rPr>
          <w:color w:val="auto"/>
          <w:sz w:val="24"/>
          <w:szCs w:val="24"/>
        </w:rPr>
        <w:t>щение личного характера, соблюдая речевой этикет, прин</w:t>
      </w:r>
      <w:r w:rsidRPr="00350182">
        <w:rPr>
          <w:color w:val="auto"/>
          <w:sz w:val="24"/>
          <w:szCs w:val="24"/>
        </w:rPr>
        <w:t>я</w:t>
      </w:r>
      <w:r w:rsidRPr="00350182">
        <w:rPr>
          <w:color w:val="auto"/>
          <w:sz w:val="24"/>
          <w:szCs w:val="24"/>
        </w:rPr>
        <w:t>тый в стране/странах изучаемого языка (объём сообщения — до 60 слов);</w:t>
      </w:r>
    </w:p>
    <w:p w:rsidR="00A57638" w:rsidRPr="00350182" w:rsidRDefault="00E235EB" w:rsidP="005F656A">
      <w:pPr>
        <w:pStyle w:val="13"/>
        <w:numPr>
          <w:ilvl w:val="0"/>
          <w:numId w:val="20"/>
        </w:numPr>
        <w:tabs>
          <w:tab w:val="left" w:pos="426"/>
          <w:tab w:val="left" w:pos="564"/>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фонетическими навыками: </w:t>
      </w:r>
      <w:r w:rsidRPr="00350182">
        <w:rPr>
          <w:i/>
          <w:iCs/>
          <w:color w:val="auto"/>
          <w:sz w:val="24"/>
          <w:szCs w:val="24"/>
        </w:rPr>
        <w:t>различать на слух и адекватно,</w:t>
      </w:r>
      <w:r w:rsidRPr="00350182">
        <w:rPr>
          <w:color w:val="auto"/>
          <w:sz w:val="24"/>
          <w:szCs w:val="24"/>
        </w:rPr>
        <w:t xml:space="preserve"> без ошибок, ведущих к сбою коммуникации, </w:t>
      </w:r>
      <w:r w:rsidRPr="00350182">
        <w:rPr>
          <w:i/>
          <w:iCs/>
          <w:color w:val="auto"/>
          <w:sz w:val="24"/>
          <w:szCs w:val="24"/>
        </w:rPr>
        <w:lastRenderedPageBreak/>
        <w:t>произносить</w:t>
      </w:r>
      <w:r w:rsidRPr="00350182">
        <w:rPr>
          <w:color w:val="auto"/>
          <w:sz w:val="24"/>
          <w:szCs w:val="24"/>
        </w:rPr>
        <w:t xml:space="preserve"> слова с правильным ударением и фразы с с</w:t>
      </w:r>
      <w:r w:rsidRPr="00350182">
        <w:rPr>
          <w:color w:val="auto"/>
          <w:sz w:val="24"/>
          <w:szCs w:val="24"/>
        </w:rPr>
        <w:t>о</w:t>
      </w:r>
      <w:r w:rsidRPr="00350182">
        <w:rPr>
          <w:color w:val="auto"/>
          <w:sz w:val="24"/>
          <w:szCs w:val="24"/>
        </w:rPr>
        <w:t xml:space="preserve">блюдением их ритмико-интонационных особенностей, в том числе </w:t>
      </w:r>
      <w:r w:rsidRPr="00350182">
        <w:rPr>
          <w:i/>
          <w:iCs/>
          <w:color w:val="auto"/>
          <w:sz w:val="24"/>
          <w:szCs w:val="24"/>
        </w:rPr>
        <w:t>применять правила</w:t>
      </w:r>
      <w:r w:rsidRPr="00350182">
        <w:rPr>
          <w:color w:val="auto"/>
          <w:sz w:val="24"/>
          <w:szCs w:val="24"/>
        </w:rPr>
        <w:t xml:space="preserve"> отсутствия фразового ударения на служебных словах; </w:t>
      </w:r>
      <w:r w:rsidRPr="00350182">
        <w:rPr>
          <w:i/>
          <w:iCs/>
          <w:color w:val="auto"/>
          <w:sz w:val="24"/>
          <w:szCs w:val="24"/>
        </w:rPr>
        <w:t>выразительно читать вслух</w:t>
      </w:r>
      <w:r w:rsidRPr="00350182">
        <w:rPr>
          <w:color w:val="auto"/>
          <w:sz w:val="24"/>
          <w:szCs w:val="24"/>
        </w:rPr>
        <w:t xml:space="preserve"> небольшие адаптированные аутентичные тексты объёмом до 90 слов, п</w:t>
      </w:r>
      <w:r w:rsidRPr="00350182">
        <w:rPr>
          <w:color w:val="auto"/>
          <w:sz w:val="24"/>
          <w:szCs w:val="24"/>
        </w:rPr>
        <w:t>о</w:t>
      </w:r>
      <w:r w:rsidRPr="00350182">
        <w:rPr>
          <w:color w:val="auto"/>
          <w:sz w:val="24"/>
          <w:szCs w:val="24"/>
        </w:rPr>
        <w:t>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орфографическими </w:t>
      </w:r>
      <w:r w:rsidRPr="00350182">
        <w:rPr>
          <w:color w:val="auto"/>
          <w:sz w:val="24"/>
          <w:szCs w:val="24"/>
        </w:rPr>
        <w:t xml:space="preserve">навыками: правильно </w:t>
      </w:r>
      <w:r w:rsidRPr="00350182">
        <w:rPr>
          <w:i/>
          <w:iCs/>
          <w:color w:val="auto"/>
          <w:sz w:val="24"/>
          <w:szCs w:val="24"/>
        </w:rPr>
        <w:t xml:space="preserve">писать </w:t>
      </w:r>
      <w:r w:rsidRPr="00350182">
        <w:rPr>
          <w:color w:val="auto"/>
          <w:sz w:val="24"/>
          <w:szCs w:val="24"/>
        </w:rPr>
        <w:t>изученные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пунктуационными </w:t>
      </w:r>
      <w:r w:rsidRPr="00350182">
        <w:rPr>
          <w:color w:val="auto"/>
          <w:sz w:val="24"/>
          <w:szCs w:val="24"/>
        </w:rPr>
        <w:t xml:space="preserve">навыками: </w:t>
      </w:r>
      <w:r w:rsidRPr="00350182">
        <w:rPr>
          <w:i/>
          <w:iCs/>
          <w:color w:val="auto"/>
          <w:sz w:val="24"/>
          <w:szCs w:val="24"/>
        </w:rPr>
        <w:t>использовать</w:t>
      </w:r>
      <w:r w:rsidRPr="00350182">
        <w:rPr>
          <w:color w:val="auto"/>
          <w:sz w:val="24"/>
          <w:szCs w:val="24"/>
        </w:rPr>
        <w:t xml:space="preserve"> то</w:t>
      </w:r>
      <w:r w:rsidRPr="00350182">
        <w:rPr>
          <w:color w:val="auto"/>
          <w:sz w:val="24"/>
          <w:szCs w:val="24"/>
        </w:rPr>
        <w:t>ч</w:t>
      </w:r>
      <w:r w:rsidRPr="00350182">
        <w:rPr>
          <w:color w:val="auto"/>
          <w:sz w:val="24"/>
          <w:szCs w:val="24"/>
        </w:rPr>
        <w:t>ку, вопросительный и восклицательный знаки в конце пре</w:t>
      </w:r>
      <w:r w:rsidRPr="00350182">
        <w:rPr>
          <w:color w:val="auto"/>
          <w:sz w:val="24"/>
          <w:szCs w:val="24"/>
        </w:rPr>
        <w:t>д</w:t>
      </w:r>
      <w:r w:rsidRPr="00350182">
        <w:rPr>
          <w:color w:val="auto"/>
          <w:sz w:val="24"/>
          <w:szCs w:val="24"/>
        </w:rPr>
        <w:t>ложения, запятую при перечислении и обращении, апостроф; пунктуационно правильно оформлять электронное сообщ</w:t>
      </w:r>
      <w:r w:rsidRPr="00350182">
        <w:rPr>
          <w:color w:val="auto"/>
          <w:sz w:val="24"/>
          <w:szCs w:val="24"/>
        </w:rPr>
        <w:t>е</w:t>
      </w:r>
      <w:r w:rsidRPr="00350182">
        <w:rPr>
          <w:color w:val="auto"/>
          <w:sz w:val="24"/>
          <w:szCs w:val="24"/>
        </w:rPr>
        <w:t>ние личного характера;</w:t>
      </w:r>
    </w:p>
    <w:p w:rsidR="00A57638" w:rsidRPr="00350182" w:rsidRDefault="00E235EB" w:rsidP="005F656A">
      <w:pPr>
        <w:pStyle w:val="13"/>
        <w:numPr>
          <w:ilvl w:val="0"/>
          <w:numId w:val="20"/>
        </w:numPr>
        <w:tabs>
          <w:tab w:val="left" w:pos="426"/>
          <w:tab w:val="left" w:pos="564"/>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звучащем и письменном тексте 675 ле</w:t>
      </w:r>
      <w:r w:rsidRPr="00350182">
        <w:rPr>
          <w:color w:val="auto"/>
          <w:sz w:val="24"/>
          <w:szCs w:val="24"/>
        </w:rPr>
        <w:t>к</w:t>
      </w:r>
      <w:r w:rsidRPr="00350182">
        <w:rPr>
          <w:color w:val="auto"/>
          <w:sz w:val="24"/>
          <w:szCs w:val="24"/>
        </w:rPr>
        <w:t xml:space="preserve">сических единиц (слов, словосочетаний, речевых клише) и правильно </w:t>
      </w:r>
      <w:r w:rsidRPr="00350182">
        <w:rPr>
          <w:i/>
          <w:iCs/>
          <w:color w:val="auto"/>
          <w:sz w:val="24"/>
          <w:szCs w:val="24"/>
        </w:rPr>
        <w:t>употреблять</w:t>
      </w:r>
      <w:r w:rsidRPr="00350182">
        <w:rPr>
          <w:color w:val="auto"/>
          <w:sz w:val="24"/>
          <w:szCs w:val="24"/>
        </w:rPr>
        <w:t xml:space="preserve"> в устной и письменной речи 625 лексических единиц (включая 500 лексических единиц, осв</w:t>
      </w:r>
      <w:r w:rsidRPr="00350182">
        <w:rPr>
          <w:color w:val="auto"/>
          <w:sz w:val="24"/>
          <w:szCs w:val="24"/>
        </w:rPr>
        <w:t>о</w:t>
      </w:r>
      <w:r w:rsidRPr="00350182">
        <w:rPr>
          <w:color w:val="auto"/>
          <w:sz w:val="24"/>
          <w:szCs w:val="24"/>
        </w:rPr>
        <w:t>енных в начальной школе), обслуживающих ситуации общ</w:t>
      </w:r>
      <w:r w:rsidRPr="00350182">
        <w:rPr>
          <w:color w:val="auto"/>
          <w:sz w:val="24"/>
          <w:szCs w:val="24"/>
        </w:rPr>
        <w:t>е</w:t>
      </w:r>
      <w:r w:rsidRPr="00350182">
        <w:rPr>
          <w:color w:val="auto"/>
          <w:sz w:val="24"/>
          <w:szCs w:val="24"/>
        </w:rPr>
        <w:t>ния в рамках отобранного тематического содержания, с с</w:t>
      </w:r>
      <w:r w:rsidRPr="00350182">
        <w:rPr>
          <w:color w:val="auto"/>
          <w:sz w:val="24"/>
          <w:szCs w:val="24"/>
        </w:rPr>
        <w:t>о</w:t>
      </w:r>
      <w:r w:rsidRPr="00350182">
        <w:rPr>
          <w:color w:val="auto"/>
          <w:sz w:val="24"/>
          <w:szCs w:val="24"/>
        </w:rPr>
        <w:t>блюдением существующей нормы лексической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родственные слова, образованные с использованием аффи</w:t>
      </w:r>
      <w:r w:rsidRPr="00350182">
        <w:rPr>
          <w:color w:val="auto"/>
          <w:sz w:val="24"/>
          <w:szCs w:val="24"/>
        </w:rPr>
        <w:t>к</w:t>
      </w:r>
      <w:r w:rsidRPr="00350182">
        <w:rPr>
          <w:color w:val="auto"/>
          <w:sz w:val="24"/>
          <w:szCs w:val="24"/>
        </w:rPr>
        <w:t xml:space="preserve">сации: имена существительные с суффиксами </w:t>
      </w:r>
      <w:r w:rsidRPr="00350182">
        <w:rPr>
          <w:color w:val="auto"/>
          <w:sz w:val="24"/>
          <w:szCs w:val="24"/>
          <w:lang w:eastAsia="en-US" w:bidi="en-US"/>
        </w:rPr>
        <w:t>-</w:t>
      </w:r>
      <w:r w:rsidRPr="00350182">
        <w:rPr>
          <w:color w:val="auto"/>
          <w:sz w:val="24"/>
          <w:szCs w:val="24"/>
          <w:lang w:val="en-US" w:eastAsia="en-US" w:bidi="en-US"/>
        </w:rPr>
        <w:t>er</w:t>
      </w:r>
      <w:r w:rsidRPr="00350182">
        <w:rPr>
          <w:color w:val="auto"/>
          <w:sz w:val="24"/>
          <w:szCs w:val="24"/>
          <w:lang w:eastAsia="en-US" w:bidi="en-US"/>
        </w:rPr>
        <w:t>/-</w:t>
      </w:r>
      <w:r w:rsidRPr="00350182">
        <w:rPr>
          <w:color w:val="auto"/>
          <w:sz w:val="24"/>
          <w:szCs w:val="24"/>
          <w:lang w:val="en-US" w:eastAsia="en-US" w:bidi="en-US"/>
        </w:rPr>
        <w:t>or</w:t>
      </w:r>
      <w:r w:rsidRPr="00350182">
        <w:rPr>
          <w:color w:val="auto"/>
          <w:sz w:val="24"/>
          <w:szCs w:val="24"/>
          <w:lang w:eastAsia="en-US" w:bidi="en-US"/>
        </w:rPr>
        <w:t>, -</w:t>
      </w:r>
      <w:r w:rsidRPr="00350182">
        <w:rPr>
          <w:color w:val="auto"/>
          <w:sz w:val="24"/>
          <w:szCs w:val="24"/>
          <w:lang w:val="en-US" w:eastAsia="en-US" w:bidi="en-US"/>
        </w:rPr>
        <w:t>ist</w:t>
      </w:r>
      <w:r w:rsidRPr="00350182">
        <w:rPr>
          <w:color w:val="auto"/>
          <w:sz w:val="24"/>
          <w:szCs w:val="24"/>
          <w:lang w:eastAsia="en-US" w:bidi="en-US"/>
        </w:rPr>
        <w:t>, -</w:t>
      </w:r>
      <w:r w:rsidRPr="00350182">
        <w:rPr>
          <w:color w:val="auto"/>
          <w:sz w:val="24"/>
          <w:szCs w:val="24"/>
          <w:lang w:val="en-US" w:eastAsia="en-US" w:bidi="en-US"/>
        </w:rPr>
        <w:t>sion</w:t>
      </w:r>
      <w:r w:rsidRPr="00350182">
        <w:rPr>
          <w:color w:val="auto"/>
          <w:sz w:val="24"/>
          <w:szCs w:val="24"/>
          <w:lang w:eastAsia="en-US" w:bidi="en-US"/>
        </w:rPr>
        <w:t xml:space="preserve">/- </w:t>
      </w:r>
      <w:r w:rsidRPr="00350182">
        <w:rPr>
          <w:color w:val="auto"/>
          <w:sz w:val="24"/>
          <w:szCs w:val="24"/>
          <w:lang w:val="en-US" w:eastAsia="en-US" w:bidi="en-US"/>
        </w:rPr>
        <w:t>tion</w:t>
      </w:r>
      <w:r w:rsidRPr="00350182">
        <w:rPr>
          <w:color w:val="auto"/>
          <w:sz w:val="24"/>
          <w:szCs w:val="24"/>
          <w:lang w:eastAsia="en-US" w:bidi="en-US"/>
        </w:rPr>
        <w:t xml:space="preserve">; </w:t>
      </w:r>
      <w:r w:rsidRPr="00350182">
        <w:rPr>
          <w:color w:val="auto"/>
          <w:sz w:val="24"/>
          <w:szCs w:val="24"/>
        </w:rPr>
        <w:t xml:space="preserve">имена прилагательные с суффиксами </w:t>
      </w:r>
      <w:r w:rsidRPr="00350182">
        <w:rPr>
          <w:color w:val="auto"/>
          <w:sz w:val="24"/>
          <w:szCs w:val="24"/>
          <w:lang w:eastAsia="en-US" w:bidi="en-US"/>
        </w:rPr>
        <w:t>-</w:t>
      </w:r>
      <w:r w:rsidRPr="00350182">
        <w:rPr>
          <w:color w:val="auto"/>
          <w:sz w:val="24"/>
          <w:szCs w:val="24"/>
          <w:lang w:val="en-US" w:eastAsia="en-US" w:bidi="en-US"/>
        </w:rPr>
        <w:t>ful</w:t>
      </w:r>
      <w:r w:rsidRPr="00350182">
        <w:rPr>
          <w:color w:val="auto"/>
          <w:sz w:val="24"/>
          <w:szCs w:val="24"/>
          <w:lang w:eastAsia="en-US" w:bidi="en-US"/>
        </w:rPr>
        <w:t>, -</w:t>
      </w:r>
      <w:r w:rsidRPr="00350182">
        <w:rPr>
          <w:color w:val="auto"/>
          <w:sz w:val="24"/>
          <w:szCs w:val="24"/>
          <w:lang w:val="en-US" w:eastAsia="en-US" w:bidi="en-US"/>
        </w:rPr>
        <w:t>ian</w:t>
      </w:r>
      <w:r w:rsidRPr="00350182">
        <w:rPr>
          <w:color w:val="auto"/>
          <w:sz w:val="24"/>
          <w:szCs w:val="24"/>
          <w:lang w:eastAsia="en-US" w:bidi="en-US"/>
        </w:rPr>
        <w:t>/-</w:t>
      </w:r>
      <w:r w:rsidRPr="00350182">
        <w:rPr>
          <w:color w:val="auto"/>
          <w:sz w:val="24"/>
          <w:szCs w:val="24"/>
          <w:lang w:val="en-US" w:eastAsia="en-US" w:bidi="en-US"/>
        </w:rPr>
        <w:t>an</w:t>
      </w:r>
      <w:r w:rsidRPr="00350182">
        <w:rPr>
          <w:color w:val="auto"/>
          <w:sz w:val="24"/>
          <w:szCs w:val="24"/>
          <w:lang w:eastAsia="en-US" w:bidi="en-US"/>
        </w:rPr>
        <w:t xml:space="preserve">; </w:t>
      </w:r>
      <w:r w:rsidRPr="00350182">
        <w:rPr>
          <w:color w:val="auto"/>
          <w:sz w:val="24"/>
          <w:szCs w:val="24"/>
        </w:rPr>
        <w:t xml:space="preserve">наречия с суффиксом </w:t>
      </w:r>
      <w:r w:rsidRPr="00350182">
        <w:rPr>
          <w:color w:val="auto"/>
          <w:sz w:val="24"/>
          <w:szCs w:val="24"/>
          <w:lang w:eastAsia="en-US" w:bidi="en-US"/>
        </w:rPr>
        <w:t>-</w:t>
      </w:r>
      <w:r w:rsidRPr="00350182">
        <w:rPr>
          <w:color w:val="auto"/>
          <w:sz w:val="24"/>
          <w:szCs w:val="24"/>
          <w:lang w:val="en-US" w:eastAsia="en-US" w:bidi="en-US"/>
        </w:rPr>
        <w:t>ly</w:t>
      </w:r>
      <w:r w:rsidRPr="00350182">
        <w:rPr>
          <w:color w:val="auto"/>
          <w:sz w:val="24"/>
          <w:szCs w:val="24"/>
          <w:lang w:eastAsia="en-US" w:bidi="en-US"/>
        </w:rPr>
        <w:t xml:space="preserve">; </w:t>
      </w:r>
      <w:r w:rsidRPr="00350182">
        <w:rPr>
          <w:color w:val="auto"/>
          <w:sz w:val="24"/>
          <w:szCs w:val="24"/>
        </w:rPr>
        <w:t>имена прилагательные, имена с</w:t>
      </w:r>
      <w:r w:rsidRPr="00350182">
        <w:rPr>
          <w:color w:val="auto"/>
          <w:sz w:val="24"/>
          <w:szCs w:val="24"/>
        </w:rPr>
        <w:t>у</w:t>
      </w:r>
      <w:r w:rsidRPr="00350182">
        <w:rPr>
          <w:color w:val="auto"/>
          <w:sz w:val="24"/>
          <w:szCs w:val="24"/>
        </w:rPr>
        <w:t xml:space="preserve">ществительные и наречия с отрицательным префиксом </w:t>
      </w:r>
      <w:r w:rsidRPr="00350182">
        <w:rPr>
          <w:color w:val="auto"/>
          <w:sz w:val="24"/>
          <w:szCs w:val="24"/>
          <w:lang w:val="en-US" w:eastAsia="en-US" w:bidi="en-US"/>
        </w:rPr>
        <w:t>un</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изученные синонимы и интернациональные слова;</w:t>
      </w:r>
    </w:p>
    <w:p w:rsidR="00A57638" w:rsidRPr="00350182" w:rsidRDefault="00E235EB" w:rsidP="005F656A">
      <w:pPr>
        <w:pStyle w:val="13"/>
        <w:numPr>
          <w:ilvl w:val="0"/>
          <w:numId w:val="20"/>
        </w:numPr>
        <w:tabs>
          <w:tab w:val="left" w:pos="426"/>
          <w:tab w:val="left" w:pos="566"/>
        </w:tabs>
        <w:spacing w:line="240" w:lineRule="auto"/>
        <w:jc w:val="both"/>
        <w:rPr>
          <w:color w:val="auto"/>
          <w:sz w:val="24"/>
          <w:szCs w:val="24"/>
        </w:rPr>
      </w:pPr>
      <w:r w:rsidRPr="00350182">
        <w:rPr>
          <w:i/>
          <w:iCs/>
          <w:color w:val="auto"/>
          <w:sz w:val="24"/>
          <w:szCs w:val="24"/>
        </w:rPr>
        <w:t>знать и понимать</w:t>
      </w:r>
      <w:r w:rsidRPr="00350182">
        <w:rPr>
          <w:color w:val="auto"/>
          <w:sz w:val="24"/>
          <w:szCs w:val="24"/>
        </w:rPr>
        <w:t xml:space="preserve"> особенности структуры простых и сложных предложений английского языка; различных ко</w:t>
      </w:r>
      <w:r w:rsidRPr="00350182">
        <w:rPr>
          <w:color w:val="auto"/>
          <w:sz w:val="24"/>
          <w:szCs w:val="24"/>
        </w:rPr>
        <w:t>м</w:t>
      </w:r>
      <w:r w:rsidRPr="00350182">
        <w:rPr>
          <w:color w:val="auto"/>
          <w:sz w:val="24"/>
          <w:szCs w:val="24"/>
        </w:rPr>
        <w:t>муникативных типов предложений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письменном и звучащем тексте и употре</w:t>
      </w:r>
      <w:r w:rsidRPr="00350182">
        <w:rPr>
          <w:color w:val="auto"/>
          <w:sz w:val="24"/>
          <w:szCs w:val="24"/>
        </w:rPr>
        <w:t>б</w:t>
      </w:r>
      <w:r w:rsidRPr="00350182">
        <w:rPr>
          <w:color w:val="auto"/>
          <w:sz w:val="24"/>
          <w:szCs w:val="24"/>
        </w:rPr>
        <w:t>лять в устной и письменной речи:</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t>предложения с несколькими обстоятельствами, сл</w:t>
      </w:r>
      <w:r w:rsidRPr="00350182">
        <w:rPr>
          <w:color w:val="auto"/>
          <w:sz w:val="24"/>
          <w:szCs w:val="24"/>
        </w:rPr>
        <w:t>е</w:t>
      </w:r>
      <w:r w:rsidRPr="00350182">
        <w:rPr>
          <w:color w:val="auto"/>
          <w:sz w:val="24"/>
          <w:szCs w:val="24"/>
        </w:rPr>
        <w:t>дующими в определённом порядке;</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lastRenderedPageBreak/>
        <w:t>вопросительные предложения (альтернативный и ра</w:t>
      </w:r>
      <w:r w:rsidRPr="00350182">
        <w:rPr>
          <w:color w:val="auto"/>
          <w:sz w:val="24"/>
          <w:szCs w:val="24"/>
        </w:rPr>
        <w:t>з</w:t>
      </w:r>
      <w:r w:rsidRPr="00350182">
        <w:rPr>
          <w:color w:val="auto"/>
          <w:sz w:val="24"/>
          <w:szCs w:val="24"/>
        </w:rPr>
        <w:t xml:space="preserve">делительный вопросы в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w:t>
      </w:r>
      <w:r w:rsidRPr="00350182">
        <w:rPr>
          <w:color w:val="auto"/>
          <w:sz w:val="24"/>
          <w:szCs w:val="24"/>
          <w:lang w:val="en-US" w:eastAsia="en-US" w:bidi="en-US"/>
        </w:rPr>
        <w:t>Future</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t xml:space="preserve">глаголы в видо-временных формах действительного залога в изъявительном наклонении в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в повествовательных (утвердительных и отриц</w:t>
      </w:r>
      <w:r w:rsidRPr="00350182">
        <w:rPr>
          <w:color w:val="auto"/>
          <w:sz w:val="24"/>
          <w:szCs w:val="24"/>
        </w:rPr>
        <w:t>а</w:t>
      </w:r>
      <w:r w:rsidRPr="00350182">
        <w:rPr>
          <w:color w:val="auto"/>
          <w:sz w:val="24"/>
          <w:szCs w:val="24"/>
        </w:rPr>
        <w:t>тельных) и вопросительных предложениях;</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t>имена существительные с причастиями настоящего и прошедшего времени;</w:t>
      </w:r>
    </w:p>
    <w:p w:rsidR="00A57638" w:rsidRPr="00350182" w:rsidRDefault="00E235EB" w:rsidP="005F656A">
      <w:pPr>
        <w:pStyle w:val="13"/>
        <w:numPr>
          <w:ilvl w:val="0"/>
          <w:numId w:val="176"/>
        </w:numPr>
        <w:tabs>
          <w:tab w:val="left" w:pos="426"/>
        </w:tabs>
        <w:spacing w:line="240" w:lineRule="auto"/>
        <w:jc w:val="both"/>
        <w:rPr>
          <w:color w:val="auto"/>
          <w:sz w:val="24"/>
          <w:szCs w:val="24"/>
        </w:rPr>
      </w:pPr>
      <w:r w:rsidRPr="00350182">
        <w:rPr>
          <w:color w:val="auto"/>
          <w:sz w:val="24"/>
          <w:szCs w:val="24"/>
        </w:rPr>
        <w:t>наречия в положительной, сравнительной и прево</w:t>
      </w:r>
      <w:r w:rsidRPr="00350182">
        <w:rPr>
          <w:color w:val="auto"/>
          <w:sz w:val="24"/>
          <w:szCs w:val="24"/>
        </w:rPr>
        <w:t>с</w:t>
      </w:r>
      <w:r w:rsidRPr="00350182">
        <w:rPr>
          <w:color w:val="auto"/>
          <w:sz w:val="24"/>
          <w:szCs w:val="24"/>
        </w:rPr>
        <w:t>ходной степенях, образованные по правилу, и искл</w:t>
      </w:r>
      <w:r w:rsidRPr="00350182">
        <w:rPr>
          <w:color w:val="auto"/>
          <w:sz w:val="24"/>
          <w:szCs w:val="24"/>
        </w:rPr>
        <w:t>ю</w:t>
      </w:r>
      <w:r w:rsidRPr="00350182">
        <w:rPr>
          <w:color w:val="auto"/>
          <w:sz w:val="24"/>
          <w:szCs w:val="24"/>
        </w:rPr>
        <w:t>чения;</w:t>
      </w:r>
    </w:p>
    <w:p w:rsidR="00A57638" w:rsidRPr="00350182" w:rsidRDefault="00AC04B8" w:rsidP="004D0219">
      <w:pPr>
        <w:pStyle w:val="13"/>
        <w:tabs>
          <w:tab w:val="left" w:pos="426"/>
          <w:tab w:val="left" w:pos="471"/>
        </w:tabs>
        <w:spacing w:line="240" w:lineRule="auto"/>
        <w:ind w:left="240" w:firstLine="0"/>
        <w:jc w:val="both"/>
        <w:rPr>
          <w:color w:val="auto"/>
          <w:sz w:val="24"/>
          <w:szCs w:val="24"/>
        </w:rPr>
      </w:pPr>
      <w:r w:rsidRPr="00350182">
        <w:rPr>
          <w:color w:val="auto"/>
          <w:sz w:val="24"/>
          <w:szCs w:val="24"/>
        </w:rPr>
        <w:t>5</w:t>
      </w:r>
      <w:r w:rsidR="00E235EB" w:rsidRPr="00350182">
        <w:rPr>
          <w:color w:val="auto"/>
          <w:sz w:val="24"/>
          <w:szCs w:val="24"/>
        </w:rPr>
        <w:t xml:space="preserve">) </w:t>
      </w:r>
      <w:r w:rsidR="00E235EB" w:rsidRPr="00350182">
        <w:rPr>
          <w:i/>
          <w:iCs/>
          <w:color w:val="auto"/>
          <w:sz w:val="24"/>
          <w:szCs w:val="24"/>
        </w:rPr>
        <w:t>владеть</w:t>
      </w:r>
      <w:r w:rsidR="00E235EB" w:rsidRPr="00350182">
        <w:rPr>
          <w:color w:val="auto"/>
          <w:sz w:val="24"/>
          <w:szCs w:val="24"/>
        </w:rPr>
        <w:t xml:space="preserve"> социокультурными знаниями и умениями:</w:t>
      </w:r>
    </w:p>
    <w:p w:rsidR="00A57638" w:rsidRPr="00350182" w:rsidRDefault="00E235EB" w:rsidP="005F656A">
      <w:pPr>
        <w:pStyle w:val="13"/>
        <w:numPr>
          <w:ilvl w:val="0"/>
          <w:numId w:val="177"/>
        </w:numPr>
        <w:tabs>
          <w:tab w:val="left" w:pos="198"/>
          <w:tab w:val="left" w:pos="426"/>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w:t>
      </w:r>
      <w:r w:rsidRPr="00350182">
        <w:rPr>
          <w:color w:val="auto"/>
          <w:sz w:val="24"/>
          <w:szCs w:val="24"/>
        </w:rPr>
        <w:t>а</w:t>
      </w:r>
      <w:r w:rsidRPr="00350182">
        <w:rPr>
          <w:color w:val="auto"/>
          <w:sz w:val="24"/>
          <w:szCs w:val="24"/>
        </w:rPr>
        <w:t>ния;</w:t>
      </w:r>
    </w:p>
    <w:p w:rsidR="00A57638" w:rsidRPr="00350182" w:rsidRDefault="00E235EB" w:rsidP="005F656A">
      <w:pPr>
        <w:pStyle w:val="13"/>
        <w:numPr>
          <w:ilvl w:val="0"/>
          <w:numId w:val="177"/>
        </w:numPr>
        <w:tabs>
          <w:tab w:val="left" w:pos="198"/>
          <w:tab w:val="left" w:pos="426"/>
        </w:tabs>
        <w:spacing w:line="240" w:lineRule="auto"/>
        <w:jc w:val="both"/>
        <w:rPr>
          <w:color w:val="auto"/>
          <w:sz w:val="24"/>
          <w:szCs w:val="24"/>
        </w:rPr>
      </w:pPr>
      <w:r w:rsidRPr="00350182">
        <w:rPr>
          <w:i/>
          <w:iCs/>
          <w:color w:val="auto"/>
          <w:sz w:val="24"/>
          <w:szCs w:val="24"/>
        </w:rPr>
        <w:t>знать/понимать и использовать</w:t>
      </w:r>
      <w:r w:rsidRPr="00350182">
        <w:rPr>
          <w:color w:val="auto"/>
          <w:sz w:val="24"/>
          <w:szCs w:val="24"/>
        </w:rPr>
        <w:t xml:space="preserve"> в устной и письме</w:t>
      </w:r>
      <w:r w:rsidRPr="00350182">
        <w:rPr>
          <w:color w:val="auto"/>
          <w:sz w:val="24"/>
          <w:szCs w:val="24"/>
        </w:rPr>
        <w:t>н</w:t>
      </w:r>
      <w:r w:rsidRPr="00350182">
        <w:rPr>
          <w:color w:val="auto"/>
          <w:sz w:val="24"/>
          <w:szCs w:val="24"/>
        </w:rPr>
        <w:t>ной речи наиболее употребительную лексику, обозн</w:t>
      </w:r>
      <w:r w:rsidRPr="00350182">
        <w:rPr>
          <w:color w:val="auto"/>
          <w:sz w:val="24"/>
          <w:szCs w:val="24"/>
        </w:rPr>
        <w:t>а</w:t>
      </w:r>
      <w:r w:rsidRPr="00350182">
        <w:rPr>
          <w:color w:val="auto"/>
          <w:sz w:val="24"/>
          <w:szCs w:val="24"/>
        </w:rPr>
        <w:t>чающую фоновую лексику и реалии страны/стран изучаемого языка в рамках тематического содержания речи;</w:t>
      </w:r>
    </w:p>
    <w:p w:rsidR="00A57638" w:rsidRPr="00350182" w:rsidRDefault="00E235EB" w:rsidP="005F656A">
      <w:pPr>
        <w:pStyle w:val="13"/>
        <w:numPr>
          <w:ilvl w:val="0"/>
          <w:numId w:val="177"/>
        </w:numPr>
        <w:tabs>
          <w:tab w:val="left" w:pos="426"/>
        </w:tabs>
        <w:spacing w:line="240" w:lineRule="auto"/>
        <w:jc w:val="both"/>
        <w:rPr>
          <w:color w:val="auto"/>
          <w:sz w:val="24"/>
          <w:szCs w:val="24"/>
        </w:rPr>
      </w:pPr>
      <w:r w:rsidRPr="00350182">
        <w:rPr>
          <w:i/>
          <w:iCs/>
          <w:color w:val="auto"/>
          <w:sz w:val="24"/>
          <w:szCs w:val="24"/>
        </w:rPr>
        <w:t>правильно оформлять</w:t>
      </w:r>
      <w:r w:rsidRPr="00350182">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350182" w:rsidRDefault="00E235EB" w:rsidP="005F656A">
      <w:pPr>
        <w:pStyle w:val="13"/>
        <w:numPr>
          <w:ilvl w:val="0"/>
          <w:numId w:val="177"/>
        </w:numPr>
        <w:tabs>
          <w:tab w:val="left" w:pos="426"/>
        </w:tabs>
        <w:spacing w:line="240" w:lineRule="auto"/>
        <w:jc w:val="both"/>
        <w:rPr>
          <w:color w:val="auto"/>
          <w:sz w:val="24"/>
          <w:szCs w:val="24"/>
        </w:rPr>
      </w:pPr>
      <w:r w:rsidRPr="00350182">
        <w:rPr>
          <w:i/>
          <w:iCs/>
          <w:color w:val="auto"/>
          <w:sz w:val="24"/>
          <w:szCs w:val="24"/>
        </w:rPr>
        <w:t>обладать базовыми знаниями</w:t>
      </w:r>
      <w:r w:rsidRPr="00350182">
        <w:rPr>
          <w:color w:val="auto"/>
          <w:sz w:val="24"/>
          <w:szCs w:val="24"/>
        </w:rPr>
        <w:t xml:space="preserve"> о социокультурном портрете родной страны и страны/стран изучаемого языка;</w:t>
      </w:r>
    </w:p>
    <w:p w:rsidR="00A57638" w:rsidRPr="00350182" w:rsidRDefault="00E235EB" w:rsidP="005F656A">
      <w:pPr>
        <w:pStyle w:val="13"/>
        <w:numPr>
          <w:ilvl w:val="0"/>
          <w:numId w:val="177"/>
        </w:numPr>
        <w:tabs>
          <w:tab w:val="left" w:pos="426"/>
        </w:tabs>
        <w:spacing w:line="240" w:lineRule="auto"/>
        <w:jc w:val="both"/>
        <w:rPr>
          <w:color w:val="auto"/>
          <w:sz w:val="24"/>
          <w:szCs w:val="24"/>
        </w:rPr>
      </w:pPr>
      <w:r w:rsidRPr="00350182">
        <w:rPr>
          <w:i/>
          <w:iCs/>
          <w:color w:val="auto"/>
          <w:sz w:val="24"/>
          <w:szCs w:val="24"/>
        </w:rPr>
        <w:t>кратко представлять</w:t>
      </w:r>
      <w:r w:rsidRPr="00350182">
        <w:rPr>
          <w:color w:val="auto"/>
          <w:sz w:val="24"/>
          <w:szCs w:val="24"/>
        </w:rPr>
        <w:t xml:space="preserve"> Россию и страны/стран изуча</w:t>
      </w:r>
      <w:r w:rsidRPr="00350182">
        <w:rPr>
          <w:color w:val="auto"/>
          <w:sz w:val="24"/>
          <w:szCs w:val="24"/>
        </w:rPr>
        <w:t>е</w:t>
      </w:r>
      <w:r w:rsidRPr="00350182">
        <w:rPr>
          <w:color w:val="auto"/>
          <w:sz w:val="24"/>
          <w:szCs w:val="24"/>
        </w:rPr>
        <w:t>мого языка;</w:t>
      </w:r>
    </w:p>
    <w:p w:rsidR="00A57638" w:rsidRPr="00350182" w:rsidRDefault="00E235EB" w:rsidP="005F656A">
      <w:pPr>
        <w:pStyle w:val="13"/>
        <w:numPr>
          <w:ilvl w:val="0"/>
          <w:numId w:val="21"/>
        </w:numPr>
        <w:tabs>
          <w:tab w:val="left" w:pos="426"/>
          <w:tab w:val="left" w:pos="570"/>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компенсаторными умениями: использовать при чтении и аудировании языковую догадку, в том числе ко</w:t>
      </w:r>
      <w:r w:rsidRPr="00350182">
        <w:rPr>
          <w:color w:val="auto"/>
          <w:sz w:val="24"/>
          <w:szCs w:val="24"/>
        </w:rPr>
        <w:t>н</w:t>
      </w:r>
      <w:r w:rsidRPr="00350182">
        <w:rPr>
          <w:color w:val="auto"/>
          <w:sz w:val="24"/>
          <w:szCs w:val="24"/>
        </w:rPr>
        <w:t>текстуальную; игнорировать информацию, не являющуюся необходимой для понимания основного содержания проч</w:t>
      </w:r>
      <w:r w:rsidRPr="00350182">
        <w:rPr>
          <w:color w:val="auto"/>
          <w:sz w:val="24"/>
          <w:szCs w:val="24"/>
        </w:rPr>
        <w:t>и</w:t>
      </w:r>
      <w:r w:rsidRPr="00350182">
        <w:rPr>
          <w:color w:val="auto"/>
          <w:sz w:val="24"/>
          <w:szCs w:val="24"/>
        </w:rPr>
        <w:t xml:space="preserve">танного/ прослушанного текста или для нахождения в тексте </w:t>
      </w:r>
      <w:r w:rsidRPr="00350182">
        <w:rPr>
          <w:color w:val="auto"/>
          <w:sz w:val="24"/>
          <w:szCs w:val="24"/>
        </w:rPr>
        <w:lastRenderedPageBreak/>
        <w:t>запрашиваемой информации;</w:t>
      </w:r>
    </w:p>
    <w:p w:rsidR="00A57638" w:rsidRPr="00350182" w:rsidRDefault="00E235EB" w:rsidP="005F656A">
      <w:pPr>
        <w:pStyle w:val="13"/>
        <w:numPr>
          <w:ilvl w:val="0"/>
          <w:numId w:val="21"/>
        </w:numPr>
        <w:tabs>
          <w:tab w:val="left" w:pos="426"/>
          <w:tab w:val="left" w:pos="570"/>
        </w:tabs>
        <w:spacing w:line="240" w:lineRule="auto"/>
        <w:jc w:val="both"/>
        <w:rPr>
          <w:color w:val="auto"/>
          <w:sz w:val="24"/>
          <w:szCs w:val="24"/>
        </w:rPr>
      </w:pPr>
      <w:r w:rsidRPr="00350182">
        <w:rPr>
          <w:color w:val="auto"/>
          <w:sz w:val="24"/>
          <w:szCs w:val="24"/>
        </w:rPr>
        <w:t>участвовать в несложных учебных проектах с использ</w:t>
      </w:r>
      <w:r w:rsidRPr="00350182">
        <w:rPr>
          <w:color w:val="auto"/>
          <w:sz w:val="24"/>
          <w:szCs w:val="24"/>
        </w:rPr>
        <w:t>о</w:t>
      </w:r>
      <w:r w:rsidRPr="00350182">
        <w:rPr>
          <w:color w:val="auto"/>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A57638" w:rsidRPr="00350182" w:rsidRDefault="00E235EB" w:rsidP="005F656A">
      <w:pPr>
        <w:pStyle w:val="13"/>
        <w:numPr>
          <w:ilvl w:val="0"/>
          <w:numId w:val="21"/>
        </w:numPr>
        <w:tabs>
          <w:tab w:val="left" w:pos="426"/>
          <w:tab w:val="left" w:pos="570"/>
        </w:tabs>
        <w:spacing w:line="240" w:lineRule="auto"/>
        <w:jc w:val="both"/>
        <w:rPr>
          <w:color w:val="auto"/>
          <w:sz w:val="24"/>
          <w:szCs w:val="24"/>
        </w:rPr>
      </w:pPr>
      <w:r w:rsidRPr="00350182">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350182" w:rsidRDefault="00810082" w:rsidP="004D0219">
      <w:pPr>
        <w:pStyle w:val="af5"/>
        <w:tabs>
          <w:tab w:val="left" w:pos="426"/>
        </w:tabs>
        <w:rPr>
          <w:rFonts w:ascii="Times New Roman" w:hAnsi="Times New Roman" w:cs="Times New Roman"/>
          <w:sz w:val="24"/>
          <w:szCs w:val="24"/>
        </w:rPr>
      </w:pPr>
      <w:bookmarkStart w:id="236" w:name="bookmark57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6 класс</w:t>
      </w:r>
      <w:bookmarkEnd w:id="236"/>
    </w:p>
    <w:p w:rsidR="00A57638" w:rsidRPr="00350182" w:rsidRDefault="00E235EB" w:rsidP="005F656A">
      <w:pPr>
        <w:pStyle w:val="13"/>
        <w:numPr>
          <w:ilvl w:val="0"/>
          <w:numId w:val="22"/>
        </w:numPr>
        <w:tabs>
          <w:tab w:val="left" w:pos="426"/>
          <w:tab w:val="left" w:pos="570"/>
        </w:tabs>
        <w:spacing w:line="240" w:lineRule="auto"/>
        <w:jc w:val="both"/>
        <w:rPr>
          <w:color w:val="auto"/>
          <w:sz w:val="24"/>
          <w:szCs w:val="24"/>
        </w:rPr>
      </w:pPr>
      <w:r w:rsidRPr="00350182">
        <w:rPr>
          <w:color w:val="auto"/>
          <w:sz w:val="24"/>
          <w:szCs w:val="24"/>
        </w:rPr>
        <w:t>владеть основными видами речевой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говорение: </w:t>
      </w:r>
      <w:r w:rsidRPr="00350182">
        <w:rPr>
          <w:i/>
          <w:iCs/>
          <w:color w:val="auto"/>
          <w:sz w:val="24"/>
          <w:szCs w:val="24"/>
        </w:rPr>
        <w:t>вести разные виды диалогов</w:t>
      </w:r>
      <w:r w:rsidRPr="00350182">
        <w:rPr>
          <w:color w:val="auto"/>
          <w:sz w:val="24"/>
          <w:szCs w:val="24"/>
        </w:rPr>
        <w:t xml:space="preserve"> (диалог этикетн</w:t>
      </w:r>
      <w:r w:rsidRPr="00350182">
        <w:rPr>
          <w:color w:val="auto"/>
          <w:sz w:val="24"/>
          <w:szCs w:val="24"/>
        </w:rPr>
        <w:t>о</w:t>
      </w:r>
      <w:r w:rsidRPr="00350182">
        <w:rPr>
          <w:color w:val="auto"/>
          <w:sz w:val="24"/>
          <w:szCs w:val="24"/>
        </w:rPr>
        <w:t>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w:t>
      </w:r>
      <w:r w:rsidRPr="00350182">
        <w:rPr>
          <w:color w:val="auto"/>
          <w:sz w:val="24"/>
          <w:szCs w:val="24"/>
        </w:rPr>
        <w:t>о</w:t>
      </w:r>
      <w:r w:rsidRPr="00350182">
        <w:rPr>
          <w:color w:val="auto"/>
          <w:sz w:val="24"/>
          <w:szCs w:val="24"/>
        </w:rPr>
        <w:t>го языка (до 5 реплик со стороны каждого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создавать разные виды монологических высказываний</w:t>
      </w:r>
      <w:r w:rsidRPr="00350182">
        <w:rPr>
          <w:color w:val="auto"/>
          <w:sz w:val="24"/>
          <w:szCs w:val="24"/>
        </w:rPr>
        <w:t xml:space="preserve"> (описание, в том числе характеристика; повествов</w:t>
      </w:r>
      <w:r w:rsidRPr="00350182">
        <w:rPr>
          <w:color w:val="auto"/>
          <w:sz w:val="24"/>
          <w:szCs w:val="24"/>
        </w:rPr>
        <w:t>а</w:t>
      </w:r>
      <w:r w:rsidRPr="00350182">
        <w:rPr>
          <w:color w:val="auto"/>
          <w:sz w:val="24"/>
          <w:szCs w:val="24"/>
        </w:rPr>
        <w:t>ние/сообщение) с вербальными и/или зрительными опорами в рамках тематического содержания речи (объём монологич</w:t>
      </w:r>
      <w:r w:rsidRPr="00350182">
        <w:rPr>
          <w:color w:val="auto"/>
          <w:sz w:val="24"/>
          <w:szCs w:val="24"/>
        </w:rPr>
        <w:t>е</w:t>
      </w:r>
      <w:r w:rsidRPr="00350182">
        <w:rPr>
          <w:color w:val="auto"/>
          <w:sz w:val="24"/>
          <w:szCs w:val="24"/>
        </w:rPr>
        <w:t xml:space="preserve">ского высказывания — 7—8 фраз); </w:t>
      </w:r>
      <w:r w:rsidRPr="00350182">
        <w:rPr>
          <w:i/>
          <w:iCs/>
          <w:color w:val="auto"/>
          <w:sz w:val="24"/>
          <w:szCs w:val="24"/>
        </w:rPr>
        <w:t>излагать</w:t>
      </w:r>
      <w:r w:rsidRPr="00350182">
        <w:rPr>
          <w:color w:val="auto"/>
          <w:sz w:val="24"/>
          <w:szCs w:val="24"/>
        </w:rPr>
        <w:t xml:space="preserve"> основное с</w:t>
      </w:r>
      <w:r w:rsidRPr="00350182">
        <w:rPr>
          <w:color w:val="auto"/>
          <w:sz w:val="24"/>
          <w:szCs w:val="24"/>
        </w:rPr>
        <w:t>о</w:t>
      </w:r>
      <w:r w:rsidRPr="00350182">
        <w:rPr>
          <w:color w:val="auto"/>
          <w:sz w:val="24"/>
          <w:szCs w:val="24"/>
        </w:rPr>
        <w:t>держание прочитанного текста с вербальными и/или зрител</w:t>
      </w:r>
      <w:r w:rsidRPr="00350182">
        <w:rPr>
          <w:color w:val="auto"/>
          <w:sz w:val="24"/>
          <w:szCs w:val="24"/>
        </w:rPr>
        <w:t>ь</w:t>
      </w:r>
      <w:r w:rsidRPr="00350182">
        <w:rPr>
          <w:color w:val="auto"/>
          <w:sz w:val="24"/>
          <w:szCs w:val="24"/>
        </w:rPr>
        <w:t xml:space="preserve">ными опорами (объём — 7—8 фраз); кратко </w:t>
      </w:r>
      <w:r w:rsidRPr="00350182">
        <w:rPr>
          <w:i/>
          <w:iCs/>
          <w:color w:val="auto"/>
          <w:sz w:val="24"/>
          <w:szCs w:val="24"/>
        </w:rPr>
        <w:t>излагать</w:t>
      </w:r>
      <w:r w:rsidRPr="00350182">
        <w:rPr>
          <w:color w:val="auto"/>
          <w:sz w:val="24"/>
          <w:szCs w:val="24"/>
        </w:rPr>
        <w:t xml:space="preserve"> резул</w:t>
      </w:r>
      <w:r w:rsidRPr="00350182">
        <w:rPr>
          <w:color w:val="auto"/>
          <w:sz w:val="24"/>
          <w:szCs w:val="24"/>
        </w:rPr>
        <w:t>ь</w:t>
      </w:r>
      <w:r w:rsidRPr="00350182">
        <w:rPr>
          <w:color w:val="auto"/>
          <w:sz w:val="24"/>
          <w:szCs w:val="24"/>
        </w:rPr>
        <w:t>таты выполненной проектной работы (объём — 7—8 фраз);</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аудирование: </w:t>
      </w:r>
      <w:r w:rsidRPr="00350182">
        <w:rPr>
          <w:i/>
          <w:iCs/>
          <w:color w:val="auto"/>
          <w:sz w:val="24"/>
          <w:szCs w:val="24"/>
        </w:rPr>
        <w:t>воспринимать на слух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адаптированные аутентичные тексты, содержащие о</w:t>
      </w:r>
      <w:r w:rsidRPr="00350182">
        <w:rPr>
          <w:color w:val="auto"/>
          <w:sz w:val="24"/>
          <w:szCs w:val="24"/>
        </w:rPr>
        <w:t>т</w:t>
      </w:r>
      <w:r w:rsidRPr="00350182">
        <w:rPr>
          <w:color w:val="auto"/>
          <w:sz w:val="24"/>
          <w:szCs w:val="24"/>
        </w:rPr>
        <w:t>дельные незнакомые слова, со зрительными опорами или без опоры в зависимости от поставленной коммуникативной з</w:t>
      </w:r>
      <w:r w:rsidRPr="00350182">
        <w:rPr>
          <w:color w:val="auto"/>
          <w:sz w:val="24"/>
          <w:szCs w:val="24"/>
        </w:rPr>
        <w:t>а</w:t>
      </w:r>
      <w:r w:rsidRPr="00350182">
        <w:rPr>
          <w:color w:val="auto"/>
          <w:sz w:val="24"/>
          <w:szCs w:val="24"/>
        </w:rPr>
        <w:t>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смысловое чтение: </w:t>
      </w:r>
      <w:r w:rsidRPr="00350182">
        <w:rPr>
          <w:i/>
          <w:iCs/>
          <w:color w:val="auto"/>
          <w:sz w:val="24"/>
          <w:szCs w:val="24"/>
        </w:rPr>
        <w:t>читать про себя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адаптированные аутентичные тексты, содержащие о</w:t>
      </w:r>
      <w:r w:rsidRPr="00350182">
        <w:rPr>
          <w:color w:val="auto"/>
          <w:sz w:val="24"/>
          <w:szCs w:val="24"/>
        </w:rPr>
        <w:t>т</w:t>
      </w:r>
      <w:r w:rsidRPr="00350182">
        <w:rPr>
          <w:color w:val="auto"/>
          <w:sz w:val="24"/>
          <w:szCs w:val="24"/>
        </w:rPr>
        <w:t>дельные незнакомые слова, с различной глубиной проникн</w:t>
      </w:r>
      <w:r w:rsidRPr="00350182">
        <w:rPr>
          <w:color w:val="auto"/>
          <w:sz w:val="24"/>
          <w:szCs w:val="24"/>
        </w:rPr>
        <w:t>о</w:t>
      </w:r>
      <w:r w:rsidRPr="00350182">
        <w:rPr>
          <w:color w:val="auto"/>
          <w:sz w:val="24"/>
          <w:szCs w:val="24"/>
        </w:rPr>
        <w:t>вения в их содержание в зависимости от поставленной ко</w:t>
      </w:r>
      <w:r w:rsidRPr="00350182">
        <w:rPr>
          <w:color w:val="auto"/>
          <w:sz w:val="24"/>
          <w:szCs w:val="24"/>
        </w:rPr>
        <w:t>м</w:t>
      </w:r>
      <w:r w:rsidRPr="00350182">
        <w:rPr>
          <w:color w:val="auto"/>
          <w:sz w:val="24"/>
          <w:szCs w:val="24"/>
        </w:rPr>
        <w:t xml:space="preserve">муникативной задачи: с пониманием основного содержания, </w:t>
      </w:r>
      <w:r w:rsidRPr="00350182">
        <w:rPr>
          <w:color w:val="auto"/>
          <w:sz w:val="24"/>
          <w:szCs w:val="24"/>
        </w:rPr>
        <w:lastRenderedPageBreak/>
        <w:t>с пониманием запрашиваемой информации (объём те</w:t>
      </w:r>
      <w:r w:rsidRPr="00350182">
        <w:rPr>
          <w:color w:val="auto"/>
          <w:sz w:val="24"/>
          <w:szCs w:val="24"/>
        </w:rPr>
        <w:t>к</w:t>
      </w:r>
      <w:r w:rsidRPr="00350182">
        <w:rPr>
          <w:color w:val="auto"/>
          <w:sz w:val="24"/>
          <w:szCs w:val="24"/>
        </w:rPr>
        <w:t xml:space="preserve">ста/текстов для чтения — 250—300 слов); читать про себя несплошные тексты (таблицы) и понимать представленную в них информацию; </w:t>
      </w:r>
      <w:r w:rsidRPr="00350182">
        <w:rPr>
          <w:i/>
          <w:iCs/>
          <w:color w:val="auto"/>
          <w:sz w:val="24"/>
          <w:szCs w:val="24"/>
        </w:rPr>
        <w:t>определять</w:t>
      </w:r>
      <w:r w:rsidRPr="00350182">
        <w:rPr>
          <w:color w:val="auto"/>
          <w:sz w:val="24"/>
          <w:szCs w:val="24"/>
        </w:rPr>
        <w:t xml:space="preserve"> тему текста по заголовку;</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письменная речь: </w:t>
      </w:r>
      <w:r w:rsidRPr="00350182">
        <w:rPr>
          <w:i/>
          <w:iCs/>
          <w:color w:val="auto"/>
          <w:sz w:val="24"/>
          <w:szCs w:val="24"/>
        </w:rPr>
        <w:t>заполнять</w:t>
      </w:r>
      <w:r w:rsidRPr="00350182">
        <w:rPr>
          <w:color w:val="auto"/>
          <w:sz w:val="24"/>
          <w:szCs w:val="24"/>
        </w:rPr>
        <w:t xml:space="preserve"> анкеты и формуляры в соо</w:t>
      </w:r>
      <w:r w:rsidRPr="00350182">
        <w:rPr>
          <w:color w:val="auto"/>
          <w:sz w:val="24"/>
          <w:szCs w:val="24"/>
        </w:rPr>
        <w:t>т</w:t>
      </w:r>
      <w:r w:rsidRPr="00350182">
        <w:rPr>
          <w:color w:val="auto"/>
          <w:sz w:val="24"/>
          <w:szCs w:val="24"/>
        </w:rPr>
        <w:t>ветствии с нормами речевого этикета, принятыми в стр</w:t>
      </w:r>
      <w:r w:rsidRPr="00350182">
        <w:rPr>
          <w:color w:val="auto"/>
          <w:sz w:val="24"/>
          <w:szCs w:val="24"/>
        </w:rPr>
        <w:t>а</w:t>
      </w:r>
      <w:r w:rsidRPr="00350182">
        <w:rPr>
          <w:color w:val="auto"/>
          <w:sz w:val="24"/>
          <w:szCs w:val="24"/>
        </w:rPr>
        <w:t>не/странах изучаемого языка, с указанием личной информ</w:t>
      </w:r>
      <w:r w:rsidRPr="00350182">
        <w:rPr>
          <w:color w:val="auto"/>
          <w:sz w:val="24"/>
          <w:szCs w:val="24"/>
        </w:rPr>
        <w:t>а</w:t>
      </w:r>
      <w:r w:rsidRPr="00350182">
        <w:rPr>
          <w:color w:val="auto"/>
          <w:sz w:val="24"/>
          <w:szCs w:val="24"/>
        </w:rPr>
        <w:t xml:space="preserve">ции; </w:t>
      </w:r>
      <w:r w:rsidRPr="00350182">
        <w:rPr>
          <w:i/>
          <w:iCs/>
          <w:color w:val="auto"/>
          <w:sz w:val="24"/>
          <w:szCs w:val="24"/>
        </w:rPr>
        <w:t>писать</w:t>
      </w:r>
      <w:r w:rsidRPr="00350182">
        <w:rPr>
          <w:color w:val="auto"/>
          <w:sz w:val="24"/>
          <w:szCs w:val="24"/>
        </w:rPr>
        <w:t xml:space="preserve"> электронное сообщение личного характера, с</w:t>
      </w:r>
      <w:r w:rsidRPr="00350182">
        <w:rPr>
          <w:color w:val="auto"/>
          <w:sz w:val="24"/>
          <w:szCs w:val="24"/>
        </w:rPr>
        <w:t>о</w:t>
      </w:r>
      <w:r w:rsidRPr="00350182">
        <w:rPr>
          <w:color w:val="auto"/>
          <w:sz w:val="24"/>
          <w:szCs w:val="24"/>
        </w:rPr>
        <w:t>блюдая речевой этикет, принятый в стране/странах изучаем</w:t>
      </w:r>
      <w:r w:rsidRPr="00350182">
        <w:rPr>
          <w:color w:val="auto"/>
          <w:sz w:val="24"/>
          <w:szCs w:val="24"/>
        </w:rPr>
        <w:t>о</w:t>
      </w:r>
      <w:r w:rsidRPr="00350182">
        <w:rPr>
          <w:color w:val="auto"/>
          <w:sz w:val="24"/>
          <w:szCs w:val="24"/>
        </w:rPr>
        <w:t xml:space="preserve">го языка (объём сообщения — до 70 слов); </w:t>
      </w:r>
      <w:r w:rsidRPr="00350182">
        <w:rPr>
          <w:i/>
          <w:iCs/>
          <w:color w:val="auto"/>
          <w:sz w:val="24"/>
          <w:szCs w:val="24"/>
        </w:rPr>
        <w:t>создавать</w:t>
      </w:r>
      <w:r w:rsidRPr="00350182">
        <w:rPr>
          <w:color w:val="auto"/>
          <w:sz w:val="24"/>
          <w:szCs w:val="24"/>
        </w:rPr>
        <w:t xml:space="preserve"> н</w:t>
      </w:r>
      <w:r w:rsidRPr="00350182">
        <w:rPr>
          <w:color w:val="auto"/>
          <w:sz w:val="24"/>
          <w:szCs w:val="24"/>
        </w:rPr>
        <w:t>е</w:t>
      </w:r>
      <w:r w:rsidRPr="00350182">
        <w:rPr>
          <w:color w:val="auto"/>
          <w:sz w:val="24"/>
          <w:szCs w:val="24"/>
        </w:rPr>
        <w:t>большое письменное высказывание с опорой на образец, план, ключевые слова, картинку (объём высказывания — до 70 слов);</w:t>
      </w:r>
    </w:p>
    <w:p w:rsidR="00A57638" w:rsidRPr="00350182" w:rsidRDefault="00E235EB" w:rsidP="005F656A">
      <w:pPr>
        <w:pStyle w:val="13"/>
        <w:numPr>
          <w:ilvl w:val="0"/>
          <w:numId w:val="22"/>
        </w:numPr>
        <w:tabs>
          <w:tab w:val="left" w:pos="426"/>
          <w:tab w:val="left" w:pos="564"/>
        </w:tabs>
        <w:spacing w:line="240" w:lineRule="auto"/>
        <w:jc w:val="both"/>
        <w:rPr>
          <w:color w:val="auto"/>
          <w:sz w:val="24"/>
          <w:szCs w:val="24"/>
        </w:rPr>
      </w:pPr>
      <w:r w:rsidRPr="00350182">
        <w:rPr>
          <w:color w:val="auto"/>
          <w:sz w:val="24"/>
          <w:szCs w:val="24"/>
        </w:rPr>
        <w:t xml:space="preserve">владеть </w:t>
      </w:r>
      <w:r w:rsidRPr="00350182">
        <w:rPr>
          <w:b/>
          <w:bCs/>
          <w:color w:val="auto"/>
          <w:sz w:val="24"/>
          <w:szCs w:val="24"/>
        </w:rPr>
        <w:t xml:space="preserve">фонетическими навыками: </w:t>
      </w:r>
      <w:r w:rsidRPr="00350182">
        <w:rPr>
          <w:i/>
          <w:iCs/>
          <w:color w:val="auto"/>
          <w:sz w:val="24"/>
          <w:szCs w:val="24"/>
        </w:rPr>
        <w:t>различать на слух и адекватно</w:t>
      </w:r>
      <w:r w:rsidRPr="00350182">
        <w:rPr>
          <w:color w:val="auto"/>
          <w:sz w:val="24"/>
          <w:szCs w:val="24"/>
        </w:rPr>
        <w:t xml:space="preserve">, без ошибок, ведущих к сбою коммуникации, </w:t>
      </w:r>
      <w:r w:rsidRPr="00350182">
        <w:rPr>
          <w:i/>
          <w:iCs/>
          <w:color w:val="auto"/>
          <w:sz w:val="24"/>
          <w:szCs w:val="24"/>
        </w:rPr>
        <w:t>пр</w:t>
      </w:r>
      <w:r w:rsidRPr="00350182">
        <w:rPr>
          <w:i/>
          <w:iCs/>
          <w:color w:val="auto"/>
          <w:sz w:val="24"/>
          <w:szCs w:val="24"/>
        </w:rPr>
        <w:t>о</w:t>
      </w:r>
      <w:r w:rsidRPr="00350182">
        <w:rPr>
          <w:i/>
          <w:iCs/>
          <w:color w:val="auto"/>
          <w:sz w:val="24"/>
          <w:szCs w:val="24"/>
        </w:rPr>
        <w:t>износить</w:t>
      </w:r>
      <w:r w:rsidRPr="00350182">
        <w:rPr>
          <w:color w:val="auto"/>
          <w:sz w:val="24"/>
          <w:szCs w:val="24"/>
        </w:rPr>
        <w:t xml:space="preserve"> слова с правильным ударением и фразы с соблюд</w:t>
      </w:r>
      <w:r w:rsidRPr="00350182">
        <w:rPr>
          <w:color w:val="auto"/>
          <w:sz w:val="24"/>
          <w:szCs w:val="24"/>
        </w:rPr>
        <w:t>е</w:t>
      </w:r>
      <w:r w:rsidRPr="00350182">
        <w:rPr>
          <w:color w:val="auto"/>
          <w:sz w:val="24"/>
          <w:szCs w:val="24"/>
        </w:rPr>
        <w:t xml:space="preserve">нием их ритмико-интонационных особенностей, в том числе </w:t>
      </w:r>
      <w:r w:rsidRPr="00350182">
        <w:rPr>
          <w:i/>
          <w:iCs/>
          <w:color w:val="auto"/>
          <w:sz w:val="24"/>
          <w:szCs w:val="24"/>
        </w:rPr>
        <w:t>применять правила</w:t>
      </w:r>
      <w:r w:rsidRPr="00350182">
        <w:rPr>
          <w:color w:val="auto"/>
          <w:sz w:val="24"/>
          <w:szCs w:val="24"/>
        </w:rPr>
        <w:t xml:space="preserve"> отсутствия фразового ударения на сл</w:t>
      </w:r>
      <w:r w:rsidRPr="00350182">
        <w:rPr>
          <w:color w:val="auto"/>
          <w:sz w:val="24"/>
          <w:szCs w:val="24"/>
        </w:rPr>
        <w:t>у</w:t>
      </w:r>
      <w:r w:rsidRPr="00350182">
        <w:rPr>
          <w:color w:val="auto"/>
          <w:sz w:val="24"/>
          <w:szCs w:val="24"/>
        </w:rPr>
        <w:t xml:space="preserve">жебных словах; </w:t>
      </w:r>
      <w:r w:rsidRPr="00350182">
        <w:rPr>
          <w:i/>
          <w:iCs/>
          <w:color w:val="auto"/>
          <w:sz w:val="24"/>
          <w:szCs w:val="24"/>
        </w:rPr>
        <w:t>выразительно читать вслух</w:t>
      </w:r>
      <w:r w:rsidRPr="00350182">
        <w:rPr>
          <w:color w:val="auto"/>
          <w:sz w:val="24"/>
          <w:szCs w:val="24"/>
        </w:rPr>
        <w:t xml:space="preserve"> небольшие адаптированные аутентичные тексты объёмом до 95 слов, п</w:t>
      </w:r>
      <w:r w:rsidRPr="00350182">
        <w:rPr>
          <w:color w:val="auto"/>
          <w:sz w:val="24"/>
          <w:szCs w:val="24"/>
        </w:rPr>
        <w:t>о</w:t>
      </w:r>
      <w:r w:rsidRPr="00350182">
        <w:rPr>
          <w:color w:val="auto"/>
          <w:sz w:val="24"/>
          <w:szCs w:val="24"/>
        </w:rPr>
        <w:t>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орфографическими </w:t>
      </w:r>
      <w:r w:rsidRPr="00350182">
        <w:rPr>
          <w:color w:val="auto"/>
          <w:sz w:val="24"/>
          <w:szCs w:val="24"/>
        </w:rPr>
        <w:t xml:space="preserve">навыками: правильно </w:t>
      </w:r>
      <w:r w:rsidRPr="00350182">
        <w:rPr>
          <w:i/>
          <w:iCs/>
          <w:color w:val="auto"/>
          <w:sz w:val="24"/>
          <w:szCs w:val="24"/>
        </w:rPr>
        <w:t xml:space="preserve">писать </w:t>
      </w:r>
      <w:r w:rsidRPr="00350182">
        <w:rPr>
          <w:color w:val="auto"/>
          <w:sz w:val="24"/>
          <w:szCs w:val="24"/>
        </w:rPr>
        <w:t>изученные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пунктуационными </w:t>
      </w:r>
      <w:r w:rsidRPr="00350182">
        <w:rPr>
          <w:color w:val="auto"/>
          <w:sz w:val="24"/>
          <w:szCs w:val="24"/>
        </w:rPr>
        <w:t xml:space="preserve">навыками: </w:t>
      </w:r>
      <w:r w:rsidRPr="00350182">
        <w:rPr>
          <w:i/>
          <w:iCs/>
          <w:color w:val="auto"/>
          <w:sz w:val="24"/>
          <w:szCs w:val="24"/>
        </w:rPr>
        <w:t>использовать</w:t>
      </w:r>
      <w:r w:rsidRPr="00350182">
        <w:rPr>
          <w:color w:val="auto"/>
          <w:sz w:val="24"/>
          <w:szCs w:val="24"/>
        </w:rPr>
        <w:t xml:space="preserve"> то</w:t>
      </w:r>
      <w:r w:rsidRPr="00350182">
        <w:rPr>
          <w:color w:val="auto"/>
          <w:sz w:val="24"/>
          <w:szCs w:val="24"/>
        </w:rPr>
        <w:t>ч</w:t>
      </w:r>
      <w:r w:rsidRPr="00350182">
        <w:rPr>
          <w:color w:val="auto"/>
          <w:sz w:val="24"/>
          <w:szCs w:val="24"/>
        </w:rPr>
        <w:t>ку, вопросительный и восклицательный знаки в конце пре</w:t>
      </w:r>
      <w:r w:rsidRPr="00350182">
        <w:rPr>
          <w:color w:val="auto"/>
          <w:sz w:val="24"/>
          <w:szCs w:val="24"/>
        </w:rPr>
        <w:t>д</w:t>
      </w:r>
      <w:r w:rsidRPr="00350182">
        <w:rPr>
          <w:color w:val="auto"/>
          <w:sz w:val="24"/>
          <w:szCs w:val="24"/>
        </w:rPr>
        <w:t xml:space="preserve">ложения, запятую при перечислении и обращении, апостроф; пунктуационно правильно </w:t>
      </w:r>
      <w:r w:rsidRPr="00350182">
        <w:rPr>
          <w:i/>
          <w:iCs/>
          <w:color w:val="auto"/>
          <w:sz w:val="24"/>
          <w:szCs w:val="24"/>
        </w:rPr>
        <w:t>оформлять</w:t>
      </w:r>
      <w:r w:rsidRPr="00350182">
        <w:rPr>
          <w:color w:val="auto"/>
          <w:sz w:val="24"/>
          <w:szCs w:val="24"/>
        </w:rPr>
        <w:t xml:space="preserve"> электронное сообщ</w:t>
      </w:r>
      <w:r w:rsidRPr="00350182">
        <w:rPr>
          <w:color w:val="auto"/>
          <w:sz w:val="24"/>
          <w:szCs w:val="24"/>
        </w:rPr>
        <w:t>е</w:t>
      </w:r>
      <w:r w:rsidRPr="00350182">
        <w:rPr>
          <w:color w:val="auto"/>
          <w:sz w:val="24"/>
          <w:szCs w:val="24"/>
        </w:rPr>
        <w:t>ние личного характера;</w:t>
      </w:r>
    </w:p>
    <w:p w:rsidR="00A57638" w:rsidRPr="00350182" w:rsidRDefault="00E235EB" w:rsidP="005F656A">
      <w:pPr>
        <w:pStyle w:val="13"/>
        <w:numPr>
          <w:ilvl w:val="0"/>
          <w:numId w:val="22"/>
        </w:numPr>
        <w:tabs>
          <w:tab w:val="left" w:pos="426"/>
          <w:tab w:val="left" w:pos="564"/>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звучащем и письменном тексте 800 ле</w:t>
      </w:r>
      <w:r w:rsidRPr="00350182">
        <w:rPr>
          <w:color w:val="auto"/>
          <w:sz w:val="24"/>
          <w:szCs w:val="24"/>
        </w:rPr>
        <w:t>к</w:t>
      </w:r>
      <w:r w:rsidRPr="00350182">
        <w:rPr>
          <w:color w:val="auto"/>
          <w:sz w:val="24"/>
          <w:szCs w:val="24"/>
        </w:rPr>
        <w:t xml:space="preserve">сических единиц (слов, словосочетаний, речевых клише) и правильно </w:t>
      </w:r>
      <w:r w:rsidRPr="00350182">
        <w:rPr>
          <w:i/>
          <w:iCs/>
          <w:color w:val="auto"/>
          <w:sz w:val="24"/>
          <w:szCs w:val="24"/>
        </w:rPr>
        <w:t>употреблять</w:t>
      </w:r>
      <w:r w:rsidRPr="00350182">
        <w:rPr>
          <w:color w:val="auto"/>
          <w:sz w:val="24"/>
          <w:szCs w:val="24"/>
        </w:rPr>
        <w:t xml:space="preserve"> в устной и письменной речи 750 лексических единиц (включая 650 лексических единиц, осв</w:t>
      </w:r>
      <w:r w:rsidRPr="00350182">
        <w:rPr>
          <w:color w:val="auto"/>
          <w:sz w:val="24"/>
          <w:szCs w:val="24"/>
        </w:rPr>
        <w:t>о</w:t>
      </w:r>
      <w:r w:rsidRPr="00350182">
        <w:rPr>
          <w:color w:val="auto"/>
          <w:sz w:val="24"/>
          <w:szCs w:val="24"/>
        </w:rPr>
        <w:t>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lastRenderedPageBreak/>
        <w:t>распознавать и употреблять</w:t>
      </w:r>
      <w:r w:rsidRPr="00350182">
        <w:rPr>
          <w:color w:val="auto"/>
          <w:sz w:val="24"/>
          <w:szCs w:val="24"/>
        </w:rPr>
        <w:t xml:space="preserve"> в устной и письменной речи родственные слова, образованные с использованием аффи</w:t>
      </w:r>
      <w:r w:rsidRPr="00350182">
        <w:rPr>
          <w:color w:val="auto"/>
          <w:sz w:val="24"/>
          <w:szCs w:val="24"/>
        </w:rPr>
        <w:t>к</w:t>
      </w:r>
      <w:r w:rsidRPr="00350182">
        <w:rPr>
          <w:color w:val="auto"/>
          <w:sz w:val="24"/>
          <w:szCs w:val="24"/>
        </w:rPr>
        <w:t xml:space="preserve">сации: имена существительные с помощью суффикса </w:t>
      </w:r>
      <w:r w:rsidRPr="00350182">
        <w:rPr>
          <w:color w:val="auto"/>
          <w:sz w:val="24"/>
          <w:szCs w:val="24"/>
          <w:lang w:eastAsia="en-US" w:bidi="en-US"/>
        </w:rPr>
        <w:t>-</w:t>
      </w:r>
      <w:r w:rsidRPr="00350182">
        <w:rPr>
          <w:color w:val="auto"/>
          <w:sz w:val="24"/>
          <w:szCs w:val="24"/>
          <w:lang w:val="en-US" w:eastAsia="en-US" w:bidi="en-US"/>
        </w:rPr>
        <w:t>ing</w:t>
      </w:r>
      <w:r w:rsidRPr="00350182">
        <w:rPr>
          <w:color w:val="auto"/>
          <w:sz w:val="24"/>
          <w:szCs w:val="24"/>
          <w:lang w:eastAsia="en-US" w:bidi="en-US"/>
        </w:rPr>
        <w:t xml:space="preserve">; </w:t>
      </w:r>
      <w:r w:rsidRPr="00350182">
        <w:rPr>
          <w:color w:val="auto"/>
          <w:sz w:val="24"/>
          <w:szCs w:val="24"/>
        </w:rPr>
        <w:t xml:space="preserve">имена прилагательные с помощью суффиксов </w:t>
      </w:r>
      <w:r w:rsidRPr="00350182">
        <w:rPr>
          <w:color w:val="auto"/>
          <w:sz w:val="24"/>
          <w:szCs w:val="24"/>
          <w:lang w:eastAsia="en-US" w:bidi="en-US"/>
        </w:rPr>
        <w:t>-</w:t>
      </w:r>
      <w:r w:rsidRPr="00350182">
        <w:rPr>
          <w:color w:val="auto"/>
          <w:sz w:val="24"/>
          <w:szCs w:val="24"/>
          <w:lang w:val="en-US" w:eastAsia="en-US" w:bidi="en-US"/>
        </w:rPr>
        <w:t>ing</w:t>
      </w:r>
      <w:r w:rsidRPr="00350182">
        <w:rPr>
          <w:color w:val="auto"/>
          <w:sz w:val="24"/>
          <w:szCs w:val="24"/>
          <w:lang w:eastAsia="en-US" w:bidi="en-US"/>
        </w:rPr>
        <w:t>, -</w:t>
      </w:r>
      <w:r w:rsidRPr="00350182">
        <w:rPr>
          <w:color w:val="auto"/>
          <w:sz w:val="24"/>
          <w:szCs w:val="24"/>
          <w:lang w:val="en-US" w:eastAsia="en-US" w:bidi="en-US"/>
        </w:rPr>
        <w:t>less</w:t>
      </w:r>
      <w:r w:rsidRPr="00350182">
        <w:rPr>
          <w:color w:val="auto"/>
          <w:sz w:val="24"/>
          <w:szCs w:val="24"/>
          <w:lang w:eastAsia="en-US" w:bidi="en-US"/>
        </w:rPr>
        <w:t>, -</w:t>
      </w:r>
      <w:r w:rsidRPr="00350182">
        <w:rPr>
          <w:color w:val="auto"/>
          <w:sz w:val="24"/>
          <w:szCs w:val="24"/>
          <w:lang w:val="en-US" w:eastAsia="en-US" w:bidi="en-US"/>
        </w:rPr>
        <w:t>ive</w:t>
      </w:r>
      <w:r w:rsidRPr="00350182">
        <w:rPr>
          <w:color w:val="auto"/>
          <w:sz w:val="24"/>
          <w:szCs w:val="24"/>
          <w:lang w:eastAsia="en-US" w:bidi="en-US"/>
        </w:rPr>
        <w:t>, -</w:t>
      </w:r>
      <w:r w:rsidRPr="00350182">
        <w:rPr>
          <w:color w:val="auto"/>
          <w:sz w:val="24"/>
          <w:szCs w:val="24"/>
          <w:lang w:val="en-US" w:eastAsia="en-US" w:bidi="en-US"/>
        </w:rPr>
        <w:t>al</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изученные синонимы, антонимы и интернациональные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различные средства связи для обеспечения целостности в</w:t>
      </w:r>
      <w:r w:rsidRPr="00350182">
        <w:rPr>
          <w:color w:val="auto"/>
          <w:sz w:val="24"/>
          <w:szCs w:val="24"/>
        </w:rPr>
        <w:t>ы</w:t>
      </w:r>
      <w:r w:rsidRPr="00350182">
        <w:rPr>
          <w:color w:val="auto"/>
          <w:sz w:val="24"/>
          <w:szCs w:val="24"/>
        </w:rPr>
        <w:t>сказывания;</w:t>
      </w:r>
    </w:p>
    <w:p w:rsidR="00A57638" w:rsidRPr="00350182" w:rsidRDefault="00E235EB" w:rsidP="005F656A">
      <w:pPr>
        <w:pStyle w:val="13"/>
        <w:numPr>
          <w:ilvl w:val="0"/>
          <w:numId w:val="22"/>
        </w:numPr>
        <w:tabs>
          <w:tab w:val="left" w:pos="426"/>
          <w:tab w:val="left" w:pos="566"/>
        </w:tabs>
        <w:spacing w:line="240" w:lineRule="auto"/>
        <w:jc w:val="both"/>
        <w:rPr>
          <w:color w:val="auto"/>
          <w:sz w:val="24"/>
          <w:szCs w:val="24"/>
        </w:rPr>
      </w:pPr>
      <w:r w:rsidRPr="00350182">
        <w:rPr>
          <w:i/>
          <w:iCs/>
          <w:color w:val="auto"/>
          <w:sz w:val="24"/>
          <w:szCs w:val="24"/>
        </w:rPr>
        <w:t>знать и понимать</w:t>
      </w:r>
      <w:r w:rsidRPr="00350182">
        <w:rPr>
          <w:color w:val="auto"/>
          <w:sz w:val="24"/>
          <w:szCs w:val="24"/>
        </w:rPr>
        <w:t xml:space="preserve"> особенности структуры простых и сложных предложений английского языка; различных ко</w:t>
      </w:r>
      <w:r w:rsidRPr="00350182">
        <w:rPr>
          <w:color w:val="auto"/>
          <w:sz w:val="24"/>
          <w:szCs w:val="24"/>
        </w:rPr>
        <w:t>м</w:t>
      </w:r>
      <w:r w:rsidRPr="00350182">
        <w:rPr>
          <w:color w:val="auto"/>
          <w:sz w:val="24"/>
          <w:szCs w:val="24"/>
        </w:rPr>
        <w:t>муникативных типов предложений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письменном и звучащем тексте и </w:t>
      </w:r>
      <w:r w:rsidRPr="00350182">
        <w:rPr>
          <w:i/>
          <w:iCs/>
          <w:color w:val="auto"/>
          <w:sz w:val="24"/>
          <w:szCs w:val="24"/>
        </w:rPr>
        <w:t>употре</w:t>
      </w:r>
      <w:r w:rsidRPr="00350182">
        <w:rPr>
          <w:i/>
          <w:iCs/>
          <w:color w:val="auto"/>
          <w:sz w:val="24"/>
          <w:szCs w:val="24"/>
        </w:rPr>
        <w:t>б</w:t>
      </w:r>
      <w:r w:rsidRPr="00350182">
        <w:rPr>
          <w:i/>
          <w:iCs/>
          <w:color w:val="auto"/>
          <w:sz w:val="24"/>
          <w:szCs w:val="24"/>
        </w:rPr>
        <w:t>лять</w:t>
      </w:r>
      <w:r w:rsidRPr="00350182">
        <w:rPr>
          <w:color w:val="auto"/>
          <w:sz w:val="24"/>
          <w:szCs w:val="24"/>
        </w:rPr>
        <w:t xml:space="preserve"> в устной и письменной речи:</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сложноподчинённые предложения с придаточными определительными с союзными словами </w:t>
      </w:r>
      <w:r w:rsidRPr="00350182">
        <w:rPr>
          <w:color w:val="auto"/>
          <w:sz w:val="24"/>
          <w:szCs w:val="24"/>
          <w:lang w:val="en-US" w:eastAsia="en-US" w:bidi="en-US"/>
        </w:rPr>
        <w:t>who</w:t>
      </w:r>
      <w:r w:rsidRPr="00350182">
        <w:rPr>
          <w:color w:val="auto"/>
          <w:sz w:val="24"/>
          <w:szCs w:val="24"/>
          <w:lang w:eastAsia="en-US" w:bidi="en-US"/>
        </w:rPr>
        <w:t xml:space="preserve">, </w:t>
      </w:r>
      <w:r w:rsidRPr="00350182">
        <w:rPr>
          <w:color w:val="auto"/>
          <w:sz w:val="24"/>
          <w:szCs w:val="24"/>
          <w:lang w:val="en-US" w:eastAsia="en-US" w:bidi="en-US"/>
        </w:rPr>
        <w:t>which</w:t>
      </w:r>
      <w:r w:rsidRPr="00350182">
        <w:rPr>
          <w:color w:val="auto"/>
          <w:sz w:val="24"/>
          <w:szCs w:val="24"/>
          <w:lang w:eastAsia="en-US" w:bidi="en-US"/>
        </w:rPr>
        <w:t xml:space="preserve">, </w:t>
      </w:r>
      <w:r w:rsidRPr="00350182">
        <w:rPr>
          <w:color w:val="auto"/>
          <w:sz w:val="24"/>
          <w:szCs w:val="24"/>
          <w:lang w:val="en-US" w:eastAsia="en-US" w:bidi="en-US"/>
        </w:rPr>
        <w:t>that</w:t>
      </w:r>
      <w:r w:rsidRPr="00350182">
        <w:rPr>
          <w:color w:val="auto"/>
          <w:sz w:val="24"/>
          <w:szCs w:val="24"/>
          <w:lang w:eastAsia="en-US" w:bidi="en-US"/>
        </w:rPr>
        <w:t>;</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сложноподчинённые предложения с придаточными времени с союзами </w:t>
      </w:r>
      <w:r w:rsidRPr="00350182">
        <w:rPr>
          <w:color w:val="auto"/>
          <w:sz w:val="24"/>
          <w:szCs w:val="24"/>
          <w:lang w:val="en-US" w:eastAsia="en-US" w:bidi="en-US"/>
        </w:rPr>
        <w:t>for</w:t>
      </w:r>
      <w:r w:rsidRPr="00350182">
        <w:rPr>
          <w:color w:val="auto"/>
          <w:sz w:val="24"/>
          <w:szCs w:val="24"/>
          <w:lang w:eastAsia="en-US" w:bidi="en-US"/>
        </w:rPr>
        <w:t xml:space="preserve">, </w:t>
      </w:r>
      <w:r w:rsidRPr="00350182">
        <w:rPr>
          <w:color w:val="auto"/>
          <w:sz w:val="24"/>
          <w:szCs w:val="24"/>
          <w:lang w:val="en-US" w:eastAsia="en-US" w:bidi="en-US"/>
        </w:rPr>
        <w:t>since</w:t>
      </w:r>
      <w:r w:rsidRPr="00350182">
        <w:rPr>
          <w:color w:val="auto"/>
          <w:sz w:val="24"/>
          <w:szCs w:val="24"/>
          <w:lang w:eastAsia="en-US" w:bidi="en-US"/>
        </w:rPr>
        <w:t>;</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предложения с конструкциями </w:t>
      </w:r>
      <w:r w:rsidRPr="00350182">
        <w:rPr>
          <w:color w:val="auto"/>
          <w:sz w:val="24"/>
          <w:szCs w:val="24"/>
          <w:lang w:val="en-US" w:eastAsia="en-US" w:bidi="en-US"/>
        </w:rPr>
        <w:t>as</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as</w:t>
      </w:r>
      <w:r w:rsidRPr="00350182">
        <w:rPr>
          <w:color w:val="auto"/>
          <w:sz w:val="24"/>
          <w:szCs w:val="24"/>
          <w:lang w:eastAsia="en-US" w:bidi="en-US"/>
        </w:rPr>
        <w:t xml:space="preserve">, </w:t>
      </w:r>
      <w:r w:rsidRPr="00350182">
        <w:rPr>
          <w:color w:val="auto"/>
          <w:sz w:val="24"/>
          <w:szCs w:val="24"/>
          <w:lang w:val="en-US" w:eastAsia="en-US" w:bidi="en-US"/>
        </w:rPr>
        <w:t>not</w:t>
      </w:r>
      <w:r w:rsidRPr="00350182">
        <w:rPr>
          <w:color w:val="auto"/>
          <w:sz w:val="24"/>
          <w:szCs w:val="24"/>
          <w:lang w:eastAsia="en-US" w:bidi="en-US"/>
        </w:rPr>
        <w:t xml:space="preserve"> </w:t>
      </w:r>
      <w:r w:rsidRPr="00350182">
        <w:rPr>
          <w:color w:val="auto"/>
          <w:sz w:val="24"/>
          <w:szCs w:val="24"/>
          <w:lang w:val="en-US" w:eastAsia="en-US" w:bidi="en-US"/>
        </w:rPr>
        <w:t>so</w:t>
      </w:r>
      <w:r w:rsidRPr="00350182">
        <w:rPr>
          <w:color w:val="auto"/>
          <w:sz w:val="24"/>
          <w:szCs w:val="24"/>
          <w:lang w:eastAsia="en-US" w:bidi="en-US"/>
        </w:rPr>
        <w:t xml:space="preserve"> ... </w:t>
      </w:r>
      <w:r w:rsidRPr="00350182">
        <w:rPr>
          <w:color w:val="auto"/>
          <w:sz w:val="24"/>
          <w:szCs w:val="24"/>
          <w:lang w:val="en-US" w:eastAsia="en-US" w:bidi="en-US"/>
        </w:rPr>
        <w:t>as</w:t>
      </w:r>
      <w:r w:rsidRPr="00350182">
        <w:rPr>
          <w:color w:val="auto"/>
          <w:sz w:val="24"/>
          <w:szCs w:val="24"/>
          <w:lang w:eastAsia="en-US" w:bidi="en-US"/>
        </w:rPr>
        <w:t>;</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глаголы в видо-временных формах действительного залога в изъявительном наклонении в </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Co</w:t>
      </w:r>
      <w:r w:rsidRPr="00350182">
        <w:rPr>
          <w:color w:val="auto"/>
          <w:sz w:val="24"/>
          <w:szCs w:val="24"/>
          <w:lang w:val="en-US" w:eastAsia="en-US" w:bidi="en-US"/>
        </w:rPr>
        <w:t>n</w:t>
      </w:r>
      <w:r w:rsidRPr="00350182">
        <w:rPr>
          <w:color w:val="auto"/>
          <w:sz w:val="24"/>
          <w:szCs w:val="24"/>
          <w:lang w:val="en-US" w:eastAsia="en-US" w:bidi="en-US"/>
        </w:rPr>
        <w:t>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все типы вопросительных предложений (общий, сп</w:t>
      </w:r>
      <w:r w:rsidRPr="00350182">
        <w:rPr>
          <w:color w:val="auto"/>
          <w:sz w:val="24"/>
          <w:szCs w:val="24"/>
        </w:rPr>
        <w:t>е</w:t>
      </w:r>
      <w:r w:rsidRPr="00350182">
        <w:rPr>
          <w:color w:val="auto"/>
          <w:sz w:val="24"/>
          <w:szCs w:val="24"/>
        </w:rPr>
        <w:t xml:space="preserve">циальный, альтернативный, разделительный вопросы) в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5F656A">
      <w:pPr>
        <w:pStyle w:val="13"/>
        <w:numPr>
          <w:ilvl w:val="0"/>
          <w:numId w:val="179"/>
        </w:numPr>
        <w:tabs>
          <w:tab w:val="left" w:pos="426"/>
        </w:tabs>
        <w:spacing w:line="240" w:lineRule="auto"/>
        <w:jc w:val="both"/>
        <w:rPr>
          <w:color w:val="auto"/>
          <w:sz w:val="24"/>
          <w:szCs w:val="24"/>
          <w:lang w:val="en-US"/>
        </w:rPr>
      </w:pPr>
      <w:r w:rsidRPr="00350182">
        <w:rPr>
          <w:color w:val="auto"/>
          <w:sz w:val="24"/>
          <w:szCs w:val="24"/>
        </w:rPr>
        <w:t>модальные</w:t>
      </w:r>
      <w:r w:rsidRPr="00350182">
        <w:rPr>
          <w:color w:val="auto"/>
          <w:sz w:val="24"/>
          <w:szCs w:val="24"/>
          <w:lang w:val="en-US"/>
        </w:rPr>
        <w:t xml:space="preserve"> </w:t>
      </w:r>
      <w:r w:rsidRPr="00350182">
        <w:rPr>
          <w:color w:val="auto"/>
          <w:sz w:val="24"/>
          <w:szCs w:val="24"/>
        </w:rPr>
        <w:t>глаголы</w:t>
      </w:r>
      <w:r w:rsidRPr="00350182">
        <w:rPr>
          <w:color w:val="auto"/>
          <w:sz w:val="24"/>
          <w:szCs w:val="24"/>
          <w:lang w:val="en-US"/>
        </w:rPr>
        <w:t xml:space="preserve"> </w:t>
      </w:r>
      <w:r w:rsidRPr="00350182">
        <w:rPr>
          <w:color w:val="auto"/>
          <w:sz w:val="24"/>
          <w:szCs w:val="24"/>
        </w:rPr>
        <w:t>и</w:t>
      </w:r>
      <w:r w:rsidRPr="00350182">
        <w:rPr>
          <w:color w:val="auto"/>
          <w:sz w:val="24"/>
          <w:szCs w:val="24"/>
          <w:lang w:val="en-US"/>
        </w:rPr>
        <w:t xml:space="preserve"> </w:t>
      </w:r>
      <w:r w:rsidRPr="00350182">
        <w:rPr>
          <w:color w:val="auto"/>
          <w:sz w:val="24"/>
          <w:szCs w:val="24"/>
        </w:rPr>
        <w:t>их</w:t>
      </w:r>
      <w:r w:rsidRPr="00350182">
        <w:rPr>
          <w:color w:val="auto"/>
          <w:sz w:val="24"/>
          <w:szCs w:val="24"/>
          <w:lang w:val="en-US"/>
        </w:rPr>
        <w:t xml:space="preserve"> </w:t>
      </w:r>
      <w:r w:rsidRPr="00350182">
        <w:rPr>
          <w:color w:val="auto"/>
          <w:sz w:val="24"/>
          <w:szCs w:val="24"/>
        </w:rPr>
        <w:t>эквиваленты</w:t>
      </w:r>
      <w:r w:rsidRPr="00350182">
        <w:rPr>
          <w:color w:val="auto"/>
          <w:sz w:val="24"/>
          <w:szCs w:val="24"/>
          <w:lang w:val="en-US"/>
        </w:rPr>
        <w:t xml:space="preserve"> </w:t>
      </w:r>
      <w:r w:rsidRPr="00350182">
        <w:rPr>
          <w:color w:val="auto"/>
          <w:sz w:val="24"/>
          <w:szCs w:val="24"/>
          <w:lang w:val="en-US" w:eastAsia="en-US" w:bidi="en-US"/>
        </w:rPr>
        <w:t>(can/be able to, must/ have to, may, should, need);</w:t>
      </w:r>
    </w:p>
    <w:p w:rsidR="00A57638" w:rsidRPr="00350182" w:rsidRDefault="00E235EB" w:rsidP="005F656A">
      <w:pPr>
        <w:pStyle w:val="13"/>
        <w:numPr>
          <w:ilvl w:val="0"/>
          <w:numId w:val="179"/>
        </w:numPr>
        <w:tabs>
          <w:tab w:val="left" w:pos="426"/>
        </w:tabs>
        <w:spacing w:line="240" w:lineRule="auto"/>
        <w:jc w:val="both"/>
        <w:rPr>
          <w:color w:val="auto"/>
          <w:sz w:val="24"/>
          <w:szCs w:val="24"/>
          <w:lang w:val="en-US"/>
        </w:rPr>
      </w:pPr>
      <w:r w:rsidRPr="00350182">
        <w:rPr>
          <w:color w:val="auto"/>
          <w:sz w:val="24"/>
          <w:szCs w:val="24"/>
        </w:rPr>
        <w:t>слова</w:t>
      </w:r>
      <w:r w:rsidRPr="00350182">
        <w:rPr>
          <w:color w:val="auto"/>
          <w:sz w:val="24"/>
          <w:szCs w:val="24"/>
          <w:lang w:val="en-US"/>
        </w:rPr>
        <w:t xml:space="preserve">, </w:t>
      </w:r>
      <w:r w:rsidRPr="00350182">
        <w:rPr>
          <w:color w:val="auto"/>
          <w:sz w:val="24"/>
          <w:szCs w:val="24"/>
        </w:rPr>
        <w:t>выражающие</w:t>
      </w:r>
      <w:r w:rsidRPr="00350182">
        <w:rPr>
          <w:color w:val="auto"/>
          <w:sz w:val="24"/>
          <w:szCs w:val="24"/>
          <w:lang w:val="en-US"/>
        </w:rPr>
        <w:t xml:space="preserve"> </w:t>
      </w:r>
      <w:r w:rsidRPr="00350182">
        <w:rPr>
          <w:color w:val="auto"/>
          <w:sz w:val="24"/>
          <w:szCs w:val="24"/>
        </w:rPr>
        <w:t>количество</w:t>
      </w:r>
      <w:r w:rsidRPr="00350182">
        <w:rPr>
          <w:color w:val="auto"/>
          <w:sz w:val="24"/>
          <w:szCs w:val="24"/>
          <w:lang w:val="en-US"/>
        </w:rPr>
        <w:t xml:space="preserve"> </w:t>
      </w:r>
      <w:r w:rsidRPr="00350182">
        <w:rPr>
          <w:color w:val="auto"/>
          <w:sz w:val="24"/>
          <w:szCs w:val="24"/>
          <w:lang w:val="en-US" w:eastAsia="en-US" w:bidi="en-US"/>
        </w:rPr>
        <w:t>(little/a little, few/a few);</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возвратные, неопределённые местоимения </w:t>
      </w:r>
      <w:r w:rsidRPr="00350182">
        <w:rPr>
          <w:color w:val="auto"/>
          <w:sz w:val="24"/>
          <w:szCs w:val="24"/>
          <w:lang w:val="en-US" w:eastAsia="en-US" w:bidi="en-US"/>
        </w:rPr>
        <w:t>some</w:t>
      </w:r>
      <w:r w:rsidRPr="00350182">
        <w:rPr>
          <w:color w:val="auto"/>
          <w:sz w:val="24"/>
          <w:szCs w:val="24"/>
          <w:lang w:eastAsia="en-US" w:bidi="en-US"/>
        </w:rPr>
        <w:t xml:space="preserve">, </w:t>
      </w:r>
      <w:r w:rsidRPr="00350182">
        <w:rPr>
          <w:color w:val="auto"/>
          <w:sz w:val="24"/>
          <w:szCs w:val="24"/>
          <w:lang w:val="en-US" w:eastAsia="en-US" w:bidi="en-US"/>
        </w:rPr>
        <w:t>any</w:t>
      </w:r>
      <w:r w:rsidRPr="00350182">
        <w:rPr>
          <w:color w:val="auto"/>
          <w:sz w:val="24"/>
          <w:szCs w:val="24"/>
          <w:lang w:eastAsia="en-US" w:bidi="en-US"/>
        </w:rPr>
        <w:t xml:space="preserve"> </w:t>
      </w:r>
      <w:r w:rsidRPr="00350182">
        <w:rPr>
          <w:color w:val="auto"/>
          <w:sz w:val="24"/>
          <w:szCs w:val="24"/>
        </w:rPr>
        <w:t xml:space="preserve">и их производные </w:t>
      </w:r>
      <w:r w:rsidRPr="00350182">
        <w:rPr>
          <w:color w:val="auto"/>
          <w:sz w:val="24"/>
          <w:szCs w:val="24"/>
          <w:lang w:eastAsia="en-US" w:bidi="en-US"/>
        </w:rPr>
        <w:t>(</w:t>
      </w:r>
      <w:r w:rsidRPr="00350182">
        <w:rPr>
          <w:color w:val="auto"/>
          <w:sz w:val="24"/>
          <w:szCs w:val="24"/>
          <w:lang w:val="en-US" w:eastAsia="en-US" w:bidi="en-US"/>
        </w:rPr>
        <w:t>somebody</w:t>
      </w:r>
      <w:r w:rsidRPr="00350182">
        <w:rPr>
          <w:color w:val="auto"/>
          <w:sz w:val="24"/>
          <w:szCs w:val="24"/>
          <w:lang w:eastAsia="en-US" w:bidi="en-US"/>
        </w:rPr>
        <w:t xml:space="preserve">, </w:t>
      </w:r>
      <w:r w:rsidRPr="00350182">
        <w:rPr>
          <w:color w:val="auto"/>
          <w:sz w:val="24"/>
          <w:szCs w:val="24"/>
          <w:lang w:val="en-US" w:eastAsia="en-US" w:bidi="en-US"/>
        </w:rPr>
        <w:t>anybody</w:t>
      </w:r>
      <w:r w:rsidRPr="00350182">
        <w:rPr>
          <w:color w:val="auto"/>
          <w:sz w:val="24"/>
          <w:szCs w:val="24"/>
          <w:lang w:eastAsia="en-US" w:bidi="en-US"/>
        </w:rPr>
        <w:t xml:space="preserve">; </w:t>
      </w:r>
      <w:r w:rsidRPr="00350182">
        <w:rPr>
          <w:color w:val="auto"/>
          <w:sz w:val="24"/>
          <w:szCs w:val="24"/>
          <w:lang w:val="en-US" w:eastAsia="en-US" w:bidi="en-US"/>
        </w:rPr>
        <w:t>something</w:t>
      </w:r>
      <w:r w:rsidRPr="00350182">
        <w:rPr>
          <w:color w:val="auto"/>
          <w:sz w:val="24"/>
          <w:szCs w:val="24"/>
          <w:lang w:eastAsia="en-US" w:bidi="en-US"/>
        </w:rPr>
        <w:t xml:space="preserve">, </w:t>
      </w:r>
      <w:r w:rsidRPr="00350182">
        <w:rPr>
          <w:color w:val="auto"/>
          <w:sz w:val="24"/>
          <w:szCs w:val="24"/>
          <w:lang w:val="en-US" w:eastAsia="en-US" w:bidi="en-US"/>
        </w:rPr>
        <w:t>an</w:t>
      </w:r>
      <w:r w:rsidRPr="00350182">
        <w:rPr>
          <w:color w:val="auto"/>
          <w:sz w:val="24"/>
          <w:szCs w:val="24"/>
          <w:lang w:val="en-US" w:eastAsia="en-US" w:bidi="en-US"/>
        </w:rPr>
        <w:t>y</w:t>
      </w:r>
      <w:r w:rsidRPr="00350182">
        <w:rPr>
          <w:color w:val="auto"/>
          <w:sz w:val="24"/>
          <w:szCs w:val="24"/>
          <w:lang w:val="en-US" w:eastAsia="en-US" w:bidi="en-US"/>
        </w:rPr>
        <w:t>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lang w:val="en-US" w:eastAsia="en-US" w:bidi="en-US"/>
        </w:rPr>
        <w:t>every</w:t>
      </w:r>
      <w:r w:rsidRPr="00350182">
        <w:rPr>
          <w:color w:val="auto"/>
          <w:sz w:val="24"/>
          <w:szCs w:val="24"/>
          <w:lang w:eastAsia="en-US" w:bidi="en-US"/>
        </w:rPr>
        <w:t xml:space="preserve"> </w:t>
      </w:r>
      <w:r w:rsidRPr="00350182">
        <w:rPr>
          <w:color w:val="auto"/>
          <w:sz w:val="24"/>
          <w:szCs w:val="24"/>
        </w:rPr>
        <w:t xml:space="preserve">и производные </w:t>
      </w:r>
      <w:r w:rsidRPr="00350182">
        <w:rPr>
          <w:color w:val="auto"/>
          <w:sz w:val="24"/>
          <w:szCs w:val="24"/>
          <w:lang w:eastAsia="en-US" w:bidi="en-US"/>
        </w:rPr>
        <w:t>(</w:t>
      </w:r>
      <w:r w:rsidRPr="00350182">
        <w:rPr>
          <w:color w:val="auto"/>
          <w:sz w:val="24"/>
          <w:szCs w:val="24"/>
          <w:lang w:val="en-US" w:eastAsia="en-US" w:bidi="en-US"/>
        </w:rPr>
        <w:t>everybody</w:t>
      </w:r>
      <w:r w:rsidRPr="00350182">
        <w:rPr>
          <w:color w:val="auto"/>
          <w:sz w:val="24"/>
          <w:szCs w:val="24"/>
          <w:lang w:eastAsia="en-US" w:bidi="en-US"/>
        </w:rPr>
        <w:t xml:space="preserve">, </w:t>
      </w:r>
      <w:r w:rsidRPr="00350182">
        <w:rPr>
          <w:color w:val="auto"/>
          <w:sz w:val="24"/>
          <w:szCs w:val="24"/>
          <w:lang w:val="en-US" w:eastAsia="en-US" w:bidi="en-US"/>
        </w:rPr>
        <w:t>everything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rPr>
        <w:t>в повествовательных (утвердительных и отриц</w:t>
      </w:r>
      <w:r w:rsidRPr="00350182">
        <w:rPr>
          <w:color w:val="auto"/>
          <w:sz w:val="24"/>
          <w:szCs w:val="24"/>
        </w:rPr>
        <w:t>а</w:t>
      </w:r>
      <w:r w:rsidRPr="00350182">
        <w:rPr>
          <w:color w:val="auto"/>
          <w:sz w:val="24"/>
          <w:szCs w:val="24"/>
        </w:rPr>
        <w:t>тельных) и вопросительных предложениях;</w:t>
      </w:r>
    </w:p>
    <w:p w:rsidR="00A57638" w:rsidRPr="00350182" w:rsidRDefault="00E235EB" w:rsidP="005F656A">
      <w:pPr>
        <w:pStyle w:val="13"/>
        <w:numPr>
          <w:ilvl w:val="0"/>
          <w:numId w:val="179"/>
        </w:numPr>
        <w:tabs>
          <w:tab w:val="left" w:pos="426"/>
        </w:tabs>
        <w:spacing w:line="240" w:lineRule="auto"/>
        <w:jc w:val="both"/>
        <w:rPr>
          <w:color w:val="auto"/>
          <w:sz w:val="24"/>
          <w:szCs w:val="24"/>
        </w:rPr>
      </w:pPr>
      <w:r w:rsidRPr="00350182">
        <w:rPr>
          <w:color w:val="auto"/>
          <w:sz w:val="24"/>
          <w:szCs w:val="24"/>
        </w:rPr>
        <w:t xml:space="preserve">числительные для обозначения дат и больших чисел </w:t>
      </w:r>
      <w:r w:rsidRPr="00350182">
        <w:rPr>
          <w:color w:val="auto"/>
          <w:sz w:val="24"/>
          <w:szCs w:val="24"/>
          <w:lang w:eastAsia="en-US" w:bidi="en-US"/>
        </w:rPr>
        <w:t>(100— 1000);</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lang w:eastAsia="en-US" w:bidi="en-US"/>
        </w:rPr>
        <w:lastRenderedPageBreak/>
        <w:t xml:space="preserve">5) </w:t>
      </w:r>
      <w:r w:rsidRPr="00350182">
        <w:rPr>
          <w:i/>
          <w:iCs/>
          <w:color w:val="auto"/>
          <w:sz w:val="24"/>
          <w:szCs w:val="24"/>
        </w:rPr>
        <w:t>владеть</w:t>
      </w:r>
      <w:r w:rsidRPr="00350182">
        <w:rPr>
          <w:color w:val="auto"/>
          <w:sz w:val="24"/>
          <w:szCs w:val="24"/>
        </w:rPr>
        <w:t xml:space="preserve"> социокультурными знаниями и умениями:</w:t>
      </w:r>
    </w:p>
    <w:p w:rsidR="00A57638" w:rsidRPr="00350182" w:rsidRDefault="00E235EB" w:rsidP="005F656A">
      <w:pPr>
        <w:pStyle w:val="13"/>
        <w:numPr>
          <w:ilvl w:val="0"/>
          <w:numId w:val="178"/>
        </w:numPr>
        <w:tabs>
          <w:tab w:val="left" w:pos="426"/>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350182" w:rsidRDefault="00E235EB" w:rsidP="005F656A">
      <w:pPr>
        <w:pStyle w:val="13"/>
        <w:numPr>
          <w:ilvl w:val="0"/>
          <w:numId w:val="178"/>
        </w:numPr>
        <w:tabs>
          <w:tab w:val="left" w:pos="426"/>
        </w:tabs>
        <w:spacing w:line="240" w:lineRule="auto"/>
        <w:jc w:val="both"/>
        <w:rPr>
          <w:color w:val="auto"/>
          <w:sz w:val="24"/>
          <w:szCs w:val="24"/>
        </w:rPr>
      </w:pPr>
      <w:r w:rsidRPr="00350182">
        <w:rPr>
          <w:i/>
          <w:iCs/>
          <w:color w:val="auto"/>
          <w:sz w:val="24"/>
          <w:szCs w:val="24"/>
        </w:rPr>
        <w:t>знать/понимать и использовать</w:t>
      </w:r>
      <w:r w:rsidRPr="00350182">
        <w:rPr>
          <w:color w:val="auto"/>
          <w:sz w:val="24"/>
          <w:szCs w:val="24"/>
        </w:rPr>
        <w:t xml:space="preserve"> в устной и письме</w:t>
      </w:r>
      <w:r w:rsidRPr="00350182">
        <w:rPr>
          <w:color w:val="auto"/>
          <w:sz w:val="24"/>
          <w:szCs w:val="24"/>
        </w:rPr>
        <w:t>н</w:t>
      </w:r>
      <w:r w:rsidRPr="00350182">
        <w:rPr>
          <w:color w:val="auto"/>
          <w:sz w:val="24"/>
          <w:szCs w:val="24"/>
        </w:rPr>
        <w:t>ной речи наиболее употребительную лексику, обозн</w:t>
      </w:r>
      <w:r w:rsidRPr="00350182">
        <w:rPr>
          <w:color w:val="auto"/>
          <w:sz w:val="24"/>
          <w:szCs w:val="24"/>
        </w:rPr>
        <w:t>а</w:t>
      </w:r>
      <w:r w:rsidRPr="00350182">
        <w:rPr>
          <w:color w:val="auto"/>
          <w:sz w:val="24"/>
          <w:szCs w:val="24"/>
        </w:rPr>
        <w:t>чающую реалии страны/стран изучаемого языка в рамках тематического содержания речи;</w:t>
      </w:r>
    </w:p>
    <w:p w:rsidR="00A57638" w:rsidRPr="00350182" w:rsidRDefault="00E235EB" w:rsidP="005F656A">
      <w:pPr>
        <w:pStyle w:val="13"/>
        <w:numPr>
          <w:ilvl w:val="0"/>
          <w:numId w:val="178"/>
        </w:numPr>
        <w:tabs>
          <w:tab w:val="left" w:pos="426"/>
        </w:tabs>
        <w:spacing w:line="240" w:lineRule="auto"/>
        <w:jc w:val="both"/>
        <w:rPr>
          <w:color w:val="auto"/>
          <w:sz w:val="24"/>
          <w:szCs w:val="24"/>
        </w:rPr>
      </w:pPr>
      <w:r w:rsidRPr="00350182">
        <w:rPr>
          <w:i/>
          <w:iCs/>
          <w:color w:val="auto"/>
          <w:sz w:val="24"/>
          <w:szCs w:val="24"/>
        </w:rPr>
        <w:t>обладать базовыми знаниями</w:t>
      </w:r>
      <w:r w:rsidRPr="00350182">
        <w:rPr>
          <w:color w:val="auto"/>
          <w:sz w:val="24"/>
          <w:szCs w:val="24"/>
        </w:rPr>
        <w:t xml:space="preserve"> о социокультурном портрете родной страны и страны/стран изучаемого языка;</w:t>
      </w:r>
    </w:p>
    <w:p w:rsidR="00A57638" w:rsidRPr="00350182" w:rsidRDefault="00E235EB" w:rsidP="005F656A">
      <w:pPr>
        <w:pStyle w:val="13"/>
        <w:numPr>
          <w:ilvl w:val="0"/>
          <w:numId w:val="178"/>
        </w:numPr>
        <w:tabs>
          <w:tab w:val="left" w:pos="426"/>
        </w:tabs>
        <w:spacing w:line="240" w:lineRule="auto"/>
        <w:jc w:val="both"/>
        <w:rPr>
          <w:color w:val="auto"/>
          <w:sz w:val="24"/>
          <w:szCs w:val="24"/>
        </w:rPr>
      </w:pPr>
      <w:r w:rsidRPr="00350182">
        <w:rPr>
          <w:i/>
          <w:iCs/>
          <w:color w:val="auto"/>
          <w:sz w:val="24"/>
          <w:szCs w:val="24"/>
        </w:rPr>
        <w:t>кратко представлять</w:t>
      </w:r>
      <w:r w:rsidRPr="00350182">
        <w:rPr>
          <w:color w:val="auto"/>
          <w:sz w:val="24"/>
          <w:szCs w:val="24"/>
        </w:rPr>
        <w:t xml:space="preserve"> Россию и страну/страны из</w:t>
      </w:r>
      <w:r w:rsidRPr="00350182">
        <w:rPr>
          <w:color w:val="auto"/>
          <w:sz w:val="24"/>
          <w:szCs w:val="24"/>
        </w:rPr>
        <w:t>у</w:t>
      </w:r>
      <w:r w:rsidRPr="00350182">
        <w:rPr>
          <w:color w:val="auto"/>
          <w:sz w:val="24"/>
          <w:szCs w:val="24"/>
        </w:rPr>
        <w:t>чаемого языка;</w:t>
      </w:r>
    </w:p>
    <w:p w:rsidR="00A57638" w:rsidRPr="00350182" w:rsidRDefault="00E235EB" w:rsidP="005F656A">
      <w:pPr>
        <w:pStyle w:val="13"/>
        <w:numPr>
          <w:ilvl w:val="0"/>
          <w:numId w:val="23"/>
        </w:numPr>
        <w:tabs>
          <w:tab w:val="left" w:pos="426"/>
          <w:tab w:val="left" w:pos="570"/>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компенсаторными умениями: </w:t>
      </w:r>
      <w:r w:rsidRPr="00350182">
        <w:rPr>
          <w:i/>
          <w:iCs/>
          <w:color w:val="auto"/>
          <w:sz w:val="24"/>
          <w:szCs w:val="24"/>
        </w:rPr>
        <w:t>использовать</w:t>
      </w:r>
      <w:r w:rsidRPr="00350182">
        <w:rPr>
          <w:color w:val="auto"/>
          <w:sz w:val="24"/>
          <w:szCs w:val="24"/>
        </w:rPr>
        <w:t xml:space="preserve"> при чтении и аудировании языковую догадку, в том числе ко</w:t>
      </w:r>
      <w:r w:rsidRPr="00350182">
        <w:rPr>
          <w:color w:val="auto"/>
          <w:sz w:val="24"/>
          <w:szCs w:val="24"/>
        </w:rPr>
        <w:t>н</w:t>
      </w:r>
      <w:r w:rsidRPr="00350182">
        <w:rPr>
          <w:color w:val="auto"/>
          <w:sz w:val="24"/>
          <w:szCs w:val="24"/>
        </w:rPr>
        <w:t>текстуальную; игнорировать информацию, не являющуюся необходимой для понимания основного содержания проч</w:t>
      </w:r>
      <w:r w:rsidRPr="00350182">
        <w:rPr>
          <w:color w:val="auto"/>
          <w:sz w:val="24"/>
          <w:szCs w:val="24"/>
        </w:rPr>
        <w:t>и</w:t>
      </w:r>
      <w:r w:rsidRPr="00350182">
        <w:rPr>
          <w:color w:val="auto"/>
          <w:sz w:val="24"/>
          <w:szCs w:val="24"/>
        </w:rPr>
        <w:t>танного/ прослушанного текста или для нахождения в тексте запрашиваемой информации;</w:t>
      </w:r>
    </w:p>
    <w:p w:rsidR="00A57638" w:rsidRPr="00350182" w:rsidRDefault="00E235EB" w:rsidP="005F656A">
      <w:pPr>
        <w:pStyle w:val="13"/>
        <w:numPr>
          <w:ilvl w:val="0"/>
          <w:numId w:val="23"/>
        </w:numPr>
        <w:tabs>
          <w:tab w:val="left" w:pos="426"/>
          <w:tab w:val="left" w:pos="570"/>
        </w:tabs>
        <w:spacing w:line="240" w:lineRule="auto"/>
        <w:jc w:val="both"/>
        <w:rPr>
          <w:color w:val="auto"/>
          <w:sz w:val="24"/>
          <w:szCs w:val="24"/>
        </w:rPr>
      </w:pPr>
      <w:r w:rsidRPr="00350182">
        <w:rPr>
          <w:i/>
          <w:iCs/>
          <w:color w:val="auto"/>
          <w:sz w:val="24"/>
          <w:szCs w:val="24"/>
        </w:rPr>
        <w:t>участвовать</w:t>
      </w:r>
      <w:r w:rsidRPr="00350182">
        <w:rPr>
          <w:color w:val="auto"/>
          <w:sz w:val="24"/>
          <w:szCs w:val="24"/>
        </w:rPr>
        <w:t xml:space="preserve"> в несложных учебных проектах с использ</w:t>
      </w:r>
      <w:r w:rsidRPr="00350182">
        <w:rPr>
          <w:color w:val="auto"/>
          <w:sz w:val="24"/>
          <w:szCs w:val="24"/>
        </w:rPr>
        <w:t>о</w:t>
      </w:r>
      <w:r w:rsidRPr="00350182">
        <w:rPr>
          <w:color w:val="auto"/>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A57638" w:rsidRPr="00350182" w:rsidRDefault="00E235EB" w:rsidP="005F656A">
      <w:pPr>
        <w:pStyle w:val="13"/>
        <w:numPr>
          <w:ilvl w:val="0"/>
          <w:numId w:val="23"/>
        </w:numPr>
        <w:tabs>
          <w:tab w:val="left" w:pos="426"/>
          <w:tab w:val="left" w:pos="570"/>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50182" w:rsidRDefault="00E235EB" w:rsidP="005F656A">
      <w:pPr>
        <w:pStyle w:val="13"/>
        <w:numPr>
          <w:ilvl w:val="0"/>
          <w:numId w:val="23"/>
        </w:numPr>
        <w:tabs>
          <w:tab w:val="left" w:pos="426"/>
          <w:tab w:val="left" w:pos="570"/>
        </w:tabs>
        <w:spacing w:line="240" w:lineRule="auto"/>
        <w:jc w:val="both"/>
        <w:rPr>
          <w:color w:val="auto"/>
          <w:sz w:val="24"/>
          <w:szCs w:val="24"/>
        </w:rPr>
      </w:pPr>
      <w:r w:rsidRPr="00350182">
        <w:rPr>
          <w:i/>
          <w:iCs/>
          <w:color w:val="auto"/>
          <w:sz w:val="24"/>
          <w:szCs w:val="24"/>
        </w:rPr>
        <w:t>достигать</w:t>
      </w:r>
      <w:r w:rsidRPr="00350182">
        <w:rPr>
          <w:color w:val="auto"/>
          <w:sz w:val="24"/>
          <w:szCs w:val="24"/>
        </w:rPr>
        <w:t xml:space="preserve"> взаимопонимания в процессе устного и пис</w:t>
      </w:r>
      <w:r w:rsidRPr="00350182">
        <w:rPr>
          <w:color w:val="auto"/>
          <w:sz w:val="24"/>
          <w:szCs w:val="24"/>
        </w:rPr>
        <w:t>ь</w:t>
      </w:r>
      <w:r w:rsidRPr="00350182">
        <w:rPr>
          <w:color w:val="auto"/>
          <w:sz w:val="24"/>
          <w:szCs w:val="24"/>
        </w:rPr>
        <w:t>менного общения с носителями иностранного языка, с люд</w:t>
      </w:r>
      <w:r w:rsidRPr="00350182">
        <w:rPr>
          <w:color w:val="auto"/>
          <w:sz w:val="24"/>
          <w:szCs w:val="24"/>
        </w:rPr>
        <w:t>ь</w:t>
      </w:r>
      <w:r w:rsidRPr="00350182">
        <w:rPr>
          <w:color w:val="auto"/>
          <w:sz w:val="24"/>
          <w:szCs w:val="24"/>
        </w:rPr>
        <w:t>ми другой культуры;</w:t>
      </w:r>
    </w:p>
    <w:p w:rsidR="00A57638" w:rsidRPr="00350182" w:rsidRDefault="00E235EB" w:rsidP="005F656A">
      <w:pPr>
        <w:pStyle w:val="13"/>
        <w:numPr>
          <w:ilvl w:val="0"/>
          <w:numId w:val="23"/>
        </w:numPr>
        <w:tabs>
          <w:tab w:val="left" w:pos="426"/>
          <w:tab w:val="left" w:pos="663"/>
        </w:tabs>
        <w:spacing w:line="240" w:lineRule="auto"/>
        <w:jc w:val="both"/>
        <w:rPr>
          <w:color w:val="auto"/>
          <w:sz w:val="24"/>
          <w:szCs w:val="24"/>
        </w:rPr>
      </w:pPr>
      <w:r w:rsidRPr="00350182">
        <w:rPr>
          <w:i/>
          <w:iCs/>
          <w:color w:val="auto"/>
          <w:sz w:val="24"/>
          <w:szCs w:val="24"/>
        </w:rPr>
        <w:t>сравнивать</w:t>
      </w:r>
      <w:r w:rsidRPr="00350182">
        <w:rPr>
          <w:color w:val="auto"/>
          <w:sz w:val="24"/>
          <w:szCs w:val="24"/>
        </w:rPr>
        <w:t xml:space="preserve"> (в том числе устанавливать основания для сравнения) объекты, явления, процессы, их элементы и о</w:t>
      </w:r>
      <w:r w:rsidRPr="00350182">
        <w:rPr>
          <w:color w:val="auto"/>
          <w:sz w:val="24"/>
          <w:szCs w:val="24"/>
        </w:rPr>
        <w:t>с</w:t>
      </w:r>
      <w:r w:rsidRPr="00350182">
        <w:rPr>
          <w:color w:val="auto"/>
          <w:sz w:val="24"/>
          <w:szCs w:val="24"/>
        </w:rPr>
        <w:t>новные функции в рамках изученной тематики.</w:t>
      </w:r>
    </w:p>
    <w:p w:rsidR="00810082" w:rsidRPr="00350182" w:rsidRDefault="00810082" w:rsidP="004D0219">
      <w:pPr>
        <w:tabs>
          <w:tab w:val="left" w:pos="426"/>
        </w:tabs>
        <w:rPr>
          <w:rFonts w:ascii="Times New Roman" w:hAnsi="Times New Roman" w:cs="Times New Roman"/>
        </w:rPr>
      </w:pPr>
      <w:bookmarkStart w:id="237" w:name="bookmark57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237"/>
    </w:p>
    <w:p w:rsidR="00A57638" w:rsidRPr="00350182" w:rsidRDefault="00E235EB" w:rsidP="005F656A">
      <w:pPr>
        <w:pStyle w:val="13"/>
        <w:numPr>
          <w:ilvl w:val="0"/>
          <w:numId w:val="24"/>
        </w:numPr>
        <w:tabs>
          <w:tab w:val="left" w:pos="426"/>
          <w:tab w:val="left" w:pos="570"/>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основными видами речевой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говорение: </w:t>
      </w:r>
      <w:r w:rsidRPr="00350182">
        <w:rPr>
          <w:i/>
          <w:iCs/>
          <w:color w:val="auto"/>
          <w:sz w:val="24"/>
          <w:szCs w:val="24"/>
        </w:rPr>
        <w:t>вести разные виды диалогов</w:t>
      </w:r>
      <w:r w:rsidRPr="00350182">
        <w:rPr>
          <w:color w:val="auto"/>
          <w:sz w:val="24"/>
          <w:szCs w:val="24"/>
        </w:rPr>
        <w:t xml:space="preserve"> (диалог этикетн</w:t>
      </w:r>
      <w:r w:rsidRPr="00350182">
        <w:rPr>
          <w:color w:val="auto"/>
          <w:sz w:val="24"/>
          <w:szCs w:val="24"/>
        </w:rPr>
        <w:t>о</w:t>
      </w:r>
      <w:r w:rsidRPr="00350182">
        <w:rPr>
          <w:color w:val="auto"/>
          <w:sz w:val="24"/>
          <w:szCs w:val="24"/>
        </w:rPr>
        <w:t>го характера, диалог — побуждение к действию, диалог-</w:t>
      </w:r>
      <w:r w:rsidRPr="00350182">
        <w:rPr>
          <w:color w:val="auto"/>
          <w:sz w:val="24"/>
          <w:szCs w:val="24"/>
        </w:rPr>
        <w:lastRenderedPageBreak/>
        <w:t>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w:t>
      </w:r>
      <w:r w:rsidRPr="00350182">
        <w:rPr>
          <w:color w:val="auto"/>
          <w:sz w:val="24"/>
          <w:szCs w:val="24"/>
        </w:rPr>
        <w:t>ь</w:t>
      </w:r>
      <w:r w:rsidRPr="00350182">
        <w:rPr>
          <w:color w:val="auto"/>
          <w:sz w:val="24"/>
          <w:szCs w:val="24"/>
        </w:rPr>
        <w:t>ными и/или зрительными опорами, с соблюдением норм р</w:t>
      </w:r>
      <w:r w:rsidRPr="00350182">
        <w:rPr>
          <w:color w:val="auto"/>
          <w:sz w:val="24"/>
          <w:szCs w:val="24"/>
        </w:rPr>
        <w:t>е</w:t>
      </w:r>
      <w:r w:rsidRPr="00350182">
        <w:rPr>
          <w:color w:val="auto"/>
          <w:sz w:val="24"/>
          <w:szCs w:val="24"/>
        </w:rPr>
        <w:t>чевого этикета, принятого в стране/странах изучаемого языка (до 6 реплик со стороны каждого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создавать разные виды монологических высказываний</w:t>
      </w:r>
      <w:r w:rsidRPr="00350182">
        <w:rPr>
          <w:color w:val="auto"/>
          <w:sz w:val="24"/>
          <w:szCs w:val="24"/>
        </w:rPr>
        <w:t xml:space="preserve"> (описание, в том числе характеристика; повествов</w:t>
      </w:r>
      <w:r w:rsidRPr="00350182">
        <w:rPr>
          <w:color w:val="auto"/>
          <w:sz w:val="24"/>
          <w:szCs w:val="24"/>
        </w:rPr>
        <w:t>а</w:t>
      </w:r>
      <w:r w:rsidRPr="00350182">
        <w:rPr>
          <w:color w:val="auto"/>
          <w:sz w:val="24"/>
          <w:szCs w:val="24"/>
        </w:rPr>
        <w:t>ние/сообщение) с вербальными и/или зрительными опорами в рамках тематического содержания речи (объём монологич</w:t>
      </w:r>
      <w:r w:rsidRPr="00350182">
        <w:rPr>
          <w:color w:val="auto"/>
          <w:sz w:val="24"/>
          <w:szCs w:val="24"/>
        </w:rPr>
        <w:t>е</w:t>
      </w:r>
      <w:r w:rsidRPr="00350182">
        <w:rPr>
          <w:color w:val="auto"/>
          <w:sz w:val="24"/>
          <w:szCs w:val="24"/>
        </w:rPr>
        <w:t xml:space="preserve">ского высказывания — 8—9 фраз); </w:t>
      </w:r>
      <w:r w:rsidRPr="00350182">
        <w:rPr>
          <w:i/>
          <w:iCs/>
          <w:color w:val="auto"/>
          <w:sz w:val="24"/>
          <w:szCs w:val="24"/>
        </w:rPr>
        <w:t>излагать</w:t>
      </w:r>
      <w:r w:rsidRPr="00350182">
        <w:rPr>
          <w:color w:val="auto"/>
          <w:sz w:val="24"/>
          <w:szCs w:val="24"/>
        </w:rPr>
        <w:t xml:space="preserve"> основное с</w:t>
      </w:r>
      <w:r w:rsidRPr="00350182">
        <w:rPr>
          <w:color w:val="auto"/>
          <w:sz w:val="24"/>
          <w:szCs w:val="24"/>
        </w:rPr>
        <w:t>о</w:t>
      </w:r>
      <w:r w:rsidRPr="00350182">
        <w:rPr>
          <w:color w:val="auto"/>
          <w:sz w:val="24"/>
          <w:szCs w:val="24"/>
        </w:rPr>
        <w:t>держание прочитанного/прослушанного текста с вербальн</w:t>
      </w:r>
      <w:r w:rsidRPr="00350182">
        <w:rPr>
          <w:color w:val="auto"/>
          <w:sz w:val="24"/>
          <w:szCs w:val="24"/>
        </w:rPr>
        <w:t>ы</w:t>
      </w:r>
      <w:r w:rsidRPr="00350182">
        <w:rPr>
          <w:color w:val="auto"/>
          <w:sz w:val="24"/>
          <w:szCs w:val="24"/>
        </w:rPr>
        <w:t xml:space="preserve">ми и/или зрительными опорами (объём — 8—9 фраз); </w:t>
      </w:r>
      <w:r w:rsidRPr="00350182">
        <w:rPr>
          <w:i/>
          <w:iCs/>
          <w:color w:val="auto"/>
          <w:sz w:val="24"/>
          <w:szCs w:val="24"/>
        </w:rPr>
        <w:t>кратко излагать</w:t>
      </w:r>
      <w:r w:rsidRPr="00350182">
        <w:rPr>
          <w:color w:val="auto"/>
          <w:sz w:val="24"/>
          <w:szCs w:val="24"/>
        </w:rPr>
        <w:t xml:space="preserve"> результаты выполненной проектной работы (объём — 8—9 фраз);</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аудирование: </w:t>
      </w:r>
      <w:r w:rsidRPr="00350182">
        <w:rPr>
          <w:i/>
          <w:iCs/>
          <w:color w:val="auto"/>
          <w:sz w:val="24"/>
          <w:szCs w:val="24"/>
        </w:rPr>
        <w:t>воспринимать на слух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незнакомые слова, в зависимости от поставленной коммуникативной з</w:t>
      </w:r>
      <w:r w:rsidRPr="00350182">
        <w:rPr>
          <w:color w:val="auto"/>
          <w:sz w:val="24"/>
          <w:szCs w:val="24"/>
        </w:rPr>
        <w:t>а</w:t>
      </w:r>
      <w:r w:rsidRPr="00350182">
        <w:rPr>
          <w:color w:val="auto"/>
          <w:sz w:val="24"/>
          <w:szCs w:val="24"/>
        </w:rPr>
        <w:t>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смысловое чтение: </w:t>
      </w:r>
      <w:r w:rsidRPr="00350182">
        <w:rPr>
          <w:i/>
          <w:iCs/>
          <w:color w:val="auto"/>
          <w:sz w:val="24"/>
          <w:szCs w:val="24"/>
        </w:rPr>
        <w:t>читать про себя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350182">
        <w:rPr>
          <w:color w:val="auto"/>
          <w:sz w:val="24"/>
          <w:szCs w:val="24"/>
        </w:rPr>
        <w:t>ж</w:t>
      </w:r>
      <w:r w:rsidRPr="00350182">
        <w:rPr>
          <w:color w:val="auto"/>
          <w:sz w:val="24"/>
          <w:szCs w:val="24"/>
        </w:rPr>
        <w:t>ной/запрашиваемой информации, с полным пониманием и</w:t>
      </w:r>
      <w:r w:rsidRPr="00350182">
        <w:rPr>
          <w:color w:val="auto"/>
          <w:sz w:val="24"/>
          <w:szCs w:val="24"/>
        </w:rPr>
        <w:t>н</w:t>
      </w:r>
      <w:r w:rsidRPr="00350182">
        <w:rPr>
          <w:color w:val="auto"/>
          <w:sz w:val="24"/>
          <w:szCs w:val="24"/>
        </w:rPr>
        <w:t xml:space="preserve">формации, представленной в тексте в эксплицитной/явной форме (объём текста/текстов для чтения — до 350 слов); </w:t>
      </w:r>
      <w:r w:rsidRPr="00350182">
        <w:rPr>
          <w:i/>
          <w:iCs/>
          <w:color w:val="auto"/>
          <w:sz w:val="24"/>
          <w:szCs w:val="24"/>
        </w:rPr>
        <w:t>ч</w:t>
      </w:r>
      <w:r w:rsidRPr="00350182">
        <w:rPr>
          <w:i/>
          <w:iCs/>
          <w:color w:val="auto"/>
          <w:sz w:val="24"/>
          <w:szCs w:val="24"/>
        </w:rPr>
        <w:t>и</w:t>
      </w:r>
      <w:r w:rsidRPr="00350182">
        <w:rPr>
          <w:i/>
          <w:iCs/>
          <w:color w:val="auto"/>
          <w:sz w:val="24"/>
          <w:szCs w:val="24"/>
        </w:rPr>
        <w:t>тать про себя</w:t>
      </w:r>
      <w:r w:rsidRPr="00350182">
        <w:rPr>
          <w:color w:val="auto"/>
          <w:sz w:val="24"/>
          <w:szCs w:val="24"/>
        </w:rPr>
        <w:t xml:space="preserve"> несплошные тексты (таблицы, диаграммы) и </w:t>
      </w:r>
      <w:r w:rsidRPr="00350182">
        <w:rPr>
          <w:i/>
          <w:iCs/>
          <w:color w:val="auto"/>
          <w:sz w:val="24"/>
          <w:szCs w:val="24"/>
        </w:rPr>
        <w:t>понимать</w:t>
      </w:r>
      <w:r w:rsidRPr="00350182">
        <w:rPr>
          <w:color w:val="auto"/>
          <w:sz w:val="24"/>
          <w:szCs w:val="24"/>
        </w:rPr>
        <w:t xml:space="preserve"> представленную в них информацию; </w:t>
      </w:r>
      <w:r w:rsidRPr="00350182">
        <w:rPr>
          <w:i/>
          <w:iCs/>
          <w:color w:val="auto"/>
          <w:sz w:val="24"/>
          <w:szCs w:val="24"/>
        </w:rPr>
        <w:t>определять</w:t>
      </w:r>
      <w:r w:rsidRPr="00350182">
        <w:rPr>
          <w:color w:val="auto"/>
          <w:sz w:val="24"/>
          <w:szCs w:val="24"/>
        </w:rPr>
        <w:t xml:space="preserve"> последовательность главных фактов/событий в тексте;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письменная речь: </w:t>
      </w:r>
      <w:r w:rsidRPr="00350182">
        <w:rPr>
          <w:i/>
          <w:iCs/>
          <w:color w:val="auto"/>
          <w:sz w:val="24"/>
          <w:szCs w:val="24"/>
        </w:rPr>
        <w:t>заполнять</w:t>
      </w:r>
      <w:r w:rsidRPr="00350182">
        <w:rPr>
          <w:color w:val="auto"/>
          <w:sz w:val="24"/>
          <w:szCs w:val="24"/>
        </w:rPr>
        <w:t xml:space="preserve"> анкеты и формуляры с ук</w:t>
      </w:r>
      <w:r w:rsidRPr="00350182">
        <w:rPr>
          <w:color w:val="auto"/>
          <w:sz w:val="24"/>
          <w:szCs w:val="24"/>
        </w:rPr>
        <w:t>а</w:t>
      </w:r>
      <w:r w:rsidRPr="00350182">
        <w:rPr>
          <w:color w:val="auto"/>
          <w:sz w:val="24"/>
          <w:szCs w:val="24"/>
        </w:rPr>
        <w:t xml:space="preserve">занием личной информации; </w:t>
      </w:r>
      <w:r w:rsidRPr="00350182">
        <w:rPr>
          <w:i/>
          <w:iCs/>
          <w:color w:val="auto"/>
          <w:sz w:val="24"/>
          <w:szCs w:val="24"/>
        </w:rPr>
        <w:t>писать</w:t>
      </w:r>
      <w:r w:rsidRPr="00350182">
        <w:rPr>
          <w:color w:val="auto"/>
          <w:sz w:val="24"/>
          <w:szCs w:val="24"/>
        </w:rPr>
        <w:t xml:space="preserve"> электронное сообщение личного характера, соблюдая реч</w:t>
      </w:r>
      <w:r w:rsidR="00C61707" w:rsidRPr="00350182">
        <w:rPr>
          <w:color w:val="auto"/>
          <w:sz w:val="24"/>
          <w:szCs w:val="24"/>
        </w:rPr>
        <w:t>евой этикет, принятый в стране/</w:t>
      </w:r>
      <w:r w:rsidRPr="00350182">
        <w:rPr>
          <w:color w:val="auto"/>
          <w:sz w:val="24"/>
          <w:szCs w:val="24"/>
        </w:rPr>
        <w:t xml:space="preserve">странах изучаемого языка (объём сообщения — до 90 слов); </w:t>
      </w:r>
      <w:r w:rsidRPr="00350182">
        <w:rPr>
          <w:i/>
          <w:iCs/>
          <w:color w:val="auto"/>
          <w:sz w:val="24"/>
          <w:szCs w:val="24"/>
        </w:rPr>
        <w:t>создавать</w:t>
      </w:r>
      <w:r w:rsidRPr="00350182">
        <w:rPr>
          <w:color w:val="auto"/>
          <w:sz w:val="24"/>
          <w:szCs w:val="24"/>
        </w:rPr>
        <w:t xml:space="preserve"> небольшое письменное высказывание с опорой на образец, план, ключевые слова, таблицу (объём </w:t>
      </w:r>
      <w:r w:rsidRPr="00350182">
        <w:rPr>
          <w:color w:val="auto"/>
          <w:sz w:val="24"/>
          <w:szCs w:val="24"/>
        </w:rPr>
        <w:lastRenderedPageBreak/>
        <w:t>высказывания — до 90 слов);</w:t>
      </w:r>
    </w:p>
    <w:p w:rsidR="00A57638" w:rsidRPr="00350182" w:rsidRDefault="00E235EB" w:rsidP="005F656A">
      <w:pPr>
        <w:pStyle w:val="13"/>
        <w:numPr>
          <w:ilvl w:val="0"/>
          <w:numId w:val="24"/>
        </w:numPr>
        <w:tabs>
          <w:tab w:val="left" w:pos="426"/>
          <w:tab w:val="left" w:pos="56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фонетическими </w:t>
      </w:r>
      <w:r w:rsidRPr="00350182">
        <w:rPr>
          <w:color w:val="auto"/>
          <w:sz w:val="24"/>
          <w:szCs w:val="24"/>
        </w:rPr>
        <w:t xml:space="preserve">навыками: </w:t>
      </w:r>
      <w:r w:rsidRPr="00350182">
        <w:rPr>
          <w:i/>
          <w:iCs/>
          <w:color w:val="auto"/>
          <w:sz w:val="24"/>
          <w:szCs w:val="24"/>
        </w:rPr>
        <w:t xml:space="preserve">различать на слух </w:t>
      </w:r>
      <w:r w:rsidRPr="00350182">
        <w:rPr>
          <w:color w:val="auto"/>
          <w:sz w:val="24"/>
          <w:szCs w:val="24"/>
        </w:rPr>
        <w:t xml:space="preserve">и адекватно, без ошибок, ведущих к сбою коммуникации, </w:t>
      </w:r>
      <w:r w:rsidRPr="00350182">
        <w:rPr>
          <w:i/>
          <w:iCs/>
          <w:color w:val="auto"/>
          <w:sz w:val="24"/>
          <w:szCs w:val="24"/>
        </w:rPr>
        <w:t>пр</w:t>
      </w:r>
      <w:r w:rsidRPr="00350182">
        <w:rPr>
          <w:i/>
          <w:iCs/>
          <w:color w:val="auto"/>
          <w:sz w:val="24"/>
          <w:szCs w:val="24"/>
        </w:rPr>
        <w:t>о</w:t>
      </w:r>
      <w:r w:rsidRPr="00350182">
        <w:rPr>
          <w:i/>
          <w:iCs/>
          <w:color w:val="auto"/>
          <w:sz w:val="24"/>
          <w:szCs w:val="24"/>
        </w:rPr>
        <w:t>износить</w:t>
      </w:r>
      <w:r w:rsidRPr="00350182">
        <w:rPr>
          <w:color w:val="auto"/>
          <w:sz w:val="24"/>
          <w:szCs w:val="24"/>
        </w:rPr>
        <w:t xml:space="preserve"> слова с правильным ударением и фразы с соблюд</w:t>
      </w:r>
      <w:r w:rsidRPr="00350182">
        <w:rPr>
          <w:color w:val="auto"/>
          <w:sz w:val="24"/>
          <w:szCs w:val="24"/>
        </w:rPr>
        <w:t>е</w:t>
      </w:r>
      <w:r w:rsidRPr="00350182">
        <w:rPr>
          <w:color w:val="auto"/>
          <w:sz w:val="24"/>
          <w:szCs w:val="24"/>
        </w:rPr>
        <w:t>нием их ритмико-интонационных особенностей, в том числе применять правила отсутствия фразового ударения на сл</w:t>
      </w:r>
      <w:r w:rsidRPr="00350182">
        <w:rPr>
          <w:color w:val="auto"/>
          <w:sz w:val="24"/>
          <w:szCs w:val="24"/>
        </w:rPr>
        <w:t>у</w:t>
      </w:r>
      <w:r w:rsidRPr="00350182">
        <w:rPr>
          <w:color w:val="auto"/>
          <w:sz w:val="24"/>
          <w:szCs w:val="24"/>
        </w:rPr>
        <w:t xml:space="preserve">жебных словах; выразительно </w:t>
      </w:r>
      <w:r w:rsidRPr="00350182">
        <w:rPr>
          <w:i/>
          <w:iCs/>
          <w:color w:val="auto"/>
          <w:sz w:val="24"/>
          <w:szCs w:val="24"/>
        </w:rPr>
        <w:t>читать вслух</w:t>
      </w:r>
      <w:r w:rsidRPr="00350182">
        <w:rPr>
          <w:color w:val="auto"/>
          <w:sz w:val="24"/>
          <w:szCs w:val="24"/>
        </w:rPr>
        <w:t xml:space="preserve"> небольшие а</w:t>
      </w:r>
      <w:r w:rsidRPr="00350182">
        <w:rPr>
          <w:color w:val="auto"/>
          <w:sz w:val="24"/>
          <w:szCs w:val="24"/>
        </w:rPr>
        <w:t>у</w:t>
      </w:r>
      <w:r w:rsidRPr="00350182">
        <w:rPr>
          <w:color w:val="auto"/>
          <w:sz w:val="24"/>
          <w:szCs w:val="24"/>
        </w:rPr>
        <w:t>тентичные тексты объёмом до 100 слов, построенные на из</w:t>
      </w:r>
      <w:r w:rsidRPr="00350182">
        <w:rPr>
          <w:color w:val="auto"/>
          <w:sz w:val="24"/>
          <w:szCs w:val="24"/>
        </w:rPr>
        <w:t>у</w:t>
      </w:r>
      <w:r w:rsidRPr="00350182">
        <w:rPr>
          <w:color w:val="auto"/>
          <w:sz w:val="24"/>
          <w:szCs w:val="24"/>
        </w:rPr>
        <w:t>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орфографическими </w:t>
      </w:r>
      <w:r w:rsidRPr="00350182">
        <w:rPr>
          <w:color w:val="auto"/>
          <w:sz w:val="24"/>
          <w:szCs w:val="24"/>
        </w:rPr>
        <w:t xml:space="preserve">навыками: правильно </w:t>
      </w:r>
      <w:r w:rsidRPr="00350182">
        <w:rPr>
          <w:i/>
          <w:iCs/>
          <w:color w:val="auto"/>
          <w:sz w:val="24"/>
          <w:szCs w:val="24"/>
        </w:rPr>
        <w:t xml:space="preserve">писать </w:t>
      </w:r>
      <w:r w:rsidRPr="00350182">
        <w:rPr>
          <w:color w:val="auto"/>
          <w:sz w:val="24"/>
          <w:szCs w:val="24"/>
        </w:rPr>
        <w:t>изученные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пунктуационными </w:t>
      </w:r>
      <w:r w:rsidRPr="00350182">
        <w:rPr>
          <w:color w:val="auto"/>
          <w:sz w:val="24"/>
          <w:szCs w:val="24"/>
        </w:rPr>
        <w:t xml:space="preserve">навыками: </w:t>
      </w:r>
      <w:r w:rsidRPr="00350182">
        <w:rPr>
          <w:i/>
          <w:iCs/>
          <w:color w:val="auto"/>
          <w:sz w:val="24"/>
          <w:szCs w:val="24"/>
        </w:rPr>
        <w:t>использовать</w:t>
      </w:r>
      <w:r w:rsidRPr="00350182">
        <w:rPr>
          <w:color w:val="auto"/>
          <w:sz w:val="24"/>
          <w:szCs w:val="24"/>
        </w:rPr>
        <w:t xml:space="preserve"> то</w:t>
      </w:r>
      <w:r w:rsidRPr="00350182">
        <w:rPr>
          <w:color w:val="auto"/>
          <w:sz w:val="24"/>
          <w:szCs w:val="24"/>
        </w:rPr>
        <w:t>ч</w:t>
      </w:r>
      <w:r w:rsidRPr="00350182">
        <w:rPr>
          <w:color w:val="auto"/>
          <w:sz w:val="24"/>
          <w:szCs w:val="24"/>
        </w:rPr>
        <w:t>ку, вопросительный и восклицательный знаки в конце пре</w:t>
      </w:r>
      <w:r w:rsidRPr="00350182">
        <w:rPr>
          <w:color w:val="auto"/>
          <w:sz w:val="24"/>
          <w:szCs w:val="24"/>
        </w:rPr>
        <w:t>д</w:t>
      </w:r>
      <w:r w:rsidRPr="00350182">
        <w:rPr>
          <w:color w:val="auto"/>
          <w:sz w:val="24"/>
          <w:szCs w:val="24"/>
        </w:rPr>
        <w:t xml:space="preserve">ложения, запятую при перечислении и обращении, апостроф; пунктуационно правильно </w:t>
      </w:r>
      <w:r w:rsidRPr="00350182">
        <w:rPr>
          <w:i/>
          <w:iCs/>
          <w:color w:val="auto"/>
          <w:sz w:val="24"/>
          <w:szCs w:val="24"/>
        </w:rPr>
        <w:t>оформлять</w:t>
      </w:r>
      <w:r w:rsidRPr="00350182">
        <w:rPr>
          <w:color w:val="auto"/>
          <w:sz w:val="24"/>
          <w:szCs w:val="24"/>
        </w:rPr>
        <w:t xml:space="preserve"> электронное сообщ</w:t>
      </w:r>
      <w:r w:rsidRPr="00350182">
        <w:rPr>
          <w:color w:val="auto"/>
          <w:sz w:val="24"/>
          <w:szCs w:val="24"/>
        </w:rPr>
        <w:t>е</w:t>
      </w:r>
      <w:r w:rsidRPr="00350182">
        <w:rPr>
          <w:color w:val="auto"/>
          <w:sz w:val="24"/>
          <w:szCs w:val="24"/>
        </w:rPr>
        <w:t>ние личного характера;</w:t>
      </w:r>
    </w:p>
    <w:p w:rsidR="00A57638" w:rsidRPr="00350182" w:rsidRDefault="00E235EB" w:rsidP="005F656A">
      <w:pPr>
        <w:pStyle w:val="13"/>
        <w:numPr>
          <w:ilvl w:val="0"/>
          <w:numId w:val="24"/>
        </w:numPr>
        <w:tabs>
          <w:tab w:val="left" w:pos="426"/>
          <w:tab w:val="left" w:pos="564"/>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звучащем и письменном тексте 1000 ле</w:t>
      </w:r>
      <w:r w:rsidRPr="00350182">
        <w:rPr>
          <w:color w:val="auto"/>
          <w:sz w:val="24"/>
          <w:szCs w:val="24"/>
        </w:rPr>
        <w:t>к</w:t>
      </w:r>
      <w:r w:rsidRPr="00350182">
        <w:rPr>
          <w:color w:val="auto"/>
          <w:sz w:val="24"/>
          <w:szCs w:val="24"/>
        </w:rPr>
        <w:t xml:space="preserve">сических единиц (слов, словосочетаний, речевых клише) и правильно </w:t>
      </w:r>
      <w:r w:rsidRPr="00350182">
        <w:rPr>
          <w:i/>
          <w:iCs/>
          <w:color w:val="auto"/>
          <w:sz w:val="24"/>
          <w:szCs w:val="24"/>
        </w:rPr>
        <w:t>употреблять</w:t>
      </w:r>
      <w:r w:rsidRPr="00350182">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w:t>
      </w:r>
      <w:r w:rsidRPr="00350182">
        <w:rPr>
          <w:color w:val="auto"/>
          <w:sz w:val="24"/>
          <w:szCs w:val="24"/>
        </w:rPr>
        <w:t>т</w:t>
      </w:r>
      <w:r w:rsidRPr="00350182">
        <w:rPr>
          <w:color w:val="auto"/>
          <w:sz w:val="24"/>
          <w:szCs w:val="24"/>
        </w:rPr>
        <w:t>вующей нормы лексической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родственные слова, образованные с использованием аффи</w:t>
      </w:r>
      <w:r w:rsidRPr="00350182">
        <w:rPr>
          <w:color w:val="auto"/>
          <w:sz w:val="24"/>
          <w:szCs w:val="24"/>
        </w:rPr>
        <w:t>к</w:t>
      </w:r>
      <w:r w:rsidRPr="00350182">
        <w:rPr>
          <w:color w:val="auto"/>
          <w:sz w:val="24"/>
          <w:szCs w:val="24"/>
        </w:rPr>
        <w:t xml:space="preserve">сации: имена существительные с помощью суффиксов </w:t>
      </w:r>
      <w:r w:rsidRPr="00350182">
        <w:rPr>
          <w:color w:val="auto"/>
          <w:sz w:val="24"/>
          <w:szCs w:val="24"/>
          <w:lang w:eastAsia="en-US" w:bidi="en-US"/>
        </w:rPr>
        <w:t>-</w:t>
      </w:r>
      <w:r w:rsidRPr="00350182">
        <w:rPr>
          <w:color w:val="auto"/>
          <w:sz w:val="24"/>
          <w:szCs w:val="24"/>
          <w:lang w:val="en-US" w:eastAsia="en-US" w:bidi="en-US"/>
        </w:rPr>
        <w:t>ness</w:t>
      </w:r>
      <w:r w:rsidRPr="00350182">
        <w:rPr>
          <w:color w:val="auto"/>
          <w:sz w:val="24"/>
          <w:szCs w:val="24"/>
          <w:lang w:eastAsia="en-US" w:bidi="en-US"/>
        </w:rPr>
        <w:t>, -</w:t>
      </w:r>
      <w:r w:rsidRPr="00350182">
        <w:rPr>
          <w:color w:val="auto"/>
          <w:sz w:val="24"/>
          <w:szCs w:val="24"/>
          <w:lang w:val="en-US" w:eastAsia="en-US" w:bidi="en-US"/>
        </w:rPr>
        <w:t>ment</w:t>
      </w:r>
      <w:r w:rsidRPr="00350182">
        <w:rPr>
          <w:color w:val="auto"/>
          <w:sz w:val="24"/>
          <w:szCs w:val="24"/>
          <w:lang w:eastAsia="en-US" w:bidi="en-US"/>
        </w:rPr>
        <w:t xml:space="preserve">; </w:t>
      </w:r>
      <w:r w:rsidRPr="00350182">
        <w:rPr>
          <w:color w:val="auto"/>
          <w:sz w:val="24"/>
          <w:szCs w:val="24"/>
        </w:rPr>
        <w:t xml:space="preserve">имена прилагательные с помощью суффиксов </w:t>
      </w:r>
      <w:r w:rsidRPr="00350182">
        <w:rPr>
          <w:color w:val="auto"/>
          <w:sz w:val="24"/>
          <w:szCs w:val="24"/>
          <w:lang w:eastAsia="en-US" w:bidi="en-US"/>
        </w:rPr>
        <w:t>-</w:t>
      </w:r>
      <w:r w:rsidRPr="00350182">
        <w:rPr>
          <w:color w:val="auto"/>
          <w:sz w:val="24"/>
          <w:szCs w:val="24"/>
          <w:lang w:val="en-US" w:eastAsia="en-US" w:bidi="en-US"/>
        </w:rPr>
        <w:t>ous</w:t>
      </w:r>
      <w:r w:rsidRPr="00350182">
        <w:rPr>
          <w:color w:val="auto"/>
          <w:sz w:val="24"/>
          <w:szCs w:val="24"/>
          <w:lang w:eastAsia="en-US" w:bidi="en-US"/>
        </w:rPr>
        <w:t>, -</w:t>
      </w:r>
      <w:r w:rsidRPr="00350182">
        <w:rPr>
          <w:color w:val="auto"/>
          <w:sz w:val="24"/>
          <w:szCs w:val="24"/>
          <w:lang w:val="en-US" w:eastAsia="en-US" w:bidi="en-US"/>
        </w:rPr>
        <w:t>ly</w:t>
      </w:r>
      <w:r w:rsidRPr="00350182">
        <w:rPr>
          <w:color w:val="auto"/>
          <w:sz w:val="24"/>
          <w:szCs w:val="24"/>
          <w:lang w:eastAsia="en-US" w:bidi="en-US"/>
        </w:rPr>
        <w:t>, -</w:t>
      </w:r>
      <w:r w:rsidRPr="00350182">
        <w:rPr>
          <w:color w:val="auto"/>
          <w:sz w:val="24"/>
          <w:szCs w:val="24"/>
          <w:lang w:val="en-US" w:eastAsia="en-US" w:bidi="en-US"/>
        </w:rPr>
        <w:t>y</w:t>
      </w:r>
      <w:r w:rsidRPr="00350182">
        <w:rPr>
          <w:color w:val="auto"/>
          <w:sz w:val="24"/>
          <w:szCs w:val="24"/>
          <w:lang w:eastAsia="en-US" w:bidi="en-US"/>
        </w:rPr>
        <w:t xml:space="preserve">; </w:t>
      </w:r>
      <w:r w:rsidRPr="00350182">
        <w:rPr>
          <w:color w:val="auto"/>
          <w:sz w:val="24"/>
          <w:szCs w:val="24"/>
        </w:rPr>
        <w:t>имена прилагательные и наречия с помощью отрицател</w:t>
      </w:r>
      <w:r w:rsidRPr="00350182">
        <w:rPr>
          <w:color w:val="auto"/>
          <w:sz w:val="24"/>
          <w:szCs w:val="24"/>
        </w:rPr>
        <w:t>ь</w:t>
      </w:r>
      <w:r w:rsidRPr="00350182">
        <w:rPr>
          <w:color w:val="auto"/>
          <w:sz w:val="24"/>
          <w:szCs w:val="24"/>
        </w:rPr>
        <w:t xml:space="preserve">ных префиксов </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im</w:t>
      </w:r>
      <w:r w:rsidRPr="00350182">
        <w:rPr>
          <w:color w:val="auto"/>
          <w:sz w:val="24"/>
          <w:szCs w:val="24"/>
          <w:lang w:eastAsia="en-US" w:bidi="en-US"/>
        </w:rPr>
        <w:t xml:space="preserve">-; </w:t>
      </w:r>
      <w:r w:rsidRPr="00350182">
        <w:rPr>
          <w:color w:val="auto"/>
          <w:sz w:val="24"/>
          <w:szCs w:val="24"/>
        </w:rPr>
        <w:t>сложные имена прилагательные п</w:t>
      </w:r>
      <w:r w:rsidRPr="00350182">
        <w:rPr>
          <w:color w:val="auto"/>
          <w:sz w:val="24"/>
          <w:szCs w:val="24"/>
        </w:rPr>
        <w:t>у</w:t>
      </w:r>
      <w:r w:rsidRPr="00350182">
        <w:rPr>
          <w:color w:val="auto"/>
          <w:sz w:val="24"/>
          <w:szCs w:val="24"/>
        </w:rPr>
        <w:t>тем соединения основы прилагательного с основой сущес</w:t>
      </w:r>
      <w:r w:rsidRPr="00350182">
        <w:rPr>
          <w:color w:val="auto"/>
          <w:sz w:val="24"/>
          <w:szCs w:val="24"/>
        </w:rPr>
        <w:t>т</w:t>
      </w:r>
      <w:r w:rsidRPr="00350182">
        <w:rPr>
          <w:color w:val="auto"/>
          <w:sz w:val="24"/>
          <w:szCs w:val="24"/>
        </w:rPr>
        <w:t xml:space="preserve">вительного с добавлением суффикса </w:t>
      </w:r>
      <w:r w:rsidRPr="00350182">
        <w:rPr>
          <w:color w:val="auto"/>
          <w:sz w:val="24"/>
          <w:szCs w:val="24"/>
          <w:lang w:eastAsia="en-US" w:bidi="en-US"/>
        </w:rPr>
        <w:t>-</w:t>
      </w:r>
      <w:r w:rsidRPr="00350182">
        <w:rPr>
          <w:color w:val="auto"/>
          <w:sz w:val="24"/>
          <w:szCs w:val="24"/>
          <w:lang w:val="en-US" w:eastAsia="en-US" w:bidi="en-US"/>
        </w:rPr>
        <w:t>ed</w:t>
      </w:r>
      <w:r w:rsidRPr="00350182">
        <w:rPr>
          <w:color w:val="auto"/>
          <w:sz w:val="24"/>
          <w:szCs w:val="24"/>
          <w:lang w:eastAsia="en-US" w:bidi="en-US"/>
        </w:rPr>
        <w:t xml:space="preserve"> (</w:t>
      </w:r>
      <w:r w:rsidRPr="00350182">
        <w:rPr>
          <w:color w:val="auto"/>
          <w:sz w:val="24"/>
          <w:szCs w:val="24"/>
          <w:lang w:val="en-US" w:eastAsia="en-US" w:bidi="en-US"/>
        </w:rPr>
        <w:t>blue</w:t>
      </w:r>
      <w:r w:rsidRPr="00350182">
        <w:rPr>
          <w:color w:val="auto"/>
          <w:sz w:val="24"/>
          <w:szCs w:val="24"/>
          <w:lang w:eastAsia="en-US" w:bidi="en-US"/>
        </w:rPr>
        <w:t>-</w:t>
      </w:r>
      <w:r w:rsidRPr="00350182">
        <w:rPr>
          <w:color w:val="auto"/>
          <w:sz w:val="24"/>
          <w:szCs w:val="24"/>
          <w:lang w:val="en-US" w:eastAsia="en-US" w:bidi="en-US"/>
        </w:rPr>
        <w:t>eyed</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изученные синонимы, антонимы, многозначные слова, и</w:t>
      </w:r>
      <w:r w:rsidRPr="00350182">
        <w:rPr>
          <w:color w:val="auto"/>
          <w:sz w:val="24"/>
          <w:szCs w:val="24"/>
        </w:rPr>
        <w:t>н</w:t>
      </w:r>
      <w:r w:rsidRPr="00350182">
        <w:rPr>
          <w:color w:val="auto"/>
          <w:sz w:val="24"/>
          <w:szCs w:val="24"/>
        </w:rPr>
        <w:t>тернациональные слова; наиболее частотные фразовые глаг</w:t>
      </w:r>
      <w:r w:rsidRPr="00350182">
        <w:rPr>
          <w:color w:val="auto"/>
          <w:sz w:val="24"/>
          <w:szCs w:val="24"/>
        </w:rPr>
        <w:t>о</w:t>
      </w:r>
      <w:r w:rsidRPr="00350182">
        <w:rPr>
          <w:color w:val="auto"/>
          <w:sz w:val="24"/>
          <w:szCs w:val="24"/>
        </w:rPr>
        <w:t>лы;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различные средства связи в тексте для обеспечения логичн</w:t>
      </w:r>
      <w:r w:rsidRPr="00350182">
        <w:rPr>
          <w:color w:val="auto"/>
          <w:sz w:val="24"/>
          <w:szCs w:val="24"/>
        </w:rPr>
        <w:t>о</w:t>
      </w:r>
      <w:r w:rsidRPr="00350182">
        <w:rPr>
          <w:color w:val="auto"/>
          <w:sz w:val="24"/>
          <w:szCs w:val="24"/>
        </w:rPr>
        <w:lastRenderedPageBreak/>
        <w:t>сти и целостности высказывания;</w:t>
      </w:r>
    </w:p>
    <w:p w:rsidR="00A57638" w:rsidRPr="00350182" w:rsidRDefault="00E235EB" w:rsidP="005F656A">
      <w:pPr>
        <w:pStyle w:val="13"/>
        <w:numPr>
          <w:ilvl w:val="0"/>
          <w:numId w:val="24"/>
        </w:numPr>
        <w:tabs>
          <w:tab w:val="left" w:pos="426"/>
          <w:tab w:val="left" w:pos="564"/>
        </w:tabs>
        <w:spacing w:line="240" w:lineRule="auto"/>
        <w:jc w:val="both"/>
        <w:rPr>
          <w:color w:val="auto"/>
          <w:sz w:val="24"/>
          <w:szCs w:val="24"/>
        </w:rPr>
      </w:pPr>
      <w:r w:rsidRPr="00350182">
        <w:rPr>
          <w:i/>
          <w:iCs/>
          <w:color w:val="auto"/>
          <w:sz w:val="24"/>
          <w:szCs w:val="24"/>
        </w:rPr>
        <w:t>знать и понимать</w:t>
      </w:r>
      <w:r w:rsidRPr="00350182">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письменном и звучащем тексте и </w:t>
      </w:r>
      <w:r w:rsidRPr="00350182">
        <w:rPr>
          <w:i/>
          <w:iCs/>
          <w:color w:val="auto"/>
          <w:sz w:val="24"/>
          <w:szCs w:val="24"/>
        </w:rPr>
        <w:t>употре</w:t>
      </w:r>
      <w:r w:rsidRPr="00350182">
        <w:rPr>
          <w:i/>
          <w:iCs/>
          <w:color w:val="auto"/>
          <w:sz w:val="24"/>
          <w:szCs w:val="24"/>
        </w:rPr>
        <w:t>б</w:t>
      </w:r>
      <w:r w:rsidRPr="00350182">
        <w:rPr>
          <w:i/>
          <w:iCs/>
          <w:color w:val="auto"/>
          <w:sz w:val="24"/>
          <w:szCs w:val="24"/>
        </w:rPr>
        <w:t>лять</w:t>
      </w:r>
      <w:r w:rsidRPr="00350182">
        <w:rPr>
          <w:color w:val="auto"/>
          <w:sz w:val="24"/>
          <w:szCs w:val="24"/>
        </w:rPr>
        <w:t xml:space="preserve"> в устной и письменной речи:</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предложения со сложным дополнением </w:t>
      </w:r>
      <w:r w:rsidRPr="00350182">
        <w:rPr>
          <w:color w:val="auto"/>
          <w:sz w:val="24"/>
          <w:szCs w:val="24"/>
          <w:lang w:eastAsia="en-US" w:bidi="en-US"/>
        </w:rPr>
        <w:t>(</w:t>
      </w:r>
      <w:r w:rsidRPr="00350182">
        <w:rPr>
          <w:color w:val="auto"/>
          <w:sz w:val="24"/>
          <w:szCs w:val="24"/>
          <w:lang w:val="en-US" w:eastAsia="en-US" w:bidi="en-US"/>
        </w:rPr>
        <w:t>Complex</w:t>
      </w:r>
      <w:r w:rsidRPr="00350182">
        <w:rPr>
          <w:color w:val="auto"/>
          <w:sz w:val="24"/>
          <w:szCs w:val="24"/>
          <w:lang w:eastAsia="en-US" w:bidi="en-US"/>
        </w:rPr>
        <w:t xml:space="preserve"> </w:t>
      </w:r>
      <w:r w:rsidRPr="00350182">
        <w:rPr>
          <w:color w:val="auto"/>
          <w:sz w:val="24"/>
          <w:szCs w:val="24"/>
          <w:lang w:val="en-US" w:eastAsia="en-US" w:bidi="en-US"/>
        </w:rPr>
        <w:t>O</w:t>
      </w:r>
      <w:r w:rsidRPr="00350182">
        <w:rPr>
          <w:color w:val="auto"/>
          <w:sz w:val="24"/>
          <w:szCs w:val="24"/>
          <w:lang w:val="en-US" w:eastAsia="en-US" w:bidi="en-US"/>
        </w:rPr>
        <w:t>b</w:t>
      </w:r>
      <w:r w:rsidRPr="00350182">
        <w:rPr>
          <w:color w:val="auto"/>
          <w:sz w:val="24"/>
          <w:szCs w:val="24"/>
          <w:lang w:val="en-US" w:eastAsia="en-US" w:bidi="en-US"/>
        </w:rPr>
        <w:t>ject</w:t>
      </w:r>
      <w:r w:rsidRPr="00350182">
        <w:rPr>
          <w:color w:val="auto"/>
          <w:sz w:val="24"/>
          <w:szCs w:val="24"/>
          <w:lang w:eastAsia="en-US" w:bidi="en-US"/>
        </w:rPr>
        <w:t>);</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условные предложения реального </w:t>
      </w:r>
      <w:r w:rsidRPr="00350182">
        <w:rPr>
          <w:color w:val="auto"/>
          <w:sz w:val="24"/>
          <w:szCs w:val="24"/>
          <w:lang w:eastAsia="en-US" w:bidi="en-US"/>
        </w:rPr>
        <w:t>(</w:t>
      </w:r>
      <w:r w:rsidRPr="00350182">
        <w:rPr>
          <w:color w:val="auto"/>
          <w:sz w:val="24"/>
          <w:szCs w:val="24"/>
          <w:lang w:val="en-US" w:eastAsia="en-US" w:bidi="en-US"/>
        </w:rPr>
        <w:t>Conditional</w:t>
      </w:r>
      <w:r w:rsidRPr="00350182">
        <w:rPr>
          <w:color w:val="auto"/>
          <w:sz w:val="24"/>
          <w:szCs w:val="24"/>
          <w:lang w:eastAsia="en-US" w:bidi="en-US"/>
        </w:rPr>
        <w:t xml:space="preserve"> </w:t>
      </w:r>
      <w:r w:rsidRPr="00350182">
        <w:rPr>
          <w:color w:val="auto"/>
          <w:sz w:val="24"/>
          <w:szCs w:val="24"/>
        </w:rPr>
        <w:t xml:space="preserve">0, </w:t>
      </w:r>
      <w:r w:rsidRPr="00350182">
        <w:rPr>
          <w:color w:val="auto"/>
          <w:sz w:val="24"/>
          <w:szCs w:val="24"/>
          <w:lang w:val="en-US" w:eastAsia="en-US" w:bidi="en-US"/>
        </w:rPr>
        <w:t>Co</w:t>
      </w:r>
      <w:r w:rsidRPr="00350182">
        <w:rPr>
          <w:color w:val="auto"/>
          <w:sz w:val="24"/>
          <w:szCs w:val="24"/>
          <w:lang w:val="en-US" w:eastAsia="en-US" w:bidi="en-US"/>
        </w:rPr>
        <w:t>n</w:t>
      </w:r>
      <w:r w:rsidRPr="00350182">
        <w:rPr>
          <w:color w:val="auto"/>
          <w:sz w:val="24"/>
          <w:szCs w:val="24"/>
          <w:lang w:val="en-US" w:eastAsia="en-US" w:bidi="en-US"/>
        </w:rPr>
        <w:t>ditional</w:t>
      </w:r>
      <w:r w:rsidRPr="00350182">
        <w:rPr>
          <w:color w:val="auto"/>
          <w:sz w:val="24"/>
          <w:szCs w:val="24"/>
          <w:lang w:eastAsia="en-US" w:bidi="en-US"/>
        </w:rPr>
        <w:t xml:space="preserve">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характера;</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предложения с конструкцией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be</w:t>
      </w:r>
      <w:r w:rsidRPr="00350182">
        <w:rPr>
          <w:color w:val="auto"/>
          <w:sz w:val="24"/>
          <w:szCs w:val="24"/>
          <w:lang w:eastAsia="en-US" w:bidi="en-US"/>
        </w:rPr>
        <w:t xml:space="preserve"> </w:t>
      </w:r>
      <w:r w:rsidRPr="00350182">
        <w:rPr>
          <w:color w:val="auto"/>
          <w:sz w:val="24"/>
          <w:szCs w:val="24"/>
          <w:lang w:val="en-US" w:eastAsia="en-US" w:bidi="en-US"/>
        </w:rPr>
        <w:t>going</w:t>
      </w:r>
      <w:r w:rsidRPr="00350182">
        <w:rPr>
          <w:color w:val="auto"/>
          <w:sz w:val="24"/>
          <w:szCs w:val="24"/>
          <w:lang w:eastAsia="en-US" w:bidi="en-US"/>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rPr>
        <w:t>+ инфин</w:t>
      </w:r>
      <w:r w:rsidRPr="00350182">
        <w:rPr>
          <w:color w:val="auto"/>
          <w:sz w:val="24"/>
          <w:szCs w:val="24"/>
        </w:rPr>
        <w:t>и</w:t>
      </w:r>
      <w:r w:rsidRPr="00350182">
        <w:rPr>
          <w:color w:val="auto"/>
          <w:sz w:val="24"/>
          <w:szCs w:val="24"/>
        </w:rPr>
        <w:t xml:space="preserve">тив и формы </w:t>
      </w:r>
      <w:r w:rsidRPr="00350182">
        <w:rPr>
          <w:color w:val="auto"/>
          <w:sz w:val="24"/>
          <w:szCs w:val="24"/>
          <w:lang w:val="en-US" w:eastAsia="en-US" w:bidi="en-US"/>
        </w:rPr>
        <w:t>Future</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 xml:space="preserve">и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Continuous</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 xml:space="preserve"> </w:t>
      </w:r>
      <w:r w:rsidRPr="00350182">
        <w:rPr>
          <w:color w:val="auto"/>
          <w:sz w:val="24"/>
          <w:szCs w:val="24"/>
        </w:rPr>
        <w:t>для выражения будущего действия;</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конструкцию </w:t>
      </w:r>
      <w:r w:rsidRPr="00350182">
        <w:rPr>
          <w:color w:val="auto"/>
          <w:sz w:val="24"/>
          <w:szCs w:val="24"/>
          <w:lang w:val="en-US" w:eastAsia="en-US" w:bidi="en-US"/>
        </w:rPr>
        <w:t>used</w:t>
      </w:r>
      <w:r w:rsidRPr="00350182">
        <w:rPr>
          <w:color w:val="auto"/>
          <w:sz w:val="24"/>
          <w:szCs w:val="24"/>
          <w:lang w:eastAsia="en-US" w:bidi="en-US"/>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rPr>
        <w:t>+ инфинитив глагола;</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глаголы в наиболее употребительных формах страд</w:t>
      </w:r>
      <w:r w:rsidRPr="00350182">
        <w:rPr>
          <w:color w:val="auto"/>
          <w:sz w:val="24"/>
          <w:szCs w:val="24"/>
        </w:rPr>
        <w:t>а</w:t>
      </w:r>
      <w:r w:rsidRPr="00350182">
        <w:rPr>
          <w:color w:val="auto"/>
          <w:sz w:val="24"/>
          <w:szCs w:val="24"/>
        </w:rPr>
        <w:t xml:space="preserve">тельного залога </w:t>
      </w:r>
      <w:r w:rsidRPr="00350182">
        <w:rPr>
          <w:color w:val="auto"/>
          <w:sz w:val="24"/>
          <w:szCs w:val="24"/>
          <w:lang w:eastAsia="en-US" w:bidi="en-US"/>
        </w:rPr>
        <w:t>(</w:t>
      </w:r>
      <w:r w:rsidRPr="00350182">
        <w:rPr>
          <w:color w:val="auto"/>
          <w:sz w:val="24"/>
          <w:szCs w:val="24"/>
          <w:lang w:val="en-US" w:eastAsia="en-US" w:bidi="en-US"/>
        </w:rPr>
        <w:t>Present</w:t>
      </w:r>
      <w:r w:rsidRPr="00350182">
        <w:rPr>
          <w:color w:val="auto"/>
          <w:sz w:val="24"/>
          <w:szCs w:val="24"/>
          <w:lang w:eastAsia="en-US" w:bidi="en-US"/>
        </w:rPr>
        <w:t>/</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Simple</w:t>
      </w:r>
      <w:r w:rsidRPr="00350182">
        <w:rPr>
          <w:color w:val="auto"/>
          <w:sz w:val="24"/>
          <w:szCs w:val="24"/>
          <w:lang w:eastAsia="en-US" w:bidi="en-US"/>
        </w:rPr>
        <w:t xml:space="preserve"> </w:t>
      </w:r>
      <w:r w:rsidRPr="00350182">
        <w:rPr>
          <w:color w:val="auto"/>
          <w:sz w:val="24"/>
          <w:szCs w:val="24"/>
          <w:lang w:val="en-US" w:eastAsia="en-US" w:bidi="en-US"/>
        </w:rPr>
        <w:t>Passive</w:t>
      </w:r>
      <w:r w:rsidRPr="00350182">
        <w:rPr>
          <w:color w:val="auto"/>
          <w:sz w:val="24"/>
          <w:szCs w:val="24"/>
          <w:lang w:eastAsia="en-US" w:bidi="en-US"/>
        </w:rPr>
        <w:t>);</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предлоги, употребляемые с глаголами в страдательном залоге;</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модальный глагол </w:t>
      </w:r>
      <w:r w:rsidRPr="00350182">
        <w:rPr>
          <w:color w:val="auto"/>
          <w:sz w:val="24"/>
          <w:szCs w:val="24"/>
          <w:lang w:val="en-US" w:eastAsia="en-US" w:bidi="en-US"/>
        </w:rPr>
        <w:t>might</w:t>
      </w:r>
      <w:r w:rsidRPr="00350182">
        <w:rPr>
          <w:color w:val="auto"/>
          <w:sz w:val="24"/>
          <w:szCs w:val="24"/>
          <w:lang w:eastAsia="en-US" w:bidi="en-US"/>
        </w:rPr>
        <w:t>;</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 xml:space="preserve">наречия, совпадающие по форме с прилагательными </w:t>
      </w:r>
      <w:r w:rsidRPr="00350182">
        <w:rPr>
          <w:color w:val="auto"/>
          <w:sz w:val="24"/>
          <w:szCs w:val="24"/>
          <w:lang w:eastAsia="en-US" w:bidi="en-US"/>
        </w:rPr>
        <w:t>(</w:t>
      </w:r>
      <w:r w:rsidRPr="00350182">
        <w:rPr>
          <w:color w:val="auto"/>
          <w:sz w:val="24"/>
          <w:szCs w:val="24"/>
          <w:lang w:val="en-US" w:eastAsia="en-US" w:bidi="en-US"/>
        </w:rPr>
        <w:t>fast</w:t>
      </w:r>
      <w:r w:rsidRPr="00350182">
        <w:rPr>
          <w:color w:val="auto"/>
          <w:sz w:val="24"/>
          <w:szCs w:val="24"/>
          <w:lang w:eastAsia="en-US" w:bidi="en-US"/>
        </w:rPr>
        <w:t xml:space="preserve">, </w:t>
      </w:r>
      <w:r w:rsidRPr="00350182">
        <w:rPr>
          <w:color w:val="auto"/>
          <w:sz w:val="24"/>
          <w:szCs w:val="24"/>
          <w:lang w:val="en-US" w:eastAsia="en-US" w:bidi="en-US"/>
        </w:rPr>
        <w:t>high</w:t>
      </w:r>
      <w:r w:rsidRPr="00350182">
        <w:rPr>
          <w:color w:val="auto"/>
          <w:sz w:val="24"/>
          <w:szCs w:val="24"/>
          <w:lang w:eastAsia="en-US" w:bidi="en-US"/>
        </w:rPr>
        <w:t xml:space="preserve">; </w:t>
      </w:r>
      <w:r w:rsidRPr="00350182">
        <w:rPr>
          <w:color w:val="auto"/>
          <w:sz w:val="24"/>
          <w:szCs w:val="24"/>
          <w:lang w:val="en-US" w:eastAsia="en-US" w:bidi="en-US"/>
        </w:rPr>
        <w:t>early</w:t>
      </w:r>
      <w:r w:rsidRPr="00350182">
        <w:rPr>
          <w:color w:val="auto"/>
          <w:sz w:val="24"/>
          <w:szCs w:val="24"/>
          <w:lang w:eastAsia="en-US" w:bidi="en-US"/>
        </w:rPr>
        <w:t>);</w:t>
      </w:r>
    </w:p>
    <w:p w:rsidR="00A57638" w:rsidRPr="00350182" w:rsidRDefault="00E235EB" w:rsidP="005F656A">
      <w:pPr>
        <w:pStyle w:val="13"/>
        <w:numPr>
          <w:ilvl w:val="0"/>
          <w:numId w:val="180"/>
        </w:numPr>
        <w:tabs>
          <w:tab w:val="left" w:pos="426"/>
        </w:tabs>
        <w:spacing w:line="240" w:lineRule="auto"/>
        <w:jc w:val="both"/>
        <w:rPr>
          <w:color w:val="auto"/>
          <w:sz w:val="24"/>
          <w:szCs w:val="24"/>
          <w:lang w:val="en-US"/>
        </w:rPr>
      </w:pPr>
      <w:r w:rsidRPr="00350182">
        <w:rPr>
          <w:color w:val="auto"/>
          <w:sz w:val="24"/>
          <w:szCs w:val="24"/>
        </w:rPr>
        <w:t>местоимения</w:t>
      </w:r>
      <w:r w:rsidRPr="00350182">
        <w:rPr>
          <w:color w:val="auto"/>
          <w:sz w:val="24"/>
          <w:szCs w:val="24"/>
          <w:lang w:val="en-US"/>
        </w:rPr>
        <w:t xml:space="preserve"> </w:t>
      </w:r>
      <w:r w:rsidRPr="00350182">
        <w:rPr>
          <w:color w:val="auto"/>
          <w:sz w:val="24"/>
          <w:szCs w:val="24"/>
          <w:lang w:val="en-US" w:eastAsia="en-US" w:bidi="en-US"/>
        </w:rPr>
        <w:t>other/another, both, all, one;</w:t>
      </w:r>
    </w:p>
    <w:p w:rsidR="00A57638" w:rsidRPr="00350182" w:rsidRDefault="00E235EB" w:rsidP="005F656A">
      <w:pPr>
        <w:pStyle w:val="13"/>
        <w:numPr>
          <w:ilvl w:val="0"/>
          <w:numId w:val="180"/>
        </w:numPr>
        <w:tabs>
          <w:tab w:val="left" w:pos="426"/>
        </w:tabs>
        <w:spacing w:line="240" w:lineRule="auto"/>
        <w:jc w:val="both"/>
        <w:rPr>
          <w:color w:val="auto"/>
          <w:sz w:val="24"/>
          <w:szCs w:val="24"/>
        </w:rPr>
      </w:pPr>
      <w:r w:rsidRPr="00350182">
        <w:rPr>
          <w:color w:val="auto"/>
          <w:sz w:val="24"/>
          <w:szCs w:val="24"/>
        </w:rPr>
        <w:t>количественные числительные для обозначения бол</w:t>
      </w:r>
      <w:r w:rsidRPr="00350182">
        <w:rPr>
          <w:color w:val="auto"/>
          <w:sz w:val="24"/>
          <w:szCs w:val="24"/>
        </w:rPr>
        <w:t>ь</w:t>
      </w:r>
      <w:r w:rsidRPr="00350182">
        <w:rPr>
          <w:color w:val="auto"/>
          <w:sz w:val="24"/>
          <w:szCs w:val="24"/>
        </w:rPr>
        <w:t>ших чисел (до 1 000 000);</w:t>
      </w:r>
    </w:p>
    <w:p w:rsidR="00A57638" w:rsidRPr="00350182" w:rsidRDefault="00E235EB" w:rsidP="005F656A">
      <w:pPr>
        <w:pStyle w:val="13"/>
        <w:numPr>
          <w:ilvl w:val="0"/>
          <w:numId w:val="25"/>
        </w:numPr>
        <w:tabs>
          <w:tab w:val="left" w:pos="426"/>
          <w:tab w:val="left" w:pos="569"/>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социокультурными знаниями и умениями: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отдельные социокультурные элементы реч</w:t>
      </w:r>
      <w:r w:rsidRPr="00350182">
        <w:rPr>
          <w:color w:val="auto"/>
          <w:sz w:val="24"/>
          <w:szCs w:val="24"/>
        </w:rPr>
        <w:t>е</w:t>
      </w:r>
      <w:r w:rsidRPr="00350182">
        <w:rPr>
          <w:color w:val="auto"/>
          <w:sz w:val="24"/>
          <w:szCs w:val="24"/>
        </w:rPr>
        <w:t>вого поведенческого этикета, принятые в стране/странах из</w:t>
      </w:r>
      <w:r w:rsidRPr="00350182">
        <w:rPr>
          <w:color w:val="auto"/>
          <w:sz w:val="24"/>
          <w:szCs w:val="24"/>
        </w:rPr>
        <w:t>у</w:t>
      </w:r>
      <w:r w:rsidRPr="00350182">
        <w:rPr>
          <w:color w:val="auto"/>
          <w:sz w:val="24"/>
          <w:szCs w:val="24"/>
        </w:rPr>
        <w:t>чаемого языка в рамках тематического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знать/понимать и использовать</w:t>
      </w:r>
      <w:r w:rsidRPr="00350182">
        <w:rPr>
          <w:color w:val="auto"/>
          <w:sz w:val="24"/>
          <w:szCs w:val="24"/>
        </w:rPr>
        <w:t xml:space="preserve"> в устной и письменной речи наиболее употребительную тематическую фоновую ле</w:t>
      </w:r>
      <w:r w:rsidRPr="00350182">
        <w:rPr>
          <w:color w:val="auto"/>
          <w:sz w:val="24"/>
          <w:szCs w:val="24"/>
        </w:rPr>
        <w:t>к</w:t>
      </w:r>
      <w:r w:rsidRPr="00350182">
        <w:rPr>
          <w:color w:val="auto"/>
          <w:sz w:val="24"/>
          <w:szCs w:val="24"/>
        </w:rPr>
        <w:t>сику и реалии страны/стран изучаемого языка в рамках тем</w:t>
      </w:r>
      <w:r w:rsidRPr="00350182">
        <w:rPr>
          <w:color w:val="auto"/>
          <w:sz w:val="24"/>
          <w:szCs w:val="24"/>
        </w:rPr>
        <w:t>а</w:t>
      </w:r>
      <w:r w:rsidRPr="00350182">
        <w:rPr>
          <w:color w:val="auto"/>
          <w:sz w:val="24"/>
          <w:szCs w:val="24"/>
        </w:rPr>
        <w:t>тического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обладать базовыми знаниями</w:t>
      </w:r>
      <w:r w:rsidRPr="00350182">
        <w:rPr>
          <w:color w:val="auto"/>
          <w:sz w:val="24"/>
          <w:szCs w:val="24"/>
        </w:rPr>
        <w:t xml:space="preserve"> о социокультурном портрете и культурном наследии родной страны и страны/стран из</w:t>
      </w:r>
      <w:r w:rsidRPr="00350182">
        <w:rPr>
          <w:color w:val="auto"/>
          <w:sz w:val="24"/>
          <w:szCs w:val="24"/>
        </w:rPr>
        <w:t>у</w:t>
      </w:r>
      <w:r w:rsidRPr="00350182">
        <w:rPr>
          <w:color w:val="auto"/>
          <w:sz w:val="24"/>
          <w:szCs w:val="24"/>
        </w:rPr>
        <w:t>чаемого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кратко представлять</w:t>
      </w:r>
      <w:r w:rsidRPr="00350182">
        <w:rPr>
          <w:color w:val="auto"/>
          <w:sz w:val="24"/>
          <w:szCs w:val="24"/>
        </w:rPr>
        <w:t xml:space="preserve"> Россию и страну/страны изучаемого языка;</w:t>
      </w:r>
    </w:p>
    <w:p w:rsidR="00A57638" w:rsidRPr="00350182" w:rsidRDefault="00E235EB" w:rsidP="005F656A">
      <w:pPr>
        <w:pStyle w:val="13"/>
        <w:numPr>
          <w:ilvl w:val="0"/>
          <w:numId w:val="25"/>
        </w:numPr>
        <w:tabs>
          <w:tab w:val="left" w:pos="426"/>
          <w:tab w:val="left" w:pos="569"/>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компенсаторными умениями: использовать при </w:t>
      </w:r>
      <w:r w:rsidRPr="00350182">
        <w:rPr>
          <w:color w:val="auto"/>
          <w:sz w:val="24"/>
          <w:szCs w:val="24"/>
        </w:rPr>
        <w:lastRenderedPageBreak/>
        <w:t>чтении и аудировании языковую догадку, в том числе ко</w:t>
      </w:r>
      <w:r w:rsidRPr="00350182">
        <w:rPr>
          <w:color w:val="auto"/>
          <w:sz w:val="24"/>
          <w:szCs w:val="24"/>
        </w:rPr>
        <w:t>н</w:t>
      </w:r>
      <w:r w:rsidRPr="00350182">
        <w:rPr>
          <w:color w:val="auto"/>
          <w:sz w:val="24"/>
          <w:szCs w:val="24"/>
        </w:rPr>
        <w:t>текстуальную; при непосредственном общении — переспр</w:t>
      </w:r>
      <w:r w:rsidRPr="00350182">
        <w:rPr>
          <w:color w:val="auto"/>
          <w:sz w:val="24"/>
          <w:szCs w:val="24"/>
        </w:rPr>
        <w:t>а</w:t>
      </w:r>
      <w:r w:rsidRPr="00350182">
        <w:rPr>
          <w:color w:val="auto"/>
          <w:sz w:val="24"/>
          <w:szCs w:val="24"/>
        </w:rPr>
        <w:t>шивать, просить повторить, уточняя значение незнакомых слов; игнорировать информацию, не являющуюся необход</w:t>
      </w:r>
      <w:r w:rsidRPr="00350182">
        <w:rPr>
          <w:color w:val="auto"/>
          <w:sz w:val="24"/>
          <w:szCs w:val="24"/>
        </w:rPr>
        <w:t>и</w:t>
      </w:r>
      <w:r w:rsidRPr="00350182">
        <w:rPr>
          <w:color w:val="auto"/>
          <w:sz w:val="24"/>
          <w:szCs w:val="24"/>
        </w:rPr>
        <w:t>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5F656A">
      <w:pPr>
        <w:pStyle w:val="13"/>
        <w:numPr>
          <w:ilvl w:val="0"/>
          <w:numId w:val="25"/>
        </w:numPr>
        <w:tabs>
          <w:tab w:val="left" w:pos="426"/>
          <w:tab w:val="left" w:pos="569"/>
        </w:tabs>
        <w:spacing w:line="240" w:lineRule="auto"/>
        <w:jc w:val="both"/>
        <w:rPr>
          <w:color w:val="auto"/>
          <w:sz w:val="24"/>
          <w:szCs w:val="24"/>
        </w:rPr>
      </w:pPr>
      <w:r w:rsidRPr="00350182">
        <w:rPr>
          <w:i/>
          <w:iCs/>
          <w:color w:val="auto"/>
          <w:sz w:val="24"/>
          <w:szCs w:val="24"/>
        </w:rPr>
        <w:t>участвовать</w:t>
      </w:r>
      <w:r w:rsidRPr="00350182">
        <w:rPr>
          <w:color w:val="auto"/>
          <w:sz w:val="24"/>
          <w:szCs w:val="24"/>
        </w:rPr>
        <w:t xml:space="preserve"> в несложных учебных проектах с использ</w:t>
      </w:r>
      <w:r w:rsidRPr="00350182">
        <w:rPr>
          <w:color w:val="auto"/>
          <w:sz w:val="24"/>
          <w:szCs w:val="24"/>
        </w:rPr>
        <w:t>о</w:t>
      </w:r>
      <w:r w:rsidRPr="00350182">
        <w:rPr>
          <w:color w:val="auto"/>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A57638" w:rsidRPr="00350182" w:rsidRDefault="00E235EB" w:rsidP="005F656A">
      <w:pPr>
        <w:pStyle w:val="13"/>
        <w:numPr>
          <w:ilvl w:val="0"/>
          <w:numId w:val="25"/>
        </w:numPr>
        <w:tabs>
          <w:tab w:val="left" w:pos="426"/>
          <w:tab w:val="left" w:pos="569"/>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50182" w:rsidRDefault="00E235EB" w:rsidP="005F656A">
      <w:pPr>
        <w:pStyle w:val="13"/>
        <w:numPr>
          <w:ilvl w:val="0"/>
          <w:numId w:val="25"/>
        </w:numPr>
        <w:tabs>
          <w:tab w:val="left" w:pos="426"/>
          <w:tab w:val="left" w:pos="569"/>
        </w:tabs>
        <w:spacing w:line="240" w:lineRule="auto"/>
        <w:jc w:val="both"/>
        <w:rPr>
          <w:color w:val="auto"/>
          <w:sz w:val="24"/>
          <w:szCs w:val="24"/>
        </w:rPr>
      </w:pPr>
      <w:r w:rsidRPr="00350182">
        <w:rPr>
          <w:i/>
          <w:iCs/>
          <w:color w:val="auto"/>
          <w:sz w:val="24"/>
          <w:szCs w:val="24"/>
        </w:rPr>
        <w:t>достигать</w:t>
      </w:r>
      <w:r w:rsidRPr="00350182">
        <w:rPr>
          <w:color w:val="auto"/>
          <w:sz w:val="24"/>
          <w:szCs w:val="24"/>
        </w:rPr>
        <w:t xml:space="preserve"> взаимопонимания в процессе устного и пис</w:t>
      </w:r>
      <w:r w:rsidRPr="00350182">
        <w:rPr>
          <w:color w:val="auto"/>
          <w:sz w:val="24"/>
          <w:szCs w:val="24"/>
        </w:rPr>
        <w:t>ь</w:t>
      </w:r>
      <w:r w:rsidRPr="00350182">
        <w:rPr>
          <w:color w:val="auto"/>
          <w:sz w:val="24"/>
          <w:szCs w:val="24"/>
        </w:rPr>
        <w:t>менного общения с носителями иностранного языка, с люд</w:t>
      </w:r>
      <w:r w:rsidRPr="00350182">
        <w:rPr>
          <w:color w:val="auto"/>
          <w:sz w:val="24"/>
          <w:szCs w:val="24"/>
        </w:rPr>
        <w:t>ь</w:t>
      </w:r>
      <w:r w:rsidRPr="00350182">
        <w:rPr>
          <w:color w:val="auto"/>
          <w:sz w:val="24"/>
          <w:szCs w:val="24"/>
        </w:rPr>
        <w:t>ми другой культуры;</w:t>
      </w:r>
    </w:p>
    <w:p w:rsidR="00A57638" w:rsidRPr="00350182" w:rsidRDefault="00E235EB" w:rsidP="005F656A">
      <w:pPr>
        <w:pStyle w:val="13"/>
        <w:numPr>
          <w:ilvl w:val="0"/>
          <w:numId w:val="25"/>
        </w:numPr>
        <w:tabs>
          <w:tab w:val="left" w:pos="426"/>
          <w:tab w:val="left" w:pos="663"/>
        </w:tabs>
        <w:spacing w:line="240" w:lineRule="auto"/>
        <w:jc w:val="both"/>
        <w:rPr>
          <w:color w:val="auto"/>
          <w:sz w:val="24"/>
          <w:szCs w:val="24"/>
        </w:rPr>
      </w:pPr>
      <w:r w:rsidRPr="00350182">
        <w:rPr>
          <w:i/>
          <w:iCs/>
          <w:color w:val="auto"/>
          <w:sz w:val="24"/>
          <w:szCs w:val="24"/>
        </w:rPr>
        <w:t>сравнивать</w:t>
      </w:r>
      <w:r w:rsidRPr="00350182">
        <w:rPr>
          <w:color w:val="auto"/>
          <w:sz w:val="24"/>
          <w:szCs w:val="24"/>
        </w:rPr>
        <w:t xml:space="preserve"> (в том числе устанавливать основания для сравнения) объекты, явления, процессы, их элементы и о</w:t>
      </w:r>
      <w:r w:rsidRPr="00350182">
        <w:rPr>
          <w:color w:val="auto"/>
          <w:sz w:val="24"/>
          <w:szCs w:val="24"/>
        </w:rPr>
        <w:t>с</w:t>
      </w:r>
      <w:r w:rsidRPr="00350182">
        <w:rPr>
          <w:color w:val="auto"/>
          <w:sz w:val="24"/>
          <w:szCs w:val="24"/>
        </w:rPr>
        <w:t>новные функции в рамках изученной тематики.</w:t>
      </w:r>
    </w:p>
    <w:p w:rsidR="00810082" w:rsidRPr="00350182" w:rsidRDefault="00810082" w:rsidP="004D0219">
      <w:pPr>
        <w:pStyle w:val="af5"/>
        <w:tabs>
          <w:tab w:val="left" w:pos="426"/>
        </w:tabs>
        <w:rPr>
          <w:rFonts w:ascii="Times New Roman" w:hAnsi="Times New Roman" w:cs="Times New Roman"/>
          <w:sz w:val="24"/>
          <w:szCs w:val="24"/>
        </w:rPr>
      </w:pPr>
      <w:bookmarkStart w:id="238" w:name="bookmark57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238"/>
    </w:p>
    <w:p w:rsidR="00A57638" w:rsidRPr="00350182" w:rsidRDefault="00E235EB" w:rsidP="005F656A">
      <w:pPr>
        <w:pStyle w:val="13"/>
        <w:numPr>
          <w:ilvl w:val="0"/>
          <w:numId w:val="26"/>
        </w:numPr>
        <w:tabs>
          <w:tab w:val="left" w:pos="426"/>
          <w:tab w:val="left" w:pos="569"/>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основными видами речевой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говорение: </w:t>
      </w:r>
      <w:r w:rsidRPr="00350182">
        <w:rPr>
          <w:i/>
          <w:iCs/>
          <w:color w:val="auto"/>
          <w:sz w:val="24"/>
          <w:szCs w:val="24"/>
        </w:rPr>
        <w:t>вести разные виды диалогов</w:t>
      </w:r>
      <w:r w:rsidRPr="00350182">
        <w:rPr>
          <w:color w:val="auto"/>
          <w:sz w:val="24"/>
          <w:szCs w:val="24"/>
        </w:rPr>
        <w:t xml:space="preserve"> (диалог этикетн</w:t>
      </w:r>
      <w:r w:rsidRPr="00350182">
        <w:rPr>
          <w:color w:val="auto"/>
          <w:sz w:val="24"/>
          <w:szCs w:val="24"/>
        </w:rPr>
        <w:t>о</w:t>
      </w:r>
      <w:r w:rsidRPr="00350182">
        <w:rPr>
          <w:color w:val="auto"/>
          <w:sz w:val="24"/>
          <w:szCs w:val="24"/>
        </w:rPr>
        <w:t>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w:t>
      </w:r>
      <w:r w:rsidRPr="00350182">
        <w:rPr>
          <w:color w:val="auto"/>
          <w:sz w:val="24"/>
          <w:szCs w:val="24"/>
        </w:rPr>
        <w:t>ь</w:t>
      </w:r>
      <w:r w:rsidRPr="00350182">
        <w:rPr>
          <w:color w:val="auto"/>
          <w:sz w:val="24"/>
          <w:szCs w:val="24"/>
        </w:rPr>
        <w:t>ными и/или зрительными опорами, с соблюдением норм р</w:t>
      </w:r>
      <w:r w:rsidRPr="00350182">
        <w:rPr>
          <w:color w:val="auto"/>
          <w:sz w:val="24"/>
          <w:szCs w:val="24"/>
        </w:rPr>
        <w:t>е</w:t>
      </w:r>
      <w:r w:rsidRPr="00350182">
        <w:rPr>
          <w:color w:val="auto"/>
          <w:sz w:val="24"/>
          <w:szCs w:val="24"/>
        </w:rPr>
        <w:t>чевого этикета, принятого в стране/странах изучаемого языка (до 7 реплик со стороны каждого собеседника);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создавать разные виды монологических высказываний</w:t>
      </w:r>
      <w:r w:rsidRPr="00350182">
        <w:rPr>
          <w:color w:val="auto"/>
          <w:sz w:val="24"/>
          <w:szCs w:val="24"/>
        </w:rPr>
        <w:t xml:space="preserve"> (описание, в том числе характеристика; повествов</w:t>
      </w:r>
      <w:r w:rsidRPr="00350182">
        <w:rPr>
          <w:color w:val="auto"/>
          <w:sz w:val="24"/>
          <w:szCs w:val="24"/>
        </w:rPr>
        <w:t>а</w:t>
      </w:r>
      <w:r w:rsidRPr="00350182">
        <w:rPr>
          <w:color w:val="auto"/>
          <w:sz w:val="24"/>
          <w:szCs w:val="24"/>
        </w:rPr>
        <w:t>ние/сообщение) с вербальными и/или зрительными опорами в рамках тематического содержания речи (объём монологич</w:t>
      </w:r>
      <w:r w:rsidRPr="00350182">
        <w:rPr>
          <w:color w:val="auto"/>
          <w:sz w:val="24"/>
          <w:szCs w:val="24"/>
        </w:rPr>
        <w:t>е</w:t>
      </w:r>
      <w:r w:rsidRPr="00350182">
        <w:rPr>
          <w:color w:val="auto"/>
          <w:sz w:val="24"/>
          <w:szCs w:val="24"/>
        </w:rPr>
        <w:t xml:space="preserve">ского высказывания — до 9—10 фраз); </w:t>
      </w:r>
      <w:r w:rsidRPr="00350182">
        <w:rPr>
          <w:i/>
          <w:iCs/>
          <w:color w:val="auto"/>
          <w:sz w:val="24"/>
          <w:szCs w:val="24"/>
        </w:rPr>
        <w:t xml:space="preserve">выражать и кратко аргументировать </w:t>
      </w:r>
      <w:r w:rsidRPr="00350182">
        <w:rPr>
          <w:color w:val="auto"/>
          <w:sz w:val="24"/>
          <w:szCs w:val="24"/>
        </w:rPr>
        <w:t xml:space="preserve">своё мнение, </w:t>
      </w:r>
      <w:r w:rsidRPr="00350182">
        <w:rPr>
          <w:i/>
          <w:iCs/>
          <w:color w:val="auto"/>
          <w:sz w:val="24"/>
          <w:szCs w:val="24"/>
        </w:rPr>
        <w:t>излагать</w:t>
      </w:r>
      <w:r w:rsidRPr="00350182">
        <w:rPr>
          <w:color w:val="auto"/>
          <w:sz w:val="24"/>
          <w:szCs w:val="24"/>
        </w:rPr>
        <w:t xml:space="preserve"> ос</w:t>
      </w:r>
      <w:r w:rsidR="00C61707" w:rsidRPr="00350182">
        <w:rPr>
          <w:color w:val="auto"/>
          <w:sz w:val="24"/>
          <w:szCs w:val="24"/>
        </w:rPr>
        <w:t>новное содерж</w:t>
      </w:r>
      <w:r w:rsidR="00C61707" w:rsidRPr="00350182">
        <w:rPr>
          <w:color w:val="auto"/>
          <w:sz w:val="24"/>
          <w:szCs w:val="24"/>
        </w:rPr>
        <w:t>а</w:t>
      </w:r>
      <w:r w:rsidR="00C61707" w:rsidRPr="00350182">
        <w:rPr>
          <w:color w:val="auto"/>
          <w:sz w:val="24"/>
          <w:szCs w:val="24"/>
        </w:rPr>
        <w:t>ние прочитанного/</w:t>
      </w:r>
      <w:r w:rsidRPr="00350182">
        <w:rPr>
          <w:color w:val="auto"/>
          <w:sz w:val="24"/>
          <w:szCs w:val="24"/>
        </w:rPr>
        <w:t xml:space="preserve">прослушанного текста с вербальными </w:t>
      </w:r>
      <w:r w:rsidRPr="00350182">
        <w:rPr>
          <w:color w:val="auto"/>
          <w:sz w:val="24"/>
          <w:szCs w:val="24"/>
        </w:rPr>
        <w:lastRenderedPageBreak/>
        <w:t xml:space="preserve">и/или зрительными опорами (объём — 9—10 фраз); </w:t>
      </w:r>
      <w:r w:rsidRPr="00350182">
        <w:rPr>
          <w:i/>
          <w:iCs/>
          <w:color w:val="auto"/>
          <w:sz w:val="24"/>
          <w:szCs w:val="24"/>
        </w:rPr>
        <w:t>излагать</w:t>
      </w:r>
      <w:r w:rsidRPr="00350182">
        <w:rPr>
          <w:color w:val="auto"/>
          <w:sz w:val="24"/>
          <w:szCs w:val="24"/>
        </w:rPr>
        <w:t xml:space="preserve"> результаты выполненной проектной работы (объём — 9—10 фраз);</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аудирование: </w:t>
      </w:r>
      <w:r w:rsidRPr="00350182">
        <w:rPr>
          <w:i/>
          <w:iCs/>
          <w:color w:val="auto"/>
          <w:sz w:val="24"/>
          <w:szCs w:val="24"/>
        </w:rPr>
        <w:t>воспринимать на слух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неизуче</w:t>
      </w:r>
      <w:r w:rsidRPr="00350182">
        <w:rPr>
          <w:color w:val="auto"/>
          <w:sz w:val="24"/>
          <w:szCs w:val="24"/>
        </w:rPr>
        <w:t>н</w:t>
      </w:r>
      <w:r w:rsidRPr="00350182">
        <w:rPr>
          <w:color w:val="auto"/>
          <w:sz w:val="24"/>
          <w:szCs w:val="24"/>
        </w:rPr>
        <w:t>ные языковые явления, в зависимости от поставленной ко</w:t>
      </w:r>
      <w:r w:rsidRPr="00350182">
        <w:rPr>
          <w:color w:val="auto"/>
          <w:sz w:val="24"/>
          <w:szCs w:val="24"/>
        </w:rPr>
        <w:t>м</w:t>
      </w:r>
      <w:r w:rsidRPr="00350182">
        <w:rPr>
          <w:color w:val="auto"/>
          <w:sz w:val="24"/>
          <w:szCs w:val="24"/>
        </w:rPr>
        <w:t>муникативной задачи: с пониманием основного содержания, с пониманием нужной/интересующей/запрашиваемой и</w:t>
      </w:r>
      <w:r w:rsidRPr="00350182">
        <w:rPr>
          <w:color w:val="auto"/>
          <w:sz w:val="24"/>
          <w:szCs w:val="24"/>
        </w:rPr>
        <w:t>н</w:t>
      </w:r>
      <w:r w:rsidRPr="00350182">
        <w:rPr>
          <w:color w:val="auto"/>
          <w:sz w:val="24"/>
          <w:szCs w:val="24"/>
        </w:rPr>
        <w:t xml:space="preserve">формации (время звучания текста/текстов для аудирования — до 2 минут); </w:t>
      </w:r>
      <w:r w:rsidRPr="00350182">
        <w:rPr>
          <w:i/>
          <w:iCs/>
          <w:color w:val="auto"/>
          <w:sz w:val="24"/>
          <w:szCs w:val="24"/>
        </w:rPr>
        <w:t>прогнозировать</w:t>
      </w:r>
      <w:r w:rsidRPr="00350182">
        <w:rPr>
          <w:color w:val="auto"/>
          <w:sz w:val="24"/>
          <w:szCs w:val="24"/>
        </w:rPr>
        <w:t xml:space="preserve"> содержание звучащего текста по началу сообщения;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смысловое чтение: </w:t>
      </w:r>
      <w:r w:rsidRPr="00350182">
        <w:rPr>
          <w:i/>
          <w:iCs/>
          <w:color w:val="auto"/>
          <w:sz w:val="24"/>
          <w:szCs w:val="24"/>
        </w:rPr>
        <w:t>читать про себя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неизуче</w:t>
      </w:r>
      <w:r w:rsidRPr="00350182">
        <w:rPr>
          <w:color w:val="auto"/>
          <w:sz w:val="24"/>
          <w:szCs w:val="24"/>
        </w:rPr>
        <w:t>н</w:t>
      </w:r>
      <w:r w:rsidRPr="00350182">
        <w:rPr>
          <w:color w:val="auto"/>
          <w:sz w:val="24"/>
          <w:szCs w:val="24"/>
        </w:rPr>
        <w:t>ные языковые явления, с различной глубиной проникновения в их содержание в зависимости от поставленной коммуник</w:t>
      </w:r>
      <w:r w:rsidRPr="00350182">
        <w:rPr>
          <w:color w:val="auto"/>
          <w:sz w:val="24"/>
          <w:szCs w:val="24"/>
        </w:rPr>
        <w:t>а</w:t>
      </w:r>
      <w:r w:rsidRPr="00350182">
        <w:rPr>
          <w:color w:val="auto"/>
          <w:sz w:val="24"/>
          <w:szCs w:val="24"/>
        </w:rPr>
        <w:t>тивной задачи: с пониманием основного содержания, с пон</w:t>
      </w:r>
      <w:r w:rsidRPr="00350182">
        <w:rPr>
          <w:color w:val="auto"/>
          <w:sz w:val="24"/>
          <w:szCs w:val="24"/>
        </w:rPr>
        <w:t>и</w:t>
      </w:r>
      <w:r w:rsidRPr="00350182">
        <w:rPr>
          <w:color w:val="auto"/>
          <w:sz w:val="24"/>
          <w:szCs w:val="24"/>
        </w:rPr>
        <w:t xml:space="preserve">манием нужной/интересующей/запрашиваемой информации, с полным пониманием содержания (объём текста/текстов для чтения — 350—500 слов); </w:t>
      </w:r>
      <w:r w:rsidRPr="00350182">
        <w:rPr>
          <w:i/>
          <w:iCs/>
          <w:color w:val="auto"/>
          <w:sz w:val="24"/>
          <w:szCs w:val="24"/>
        </w:rPr>
        <w:t>читать несплошные тексты</w:t>
      </w:r>
      <w:r w:rsidRPr="00350182">
        <w:rPr>
          <w:color w:val="auto"/>
          <w:sz w:val="24"/>
          <w:szCs w:val="24"/>
        </w:rPr>
        <w:t xml:space="preserve"> (та</w:t>
      </w:r>
      <w:r w:rsidRPr="00350182">
        <w:rPr>
          <w:color w:val="auto"/>
          <w:sz w:val="24"/>
          <w:szCs w:val="24"/>
        </w:rPr>
        <w:t>б</w:t>
      </w:r>
      <w:r w:rsidRPr="00350182">
        <w:rPr>
          <w:color w:val="auto"/>
          <w:sz w:val="24"/>
          <w:szCs w:val="24"/>
        </w:rPr>
        <w:t xml:space="preserve">лицы, диаграммы) и </w:t>
      </w:r>
      <w:r w:rsidRPr="00350182">
        <w:rPr>
          <w:i/>
          <w:iCs/>
          <w:color w:val="auto"/>
          <w:sz w:val="24"/>
          <w:szCs w:val="24"/>
        </w:rPr>
        <w:t>понимать</w:t>
      </w:r>
      <w:r w:rsidRPr="00350182">
        <w:rPr>
          <w:color w:val="auto"/>
          <w:sz w:val="24"/>
          <w:szCs w:val="24"/>
        </w:rPr>
        <w:t xml:space="preserve"> представленную в них и</w:t>
      </w:r>
      <w:r w:rsidRPr="00350182">
        <w:rPr>
          <w:color w:val="auto"/>
          <w:sz w:val="24"/>
          <w:szCs w:val="24"/>
        </w:rPr>
        <w:t>н</w:t>
      </w:r>
      <w:r w:rsidRPr="00350182">
        <w:rPr>
          <w:color w:val="auto"/>
          <w:sz w:val="24"/>
          <w:szCs w:val="24"/>
        </w:rPr>
        <w:t xml:space="preserve">формацию; </w:t>
      </w:r>
      <w:r w:rsidRPr="00350182">
        <w:rPr>
          <w:i/>
          <w:iCs/>
          <w:color w:val="auto"/>
          <w:sz w:val="24"/>
          <w:szCs w:val="24"/>
        </w:rPr>
        <w:t>определять</w:t>
      </w:r>
      <w:r w:rsidRPr="00350182">
        <w:rPr>
          <w:color w:val="auto"/>
          <w:sz w:val="24"/>
          <w:szCs w:val="24"/>
        </w:rPr>
        <w:t xml:space="preserve"> последовательность главных фа</w:t>
      </w:r>
      <w:r w:rsidRPr="00350182">
        <w:rPr>
          <w:color w:val="auto"/>
          <w:sz w:val="24"/>
          <w:szCs w:val="24"/>
        </w:rPr>
        <w:t>к</w:t>
      </w:r>
      <w:r w:rsidRPr="00350182">
        <w:rPr>
          <w:color w:val="auto"/>
          <w:sz w:val="24"/>
          <w:szCs w:val="24"/>
        </w:rPr>
        <w:t>тов/событий в тексте;</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письменная речь: </w:t>
      </w:r>
      <w:r w:rsidRPr="00350182">
        <w:rPr>
          <w:i/>
          <w:iCs/>
          <w:color w:val="auto"/>
          <w:sz w:val="24"/>
          <w:szCs w:val="24"/>
        </w:rPr>
        <w:t>заполнять</w:t>
      </w:r>
      <w:r w:rsidRPr="00350182">
        <w:rPr>
          <w:color w:val="auto"/>
          <w:sz w:val="24"/>
          <w:szCs w:val="24"/>
        </w:rPr>
        <w:t xml:space="preserve"> анкеты и формуляры, соо</w:t>
      </w:r>
      <w:r w:rsidRPr="00350182">
        <w:rPr>
          <w:color w:val="auto"/>
          <w:sz w:val="24"/>
          <w:szCs w:val="24"/>
        </w:rPr>
        <w:t>б</w:t>
      </w:r>
      <w:r w:rsidRPr="00350182">
        <w:rPr>
          <w:color w:val="auto"/>
          <w:sz w:val="24"/>
          <w:szCs w:val="24"/>
        </w:rPr>
        <w:t xml:space="preserve">щая о себе основные сведения, в соответствии с нормами, принятыми в стране/странах изучаемого языка; </w:t>
      </w:r>
      <w:r w:rsidRPr="00350182">
        <w:rPr>
          <w:i/>
          <w:iCs/>
          <w:color w:val="auto"/>
          <w:sz w:val="24"/>
          <w:szCs w:val="24"/>
        </w:rPr>
        <w:t>писать</w:t>
      </w:r>
      <w:r w:rsidRPr="00350182">
        <w:rPr>
          <w:color w:val="auto"/>
          <w:sz w:val="24"/>
          <w:szCs w:val="24"/>
        </w:rPr>
        <w:t xml:space="preserve"> эле</w:t>
      </w:r>
      <w:r w:rsidRPr="00350182">
        <w:rPr>
          <w:color w:val="auto"/>
          <w:sz w:val="24"/>
          <w:szCs w:val="24"/>
        </w:rPr>
        <w:t>к</w:t>
      </w:r>
      <w:r w:rsidRPr="00350182">
        <w:rPr>
          <w:color w:val="auto"/>
          <w:sz w:val="24"/>
          <w:szCs w:val="24"/>
        </w:rPr>
        <w:t xml:space="preserve">тронное сообщение личного характера, соблюдая речевой этикет, принятый в стране/странах изучаемого языка (объём сообщения — до 110 слов); </w:t>
      </w:r>
      <w:r w:rsidRPr="00350182">
        <w:rPr>
          <w:i/>
          <w:iCs/>
          <w:color w:val="auto"/>
          <w:sz w:val="24"/>
          <w:szCs w:val="24"/>
        </w:rPr>
        <w:t>создавать</w:t>
      </w:r>
      <w:r w:rsidRPr="00350182">
        <w:rPr>
          <w:color w:val="auto"/>
          <w:sz w:val="24"/>
          <w:szCs w:val="24"/>
        </w:rPr>
        <w:t xml:space="preserve"> небольшое письме</w:t>
      </w:r>
      <w:r w:rsidRPr="00350182">
        <w:rPr>
          <w:color w:val="auto"/>
          <w:sz w:val="24"/>
          <w:szCs w:val="24"/>
        </w:rPr>
        <w:t>н</w:t>
      </w:r>
      <w:r w:rsidRPr="00350182">
        <w:rPr>
          <w:color w:val="auto"/>
          <w:sz w:val="24"/>
          <w:szCs w:val="24"/>
        </w:rPr>
        <w:t>ное высказывание с опорой на образец, план,</w:t>
      </w:r>
      <w:r w:rsidR="00C61707" w:rsidRPr="00350182">
        <w:rPr>
          <w:color w:val="auto"/>
          <w:sz w:val="24"/>
          <w:szCs w:val="24"/>
        </w:rPr>
        <w:t xml:space="preserve"> таблицу и/или прочитанный/про</w:t>
      </w:r>
      <w:r w:rsidRPr="00350182">
        <w:rPr>
          <w:color w:val="auto"/>
          <w:sz w:val="24"/>
          <w:szCs w:val="24"/>
        </w:rPr>
        <w:t>слушанный текст (объём высказывания — до 110 слов);</w:t>
      </w:r>
    </w:p>
    <w:p w:rsidR="00A57638" w:rsidRPr="00350182" w:rsidRDefault="00E235EB" w:rsidP="005F656A">
      <w:pPr>
        <w:pStyle w:val="13"/>
        <w:numPr>
          <w:ilvl w:val="0"/>
          <w:numId w:val="26"/>
        </w:numPr>
        <w:tabs>
          <w:tab w:val="left" w:pos="426"/>
          <w:tab w:val="left" w:pos="56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фонетическими </w:t>
      </w:r>
      <w:r w:rsidRPr="00350182">
        <w:rPr>
          <w:color w:val="auto"/>
          <w:sz w:val="24"/>
          <w:szCs w:val="24"/>
        </w:rPr>
        <w:t xml:space="preserve">навыками: </w:t>
      </w:r>
      <w:r w:rsidRPr="00350182">
        <w:rPr>
          <w:i/>
          <w:iCs/>
          <w:color w:val="auto"/>
          <w:sz w:val="24"/>
          <w:szCs w:val="24"/>
        </w:rPr>
        <w:t xml:space="preserve">различать на слух </w:t>
      </w:r>
      <w:r w:rsidRPr="00350182">
        <w:rPr>
          <w:color w:val="auto"/>
          <w:sz w:val="24"/>
          <w:szCs w:val="24"/>
        </w:rPr>
        <w:t xml:space="preserve">и адекватно, без ошибок, ведущих к сбою коммуникации, </w:t>
      </w:r>
      <w:r w:rsidRPr="00350182">
        <w:rPr>
          <w:i/>
          <w:iCs/>
          <w:color w:val="auto"/>
          <w:sz w:val="24"/>
          <w:szCs w:val="24"/>
        </w:rPr>
        <w:t>пр</w:t>
      </w:r>
      <w:r w:rsidRPr="00350182">
        <w:rPr>
          <w:i/>
          <w:iCs/>
          <w:color w:val="auto"/>
          <w:sz w:val="24"/>
          <w:szCs w:val="24"/>
        </w:rPr>
        <w:t>о</w:t>
      </w:r>
      <w:r w:rsidRPr="00350182">
        <w:rPr>
          <w:i/>
          <w:iCs/>
          <w:color w:val="auto"/>
          <w:sz w:val="24"/>
          <w:szCs w:val="24"/>
        </w:rPr>
        <w:t>износить</w:t>
      </w:r>
      <w:r w:rsidRPr="00350182">
        <w:rPr>
          <w:color w:val="auto"/>
          <w:sz w:val="24"/>
          <w:szCs w:val="24"/>
        </w:rPr>
        <w:t xml:space="preserve"> слова с правильным ударением и фразы с соблюд</w:t>
      </w:r>
      <w:r w:rsidRPr="00350182">
        <w:rPr>
          <w:color w:val="auto"/>
          <w:sz w:val="24"/>
          <w:szCs w:val="24"/>
        </w:rPr>
        <w:t>е</w:t>
      </w:r>
      <w:r w:rsidRPr="00350182">
        <w:rPr>
          <w:color w:val="auto"/>
          <w:sz w:val="24"/>
          <w:szCs w:val="24"/>
        </w:rPr>
        <w:t xml:space="preserve">нием их ритмико-интонационных особенностей, в том числе </w:t>
      </w:r>
      <w:r w:rsidRPr="00350182">
        <w:rPr>
          <w:i/>
          <w:iCs/>
          <w:color w:val="auto"/>
          <w:sz w:val="24"/>
          <w:szCs w:val="24"/>
        </w:rPr>
        <w:t>применять правила</w:t>
      </w:r>
      <w:r w:rsidRPr="00350182">
        <w:rPr>
          <w:color w:val="auto"/>
          <w:sz w:val="24"/>
          <w:szCs w:val="24"/>
        </w:rPr>
        <w:t xml:space="preserve"> отсутствия фразового ударения на сл</w:t>
      </w:r>
      <w:r w:rsidRPr="00350182">
        <w:rPr>
          <w:color w:val="auto"/>
          <w:sz w:val="24"/>
          <w:szCs w:val="24"/>
        </w:rPr>
        <w:t>у</w:t>
      </w:r>
      <w:r w:rsidRPr="00350182">
        <w:rPr>
          <w:color w:val="auto"/>
          <w:sz w:val="24"/>
          <w:szCs w:val="24"/>
        </w:rPr>
        <w:t xml:space="preserve">жебных словах; владеть правилами чтения и выразительно </w:t>
      </w:r>
      <w:r w:rsidRPr="00350182">
        <w:rPr>
          <w:i/>
          <w:iCs/>
          <w:color w:val="auto"/>
          <w:sz w:val="24"/>
          <w:szCs w:val="24"/>
        </w:rPr>
        <w:t>читать вслух</w:t>
      </w:r>
      <w:r w:rsidRPr="00350182">
        <w:rPr>
          <w:color w:val="auto"/>
          <w:sz w:val="24"/>
          <w:szCs w:val="24"/>
        </w:rPr>
        <w:t xml:space="preserve"> небольшие тексты объёмом до 110 слов, п</w:t>
      </w:r>
      <w:r w:rsidRPr="00350182">
        <w:rPr>
          <w:color w:val="auto"/>
          <w:sz w:val="24"/>
          <w:szCs w:val="24"/>
        </w:rPr>
        <w:t>о</w:t>
      </w:r>
      <w:r w:rsidRPr="00350182">
        <w:rPr>
          <w:color w:val="auto"/>
          <w:sz w:val="24"/>
          <w:szCs w:val="24"/>
        </w:rPr>
        <w:lastRenderedPageBreak/>
        <w:t>строенные на изученном языковом материале, с соблюдением правил чтения и соответствующей интонацией, демонстр</w:t>
      </w:r>
      <w:r w:rsidRPr="00350182">
        <w:rPr>
          <w:color w:val="auto"/>
          <w:sz w:val="24"/>
          <w:szCs w:val="24"/>
        </w:rPr>
        <w:t>и</w:t>
      </w:r>
      <w:r w:rsidRPr="00350182">
        <w:rPr>
          <w:color w:val="auto"/>
          <w:sz w:val="24"/>
          <w:szCs w:val="24"/>
        </w:rPr>
        <w:t xml:space="preserve">рующей понимание текста; </w:t>
      </w:r>
      <w:r w:rsidRPr="00350182">
        <w:rPr>
          <w:i/>
          <w:iCs/>
          <w:color w:val="auto"/>
          <w:sz w:val="24"/>
          <w:szCs w:val="24"/>
        </w:rPr>
        <w:t>читать</w:t>
      </w:r>
      <w:r w:rsidRPr="00350182">
        <w:rPr>
          <w:color w:val="auto"/>
          <w:sz w:val="24"/>
          <w:szCs w:val="24"/>
        </w:rPr>
        <w:t xml:space="preserve"> новые слова согласно о</w:t>
      </w:r>
      <w:r w:rsidRPr="00350182">
        <w:rPr>
          <w:color w:val="auto"/>
          <w:sz w:val="24"/>
          <w:szCs w:val="24"/>
        </w:rPr>
        <w:t>с</w:t>
      </w:r>
      <w:r w:rsidRPr="00350182">
        <w:rPr>
          <w:color w:val="auto"/>
          <w:sz w:val="24"/>
          <w:szCs w:val="24"/>
        </w:rPr>
        <w:t>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орфографическими </w:t>
      </w:r>
      <w:r w:rsidRPr="00350182">
        <w:rPr>
          <w:color w:val="auto"/>
          <w:sz w:val="24"/>
          <w:szCs w:val="24"/>
        </w:rPr>
        <w:t xml:space="preserve">навыками: правильно </w:t>
      </w:r>
      <w:r w:rsidRPr="00350182">
        <w:rPr>
          <w:i/>
          <w:iCs/>
          <w:color w:val="auto"/>
          <w:sz w:val="24"/>
          <w:szCs w:val="24"/>
        </w:rPr>
        <w:t xml:space="preserve">писать </w:t>
      </w:r>
      <w:r w:rsidRPr="00350182">
        <w:rPr>
          <w:color w:val="auto"/>
          <w:sz w:val="24"/>
          <w:szCs w:val="24"/>
        </w:rPr>
        <w:t>изученные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пунктуационными </w:t>
      </w:r>
      <w:r w:rsidRPr="00350182">
        <w:rPr>
          <w:color w:val="auto"/>
          <w:sz w:val="24"/>
          <w:szCs w:val="24"/>
        </w:rPr>
        <w:t xml:space="preserve">навыками: </w:t>
      </w:r>
      <w:r w:rsidRPr="00350182">
        <w:rPr>
          <w:i/>
          <w:iCs/>
          <w:color w:val="auto"/>
          <w:sz w:val="24"/>
          <w:szCs w:val="24"/>
        </w:rPr>
        <w:t>использовать</w:t>
      </w:r>
      <w:r w:rsidRPr="00350182">
        <w:rPr>
          <w:color w:val="auto"/>
          <w:sz w:val="24"/>
          <w:szCs w:val="24"/>
        </w:rPr>
        <w:t xml:space="preserve"> то</w:t>
      </w:r>
      <w:r w:rsidRPr="00350182">
        <w:rPr>
          <w:color w:val="auto"/>
          <w:sz w:val="24"/>
          <w:szCs w:val="24"/>
        </w:rPr>
        <w:t>ч</w:t>
      </w:r>
      <w:r w:rsidRPr="00350182">
        <w:rPr>
          <w:color w:val="auto"/>
          <w:sz w:val="24"/>
          <w:szCs w:val="24"/>
        </w:rPr>
        <w:t>ку, вопросительный и восклицательный знаки в конце пре</w:t>
      </w:r>
      <w:r w:rsidRPr="00350182">
        <w:rPr>
          <w:color w:val="auto"/>
          <w:sz w:val="24"/>
          <w:szCs w:val="24"/>
        </w:rPr>
        <w:t>д</w:t>
      </w:r>
      <w:r w:rsidRPr="00350182">
        <w:rPr>
          <w:color w:val="auto"/>
          <w:sz w:val="24"/>
          <w:szCs w:val="24"/>
        </w:rPr>
        <w:t>ложения, запятую при перечислении и обращении, апостроф; пунктуационно правильно оформлять электронное сообщ</w:t>
      </w:r>
      <w:r w:rsidRPr="00350182">
        <w:rPr>
          <w:color w:val="auto"/>
          <w:sz w:val="24"/>
          <w:szCs w:val="24"/>
        </w:rPr>
        <w:t>е</w:t>
      </w:r>
      <w:r w:rsidRPr="00350182">
        <w:rPr>
          <w:color w:val="auto"/>
          <w:sz w:val="24"/>
          <w:szCs w:val="24"/>
        </w:rPr>
        <w:t>ние личного характера;</w:t>
      </w:r>
    </w:p>
    <w:p w:rsidR="00A57638" w:rsidRPr="00350182" w:rsidRDefault="00E235EB" w:rsidP="005F656A">
      <w:pPr>
        <w:pStyle w:val="13"/>
        <w:numPr>
          <w:ilvl w:val="0"/>
          <w:numId w:val="26"/>
        </w:numPr>
        <w:tabs>
          <w:tab w:val="left" w:pos="426"/>
          <w:tab w:val="left" w:pos="566"/>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звучащем и письменном тексте 1250 ле</w:t>
      </w:r>
      <w:r w:rsidRPr="00350182">
        <w:rPr>
          <w:color w:val="auto"/>
          <w:sz w:val="24"/>
          <w:szCs w:val="24"/>
        </w:rPr>
        <w:t>к</w:t>
      </w:r>
      <w:r w:rsidRPr="00350182">
        <w:rPr>
          <w:color w:val="auto"/>
          <w:sz w:val="24"/>
          <w:szCs w:val="24"/>
        </w:rPr>
        <w:t xml:space="preserve">сических единиц (слов, словосочетаний, речевых клише) и правильно </w:t>
      </w:r>
      <w:r w:rsidRPr="00350182">
        <w:rPr>
          <w:i/>
          <w:iCs/>
          <w:color w:val="auto"/>
          <w:sz w:val="24"/>
          <w:szCs w:val="24"/>
        </w:rPr>
        <w:t>употреблять</w:t>
      </w:r>
      <w:r w:rsidRPr="00350182">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w:t>
      </w:r>
      <w:r w:rsidRPr="00350182">
        <w:rPr>
          <w:color w:val="auto"/>
          <w:sz w:val="24"/>
          <w:szCs w:val="24"/>
        </w:rPr>
        <w:t>т</w:t>
      </w:r>
      <w:r w:rsidRPr="00350182">
        <w:rPr>
          <w:color w:val="auto"/>
          <w:sz w:val="24"/>
          <w:szCs w:val="24"/>
        </w:rPr>
        <w:t>вующих норм лексической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родственные слова, образованные с использованием аффи</w:t>
      </w:r>
      <w:r w:rsidRPr="00350182">
        <w:rPr>
          <w:color w:val="auto"/>
          <w:sz w:val="24"/>
          <w:szCs w:val="24"/>
        </w:rPr>
        <w:t>к</w:t>
      </w:r>
      <w:r w:rsidRPr="00350182">
        <w:rPr>
          <w:color w:val="auto"/>
          <w:sz w:val="24"/>
          <w:szCs w:val="24"/>
        </w:rPr>
        <w:t xml:space="preserve">сации: имена существительные с помощью суффиксов </w:t>
      </w:r>
      <w:r w:rsidRPr="00350182">
        <w:rPr>
          <w:color w:val="auto"/>
          <w:sz w:val="24"/>
          <w:szCs w:val="24"/>
          <w:lang w:eastAsia="en-US" w:bidi="en-US"/>
        </w:rPr>
        <w:t>-</w:t>
      </w:r>
      <w:r w:rsidRPr="00350182">
        <w:rPr>
          <w:color w:val="auto"/>
          <w:sz w:val="24"/>
          <w:szCs w:val="24"/>
          <w:lang w:val="en-US" w:eastAsia="en-US" w:bidi="en-US"/>
        </w:rPr>
        <w:t>ity</w:t>
      </w:r>
      <w:r w:rsidRPr="00350182">
        <w:rPr>
          <w:color w:val="auto"/>
          <w:sz w:val="24"/>
          <w:szCs w:val="24"/>
          <w:lang w:eastAsia="en-US" w:bidi="en-US"/>
        </w:rPr>
        <w:t>, -</w:t>
      </w:r>
      <w:r w:rsidRPr="00350182">
        <w:rPr>
          <w:color w:val="auto"/>
          <w:sz w:val="24"/>
          <w:szCs w:val="24"/>
          <w:lang w:val="en-US" w:eastAsia="en-US" w:bidi="en-US"/>
        </w:rPr>
        <w:t>ship</w:t>
      </w:r>
      <w:r w:rsidRPr="00350182">
        <w:rPr>
          <w:color w:val="auto"/>
          <w:sz w:val="24"/>
          <w:szCs w:val="24"/>
          <w:lang w:eastAsia="en-US" w:bidi="en-US"/>
        </w:rPr>
        <w:t>, -</w:t>
      </w:r>
      <w:r w:rsidRPr="00350182">
        <w:rPr>
          <w:color w:val="auto"/>
          <w:sz w:val="24"/>
          <w:szCs w:val="24"/>
          <w:lang w:val="en-US" w:eastAsia="en-US" w:bidi="en-US"/>
        </w:rPr>
        <w:t>ance</w:t>
      </w:r>
      <w:r w:rsidRPr="00350182">
        <w:rPr>
          <w:color w:val="auto"/>
          <w:sz w:val="24"/>
          <w:szCs w:val="24"/>
          <w:lang w:eastAsia="en-US" w:bidi="en-US"/>
        </w:rPr>
        <w:t>/-</w:t>
      </w:r>
      <w:r w:rsidRPr="00350182">
        <w:rPr>
          <w:color w:val="auto"/>
          <w:sz w:val="24"/>
          <w:szCs w:val="24"/>
          <w:lang w:val="en-US" w:eastAsia="en-US" w:bidi="en-US"/>
        </w:rPr>
        <w:t>ence</w:t>
      </w:r>
      <w:r w:rsidRPr="00350182">
        <w:rPr>
          <w:color w:val="auto"/>
          <w:sz w:val="24"/>
          <w:szCs w:val="24"/>
          <w:lang w:eastAsia="en-US" w:bidi="en-US"/>
        </w:rPr>
        <w:t xml:space="preserve">; </w:t>
      </w:r>
      <w:r w:rsidRPr="00350182">
        <w:rPr>
          <w:color w:val="auto"/>
          <w:sz w:val="24"/>
          <w:szCs w:val="24"/>
        </w:rPr>
        <w:t xml:space="preserve">имена прилагательные с помощью префикса </w:t>
      </w:r>
      <w:r w:rsidRPr="00350182">
        <w:rPr>
          <w:color w:val="auto"/>
          <w:sz w:val="24"/>
          <w:szCs w:val="24"/>
          <w:lang w:val="en-US" w:eastAsia="en-US" w:bidi="en-US"/>
        </w:rPr>
        <w:t>inter</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50182">
        <w:rPr>
          <w:color w:val="auto"/>
          <w:sz w:val="24"/>
          <w:szCs w:val="24"/>
          <w:lang w:eastAsia="en-US" w:bidi="en-US"/>
        </w:rPr>
        <w:t>(</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walk</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a</w:t>
      </w:r>
      <w:r w:rsidRPr="00350182">
        <w:rPr>
          <w:color w:val="auto"/>
          <w:sz w:val="24"/>
          <w:szCs w:val="24"/>
          <w:lang w:eastAsia="en-US" w:bidi="en-US"/>
        </w:rPr>
        <w:t xml:space="preserve"> </w:t>
      </w:r>
      <w:r w:rsidRPr="00350182">
        <w:rPr>
          <w:color w:val="auto"/>
          <w:sz w:val="24"/>
          <w:szCs w:val="24"/>
          <w:lang w:val="en-US" w:eastAsia="en-US" w:bidi="en-US"/>
        </w:rPr>
        <w:t>walk</w:t>
      </w:r>
      <w:r w:rsidRPr="00350182">
        <w:rPr>
          <w:color w:val="auto"/>
          <w:sz w:val="24"/>
          <w:szCs w:val="24"/>
          <w:lang w:eastAsia="en-US" w:bidi="en-US"/>
        </w:rPr>
        <w:t xml:space="preserve">), </w:t>
      </w:r>
      <w:r w:rsidRPr="00350182">
        <w:rPr>
          <w:color w:val="auto"/>
          <w:sz w:val="24"/>
          <w:szCs w:val="24"/>
        </w:rPr>
        <w:t xml:space="preserve">глагол от имени существительного </w:t>
      </w:r>
      <w:r w:rsidRPr="00350182">
        <w:rPr>
          <w:color w:val="auto"/>
          <w:sz w:val="24"/>
          <w:szCs w:val="24"/>
          <w:lang w:eastAsia="en-US" w:bidi="en-US"/>
        </w:rPr>
        <w:t>(</w:t>
      </w:r>
      <w:r w:rsidRPr="00350182">
        <w:rPr>
          <w:color w:val="auto"/>
          <w:sz w:val="24"/>
          <w:szCs w:val="24"/>
          <w:lang w:val="en-US" w:eastAsia="en-US" w:bidi="en-US"/>
        </w:rPr>
        <w:t>a</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rPr>
        <w:t xml:space="preserve">имя существительное от прилагательного </w:t>
      </w:r>
      <w:r w:rsidRPr="00350182">
        <w:rPr>
          <w:color w:val="auto"/>
          <w:sz w:val="24"/>
          <w:szCs w:val="24"/>
          <w:lang w:eastAsia="en-US" w:bidi="en-US"/>
        </w:rPr>
        <w:t>(</w:t>
      </w:r>
      <w:r w:rsidRPr="00350182">
        <w:rPr>
          <w:color w:val="auto"/>
          <w:sz w:val="24"/>
          <w:szCs w:val="24"/>
          <w:lang w:val="en-US" w:eastAsia="en-US" w:bidi="en-US"/>
        </w:rPr>
        <w:t>rich</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the</w:t>
      </w:r>
      <w:r w:rsidRPr="00350182">
        <w:rPr>
          <w:color w:val="auto"/>
          <w:sz w:val="24"/>
          <w:szCs w:val="24"/>
          <w:lang w:eastAsia="en-US" w:bidi="en-US"/>
        </w:rPr>
        <w:t xml:space="preserve"> </w:t>
      </w:r>
      <w:r w:rsidRPr="00350182">
        <w:rPr>
          <w:color w:val="auto"/>
          <w:sz w:val="24"/>
          <w:szCs w:val="24"/>
          <w:lang w:val="en-US" w:eastAsia="en-US" w:bidi="en-US"/>
        </w:rPr>
        <w:t>rich</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изученные многозначные слова, синонимы, антонимы; на</w:t>
      </w:r>
      <w:r w:rsidRPr="00350182">
        <w:rPr>
          <w:color w:val="auto"/>
          <w:sz w:val="24"/>
          <w:szCs w:val="24"/>
        </w:rPr>
        <w:t>и</w:t>
      </w:r>
      <w:r w:rsidRPr="00350182">
        <w:rPr>
          <w:color w:val="auto"/>
          <w:sz w:val="24"/>
          <w:szCs w:val="24"/>
        </w:rPr>
        <w:t>более частотные фразовые глаголы; сокращения и аббреви</w:t>
      </w:r>
      <w:r w:rsidRPr="00350182">
        <w:rPr>
          <w:color w:val="auto"/>
          <w:sz w:val="24"/>
          <w:szCs w:val="24"/>
        </w:rPr>
        <w:t>а</w:t>
      </w:r>
      <w:r w:rsidRPr="00350182">
        <w:rPr>
          <w:color w:val="auto"/>
          <w:sz w:val="24"/>
          <w:szCs w:val="24"/>
        </w:rPr>
        <w:t>туры;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различные средства связи в тексте для обеспечения логичн</w:t>
      </w:r>
      <w:r w:rsidRPr="00350182">
        <w:rPr>
          <w:color w:val="auto"/>
          <w:sz w:val="24"/>
          <w:szCs w:val="24"/>
        </w:rPr>
        <w:t>о</w:t>
      </w:r>
      <w:r w:rsidRPr="00350182">
        <w:rPr>
          <w:color w:val="auto"/>
          <w:sz w:val="24"/>
          <w:szCs w:val="24"/>
        </w:rPr>
        <w:t>сти и целостности высказывания;</w:t>
      </w:r>
    </w:p>
    <w:p w:rsidR="00A57638" w:rsidRPr="00350182" w:rsidRDefault="00E235EB" w:rsidP="005F656A">
      <w:pPr>
        <w:pStyle w:val="13"/>
        <w:numPr>
          <w:ilvl w:val="0"/>
          <w:numId w:val="26"/>
        </w:numPr>
        <w:tabs>
          <w:tab w:val="left" w:pos="426"/>
          <w:tab w:val="left" w:pos="575"/>
        </w:tabs>
        <w:spacing w:line="240" w:lineRule="auto"/>
        <w:jc w:val="both"/>
        <w:rPr>
          <w:color w:val="auto"/>
          <w:sz w:val="24"/>
          <w:szCs w:val="24"/>
        </w:rPr>
      </w:pPr>
      <w:r w:rsidRPr="00350182">
        <w:rPr>
          <w:i/>
          <w:iCs/>
          <w:color w:val="auto"/>
          <w:sz w:val="24"/>
          <w:szCs w:val="24"/>
        </w:rPr>
        <w:t>знать и понимать</w:t>
      </w:r>
      <w:r w:rsidRPr="00350182">
        <w:rPr>
          <w:color w:val="auto"/>
          <w:sz w:val="24"/>
          <w:szCs w:val="24"/>
        </w:rPr>
        <w:t xml:space="preserve"> особенностей структуры простых и сложных предложений английского языка; различных ко</w:t>
      </w:r>
      <w:r w:rsidRPr="00350182">
        <w:rPr>
          <w:color w:val="auto"/>
          <w:sz w:val="24"/>
          <w:szCs w:val="24"/>
        </w:rPr>
        <w:t>м</w:t>
      </w:r>
      <w:r w:rsidRPr="00350182">
        <w:rPr>
          <w:color w:val="auto"/>
          <w:sz w:val="24"/>
          <w:szCs w:val="24"/>
        </w:rPr>
        <w:t>муникативных типов предложений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lastRenderedPageBreak/>
        <w:t>распознавать</w:t>
      </w:r>
      <w:r w:rsidRPr="00350182">
        <w:rPr>
          <w:color w:val="auto"/>
          <w:sz w:val="24"/>
          <w:szCs w:val="24"/>
        </w:rPr>
        <w:t xml:space="preserve"> в письменном и звучащем тексте и </w:t>
      </w:r>
      <w:r w:rsidRPr="00350182">
        <w:rPr>
          <w:i/>
          <w:iCs/>
          <w:color w:val="auto"/>
          <w:sz w:val="24"/>
          <w:szCs w:val="24"/>
        </w:rPr>
        <w:t>употре</w:t>
      </w:r>
      <w:r w:rsidRPr="00350182">
        <w:rPr>
          <w:i/>
          <w:iCs/>
          <w:color w:val="auto"/>
          <w:sz w:val="24"/>
          <w:szCs w:val="24"/>
        </w:rPr>
        <w:t>б</w:t>
      </w:r>
      <w:r w:rsidRPr="00350182">
        <w:rPr>
          <w:i/>
          <w:iCs/>
          <w:color w:val="auto"/>
          <w:sz w:val="24"/>
          <w:szCs w:val="24"/>
        </w:rPr>
        <w:t>лять</w:t>
      </w:r>
      <w:r w:rsidRPr="00350182">
        <w:rPr>
          <w:color w:val="auto"/>
          <w:sz w:val="24"/>
          <w:szCs w:val="24"/>
        </w:rPr>
        <w:t xml:space="preserve"> в устной и письменной речи:</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 xml:space="preserve">предложения со сложным дополнением </w:t>
      </w:r>
      <w:r w:rsidRPr="00350182">
        <w:rPr>
          <w:color w:val="auto"/>
          <w:sz w:val="24"/>
          <w:szCs w:val="24"/>
          <w:lang w:eastAsia="en-US" w:bidi="en-US"/>
        </w:rPr>
        <w:t>(</w:t>
      </w:r>
      <w:r w:rsidRPr="00350182">
        <w:rPr>
          <w:color w:val="auto"/>
          <w:sz w:val="24"/>
          <w:szCs w:val="24"/>
          <w:lang w:val="en-US" w:eastAsia="en-US" w:bidi="en-US"/>
        </w:rPr>
        <w:t>Complex</w:t>
      </w:r>
      <w:r w:rsidRPr="00350182">
        <w:rPr>
          <w:color w:val="auto"/>
          <w:sz w:val="24"/>
          <w:szCs w:val="24"/>
          <w:lang w:eastAsia="en-US" w:bidi="en-US"/>
        </w:rPr>
        <w:t xml:space="preserve"> </w:t>
      </w:r>
      <w:r w:rsidRPr="00350182">
        <w:rPr>
          <w:color w:val="auto"/>
          <w:sz w:val="24"/>
          <w:szCs w:val="24"/>
          <w:lang w:val="en-US" w:eastAsia="en-US" w:bidi="en-US"/>
        </w:rPr>
        <w:t>O</w:t>
      </w:r>
      <w:r w:rsidRPr="00350182">
        <w:rPr>
          <w:color w:val="auto"/>
          <w:sz w:val="24"/>
          <w:szCs w:val="24"/>
          <w:lang w:val="en-US" w:eastAsia="en-US" w:bidi="en-US"/>
        </w:rPr>
        <w:t>b</w:t>
      </w:r>
      <w:r w:rsidRPr="00350182">
        <w:rPr>
          <w:color w:val="auto"/>
          <w:sz w:val="24"/>
          <w:szCs w:val="24"/>
          <w:lang w:val="en-US" w:eastAsia="en-US" w:bidi="en-US"/>
        </w:rPr>
        <w:t>ject</w:t>
      </w:r>
      <w:r w:rsidRPr="00350182">
        <w:rPr>
          <w:color w:val="auto"/>
          <w:sz w:val="24"/>
          <w:szCs w:val="24"/>
          <w:lang w:eastAsia="en-US" w:bidi="en-US"/>
        </w:rPr>
        <w:t>);</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 xml:space="preserve">все типы вопросительных предложений в </w:t>
      </w:r>
      <w:r w:rsidRPr="00350182">
        <w:rPr>
          <w:color w:val="auto"/>
          <w:sz w:val="24"/>
          <w:szCs w:val="24"/>
          <w:lang w:val="en-US" w:eastAsia="en-US" w:bidi="en-US"/>
        </w:rPr>
        <w:t>Past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Tense</w:t>
      </w:r>
      <w:r w:rsidRPr="00350182">
        <w:rPr>
          <w:color w:val="auto"/>
          <w:sz w:val="24"/>
          <w:szCs w:val="24"/>
          <w:lang w:eastAsia="en-US" w:bidi="en-US"/>
        </w:rPr>
        <w:t>;</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повествовательные (утвердительные и отрицател</w:t>
      </w:r>
      <w:r w:rsidRPr="00350182">
        <w:rPr>
          <w:color w:val="auto"/>
          <w:sz w:val="24"/>
          <w:szCs w:val="24"/>
        </w:rPr>
        <w:t>ь</w:t>
      </w:r>
      <w:r w:rsidRPr="00350182">
        <w:rPr>
          <w:color w:val="auto"/>
          <w:sz w:val="24"/>
          <w:szCs w:val="24"/>
        </w:rPr>
        <w:t>ные), вопросительные и побудительные предложения в косвенной речи в настоящем и прошедшем времени;</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согласование времён в рамках сложного предложения;</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согласование подлежащего, выраженного собирател</w:t>
      </w:r>
      <w:r w:rsidRPr="00350182">
        <w:rPr>
          <w:color w:val="auto"/>
          <w:sz w:val="24"/>
          <w:szCs w:val="24"/>
        </w:rPr>
        <w:t>ь</w:t>
      </w:r>
      <w:r w:rsidRPr="00350182">
        <w:rPr>
          <w:color w:val="auto"/>
          <w:sz w:val="24"/>
          <w:szCs w:val="24"/>
        </w:rPr>
        <w:t xml:space="preserve">ным существительным </w:t>
      </w:r>
      <w:r w:rsidRPr="00350182">
        <w:rPr>
          <w:color w:val="auto"/>
          <w:sz w:val="24"/>
          <w:szCs w:val="24"/>
          <w:lang w:eastAsia="en-US" w:bidi="en-US"/>
        </w:rPr>
        <w:t>(</w:t>
      </w:r>
      <w:r w:rsidRPr="00350182">
        <w:rPr>
          <w:color w:val="auto"/>
          <w:sz w:val="24"/>
          <w:szCs w:val="24"/>
          <w:lang w:val="en-US" w:eastAsia="en-US" w:bidi="en-US"/>
        </w:rPr>
        <w:t>family</w:t>
      </w:r>
      <w:r w:rsidRPr="00350182">
        <w:rPr>
          <w:color w:val="auto"/>
          <w:sz w:val="24"/>
          <w:szCs w:val="24"/>
          <w:lang w:eastAsia="en-US" w:bidi="en-US"/>
        </w:rPr>
        <w:t xml:space="preserve">, </w:t>
      </w:r>
      <w:r w:rsidRPr="00350182">
        <w:rPr>
          <w:color w:val="auto"/>
          <w:sz w:val="24"/>
          <w:szCs w:val="24"/>
          <w:lang w:val="en-US" w:eastAsia="en-US" w:bidi="en-US"/>
        </w:rPr>
        <w:t>police</w:t>
      </w:r>
      <w:r w:rsidRPr="00350182">
        <w:rPr>
          <w:color w:val="auto"/>
          <w:sz w:val="24"/>
          <w:szCs w:val="24"/>
          <w:lang w:eastAsia="en-US" w:bidi="en-US"/>
        </w:rPr>
        <w:t xml:space="preserve">), </w:t>
      </w:r>
      <w:r w:rsidRPr="00350182">
        <w:rPr>
          <w:color w:val="auto"/>
          <w:sz w:val="24"/>
          <w:szCs w:val="24"/>
        </w:rPr>
        <w:t>со сказуемым;</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rPr>
        <w:t>с</w:t>
      </w:r>
      <w:r w:rsidRPr="00350182">
        <w:rPr>
          <w:color w:val="auto"/>
          <w:sz w:val="24"/>
          <w:szCs w:val="24"/>
          <w:lang w:val="en-US"/>
        </w:rPr>
        <w:t xml:space="preserve"> </w:t>
      </w:r>
      <w:r w:rsidRPr="00350182">
        <w:rPr>
          <w:color w:val="auto"/>
          <w:sz w:val="24"/>
          <w:szCs w:val="24"/>
        </w:rPr>
        <w:t>глаголами</w:t>
      </w:r>
      <w:r w:rsidRPr="00350182">
        <w:rPr>
          <w:color w:val="auto"/>
          <w:sz w:val="24"/>
          <w:szCs w:val="24"/>
          <w:lang w:val="en-US"/>
        </w:rPr>
        <w:t xml:space="preserve"> </w:t>
      </w:r>
      <w:r w:rsidRPr="00350182">
        <w:rPr>
          <w:color w:val="auto"/>
          <w:sz w:val="24"/>
          <w:szCs w:val="24"/>
        </w:rPr>
        <w:t>на</w:t>
      </w:r>
      <w:r w:rsidRPr="00350182">
        <w:rPr>
          <w:color w:val="auto"/>
          <w:sz w:val="24"/>
          <w:szCs w:val="24"/>
          <w:lang w:val="en-US"/>
        </w:rPr>
        <w:t xml:space="preserve"> </w:t>
      </w:r>
      <w:r w:rsidRPr="00350182">
        <w:rPr>
          <w:color w:val="auto"/>
          <w:sz w:val="24"/>
          <w:szCs w:val="24"/>
          <w:lang w:val="en-US" w:eastAsia="en-US" w:bidi="en-US"/>
        </w:rPr>
        <w:t>-ing: to love/hate doing something;</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rPr>
        <w:t>содержащие</w:t>
      </w:r>
      <w:r w:rsidRPr="00350182">
        <w:rPr>
          <w:color w:val="auto"/>
          <w:sz w:val="24"/>
          <w:szCs w:val="24"/>
          <w:lang w:val="en-US"/>
        </w:rPr>
        <w:t xml:space="preserve"> </w:t>
      </w:r>
      <w:r w:rsidRPr="00350182">
        <w:rPr>
          <w:color w:val="auto"/>
          <w:sz w:val="24"/>
          <w:szCs w:val="24"/>
        </w:rPr>
        <w:t>глаголы</w:t>
      </w:r>
      <w:r w:rsidRPr="00350182">
        <w:rPr>
          <w:color w:val="auto"/>
          <w:sz w:val="24"/>
          <w:szCs w:val="24"/>
          <w:lang w:val="en-US"/>
        </w:rPr>
        <w:t>-</w:t>
      </w:r>
      <w:r w:rsidRPr="00350182">
        <w:rPr>
          <w:color w:val="auto"/>
          <w:sz w:val="24"/>
          <w:szCs w:val="24"/>
        </w:rPr>
        <w:t>связки</w:t>
      </w:r>
      <w:r w:rsidRPr="00350182">
        <w:rPr>
          <w:color w:val="auto"/>
          <w:sz w:val="24"/>
          <w:szCs w:val="24"/>
          <w:lang w:val="en-US"/>
        </w:rPr>
        <w:t xml:space="preserve"> </w:t>
      </w:r>
      <w:r w:rsidRPr="00350182">
        <w:rPr>
          <w:color w:val="auto"/>
          <w:sz w:val="24"/>
          <w:szCs w:val="24"/>
          <w:lang w:val="en-US" w:eastAsia="en-US" w:bidi="en-US"/>
        </w:rPr>
        <w:t>to be/to look/to feel/to seem;</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lang w:val="en-US" w:eastAsia="en-US" w:bidi="en-US"/>
        </w:rPr>
        <w:t>be/get used to do something; be/get used doing something;</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конструкцию</w:t>
      </w:r>
      <w:r w:rsidRPr="00350182">
        <w:rPr>
          <w:color w:val="auto"/>
          <w:sz w:val="24"/>
          <w:szCs w:val="24"/>
          <w:lang w:val="en-US"/>
        </w:rPr>
        <w:t xml:space="preserve"> </w:t>
      </w:r>
      <w:r w:rsidRPr="00350182">
        <w:rPr>
          <w:color w:val="auto"/>
          <w:sz w:val="24"/>
          <w:szCs w:val="24"/>
          <w:lang w:val="en-US" w:eastAsia="en-US" w:bidi="en-US"/>
        </w:rPr>
        <w:t xml:space="preserve">both </w:t>
      </w:r>
      <w:r w:rsidRPr="00350182">
        <w:rPr>
          <w:color w:val="auto"/>
          <w:sz w:val="24"/>
          <w:szCs w:val="24"/>
          <w:lang w:val="en-US"/>
        </w:rPr>
        <w:t xml:space="preserve">... </w:t>
      </w:r>
      <w:r w:rsidRPr="00350182">
        <w:rPr>
          <w:color w:val="auto"/>
          <w:sz w:val="24"/>
          <w:szCs w:val="24"/>
          <w:lang w:val="en-US" w:eastAsia="en-US" w:bidi="en-US"/>
        </w:rPr>
        <w:t>and ...;</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конструкции</w:t>
      </w:r>
      <w:r w:rsidRPr="00350182">
        <w:rPr>
          <w:color w:val="auto"/>
          <w:sz w:val="24"/>
          <w:szCs w:val="24"/>
          <w:lang w:val="en-US"/>
        </w:rPr>
        <w:t xml:space="preserve"> </w:t>
      </w:r>
      <w:r w:rsidRPr="00350182">
        <w:rPr>
          <w:color w:val="auto"/>
          <w:sz w:val="24"/>
          <w:szCs w:val="24"/>
          <w:lang w:val="en-US" w:eastAsia="en-US" w:bidi="en-US"/>
        </w:rPr>
        <w:t xml:space="preserve">c </w:t>
      </w:r>
      <w:r w:rsidRPr="00350182">
        <w:rPr>
          <w:color w:val="auto"/>
          <w:sz w:val="24"/>
          <w:szCs w:val="24"/>
        </w:rPr>
        <w:t>глаголами</w:t>
      </w:r>
      <w:r w:rsidRPr="00350182">
        <w:rPr>
          <w:color w:val="auto"/>
          <w:sz w:val="24"/>
          <w:szCs w:val="24"/>
          <w:lang w:val="en-US"/>
        </w:rPr>
        <w:t xml:space="preserve"> </w:t>
      </w:r>
      <w:r w:rsidRPr="00350182">
        <w:rPr>
          <w:color w:val="auto"/>
          <w:sz w:val="24"/>
          <w:szCs w:val="24"/>
          <w:lang w:val="en-US" w:eastAsia="en-US" w:bidi="en-US"/>
        </w:rPr>
        <w:t xml:space="preserve">to stop, to remember, to forget </w:t>
      </w:r>
      <w:r w:rsidRPr="00350182">
        <w:rPr>
          <w:color w:val="auto"/>
          <w:sz w:val="24"/>
          <w:szCs w:val="24"/>
          <w:lang w:val="en-US"/>
        </w:rPr>
        <w:t>(</w:t>
      </w:r>
      <w:r w:rsidRPr="00350182">
        <w:rPr>
          <w:color w:val="auto"/>
          <w:sz w:val="24"/>
          <w:szCs w:val="24"/>
        </w:rPr>
        <w:t>разница</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значении</w:t>
      </w:r>
      <w:r w:rsidRPr="00350182">
        <w:rPr>
          <w:color w:val="auto"/>
          <w:sz w:val="24"/>
          <w:szCs w:val="24"/>
          <w:lang w:val="en-US"/>
        </w:rPr>
        <w:t xml:space="preserve"> </w:t>
      </w:r>
      <w:r w:rsidRPr="00350182">
        <w:rPr>
          <w:color w:val="auto"/>
          <w:sz w:val="24"/>
          <w:szCs w:val="24"/>
          <w:lang w:val="en-US" w:eastAsia="en-US" w:bidi="en-US"/>
        </w:rPr>
        <w:t xml:space="preserve">to stop doing smth </w:t>
      </w:r>
      <w:r w:rsidRPr="00350182">
        <w:rPr>
          <w:color w:val="auto"/>
          <w:sz w:val="24"/>
          <w:szCs w:val="24"/>
        </w:rPr>
        <w:t>и</w:t>
      </w:r>
      <w:r w:rsidRPr="00350182">
        <w:rPr>
          <w:color w:val="auto"/>
          <w:sz w:val="24"/>
          <w:szCs w:val="24"/>
          <w:lang w:val="en-US"/>
        </w:rPr>
        <w:t xml:space="preserve"> </w:t>
      </w:r>
      <w:r w:rsidRPr="00350182">
        <w:rPr>
          <w:color w:val="auto"/>
          <w:sz w:val="24"/>
          <w:szCs w:val="24"/>
          <w:lang w:val="en-US" w:eastAsia="en-US" w:bidi="en-US"/>
        </w:rPr>
        <w:t>to stop to do smth);</w:t>
      </w:r>
    </w:p>
    <w:p w:rsidR="00A57638" w:rsidRPr="00350182" w:rsidRDefault="00E235EB" w:rsidP="005F656A">
      <w:pPr>
        <w:pStyle w:val="13"/>
        <w:numPr>
          <w:ilvl w:val="0"/>
          <w:numId w:val="181"/>
        </w:numPr>
        <w:tabs>
          <w:tab w:val="left" w:pos="426"/>
        </w:tabs>
        <w:spacing w:line="240" w:lineRule="auto"/>
        <w:jc w:val="both"/>
        <w:rPr>
          <w:color w:val="auto"/>
          <w:sz w:val="24"/>
          <w:szCs w:val="24"/>
          <w:lang w:val="en-US"/>
        </w:rPr>
      </w:pPr>
      <w:r w:rsidRPr="00350182">
        <w:rPr>
          <w:color w:val="auto"/>
          <w:sz w:val="24"/>
          <w:szCs w:val="24"/>
        </w:rPr>
        <w:t>глаголы</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видо</w:t>
      </w:r>
      <w:r w:rsidRPr="00350182">
        <w:rPr>
          <w:color w:val="auto"/>
          <w:sz w:val="24"/>
          <w:szCs w:val="24"/>
          <w:lang w:val="en-US"/>
        </w:rPr>
        <w:t>-</w:t>
      </w:r>
      <w:r w:rsidRPr="00350182">
        <w:rPr>
          <w:color w:val="auto"/>
          <w:sz w:val="24"/>
          <w:szCs w:val="24"/>
        </w:rPr>
        <w:t>временных</w:t>
      </w:r>
      <w:r w:rsidRPr="00350182">
        <w:rPr>
          <w:color w:val="auto"/>
          <w:sz w:val="24"/>
          <w:szCs w:val="24"/>
          <w:lang w:val="en-US"/>
        </w:rPr>
        <w:t xml:space="preserve"> </w:t>
      </w:r>
      <w:r w:rsidRPr="00350182">
        <w:rPr>
          <w:color w:val="auto"/>
          <w:sz w:val="24"/>
          <w:szCs w:val="24"/>
        </w:rPr>
        <w:t>формах</w:t>
      </w:r>
      <w:r w:rsidRPr="00350182">
        <w:rPr>
          <w:color w:val="auto"/>
          <w:sz w:val="24"/>
          <w:szCs w:val="24"/>
          <w:lang w:val="en-US"/>
        </w:rPr>
        <w:t xml:space="preserve"> </w:t>
      </w:r>
      <w:r w:rsidRPr="00350182">
        <w:rPr>
          <w:color w:val="auto"/>
          <w:sz w:val="24"/>
          <w:szCs w:val="24"/>
        </w:rPr>
        <w:t>действительного</w:t>
      </w:r>
      <w:r w:rsidRPr="00350182">
        <w:rPr>
          <w:color w:val="auto"/>
          <w:sz w:val="24"/>
          <w:szCs w:val="24"/>
          <w:lang w:val="en-US"/>
        </w:rPr>
        <w:t xml:space="preserve"> </w:t>
      </w:r>
      <w:r w:rsidRPr="00350182">
        <w:rPr>
          <w:color w:val="auto"/>
          <w:sz w:val="24"/>
          <w:szCs w:val="24"/>
        </w:rPr>
        <w:t>залога</w:t>
      </w:r>
      <w:r w:rsidRPr="00350182">
        <w:rPr>
          <w:color w:val="auto"/>
          <w:sz w:val="24"/>
          <w:szCs w:val="24"/>
          <w:lang w:val="en-US"/>
        </w:rPr>
        <w:t xml:space="preserve"> </w:t>
      </w:r>
      <w:r w:rsidRPr="00350182">
        <w:rPr>
          <w:color w:val="auto"/>
          <w:sz w:val="24"/>
          <w:szCs w:val="24"/>
        </w:rPr>
        <w:t>в</w:t>
      </w:r>
      <w:r w:rsidRPr="00350182">
        <w:rPr>
          <w:color w:val="auto"/>
          <w:sz w:val="24"/>
          <w:szCs w:val="24"/>
          <w:lang w:val="en-US"/>
        </w:rPr>
        <w:t xml:space="preserve"> </w:t>
      </w:r>
      <w:r w:rsidRPr="00350182">
        <w:rPr>
          <w:color w:val="auto"/>
          <w:sz w:val="24"/>
          <w:szCs w:val="24"/>
        </w:rPr>
        <w:t>изъявительном</w:t>
      </w:r>
      <w:r w:rsidRPr="00350182">
        <w:rPr>
          <w:color w:val="auto"/>
          <w:sz w:val="24"/>
          <w:szCs w:val="24"/>
          <w:lang w:val="en-US"/>
        </w:rPr>
        <w:t xml:space="preserve"> </w:t>
      </w:r>
      <w:r w:rsidRPr="00350182">
        <w:rPr>
          <w:color w:val="auto"/>
          <w:sz w:val="24"/>
          <w:szCs w:val="24"/>
        </w:rPr>
        <w:t>наклонении</w:t>
      </w:r>
      <w:r w:rsidRPr="00350182">
        <w:rPr>
          <w:color w:val="auto"/>
          <w:sz w:val="24"/>
          <w:szCs w:val="24"/>
          <w:lang w:val="en-US"/>
        </w:rPr>
        <w:t xml:space="preserve"> </w:t>
      </w:r>
      <w:r w:rsidRPr="00350182">
        <w:rPr>
          <w:color w:val="auto"/>
          <w:sz w:val="24"/>
          <w:szCs w:val="24"/>
          <w:lang w:val="en-US" w:eastAsia="en-US" w:bidi="en-US"/>
        </w:rPr>
        <w:t>(Past Perfect Tense; Present Perfect Continuous Tense, Future-in-the-Past);</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модальные глаголы в косвенной речи в настоящем и прошедшем времени;</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неличные формы глагола (инфинитив, герундий, пр</w:t>
      </w:r>
      <w:r w:rsidRPr="00350182">
        <w:rPr>
          <w:color w:val="auto"/>
          <w:sz w:val="24"/>
          <w:szCs w:val="24"/>
        </w:rPr>
        <w:t>и</w:t>
      </w:r>
      <w:r w:rsidRPr="00350182">
        <w:rPr>
          <w:color w:val="auto"/>
          <w:sz w:val="24"/>
          <w:szCs w:val="24"/>
        </w:rPr>
        <w:t>частия настоящего и прошедшего времени);</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 xml:space="preserve">наречия </w:t>
      </w:r>
      <w:r w:rsidRPr="00350182">
        <w:rPr>
          <w:color w:val="auto"/>
          <w:sz w:val="24"/>
          <w:szCs w:val="24"/>
          <w:lang w:val="en-US" w:eastAsia="en-US" w:bidi="en-US"/>
        </w:rPr>
        <w:t>too</w:t>
      </w:r>
      <w:r w:rsidRPr="00350182">
        <w:rPr>
          <w:color w:val="auto"/>
          <w:sz w:val="24"/>
          <w:szCs w:val="24"/>
          <w:lang w:eastAsia="en-US" w:bidi="en-US"/>
        </w:rPr>
        <w:t xml:space="preserve"> — </w:t>
      </w:r>
      <w:r w:rsidRPr="00350182">
        <w:rPr>
          <w:color w:val="auto"/>
          <w:sz w:val="24"/>
          <w:szCs w:val="24"/>
          <w:lang w:val="en-US" w:eastAsia="en-US" w:bidi="en-US"/>
        </w:rPr>
        <w:t>enough</w:t>
      </w:r>
      <w:r w:rsidRPr="00350182">
        <w:rPr>
          <w:color w:val="auto"/>
          <w:sz w:val="24"/>
          <w:szCs w:val="24"/>
          <w:lang w:eastAsia="en-US" w:bidi="en-US"/>
        </w:rPr>
        <w:t>;</w:t>
      </w:r>
    </w:p>
    <w:p w:rsidR="00A57638" w:rsidRPr="00350182" w:rsidRDefault="00E235EB" w:rsidP="005F656A">
      <w:pPr>
        <w:pStyle w:val="13"/>
        <w:numPr>
          <w:ilvl w:val="0"/>
          <w:numId w:val="181"/>
        </w:numPr>
        <w:tabs>
          <w:tab w:val="left" w:pos="426"/>
        </w:tabs>
        <w:spacing w:line="240" w:lineRule="auto"/>
        <w:jc w:val="both"/>
        <w:rPr>
          <w:color w:val="auto"/>
          <w:sz w:val="24"/>
          <w:szCs w:val="24"/>
        </w:rPr>
      </w:pPr>
      <w:r w:rsidRPr="00350182">
        <w:rPr>
          <w:color w:val="auto"/>
          <w:sz w:val="24"/>
          <w:szCs w:val="24"/>
        </w:rPr>
        <w:t xml:space="preserve">отрицательные местоимения </w:t>
      </w:r>
      <w:r w:rsidRPr="00350182">
        <w:rPr>
          <w:color w:val="auto"/>
          <w:sz w:val="24"/>
          <w:szCs w:val="24"/>
          <w:lang w:val="en-US" w:eastAsia="en-US" w:bidi="en-US"/>
        </w:rPr>
        <w:t>no</w:t>
      </w:r>
      <w:r w:rsidRPr="00350182">
        <w:rPr>
          <w:color w:val="auto"/>
          <w:sz w:val="24"/>
          <w:szCs w:val="24"/>
          <w:lang w:eastAsia="en-US" w:bidi="en-US"/>
        </w:rPr>
        <w:t xml:space="preserve"> </w:t>
      </w:r>
      <w:r w:rsidRPr="00350182">
        <w:rPr>
          <w:color w:val="auto"/>
          <w:sz w:val="24"/>
          <w:szCs w:val="24"/>
        </w:rPr>
        <w:t xml:space="preserve">(и его производные </w:t>
      </w:r>
      <w:r w:rsidRPr="00350182">
        <w:rPr>
          <w:color w:val="auto"/>
          <w:sz w:val="24"/>
          <w:szCs w:val="24"/>
          <w:lang w:val="en-US" w:eastAsia="en-US" w:bidi="en-US"/>
        </w:rPr>
        <w:t>nobody</w:t>
      </w:r>
      <w:r w:rsidRPr="00350182">
        <w:rPr>
          <w:color w:val="auto"/>
          <w:sz w:val="24"/>
          <w:szCs w:val="24"/>
          <w:lang w:eastAsia="en-US" w:bidi="en-US"/>
        </w:rPr>
        <w:t xml:space="preserve">, </w:t>
      </w:r>
      <w:r w:rsidRPr="00350182">
        <w:rPr>
          <w:color w:val="auto"/>
          <w:sz w:val="24"/>
          <w:szCs w:val="24"/>
          <w:lang w:val="en-US" w:eastAsia="en-US" w:bidi="en-US"/>
        </w:rPr>
        <w:t>nothing</w:t>
      </w:r>
      <w:r w:rsidRPr="00350182">
        <w:rPr>
          <w:color w:val="auto"/>
          <w:sz w:val="24"/>
          <w:szCs w:val="24"/>
          <w:lang w:eastAsia="en-US" w:bidi="en-US"/>
        </w:rPr>
        <w:t xml:space="preserve">, </w:t>
      </w:r>
      <w:r w:rsidRPr="00350182">
        <w:rPr>
          <w:color w:val="auto"/>
          <w:sz w:val="24"/>
          <w:szCs w:val="24"/>
          <w:lang w:val="en-US" w:eastAsia="en-US" w:bidi="en-US"/>
        </w:rPr>
        <w:t>etc</w:t>
      </w:r>
      <w:r w:rsidRPr="00350182">
        <w:rPr>
          <w:color w:val="auto"/>
          <w:sz w:val="24"/>
          <w:szCs w:val="24"/>
          <w:lang w:eastAsia="en-US" w:bidi="en-US"/>
        </w:rPr>
        <w:t xml:space="preserve">.), </w:t>
      </w:r>
      <w:r w:rsidRPr="00350182">
        <w:rPr>
          <w:color w:val="auto"/>
          <w:sz w:val="24"/>
          <w:szCs w:val="24"/>
          <w:lang w:val="en-US" w:eastAsia="en-US" w:bidi="en-US"/>
        </w:rPr>
        <w:t>none</w:t>
      </w:r>
      <w:r w:rsidRPr="00350182">
        <w:rPr>
          <w:color w:val="auto"/>
          <w:sz w:val="24"/>
          <w:szCs w:val="24"/>
          <w:lang w:eastAsia="en-US" w:bidi="en-US"/>
        </w:rPr>
        <w:t>.</w:t>
      </w:r>
    </w:p>
    <w:p w:rsidR="00A57638" w:rsidRPr="00350182" w:rsidRDefault="00E235EB" w:rsidP="005F656A">
      <w:pPr>
        <w:pStyle w:val="13"/>
        <w:numPr>
          <w:ilvl w:val="0"/>
          <w:numId w:val="27"/>
        </w:numPr>
        <w:tabs>
          <w:tab w:val="left" w:pos="426"/>
          <w:tab w:val="left" w:pos="579"/>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социокультурными знаниями и умениями: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осуществлять</w:t>
      </w:r>
      <w:r w:rsidRPr="00350182">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w:t>
      </w:r>
      <w:r w:rsidRPr="00350182">
        <w:rPr>
          <w:color w:val="auto"/>
          <w:sz w:val="24"/>
          <w:szCs w:val="24"/>
        </w:rPr>
        <w:t>с</w:t>
      </w:r>
      <w:r w:rsidRPr="00350182">
        <w:rPr>
          <w:color w:val="auto"/>
          <w:sz w:val="24"/>
          <w:szCs w:val="24"/>
        </w:rPr>
        <w:t xml:space="preserve">новные социокультурные элементы речевого поведенческого </w:t>
      </w:r>
      <w:r w:rsidRPr="00350182">
        <w:rPr>
          <w:color w:val="auto"/>
          <w:sz w:val="24"/>
          <w:szCs w:val="24"/>
        </w:rPr>
        <w:lastRenderedPageBreak/>
        <w:t>этикета в стране/странах изучаемого языка в рамках темат</w:t>
      </w:r>
      <w:r w:rsidRPr="00350182">
        <w:rPr>
          <w:color w:val="auto"/>
          <w:sz w:val="24"/>
          <w:szCs w:val="24"/>
        </w:rPr>
        <w:t>и</w:t>
      </w:r>
      <w:r w:rsidRPr="00350182">
        <w:rPr>
          <w:color w:val="auto"/>
          <w:sz w:val="24"/>
          <w:szCs w:val="24"/>
        </w:rPr>
        <w:t>ческого содержания речи;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кратко представлять</w:t>
      </w:r>
      <w:r w:rsidRPr="00350182">
        <w:rPr>
          <w:color w:val="auto"/>
          <w:sz w:val="24"/>
          <w:szCs w:val="24"/>
        </w:rPr>
        <w:t xml:space="preserve"> родную страну/малую родину и страну/страны изучаемого языка (культурные явления и с</w:t>
      </w:r>
      <w:r w:rsidRPr="00350182">
        <w:rPr>
          <w:color w:val="auto"/>
          <w:sz w:val="24"/>
          <w:szCs w:val="24"/>
        </w:rPr>
        <w:t>о</w:t>
      </w:r>
      <w:r w:rsidRPr="00350182">
        <w:rPr>
          <w:color w:val="auto"/>
          <w:sz w:val="24"/>
          <w:szCs w:val="24"/>
        </w:rPr>
        <w:t>бытия; достопримечательности, выдающиеся люди);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оказывать помощь зарубежным гостям в ситуациях повс</w:t>
      </w:r>
      <w:r w:rsidRPr="00350182">
        <w:rPr>
          <w:color w:val="auto"/>
          <w:sz w:val="24"/>
          <w:szCs w:val="24"/>
        </w:rPr>
        <w:t>е</w:t>
      </w:r>
      <w:r w:rsidRPr="00350182">
        <w:rPr>
          <w:color w:val="auto"/>
          <w:sz w:val="24"/>
          <w:szCs w:val="24"/>
        </w:rPr>
        <w:t>дневного общения (</w:t>
      </w:r>
      <w:r w:rsidRPr="00350182">
        <w:rPr>
          <w:i/>
          <w:iCs/>
          <w:color w:val="auto"/>
          <w:sz w:val="24"/>
          <w:szCs w:val="24"/>
        </w:rPr>
        <w:t>объяснить</w:t>
      </w:r>
      <w:r w:rsidRPr="00350182">
        <w:rPr>
          <w:color w:val="auto"/>
          <w:sz w:val="24"/>
          <w:szCs w:val="24"/>
        </w:rPr>
        <w:t xml:space="preserve"> местонахождение объекта, с</w:t>
      </w:r>
      <w:r w:rsidRPr="00350182">
        <w:rPr>
          <w:color w:val="auto"/>
          <w:sz w:val="24"/>
          <w:szCs w:val="24"/>
        </w:rPr>
        <w:t>о</w:t>
      </w:r>
      <w:r w:rsidRPr="00350182">
        <w:rPr>
          <w:color w:val="auto"/>
          <w:sz w:val="24"/>
          <w:szCs w:val="24"/>
        </w:rPr>
        <w:t>общить возможный маршрут и т. д.);</w:t>
      </w:r>
    </w:p>
    <w:p w:rsidR="00A57638" w:rsidRPr="00350182" w:rsidRDefault="00E235EB" w:rsidP="005F656A">
      <w:pPr>
        <w:pStyle w:val="13"/>
        <w:numPr>
          <w:ilvl w:val="0"/>
          <w:numId w:val="27"/>
        </w:numPr>
        <w:tabs>
          <w:tab w:val="left" w:pos="426"/>
          <w:tab w:val="left" w:pos="569"/>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компенсаторными умениями: использовать при чтении и аудировании языковую, в том числе контекстуал</w:t>
      </w:r>
      <w:r w:rsidRPr="00350182">
        <w:rPr>
          <w:color w:val="auto"/>
          <w:sz w:val="24"/>
          <w:szCs w:val="24"/>
        </w:rPr>
        <w:t>ь</w:t>
      </w:r>
      <w:r w:rsidRPr="00350182">
        <w:rPr>
          <w:color w:val="auto"/>
          <w:sz w:val="24"/>
          <w:szCs w:val="24"/>
        </w:rPr>
        <w:t>ную, догадку; при непосредственном общении — переспр</w:t>
      </w:r>
      <w:r w:rsidRPr="00350182">
        <w:rPr>
          <w:color w:val="auto"/>
          <w:sz w:val="24"/>
          <w:szCs w:val="24"/>
        </w:rPr>
        <w:t>а</w:t>
      </w:r>
      <w:r w:rsidRPr="00350182">
        <w:rPr>
          <w:color w:val="auto"/>
          <w:sz w:val="24"/>
          <w:szCs w:val="24"/>
        </w:rPr>
        <w:t>шивать, просить повторить, уточняя значение незнакомых слов; игнорировать информацию, не являющуюся необход</w:t>
      </w:r>
      <w:r w:rsidRPr="00350182">
        <w:rPr>
          <w:color w:val="auto"/>
          <w:sz w:val="24"/>
          <w:szCs w:val="24"/>
        </w:rPr>
        <w:t>и</w:t>
      </w:r>
      <w:r w:rsidRPr="00350182">
        <w:rPr>
          <w:color w:val="auto"/>
          <w:sz w:val="24"/>
          <w:szCs w:val="24"/>
        </w:rPr>
        <w:t>мой для понимания основного содержания прочитанн</w:t>
      </w:r>
      <w:r w:rsidRPr="00350182">
        <w:rPr>
          <w:color w:val="auto"/>
          <w:sz w:val="24"/>
          <w:szCs w:val="24"/>
        </w:rPr>
        <w:t>о</w:t>
      </w:r>
      <w:r w:rsidRPr="00350182">
        <w:rPr>
          <w:color w:val="auto"/>
          <w:sz w:val="24"/>
          <w:szCs w:val="24"/>
        </w:rPr>
        <w:t>го/прослушанного текста или для нахождения в тексте з</w:t>
      </w:r>
      <w:r w:rsidRPr="00350182">
        <w:rPr>
          <w:color w:val="auto"/>
          <w:sz w:val="24"/>
          <w:szCs w:val="24"/>
        </w:rPr>
        <w:t>а</w:t>
      </w:r>
      <w:r w:rsidRPr="00350182">
        <w:rPr>
          <w:color w:val="auto"/>
          <w:sz w:val="24"/>
          <w:szCs w:val="24"/>
        </w:rPr>
        <w:t>прашиваемой информации;</w:t>
      </w:r>
    </w:p>
    <w:p w:rsidR="00A57638" w:rsidRPr="00350182" w:rsidRDefault="00E235EB" w:rsidP="005F656A">
      <w:pPr>
        <w:pStyle w:val="13"/>
        <w:numPr>
          <w:ilvl w:val="0"/>
          <w:numId w:val="27"/>
        </w:numPr>
        <w:tabs>
          <w:tab w:val="left" w:pos="426"/>
          <w:tab w:val="left" w:pos="569"/>
        </w:tabs>
        <w:spacing w:line="240" w:lineRule="auto"/>
        <w:jc w:val="both"/>
        <w:rPr>
          <w:color w:val="auto"/>
          <w:sz w:val="24"/>
          <w:szCs w:val="24"/>
        </w:rPr>
      </w:pPr>
      <w:r w:rsidRPr="00350182">
        <w:rPr>
          <w:i/>
          <w:iCs/>
          <w:color w:val="auto"/>
          <w:sz w:val="24"/>
          <w:szCs w:val="24"/>
        </w:rPr>
        <w:t>понимать</w:t>
      </w:r>
      <w:r w:rsidRPr="00350182">
        <w:rPr>
          <w:color w:val="auto"/>
          <w:sz w:val="24"/>
          <w:szCs w:val="24"/>
        </w:rPr>
        <w:t xml:space="preserve"> речевые различия в ситуациях официального и неофициального общения в рамках отобранного тематич</w:t>
      </w:r>
      <w:r w:rsidRPr="00350182">
        <w:rPr>
          <w:color w:val="auto"/>
          <w:sz w:val="24"/>
          <w:szCs w:val="24"/>
        </w:rPr>
        <w:t>е</w:t>
      </w:r>
      <w:r w:rsidRPr="00350182">
        <w:rPr>
          <w:color w:val="auto"/>
          <w:sz w:val="24"/>
          <w:szCs w:val="24"/>
        </w:rPr>
        <w:t>ского содержания и использовать лексико-грамматические средства с их учётом;</w:t>
      </w:r>
    </w:p>
    <w:p w:rsidR="00A57638" w:rsidRPr="00350182" w:rsidRDefault="00E235EB" w:rsidP="005F656A">
      <w:pPr>
        <w:pStyle w:val="13"/>
        <w:numPr>
          <w:ilvl w:val="0"/>
          <w:numId w:val="27"/>
        </w:numPr>
        <w:tabs>
          <w:tab w:val="left" w:pos="426"/>
          <w:tab w:val="left" w:pos="569"/>
        </w:tabs>
        <w:spacing w:line="240" w:lineRule="auto"/>
        <w:jc w:val="both"/>
        <w:rPr>
          <w:color w:val="auto"/>
          <w:sz w:val="24"/>
          <w:szCs w:val="24"/>
        </w:rPr>
      </w:pPr>
      <w:r w:rsidRPr="00350182">
        <w:rPr>
          <w:color w:val="auto"/>
          <w:sz w:val="24"/>
          <w:szCs w:val="24"/>
        </w:rPr>
        <w:t xml:space="preserve">уметь </w:t>
      </w:r>
      <w:r w:rsidRPr="00350182">
        <w:rPr>
          <w:i/>
          <w:iCs/>
          <w:color w:val="auto"/>
          <w:sz w:val="24"/>
          <w:szCs w:val="24"/>
        </w:rPr>
        <w:t>рассматривать</w:t>
      </w:r>
      <w:r w:rsidRPr="00350182">
        <w:rPr>
          <w:color w:val="auto"/>
          <w:sz w:val="24"/>
          <w:szCs w:val="24"/>
        </w:rPr>
        <w:t xml:space="preserve"> несколько вариантов решения коммуникативной задачи в продуктивных видах речевой де</w:t>
      </w:r>
      <w:r w:rsidRPr="00350182">
        <w:rPr>
          <w:color w:val="auto"/>
          <w:sz w:val="24"/>
          <w:szCs w:val="24"/>
        </w:rPr>
        <w:t>я</w:t>
      </w:r>
      <w:r w:rsidRPr="00350182">
        <w:rPr>
          <w:color w:val="auto"/>
          <w:sz w:val="24"/>
          <w:szCs w:val="24"/>
        </w:rPr>
        <w:t>тельности (говорении и письменной речи);</w:t>
      </w:r>
    </w:p>
    <w:p w:rsidR="00A57638" w:rsidRPr="00350182" w:rsidRDefault="00E235EB" w:rsidP="005F656A">
      <w:pPr>
        <w:pStyle w:val="13"/>
        <w:numPr>
          <w:ilvl w:val="0"/>
          <w:numId w:val="27"/>
        </w:numPr>
        <w:tabs>
          <w:tab w:val="left" w:pos="426"/>
          <w:tab w:val="left" w:pos="569"/>
        </w:tabs>
        <w:spacing w:line="240" w:lineRule="auto"/>
        <w:jc w:val="both"/>
        <w:rPr>
          <w:color w:val="auto"/>
          <w:sz w:val="24"/>
          <w:szCs w:val="24"/>
        </w:rPr>
      </w:pPr>
      <w:r w:rsidRPr="00350182">
        <w:rPr>
          <w:i/>
          <w:iCs/>
          <w:color w:val="auto"/>
          <w:sz w:val="24"/>
          <w:szCs w:val="24"/>
        </w:rPr>
        <w:t>участвовать</w:t>
      </w:r>
      <w:r w:rsidRPr="00350182">
        <w:rPr>
          <w:color w:val="auto"/>
          <w:sz w:val="24"/>
          <w:szCs w:val="24"/>
        </w:rPr>
        <w:t xml:space="preserve"> в несложных учебных проектах с использ</w:t>
      </w:r>
      <w:r w:rsidRPr="00350182">
        <w:rPr>
          <w:color w:val="auto"/>
          <w:sz w:val="24"/>
          <w:szCs w:val="24"/>
        </w:rPr>
        <w:t>о</w:t>
      </w:r>
      <w:r w:rsidRPr="00350182">
        <w:rPr>
          <w:color w:val="auto"/>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A57638" w:rsidRPr="00350182" w:rsidRDefault="00E235EB" w:rsidP="005F656A">
      <w:pPr>
        <w:pStyle w:val="13"/>
        <w:numPr>
          <w:ilvl w:val="0"/>
          <w:numId w:val="27"/>
        </w:numPr>
        <w:tabs>
          <w:tab w:val="left" w:pos="426"/>
          <w:tab w:val="left" w:pos="569"/>
        </w:tabs>
        <w:spacing w:line="240" w:lineRule="auto"/>
        <w:ind w:firstLine="0"/>
        <w:jc w:val="both"/>
        <w:rPr>
          <w:color w:val="auto"/>
          <w:sz w:val="24"/>
          <w:szCs w:val="24"/>
        </w:rPr>
      </w:pPr>
      <w:r w:rsidRPr="00350182">
        <w:rPr>
          <w:i/>
          <w:iCs/>
          <w:color w:val="auto"/>
          <w:sz w:val="24"/>
          <w:szCs w:val="24"/>
        </w:rPr>
        <w:t>использовать</w:t>
      </w:r>
      <w:r w:rsidRPr="0035018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50182" w:rsidRDefault="00E235EB" w:rsidP="005F656A">
      <w:pPr>
        <w:pStyle w:val="13"/>
        <w:numPr>
          <w:ilvl w:val="0"/>
          <w:numId w:val="27"/>
        </w:numPr>
        <w:tabs>
          <w:tab w:val="left" w:pos="426"/>
          <w:tab w:val="left" w:pos="569"/>
        </w:tabs>
        <w:spacing w:line="240" w:lineRule="auto"/>
        <w:ind w:firstLine="0"/>
        <w:jc w:val="both"/>
        <w:rPr>
          <w:color w:val="auto"/>
          <w:sz w:val="24"/>
          <w:szCs w:val="24"/>
        </w:rPr>
      </w:pPr>
      <w:r w:rsidRPr="00350182">
        <w:rPr>
          <w:i/>
          <w:iCs/>
          <w:color w:val="auto"/>
          <w:sz w:val="24"/>
          <w:szCs w:val="24"/>
        </w:rPr>
        <w:t>достигать</w:t>
      </w:r>
      <w:r w:rsidRPr="00350182">
        <w:rPr>
          <w:color w:val="auto"/>
          <w:sz w:val="24"/>
          <w:szCs w:val="24"/>
        </w:rPr>
        <w:t xml:space="preserve"> взаимопонимания в процессе устного и пис</w:t>
      </w:r>
      <w:r w:rsidRPr="00350182">
        <w:rPr>
          <w:color w:val="auto"/>
          <w:sz w:val="24"/>
          <w:szCs w:val="24"/>
        </w:rPr>
        <w:t>ь</w:t>
      </w:r>
      <w:r w:rsidRPr="00350182">
        <w:rPr>
          <w:color w:val="auto"/>
          <w:sz w:val="24"/>
          <w:szCs w:val="24"/>
        </w:rPr>
        <w:t>менного общения с носителями иностранного языка, людьми другой культуры;</w:t>
      </w:r>
    </w:p>
    <w:p w:rsidR="00A57638" w:rsidRPr="00350182" w:rsidRDefault="00E235EB" w:rsidP="005F656A">
      <w:pPr>
        <w:pStyle w:val="13"/>
        <w:numPr>
          <w:ilvl w:val="0"/>
          <w:numId w:val="27"/>
        </w:numPr>
        <w:tabs>
          <w:tab w:val="left" w:pos="426"/>
          <w:tab w:val="left" w:pos="569"/>
        </w:tabs>
        <w:spacing w:line="240" w:lineRule="auto"/>
        <w:ind w:firstLine="0"/>
        <w:jc w:val="both"/>
        <w:rPr>
          <w:color w:val="auto"/>
          <w:sz w:val="24"/>
          <w:szCs w:val="24"/>
        </w:rPr>
      </w:pPr>
      <w:r w:rsidRPr="00350182">
        <w:rPr>
          <w:i/>
          <w:iCs/>
          <w:color w:val="auto"/>
          <w:sz w:val="24"/>
          <w:szCs w:val="24"/>
        </w:rPr>
        <w:t>сравнивать</w:t>
      </w:r>
      <w:r w:rsidRPr="00350182">
        <w:rPr>
          <w:color w:val="auto"/>
          <w:sz w:val="24"/>
          <w:szCs w:val="24"/>
        </w:rPr>
        <w:t xml:space="preserve"> (в том числе устанавливать основания для сравнения) объекты, явления, процессы, их элементы и о</w:t>
      </w:r>
      <w:r w:rsidRPr="00350182">
        <w:rPr>
          <w:color w:val="auto"/>
          <w:sz w:val="24"/>
          <w:szCs w:val="24"/>
        </w:rPr>
        <w:t>с</w:t>
      </w:r>
      <w:r w:rsidRPr="00350182">
        <w:rPr>
          <w:color w:val="auto"/>
          <w:sz w:val="24"/>
          <w:szCs w:val="24"/>
        </w:rPr>
        <w:t>новные функции в рамках изученной тематики.</w:t>
      </w:r>
    </w:p>
    <w:p w:rsidR="00810082" w:rsidRPr="00350182" w:rsidRDefault="00810082" w:rsidP="004D0219">
      <w:pPr>
        <w:pStyle w:val="af5"/>
        <w:tabs>
          <w:tab w:val="left" w:pos="426"/>
        </w:tabs>
        <w:rPr>
          <w:rFonts w:ascii="Times New Roman" w:hAnsi="Times New Roman" w:cs="Times New Roman"/>
          <w:sz w:val="24"/>
          <w:szCs w:val="24"/>
        </w:rPr>
      </w:pPr>
      <w:bookmarkStart w:id="239" w:name="bookmark57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239"/>
    </w:p>
    <w:p w:rsidR="00A57638" w:rsidRPr="00350182" w:rsidRDefault="00E235EB" w:rsidP="005F656A">
      <w:pPr>
        <w:pStyle w:val="13"/>
        <w:numPr>
          <w:ilvl w:val="0"/>
          <w:numId w:val="28"/>
        </w:numPr>
        <w:tabs>
          <w:tab w:val="left" w:pos="426"/>
          <w:tab w:val="left" w:pos="569"/>
        </w:tabs>
        <w:spacing w:line="240" w:lineRule="auto"/>
        <w:jc w:val="both"/>
        <w:rPr>
          <w:color w:val="auto"/>
          <w:sz w:val="24"/>
          <w:szCs w:val="24"/>
        </w:rPr>
      </w:pPr>
      <w:r w:rsidRPr="00350182">
        <w:rPr>
          <w:i/>
          <w:iCs/>
          <w:color w:val="auto"/>
          <w:sz w:val="24"/>
          <w:szCs w:val="24"/>
        </w:rPr>
        <w:lastRenderedPageBreak/>
        <w:t>владеть</w:t>
      </w:r>
      <w:r w:rsidRPr="00350182">
        <w:rPr>
          <w:color w:val="auto"/>
          <w:sz w:val="24"/>
          <w:szCs w:val="24"/>
        </w:rPr>
        <w:t xml:space="preserve"> основными видами речевой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говорение: </w:t>
      </w:r>
      <w:r w:rsidRPr="00350182">
        <w:rPr>
          <w:i/>
          <w:iCs/>
          <w:color w:val="auto"/>
          <w:sz w:val="24"/>
          <w:szCs w:val="24"/>
        </w:rPr>
        <w:t>вести</w:t>
      </w:r>
      <w:r w:rsidRPr="00350182">
        <w:rPr>
          <w:color w:val="auto"/>
          <w:sz w:val="24"/>
          <w:szCs w:val="24"/>
        </w:rPr>
        <w:t xml:space="preserve"> комбинированный диалог, включающий различные виды диалогов (диалог этикетного характера, ди</w:t>
      </w:r>
      <w:r w:rsidRPr="00350182">
        <w:rPr>
          <w:color w:val="auto"/>
          <w:sz w:val="24"/>
          <w:szCs w:val="24"/>
        </w:rPr>
        <w:t>а</w:t>
      </w:r>
      <w:r w:rsidRPr="00350182">
        <w:rPr>
          <w:color w:val="auto"/>
          <w:sz w:val="24"/>
          <w:szCs w:val="24"/>
        </w:rPr>
        <w:t>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w:t>
      </w:r>
      <w:r w:rsidRPr="00350182">
        <w:rPr>
          <w:color w:val="auto"/>
          <w:sz w:val="24"/>
          <w:szCs w:val="24"/>
        </w:rPr>
        <w:t>ь</w:t>
      </w:r>
      <w:r w:rsidRPr="00350182">
        <w:rPr>
          <w:color w:val="auto"/>
          <w:sz w:val="24"/>
          <w:szCs w:val="24"/>
        </w:rPr>
        <w:t>ными и/или зрительными опорами или без опор, с соблюд</w:t>
      </w:r>
      <w:r w:rsidRPr="00350182">
        <w:rPr>
          <w:color w:val="auto"/>
          <w:sz w:val="24"/>
          <w:szCs w:val="24"/>
        </w:rPr>
        <w:t>е</w:t>
      </w:r>
      <w:r w:rsidRPr="00350182">
        <w:rPr>
          <w:color w:val="auto"/>
          <w:sz w:val="24"/>
          <w:szCs w:val="24"/>
        </w:rPr>
        <w:t>нием норм речевого этикета, принятого в стране/странах из</w:t>
      </w:r>
      <w:r w:rsidRPr="00350182">
        <w:rPr>
          <w:color w:val="auto"/>
          <w:sz w:val="24"/>
          <w:szCs w:val="24"/>
        </w:rPr>
        <w:t>у</w:t>
      </w:r>
      <w:r w:rsidRPr="00350182">
        <w:rPr>
          <w:color w:val="auto"/>
          <w:sz w:val="24"/>
          <w:szCs w:val="24"/>
        </w:rPr>
        <w:t>чаемого языка (до 6—8 реплик со стороны каждого собесе</w:t>
      </w:r>
      <w:r w:rsidRPr="00350182">
        <w:rPr>
          <w:color w:val="auto"/>
          <w:sz w:val="24"/>
          <w:szCs w:val="24"/>
        </w:rPr>
        <w:t>д</w:t>
      </w:r>
      <w:r w:rsidRPr="00350182">
        <w:rPr>
          <w:color w:val="auto"/>
          <w:sz w:val="24"/>
          <w:szCs w:val="24"/>
        </w:rPr>
        <w:t>ника);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создавать</w:t>
      </w:r>
      <w:r w:rsidRPr="00350182">
        <w:rPr>
          <w:color w:val="auto"/>
          <w:sz w:val="24"/>
          <w:szCs w:val="24"/>
        </w:rPr>
        <w:t xml:space="preserve"> разные виды монологических высказываний (описание, в том числе характеристика; повествов</w:t>
      </w:r>
      <w:r w:rsidRPr="00350182">
        <w:rPr>
          <w:color w:val="auto"/>
          <w:sz w:val="24"/>
          <w:szCs w:val="24"/>
        </w:rPr>
        <w:t>а</w:t>
      </w:r>
      <w:r w:rsidRPr="00350182">
        <w:rPr>
          <w:color w:val="auto"/>
          <w:sz w:val="24"/>
          <w:szCs w:val="24"/>
        </w:rPr>
        <w:t>ние/сообщение, рассуждение) с вербальными и/или зрител</w:t>
      </w:r>
      <w:r w:rsidRPr="00350182">
        <w:rPr>
          <w:color w:val="auto"/>
          <w:sz w:val="24"/>
          <w:szCs w:val="24"/>
        </w:rPr>
        <w:t>ь</w:t>
      </w:r>
      <w:r w:rsidRPr="00350182">
        <w:rPr>
          <w:color w:val="auto"/>
          <w:sz w:val="24"/>
          <w:szCs w:val="24"/>
        </w:rPr>
        <w:t>ными опорами или без опор в рамках тематического соде</w:t>
      </w:r>
      <w:r w:rsidRPr="00350182">
        <w:rPr>
          <w:color w:val="auto"/>
          <w:sz w:val="24"/>
          <w:szCs w:val="24"/>
        </w:rPr>
        <w:t>р</w:t>
      </w:r>
      <w:r w:rsidRPr="00350182">
        <w:rPr>
          <w:color w:val="auto"/>
          <w:sz w:val="24"/>
          <w:szCs w:val="24"/>
        </w:rPr>
        <w:t xml:space="preserve">жания речи (объём монологического высказывания — до 10—12 фраз); </w:t>
      </w:r>
      <w:r w:rsidRPr="00350182">
        <w:rPr>
          <w:i/>
          <w:iCs/>
          <w:color w:val="auto"/>
          <w:sz w:val="24"/>
          <w:szCs w:val="24"/>
        </w:rPr>
        <w:t>излагать</w:t>
      </w:r>
      <w:r w:rsidRPr="00350182">
        <w:rPr>
          <w:color w:val="auto"/>
          <w:sz w:val="24"/>
          <w:szCs w:val="24"/>
        </w:rPr>
        <w:t xml:space="preserve"> основное содержание прочитанн</w:t>
      </w:r>
      <w:r w:rsidRPr="00350182">
        <w:rPr>
          <w:color w:val="auto"/>
          <w:sz w:val="24"/>
          <w:szCs w:val="24"/>
        </w:rPr>
        <w:t>о</w:t>
      </w:r>
      <w:r w:rsidRPr="00350182">
        <w:rPr>
          <w:color w:val="auto"/>
          <w:sz w:val="24"/>
          <w:szCs w:val="24"/>
        </w:rPr>
        <w:t xml:space="preserve">го/прослушанного текста со зрительными и/или вербальными опорами (объём — 10—12 фраз); </w:t>
      </w:r>
      <w:r w:rsidRPr="00350182">
        <w:rPr>
          <w:i/>
          <w:iCs/>
          <w:color w:val="auto"/>
          <w:sz w:val="24"/>
          <w:szCs w:val="24"/>
        </w:rPr>
        <w:t>излагать</w:t>
      </w:r>
      <w:r w:rsidRPr="00350182">
        <w:rPr>
          <w:color w:val="auto"/>
          <w:sz w:val="24"/>
          <w:szCs w:val="24"/>
        </w:rPr>
        <w:t xml:space="preserve"> результаты в</w:t>
      </w:r>
      <w:r w:rsidRPr="00350182">
        <w:rPr>
          <w:color w:val="auto"/>
          <w:sz w:val="24"/>
          <w:szCs w:val="24"/>
        </w:rPr>
        <w:t>ы</w:t>
      </w:r>
      <w:r w:rsidRPr="00350182">
        <w:rPr>
          <w:color w:val="auto"/>
          <w:sz w:val="24"/>
          <w:szCs w:val="24"/>
        </w:rPr>
        <w:t>полненной проектной работы; (объём — 10—12 фраз);</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аудирование: </w:t>
      </w:r>
      <w:r w:rsidRPr="00350182">
        <w:rPr>
          <w:i/>
          <w:iCs/>
          <w:color w:val="auto"/>
          <w:sz w:val="24"/>
          <w:szCs w:val="24"/>
        </w:rPr>
        <w:t>воспринимать на слух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неизуче</w:t>
      </w:r>
      <w:r w:rsidRPr="00350182">
        <w:rPr>
          <w:color w:val="auto"/>
          <w:sz w:val="24"/>
          <w:szCs w:val="24"/>
        </w:rPr>
        <w:t>н</w:t>
      </w:r>
      <w:r w:rsidRPr="00350182">
        <w:rPr>
          <w:color w:val="auto"/>
          <w:sz w:val="24"/>
          <w:szCs w:val="24"/>
        </w:rPr>
        <w:t>ные языковые явления, в зависимости от поставленной ко</w:t>
      </w:r>
      <w:r w:rsidRPr="00350182">
        <w:rPr>
          <w:color w:val="auto"/>
          <w:sz w:val="24"/>
          <w:szCs w:val="24"/>
        </w:rPr>
        <w:t>м</w:t>
      </w:r>
      <w:r w:rsidRPr="00350182">
        <w:rPr>
          <w:color w:val="auto"/>
          <w:sz w:val="24"/>
          <w:szCs w:val="24"/>
        </w:rPr>
        <w:t>муникативной задачи: с пониманием основного содержания, с пониманием нужной/интересующей/запрашиваемой и</w:t>
      </w:r>
      <w:r w:rsidRPr="00350182">
        <w:rPr>
          <w:color w:val="auto"/>
          <w:sz w:val="24"/>
          <w:szCs w:val="24"/>
        </w:rPr>
        <w:t>н</w:t>
      </w:r>
      <w:r w:rsidRPr="00350182">
        <w:rPr>
          <w:color w:val="auto"/>
          <w:sz w:val="24"/>
          <w:szCs w:val="24"/>
        </w:rPr>
        <w:t>формации (время звучания текста/текстов для аудирования — до 2 минут);</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смысловое чтение: </w:t>
      </w:r>
      <w:r w:rsidRPr="00350182">
        <w:rPr>
          <w:i/>
          <w:iCs/>
          <w:color w:val="auto"/>
          <w:sz w:val="24"/>
          <w:szCs w:val="24"/>
        </w:rPr>
        <w:t>читать про себя и понимать</w:t>
      </w:r>
      <w:r w:rsidRPr="00350182">
        <w:rPr>
          <w:color w:val="auto"/>
          <w:sz w:val="24"/>
          <w:szCs w:val="24"/>
        </w:rPr>
        <w:t xml:space="preserve"> несло</w:t>
      </w:r>
      <w:r w:rsidRPr="00350182">
        <w:rPr>
          <w:color w:val="auto"/>
          <w:sz w:val="24"/>
          <w:szCs w:val="24"/>
        </w:rPr>
        <w:t>ж</w:t>
      </w:r>
      <w:r w:rsidRPr="00350182">
        <w:rPr>
          <w:color w:val="auto"/>
          <w:sz w:val="24"/>
          <w:szCs w:val="24"/>
        </w:rPr>
        <w:t>ные аутентичные тексты, содержащие отдельные неизуче</w:t>
      </w:r>
      <w:r w:rsidRPr="00350182">
        <w:rPr>
          <w:color w:val="auto"/>
          <w:sz w:val="24"/>
          <w:szCs w:val="24"/>
        </w:rPr>
        <w:t>н</w:t>
      </w:r>
      <w:r w:rsidRPr="00350182">
        <w:rPr>
          <w:color w:val="auto"/>
          <w:sz w:val="24"/>
          <w:szCs w:val="24"/>
        </w:rPr>
        <w:t>ные языковые явления, с различной глубиной проникновения в их содержание в зависимости от поставленной коммуник</w:t>
      </w:r>
      <w:r w:rsidRPr="00350182">
        <w:rPr>
          <w:color w:val="auto"/>
          <w:sz w:val="24"/>
          <w:szCs w:val="24"/>
        </w:rPr>
        <w:t>а</w:t>
      </w:r>
      <w:r w:rsidRPr="00350182">
        <w:rPr>
          <w:color w:val="auto"/>
          <w:sz w:val="24"/>
          <w:szCs w:val="24"/>
        </w:rPr>
        <w:t>тивной задачи: с пониманием основного содержания, с пон</w:t>
      </w:r>
      <w:r w:rsidRPr="00350182">
        <w:rPr>
          <w:color w:val="auto"/>
          <w:sz w:val="24"/>
          <w:szCs w:val="24"/>
        </w:rPr>
        <w:t>и</w:t>
      </w:r>
      <w:r w:rsidRPr="00350182">
        <w:rPr>
          <w:color w:val="auto"/>
          <w:sz w:val="24"/>
          <w:szCs w:val="24"/>
        </w:rPr>
        <w:t xml:space="preserve">манием нужной/интересующей/запрашиваемой информации, с полным пониманием содержания (объём текста/текстов для чтения — 500—600 слов); </w:t>
      </w:r>
      <w:r w:rsidRPr="00350182">
        <w:rPr>
          <w:i/>
          <w:iCs/>
          <w:color w:val="auto"/>
          <w:sz w:val="24"/>
          <w:szCs w:val="24"/>
        </w:rPr>
        <w:t>читать про себя</w:t>
      </w:r>
      <w:r w:rsidRPr="00350182">
        <w:rPr>
          <w:color w:val="auto"/>
          <w:sz w:val="24"/>
          <w:szCs w:val="24"/>
        </w:rPr>
        <w:t xml:space="preserve"> несплошные те</w:t>
      </w:r>
      <w:r w:rsidRPr="00350182">
        <w:rPr>
          <w:color w:val="auto"/>
          <w:sz w:val="24"/>
          <w:szCs w:val="24"/>
        </w:rPr>
        <w:t>к</w:t>
      </w:r>
      <w:r w:rsidRPr="00350182">
        <w:rPr>
          <w:color w:val="auto"/>
          <w:sz w:val="24"/>
          <w:szCs w:val="24"/>
        </w:rPr>
        <w:t xml:space="preserve">сты (таблицы, диаграммы) и </w:t>
      </w:r>
      <w:r w:rsidRPr="00350182">
        <w:rPr>
          <w:i/>
          <w:iCs/>
          <w:color w:val="auto"/>
          <w:sz w:val="24"/>
          <w:szCs w:val="24"/>
        </w:rPr>
        <w:t>понимать</w:t>
      </w:r>
      <w:r w:rsidRPr="00350182">
        <w:rPr>
          <w:color w:val="auto"/>
          <w:sz w:val="24"/>
          <w:szCs w:val="24"/>
        </w:rPr>
        <w:t xml:space="preserve"> представленную в них информацию; </w:t>
      </w:r>
      <w:r w:rsidRPr="00350182">
        <w:rPr>
          <w:i/>
          <w:iCs/>
          <w:color w:val="auto"/>
          <w:sz w:val="24"/>
          <w:szCs w:val="24"/>
        </w:rPr>
        <w:t>обобщать</w:t>
      </w:r>
      <w:r w:rsidRPr="00350182">
        <w:rPr>
          <w:color w:val="auto"/>
          <w:sz w:val="24"/>
          <w:szCs w:val="24"/>
        </w:rPr>
        <w:t xml:space="preserve"> и </w:t>
      </w:r>
      <w:r w:rsidRPr="00350182">
        <w:rPr>
          <w:i/>
          <w:iCs/>
          <w:color w:val="auto"/>
          <w:sz w:val="24"/>
          <w:szCs w:val="24"/>
        </w:rPr>
        <w:t>оценивать</w:t>
      </w:r>
      <w:r w:rsidRPr="00350182">
        <w:rPr>
          <w:color w:val="auto"/>
          <w:sz w:val="24"/>
          <w:szCs w:val="24"/>
        </w:rPr>
        <w:t xml:space="preserve"> полученную при чт</w:t>
      </w:r>
      <w:r w:rsidRPr="00350182">
        <w:rPr>
          <w:color w:val="auto"/>
          <w:sz w:val="24"/>
          <w:szCs w:val="24"/>
        </w:rPr>
        <w:t>е</w:t>
      </w:r>
      <w:r w:rsidRPr="00350182">
        <w:rPr>
          <w:color w:val="auto"/>
          <w:sz w:val="24"/>
          <w:szCs w:val="24"/>
        </w:rPr>
        <w:t>нии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письменная речь: </w:t>
      </w:r>
      <w:r w:rsidRPr="00350182">
        <w:rPr>
          <w:i/>
          <w:iCs/>
          <w:color w:val="auto"/>
          <w:sz w:val="24"/>
          <w:szCs w:val="24"/>
        </w:rPr>
        <w:t>заполнять</w:t>
      </w:r>
      <w:r w:rsidRPr="00350182">
        <w:rPr>
          <w:color w:val="auto"/>
          <w:sz w:val="24"/>
          <w:szCs w:val="24"/>
        </w:rPr>
        <w:t xml:space="preserve"> анкеты и формуляры, соо</w:t>
      </w:r>
      <w:r w:rsidRPr="00350182">
        <w:rPr>
          <w:color w:val="auto"/>
          <w:sz w:val="24"/>
          <w:szCs w:val="24"/>
        </w:rPr>
        <w:t>б</w:t>
      </w:r>
      <w:r w:rsidRPr="00350182">
        <w:rPr>
          <w:color w:val="auto"/>
          <w:sz w:val="24"/>
          <w:szCs w:val="24"/>
        </w:rPr>
        <w:lastRenderedPageBreak/>
        <w:t xml:space="preserve">щая о себе основные сведения, в соответствии с нормами, принятыми в стране/странах изучаемого языка; </w:t>
      </w:r>
      <w:r w:rsidRPr="00350182">
        <w:rPr>
          <w:i/>
          <w:iCs/>
          <w:color w:val="auto"/>
          <w:sz w:val="24"/>
          <w:szCs w:val="24"/>
        </w:rPr>
        <w:t>писать</w:t>
      </w:r>
      <w:r w:rsidRPr="00350182">
        <w:rPr>
          <w:color w:val="auto"/>
          <w:sz w:val="24"/>
          <w:szCs w:val="24"/>
        </w:rPr>
        <w:t xml:space="preserve"> эле</w:t>
      </w:r>
      <w:r w:rsidRPr="00350182">
        <w:rPr>
          <w:color w:val="auto"/>
          <w:sz w:val="24"/>
          <w:szCs w:val="24"/>
        </w:rPr>
        <w:t>к</w:t>
      </w:r>
      <w:r w:rsidRPr="00350182">
        <w:rPr>
          <w:color w:val="auto"/>
          <w:sz w:val="24"/>
          <w:szCs w:val="24"/>
        </w:rPr>
        <w:t xml:space="preserve">тронное сообщение личного характера, соблюдая речевой этикет, принятый в стране/странах изучаемого языка (объём сообщения — до 120 слов); </w:t>
      </w:r>
      <w:r w:rsidRPr="00350182">
        <w:rPr>
          <w:i/>
          <w:iCs/>
          <w:color w:val="auto"/>
          <w:sz w:val="24"/>
          <w:szCs w:val="24"/>
        </w:rPr>
        <w:t>создавать</w:t>
      </w:r>
      <w:r w:rsidRPr="00350182">
        <w:rPr>
          <w:color w:val="auto"/>
          <w:sz w:val="24"/>
          <w:szCs w:val="24"/>
        </w:rPr>
        <w:t xml:space="preserve"> небольшое письме</w:t>
      </w:r>
      <w:r w:rsidRPr="00350182">
        <w:rPr>
          <w:color w:val="auto"/>
          <w:sz w:val="24"/>
          <w:szCs w:val="24"/>
        </w:rPr>
        <w:t>н</w:t>
      </w:r>
      <w:r w:rsidRPr="00350182">
        <w:rPr>
          <w:color w:val="auto"/>
          <w:sz w:val="24"/>
          <w:szCs w:val="24"/>
        </w:rPr>
        <w:t>ное высказывание с опорой на образец, план, таблицу, проч</w:t>
      </w:r>
      <w:r w:rsidRPr="00350182">
        <w:rPr>
          <w:color w:val="auto"/>
          <w:sz w:val="24"/>
          <w:szCs w:val="24"/>
        </w:rPr>
        <w:t>и</w:t>
      </w:r>
      <w:r w:rsidRPr="00350182">
        <w:rPr>
          <w:color w:val="auto"/>
          <w:sz w:val="24"/>
          <w:szCs w:val="24"/>
        </w:rPr>
        <w:t xml:space="preserve">танный/прослушанный текст (объём высказывания — до 120 слов); </w:t>
      </w:r>
      <w:r w:rsidRPr="00350182">
        <w:rPr>
          <w:i/>
          <w:iCs/>
          <w:color w:val="auto"/>
          <w:sz w:val="24"/>
          <w:szCs w:val="24"/>
        </w:rPr>
        <w:t>заполнять</w:t>
      </w:r>
      <w:r w:rsidRPr="00350182">
        <w:rPr>
          <w:color w:val="auto"/>
          <w:sz w:val="24"/>
          <w:szCs w:val="24"/>
        </w:rPr>
        <w:t xml:space="preserve"> таблицу, кратко фиксируя содержание пр</w:t>
      </w:r>
      <w:r w:rsidRPr="00350182">
        <w:rPr>
          <w:color w:val="auto"/>
          <w:sz w:val="24"/>
          <w:szCs w:val="24"/>
        </w:rPr>
        <w:t>о</w:t>
      </w:r>
      <w:r w:rsidRPr="00350182">
        <w:rPr>
          <w:color w:val="auto"/>
          <w:sz w:val="24"/>
          <w:szCs w:val="24"/>
        </w:rPr>
        <w:t xml:space="preserve">читанного/прослушанного текста; </w:t>
      </w:r>
      <w:r w:rsidRPr="00350182">
        <w:rPr>
          <w:i/>
          <w:iCs/>
          <w:color w:val="auto"/>
          <w:sz w:val="24"/>
          <w:szCs w:val="24"/>
        </w:rPr>
        <w:t>письменно представлять</w:t>
      </w:r>
      <w:r w:rsidRPr="00350182">
        <w:rPr>
          <w:color w:val="auto"/>
          <w:sz w:val="24"/>
          <w:szCs w:val="24"/>
        </w:rPr>
        <w:t xml:space="preserve"> результаты выполненной проектной работы (объём — 100—120 слов);</w:t>
      </w:r>
    </w:p>
    <w:p w:rsidR="00A57638" w:rsidRPr="00350182" w:rsidRDefault="00E235EB" w:rsidP="005F656A">
      <w:pPr>
        <w:pStyle w:val="13"/>
        <w:numPr>
          <w:ilvl w:val="0"/>
          <w:numId w:val="28"/>
        </w:numPr>
        <w:tabs>
          <w:tab w:val="left" w:pos="426"/>
          <w:tab w:val="left" w:pos="566"/>
        </w:tabs>
        <w:spacing w:line="240" w:lineRule="auto"/>
        <w:jc w:val="both"/>
        <w:rPr>
          <w:color w:val="auto"/>
          <w:sz w:val="24"/>
          <w:szCs w:val="24"/>
        </w:rPr>
      </w:pPr>
      <w:r w:rsidRPr="00350182">
        <w:rPr>
          <w:color w:val="auto"/>
          <w:sz w:val="24"/>
          <w:szCs w:val="24"/>
        </w:rPr>
        <w:t xml:space="preserve">владеть </w:t>
      </w:r>
      <w:r w:rsidRPr="00350182">
        <w:rPr>
          <w:b/>
          <w:bCs/>
          <w:color w:val="auto"/>
          <w:sz w:val="24"/>
          <w:szCs w:val="24"/>
        </w:rPr>
        <w:t xml:space="preserve">фонетическими </w:t>
      </w:r>
      <w:r w:rsidRPr="00350182">
        <w:rPr>
          <w:color w:val="auto"/>
          <w:sz w:val="24"/>
          <w:szCs w:val="24"/>
        </w:rPr>
        <w:t xml:space="preserve">навыками: </w:t>
      </w:r>
      <w:r w:rsidRPr="00350182">
        <w:rPr>
          <w:i/>
          <w:iCs/>
          <w:color w:val="auto"/>
          <w:sz w:val="24"/>
          <w:szCs w:val="24"/>
        </w:rPr>
        <w:t xml:space="preserve">различать на слух </w:t>
      </w:r>
      <w:r w:rsidRPr="00350182">
        <w:rPr>
          <w:color w:val="auto"/>
          <w:sz w:val="24"/>
          <w:szCs w:val="24"/>
        </w:rPr>
        <w:t xml:space="preserve">и адекватно, без ошибок, ведущих к сбою коммуникации, </w:t>
      </w:r>
      <w:r w:rsidRPr="00350182">
        <w:rPr>
          <w:i/>
          <w:iCs/>
          <w:color w:val="auto"/>
          <w:sz w:val="24"/>
          <w:szCs w:val="24"/>
        </w:rPr>
        <w:t>пр</w:t>
      </w:r>
      <w:r w:rsidRPr="00350182">
        <w:rPr>
          <w:i/>
          <w:iCs/>
          <w:color w:val="auto"/>
          <w:sz w:val="24"/>
          <w:szCs w:val="24"/>
        </w:rPr>
        <w:t>о</w:t>
      </w:r>
      <w:r w:rsidRPr="00350182">
        <w:rPr>
          <w:i/>
          <w:iCs/>
          <w:color w:val="auto"/>
          <w:sz w:val="24"/>
          <w:szCs w:val="24"/>
        </w:rPr>
        <w:t>износить</w:t>
      </w:r>
      <w:r w:rsidRPr="00350182">
        <w:rPr>
          <w:color w:val="auto"/>
          <w:sz w:val="24"/>
          <w:szCs w:val="24"/>
        </w:rPr>
        <w:t xml:space="preserve"> слова с правильным ударением и фразы с соблюд</w:t>
      </w:r>
      <w:r w:rsidRPr="00350182">
        <w:rPr>
          <w:color w:val="auto"/>
          <w:sz w:val="24"/>
          <w:szCs w:val="24"/>
        </w:rPr>
        <w:t>е</w:t>
      </w:r>
      <w:r w:rsidRPr="00350182">
        <w:rPr>
          <w:color w:val="auto"/>
          <w:sz w:val="24"/>
          <w:szCs w:val="24"/>
        </w:rPr>
        <w:t xml:space="preserve">нием их ритмико-интонационных особенностей, в том числе </w:t>
      </w:r>
      <w:r w:rsidRPr="00350182">
        <w:rPr>
          <w:i/>
          <w:iCs/>
          <w:color w:val="auto"/>
          <w:sz w:val="24"/>
          <w:szCs w:val="24"/>
        </w:rPr>
        <w:t>применять правила</w:t>
      </w:r>
      <w:r w:rsidRPr="00350182">
        <w:rPr>
          <w:color w:val="auto"/>
          <w:sz w:val="24"/>
          <w:szCs w:val="24"/>
        </w:rPr>
        <w:t xml:space="preserve"> отсутствия фразового ударения на сл</w:t>
      </w:r>
      <w:r w:rsidRPr="00350182">
        <w:rPr>
          <w:color w:val="auto"/>
          <w:sz w:val="24"/>
          <w:szCs w:val="24"/>
        </w:rPr>
        <w:t>у</w:t>
      </w:r>
      <w:r w:rsidRPr="00350182">
        <w:rPr>
          <w:color w:val="auto"/>
          <w:sz w:val="24"/>
          <w:szCs w:val="24"/>
        </w:rPr>
        <w:t xml:space="preserve">жебных словах; </w:t>
      </w:r>
      <w:r w:rsidRPr="00350182">
        <w:rPr>
          <w:i/>
          <w:iCs/>
          <w:color w:val="auto"/>
          <w:sz w:val="24"/>
          <w:szCs w:val="24"/>
        </w:rPr>
        <w:t>владеть</w:t>
      </w:r>
      <w:r w:rsidRPr="00350182">
        <w:rPr>
          <w:color w:val="auto"/>
          <w:sz w:val="24"/>
          <w:szCs w:val="24"/>
        </w:rPr>
        <w:t xml:space="preserve"> правилами чтения и выразительно </w:t>
      </w:r>
      <w:r w:rsidRPr="00350182">
        <w:rPr>
          <w:i/>
          <w:iCs/>
          <w:color w:val="auto"/>
          <w:sz w:val="24"/>
          <w:szCs w:val="24"/>
        </w:rPr>
        <w:t>читать вслух</w:t>
      </w:r>
      <w:r w:rsidRPr="00350182">
        <w:rPr>
          <w:color w:val="auto"/>
          <w:sz w:val="24"/>
          <w:szCs w:val="24"/>
        </w:rPr>
        <w:t xml:space="preserve"> небольшие тексты объёмом до 120 слов, п</w:t>
      </w:r>
      <w:r w:rsidRPr="00350182">
        <w:rPr>
          <w:color w:val="auto"/>
          <w:sz w:val="24"/>
          <w:szCs w:val="24"/>
        </w:rPr>
        <w:t>о</w:t>
      </w:r>
      <w:r w:rsidRPr="00350182">
        <w:rPr>
          <w:color w:val="auto"/>
          <w:sz w:val="24"/>
          <w:szCs w:val="24"/>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50182">
        <w:rPr>
          <w:i/>
          <w:iCs/>
          <w:color w:val="auto"/>
          <w:sz w:val="24"/>
          <w:szCs w:val="24"/>
        </w:rPr>
        <w:t>читать</w:t>
      </w:r>
      <w:r w:rsidRPr="00350182">
        <w:rPr>
          <w:color w:val="auto"/>
          <w:sz w:val="24"/>
          <w:szCs w:val="24"/>
        </w:rPr>
        <w:t xml:space="preserve"> новые слова согласно основным правилам чтения.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орфографическими </w:t>
      </w:r>
      <w:r w:rsidRPr="00350182">
        <w:rPr>
          <w:color w:val="auto"/>
          <w:sz w:val="24"/>
          <w:szCs w:val="24"/>
        </w:rPr>
        <w:t xml:space="preserve">навыками: правильно </w:t>
      </w:r>
      <w:r w:rsidRPr="00350182">
        <w:rPr>
          <w:i/>
          <w:iCs/>
          <w:color w:val="auto"/>
          <w:sz w:val="24"/>
          <w:szCs w:val="24"/>
        </w:rPr>
        <w:t xml:space="preserve">писать </w:t>
      </w:r>
      <w:r w:rsidRPr="00350182">
        <w:rPr>
          <w:color w:val="auto"/>
          <w:sz w:val="24"/>
          <w:szCs w:val="24"/>
        </w:rPr>
        <w:t>изученные слова;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владеть</w:t>
      </w:r>
      <w:r w:rsidRPr="00350182">
        <w:rPr>
          <w:b/>
          <w:bCs/>
          <w:color w:val="auto"/>
          <w:sz w:val="24"/>
          <w:szCs w:val="24"/>
        </w:rPr>
        <w:t xml:space="preserve"> пунктуационными </w:t>
      </w:r>
      <w:r w:rsidRPr="00350182">
        <w:rPr>
          <w:color w:val="auto"/>
          <w:sz w:val="24"/>
          <w:szCs w:val="24"/>
        </w:rPr>
        <w:t xml:space="preserve">навыками: </w:t>
      </w:r>
      <w:r w:rsidRPr="00350182">
        <w:rPr>
          <w:i/>
          <w:iCs/>
          <w:color w:val="auto"/>
          <w:sz w:val="24"/>
          <w:szCs w:val="24"/>
        </w:rPr>
        <w:t>использовать</w:t>
      </w:r>
      <w:r w:rsidRPr="00350182">
        <w:rPr>
          <w:color w:val="auto"/>
          <w:sz w:val="24"/>
          <w:szCs w:val="24"/>
        </w:rPr>
        <w:t xml:space="preserve"> то</w:t>
      </w:r>
      <w:r w:rsidRPr="00350182">
        <w:rPr>
          <w:color w:val="auto"/>
          <w:sz w:val="24"/>
          <w:szCs w:val="24"/>
        </w:rPr>
        <w:t>ч</w:t>
      </w:r>
      <w:r w:rsidRPr="00350182">
        <w:rPr>
          <w:color w:val="auto"/>
          <w:sz w:val="24"/>
          <w:szCs w:val="24"/>
        </w:rPr>
        <w:t>ку, вопросительный и восклицательный знаки в конце пре</w:t>
      </w:r>
      <w:r w:rsidRPr="00350182">
        <w:rPr>
          <w:color w:val="auto"/>
          <w:sz w:val="24"/>
          <w:szCs w:val="24"/>
        </w:rPr>
        <w:t>д</w:t>
      </w:r>
      <w:r w:rsidRPr="00350182">
        <w:rPr>
          <w:color w:val="auto"/>
          <w:sz w:val="24"/>
          <w:szCs w:val="24"/>
        </w:rPr>
        <w:t xml:space="preserve">ложения, запятую при перечислении и обращении, апостроф; пунктуационно правильно </w:t>
      </w:r>
      <w:r w:rsidRPr="00350182">
        <w:rPr>
          <w:i/>
          <w:iCs/>
          <w:color w:val="auto"/>
          <w:sz w:val="24"/>
          <w:szCs w:val="24"/>
        </w:rPr>
        <w:t>оформлять</w:t>
      </w:r>
      <w:r w:rsidRPr="00350182">
        <w:rPr>
          <w:color w:val="auto"/>
          <w:sz w:val="24"/>
          <w:szCs w:val="24"/>
        </w:rPr>
        <w:t xml:space="preserve"> электронное сообщ</w:t>
      </w:r>
      <w:r w:rsidRPr="00350182">
        <w:rPr>
          <w:color w:val="auto"/>
          <w:sz w:val="24"/>
          <w:szCs w:val="24"/>
        </w:rPr>
        <w:t>е</w:t>
      </w:r>
      <w:r w:rsidRPr="00350182">
        <w:rPr>
          <w:color w:val="auto"/>
          <w:sz w:val="24"/>
          <w:szCs w:val="24"/>
        </w:rPr>
        <w:t>ние личного характера;</w:t>
      </w:r>
    </w:p>
    <w:p w:rsidR="00A57638" w:rsidRPr="00350182" w:rsidRDefault="00E235EB" w:rsidP="005F656A">
      <w:pPr>
        <w:pStyle w:val="13"/>
        <w:numPr>
          <w:ilvl w:val="0"/>
          <w:numId w:val="28"/>
        </w:numPr>
        <w:tabs>
          <w:tab w:val="left" w:pos="426"/>
          <w:tab w:val="left" w:pos="564"/>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звучащем и письменном тексте 1350 ле</w:t>
      </w:r>
      <w:r w:rsidRPr="00350182">
        <w:rPr>
          <w:color w:val="auto"/>
          <w:sz w:val="24"/>
          <w:szCs w:val="24"/>
        </w:rPr>
        <w:t>к</w:t>
      </w:r>
      <w:r w:rsidRPr="00350182">
        <w:rPr>
          <w:color w:val="auto"/>
          <w:sz w:val="24"/>
          <w:szCs w:val="24"/>
        </w:rPr>
        <w:t xml:space="preserve">сических единиц (слов, словосочетаний, речевых клише) и правильно </w:t>
      </w:r>
      <w:r w:rsidRPr="00350182">
        <w:rPr>
          <w:i/>
          <w:iCs/>
          <w:color w:val="auto"/>
          <w:sz w:val="24"/>
          <w:szCs w:val="24"/>
        </w:rPr>
        <w:t>употреблять</w:t>
      </w:r>
      <w:r w:rsidRPr="00350182">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w:t>
      </w:r>
      <w:r w:rsidRPr="00350182">
        <w:rPr>
          <w:color w:val="auto"/>
          <w:sz w:val="24"/>
          <w:szCs w:val="24"/>
        </w:rPr>
        <w:t>т</w:t>
      </w:r>
      <w:r w:rsidRPr="00350182">
        <w:rPr>
          <w:color w:val="auto"/>
          <w:sz w:val="24"/>
          <w:szCs w:val="24"/>
        </w:rPr>
        <w:t>вующей нормы лексической сочетаемости;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родственные слова, образованные с использованием аффи</w:t>
      </w:r>
      <w:r w:rsidRPr="00350182">
        <w:rPr>
          <w:color w:val="auto"/>
          <w:sz w:val="24"/>
          <w:szCs w:val="24"/>
        </w:rPr>
        <w:t>к</w:t>
      </w:r>
      <w:r w:rsidRPr="00350182">
        <w:rPr>
          <w:color w:val="auto"/>
          <w:sz w:val="24"/>
          <w:szCs w:val="24"/>
        </w:rPr>
        <w:t xml:space="preserve">сации: глаголы с помощью префиксов </w:t>
      </w:r>
      <w:r w:rsidRPr="00350182">
        <w:rPr>
          <w:color w:val="auto"/>
          <w:sz w:val="24"/>
          <w:szCs w:val="24"/>
          <w:lang w:val="en-US" w:eastAsia="en-US" w:bidi="en-US"/>
        </w:rPr>
        <w:t>under</w:t>
      </w:r>
      <w:r w:rsidRPr="00350182">
        <w:rPr>
          <w:color w:val="auto"/>
          <w:sz w:val="24"/>
          <w:szCs w:val="24"/>
          <w:lang w:eastAsia="en-US" w:bidi="en-US"/>
        </w:rPr>
        <w:t xml:space="preserve">-, </w:t>
      </w:r>
      <w:r w:rsidRPr="00350182">
        <w:rPr>
          <w:color w:val="auto"/>
          <w:sz w:val="24"/>
          <w:szCs w:val="24"/>
          <w:lang w:val="en-US" w:eastAsia="en-US" w:bidi="en-US"/>
        </w:rPr>
        <w:t>over</w:t>
      </w:r>
      <w:r w:rsidRPr="00350182">
        <w:rPr>
          <w:color w:val="auto"/>
          <w:sz w:val="24"/>
          <w:szCs w:val="24"/>
          <w:lang w:eastAsia="en-US" w:bidi="en-US"/>
        </w:rPr>
        <w:t xml:space="preserve">-, </w:t>
      </w:r>
      <w:r w:rsidRPr="00350182">
        <w:rPr>
          <w:color w:val="auto"/>
          <w:sz w:val="24"/>
          <w:szCs w:val="24"/>
          <w:lang w:val="en-US" w:eastAsia="en-US" w:bidi="en-US"/>
        </w:rPr>
        <w:t>dis</w:t>
      </w:r>
      <w:r w:rsidRPr="00350182">
        <w:rPr>
          <w:color w:val="auto"/>
          <w:sz w:val="24"/>
          <w:szCs w:val="24"/>
          <w:lang w:eastAsia="en-US" w:bidi="en-US"/>
        </w:rPr>
        <w:t xml:space="preserve">-, </w:t>
      </w:r>
      <w:r w:rsidRPr="00350182">
        <w:rPr>
          <w:color w:val="auto"/>
          <w:sz w:val="24"/>
          <w:szCs w:val="24"/>
          <w:lang w:val="en-US" w:eastAsia="en-US" w:bidi="en-US"/>
        </w:rPr>
        <w:t>mis</w:t>
      </w:r>
      <w:r w:rsidRPr="00350182">
        <w:rPr>
          <w:color w:val="auto"/>
          <w:sz w:val="24"/>
          <w:szCs w:val="24"/>
          <w:lang w:eastAsia="en-US" w:bidi="en-US"/>
        </w:rPr>
        <w:t xml:space="preserve">-; </w:t>
      </w:r>
      <w:r w:rsidRPr="00350182">
        <w:rPr>
          <w:color w:val="auto"/>
          <w:sz w:val="24"/>
          <w:szCs w:val="24"/>
        </w:rPr>
        <w:lastRenderedPageBreak/>
        <w:t xml:space="preserve">имена прилагательные с помощью суффиксов </w:t>
      </w:r>
      <w:r w:rsidRPr="00350182">
        <w:rPr>
          <w:color w:val="auto"/>
          <w:sz w:val="24"/>
          <w:szCs w:val="24"/>
          <w:lang w:eastAsia="en-US" w:bidi="en-US"/>
        </w:rPr>
        <w:t>-</w:t>
      </w:r>
      <w:r w:rsidRPr="00350182">
        <w:rPr>
          <w:color w:val="auto"/>
          <w:sz w:val="24"/>
          <w:szCs w:val="24"/>
          <w:lang w:val="en-US" w:eastAsia="en-US" w:bidi="en-US"/>
        </w:rPr>
        <w:t>able</w:t>
      </w:r>
      <w:r w:rsidRPr="00350182">
        <w:rPr>
          <w:color w:val="auto"/>
          <w:sz w:val="24"/>
          <w:szCs w:val="24"/>
          <w:lang w:eastAsia="en-US" w:bidi="en-US"/>
        </w:rPr>
        <w:t>/-</w:t>
      </w:r>
      <w:r w:rsidRPr="00350182">
        <w:rPr>
          <w:color w:val="auto"/>
          <w:sz w:val="24"/>
          <w:szCs w:val="24"/>
          <w:lang w:val="en-US" w:eastAsia="en-US" w:bidi="en-US"/>
        </w:rPr>
        <w:t>ible</w:t>
      </w:r>
      <w:r w:rsidRPr="00350182">
        <w:rPr>
          <w:color w:val="auto"/>
          <w:sz w:val="24"/>
          <w:szCs w:val="24"/>
          <w:lang w:eastAsia="en-US" w:bidi="en-US"/>
        </w:rPr>
        <w:t xml:space="preserve">; </w:t>
      </w:r>
      <w:r w:rsidRPr="00350182">
        <w:rPr>
          <w:color w:val="auto"/>
          <w:sz w:val="24"/>
          <w:szCs w:val="24"/>
        </w:rPr>
        <w:t>имена существительные с помощью отрицательных префи</w:t>
      </w:r>
      <w:r w:rsidRPr="00350182">
        <w:rPr>
          <w:color w:val="auto"/>
          <w:sz w:val="24"/>
          <w:szCs w:val="24"/>
        </w:rPr>
        <w:t>к</w:t>
      </w:r>
      <w:r w:rsidRPr="00350182">
        <w:rPr>
          <w:color w:val="auto"/>
          <w:sz w:val="24"/>
          <w:szCs w:val="24"/>
        </w:rPr>
        <w:t xml:space="preserve">сов </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im</w:t>
      </w:r>
      <w:r w:rsidRPr="00350182">
        <w:rPr>
          <w:color w:val="auto"/>
          <w:sz w:val="24"/>
          <w:szCs w:val="24"/>
          <w:lang w:eastAsia="en-US" w:bidi="en-US"/>
        </w:rPr>
        <w:t xml:space="preserve">- </w:t>
      </w:r>
      <w:r w:rsidRPr="00350182">
        <w:rPr>
          <w:color w:val="auto"/>
          <w:sz w:val="24"/>
          <w:szCs w:val="24"/>
        </w:rPr>
        <w:t>; сложное прилагательное путём соединения осн</w:t>
      </w:r>
      <w:r w:rsidRPr="00350182">
        <w:rPr>
          <w:color w:val="auto"/>
          <w:sz w:val="24"/>
          <w:szCs w:val="24"/>
        </w:rPr>
        <w:t>о</w:t>
      </w:r>
      <w:r w:rsidRPr="00350182">
        <w:rPr>
          <w:color w:val="auto"/>
          <w:sz w:val="24"/>
          <w:szCs w:val="24"/>
        </w:rPr>
        <w:t>вы числительного с основой существительного с добавлен</w:t>
      </w:r>
      <w:r w:rsidRPr="00350182">
        <w:rPr>
          <w:color w:val="auto"/>
          <w:sz w:val="24"/>
          <w:szCs w:val="24"/>
        </w:rPr>
        <w:t>и</w:t>
      </w:r>
      <w:r w:rsidRPr="00350182">
        <w:rPr>
          <w:color w:val="auto"/>
          <w:sz w:val="24"/>
          <w:szCs w:val="24"/>
        </w:rPr>
        <w:t xml:space="preserve">ем суффикса </w:t>
      </w:r>
      <w:r w:rsidRPr="00350182">
        <w:rPr>
          <w:color w:val="auto"/>
          <w:sz w:val="24"/>
          <w:szCs w:val="24"/>
          <w:lang w:eastAsia="en-US" w:bidi="en-US"/>
        </w:rPr>
        <w:t>-</w:t>
      </w:r>
      <w:r w:rsidRPr="00350182">
        <w:rPr>
          <w:color w:val="auto"/>
          <w:sz w:val="24"/>
          <w:szCs w:val="24"/>
          <w:lang w:val="en-US" w:eastAsia="en-US" w:bidi="en-US"/>
        </w:rPr>
        <w:t>ed</w:t>
      </w:r>
      <w:r w:rsidRPr="00350182">
        <w:rPr>
          <w:color w:val="auto"/>
          <w:sz w:val="24"/>
          <w:szCs w:val="24"/>
          <w:lang w:eastAsia="en-US" w:bidi="en-US"/>
        </w:rPr>
        <w:t xml:space="preserve"> (</w:t>
      </w:r>
      <w:r w:rsidRPr="00350182">
        <w:rPr>
          <w:color w:val="auto"/>
          <w:sz w:val="24"/>
          <w:szCs w:val="24"/>
          <w:lang w:val="en-US" w:eastAsia="en-US" w:bidi="en-US"/>
        </w:rPr>
        <w:t>eight</w:t>
      </w:r>
      <w:r w:rsidRPr="00350182">
        <w:rPr>
          <w:color w:val="auto"/>
          <w:sz w:val="24"/>
          <w:szCs w:val="24"/>
          <w:lang w:eastAsia="en-US" w:bidi="en-US"/>
        </w:rPr>
        <w:t>-</w:t>
      </w:r>
      <w:r w:rsidRPr="00350182">
        <w:rPr>
          <w:color w:val="auto"/>
          <w:sz w:val="24"/>
          <w:szCs w:val="24"/>
          <w:lang w:val="en-US" w:eastAsia="en-US" w:bidi="en-US"/>
        </w:rPr>
        <w:t>legged</w:t>
      </w:r>
      <w:r w:rsidRPr="00350182">
        <w:rPr>
          <w:color w:val="auto"/>
          <w:sz w:val="24"/>
          <w:szCs w:val="24"/>
          <w:lang w:eastAsia="en-US" w:bidi="en-US"/>
        </w:rPr>
        <w:t xml:space="preserve">); </w:t>
      </w:r>
      <w:r w:rsidRPr="00350182">
        <w:rPr>
          <w:color w:val="auto"/>
          <w:sz w:val="24"/>
          <w:szCs w:val="24"/>
        </w:rPr>
        <w:t>сложное существительное п</w:t>
      </w:r>
      <w:r w:rsidRPr="00350182">
        <w:rPr>
          <w:color w:val="auto"/>
          <w:sz w:val="24"/>
          <w:szCs w:val="24"/>
        </w:rPr>
        <w:t>у</w:t>
      </w:r>
      <w:r w:rsidRPr="00350182">
        <w:rPr>
          <w:color w:val="auto"/>
          <w:sz w:val="24"/>
          <w:szCs w:val="24"/>
        </w:rPr>
        <w:t xml:space="preserve">тём соединения основ существительного с предлогом </w:t>
      </w:r>
      <w:r w:rsidRPr="00350182">
        <w:rPr>
          <w:color w:val="auto"/>
          <w:sz w:val="24"/>
          <w:szCs w:val="24"/>
          <w:lang w:eastAsia="en-US" w:bidi="en-US"/>
        </w:rPr>
        <w:t>(</w:t>
      </w:r>
      <w:r w:rsidRPr="00350182">
        <w:rPr>
          <w:color w:val="auto"/>
          <w:sz w:val="24"/>
          <w:szCs w:val="24"/>
          <w:lang w:val="en-US" w:eastAsia="en-US" w:bidi="en-US"/>
        </w:rPr>
        <w:t>mother</w:t>
      </w:r>
      <w:r w:rsidRPr="00350182">
        <w:rPr>
          <w:color w:val="auto"/>
          <w:sz w:val="24"/>
          <w:szCs w:val="24"/>
          <w:lang w:eastAsia="en-US" w:bidi="en-US"/>
        </w:rPr>
        <w:t>-</w:t>
      </w:r>
      <w:r w:rsidRPr="00350182">
        <w:rPr>
          <w:color w:val="auto"/>
          <w:sz w:val="24"/>
          <w:szCs w:val="24"/>
          <w:lang w:val="en-US" w:eastAsia="en-US" w:bidi="en-US"/>
        </w:rPr>
        <w:t>in</w:t>
      </w:r>
      <w:r w:rsidRPr="00350182">
        <w:rPr>
          <w:color w:val="auto"/>
          <w:sz w:val="24"/>
          <w:szCs w:val="24"/>
          <w:lang w:eastAsia="en-US" w:bidi="en-US"/>
        </w:rPr>
        <w:t>-</w:t>
      </w:r>
      <w:r w:rsidRPr="00350182">
        <w:rPr>
          <w:color w:val="auto"/>
          <w:sz w:val="24"/>
          <w:szCs w:val="24"/>
          <w:lang w:val="en-US" w:eastAsia="en-US" w:bidi="en-US"/>
        </w:rPr>
        <w:t>law</w:t>
      </w:r>
      <w:r w:rsidRPr="00350182">
        <w:rPr>
          <w:color w:val="auto"/>
          <w:sz w:val="24"/>
          <w:szCs w:val="24"/>
          <w:lang w:eastAsia="en-US" w:bidi="en-US"/>
        </w:rPr>
        <w:t xml:space="preserve">); </w:t>
      </w:r>
      <w:r w:rsidRPr="00350182">
        <w:rPr>
          <w:color w:val="auto"/>
          <w:sz w:val="24"/>
          <w:szCs w:val="24"/>
        </w:rPr>
        <w:t xml:space="preserve">сложное прилагательное путём соединения основы прилагательного с основой причастия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lang w:val="en-US" w:eastAsia="en-US" w:bidi="en-US"/>
        </w:rPr>
        <w:t>nice</w:t>
      </w:r>
      <w:r w:rsidRPr="00350182">
        <w:rPr>
          <w:color w:val="auto"/>
          <w:sz w:val="24"/>
          <w:szCs w:val="24"/>
          <w:lang w:eastAsia="en-US" w:bidi="en-US"/>
        </w:rPr>
        <w:t>-</w:t>
      </w:r>
      <w:r w:rsidRPr="00350182">
        <w:rPr>
          <w:color w:val="auto"/>
          <w:sz w:val="24"/>
          <w:szCs w:val="24"/>
          <w:lang w:val="en-US" w:eastAsia="en-US" w:bidi="en-US"/>
        </w:rPr>
        <w:t>looking</w:t>
      </w:r>
      <w:r w:rsidRPr="00350182">
        <w:rPr>
          <w:color w:val="auto"/>
          <w:sz w:val="24"/>
          <w:szCs w:val="24"/>
          <w:lang w:eastAsia="en-US" w:bidi="en-US"/>
        </w:rPr>
        <w:t xml:space="preserve">); </w:t>
      </w:r>
      <w:r w:rsidRPr="00350182">
        <w:rPr>
          <w:color w:val="auto"/>
          <w:sz w:val="24"/>
          <w:szCs w:val="24"/>
        </w:rPr>
        <w:t>сложное прилагательное путём соединения наречия с осн</w:t>
      </w:r>
      <w:r w:rsidRPr="00350182">
        <w:rPr>
          <w:color w:val="auto"/>
          <w:sz w:val="24"/>
          <w:szCs w:val="24"/>
        </w:rPr>
        <w:t>о</w:t>
      </w:r>
      <w:r w:rsidRPr="00350182">
        <w:rPr>
          <w:color w:val="auto"/>
          <w:sz w:val="24"/>
          <w:szCs w:val="24"/>
        </w:rPr>
        <w:t xml:space="preserve">вой причастия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lang w:val="en-US" w:eastAsia="en-US" w:bidi="en-US"/>
        </w:rPr>
        <w:t>well</w:t>
      </w:r>
      <w:r w:rsidRPr="00350182">
        <w:rPr>
          <w:color w:val="auto"/>
          <w:sz w:val="24"/>
          <w:szCs w:val="24"/>
          <w:lang w:eastAsia="en-US" w:bidi="en-US"/>
        </w:rPr>
        <w:t>-</w:t>
      </w:r>
      <w:r w:rsidRPr="00350182">
        <w:rPr>
          <w:color w:val="auto"/>
          <w:sz w:val="24"/>
          <w:szCs w:val="24"/>
          <w:lang w:val="en-US" w:eastAsia="en-US" w:bidi="en-US"/>
        </w:rPr>
        <w:t>behaved</w:t>
      </w:r>
      <w:r w:rsidRPr="00350182">
        <w:rPr>
          <w:color w:val="auto"/>
          <w:sz w:val="24"/>
          <w:szCs w:val="24"/>
          <w:lang w:eastAsia="en-US" w:bidi="en-US"/>
        </w:rPr>
        <w:t xml:space="preserve">); </w:t>
      </w:r>
      <w:r w:rsidRPr="00350182">
        <w:rPr>
          <w:color w:val="auto"/>
          <w:sz w:val="24"/>
          <w:szCs w:val="24"/>
        </w:rPr>
        <w:t xml:space="preserve">глагол от прилагательного </w:t>
      </w:r>
      <w:r w:rsidRPr="00350182">
        <w:rPr>
          <w:color w:val="auto"/>
          <w:sz w:val="24"/>
          <w:szCs w:val="24"/>
          <w:lang w:eastAsia="en-US" w:bidi="en-US"/>
        </w:rPr>
        <w:t>(</w:t>
      </w:r>
      <w:r w:rsidRPr="00350182">
        <w:rPr>
          <w:color w:val="auto"/>
          <w:sz w:val="24"/>
          <w:szCs w:val="24"/>
          <w:lang w:val="en-US" w:eastAsia="en-US" w:bidi="en-US"/>
        </w:rPr>
        <w:t>cool</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to</w:t>
      </w:r>
      <w:r w:rsidRPr="00350182">
        <w:rPr>
          <w:color w:val="auto"/>
          <w:sz w:val="24"/>
          <w:szCs w:val="24"/>
          <w:lang w:eastAsia="en-US" w:bidi="en-US"/>
        </w:rPr>
        <w:t xml:space="preserve"> </w:t>
      </w:r>
      <w:r w:rsidRPr="00350182">
        <w:rPr>
          <w:color w:val="auto"/>
          <w:sz w:val="24"/>
          <w:szCs w:val="24"/>
          <w:lang w:val="en-US" w:eastAsia="en-US" w:bidi="en-US"/>
        </w:rPr>
        <w:t>cool</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 и употреблять</w:t>
      </w:r>
      <w:r w:rsidRPr="00350182">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w:t>
      </w:r>
      <w:r w:rsidRPr="00350182">
        <w:rPr>
          <w:color w:val="auto"/>
          <w:sz w:val="24"/>
          <w:szCs w:val="24"/>
        </w:rPr>
        <w:t>е</w:t>
      </w:r>
      <w:r w:rsidRPr="00350182">
        <w:rPr>
          <w:color w:val="auto"/>
          <w:sz w:val="24"/>
          <w:szCs w:val="24"/>
        </w:rPr>
        <w:t>виатуры;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распознавать и употреблять в устной и письменной речи различные средства связи в тексте для обеспечения логичн</w:t>
      </w:r>
      <w:r w:rsidRPr="00350182">
        <w:rPr>
          <w:color w:val="auto"/>
          <w:sz w:val="24"/>
          <w:szCs w:val="24"/>
        </w:rPr>
        <w:t>о</w:t>
      </w:r>
      <w:r w:rsidRPr="00350182">
        <w:rPr>
          <w:color w:val="auto"/>
          <w:sz w:val="24"/>
          <w:szCs w:val="24"/>
        </w:rPr>
        <w:t>сти и целостности высказывания;</w:t>
      </w:r>
    </w:p>
    <w:p w:rsidR="00A57638" w:rsidRPr="00350182" w:rsidRDefault="00E235EB" w:rsidP="005F656A">
      <w:pPr>
        <w:pStyle w:val="13"/>
        <w:numPr>
          <w:ilvl w:val="0"/>
          <w:numId w:val="28"/>
        </w:numPr>
        <w:tabs>
          <w:tab w:val="left" w:pos="426"/>
          <w:tab w:val="left" w:pos="564"/>
        </w:tabs>
        <w:spacing w:line="240" w:lineRule="auto"/>
        <w:jc w:val="both"/>
        <w:rPr>
          <w:color w:val="auto"/>
          <w:sz w:val="24"/>
          <w:szCs w:val="24"/>
        </w:rPr>
      </w:pPr>
      <w:r w:rsidRPr="00350182">
        <w:rPr>
          <w:i/>
          <w:iCs/>
          <w:color w:val="auto"/>
          <w:sz w:val="24"/>
          <w:szCs w:val="24"/>
        </w:rPr>
        <w:t>знать и понимать</w:t>
      </w:r>
      <w:r w:rsidRPr="00350182">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распознавать</w:t>
      </w:r>
      <w:r w:rsidRPr="00350182">
        <w:rPr>
          <w:color w:val="auto"/>
          <w:sz w:val="24"/>
          <w:szCs w:val="24"/>
        </w:rPr>
        <w:t xml:space="preserve"> в письменном и звучащем тексте и </w:t>
      </w:r>
      <w:r w:rsidRPr="00350182">
        <w:rPr>
          <w:i/>
          <w:iCs/>
          <w:color w:val="auto"/>
          <w:sz w:val="24"/>
          <w:szCs w:val="24"/>
        </w:rPr>
        <w:t>употре</w:t>
      </w:r>
      <w:r w:rsidRPr="00350182">
        <w:rPr>
          <w:i/>
          <w:iCs/>
          <w:color w:val="auto"/>
          <w:sz w:val="24"/>
          <w:szCs w:val="24"/>
        </w:rPr>
        <w:t>б</w:t>
      </w:r>
      <w:r w:rsidRPr="00350182">
        <w:rPr>
          <w:i/>
          <w:iCs/>
          <w:color w:val="auto"/>
          <w:sz w:val="24"/>
          <w:szCs w:val="24"/>
        </w:rPr>
        <w:t>лять</w:t>
      </w:r>
      <w:r w:rsidRPr="00350182">
        <w:rPr>
          <w:color w:val="auto"/>
          <w:sz w:val="24"/>
          <w:szCs w:val="24"/>
        </w:rPr>
        <w:t xml:space="preserve"> в устной и письменной речи:</w:t>
      </w:r>
    </w:p>
    <w:p w:rsidR="00A57638" w:rsidRPr="00350182" w:rsidRDefault="00E235EB" w:rsidP="004D0219">
      <w:pPr>
        <w:pStyle w:val="13"/>
        <w:tabs>
          <w:tab w:val="left" w:pos="426"/>
        </w:tabs>
        <w:spacing w:line="240" w:lineRule="auto"/>
        <w:ind w:left="240" w:hanging="240"/>
        <w:jc w:val="both"/>
        <w:rPr>
          <w:color w:val="auto"/>
          <w:sz w:val="24"/>
          <w:szCs w:val="24"/>
          <w:lang w:val="en-US"/>
        </w:rPr>
      </w:pPr>
      <w:r w:rsidRPr="00350182">
        <w:rPr>
          <w:rFonts w:eastAsia="Arial"/>
          <w:color w:val="auto"/>
          <w:sz w:val="24"/>
          <w:szCs w:val="24"/>
          <w:lang w:val="en-US"/>
        </w:rPr>
        <w:t xml:space="preserve">6 </w:t>
      </w:r>
      <w:r w:rsidRPr="00350182">
        <w:rPr>
          <w:color w:val="auto"/>
          <w:sz w:val="24"/>
          <w:szCs w:val="24"/>
        </w:rPr>
        <w:t>предложения</w:t>
      </w:r>
      <w:r w:rsidRPr="00350182">
        <w:rPr>
          <w:color w:val="auto"/>
          <w:sz w:val="24"/>
          <w:szCs w:val="24"/>
          <w:lang w:val="en-US"/>
        </w:rPr>
        <w:t xml:space="preserve"> </w:t>
      </w:r>
      <w:r w:rsidRPr="00350182">
        <w:rPr>
          <w:color w:val="auto"/>
          <w:sz w:val="24"/>
          <w:szCs w:val="24"/>
        </w:rPr>
        <w:t>со</w:t>
      </w:r>
      <w:r w:rsidRPr="00350182">
        <w:rPr>
          <w:color w:val="auto"/>
          <w:sz w:val="24"/>
          <w:szCs w:val="24"/>
          <w:lang w:val="en-US"/>
        </w:rPr>
        <w:t xml:space="preserve"> </w:t>
      </w:r>
      <w:r w:rsidRPr="00350182">
        <w:rPr>
          <w:color w:val="auto"/>
          <w:sz w:val="24"/>
          <w:szCs w:val="24"/>
        </w:rPr>
        <w:t>сложным</w:t>
      </w:r>
      <w:r w:rsidRPr="00350182">
        <w:rPr>
          <w:color w:val="auto"/>
          <w:sz w:val="24"/>
          <w:szCs w:val="24"/>
          <w:lang w:val="en-US"/>
        </w:rPr>
        <w:t xml:space="preserve"> </w:t>
      </w:r>
      <w:r w:rsidRPr="00350182">
        <w:rPr>
          <w:color w:val="auto"/>
          <w:sz w:val="24"/>
          <w:szCs w:val="24"/>
        </w:rPr>
        <w:t>дополнением</w:t>
      </w:r>
      <w:r w:rsidRPr="00350182">
        <w:rPr>
          <w:color w:val="auto"/>
          <w:sz w:val="24"/>
          <w:szCs w:val="24"/>
          <w:lang w:val="en-US"/>
        </w:rPr>
        <w:t xml:space="preserve"> </w:t>
      </w:r>
      <w:r w:rsidRPr="00350182">
        <w:rPr>
          <w:color w:val="auto"/>
          <w:sz w:val="24"/>
          <w:szCs w:val="24"/>
          <w:lang w:val="en-US" w:eastAsia="en-US" w:bidi="en-US"/>
        </w:rPr>
        <w:t>(Complex Object) (I want to have my hair cut.);</w:t>
      </w:r>
    </w:p>
    <w:p w:rsidR="00A57638" w:rsidRPr="00350182" w:rsidRDefault="00E235EB" w:rsidP="004D0219">
      <w:pPr>
        <w:pStyle w:val="13"/>
        <w:tabs>
          <w:tab w:val="left" w:pos="426"/>
        </w:tabs>
        <w:spacing w:line="240" w:lineRule="auto"/>
        <w:ind w:firstLine="0"/>
        <w:jc w:val="both"/>
        <w:rPr>
          <w:color w:val="auto"/>
          <w:sz w:val="24"/>
          <w:szCs w:val="24"/>
        </w:rPr>
      </w:pPr>
      <w:r w:rsidRPr="00350182">
        <w:rPr>
          <w:rFonts w:eastAsia="Arial"/>
          <w:color w:val="auto"/>
          <w:sz w:val="24"/>
          <w:szCs w:val="24"/>
        </w:rPr>
        <w:t xml:space="preserve">6 </w:t>
      </w:r>
      <w:r w:rsidRPr="00350182">
        <w:rPr>
          <w:color w:val="auto"/>
          <w:sz w:val="24"/>
          <w:szCs w:val="24"/>
        </w:rPr>
        <w:t xml:space="preserve">предложения с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lang w:val="en-US" w:eastAsia="en-US" w:bidi="en-US"/>
        </w:rPr>
        <w:t>wish</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rFonts w:eastAsia="Arial"/>
          <w:color w:val="auto"/>
          <w:sz w:val="24"/>
          <w:szCs w:val="24"/>
        </w:rPr>
        <w:t xml:space="preserve">6 </w:t>
      </w:r>
      <w:r w:rsidRPr="00350182">
        <w:rPr>
          <w:color w:val="auto"/>
          <w:sz w:val="24"/>
          <w:szCs w:val="24"/>
        </w:rPr>
        <w:t xml:space="preserve">условные предложения нереального характера </w:t>
      </w:r>
      <w:r w:rsidRPr="00350182">
        <w:rPr>
          <w:color w:val="auto"/>
          <w:sz w:val="24"/>
          <w:szCs w:val="24"/>
          <w:lang w:eastAsia="en-US" w:bidi="en-US"/>
        </w:rPr>
        <w:t>(</w:t>
      </w:r>
      <w:r w:rsidRPr="00350182">
        <w:rPr>
          <w:color w:val="auto"/>
          <w:sz w:val="24"/>
          <w:szCs w:val="24"/>
          <w:lang w:val="en-US" w:eastAsia="en-US" w:bidi="en-US"/>
        </w:rPr>
        <w:t>Conditional</w:t>
      </w:r>
      <w:r w:rsidRPr="00350182">
        <w:rPr>
          <w:color w:val="auto"/>
          <w:sz w:val="24"/>
          <w:szCs w:val="24"/>
          <w:lang w:eastAsia="en-US" w:bidi="en-US"/>
        </w:rPr>
        <w:t xml:space="preserve"> </w:t>
      </w:r>
      <w:r w:rsidRPr="00350182">
        <w:rPr>
          <w:color w:val="auto"/>
          <w:sz w:val="24"/>
          <w:szCs w:val="24"/>
          <w:lang w:val="en-US" w:eastAsia="en-US" w:bidi="en-US"/>
        </w:rPr>
        <w:t>II</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rFonts w:eastAsia="Arial"/>
          <w:color w:val="auto"/>
          <w:sz w:val="24"/>
          <w:szCs w:val="24"/>
        </w:rPr>
        <w:t xml:space="preserve">6 </w:t>
      </w:r>
      <w:r w:rsidRPr="00350182">
        <w:rPr>
          <w:color w:val="auto"/>
          <w:sz w:val="24"/>
          <w:szCs w:val="24"/>
        </w:rPr>
        <w:t xml:space="preserve">конструкцию для выражения предпочтения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lang w:val="en-US" w:eastAsia="en-US" w:bidi="en-US"/>
        </w:rPr>
        <w:t>prefer</w:t>
      </w:r>
      <w:r w:rsidR="00C61707" w:rsidRPr="00350182">
        <w:rPr>
          <w:color w:val="auto"/>
          <w:sz w:val="24"/>
          <w:szCs w:val="24"/>
          <w:lang w:eastAsia="en-US" w:bidi="en-US"/>
        </w:rPr>
        <w:t xml:space="preserve"> …</w:t>
      </w:r>
      <w:r w:rsidRPr="00350182">
        <w:rPr>
          <w:color w:val="auto"/>
          <w:sz w:val="24"/>
          <w:szCs w:val="24"/>
          <w:lang w:eastAsia="en-US" w:bidi="en-US"/>
        </w:rPr>
        <w:t>/</w:t>
      </w:r>
      <w:r w:rsidRPr="00350182">
        <w:rPr>
          <w:color w:val="auto"/>
          <w:sz w:val="24"/>
          <w:szCs w:val="24"/>
          <w:lang w:val="en-US" w:eastAsia="en-US" w:bidi="en-US"/>
        </w:rPr>
        <w:t>I</w:t>
      </w:r>
      <w:r w:rsidRPr="00350182">
        <w:rPr>
          <w:color w:val="auto"/>
          <w:sz w:val="24"/>
          <w:szCs w:val="24"/>
          <w:lang w:eastAsia="en-US" w:bidi="en-US"/>
        </w:rPr>
        <w:t>’</w:t>
      </w:r>
      <w:r w:rsidRPr="00350182">
        <w:rPr>
          <w:color w:val="auto"/>
          <w:sz w:val="24"/>
          <w:szCs w:val="24"/>
          <w:lang w:val="en-US" w:eastAsia="en-US" w:bidi="en-US"/>
        </w:rPr>
        <w:t>d</w:t>
      </w:r>
      <w:r w:rsidRPr="00350182">
        <w:rPr>
          <w:color w:val="auto"/>
          <w:sz w:val="24"/>
          <w:szCs w:val="24"/>
          <w:lang w:eastAsia="en-US" w:bidi="en-US"/>
        </w:rPr>
        <w:t xml:space="preserve"> </w:t>
      </w:r>
      <w:r w:rsidRPr="00350182">
        <w:rPr>
          <w:color w:val="auto"/>
          <w:sz w:val="24"/>
          <w:szCs w:val="24"/>
          <w:lang w:val="en-US" w:eastAsia="en-US" w:bidi="en-US"/>
        </w:rPr>
        <w:t>prefer</w:t>
      </w:r>
      <w:r w:rsidR="00C61707" w:rsidRPr="00350182">
        <w:rPr>
          <w:color w:val="auto"/>
          <w:sz w:val="24"/>
          <w:szCs w:val="24"/>
          <w:lang w:eastAsia="en-US" w:bidi="en-US"/>
        </w:rPr>
        <w:t xml:space="preserve"> …</w:t>
      </w:r>
      <w:r w:rsidRPr="00350182">
        <w:rPr>
          <w:color w:val="auto"/>
          <w:sz w:val="24"/>
          <w:szCs w:val="24"/>
          <w:lang w:eastAsia="en-US" w:bidi="en-US"/>
        </w:rPr>
        <w:t>/</w:t>
      </w:r>
      <w:r w:rsidRPr="00350182">
        <w:rPr>
          <w:color w:val="auto"/>
          <w:sz w:val="24"/>
          <w:szCs w:val="24"/>
          <w:lang w:val="en-US" w:eastAsia="en-US" w:bidi="en-US"/>
        </w:rPr>
        <w:t>I</w:t>
      </w:r>
      <w:r w:rsidRPr="00350182">
        <w:rPr>
          <w:color w:val="auto"/>
          <w:sz w:val="24"/>
          <w:szCs w:val="24"/>
          <w:lang w:eastAsia="en-US" w:bidi="en-US"/>
        </w:rPr>
        <w:t>’</w:t>
      </w:r>
      <w:r w:rsidRPr="00350182">
        <w:rPr>
          <w:color w:val="auto"/>
          <w:sz w:val="24"/>
          <w:szCs w:val="24"/>
          <w:lang w:val="en-US" w:eastAsia="en-US" w:bidi="en-US"/>
        </w:rPr>
        <w:t>d</w:t>
      </w:r>
      <w:r w:rsidRPr="00350182">
        <w:rPr>
          <w:color w:val="auto"/>
          <w:sz w:val="24"/>
          <w:szCs w:val="24"/>
          <w:lang w:eastAsia="en-US" w:bidi="en-US"/>
        </w:rPr>
        <w:t xml:space="preserve"> </w:t>
      </w:r>
      <w:r w:rsidRPr="00350182">
        <w:rPr>
          <w:color w:val="auto"/>
          <w:sz w:val="24"/>
          <w:szCs w:val="24"/>
          <w:lang w:val="en-US" w:eastAsia="en-US" w:bidi="en-US"/>
        </w:rPr>
        <w:t>rather</w:t>
      </w:r>
      <w:r w:rsidRPr="00350182">
        <w:rPr>
          <w:color w:val="auto"/>
          <w:sz w:val="24"/>
          <w:szCs w:val="24"/>
          <w:lang w:eastAsia="en-US" w:bidi="en-US"/>
        </w:rPr>
        <w:t xml:space="preserve"> </w:t>
      </w:r>
      <w:r w:rsidR="00C61707" w:rsidRPr="00350182">
        <w:rPr>
          <w:color w:val="auto"/>
          <w:sz w:val="24"/>
          <w:szCs w:val="24"/>
        </w:rPr>
        <w:t>…</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rFonts w:eastAsia="Arial"/>
          <w:color w:val="auto"/>
          <w:sz w:val="24"/>
          <w:szCs w:val="24"/>
          <w:lang w:eastAsia="en-US" w:bidi="en-US"/>
        </w:rPr>
        <w:t xml:space="preserve">6 </w:t>
      </w:r>
      <w:r w:rsidRPr="00350182">
        <w:rPr>
          <w:color w:val="auto"/>
          <w:sz w:val="24"/>
          <w:szCs w:val="24"/>
        </w:rPr>
        <w:t xml:space="preserve">предложения с конструкцией </w:t>
      </w:r>
      <w:r w:rsidRPr="00350182">
        <w:rPr>
          <w:color w:val="auto"/>
          <w:sz w:val="24"/>
          <w:szCs w:val="24"/>
          <w:lang w:val="en-US" w:eastAsia="en-US" w:bidi="en-US"/>
        </w:rPr>
        <w:t>either</w:t>
      </w:r>
      <w:r w:rsidR="00C61707" w:rsidRPr="00350182">
        <w:rPr>
          <w:color w:val="auto"/>
          <w:sz w:val="24"/>
          <w:szCs w:val="24"/>
          <w:lang w:eastAsia="en-US" w:bidi="en-US"/>
        </w:rPr>
        <w:t xml:space="preserve"> …</w:t>
      </w:r>
      <w:r w:rsidRPr="00350182">
        <w:rPr>
          <w:color w:val="auto"/>
          <w:sz w:val="24"/>
          <w:szCs w:val="24"/>
          <w:lang w:eastAsia="en-US" w:bidi="en-US"/>
        </w:rPr>
        <w:t xml:space="preserve"> </w:t>
      </w:r>
      <w:r w:rsidRPr="00350182">
        <w:rPr>
          <w:color w:val="auto"/>
          <w:sz w:val="24"/>
          <w:szCs w:val="24"/>
          <w:lang w:val="en-US" w:eastAsia="en-US" w:bidi="en-US"/>
        </w:rPr>
        <w:t>or</w:t>
      </w:r>
      <w:r w:rsidRPr="00350182">
        <w:rPr>
          <w:color w:val="auto"/>
          <w:sz w:val="24"/>
          <w:szCs w:val="24"/>
          <w:lang w:eastAsia="en-US" w:bidi="en-US"/>
        </w:rPr>
        <w:t xml:space="preserve">, </w:t>
      </w:r>
      <w:r w:rsidRPr="00350182">
        <w:rPr>
          <w:color w:val="auto"/>
          <w:sz w:val="24"/>
          <w:szCs w:val="24"/>
          <w:lang w:val="en-US" w:eastAsia="en-US" w:bidi="en-US"/>
        </w:rPr>
        <w:t>neither</w:t>
      </w:r>
      <w:r w:rsidR="00C61707" w:rsidRPr="00350182">
        <w:rPr>
          <w:color w:val="auto"/>
          <w:sz w:val="24"/>
          <w:szCs w:val="24"/>
          <w:lang w:eastAsia="en-US" w:bidi="en-US"/>
        </w:rPr>
        <w:t xml:space="preserve"> …</w:t>
      </w:r>
      <w:r w:rsidRPr="00350182">
        <w:rPr>
          <w:color w:val="auto"/>
          <w:sz w:val="24"/>
          <w:szCs w:val="24"/>
          <w:lang w:eastAsia="en-US" w:bidi="en-US"/>
        </w:rPr>
        <w:t xml:space="preserve"> </w:t>
      </w:r>
      <w:r w:rsidRPr="00350182">
        <w:rPr>
          <w:color w:val="auto"/>
          <w:sz w:val="24"/>
          <w:szCs w:val="24"/>
          <w:lang w:val="en-US" w:eastAsia="en-US" w:bidi="en-US"/>
        </w:rPr>
        <w:t>nor</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rFonts w:eastAsia="Arial"/>
          <w:color w:val="auto"/>
          <w:sz w:val="24"/>
          <w:szCs w:val="24"/>
          <w:lang w:eastAsia="en-US" w:bidi="en-US"/>
        </w:rPr>
        <w:t xml:space="preserve">6 </w:t>
      </w:r>
      <w:r w:rsidRPr="00350182">
        <w:rPr>
          <w:color w:val="auto"/>
          <w:sz w:val="24"/>
          <w:szCs w:val="24"/>
        </w:rPr>
        <w:t xml:space="preserve">формы страдательного залога </w:t>
      </w:r>
      <w:r w:rsidRPr="00350182">
        <w:rPr>
          <w:color w:val="auto"/>
          <w:sz w:val="24"/>
          <w:szCs w:val="24"/>
          <w:lang w:val="en-US" w:eastAsia="en-US" w:bidi="en-US"/>
        </w:rPr>
        <w:t>Present</w:t>
      </w:r>
      <w:r w:rsidRPr="00350182">
        <w:rPr>
          <w:color w:val="auto"/>
          <w:sz w:val="24"/>
          <w:szCs w:val="24"/>
          <w:lang w:eastAsia="en-US" w:bidi="en-US"/>
        </w:rPr>
        <w:t xml:space="preserve"> </w:t>
      </w:r>
      <w:r w:rsidRPr="00350182">
        <w:rPr>
          <w:color w:val="auto"/>
          <w:sz w:val="24"/>
          <w:szCs w:val="24"/>
          <w:lang w:val="en-US" w:eastAsia="en-US" w:bidi="en-US"/>
        </w:rPr>
        <w:t>Perfect</w:t>
      </w:r>
      <w:r w:rsidRPr="00350182">
        <w:rPr>
          <w:color w:val="auto"/>
          <w:sz w:val="24"/>
          <w:szCs w:val="24"/>
          <w:lang w:eastAsia="en-US" w:bidi="en-US"/>
        </w:rPr>
        <w:t xml:space="preserve"> </w:t>
      </w:r>
      <w:r w:rsidRPr="00350182">
        <w:rPr>
          <w:color w:val="auto"/>
          <w:sz w:val="24"/>
          <w:szCs w:val="24"/>
          <w:lang w:val="en-US" w:eastAsia="en-US" w:bidi="en-US"/>
        </w:rPr>
        <w:t>Passive</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rFonts w:eastAsia="Arial"/>
          <w:color w:val="auto"/>
          <w:sz w:val="24"/>
          <w:szCs w:val="24"/>
          <w:lang w:eastAsia="en-US" w:bidi="en-US"/>
        </w:rPr>
        <w:t xml:space="preserve">6 </w:t>
      </w:r>
      <w:r w:rsidRPr="00350182">
        <w:rPr>
          <w:color w:val="auto"/>
          <w:sz w:val="24"/>
          <w:szCs w:val="24"/>
        </w:rPr>
        <w:t xml:space="preserve">порядок следования имён прилагательных </w:t>
      </w:r>
      <w:r w:rsidRPr="00350182">
        <w:rPr>
          <w:color w:val="auto"/>
          <w:sz w:val="24"/>
          <w:szCs w:val="24"/>
          <w:lang w:eastAsia="en-US" w:bidi="en-US"/>
        </w:rPr>
        <w:t>(</w:t>
      </w:r>
      <w:r w:rsidRPr="00350182">
        <w:rPr>
          <w:color w:val="auto"/>
          <w:sz w:val="24"/>
          <w:szCs w:val="24"/>
          <w:lang w:val="en-US" w:eastAsia="en-US" w:bidi="en-US"/>
        </w:rPr>
        <w:t>nice</w:t>
      </w:r>
      <w:r w:rsidRPr="00350182">
        <w:rPr>
          <w:color w:val="auto"/>
          <w:sz w:val="24"/>
          <w:szCs w:val="24"/>
          <w:lang w:eastAsia="en-US" w:bidi="en-US"/>
        </w:rPr>
        <w:t xml:space="preserve"> </w:t>
      </w:r>
      <w:r w:rsidRPr="00350182">
        <w:rPr>
          <w:color w:val="auto"/>
          <w:sz w:val="24"/>
          <w:szCs w:val="24"/>
          <w:lang w:val="en-US" w:eastAsia="en-US" w:bidi="en-US"/>
        </w:rPr>
        <w:t>long</w:t>
      </w:r>
      <w:r w:rsidRPr="00350182">
        <w:rPr>
          <w:color w:val="auto"/>
          <w:sz w:val="24"/>
          <w:szCs w:val="24"/>
          <w:lang w:eastAsia="en-US" w:bidi="en-US"/>
        </w:rPr>
        <w:t xml:space="preserve"> </w:t>
      </w:r>
      <w:r w:rsidRPr="00350182">
        <w:rPr>
          <w:color w:val="auto"/>
          <w:sz w:val="24"/>
          <w:szCs w:val="24"/>
          <w:lang w:val="en-US" w:eastAsia="en-US" w:bidi="en-US"/>
        </w:rPr>
        <w:t>blond</w:t>
      </w:r>
      <w:r w:rsidRPr="00350182">
        <w:rPr>
          <w:color w:val="auto"/>
          <w:sz w:val="24"/>
          <w:szCs w:val="24"/>
          <w:lang w:eastAsia="en-US" w:bidi="en-US"/>
        </w:rPr>
        <w:t xml:space="preserve"> </w:t>
      </w:r>
      <w:r w:rsidRPr="00350182">
        <w:rPr>
          <w:color w:val="auto"/>
          <w:sz w:val="24"/>
          <w:szCs w:val="24"/>
          <w:lang w:val="en-US" w:eastAsia="en-US" w:bidi="en-US"/>
        </w:rPr>
        <w:t>hair</w:t>
      </w:r>
      <w:r w:rsidRPr="00350182">
        <w:rPr>
          <w:color w:val="auto"/>
          <w:sz w:val="24"/>
          <w:szCs w:val="24"/>
          <w:lang w:eastAsia="en-US" w:bidi="en-US"/>
        </w:rPr>
        <w:t>);</w:t>
      </w:r>
    </w:p>
    <w:p w:rsidR="00A57638" w:rsidRPr="00350182" w:rsidRDefault="00E235EB" w:rsidP="005F656A">
      <w:pPr>
        <w:pStyle w:val="13"/>
        <w:numPr>
          <w:ilvl w:val="0"/>
          <w:numId w:val="29"/>
        </w:numPr>
        <w:tabs>
          <w:tab w:val="left" w:pos="426"/>
          <w:tab w:val="left" w:pos="566"/>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социокультурными знаниями и умениями: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знать/понимать и использовать</w:t>
      </w:r>
      <w:r w:rsidRPr="00350182">
        <w:rPr>
          <w:color w:val="auto"/>
          <w:sz w:val="24"/>
          <w:szCs w:val="24"/>
        </w:rPr>
        <w:t xml:space="preserve"> в устной и письменной речи наиболее употребительную тематическую фоновую ле</w:t>
      </w:r>
      <w:r w:rsidRPr="00350182">
        <w:rPr>
          <w:color w:val="auto"/>
          <w:sz w:val="24"/>
          <w:szCs w:val="24"/>
        </w:rPr>
        <w:t>к</w:t>
      </w:r>
      <w:r w:rsidRPr="00350182">
        <w:rPr>
          <w:color w:val="auto"/>
          <w:sz w:val="24"/>
          <w:szCs w:val="24"/>
        </w:rPr>
        <w:t>сику и реалии страны/стран изучаемого языка в рамках тем</w:t>
      </w:r>
      <w:r w:rsidRPr="00350182">
        <w:rPr>
          <w:color w:val="auto"/>
          <w:sz w:val="24"/>
          <w:szCs w:val="24"/>
        </w:rPr>
        <w:t>а</w:t>
      </w:r>
      <w:r w:rsidRPr="00350182">
        <w:rPr>
          <w:color w:val="auto"/>
          <w:sz w:val="24"/>
          <w:szCs w:val="24"/>
        </w:rPr>
        <w:lastRenderedPageBreak/>
        <w:t>тического содержания речи (основные национальные праз</w:t>
      </w:r>
      <w:r w:rsidRPr="00350182">
        <w:rPr>
          <w:color w:val="auto"/>
          <w:sz w:val="24"/>
          <w:szCs w:val="24"/>
        </w:rPr>
        <w:t>д</w:t>
      </w:r>
      <w:r w:rsidRPr="00350182">
        <w:rPr>
          <w:color w:val="auto"/>
          <w:sz w:val="24"/>
          <w:szCs w:val="24"/>
        </w:rPr>
        <w:t>ники, обычаи, традиции);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выражать</w:t>
      </w:r>
      <w:r w:rsidRPr="00350182">
        <w:rPr>
          <w:color w:val="auto"/>
          <w:sz w:val="24"/>
          <w:szCs w:val="24"/>
        </w:rPr>
        <w:t xml:space="preserve"> модальные значения, чувства и эмоции;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иметь</w:t>
      </w:r>
      <w:r w:rsidRPr="00350182">
        <w:rPr>
          <w:color w:val="auto"/>
          <w:sz w:val="24"/>
          <w:szCs w:val="24"/>
        </w:rPr>
        <w:t xml:space="preserve"> элементарные представления о различных вариа</w:t>
      </w:r>
      <w:r w:rsidRPr="00350182">
        <w:rPr>
          <w:color w:val="auto"/>
          <w:sz w:val="24"/>
          <w:szCs w:val="24"/>
        </w:rPr>
        <w:t>н</w:t>
      </w:r>
      <w:r w:rsidRPr="00350182">
        <w:rPr>
          <w:color w:val="auto"/>
          <w:sz w:val="24"/>
          <w:szCs w:val="24"/>
        </w:rPr>
        <w:t>тах английского языка;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обладать</w:t>
      </w:r>
      <w:r w:rsidRPr="00350182">
        <w:rPr>
          <w:color w:val="auto"/>
          <w:sz w:val="24"/>
          <w:szCs w:val="24"/>
        </w:rPr>
        <w:t xml:space="preserve"> базовыми знаниями о социокультурном портрете и культурном наследии родной страны и страны/стран из</w:t>
      </w:r>
      <w:r w:rsidRPr="00350182">
        <w:rPr>
          <w:color w:val="auto"/>
          <w:sz w:val="24"/>
          <w:szCs w:val="24"/>
        </w:rPr>
        <w:t>у</w:t>
      </w:r>
      <w:r w:rsidRPr="00350182">
        <w:rPr>
          <w:color w:val="auto"/>
          <w:sz w:val="24"/>
          <w:szCs w:val="24"/>
        </w:rPr>
        <w:t xml:space="preserve">чаемого языка; </w:t>
      </w:r>
      <w:r w:rsidRPr="00350182">
        <w:rPr>
          <w:i/>
          <w:iCs/>
          <w:color w:val="auto"/>
          <w:sz w:val="24"/>
          <w:szCs w:val="24"/>
        </w:rPr>
        <w:t>уметь представлять</w:t>
      </w:r>
      <w:r w:rsidRPr="00350182">
        <w:rPr>
          <w:color w:val="auto"/>
          <w:sz w:val="24"/>
          <w:szCs w:val="24"/>
        </w:rPr>
        <w:t xml:space="preserve"> Россию и страну/страны изучаемого языка; </w:t>
      </w:r>
      <w:r w:rsidRPr="00350182">
        <w:rPr>
          <w:i/>
          <w:iCs/>
          <w:color w:val="auto"/>
          <w:sz w:val="24"/>
          <w:szCs w:val="24"/>
        </w:rPr>
        <w:t>оказывать помощь</w:t>
      </w:r>
      <w:r w:rsidRPr="00350182">
        <w:rPr>
          <w:color w:val="auto"/>
          <w:sz w:val="24"/>
          <w:szCs w:val="24"/>
        </w:rPr>
        <w:t xml:space="preserve"> зарубежным гостям в ситуациях повседневного общения;</w:t>
      </w:r>
    </w:p>
    <w:p w:rsidR="00A57638" w:rsidRPr="00350182" w:rsidRDefault="00E235EB" w:rsidP="005F656A">
      <w:pPr>
        <w:pStyle w:val="13"/>
        <w:numPr>
          <w:ilvl w:val="0"/>
          <w:numId w:val="29"/>
        </w:numPr>
        <w:tabs>
          <w:tab w:val="left" w:pos="426"/>
          <w:tab w:val="left" w:pos="566"/>
        </w:tabs>
        <w:spacing w:line="240" w:lineRule="auto"/>
        <w:jc w:val="both"/>
        <w:rPr>
          <w:color w:val="auto"/>
          <w:sz w:val="24"/>
          <w:szCs w:val="24"/>
        </w:rPr>
      </w:pPr>
      <w:r w:rsidRPr="00350182">
        <w:rPr>
          <w:i/>
          <w:iCs/>
          <w:color w:val="auto"/>
          <w:sz w:val="24"/>
          <w:szCs w:val="24"/>
        </w:rPr>
        <w:t>владеть</w:t>
      </w:r>
      <w:r w:rsidRPr="00350182">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50182">
        <w:rPr>
          <w:color w:val="auto"/>
          <w:sz w:val="24"/>
          <w:szCs w:val="24"/>
          <w:lang w:eastAsia="en-US" w:bidi="en-US"/>
        </w:rPr>
        <w:t xml:space="preserve">— </w:t>
      </w:r>
      <w:r w:rsidRPr="00350182">
        <w:rPr>
          <w:color w:val="auto"/>
          <w:sz w:val="24"/>
          <w:szCs w:val="24"/>
        </w:rPr>
        <w:t>языковую догадку, в том числе контекстуальную; игнорир</w:t>
      </w:r>
      <w:r w:rsidRPr="00350182">
        <w:rPr>
          <w:color w:val="auto"/>
          <w:sz w:val="24"/>
          <w:szCs w:val="24"/>
        </w:rPr>
        <w:t>о</w:t>
      </w:r>
      <w:r w:rsidRPr="00350182">
        <w:rPr>
          <w:color w:val="auto"/>
          <w:sz w:val="24"/>
          <w:szCs w:val="24"/>
        </w:rPr>
        <w:t>вать информацию, не являющуюся необходимой для поним</w:t>
      </w:r>
      <w:r w:rsidRPr="00350182">
        <w:rPr>
          <w:color w:val="auto"/>
          <w:sz w:val="24"/>
          <w:szCs w:val="24"/>
        </w:rPr>
        <w:t>а</w:t>
      </w:r>
      <w:r w:rsidRPr="00350182">
        <w:rPr>
          <w:color w:val="auto"/>
          <w:sz w:val="24"/>
          <w:szCs w:val="24"/>
        </w:rPr>
        <w:t>ния основного содержания прочитанного/прослушанного текста или для нахождения в тексте запрашиваемой инфо</w:t>
      </w:r>
      <w:r w:rsidRPr="00350182">
        <w:rPr>
          <w:color w:val="auto"/>
          <w:sz w:val="24"/>
          <w:szCs w:val="24"/>
        </w:rPr>
        <w:t>р</w:t>
      </w:r>
      <w:r w:rsidRPr="00350182">
        <w:rPr>
          <w:color w:val="auto"/>
          <w:sz w:val="24"/>
          <w:szCs w:val="24"/>
        </w:rPr>
        <w:t>мации;</w:t>
      </w:r>
    </w:p>
    <w:p w:rsidR="00A57638" w:rsidRPr="00350182" w:rsidRDefault="00E235EB" w:rsidP="005F656A">
      <w:pPr>
        <w:pStyle w:val="13"/>
        <w:numPr>
          <w:ilvl w:val="0"/>
          <w:numId w:val="29"/>
        </w:numPr>
        <w:tabs>
          <w:tab w:val="left" w:pos="426"/>
          <w:tab w:val="left" w:pos="566"/>
        </w:tabs>
        <w:spacing w:line="240" w:lineRule="auto"/>
        <w:jc w:val="both"/>
        <w:rPr>
          <w:color w:val="auto"/>
          <w:sz w:val="24"/>
          <w:szCs w:val="24"/>
        </w:rPr>
      </w:pPr>
      <w:r w:rsidRPr="00350182">
        <w:rPr>
          <w:i/>
          <w:iCs/>
          <w:color w:val="auto"/>
          <w:sz w:val="24"/>
          <w:szCs w:val="24"/>
        </w:rPr>
        <w:t>уметь рассматривать</w:t>
      </w:r>
      <w:r w:rsidRPr="00350182">
        <w:rPr>
          <w:color w:val="auto"/>
          <w:sz w:val="24"/>
          <w:szCs w:val="24"/>
        </w:rPr>
        <w:t xml:space="preserve"> несколько вариантов решения коммуникативной задачи в продуктивных видах речевой де</w:t>
      </w:r>
      <w:r w:rsidRPr="00350182">
        <w:rPr>
          <w:color w:val="auto"/>
          <w:sz w:val="24"/>
          <w:szCs w:val="24"/>
        </w:rPr>
        <w:t>я</w:t>
      </w:r>
      <w:r w:rsidRPr="00350182">
        <w:rPr>
          <w:color w:val="auto"/>
          <w:sz w:val="24"/>
          <w:szCs w:val="24"/>
        </w:rPr>
        <w:t>тельности (говорении и письменной речи);</w:t>
      </w:r>
    </w:p>
    <w:p w:rsidR="00A57638" w:rsidRPr="00350182" w:rsidRDefault="00E235EB" w:rsidP="005F656A">
      <w:pPr>
        <w:pStyle w:val="13"/>
        <w:numPr>
          <w:ilvl w:val="0"/>
          <w:numId w:val="29"/>
        </w:numPr>
        <w:tabs>
          <w:tab w:val="left" w:pos="426"/>
          <w:tab w:val="left" w:pos="566"/>
        </w:tabs>
        <w:spacing w:line="240" w:lineRule="auto"/>
        <w:jc w:val="both"/>
        <w:rPr>
          <w:color w:val="auto"/>
          <w:sz w:val="24"/>
          <w:szCs w:val="24"/>
        </w:rPr>
      </w:pPr>
      <w:r w:rsidRPr="00350182">
        <w:rPr>
          <w:i/>
          <w:iCs/>
          <w:color w:val="auto"/>
          <w:sz w:val="24"/>
          <w:szCs w:val="24"/>
        </w:rPr>
        <w:t>участвовать</w:t>
      </w:r>
      <w:r w:rsidRPr="00350182">
        <w:rPr>
          <w:color w:val="auto"/>
          <w:sz w:val="24"/>
          <w:szCs w:val="24"/>
        </w:rPr>
        <w:t xml:space="preserve"> в несложных учебных проектах с использ</w:t>
      </w:r>
      <w:r w:rsidRPr="00350182">
        <w:rPr>
          <w:color w:val="auto"/>
          <w:sz w:val="24"/>
          <w:szCs w:val="24"/>
        </w:rPr>
        <w:t>о</w:t>
      </w:r>
      <w:r w:rsidRPr="00350182">
        <w:rPr>
          <w:color w:val="auto"/>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A57638" w:rsidRPr="00350182" w:rsidRDefault="00E235EB" w:rsidP="005F656A">
      <w:pPr>
        <w:pStyle w:val="13"/>
        <w:numPr>
          <w:ilvl w:val="0"/>
          <w:numId w:val="29"/>
        </w:numPr>
        <w:tabs>
          <w:tab w:val="left" w:pos="426"/>
          <w:tab w:val="left" w:pos="571"/>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350182" w:rsidRDefault="00E235EB" w:rsidP="005F656A">
      <w:pPr>
        <w:pStyle w:val="13"/>
        <w:numPr>
          <w:ilvl w:val="0"/>
          <w:numId w:val="29"/>
        </w:numPr>
        <w:tabs>
          <w:tab w:val="left" w:pos="426"/>
          <w:tab w:val="left" w:pos="668"/>
        </w:tabs>
        <w:spacing w:line="240" w:lineRule="auto"/>
        <w:jc w:val="both"/>
        <w:rPr>
          <w:color w:val="auto"/>
          <w:sz w:val="24"/>
          <w:szCs w:val="24"/>
        </w:rPr>
      </w:pPr>
      <w:r w:rsidRPr="00350182">
        <w:rPr>
          <w:i/>
          <w:iCs/>
          <w:color w:val="auto"/>
          <w:sz w:val="24"/>
          <w:szCs w:val="24"/>
        </w:rPr>
        <w:t>достигать взаимопонимания</w:t>
      </w:r>
      <w:r w:rsidRPr="00350182">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350182" w:rsidRDefault="00E235EB" w:rsidP="005F656A">
      <w:pPr>
        <w:pStyle w:val="13"/>
        <w:numPr>
          <w:ilvl w:val="0"/>
          <w:numId w:val="29"/>
        </w:numPr>
        <w:tabs>
          <w:tab w:val="left" w:pos="426"/>
          <w:tab w:val="left" w:pos="663"/>
        </w:tabs>
        <w:spacing w:line="240" w:lineRule="auto"/>
        <w:jc w:val="both"/>
        <w:rPr>
          <w:color w:val="auto"/>
          <w:sz w:val="24"/>
          <w:szCs w:val="24"/>
        </w:rPr>
        <w:sectPr w:rsidR="00A57638" w:rsidRPr="00350182" w:rsidSect="004D0219">
          <w:footerReference w:type="even" r:id="rId16"/>
          <w:footerReference w:type="default" r:id="rId17"/>
          <w:footnotePr>
            <w:numRestart w:val="eachPage"/>
          </w:footnotePr>
          <w:type w:val="continuous"/>
          <w:pgSz w:w="7824" w:h="12019"/>
          <w:pgMar w:top="720" w:right="720" w:bottom="720" w:left="720" w:header="0" w:footer="3" w:gutter="0"/>
          <w:cols w:space="720"/>
          <w:noEndnote/>
          <w:docGrid w:linePitch="360"/>
        </w:sectPr>
      </w:pPr>
      <w:r w:rsidRPr="00350182">
        <w:rPr>
          <w:i/>
          <w:iCs/>
          <w:color w:val="auto"/>
          <w:sz w:val="24"/>
          <w:szCs w:val="24"/>
        </w:rPr>
        <w:t>сравнивать</w:t>
      </w:r>
      <w:r w:rsidRPr="00350182">
        <w:rPr>
          <w:color w:val="auto"/>
          <w:sz w:val="24"/>
          <w:szCs w:val="24"/>
        </w:rPr>
        <w:t xml:space="preserve"> (в том числе устанавливать основания для сравнения) объекты, явления, процессы, их элементы и о</w:t>
      </w:r>
      <w:r w:rsidRPr="00350182">
        <w:rPr>
          <w:color w:val="auto"/>
          <w:sz w:val="24"/>
          <w:szCs w:val="24"/>
        </w:rPr>
        <w:t>с</w:t>
      </w:r>
      <w:r w:rsidRPr="00350182">
        <w:rPr>
          <w:color w:val="auto"/>
          <w:sz w:val="24"/>
          <w:szCs w:val="24"/>
        </w:rPr>
        <w:t>новные функции в рамках изученной тематики.</w:t>
      </w:r>
    </w:p>
    <w:p w:rsidR="001938BE" w:rsidRDefault="001938BE"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240" w:name="bookmark761"/>
      <w:bookmarkStart w:id="241" w:name="_Toc105502786"/>
    </w:p>
    <w:p w:rsidR="001938BE" w:rsidRDefault="001938BE" w:rsidP="004D0219">
      <w:pPr>
        <w:pStyle w:val="31"/>
        <w:pBdr>
          <w:bottom w:val="single" w:sz="12" w:space="1" w:color="auto"/>
        </w:pBdr>
        <w:tabs>
          <w:tab w:val="left" w:pos="426"/>
        </w:tabs>
        <w:spacing w:after="0" w:line="240" w:lineRule="auto"/>
        <w:rPr>
          <w:rFonts w:ascii="Times New Roman" w:hAnsi="Times New Roman" w:cs="Times New Roman"/>
          <w:sz w:val="24"/>
          <w:szCs w:val="24"/>
        </w:r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r w:rsidRPr="00350182">
        <w:rPr>
          <w:rFonts w:ascii="Times New Roman" w:hAnsi="Times New Roman" w:cs="Times New Roman"/>
          <w:sz w:val="24"/>
          <w:szCs w:val="24"/>
        </w:rPr>
        <w:t>2.1.</w:t>
      </w:r>
      <w:r w:rsidR="0075403F">
        <w:rPr>
          <w:rFonts w:ascii="Times New Roman" w:hAnsi="Times New Roman" w:cs="Times New Roman"/>
          <w:sz w:val="24"/>
          <w:szCs w:val="24"/>
        </w:rPr>
        <w:t>6</w:t>
      </w:r>
      <w:r w:rsidR="0077592F" w:rsidRPr="00350182">
        <w:rPr>
          <w:rFonts w:ascii="Times New Roman" w:hAnsi="Times New Roman" w:cs="Times New Roman"/>
          <w:sz w:val="24"/>
          <w:szCs w:val="24"/>
        </w:rPr>
        <w:t>.</w:t>
      </w:r>
      <w:r w:rsidRPr="00350182">
        <w:rPr>
          <w:rFonts w:ascii="Times New Roman" w:hAnsi="Times New Roman" w:cs="Times New Roman"/>
          <w:sz w:val="24"/>
          <w:szCs w:val="24"/>
        </w:rPr>
        <w:t xml:space="preserve"> ИСТОРИЯ</w:t>
      </w:r>
      <w:bookmarkEnd w:id="240"/>
      <w:bookmarkEnd w:id="241"/>
    </w:p>
    <w:p w:rsidR="0077592F" w:rsidRPr="00350182" w:rsidRDefault="0077592F"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истории на уровне о</w:t>
      </w:r>
      <w:r w:rsidRPr="00350182">
        <w:rPr>
          <w:color w:val="auto"/>
          <w:sz w:val="24"/>
          <w:szCs w:val="24"/>
        </w:rPr>
        <w:t>с</w:t>
      </w:r>
      <w:r w:rsidRPr="00350182">
        <w:rPr>
          <w:color w:val="auto"/>
          <w:sz w:val="24"/>
          <w:szCs w:val="24"/>
        </w:rPr>
        <w:t>новного общего образования составлена на основе полож</w:t>
      </w:r>
      <w:r w:rsidRPr="00350182">
        <w:rPr>
          <w:color w:val="auto"/>
          <w:sz w:val="24"/>
          <w:szCs w:val="24"/>
        </w:rPr>
        <w:t>е</w:t>
      </w:r>
      <w:r w:rsidRPr="00350182">
        <w:rPr>
          <w:color w:val="auto"/>
          <w:sz w:val="24"/>
          <w:szCs w:val="24"/>
        </w:rPr>
        <w:t>ний и требований к результатам освоения основной образов</w:t>
      </w:r>
      <w:r w:rsidRPr="00350182">
        <w:rPr>
          <w:color w:val="auto"/>
          <w:sz w:val="24"/>
          <w:szCs w:val="24"/>
        </w:rPr>
        <w:t>а</w:t>
      </w:r>
      <w:r w:rsidRPr="00350182">
        <w:rPr>
          <w:color w:val="auto"/>
          <w:sz w:val="24"/>
          <w:szCs w:val="24"/>
        </w:rPr>
        <w:t>тельной программы, представленных в Федеральном гос</w:t>
      </w:r>
      <w:r w:rsidRPr="00350182">
        <w:rPr>
          <w:color w:val="auto"/>
          <w:sz w:val="24"/>
          <w:szCs w:val="24"/>
        </w:rPr>
        <w:t>у</w:t>
      </w:r>
      <w:r w:rsidRPr="00350182">
        <w:rPr>
          <w:color w:val="auto"/>
          <w:sz w:val="24"/>
          <w:szCs w:val="24"/>
        </w:rPr>
        <w:t>дарственном образовательном стандарте основного общего образования, а также с учетом Примерной программы восп</w:t>
      </w:r>
      <w:r w:rsidRPr="00350182">
        <w:rPr>
          <w:color w:val="auto"/>
          <w:sz w:val="24"/>
          <w:szCs w:val="24"/>
        </w:rPr>
        <w:t>и</w:t>
      </w:r>
      <w:r w:rsidRPr="00350182">
        <w:rPr>
          <w:color w:val="auto"/>
          <w:sz w:val="24"/>
          <w:szCs w:val="24"/>
        </w:rPr>
        <w:t>тания.</w:t>
      </w:r>
    </w:p>
    <w:p w:rsidR="0077592F" w:rsidRPr="00350182" w:rsidRDefault="0077592F" w:rsidP="004D0219">
      <w:pPr>
        <w:pStyle w:val="af5"/>
        <w:tabs>
          <w:tab w:val="left" w:pos="426"/>
        </w:tabs>
        <w:rPr>
          <w:rFonts w:ascii="Times New Roman" w:hAnsi="Times New Roman" w:cs="Times New Roman"/>
          <w:sz w:val="24"/>
          <w:szCs w:val="24"/>
        </w:rPr>
      </w:pPr>
      <w:bookmarkStart w:id="242" w:name="bookmark763"/>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ПОЯСНИТЕЛЬНАЯ ЗАПИСКА</w:t>
      </w:r>
      <w:bookmarkEnd w:id="242"/>
    </w:p>
    <w:p w:rsidR="0077592F" w:rsidRPr="00350182" w:rsidRDefault="0077592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своему назначению примерная рабочая програ</w:t>
      </w:r>
      <w:r w:rsidRPr="00350182">
        <w:rPr>
          <w:color w:val="auto"/>
          <w:sz w:val="24"/>
          <w:szCs w:val="24"/>
        </w:rPr>
        <w:t>м</w:t>
      </w:r>
      <w:r w:rsidRPr="00350182">
        <w:rPr>
          <w:color w:val="auto"/>
          <w:sz w:val="24"/>
          <w:szCs w:val="24"/>
        </w:rPr>
        <w:t>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w:t>
      </w:r>
      <w:r w:rsidRPr="00350182">
        <w:rPr>
          <w:color w:val="auto"/>
          <w:sz w:val="24"/>
          <w:szCs w:val="24"/>
        </w:rPr>
        <w:t>р</w:t>
      </w:r>
      <w:r w:rsidRPr="00350182">
        <w:rPr>
          <w:color w:val="auto"/>
          <w:sz w:val="24"/>
          <w:szCs w:val="24"/>
        </w:rPr>
        <w:t>са.</w:t>
      </w:r>
    </w:p>
    <w:p w:rsidR="00A57638" w:rsidRPr="00350182" w:rsidRDefault="00E235EB" w:rsidP="004D0219">
      <w:pPr>
        <w:pStyle w:val="af5"/>
        <w:tabs>
          <w:tab w:val="left" w:pos="426"/>
        </w:tabs>
        <w:rPr>
          <w:rFonts w:ascii="Times New Roman" w:hAnsi="Times New Roman" w:cs="Times New Roman"/>
          <w:sz w:val="24"/>
          <w:szCs w:val="24"/>
        </w:rPr>
      </w:pPr>
      <w:bookmarkStart w:id="243" w:name="bookmark765"/>
      <w:r w:rsidRPr="00350182">
        <w:rPr>
          <w:rFonts w:ascii="Times New Roman" w:hAnsi="Times New Roman" w:cs="Times New Roman"/>
          <w:sz w:val="24"/>
          <w:szCs w:val="24"/>
        </w:rPr>
        <w:t>ОБЩАЯ ХАРАКТЕРИСТИКА УЧЕБНОГО ПРЕДМЕТА «ИСТОРИЯ»</w:t>
      </w:r>
      <w:bookmarkEnd w:id="24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Место предмета «История» в системе школьного образов</w:t>
      </w:r>
      <w:r w:rsidRPr="00350182">
        <w:rPr>
          <w:color w:val="auto"/>
          <w:sz w:val="24"/>
          <w:szCs w:val="24"/>
        </w:rPr>
        <w:t>а</w:t>
      </w:r>
      <w:r w:rsidRPr="00350182">
        <w:rPr>
          <w:color w:val="auto"/>
          <w:sz w:val="24"/>
          <w:szCs w:val="24"/>
        </w:rPr>
        <w:t>ния определяется его познавательным и мировоззренческим значением, воспитательным потенциалом, вкладом в стано</w:t>
      </w:r>
      <w:r w:rsidRPr="00350182">
        <w:rPr>
          <w:color w:val="auto"/>
          <w:sz w:val="24"/>
          <w:szCs w:val="24"/>
        </w:rPr>
        <w:t>в</w:t>
      </w:r>
      <w:r w:rsidRPr="00350182">
        <w:rPr>
          <w:color w:val="auto"/>
          <w:sz w:val="24"/>
          <w:szCs w:val="24"/>
        </w:rPr>
        <w:t>ление личности молодого человека. История представляет собирательную картину жизни людей во времени, их соц</w:t>
      </w:r>
      <w:r w:rsidRPr="00350182">
        <w:rPr>
          <w:color w:val="auto"/>
          <w:sz w:val="24"/>
          <w:szCs w:val="24"/>
        </w:rPr>
        <w:t>и</w:t>
      </w:r>
      <w:r w:rsidRPr="00350182">
        <w:rPr>
          <w:color w:val="auto"/>
          <w:sz w:val="24"/>
          <w:szCs w:val="24"/>
        </w:rPr>
        <w:t>ального, созидательного, нравственного опыта. Она служит важным ресурсом самоидентификации личности в окружа</w:t>
      </w:r>
      <w:r w:rsidRPr="00350182">
        <w:rPr>
          <w:color w:val="auto"/>
          <w:sz w:val="24"/>
          <w:szCs w:val="24"/>
        </w:rPr>
        <w:t>ю</w:t>
      </w:r>
      <w:r w:rsidRPr="00350182">
        <w:rPr>
          <w:color w:val="auto"/>
          <w:sz w:val="24"/>
          <w:szCs w:val="24"/>
        </w:rPr>
        <w:t>щем социуме, культурной среде от уровня семьи до уровня своей страны и мира в целом. История дает возможность п</w:t>
      </w:r>
      <w:r w:rsidRPr="00350182">
        <w:rPr>
          <w:color w:val="auto"/>
          <w:sz w:val="24"/>
          <w:szCs w:val="24"/>
        </w:rPr>
        <w:t>о</w:t>
      </w:r>
      <w:r w:rsidRPr="00350182">
        <w:rPr>
          <w:color w:val="auto"/>
          <w:sz w:val="24"/>
          <w:szCs w:val="24"/>
        </w:rPr>
        <w:t>знания и понимания человека и общества в связи прошлого, настоящего и будущего.</w:t>
      </w:r>
    </w:p>
    <w:p w:rsidR="00A57638" w:rsidRPr="00350182" w:rsidRDefault="00E235EB" w:rsidP="004D0219">
      <w:pPr>
        <w:pStyle w:val="af5"/>
        <w:tabs>
          <w:tab w:val="left" w:pos="426"/>
        </w:tabs>
        <w:rPr>
          <w:rFonts w:ascii="Times New Roman" w:hAnsi="Times New Roman" w:cs="Times New Roman"/>
          <w:sz w:val="24"/>
          <w:szCs w:val="24"/>
        </w:rPr>
      </w:pPr>
      <w:bookmarkStart w:id="244" w:name="bookmark767"/>
      <w:r w:rsidRPr="00350182">
        <w:rPr>
          <w:rFonts w:ascii="Times New Roman" w:hAnsi="Times New Roman" w:cs="Times New Roman"/>
          <w:sz w:val="24"/>
          <w:szCs w:val="24"/>
        </w:rPr>
        <w:t>ЦЕЛИ ИЗУЧЕНИЯ УЧЕБНОГО ПРЕДМЕТА «ИСТ</w:t>
      </w:r>
      <w:r w:rsidRPr="00350182">
        <w:rPr>
          <w:rFonts w:ascii="Times New Roman" w:hAnsi="Times New Roman" w:cs="Times New Roman"/>
          <w:sz w:val="24"/>
          <w:szCs w:val="24"/>
        </w:rPr>
        <w:t>О</w:t>
      </w:r>
      <w:r w:rsidRPr="00350182">
        <w:rPr>
          <w:rFonts w:ascii="Times New Roman" w:hAnsi="Times New Roman" w:cs="Times New Roman"/>
          <w:sz w:val="24"/>
          <w:szCs w:val="24"/>
        </w:rPr>
        <w:t>РИЯ»</w:t>
      </w:r>
      <w:bookmarkEnd w:id="24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w:t>
      </w:r>
      <w:r w:rsidRPr="00350182">
        <w:rPr>
          <w:color w:val="auto"/>
          <w:sz w:val="24"/>
          <w:szCs w:val="24"/>
        </w:rPr>
        <w:t>и</w:t>
      </w:r>
      <w:r w:rsidRPr="00350182">
        <w:rPr>
          <w:color w:val="auto"/>
          <w:sz w:val="24"/>
          <w:szCs w:val="24"/>
        </w:rPr>
        <w:t>ентиров на основе осмысления и освоения исторического опыта своей страны и человечества в целом, активно и тво</w:t>
      </w:r>
      <w:r w:rsidRPr="00350182">
        <w:rPr>
          <w:color w:val="auto"/>
          <w:sz w:val="24"/>
          <w:szCs w:val="24"/>
        </w:rPr>
        <w:t>р</w:t>
      </w:r>
      <w:r w:rsidRPr="00350182">
        <w:rPr>
          <w:color w:val="auto"/>
          <w:sz w:val="24"/>
          <w:szCs w:val="24"/>
        </w:rPr>
        <w:t>чески применяющего исторические знания и предметные умения в учебной и социальной практике. Данная цель пре</w:t>
      </w:r>
      <w:r w:rsidRPr="00350182">
        <w:rPr>
          <w:color w:val="auto"/>
          <w:sz w:val="24"/>
          <w:szCs w:val="24"/>
        </w:rPr>
        <w:t>д</w:t>
      </w:r>
      <w:r w:rsidRPr="00350182">
        <w:rPr>
          <w:color w:val="auto"/>
          <w:sz w:val="24"/>
          <w:szCs w:val="24"/>
        </w:rPr>
        <w:t>полагает формирование у обучающихся целостной картины российской и мировой истории, понимание места и роли с</w:t>
      </w:r>
      <w:r w:rsidRPr="00350182">
        <w:rPr>
          <w:color w:val="auto"/>
          <w:sz w:val="24"/>
          <w:szCs w:val="24"/>
        </w:rPr>
        <w:t>о</w:t>
      </w:r>
      <w:r w:rsidRPr="00350182">
        <w:rPr>
          <w:color w:val="auto"/>
          <w:sz w:val="24"/>
          <w:szCs w:val="24"/>
        </w:rPr>
        <w:t>временной России в мире, важности вклада каждого ее нар</w:t>
      </w:r>
      <w:r w:rsidRPr="00350182">
        <w:rPr>
          <w:color w:val="auto"/>
          <w:sz w:val="24"/>
          <w:szCs w:val="24"/>
        </w:rPr>
        <w:t>о</w:t>
      </w:r>
      <w:r w:rsidRPr="00350182">
        <w:rPr>
          <w:color w:val="auto"/>
          <w:sz w:val="24"/>
          <w:szCs w:val="24"/>
        </w:rPr>
        <w:t>да, его культуры в общую историю страны и мировую ист</w:t>
      </w:r>
      <w:r w:rsidRPr="00350182">
        <w:rPr>
          <w:color w:val="auto"/>
          <w:sz w:val="24"/>
          <w:szCs w:val="24"/>
        </w:rPr>
        <w:t>о</w:t>
      </w:r>
      <w:r w:rsidRPr="00350182">
        <w:rPr>
          <w:color w:val="auto"/>
          <w:sz w:val="24"/>
          <w:szCs w:val="24"/>
        </w:rPr>
        <w:t>рию, формирование личностной позиции по отношению к прошлому и настоящему Отечества.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Задачи изучения истории на всех уровнях общего образ</w:t>
      </w:r>
      <w:r w:rsidRPr="00350182">
        <w:rPr>
          <w:color w:val="auto"/>
          <w:sz w:val="24"/>
          <w:szCs w:val="24"/>
        </w:rPr>
        <w:t>о</w:t>
      </w:r>
      <w:r w:rsidRPr="00350182">
        <w:rPr>
          <w:color w:val="auto"/>
          <w:sz w:val="24"/>
          <w:szCs w:val="24"/>
        </w:rPr>
        <w:t>вания определяются Федеральными государственными обр</w:t>
      </w:r>
      <w:r w:rsidRPr="00350182">
        <w:rPr>
          <w:color w:val="auto"/>
          <w:sz w:val="24"/>
          <w:szCs w:val="24"/>
        </w:rPr>
        <w:t>а</w:t>
      </w:r>
      <w:r w:rsidRPr="00350182">
        <w:rPr>
          <w:color w:val="auto"/>
          <w:sz w:val="24"/>
          <w:szCs w:val="24"/>
        </w:rPr>
        <w:t>зовательными стандартами (в соответствии с ФЗ-273 «Об о</w:t>
      </w:r>
      <w:r w:rsidRPr="00350182">
        <w:rPr>
          <w:color w:val="auto"/>
          <w:sz w:val="24"/>
          <w:szCs w:val="24"/>
        </w:rPr>
        <w:t>б</w:t>
      </w:r>
      <w:r w:rsidRPr="00350182">
        <w:rPr>
          <w:color w:val="auto"/>
          <w:sz w:val="24"/>
          <w:szCs w:val="24"/>
        </w:rPr>
        <w:t>разовании»).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основной школе ключевыми задачами являются: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—формирование у молодого поколения ориентиров для гр</w:t>
      </w:r>
      <w:r w:rsidRPr="00350182">
        <w:rPr>
          <w:color w:val="auto"/>
          <w:sz w:val="24"/>
          <w:szCs w:val="24"/>
        </w:rPr>
        <w:t>а</w:t>
      </w:r>
      <w:r w:rsidRPr="00350182">
        <w:rPr>
          <w:color w:val="auto"/>
          <w:sz w:val="24"/>
          <w:szCs w:val="24"/>
        </w:rPr>
        <w:t>жданской, этнонациональной, социальной, культурной с</w:t>
      </w:r>
      <w:r w:rsidRPr="00350182">
        <w:rPr>
          <w:color w:val="auto"/>
          <w:sz w:val="24"/>
          <w:szCs w:val="24"/>
        </w:rPr>
        <w:t>а</w:t>
      </w:r>
      <w:r w:rsidRPr="00350182">
        <w:rPr>
          <w:color w:val="auto"/>
          <w:sz w:val="24"/>
          <w:szCs w:val="24"/>
        </w:rPr>
        <w:t>моидентификации в окружающем мире;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—овладение знаниями об основных этапах развития челов</w:t>
      </w:r>
      <w:r w:rsidRPr="00350182">
        <w:rPr>
          <w:color w:val="auto"/>
          <w:sz w:val="24"/>
          <w:szCs w:val="24"/>
        </w:rPr>
        <w:t>е</w:t>
      </w:r>
      <w:r w:rsidRPr="00350182">
        <w:rPr>
          <w:color w:val="auto"/>
          <w:sz w:val="24"/>
          <w:szCs w:val="24"/>
        </w:rPr>
        <w:t>ческого общества, при особом внимании к месту и роли России во всемирно-историческом процессе;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—воспитание учащихся в духе патриотизма, уважения к св</w:t>
      </w:r>
      <w:r w:rsidRPr="00350182">
        <w:rPr>
          <w:color w:val="auto"/>
          <w:sz w:val="24"/>
          <w:szCs w:val="24"/>
        </w:rPr>
        <w:t>о</w:t>
      </w:r>
      <w:r w:rsidRPr="00350182">
        <w:rPr>
          <w:color w:val="auto"/>
          <w:sz w:val="24"/>
          <w:szCs w:val="24"/>
        </w:rPr>
        <w:t>ему Отечеству — многонациональному Российскому гос</w:t>
      </w:r>
      <w:r w:rsidRPr="00350182">
        <w:rPr>
          <w:color w:val="auto"/>
          <w:sz w:val="24"/>
          <w:szCs w:val="24"/>
        </w:rPr>
        <w:t>у</w:t>
      </w:r>
      <w:r w:rsidRPr="00350182">
        <w:rPr>
          <w:color w:val="auto"/>
          <w:sz w:val="24"/>
          <w:szCs w:val="24"/>
        </w:rPr>
        <w:t>дарству, в соответствии с идеями взаимопонимания, согл</w:t>
      </w:r>
      <w:r w:rsidRPr="00350182">
        <w:rPr>
          <w:color w:val="auto"/>
          <w:sz w:val="24"/>
          <w:szCs w:val="24"/>
        </w:rPr>
        <w:t>а</w:t>
      </w:r>
      <w:r w:rsidRPr="00350182">
        <w:rPr>
          <w:color w:val="auto"/>
          <w:sz w:val="24"/>
          <w:szCs w:val="24"/>
        </w:rPr>
        <w:t>сия и мира между людьми и народами, в духе демократ</w:t>
      </w:r>
      <w:r w:rsidRPr="00350182">
        <w:rPr>
          <w:color w:val="auto"/>
          <w:sz w:val="24"/>
          <w:szCs w:val="24"/>
        </w:rPr>
        <w:t>и</w:t>
      </w:r>
      <w:r w:rsidRPr="00350182">
        <w:rPr>
          <w:color w:val="auto"/>
          <w:sz w:val="24"/>
          <w:szCs w:val="24"/>
        </w:rPr>
        <w:t>ческих ценностей современного общества;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—развитие способностей учащихся анализировать содерж</w:t>
      </w:r>
      <w:r w:rsidRPr="00350182">
        <w:rPr>
          <w:color w:val="auto"/>
          <w:sz w:val="24"/>
          <w:szCs w:val="24"/>
        </w:rPr>
        <w:t>а</w:t>
      </w:r>
      <w:r w:rsidRPr="00350182">
        <w:rPr>
          <w:color w:val="auto"/>
          <w:sz w:val="24"/>
          <w:szCs w:val="24"/>
        </w:rPr>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—формирование у школьников умений применять историч</w:t>
      </w:r>
      <w:r w:rsidRPr="00350182">
        <w:rPr>
          <w:color w:val="auto"/>
          <w:sz w:val="24"/>
          <w:szCs w:val="24"/>
        </w:rPr>
        <w:t>е</w:t>
      </w:r>
      <w:r w:rsidRPr="00350182">
        <w:rPr>
          <w:color w:val="auto"/>
          <w:sz w:val="24"/>
          <w:szCs w:val="24"/>
        </w:rPr>
        <w:t>ские знания в учебной и внешкольной деятельности, в с</w:t>
      </w:r>
      <w:r w:rsidRPr="00350182">
        <w:rPr>
          <w:color w:val="auto"/>
          <w:sz w:val="24"/>
          <w:szCs w:val="24"/>
        </w:rPr>
        <w:t>о</w:t>
      </w:r>
      <w:r w:rsidRPr="00350182">
        <w:rPr>
          <w:color w:val="auto"/>
          <w:sz w:val="24"/>
          <w:szCs w:val="24"/>
        </w:rPr>
        <w:t>временном поликультурном, полиэтничном и многоко</w:t>
      </w:r>
      <w:r w:rsidRPr="00350182">
        <w:rPr>
          <w:color w:val="auto"/>
          <w:sz w:val="24"/>
          <w:szCs w:val="24"/>
        </w:rPr>
        <w:t>н</w:t>
      </w:r>
      <w:r w:rsidRPr="00350182">
        <w:rPr>
          <w:color w:val="auto"/>
          <w:sz w:val="24"/>
          <w:szCs w:val="24"/>
        </w:rPr>
        <w:lastRenderedPageBreak/>
        <w:t>фессиональном обществе</w:t>
      </w:r>
      <w:r w:rsidRPr="00350182">
        <w:rPr>
          <w:color w:val="auto"/>
          <w:sz w:val="24"/>
          <w:szCs w:val="24"/>
          <w:vertAlign w:val="superscript"/>
        </w:rPr>
        <w:footnoteReference w:id="4"/>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245" w:name="bookmark769"/>
      <w:r w:rsidRPr="00350182">
        <w:rPr>
          <w:rFonts w:ascii="Times New Roman" w:hAnsi="Times New Roman" w:cs="Times New Roman"/>
          <w:sz w:val="24"/>
          <w:szCs w:val="24"/>
        </w:rPr>
        <w:t>МЕСТО УЧЕБНОГО ПРЕДМЕТА «ИСТОРИЯ» В УЧЕБНОМ ПЛАНЕ</w:t>
      </w:r>
      <w:bookmarkEnd w:id="245"/>
    </w:p>
    <w:p w:rsidR="008A397B"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составлена с учетом количества часов, отвод</w:t>
      </w:r>
      <w:r w:rsidRPr="00350182">
        <w:rPr>
          <w:color w:val="auto"/>
          <w:sz w:val="24"/>
          <w:szCs w:val="24"/>
        </w:rPr>
        <w:t>и</w:t>
      </w:r>
      <w:r w:rsidRPr="00350182">
        <w:rPr>
          <w:color w:val="auto"/>
          <w:sz w:val="24"/>
          <w:szCs w:val="24"/>
        </w:rPr>
        <w:t>мого на изучение предмета «История» базовым учебным планом: в 5—9 классах по 2 учебных часа в неделю при 34 учебных неделях.</w:t>
      </w:r>
    </w:p>
    <w:p w:rsidR="00A57638" w:rsidRPr="00350182" w:rsidRDefault="00A57638" w:rsidP="004D0219">
      <w:pPr>
        <w:pStyle w:val="13"/>
        <w:tabs>
          <w:tab w:val="left" w:pos="426"/>
        </w:tabs>
        <w:spacing w:line="240" w:lineRule="auto"/>
        <w:jc w:val="both"/>
        <w:rPr>
          <w:color w:val="auto"/>
          <w:sz w:val="24"/>
          <w:szCs w:val="24"/>
        </w:rPr>
      </w:pP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246" w:name="bookmark771"/>
      <w:r w:rsidRPr="00350182">
        <w:rPr>
          <w:rFonts w:ascii="Times New Roman" w:hAnsi="Times New Roman" w:cs="Times New Roman"/>
          <w:sz w:val="24"/>
          <w:szCs w:val="24"/>
        </w:rPr>
        <w:t>СОДЕРЖАНИЕ УЧЕБНОГО ПРЕДМЕТА «ИСТОРИЯ»</w:t>
      </w:r>
      <w:bookmarkEnd w:id="246"/>
      <w:r w:rsidR="0052738F" w:rsidRPr="00350182">
        <w:rPr>
          <w:rFonts w:ascii="Times New Roman" w:hAnsi="Times New Roman" w:cs="Times New Roman"/>
          <w:bCs/>
          <w:sz w:val="24"/>
          <w:szCs w:val="24"/>
          <w:vertAlign w:val="superscript"/>
        </w:rPr>
        <w:t xml:space="preserve"> </w:t>
      </w:r>
      <w:r w:rsidR="0052738F" w:rsidRPr="00350182">
        <w:rPr>
          <w:rFonts w:ascii="Times New Roman" w:hAnsi="Times New Roman" w:cs="Times New Roman"/>
          <w:sz w:val="24"/>
          <w:szCs w:val="24"/>
          <w:vertAlign w:val="superscript"/>
        </w:rPr>
        <w:footnoteReference w:id="5"/>
      </w:r>
    </w:p>
    <w:p w:rsidR="00B267CC" w:rsidRPr="00350182" w:rsidRDefault="00B267CC" w:rsidP="004D0219">
      <w:pPr>
        <w:pStyle w:val="ad"/>
        <w:tabs>
          <w:tab w:val="left" w:pos="426"/>
        </w:tabs>
        <w:rPr>
          <w:color w:val="auto"/>
          <w:sz w:val="24"/>
          <w:szCs w:val="24"/>
        </w:rPr>
      </w:pPr>
    </w:p>
    <w:p w:rsidR="00A57638" w:rsidRPr="00350182" w:rsidRDefault="00E235EB" w:rsidP="004D0219">
      <w:pPr>
        <w:pStyle w:val="ad"/>
        <w:tabs>
          <w:tab w:val="left" w:pos="426"/>
        </w:tabs>
        <w:ind w:left="206"/>
        <w:rPr>
          <w:color w:val="auto"/>
          <w:sz w:val="24"/>
          <w:szCs w:val="24"/>
        </w:rPr>
      </w:pPr>
      <w:r w:rsidRPr="00350182">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844"/>
        <w:gridCol w:w="4494"/>
        <w:gridCol w:w="1315"/>
      </w:tblGrid>
      <w:tr w:rsidR="00A57638" w:rsidRPr="00350182" w:rsidTr="00776CD1">
        <w:trPr>
          <w:jc w:val="center"/>
        </w:trPr>
        <w:tc>
          <w:tcPr>
            <w:tcW w:w="84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Класс</w:t>
            </w:r>
          </w:p>
        </w:tc>
        <w:tc>
          <w:tcPr>
            <w:tcW w:w="449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Количество учебных часов</w:t>
            </w:r>
            <w:r w:rsidRPr="00350182">
              <w:rPr>
                <w:color w:val="auto"/>
                <w:sz w:val="24"/>
                <w:szCs w:val="24"/>
                <w:vertAlign w:val="superscript"/>
              </w:rPr>
              <w:footnoteReference w:id="6"/>
            </w:r>
          </w:p>
        </w:tc>
      </w:tr>
      <w:tr w:rsidR="00A57638" w:rsidRPr="00350182" w:rsidTr="00776CD1">
        <w:trPr>
          <w:jc w:val="center"/>
        </w:trPr>
        <w:tc>
          <w:tcPr>
            <w:tcW w:w="84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5</w:t>
            </w:r>
          </w:p>
        </w:tc>
        <w:tc>
          <w:tcPr>
            <w:tcW w:w="449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68</w:t>
            </w:r>
          </w:p>
        </w:tc>
      </w:tr>
      <w:tr w:rsidR="00A57638" w:rsidRPr="00350182" w:rsidTr="00776CD1">
        <w:trPr>
          <w:jc w:val="center"/>
        </w:trPr>
        <w:tc>
          <w:tcPr>
            <w:tcW w:w="84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6</w:t>
            </w:r>
          </w:p>
        </w:tc>
        <w:tc>
          <w:tcPr>
            <w:tcW w:w="449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23</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45</w:t>
            </w:r>
          </w:p>
        </w:tc>
      </w:tr>
      <w:tr w:rsidR="00A57638" w:rsidRPr="00350182" w:rsidTr="00776CD1">
        <w:trPr>
          <w:jc w:val="center"/>
        </w:trPr>
        <w:tc>
          <w:tcPr>
            <w:tcW w:w="84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7</w:t>
            </w:r>
          </w:p>
        </w:tc>
        <w:tc>
          <w:tcPr>
            <w:tcW w:w="449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Всеобщая история. Новая история.</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lang w:val="en-US" w:eastAsia="en-US" w:bidi="en-US"/>
              </w:rPr>
              <w:t>XVI</w:t>
            </w:r>
            <w:r w:rsidRPr="00350182">
              <w:rPr>
                <w:rFonts w:eastAsia="Courier New"/>
                <w:color w:val="auto"/>
                <w:sz w:val="24"/>
                <w:szCs w:val="24"/>
                <w:lang w:eastAsia="en-US" w:bidi="en-US"/>
              </w:rPr>
              <w:t>—</w:t>
            </w:r>
            <w:r w:rsidRPr="00350182">
              <w:rPr>
                <w:rFonts w:eastAsia="Courier New"/>
                <w:color w:val="auto"/>
                <w:sz w:val="24"/>
                <w:szCs w:val="24"/>
                <w:lang w:val="en-US" w:eastAsia="en-US" w:bidi="en-US"/>
              </w:rPr>
              <w:t>XVII</w:t>
            </w:r>
            <w:r w:rsidRPr="00350182">
              <w:rPr>
                <w:rFonts w:eastAsia="Courier New"/>
                <w:color w:val="auto"/>
                <w:sz w:val="24"/>
                <w:szCs w:val="24"/>
                <w:lang w:eastAsia="en-US" w:bidi="en-US"/>
              </w:rPr>
              <w:t xml:space="preserve"> </w:t>
            </w:r>
            <w:r w:rsidRPr="00350182">
              <w:rPr>
                <w:rFonts w:eastAsia="Courier New"/>
                <w:color w:val="auto"/>
                <w:sz w:val="24"/>
                <w:szCs w:val="24"/>
              </w:rPr>
              <w:t>вв.</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 xml:space="preserve">История России. Россия в </w:t>
            </w:r>
            <w:r w:rsidRPr="00350182">
              <w:rPr>
                <w:rFonts w:eastAsia="Courier New"/>
                <w:color w:val="auto"/>
                <w:sz w:val="24"/>
                <w:szCs w:val="24"/>
                <w:lang w:val="en-US" w:eastAsia="en-US" w:bidi="en-US"/>
              </w:rPr>
              <w:t>XVI</w:t>
            </w:r>
            <w:r w:rsidRPr="00350182">
              <w:rPr>
                <w:rFonts w:eastAsia="Courier New"/>
                <w:color w:val="auto"/>
                <w:sz w:val="24"/>
                <w:szCs w:val="24"/>
                <w:lang w:eastAsia="en-US" w:bidi="en-US"/>
              </w:rPr>
              <w:t>—</w:t>
            </w:r>
            <w:r w:rsidRPr="00350182">
              <w:rPr>
                <w:rFonts w:eastAsia="Courier New"/>
                <w:color w:val="auto"/>
                <w:sz w:val="24"/>
                <w:szCs w:val="24"/>
                <w:lang w:val="en-US" w:eastAsia="en-US" w:bidi="en-US"/>
              </w:rPr>
              <w:t>XVII</w:t>
            </w:r>
            <w:r w:rsidRPr="00350182">
              <w:rPr>
                <w:rFonts w:eastAsia="Courier New"/>
                <w:color w:val="auto"/>
                <w:sz w:val="24"/>
                <w:szCs w:val="24"/>
                <w:lang w:eastAsia="en-US" w:bidi="en-US"/>
              </w:rPr>
              <w:t xml:space="preserve"> </w:t>
            </w:r>
            <w:r w:rsidRPr="00350182">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23</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45</w:t>
            </w:r>
          </w:p>
        </w:tc>
      </w:tr>
      <w:tr w:rsidR="00A57638" w:rsidRPr="00350182" w:rsidTr="00776CD1">
        <w:trPr>
          <w:jc w:val="center"/>
        </w:trPr>
        <w:tc>
          <w:tcPr>
            <w:tcW w:w="84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8</w:t>
            </w:r>
          </w:p>
        </w:tc>
        <w:tc>
          <w:tcPr>
            <w:tcW w:w="4494"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 xml:space="preserve">Всеобщая история. Новая история. </w:t>
            </w:r>
            <w:r w:rsidRPr="00350182">
              <w:rPr>
                <w:rFonts w:eastAsia="Courier New"/>
                <w:color w:val="auto"/>
                <w:sz w:val="24"/>
                <w:szCs w:val="24"/>
                <w:lang w:val="en-US" w:eastAsia="en-US" w:bidi="en-US"/>
              </w:rPr>
              <w:t>XVIII</w:t>
            </w:r>
            <w:r w:rsidRPr="00350182">
              <w:rPr>
                <w:rFonts w:eastAsia="Courier New"/>
                <w:color w:val="auto"/>
                <w:sz w:val="24"/>
                <w:szCs w:val="24"/>
                <w:lang w:eastAsia="en-US" w:bidi="en-US"/>
              </w:rPr>
              <w:t xml:space="preserve"> </w:t>
            </w:r>
            <w:r w:rsidRPr="00350182">
              <w:rPr>
                <w:rFonts w:eastAsia="Courier New"/>
                <w:color w:val="auto"/>
                <w:sz w:val="24"/>
                <w:szCs w:val="24"/>
              </w:rPr>
              <w:t xml:space="preserve">в. История России. Россия в конце </w:t>
            </w:r>
            <w:r w:rsidRPr="00350182">
              <w:rPr>
                <w:rFonts w:eastAsia="Courier New"/>
                <w:color w:val="auto"/>
                <w:sz w:val="24"/>
                <w:szCs w:val="24"/>
                <w:lang w:val="en-US" w:eastAsia="en-US" w:bidi="en-US"/>
              </w:rPr>
              <w:t>XVII</w:t>
            </w:r>
            <w:r w:rsidRPr="00350182">
              <w:rPr>
                <w:rFonts w:eastAsia="Courier New"/>
                <w:color w:val="auto"/>
                <w:sz w:val="24"/>
                <w:szCs w:val="24"/>
                <w:lang w:eastAsia="en-US" w:bidi="en-US"/>
              </w:rPr>
              <w:t xml:space="preserve">— </w:t>
            </w:r>
            <w:r w:rsidRPr="00350182">
              <w:rPr>
                <w:rFonts w:eastAsia="Courier New"/>
                <w:color w:val="auto"/>
                <w:sz w:val="24"/>
                <w:szCs w:val="24"/>
                <w:lang w:val="en-US" w:eastAsia="en-US" w:bidi="en-US"/>
              </w:rPr>
              <w:t>XVIII</w:t>
            </w:r>
            <w:r w:rsidRPr="00350182">
              <w:rPr>
                <w:rFonts w:eastAsia="Courier New"/>
                <w:color w:val="auto"/>
                <w:sz w:val="24"/>
                <w:szCs w:val="24"/>
                <w:lang w:eastAsia="en-US" w:bidi="en-US"/>
              </w:rPr>
              <w:t xml:space="preserve"> </w:t>
            </w:r>
            <w:r w:rsidRPr="00350182">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23</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45</w:t>
            </w:r>
          </w:p>
        </w:tc>
      </w:tr>
      <w:tr w:rsidR="00A57638" w:rsidRPr="00350182" w:rsidTr="00776CD1">
        <w:trPr>
          <w:jc w:val="center"/>
        </w:trPr>
        <w:tc>
          <w:tcPr>
            <w:tcW w:w="844" w:type="dxa"/>
            <w:tcBorders>
              <w:top w:val="single" w:sz="4" w:space="0" w:color="auto"/>
              <w:left w:val="single" w:sz="4" w:space="0" w:color="auto"/>
              <w:bottom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9</w:t>
            </w:r>
          </w:p>
        </w:tc>
        <w:tc>
          <w:tcPr>
            <w:tcW w:w="4494" w:type="dxa"/>
            <w:tcBorders>
              <w:top w:val="single" w:sz="4" w:space="0" w:color="auto"/>
              <w:left w:val="single" w:sz="4" w:space="0" w:color="auto"/>
              <w:bottom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Всеобщая история. Новая история.</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lang w:val="en-US" w:eastAsia="en-US" w:bidi="en-US"/>
              </w:rPr>
              <w:t>XIX</w:t>
            </w:r>
            <w:r w:rsidRPr="00350182">
              <w:rPr>
                <w:rFonts w:eastAsia="Courier New"/>
                <w:color w:val="auto"/>
                <w:sz w:val="24"/>
                <w:szCs w:val="24"/>
                <w:lang w:eastAsia="en-US" w:bidi="en-US"/>
              </w:rPr>
              <w:t xml:space="preserve"> </w:t>
            </w:r>
            <w:r w:rsidRPr="00350182">
              <w:rPr>
                <w:rFonts w:eastAsia="Courier New"/>
                <w:color w:val="auto"/>
                <w:sz w:val="24"/>
                <w:szCs w:val="24"/>
              </w:rPr>
              <w:t>— начало ХХ в.</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 xml:space="preserve">История России. Российская империя в </w:t>
            </w:r>
            <w:r w:rsidRPr="00350182">
              <w:rPr>
                <w:rFonts w:eastAsia="Courier New"/>
                <w:color w:val="auto"/>
                <w:sz w:val="24"/>
                <w:szCs w:val="24"/>
                <w:lang w:val="en-US" w:eastAsia="en-US" w:bidi="en-US"/>
              </w:rPr>
              <w:t>XIX</w:t>
            </w:r>
            <w:r w:rsidRPr="00350182">
              <w:rPr>
                <w:rFonts w:eastAsia="Courier New"/>
                <w:color w:val="auto"/>
                <w:sz w:val="24"/>
                <w:szCs w:val="24"/>
                <w:lang w:eastAsia="en-US" w:bidi="en-US"/>
              </w:rPr>
              <w:t xml:space="preserve"> </w:t>
            </w:r>
            <w:r w:rsidRPr="00350182">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23</w:t>
            </w:r>
          </w:p>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color w:val="auto"/>
                <w:sz w:val="24"/>
                <w:szCs w:val="24"/>
              </w:rPr>
              <w:t>45</w:t>
            </w:r>
          </w:p>
        </w:tc>
      </w:tr>
    </w:tbl>
    <w:p w:rsidR="00A57638" w:rsidRPr="00350182" w:rsidRDefault="00A57638" w:rsidP="004D0219">
      <w:pPr>
        <w:tabs>
          <w:tab w:val="left" w:pos="426"/>
        </w:tabs>
        <w:rPr>
          <w:rFonts w:ascii="Times New Roman" w:hAnsi="Times New Roman" w:cs="Times New Roman"/>
          <w:color w:val="auto"/>
        </w:rPr>
      </w:pPr>
    </w:p>
    <w:p w:rsidR="00A57638" w:rsidRPr="00350182" w:rsidRDefault="0052738F" w:rsidP="004D0219">
      <w:pPr>
        <w:pStyle w:val="af5"/>
        <w:tabs>
          <w:tab w:val="left" w:pos="426"/>
        </w:tabs>
        <w:rPr>
          <w:rFonts w:ascii="Times New Roman" w:hAnsi="Times New Roman" w:cs="Times New Roman"/>
          <w:sz w:val="24"/>
          <w:szCs w:val="24"/>
        </w:rPr>
      </w:pPr>
      <w:bookmarkStart w:id="247" w:name="bookmark773"/>
      <w:r w:rsidRPr="00350182">
        <w:rPr>
          <w:rFonts w:ascii="Times New Roman" w:hAnsi="Times New Roman" w:cs="Times New Roman"/>
          <w:sz w:val="24"/>
          <w:szCs w:val="24"/>
        </w:rPr>
        <w:t xml:space="preserve">5 </w:t>
      </w:r>
      <w:r w:rsidR="00E235EB" w:rsidRPr="00350182">
        <w:rPr>
          <w:rFonts w:ascii="Times New Roman" w:hAnsi="Times New Roman" w:cs="Times New Roman"/>
          <w:sz w:val="24"/>
          <w:szCs w:val="24"/>
        </w:rPr>
        <w:t>КЛАСС</w:t>
      </w:r>
      <w:bookmarkEnd w:id="247"/>
    </w:p>
    <w:p w:rsidR="0052738F" w:rsidRPr="00350182" w:rsidRDefault="0052738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 xml:space="preserve">ИСТОРИЯ ДРЕВНЕГО МИРА </w:t>
      </w:r>
      <w:r w:rsidRPr="00350182">
        <w:rPr>
          <w:rFonts w:ascii="Times New Roman" w:hAnsi="Times New Roman" w:cs="Times New Roman"/>
          <w:bCs/>
          <w:sz w:val="24"/>
          <w:szCs w:val="24"/>
        </w:rPr>
        <w:t>(68 ч)</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(2 ч). Что изучает история. Источники историч</w:t>
      </w:r>
      <w:r w:rsidRPr="00350182">
        <w:rPr>
          <w:color w:val="auto"/>
          <w:sz w:val="24"/>
          <w:szCs w:val="24"/>
        </w:rPr>
        <w:t>е</w:t>
      </w:r>
      <w:r w:rsidRPr="00350182">
        <w:rPr>
          <w:color w:val="auto"/>
          <w:sz w:val="24"/>
          <w:szCs w:val="24"/>
        </w:rPr>
        <w:t>ских знаний. Специальные (вспомогательные) исторические дисциплины. Историческая хронология (счет лет «до н. э.» и «н. э.»). Историческая карта.</w:t>
      </w:r>
    </w:p>
    <w:p w:rsidR="00A57638" w:rsidRPr="00350182" w:rsidRDefault="00E235EB" w:rsidP="004D0219">
      <w:pPr>
        <w:pStyle w:val="af5"/>
        <w:tabs>
          <w:tab w:val="left" w:pos="426"/>
        </w:tabs>
        <w:rPr>
          <w:rFonts w:ascii="Times New Roman" w:hAnsi="Times New Roman" w:cs="Times New Roman"/>
          <w:sz w:val="24"/>
          <w:szCs w:val="24"/>
        </w:rPr>
      </w:pPr>
      <w:bookmarkStart w:id="248" w:name="bookmark776"/>
      <w:r w:rsidRPr="00350182">
        <w:rPr>
          <w:rFonts w:ascii="Times New Roman" w:hAnsi="Times New Roman" w:cs="Times New Roman"/>
          <w:sz w:val="24"/>
          <w:szCs w:val="24"/>
        </w:rPr>
        <w:t xml:space="preserve">ПЕРВОБЫТНОСТЬ </w:t>
      </w:r>
      <w:r w:rsidRPr="00350182">
        <w:rPr>
          <w:rFonts w:ascii="Times New Roman" w:hAnsi="Times New Roman" w:cs="Times New Roman"/>
          <w:bCs/>
          <w:sz w:val="24"/>
          <w:szCs w:val="24"/>
        </w:rPr>
        <w:t>(4 ч)</w:t>
      </w:r>
      <w:bookmarkEnd w:id="24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Происхождение, расселение и эволюция древнейшего ч</w:t>
      </w:r>
      <w:r w:rsidRPr="00350182">
        <w:rPr>
          <w:color w:val="auto"/>
          <w:sz w:val="24"/>
          <w:szCs w:val="24"/>
        </w:rPr>
        <w:t>е</w:t>
      </w:r>
      <w:r w:rsidRPr="00350182">
        <w:rPr>
          <w:color w:val="auto"/>
          <w:sz w:val="24"/>
          <w:szCs w:val="24"/>
        </w:rPr>
        <w:t>ловека. Условия жизни и занятия первобытных людей. Овл</w:t>
      </w:r>
      <w:r w:rsidRPr="00350182">
        <w:rPr>
          <w:color w:val="auto"/>
          <w:sz w:val="24"/>
          <w:szCs w:val="24"/>
        </w:rPr>
        <w:t>а</w:t>
      </w:r>
      <w:r w:rsidRPr="00350182">
        <w:rPr>
          <w:color w:val="auto"/>
          <w:sz w:val="24"/>
          <w:szCs w:val="24"/>
        </w:rPr>
        <w:t>дение огнем. Появление человека разумного. Охота и собир</w:t>
      </w:r>
      <w:r w:rsidRPr="00350182">
        <w:rPr>
          <w:color w:val="auto"/>
          <w:sz w:val="24"/>
          <w:szCs w:val="24"/>
        </w:rPr>
        <w:t>а</w:t>
      </w:r>
      <w:r w:rsidRPr="00350182">
        <w:rPr>
          <w:color w:val="auto"/>
          <w:sz w:val="24"/>
          <w:szCs w:val="24"/>
        </w:rPr>
        <w:t>тельство. Присваивающее хозяйство. Род и родовые отнош</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Древнейшие земледельцы и скотоводы: трудовая деятел</w:t>
      </w:r>
      <w:r w:rsidRPr="00350182">
        <w:rPr>
          <w:color w:val="auto"/>
          <w:sz w:val="24"/>
          <w:szCs w:val="24"/>
        </w:rPr>
        <w:t>ь</w:t>
      </w:r>
      <w:r w:rsidRPr="00350182">
        <w:rPr>
          <w:color w:val="auto"/>
          <w:sz w:val="24"/>
          <w:szCs w:val="24"/>
        </w:rPr>
        <w:t>ность, изобретения. Появление ремесел. Производящее х</w:t>
      </w:r>
      <w:r w:rsidRPr="00350182">
        <w:rPr>
          <w:color w:val="auto"/>
          <w:sz w:val="24"/>
          <w:szCs w:val="24"/>
        </w:rPr>
        <w:t>о</w:t>
      </w:r>
      <w:r w:rsidRPr="00350182">
        <w:rPr>
          <w:color w:val="auto"/>
          <w:sz w:val="24"/>
          <w:szCs w:val="24"/>
        </w:rPr>
        <w:t>зяйство. Развитие обмена и торговли. Переход от родовой к соседской общине. Появление знати. Представления об о</w:t>
      </w:r>
      <w:r w:rsidRPr="00350182">
        <w:rPr>
          <w:color w:val="auto"/>
          <w:sz w:val="24"/>
          <w:szCs w:val="24"/>
        </w:rPr>
        <w:t>к</w:t>
      </w:r>
      <w:r w:rsidRPr="00350182">
        <w:rPr>
          <w:color w:val="auto"/>
          <w:sz w:val="24"/>
          <w:szCs w:val="24"/>
        </w:rPr>
        <w:t>ружающем мире, верования первобытных людей. Искусство первобытных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Разложение первобытнообщинных отношений. На пороге цивилизации.</w:t>
      </w:r>
    </w:p>
    <w:p w:rsidR="00A57638" w:rsidRPr="00350182" w:rsidRDefault="00E235EB" w:rsidP="004D0219">
      <w:pPr>
        <w:pStyle w:val="af5"/>
        <w:tabs>
          <w:tab w:val="left" w:pos="426"/>
        </w:tabs>
        <w:rPr>
          <w:rFonts w:ascii="Times New Roman" w:hAnsi="Times New Roman" w:cs="Times New Roman"/>
          <w:sz w:val="24"/>
          <w:szCs w:val="24"/>
        </w:rPr>
      </w:pPr>
      <w:bookmarkStart w:id="249" w:name="bookmark778"/>
      <w:r w:rsidRPr="00350182">
        <w:rPr>
          <w:rFonts w:ascii="Times New Roman" w:hAnsi="Times New Roman" w:cs="Times New Roman"/>
          <w:sz w:val="24"/>
          <w:szCs w:val="24"/>
        </w:rPr>
        <w:t xml:space="preserve">ДРЕВНИЙ МИР </w:t>
      </w:r>
      <w:r w:rsidRPr="00350182">
        <w:rPr>
          <w:rFonts w:ascii="Times New Roman" w:hAnsi="Times New Roman" w:cs="Times New Roman"/>
          <w:bCs/>
          <w:sz w:val="24"/>
          <w:szCs w:val="24"/>
        </w:rPr>
        <w:t>(62 ч)</w:t>
      </w:r>
      <w:bookmarkEnd w:id="24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и хронологические рамки истории Древнего мира. Карта Древнего мира.</w:t>
      </w:r>
    </w:p>
    <w:p w:rsidR="00A57638" w:rsidRPr="00350182" w:rsidRDefault="00E235EB" w:rsidP="004D0219">
      <w:pPr>
        <w:pStyle w:val="af5"/>
        <w:tabs>
          <w:tab w:val="left" w:pos="426"/>
        </w:tabs>
        <w:rPr>
          <w:rFonts w:ascii="Times New Roman" w:hAnsi="Times New Roman" w:cs="Times New Roman"/>
          <w:sz w:val="24"/>
          <w:szCs w:val="24"/>
        </w:rPr>
      </w:pPr>
      <w:bookmarkStart w:id="250" w:name="bookmark780"/>
      <w:r w:rsidRPr="00350182">
        <w:rPr>
          <w:rFonts w:ascii="Times New Roman" w:hAnsi="Times New Roman" w:cs="Times New Roman"/>
          <w:sz w:val="24"/>
          <w:szCs w:val="24"/>
        </w:rPr>
        <w:t xml:space="preserve">Древний Восток </w:t>
      </w:r>
      <w:r w:rsidRPr="00350182">
        <w:rPr>
          <w:rFonts w:ascii="Times New Roman" w:hAnsi="Times New Roman" w:cs="Times New Roman"/>
          <w:bCs/>
          <w:sz w:val="24"/>
          <w:szCs w:val="24"/>
        </w:rPr>
        <w:t>(20 ч)</w:t>
      </w:r>
      <w:bookmarkEnd w:id="25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«Древний Восток». Карта Древневосточного м</w:t>
      </w:r>
      <w:r w:rsidRPr="00350182">
        <w:rPr>
          <w:color w:val="auto"/>
          <w:sz w:val="24"/>
          <w:szCs w:val="24"/>
        </w:rPr>
        <w:t>и</w:t>
      </w:r>
      <w:r w:rsidRPr="00350182">
        <w:rPr>
          <w:color w:val="auto"/>
          <w:sz w:val="24"/>
          <w:szCs w:val="24"/>
        </w:rPr>
        <w:t>ра.</w:t>
      </w:r>
    </w:p>
    <w:p w:rsidR="00A57638" w:rsidRPr="00350182" w:rsidRDefault="00E235EB" w:rsidP="004D0219">
      <w:pPr>
        <w:pStyle w:val="af5"/>
        <w:tabs>
          <w:tab w:val="left" w:pos="426"/>
        </w:tabs>
        <w:rPr>
          <w:rFonts w:ascii="Times New Roman" w:hAnsi="Times New Roman" w:cs="Times New Roman"/>
          <w:sz w:val="24"/>
          <w:szCs w:val="24"/>
        </w:rPr>
      </w:pPr>
      <w:bookmarkStart w:id="251" w:name="bookmark782"/>
      <w:r w:rsidRPr="00350182">
        <w:rPr>
          <w:rFonts w:ascii="Times New Roman" w:hAnsi="Times New Roman" w:cs="Times New Roman"/>
          <w:sz w:val="24"/>
          <w:szCs w:val="24"/>
        </w:rPr>
        <w:t xml:space="preserve">Древний Египет </w:t>
      </w:r>
      <w:r w:rsidRPr="00350182">
        <w:rPr>
          <w:rFonts w:ascii="Times New Roman" w:hAnsi="Times New Roman" w:cs="Times New Roman"/>
          <w:bCs/>
          <w:sz w:val="24"/>
          <w:szCs w:val="24"/>
        </w:rPr>
        <w:t>(7 ч)</w:t>
      </w:r>
      <w:bookmarkEnd w:id="25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Египта. Условия жизни и занятия древних еги</w:t>
      </w:r>
      <w:r w:rsidRPr="00350182">
        <w:rPr>
          <w:color w:val="auto"/>
          <w:sz w:val="24"/>
          <w:szCs w:val="24"/>
        </w:rPr>
        <w:t>п</w:t>
      </w:r>
      <w:r w:rsidRPr="00350182">
        <w:rPr>
          <w:color w:val="auto"/>
          <w:sz w:val="24"/>
          <w:szCs w:val="24"/>
        </w:rPr>
        <w:t>тян. Возникновение государственной власти. Объединение Египта. Управление государством (фараон, вельможи, чино</w:t>
      </w:r>
      <w:r w:rsidRPr="00350182">
        <w:rPr>
          <w:color w:val="auto"/>
          <w:sz w:val="24"/>
          <w:szCs w:val="24"/>
        </w:rPr>
        <w:t>в</w:t>
      </w:r>
      <w:r w:rsidRPr="00350182">
        <w:rPr>
          <w:color w:val="auto"/>
          <w:sz w:val="24"/>
          <w:szCs w:val="24"/>
        </w:rPr>
        <w:t>ники). Положение и повинности населения. Развитие земл</w:t>
      </w:r>
      <w:r w:rsidRPr="00350182">
        <w:rPr>
          <w:color w:val="auto"/>
          <w:sz w:val="24"/>
          <w:szCs w:val="24"/>
        </w:rPr>
        <w:t>е</w:t>
      </w:r>
      <w:r w:rsidRPr="00350182">
        <w:rPr>
          <w:color w:val="auto"/>
          <w:sz w:val="24"/>
          <w:szCs w:val="24"/>
        </w:rPr>
        <w:t>делия, скотоводства, ремесел. Рабы.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Отношения Египта с соседними народами. Египетское во</w:t>
      </w:r>
      <w:r w:rsidRPr="00350182">
        <w:rPr>
          <w:color w:val="auto"/>
          <w:sz w:val="24"/>
          <w:szCs w:val="24"/>
        </w:rPr>
        <w:t>й</w:t>
      </w:r>
      <w:r w:rsidRPr="00350182">
        <w:rPr>
          <w:color w:val="auto"/>
          <w:sz w:val="24"/>
          <w:szCs w:val="24"/>
        </w:rPr>
        <w:t xml:space="preserve">ско. Завоевательные походы фараонов; Тутмос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Могущ</w:t>
      </w:r>
      <w:r w:rsidRPr="00350182">
        <w:rPr>
          <w:color w:val="auto"/>
          <w:sz w:val="24"/>
          <w:szCs w:val="24"/>
        </w:rPr>
        <w:t>е</w:t>
      </w:r>
      <w:r w:rsidRPr="00350182">
        <w:rPr>
          <w:color w:val="auto"/>
          <w:sz w:val="24"/>
          <w:szCs w:val="24"/>
        </w:rPr>
        <w:t xml:space="preserve">ство Египта при Рамсесе </w:t>
      </w:r>
      <w:r w:rsidRPr="00350182">
        <w:rPr>
          <w:color w:val="auto"/>
          <w:sz w:val="24"/>
          <w:szCs w:val="24"/>
          <w:lang w:val="en-US" w:eastAsia="en-US" w:bidi="en-US"/>
        </w:rPr>
        <w:t>II</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w:t>
      </w:r>
      <w:r w:rsidRPr="00350182">
        <w:rPr>
          <w:color w:val="auto"/>
          <w:sz w:val="24"/>
          <w:szCs w:val="24"/>
        </w:rPr>
        <w:t>и</w:t>
      </w:r>
      <w:r w:rsidRPr="00350182">
        <w:rPr>
          <w:color w:val="auto"/>
          <w:sz w:val="24"/>
          <w:szCs w:val="24"/>
        </w:rPr>
        <w:t>ка, медицина). Письменность (иероглифы, папирус). Откр</w:t>
      </w:r>
      <w:r w:rsidRPr="00350182">
        <w:rPr>
          <w:color w:val="auto"/>
          <w:sz w:val="24"/>
          <w:szCs w:val="24"/>
        </w:rPr>
        <w:t>ы</w:t>
      </w:r>
      <w:r w:rsidRPr="00350182">
        <w:rPr>
          <w:color w:val="auto"/>
          <w:sz w:val="24"/>
          <w:szCs w:val="24"/>
        </w:rPr>
        <w:lastRenderedPageBreak/>
        <w:t>тие Ж. Ф. Шампольона. Искусство Древнего Египта (арх</w:t>
      </w:r>
      <w:r w:rsidRPr="00350182">
        <w:rPr>
          <w:color w:val="auto"/>
          <w:sz w:val="24"/>
          <w:szCs w:val="24"/>
        </w:rPr>
        <w:t>и</w:t>
      </w:r>
      <w:r w:rsidRPr="00350182">
        <w:rPr>
          <w:color w:val="auto"/>
          <w:sz w:val="24"/>
          <w:szCs w:val="24"/>
        </w:rPr>
        <w:t>тектура, рельефы, фрески).</w:t>
      </w:r>
    </w:p>
    <w:p w:rsidR="00A57638" w:rsidRPr="00350182" w:rsidRDefault="00E235EB" w:rsidP="004D0219">
      <w:pPr>
        <w:pStyle w:val="af5"/>
        <w:tabs>
          <w:tab w:val="left" w:pos="426"/>
        </w:tabs>
        <w:rPr>
          <w:rFonts w:ascii="Times New Roman" w:hAnsi="Times New Roman" w:cs="Times New Roman"/>
          <w:sz w:val="24"/>
          <w:szCs w:val="24"/>
        </w:rPr>
      </w:pPr>
      <w:bookmarkStart w:id="252" w:name="bookmark784"/>
      <w:r w:rsidRPr="00350182">
        <w:rPr>
          <w:rFonts w:ascii="Times New Roman" w:hAnsi="Times New Roman" w:cs="Times New Roman"/>
          <w:sz w:val="24"/>
          <w:szCs w:val="24"/>
        </w:rPr>
        <w:t xml:space="preserve">Древние цивилизации Месопотамии </w:t>
      </w:r>
      <w:r w:rsidRPr="00350182">
        <w:rPr>
          <w:rFonts w:ascii="Times New Roman" w:hAnsi="Times New Roman" w:cs="Times New Roman"/>
          <w:bCs/>
          <w:sz w:val="24"/>
          <w:szCs w:val="24"/>
        </w:rPr>
        <w:t>(4 ч)</w:t>
      </w:r>
      <w:bookmarkEnd w:id="25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Месопотамии (Междуречья). Занятия населения. Древнейшие города-государства. Создание един</w:t>
      </w:r>
      <w:r w:rsidRPr="00350182">
        <w:rPr>
          <w:color w:val="auto"/>
          <w:sz w:val="24"/>
          <w:szCs w:val="24"/>
        </w:rPr>
        <w:t>о</w:t>
      </w:r>
      <w:r w:rsidRPr="00350182">
        <w:rPr>
          <w:color w:val="auto"/>
          <w:sz w:val="24"/>
          <w:szCs w:val="24"/>
        </w:rPr>
        <w:t>го государства. Письменность. Мифы и сказания.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Древний Вавилон. Царь Хаммурапи и его законы.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Ассирия. Завоевания ассирийцев. Создание сильной де</w:t>
      </w:r>
      <w:r w:rsidRPr="00350182">
        <w:rPr>
          <w:color w:val="auto"/>
          <w:sz w:val="24"/>
          <w:szCs w:val="24"/>
        </w:rPr>
        <w:t>р</w:t>
      </w:r>
      <w:r w:rsidRPr="00350182">
        <w:rPr>
          <w:color w:val="auto"/>
          <w:sz w:val="24"/>
          <w:szCs w:val="24"/>
        </w:rPr>
        <w:t>жавы. Культурные сокровища Ниневии. Гибель империи.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Усиление Нововавилонского царства. Легендарные памя</w:t>
      </w:r>
      <w:r w:rsidRPr="00350182">
        <w:rPr>
          <w:color w:val="auto"/>
          <w:sz w:val="24"/>
          <w:szCs w:val="24"/>
        </w:rPr>
        <w:t>т</w:t>
      </w:r>
      <w:r w:rsidRPr="00350182">
        <w:rPr>
          <w:color w:val="auto"/>
          <w:sz w:val="24"/>
          <w:szCs w:val="24"/>
        </w:rPr>
        <w:t>ники города Вавилона.</w:t>
      </w:r>
    </w:p>
    <w:p w:rsidR="00A57638" w:rsidRPr="00350182" w:rsidRDefault="00E235EB" w:rsidP="004D0219">
      <w:pPr>
        <w:pStyle w:val="af5"/>
        <w:tabs>
          <w:tab w:val="left" w:pos="426"/>
        </w:tabs>
        <w:rPr>
          <w:rFonts w:ascii="Times New Roman" w:hAnsi="Times New Roman" w:cs="Times New Roman"/>
          <w:sz w:val="24"/>
          <w:szCs w:val="24"/>
        </w:rPr>
      </w:pPr>
      <w:bookmarkStart w:id="253" w:name="bookmark786"/>
      <w:r w:rsidRPr="00350182">
        <w:rPr>
          <w:rFonts w:ascii="Times New Roman" w:hAnsi="Times New Roman" w:cs="Times New Roman"/>
          <w:sz w:val="24"/>
          <w:szCs w:val="24"/>
        </w:rPr>
        <w:t xml:space="preserve">Восточное Средиземноморье в древности </w:t>
      </w:r>
      <w:r w:rsidRPr="00350182">
        <w:rPr>
          <w:rFonts w:ascii="Times New Roman" w:hAnsi="Times New Roman" w:cs="Times New Roman"/>
          <w:bCs/>
          <w:sz w:val="24"/>
          <w:szCs w:val="24"/>
        </w:rPr>
        <w:t>(2 ч)</w:t>
      </w:r>
      <w:bookmarkEnd w:id="25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их влияние на занятия жителей. Ф</w:t>
      </w:r>
      <w:r w:rsidRPr="00350182">
        <w:rPr>
          <w:color w:val="auto"/>
          <w:sz w:val="24"/>
          <w:szCs w:val="24"/>
        </w:rPr>
        <w:t>и</w:t>
      </w:r>
      <w:r w:rsidRPr="00350182">
        <w:rPr>
          <w:color w:val="auto"/>
          <w:sz w:val="24"/>
          <w:szCs w:val="24"/>
        </w:rPr>
        <w:t>никия: развитие ремесел, караванной и морской торговли. Города-государства. Финикийская колонизация. Финики</w:t>
      </w:r>
      <w:r w:rsidRPr="00350182">
        <w:rPr>
          <w:color w:val="auto"/>
          <w:sz w:val="24"/>
          <w:szCs w:val="24"/>
        </w:rPr>
        <w:t>й</w:t>
      </w:r>
      <w:r w:rsidRPr="00350182">
        <w:rPr>
          <w:color w:val="auto"/>
          <w:sz w:val="24"/>
          <w:szCs w:val="24"/>
        </w:rPr>
        <w:t>ский алфавит. Палестина и ее население. Возникновение И</w:t>
      </w:r>
      <w:r w:rsidRPr="00350182">
        <w:rPr>
          <w:color w:val="auto"/>
          <w:sz w:val="24"/>
          <w:szCs w:val="24"/>
        </w:rPr>
        <w:t>з</w:t>
      </w:r>
      <w:r w:rsidRPr="00350182">
        <w:rPr>
          <w:color w:val="auto"/>
          <w:sz w:val="24"/>
          <w:szCs w:val="24"/>
        </w:rPr>
        <w:t>раильского государства. Царь Соломон. Религиозные веров</w:t>
      </w:r>
      <w:r w:rsidRPr="00350182">
        <w:rPr>
          <w:color w:val="auto"/>
          <w:sz w:val="24"/>
          <w:szCs w:val="24"/>
        </w:rPr>
        <w:t>а</w:t>
      </w:r>
      <w:r w:rsidRPr="00350182">
        <w:rPr>
          <w:color w:val="auto"/>
          <w:sz w:val="24"/>
          <w:szCs w:val="24"/>
        </w:rPr>
        <w:t>ния. Ветхозаветные предания.</w:t>
      </w:r>
    </w:p>
    <w:p w:rsidR="00A57638" w:rsidRPr="00350182" w:rsidRDefault="00E235EB" w:rsidP="004D0219">
      <w:pPr>
        <w:pStyle w:val="af5"/>
        <w:tabs>
          <w:tab w:val="left" w:pos="426"/>
        </w:tabs>
        <w:rPr>
          <w:rFonts w:ascii="Times New Roman" w:hAnsi="Times New Roman" w:cs="Times New Roman"/>
          <w:sz w:val="24"/>
          <w:szCs w:val="24"/>
        </w:rPr>
      </w:pPr>
      <w:bookmarkStart w:id="254" w:name="bookmark788"/>
      <w:r w:rsidRPr="00350182">
        <w:rPr>
          <w:rFonts w:ascii="Times New Roman" w:hAnsi="Times New Roman" w:cs="Times New Roman"/>
          <w:sz w:val="24"/>
          <w:szCs w:val="24"/>
        </w:rPr>
        <w:t xml:space="preserve">Персидская держава </w:t>
      </w:r>
      <w:r w:rsidRPr="00350182">
        <w:rPr>
          <w:rFonts w:ascii="Times New Roman" w:hAnsi="Times New Roman" w:cs="Times New Roman"/>
          <w:bCs/>
          <w:sz w:val="24"/>
          <w:szCs w:val="24"/>
        </w:rPr>
        <w:t>(2 ч)</w:t>
      </w:r>
      <w:bookmarkEnd w:id="25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Завоевания персов. Государство Ахеменидов. Великие ц</w:t>
      </w:r>
      <w:r w:rsidRPr="00350182">
        <w:rPr>
          <w:color w:val="auto"/>
          <w:sz w:val="24"/>
          <w:szCs w:val="24"/>
        </w:rPr>
        <w:t>а</w:t>
      </w:r>
      <w:r w:rsidRPr="00350182">
        <w:rPr>
          <w:color w:val="auto"/>
          <w:sz w:val="24"/>
          <w:szCs w:val="24"/>
        </w:rPr>
        <w:t xml:space="preserve">ри: Кир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 xml:space="preserve">Великий, Дарий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Расширение территории держ</w:t>
      </w:r>
      <w:r w:rsidRPr="00350182">
        <w:rPr>
          <w:color w:val="auto"/>
          <w:sz w:val="24"/>
          <w:szCs w:val="24"/>
        </w:rPr>
        <w:t>а</w:t>
      </w:r>
      <w:r w:rsidRPr="00350182">
        <w:rPr>
          <w:color w:val="auto"/>
          <w:sz w:val="24"/>
          <w:szCs w:val="24"/>
        </w:rPr>
        <w:t>вы. Государственное устройство. Центр и сатрапии, управл</w:t>
      </w:r>
      <w:r w:rsidRPr="00350182">
        <w:rPr>
          <w:color w:val="auto"/>
          <w:sz w:val="24"/>
          <w:szCs w:val="24"/>
        </w:rPr>
        <w:t>е</w:t>
      </w:r>
      <w:r w:rsidRPr="00350182">
        <w:rPr>
          <w:color w:val="auto"/>
          <w:sz w:val="24"/>
          <w:szCs w:val="24"/>
        </w:rPr>
        <w:t>ние империей. Религия персов.</w:t>
      </w:r>
    </w:p>
    <w:p w:rsidR="00A57638" w:rsidRPr="00350182" w:rsidRDefault="00E235EB" w:rsidP="004D0219">
      <w:pPr>
        <w:pStyle w:val="af5"/>
        <w:tabs>
          <w:tab w:val="left" w:pos="426"/>
        </w:tabs>
        <w:rPr>
          <w:rFonts w:ascii="Times New Roman" w:hAnsi="Times New Roman" w:cs="Times New Roman"/>
          <w:sz w:val="24"/>
          <w:szCs w:val="24"/>
        </w:rPr>
      </w:pPr>
      <w:bookmarkStart w:id="255" w:name="bookmark790"/>
      <w:r w:rsidRPr="00350182">
        <w:rPr>
          <w:rFonts w:ascii="Times New Roman" w:hAnsi="Times New Roman" w:cs="Times New Roman"/>
          <w:sz w:val="24"/>
          <w:szCs w:val="24"/>
        </w:rPr>
        <w:t xml:space="preserve">Древняя Индия </w:t>
      </w:r>
      <w:r w:rsidRPr="00350182">
        <w:rPr>
          <w:rFonts w:ascii="Times New Roman" w:hAnsi="Times New Roman" w:cs="Times New Roman"/>
          <w:bCs/>
          <w:sz w:val="24"/>
          <w:szCs w:val="24"/>
        </w:rPr>
        <w:t>(2 ч)</w:t>
      </w:r>
      <w:bookmarkEnd w:id="25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w:t>
      </w:r>
      <w:r w:rsidRPr="00350182">
        <w:rPr>
          <w:color w:val="auto"/>
          <w:sz w:val="24"/>
          <w:szCs w:val="24"/>
        </w:rPr>
        <w:t>н</w:t>
      </w:r>
      <w:r w:rsidRPr="00350182">
        <w:rPr>
          <w:color w:val="auto"/>
          <w:sz w:val="24"/>
          <w:szCs w:val="24"/>
        </w:rPr>
        <w:t>ное устройство, варны. Религиозные верования древних и</w:t>
      </w:r>
      <w:r w:rsidRPr="00350182">
        <w:rPr>
          <w:color w:val="auto"/>
          <w:sz w:val="24"/>
          <w:szCs w:val="24"/>
        </w:rPr>
        <w:t>н</w:t>
      </w:r>
      <w:r w:rsidRPr="00350182">
        <w:rPr>
          <w:color w:val="auto"/>
          <w:sz w:val="24"/>
          <w:szCs w:val="24"/>
        </w:rPr>
        <w:t>дийцев. Легенды и сказания. Возникновение и распростран</w:t>
      </w:r>
      <w:r w:rsidRPr="00350182">
        <w:rPr>
          <w:color w:val="auto"/>
          <w:sz w:val="24"/>
          <w:szCs w:val="24"/>
        </w:rPr>
        <w:t>е</w:t>
      </w:r>
      <w:r w:rsidRPr="00350182">
        <w:rPr>
          <w:color w:val="auto"/>
          <w:sz w:val="24"/>
          <w:szCs w:val="24"/>
        </w:rPr>
        <w:t>ние буддизма. Культурное наследие Древней Индии (эпос и литература, художественная культура, научное познание).</w:t>
      </w:r>
    </w:p>
    <w:p w:rsidR="00A57638" w:rsidRPr="00350182" w:rsidRDefault="00E235EB" w:rsidP="004D0219">
      <w:pPr>
        <w:pStyle w:val="af5"/>
        <w:tabs>
          <w:tab w:val="left" w:pos="426"/>
        </w:tabs>
        <w:rPr>
          <w:rFonts w:ascii="Times New Roman" w:hAnsi="Times New Roman" w:cs="Times New Roman"/>
          <w:sz w:val="24"/>
          <w:szCs w:val="24"/>
        </w:rPr>
      </w:pPr>
      <w:bookmarkStart w:id="256" w:name="bookmark792"/>
      <w:r w:rsidRPr="00350182">
        <w:rPr>
          <w:rFonts w:ascii="Times New Roman" w:hAnsi="Times New Roman" w:cs="Times New Roman"/>
          <w:sz w:val="24"/>
          <w:szCs w:val="24"/>
        </w:rPr>
        <w:t xml:space="preserve">Древний Китай </w:t>
      </w:r>
      <w:r w:rsidRPr="00350182">
        <w:rPr>
          <w:rFonts w:ascii="Times New Roman" w:hAnsi="Times New Roman" w:cs="Times New Roman"/>
          <w:bCs/>
          <w:sz w:val="24"/>
          <w:szCs w:val="24"/>
        </w:rPr>
        <w:t>(3 ч)</w:t>
      </w:r>
      <w:bookmarkEnd w:id="25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Древнего Китая. Хозяйственная де</w:t>
      </w:r>
      <w:r w:rsidRPr="00350182">
        <w:rPr>
          <w:color w:val="auto"/>
          <w:sz w:val="24"/>
          <w:szCs w:val="24"/>
        </w:rPr>
        <w:t>я</w:t>
      </w:r>
      <w:r w:rsidRPr="00350182">
        <w:rPr>
          <w:color w:val="auto"/>
          <w:sz w:val="24"/>
          <w:szCs w:val="24"/>
        </w:rPr>
        <w:t>тельность и условия жизни населения. Древнейшие царства. Создание объединенной империи. Цинь Шихуанди. Возвед</w:t>
      </w:r>
      <w:r w:rsidRPr="00350182">
        <w:rPr>
          <w:color w:val="auto"/>
          <w:sz w:val="24"/>
          <w:szCs w:val="24"/>
        </w:rPr>
        <w:t>е</w:t>
      </w:r>
      <w:r w:rsidRPr="00350182">
        <w:rPr>
          <w:color w:val="auto"/>
          <w:sz w:val="24"/>
          <w:szCs w:val="24"/>
        </w:rPr>
        <w:t>ние Великой Китайской стены. Правление династии Хань. Жизнь в империи: правители и подданные, положение ра</w:t>
      </w:r>
      <w:r w:rsidRPr="00350182">
        <w:rPr>
          <w:color w:val="auto"/>
          <w:sz w:val="24"/>
          <w:szCs w:val="24"/>
        </w:rPr>
        <w:t>з</w:t>
      </w:r>
      <w:r w:rsidRPr="00350182">
        <w:rPr>
          <w:color w:val="auto"/>
          <w:sz w:val="24"/>
          <w:szCs w:val="24"/>
        </w:rPr>
        <w:t>личных групп населения. Развитие ремесел и торговли. Вел</w:t>
      </w:r>
      <w:r w:rsidRPr="00350182">
        <w:rPr>
          <w:color w:val="auto"/>
          <w:sz w:val="24"/>
          <w:szCs w:val="24"/>
        </w:rPr>
        <w:t>и</w:t>
      </w:r>
      <w:r w:rsidRPr="00350182">
        <w:rPr>
          <w:color w:val="auto"/>
          <w:sz w:val="24"/>
          <w:szCs w:val="24"/>
        </w:rPr>
        <w:lastRenderedPageBreak/>
        <w:t>кий шелковый путь. Религиозно-философские учения. Ко</w:t>
      </w:r>
      <w:r w:rsidRPr="00350182">
        <w:rPr>
          <w:color w:val="auto"/>
          <w:sz w:val="24"/>
          <w:szCs w:val="24"/>
        </w:rPr>
        <w:t>н</w:t>
      </w:r>
      <w:r w:rsidRPr="00350182">
        <w:rPr>
          <w:color w:val="auto"/>
          <w:sz w:val="24"/>
          <w:szCs w:val="24"/>
        </w:rPr>
        <w:t>фуций. Научные знания и изобретения древних китайцев. Храмы.</w:t>
      </w:r>
    </w:p>
    <w:p w:rsidR="00A57638" w:rsidRPr="00350182" w:rsidRDefault="00E235EB" w:rsidP="004D0219">
      <w:pPr>
        <w:pStyle w:val="af5"/>
        <w:tabs>
          <w:tab w:val="left" w:pos="426"/>
        </w:tabs>
        <w:rPr>
          <w:rFonts w:ascii="Times New Roman" w:hAnsi="Times New Roman" w:cs="Times New Roman"/>
          <w:sz w:val="24"/>
          <w:szCs w:val="24"/>
        </w:rPr>
      </w:pPr>
      <w:bookmarkStart w:id="257" w:name="bookmark794"/>
      <w:r w:rsidRPr="00350182">
        <w:rPr>
          <w:rFonts w:ascii="Times New Roman" w:hAnsi="Times New Roman" w:cs="Times New Roman"/>
          <w:sz w:val="24"/>
          <w:szCs w:val="24"/>
        </w:rPr>
        <w:t xml:space="preserve">Древняя Греция. Эллинизм </w:t>
      </w:r>
      <w:r w:rsidRPr="00350182">
        <w:rPr>
          <w:rFonts w:ascii="Times New Roman" w:hAnsi="Times New Roman" w:cs="Times New Roman"/>
          <w:bCs/>
          <w:sz w:val="24"/>
          <w:szCs w:val="24"/>
        </w:rPr>
        <w:t>(20 ч)</w:t>
      </w:r>
      <w:bookmarkEnd w:id="25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Древнейшая Греция </w:t>
      </w:r>
      <w:r w:rsidRPr="00350182">
        <w:rPr>
          <w:rFonts w:ascii="Times New Roman" w:hAnsi="Times New Roman" w:cs="Times New Roman"/>
          <w:bCs/>
          <w:sz w:val="24"/>
          <w:szCs w:val="24"/>
        </w:rPr>
        <w:t>(4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Древней Греции. Занятия населения. Древнейшие государства на Крите. Расцвет и гибель Мино</w:t>
      </w:r>
      <w:r w:rsidRPr="00350182">
        <w:rPr>
          <w:color w:val="auto"/>
          <w:sz w:val="24"/>
          <w:szCs w:val="24"/>
        </w:rPr>
        <w:t>й</w:t>
      </w:r>
      <w:r w:rsidRPr="00350182">
        <w:rPr>
          <w:color w:val="auto"/>
          <w:sz w:val="24"/>
          <w:szCs w:val="24"/>
        </w:rPr>
        <w:t>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350182" w:rsidRDefault="00E235EB" w:rsidP="004D0219">
      <w:pPr>
        <w:pStyle w:val="af5"/>
        <w:tabs>
          <w:tab w:val="left" w:pos="426"/>
        </w:tabs>
        <w:rPr>
          <w:rFonts w:ascii="Times New Roman" w:hAnsi="Times New Roman" w:cs="Times New Roman"/>
          <w:sz w:val="24"/>
          <w:szCs w:val="24"/>
        </w:rPr>
      </w:pPr>
      <w:bookmarkStart w:id="258" w:name="bookmark797"/>
      <w:r w:rsidRPr="00350182">
        <w:rPr>
          <w:rFonts w:ascii="Times New Roman" w:hAnsi="Times New Roman" w:cs="Times New Roman"/>
          <w:sz w:val="24"/>
          <w:szCs w:val="24"/>
        </w:rPr>
        <w:t xml:space="preserve">Греческие полисы </w:t>
      </w:r>
      <w:r w:rsidRPr="00350182">
        <w:rPr>
          <w:rFonts w:ascii="Times New Roman" w:hAnsi="Times New Roman" w:cs="Times New Roman"/>
          <w:bCs/>
          <w:sz w:val="24"/>
          <w:szCs w:val="24"/>
        </w:rPr>
        <w:t>(10 ч)</w:t>
      </w:r>
      <w:bookmarkEnd w:id="25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Подъем хозяйственной жизни после «темных веков». Ра</w:t>
      </w:r>
      <w:r w:rsidRPr="00350182">
        <w:rPr>
          <w:color w:val="auto"/>
          <w:sz w:val="24"/>
          <w:szCs w:val="24"/>
        </w:rPr>
        <w:t>з</w:t>
      </w:r>
      <w:r w:rsidRPr="00350182">
        <w:rPr>
          <w:color w:val="auto"/>
          <w:sz w:val="24"/>
          <w:szCs w:val="24"/>
        </w:rPr>
        <w:t>витие земледелия и ремесла. Становление полисов, их пол</w:t>
      </w:r>
      <w:r w:rsidRPr="00350182">
        <w:rPr>
          <w:color w:val="auto"/>
          <w:sz w:val="24"/>
          <w:szCs w:val="24"/>
        </w:rPr>
        <w:t>и</w:t>
      </w:r>
      <w:r w:rsidRPr="00350182">
        <w:rPr>
          <w:color w:val="auto"/>
          <w:sz w:val="24"/>
          <w:szCs w:val="24"/>
        </w:rPr>
        <w:t>тическое устройство. Аристократия и демос. Великая греч</w:t>
      </w:r>
      <w:r w:rsidRPr="00350182">
        <w:rPr>
          <w:color w:val="auto"/>
          <w:sz w:val="24"/>
          <w:szCs w:val="24"/>
        </w:rPr>
        <w:t>е</w:t>
      </w:r>
      <w:r w:rsidRPr="00350182">
        <w:rPr>
          <w:color w:val="auto"/>
          <w:sz w:val="24"/>
          <w:szCs w:val="24"/>
        </w:rPr>
        <w:t>ская колонизация. Метрополии и колонии.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Афины: утверждение демократии. Законы Солона. Рефо</w:t>
      </w:r>
      <w:r w:rsidRPr="00350182">
        <w:rPr>
          <w:color w:val="auto"/>
          <w:sz w:val="24"/>
          <w:szCs w:val="24"/>
        </w:rPr>
        <w:t>р</w:t>
      </w:r>
      <w:r w:rsidRPr="00350182">
        <w:rPr>
          <w:color w:val="auto"/>
          <w:sz w:val="24"/>
          <w:szCs w:val="24"/>
        </w:rPr>
        <w:t>мы Клисфена, их значение. Спарта: основные группы насел</w:t>
      </w:r>
      <w:r w:rsidRPr="00350182">
        <w:rPr>
          <w:color w:val="auto"/>
          <w:sz w:val="24"/>
          <w:szCs w:val="24"/>
        </w:rPr>
        <w:t>е</w:t>
      </w:r>
      <w:r w:rsidRPr="00350182">
        <w:rPr>
          <w:color w:val="auto"/>
          <w:sz w:val="24"/>
          <w:szCs w:val="24"/>
        </w:rPr>
        <w:t>ния, политическое устройство. Организация военного дела. Спартанское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w:t>
      </w:r>
      <w:r w:rsidRPr="00350182">
        <w:rPr>
          <w:color w:val="auto"/>
          <w:sz w:val="24"/>
          <w:szCs w:val="24"/>
        </w:rPr>
        <w:t>а</w:t>
      </w:r>
      <w:r w:rsidRPr="00350182">
        <w:rPr>
          <w:color w:val="auto"/>
          <w:sz w:val="24"/>
          <w:szCs w:val="24"/>
        </w:rPr>
        <w:t>жении, при Платеях и Микале. Итоги греко-персидских войн.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Возвышение Афинского государства. Афины при Перикле. Хозяйственная жизнь. Развитие рабовладения. Пелопонне</w:t>
      </w:r>
      <w:r w:rsidRPr="00350182">
        <w:rPr>
          <w:color w:val="auto"/>
          <w:sz w:val="24"/>
          <w:szCs w:val="24"/>
        </w:rPr>
        <w:t>с</w:t>
      </w:r>
      <w:r w:rsidRPr="00350182">
        <w:rPr>
          <w:color w:val="auto"/>
          <w:sz w:val="24"/>
          <w:szCs w:val="24"/>
        </w:rPr>
        <w:t>ская война: причины, участники, итоги. Упадок Эллады.</w:t>
      </w:r>
    </w:p>
    <w:p w:rsidR="00A57638" w:rsidRPr="00350182" w:rsidRDefault="00E235EB" w:rsidP="004D0219">
      <w:pPr>
        <w:pStyle w:val="af5"/>
        <w:tabs>
          <w:tab w:val="left" w:pos="426"/>
        </w:tabs>
        <w:rPr>
          <w:rFonts w:ascii="Times New Roman" w:hAnsi="Times New Roman" w:cs="Times New Roman"/>
          <w:sz w:val="24"/>
          <w:szCs w:val="24"/>
        </w:rPr>
      </w:pPr>
      <w:bookmarkStart w:id="259" w:name="bookmark799"/>
      <w:r w:rsidRPr="00350182">
        <w:rPr>
          <w:rFonts w:ascii="Times New Roman" w:hAnsi="Times New Roman" w:cs="Times New Roman"/>
          <w:sz w:val="24"/>
          <w:szCs w:val="24"/>
        </w:rPr>
        <w:t xml:space="preserve">Культура Древней Греции </w:t>
      </w:r>
      <w:r w:rsidRPr="00350182">
        <w:rPr>
          <w:rFonts w:ascii="Times New Roman" w:hAnsi="Times New Roman" w:cs="Times New Roman"/>
          <w:bCs/>
          <w:sz w:val="24"/>
          <w:szCs w:val="24"/>
        </w:rPr>
        <w:t>(3 ч)</w:t>
      </w:r>
      <w:bookmarkEnd w:id="25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350182" w:rsidRDefault="00E235EB" w:rsidP="004D0219">
      <w:pPr>
        <w:pStyle w:val="af5"/>
        <w:tabs>
          <w:tab w:val="left" w:pos="426"/>
        </w:tabs>
        <w:rPr>
          <w:rFonts w:ascii="Times New Roman" w:hAnsi="Times New Roman" w:cs="Times New Roman"/>
          <w:sz w:val="24"/>
          <w:szCs w:val="24"/>
        </w:rPr>
      </w:pPr>
      <w:bookmarkStart w:id="260" w:name="bookmark801"/>
      <w:r w:rsidRPr="00350182">
        <w:rPr>
          <w:rFonts w:ascii="Times New Roman" w:hAnsi="Times New Roman" w:cs="Times New Roman"/>
          <w:sz w:val="24"/>
          <w:szCs w:val="24"/>
        </w:rPr>
        <w:t xml:space="preserve">Македонские завоевания. Эллинизм </w:t>
      </w:r>
      <w:r w:rsidRPr="00350182">
        <w:rPr>
          <w:rFonts w:ascii="Times New Roman" w:hAnsi="Times New Roman" w:cs="Times New Roman"/>
          <w:bCs/>
          <w:sz w:val="24"/>
          <w:szCs w:val="24"/>
        </w:rPr>
        <w:t>(3 ч)</w:t>
      </w:r>
      <w:bookmarkEnd w:id="26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Возвышение Македонии. Политика Филиппа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w:t>
      </w:r>
      <w:r w:rsidRPr="00350182">
        <w:rPr>
          <w:color w:val="auto"/>
          <w:sz w:val="24"/>
          <w:szCs w:val="24"/>
        </w:rPr>
        <w:t>у</w:t>
      </w:r>
      <w:r w:rsidRPr="00350182">
        <w:rPr>
          <w:color w:val="auto"/>
          <w:sz w:val="24"/>
          <w:szCs w:val="24"/>
        </w:rPr>
        <w:lastRenderedPageBreak/>
        <w:t>дарства Востока. Культура эллинистического мира. Алекса</w:t>
      </w:r>
      <w:r w:rsidRPr="00350182">
        <w:rPr>
          <w:color w:val="auto"/>
          <w:sz w:val="24"/>
          <w:szCs w:val="24"/>
        </w:rPr>
        <w:t>н</w:t>
      </w:r>
      <w:r w:rsidRPr="00350182">
        <w:rPr>
          <w:color w:val="auto"/>
          <w:sz w:val="24"/>
          <w:szCs w:val="24"/>
        </w:rPr>
        <w:t>дрия Египетская.</w:t>
      </w:r>
    </w:p>
    <w:p w:rsidR="00A57638" w:rsidRPr="00350182" w:rsidRDefault="00E235EB" w:rsidP="004D0219">
      <w:pPr>
        <w:pStyle w:val="af5"/>
        <w:tabs>
          <w:tab w:val="left" w:pos="426"/>
        </w:tabs>
        <w:rPr>
          <w:rFonts w:ascii="Times New Roman" w:hAnsi="Times New Roman" w:cs="Times New Roman"/>
          <w:sz w:val="24"/>
          <w:szCs w:val="24"/>
        </w:rPr>
      </w:pPr>
      <w:bookmarkStart w:id="261" w:name="bookmark803"/>
      <w:r w:rsidRPr="00350182">
        <w:rPr>
          <w:rFonts w:ascii="Times New Roman" w:hAnsi="Times New Roman" w:cs="Times New Roman"/>
          <w:sz w:val="24"/>
          <w:szCs w:val="24"/>
        </w:rPr>
        <w:t xml:space="preserve">Древний Рим </w:t>
      </w:r>
      <w:r w:rsidRPr="00350182">
        <w:rPr>
          <w:rFonts w:ascii="Times New Roman" w:hAnsi="Times New Roman" w:cs="Times New Roman"/>
          <w:bCs/>
          <w:sz w:val="24"/>
          <w:szCs w:val="24"/>
        </w:rPr>
        <w:t>(20 ч)</w:t>
      </w:r>
      <w:bookmarkEnd w:id="26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Возникновение Римского государства </w:t>
      </w:r>
      <w:r w:rsidRPr="00350182">
        <w:rPr>
          <w:rFonts w:ascii="Times New Roman" w:hAnsi="Times New Roman" w:cs="Times New Roman"/>
          <w:bCs/>
          <w:sz w:val="24"/>
          <w:szCs w:val="24"/>
        </w:rPr>
        <w:t>(3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Природа и население Апеннинского полуострова в древн</w:t>
      </w:r>
      <w:r w:rsidRPr="00350182">
        <w:rPr>
          <w:color w:val="auto"/>
          <w:sz w:val="24"/>
          <w:szCs w:val="24"/>
        </w:rPr>
        <w:t>о</w:t>
      </w:r>
      <w:r w:rsidRPr="00350182">
        <w:rPr>
          <w:color w:val="auto"/>
          <w:sz w:val="24"/>
          <w:szCs w:val="24"/>
        </w:rPr>
        <w:t>сти. Этрусские города-государства. Наследие этрусков. Л</w:t>
      </w:r>
      <w:r w:rsidRPr="00350182">
        <w:rPr>
          <w:color w:val="auto"/>
          <w:sz w:val="24"/>
          <w:szCs w:val="24"/>
        </w:rPr>
        <w:t>е</w:t>
      </w:r>
      <w:r w:rsidRPr="00350182">
        <w:rPr>
          <w:color w:val="auto"/>
          <w:sz w:val="24"/>
          <w:szCs w:val="24"/>
        </w:rPr>
        <w:t>генды об основании Рима. Рим эпохи царей. Республика ри</w:t>
      </w:r>
      <w:r w:rsidRPr="00350182">
        <w:rPr>
          <w:color w:val="auto"/>
          <w:sz w:val="24"/>
          <w:szCs w:val="24"/>
        </w:rPr>
        <w:t>м</w:t>
      </w:r>
      <w:r w:rsidRPr="00350182">
        <w:rPr>
          <w:color w:val="auto"/>
          <w:sz w:val="24"/>
          <w:szCs w:val="24"/>
        </w:rPr>
        <w:t>ских граждан. Патриции и плебеи. Управление и законы. Римское войско. Верования древних римлян. Боги. Жрецы. Завоевание Римом Италии.</w:t>
      </w:r>
    </w:p>
    <w:p w:rsidR="00A57638" w:rsidRPr="00350182" w:rsidRDefault="00E235EB" w:rsidP="004D0219">
      <w:pPr>
        <w:pStyle w:val="af5"/>
        <w:tabs>
          <w:tab w:val="left" w:pos="426"/>
        </w:tabs>
        <w:rPr>
          <w:rFonts w:ascii="Times New Roman" w:hAnsi="Times New Roman" w:cs="Times New Roman"/>
          <w:sz w:val="24"/>
          <w:szCs w:val="24"/>
        </w:rPr>
      </w:pPr>
      <w:bookmarkStart w:id="262" w:name="bookmark806"/>
      <w:r w:rsidRPr="00350182">
        <w:rPr>
          <w:rFonts w:ascii="Times New Roman" w:hAnsi="Times New Roman" w:cs="Times New Roman"/>
          <w:sz w:val="24"/>
          <w:szCs w:val="24"/>
        </w:rPr>
        <w:t xml:space="preserve">Римские завоевания в Средиземноморье </w:t>
      </w:r>
      <w:r w:rsidRPr="00350182">
        <w:rPr>
          <w:rFonts w:ascii="Times New Roman" w:hAnsi="Times New Roman" w:cs="Times New Roman"/>
          <w:bCs/>
          <w:sz w:val="24"/>
          <w:szCs w:val="24"/>
        </w:rPr>
        <w:t>(3 ч)</w:t>
      </w:r>
      <w:bookmarkEnd w:id="26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Войны Рима с Карфагеном. Ганнибал; битва при Каннах. Поражение Карфагена. Установление господства Рима в Ср</w:t>
      </w:r>
      <w:r w:rsidRPr="00350182">
        <w:rPr>
          <w:color w:val="auto"/>
          <w:sz w:val="24"/>
          <w:szCs w:val="24"/>
        </w:rPr>
        <w:t>е</w:t>
      </w:r>
      <w:r w:rsidRPr="00350182">
        <w:rPr>
          <w:color w:val="auto"/>
          <w:sz w:val="24"/>
          <w:szCs w:val="24"/>
        </w:rPr>
        <w:t>диземноморье. Римские провинции.</w:t>
      </w:r>
    </w:p>
    <w:p w:rsidR="00A57638" w:rsidRPr="00350182" w:rsidRDefault="00E235EB" w:rsidP="004D0219">
      <w:pPr>
        <w:pStyle w:val="af5"/>
        <w:tabs>
          <w:tab w:val="left" w:pos="426"/>
        </w:tabs>
        <w:rPr>
          <w:rFonts w:ascii="Times New Roman" w:hAnsi="Times New Roman" w:cs="Times New Roman"/>
          <w:sz w:val="24"/>
          <w:szCs w:val="24"/>
        </w:rPr>
      </w:pPr>
      <w:bookmarkStart w:id="263" w:name="bookmark808"/>
      <w:r w:rsidRPr="00350182">
        <w:rPr>
          <w:rFonts w:ascii="Times New Roman" w:hAnsi="Times New Roman" w:cs="Times New Roman"/>
          <w:sz w:val="24"/>
          <w:szCs w:val="24"/>
        </w:rPr>
        <w:t xml:space="preserve">Поздняя Римская республика. Гражданские войны </w:t>
      </w:r>
      <w:r w:rsidRPr="00350182">
        <w:rPr>
          <w:rFonts w:ascii="Times New Roman" w:hAnsi="Times New Roman" w:cs="Times New Roman"/>
          <w:bCs/>
          <w:sz w:val="24"/>
          <w:szCs w:val="24"/>
        </w:rPr>
        <w:t>(5 ч)</w:t>
      </w:r>
      <w:bookmarkEnd w:id="26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Подъем сельского хозяйства. Латифундии. Рабство. Борьба за аграрную реформу. Деятельность братьев Гракхов: прое</w:t>
      </w:r>
      <w:r w:rsidRPr="00350182">
        <w:rPr>
          <w:color w:val="auto"/>
          <w:sz w:val="24"/>
          <w:szCs w:val="24"/>
        </w:rPr>
        <w:t>к</w:t>
      </w:r>
      <w:r w:rsidRPr="00350182">
        <w:rPr>
          <w:color w:val="auto"/>
          <w:sz w:val="24"/>
          <w:szCs w:val="24"/>
        </w:rPr>
        <w:t>ты реформ, мероприятия, итоги. Гражданская война и уст</w:t>
      </w:r>
      <w:r w:rsidRPr="00350182">
        <w:rPr>
          <w:color w:val="auto"/>
          <w:sz w:val="24"/>
          <w:szCs w:val="24"/>
        </w:rPr>
        <w:t>а</w:t>
      </w:r>
      <w:r w:rsidRPr="00350182">
        <w:rPr>
          <w:color w:val="auto"/>
          <w:sz w:val="24"/>
          <w:szCs w:val="24"/>
        </w:rPr>
        <w:t>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w:t>
      </w:r>
      <w:r w:rsidRPr="00350182">
        <w:rPr>
          <w:color w:val="auto"/>
          <w:sz w:val="24"/>
          <w:szCs w:val="24"/>
        </w:rPr>
        <w:t>а</w:t>
      </w:r>
      <w:r w:rsidRPr="00350182">
        <w:rPr>
          <w:color w:val="auto"/>
          <w:sz w:val="24"/>
          <w:szCs w:val="24"/>
        </w:rPr>
        <w:t>ми Цезаря. Победа Октавиана.</w:t>
      </w:r>
    </w:p>
    <w:p w:rsidR="00A57638" w:rsidRPr="00350182" w:rsidRDefault="00E235EB" w:rsidP="004D0219">
      <w:pPr>
        <w:pStyle w:val="af5"/>
        <w:tabs>
          <w:tab w:val="left" w:pos="426"/>
        </w:tabs>
        <w:rPr>
          <w:rFonts w:ascii="Times New Roman" w:hAnsi="Times New Roman" w:cs="Times New Roman"/>
          <w:sz w:val="24"/>
          <w:szCs w:val="24"/>
        </w:rPr>
      </w:pPr>
      <w:bookmarkStart w:id="264" w:name="bookmark810"/>
      <w:r w:rsidRPr="00350182">
        <w:rPr>
          <w:rFonts w:ascii="Times New Roman" w:hAnsi="Times New Roman" w:cs="Times New Roman"/>
          <w:sz w:val="24"/>
          <w:szCs w:val="24"/>
        </w:rPr>
        <w:t xml:space="preserve">Расцвет и падение Римской империи </w:t>
      </w:r>
      <w:r w:rsidRPr="00350182">
        <w:rPr>
          <w:rFonts w:ascii="Times New Roman" w:hAnsi="Times New Roman" w:cs="Times New Roman"/>
          <w:bCs/>
          <w:sz w:val="24"/>
          <w:szCs w:val="24"/>
        </w:rPr>
        <w:t>(6 ч)</w:t>
      </w:r>
      <w:bookmarkEnd w:id="26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Установление императорской власти. Октавиан Август. Императоры Рима: завоеватели и правители. Римская имп</w:t>
      </w:r>
      <w:r w:rsidRPr="00350182">
        <w:rPr>
          <w:color w:val="auto"/>
          <w:sz w:val="24"/>
          <w:szCs w:val="24"/>
        </w:rPr>
        <w:t>е</w:t>
      </w:r>
      <w:r w:rsidRPr="00350182">
        <w:rPr>
          <w:color w:val="auto"/>
          <w:sz w:val="24"/>
          <w:szCs w:val="24"/>
        </w:rPr>
        <w:t>рия: территория, управление. Римское гражданство. Повс</w:t>
      </w:r>
      <w:r w:rsidRPr="00350182">
        <w:rPr>
          <w:color w:val="auto"/>
          <w:sz w:val="24"/>
          <w:szCs w:val="24"/>
        </w:rPr>
        <w:t>е</w:t>
      </w:r>
      <w:r w:rsidRPr="00350182">
        <w:rPr>
          <w:color w:val="auto"/>
          <w:sz w:val="24"/>
          <w:szCs w:val="24"/>
        </w:rPr>
        <w:t xml:space="preserve">дневная жизнь в столице и провинциях. Возникновение и распространение христианства. Император Константин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п</w:t>
      </w:r>
      <w:r w:rsidRPr="00350182">
        <w:rPr>
          <w:color w:val="auto"/>
          <w:sz w:val="24"/>
          <w:szCs w:val="24"/>
        </w:rPr>
        <w:t>е</w:t>
      </w:r>
      <w:r w:rsidRPr="00350182">
        <w:rPr>
          <w:color w:val="auto"/>
          <w:sz w:val="24"/>
          <w:szCs w:val="24"/>
        </w:rPr>
        <w:t>ренос столицы в Константинополь. Разделение Римской и</w:t>
      </w:r>
      <w:r w:rsidRPr="00350182">
        <w:rPr>
          <w:color w:val="auto"/>
          <w:sz w:val="24"/>
          <w:szCs w:val="24"/>
        </w:rPr>
        <w:t>м</w:t>
      </w:r>
      <w:r w:rsidRPr="00350182">
        <w:rPr>
          <w:color w:val="auto"/>
          <w:sz w:val="24"/>
          <w:szCs w:val="24"/>
        </w:rPr>
        <w:t>перии на Западную и Восточную части.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Начало Великого переселения народов. Рим и варвары. П</w:t>
      </w:r>
      <w:r w:rsidRPr="00350182">
        <w:rPr>
          <w:color w:val="auto"/>
          <w:sz w:val="24"/>
          <w:szCs w:val="24"/>
        </w:rPr>
        <w:t>а</w:t>
      </w:r>
      <w:r w:rsidRPr="00350182">
        <w:rPr>
          <w:color w:val="auto"/>
          <w:sz w:val="24"/>
          <w:szCs w:val="24"/>
        </w:rPr>
        <w:t>дение Западной Римской империи.</w:t>
      </w:r>
    </w:p>
    <w:p w:rsidR="00A57638" w:rsidRPr="00350182" w:rsidRDefault="00E235EB" w:rsidP="004D0219">
      <w:pPr>
        <w:pStyle w:val="af5"/>
        <w:tabs>
          <w:tab w:val="left" w:pos="426"/>
        </w:tabs>
        <w:rPr>
          <w:rFonts w:ascii="Times New Roman" w:hAnsi="Times New Roman" w:cs="Times New Roman"/>
          <w:sz w:val="24"/>
          <w:szCs w:val="24"/>
        </w:rPr>
      </w:pPr>
      <w:bookmarkStart w:id="265" w:name="bookmark812"/>
      <w:r w:rsidRPr="00350182">
        <w:rPr>
          <w:rFonts w:ascii="Times New Roman" w:hAnsi="Times New Roman" w:cs="Times New Roman"/>
          <w:sz w:val="24"/>
          <w:szCs w:val="24"/>
        </w:rPr>
        <w:t xml:space="preserve">Культура Древнего Рима </w:t>
      </w:r>
      <w:r w:rsidRPr="00350182">
        <w:rPr>
          <w:rFonts w:ascii="Times New Roman" w:hAnsi="Times New Roman" w:cs="Times New Roman"/>
          <w:bCs/>
          <w:sz w:val="24"/>
          <w:szCs w:val="24"/>
        </w:rPr>
        <w:t>(3 ч)</w:t>
      </w:r>
      <w:bookmarkEnd w:id="26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Римская литература, золотой век поэзии. Ораторское и</w:t>
      </w:r>
      <w:r w:rsidRPr="00350182">
        <w:rPr>
          <w:color w:val="auto"/>
          <w:sz w:val="24"/>
          <w:szCs w:val="24"/>
        </w:rPr>
        <w:t>с</w:t>
      </w:r>
      <w:r w:rsidRPr="00350182">
        <w:rPr>
          <w:color w:val="auto"/>
          <w:sz w:val="24"/>
          <w:szCs w:val="24"/>
        </w:rPr>
        <w:t>кусство; Цицерон. Развитие наук. Римские историки. Иску</w:t>
      </w:r>
      <w:r w:rsidRPr="00350182">
        <w:rPr>
          <w:color w:val="auto"/>
          <w:sz w:val="24"/>
          <w:szCs w:val="24"/>
        </w:rPr>
        <w:t>с</w:t>
      </w:r>
      <w:r w:rsidRPr="00350182">
        <w:rPr>
          <w:color w:val="auto"/>
          <w:sz w:val="24"/>
          <w:szCs w:val="24"/>
        </w:rPr>
        <w:t>ство Древнего Рима: архитектура, скульптура. Пантеон.</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(2 ч). Историческое и культурное наследие ц</w:t>
      </w:r>
      <w:r w:rsidRPr="00350182">
        <w:rPr>
          <w:color w:val="auto"/>
          <w:sz w:val="24"/>
          <w:szCs w:val="24"/>
        </w:rPr>
        <w:t>и</w:t>
      </w:r>
      <w:r w:rsidRPr="00350182">
        <w:rPr>
          <w:color w:val="auto"/>
          <w:sz w:val="24"/>
          <w:szCs w:val="24"/>
        </w:rPr>
        <w:t>вилизаций Древнего мира.</w:t>
      </w:r>
    </w:p>
    <w:p w:rsidR="00A57638" w:rsidRPr="00350182" w:rsidRDefault="0052738F" w:rsidP="004D0219">
      <w:pPr>
        <w:pStyle w:val="af5"/>
        <w:tabs>
          <w:tab w:val="left" w:pos="426"/>
        </w:tabs>
        <w:rPr>
          <w:rFonts w:ascii="Times New Roman" w:hAnsi="Times New Roman" w:cs="Times New Roman"/>
          <w:sz w:val="24"/>
          <w:szCs w:val="24"/>
        </w:rPr>
      </w:pPr>
      <w:bookmarkStart w:id="266" w:name="bookmark814"/>
      <w:r w:rsidRPr="00350182">
        <w:rPr>
          <w:rFonts w:ascii="Times New Roman" w:hAnsi="Times New Roman" w:cs="Times New Roman"/>
          <w:sz w:val="24"/>
          <w:szCs w:val="24"/>
        </w:rPr>
        <w:lastRenderedPageBreak/>
        <w:t xml:space="preserve">6 </w:t>
      </w:r>
      <w:r w:rsidR="00E235EB" w:rsidRPr="00350182">
        <w:rPr>
          <w:rFonts w:ascii="Times New Roman" w:hAnsi="Times New Roman" w:cs="Times New Roman"/>
          <w:sz w:val="24"/>
          <w:szCs w:val="24"/>
        </w:rPr>
        <w:t>КЛАСС</w:t>
      </w:r>
      <w:bookmarkEnd w:id="266"/>
    </w:p>
    <w:p w:rsidR="0052738F" w:rsidRPr="00350182" w:rsidRDefault="0052738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ВСЕОБЩАЯ ИСТОРИЯ. ИСТОРИЯ СРЕДНИХ ВЕКОВ </w:t>
      </w:r>
      <w:r w:rsidRPr="00350182">
        <w:rPr>
          <w:rFonts w:ascii="Times New Roman" w:hAnsi="Times New Roman" w:cs="Times New Roman"/>
          <w:bCs/>
          <w:sz w:val="24"/>
          <w:szCs w:val="24"/>
        </w:rPr>
        <w:t>(23 ч)</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(1 ч). Средние века: понятие, хронологические рамки и периодизация Средневековья.</w:t>
      </w:r>
    </w:p>
    <w:p w:rsidR="00A57638" w:rsidRPr="00350182" w:rsidRDefault="00E235EB" w:rsidP="004D0219">
      <w:pPr>
        <w:pStyle w:val="af5"/>
        <w:tabs>
          <w:tab w:val="left" w:pos="426"/>
        </w:tabs>
        <w:rPr>
          <w:rFonts w:ascii="Times New Roman" w:hAnsi="Times New Roman" w:cs="Times New Roman"/>
          <w:sz w:val="24"/>
          <w:szCs w:val="24"/>
        </w:rPr>
      </w:pPr>
      <w:bookmarkStart w:id="267" w:name="bookmark817"/>
      <w:r w:rsidRPr="00350182">
        <w:rPr>
          <w:rFonts w:ascii="Times New Roman" w:hAnsi="Times New Roman" w:cs="Times New Roman"/>
          <w:sz w:val="24"/>
          <w:szCs w:val="24"/>
        </w:rPr>
        <w:t xml:space="preserve">Народы Европы в раннее Средневековье </w:t>
      </w:r>
      <w:r w:rsidRPr="00350182">
        <w:rPr>
          <w:rFonts w:ascii="Times New Roman" w:hAnsi="Times New Roman" w:cs="Times New Roman"/>
          <w:bCs/>
          <w:sz w:val="24"/>
          <w:szCs w:val="24"/>
        </w:rPr>
        <w:t>(4 ч)</w:t>
      </w:r>
      <w:bookmarkEnd w:id="26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Падение Западной Римской империи и образование ва</w:t>
      </w:r>
      <w:r w:rsidRPr="00350182">
        <w:rPr>
          <w:color w:val="auto"/>
          <w:sz w:val="24"/>
          <w:szCs w:val="24"/>
        </w:rPr>
        <w:t>р</w:t>
      </w:r>
      <w:r w:rsidRPr="00350182">
        <w:rPr>
          <w:color w:val="auto"/>
          <w:sz w:val="24"/>
          <w:szCs w:val="24"/>
        </w:rPr>
        <w:t>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Франкское государство в </w:t>
      </w:r>
      <w:r w:rsidRPr="00350182">
        <w:rPr>
          <w:color w:val="auto"/>
          <w:sz w:val="24"/>
          <w:szCs w:val="24"/>
          <w:lang w:val="en-US" w:eastAsia="en-US" w:bidi="en-US"/>
        </w:rPr>
        <w:t>VIII</w:t>
      </w:r>
      <w:r w:rsidRPr="00350182">
        <w:rPr>
          <w:color w:val="auto"/>
          <w:sz w:val="24"/>
          <w:szCs w:val="24"/>
          <w:lang w:eastAsia="en-US" w:bidi="en-US"/>
        </w:rPr>
        <w:t>—</w:t>
      </w:r>
      <w:r w:rsidRPr="00350182">
        <w:rPr>
          <w:color w:val="auto"/>
          <w:sz w:val="24"/>
          <w:szCs w:val="24"/>
          <w:lang w:val="en-US" w:eastAsia="en-US" w:bidi="en-US"/>
        </w:rPr>
        <w:t>IX</w:t>
      </w:r>
      <w:r w:rsidRPr="00350182">
        <w:rPr>
          <w:color w:val="auto"/>
          <w:sz w:val="24"/>
          <w:szCs w:val="24"/>
          <w:lang w:eastAsia="en-US" w:bidi="en-US"/>
        </w:rPr>
        <w:t xml:space="preserve"> </w:t>
      </w:r>
      <w:r w:rsidR="00275EFA" w:rsidRPr="00350182">
        <w:rPr>
          <w:color w:val="auto"/>
          <w:sz w:val="24"/>
          <w:szCs w:val="24"/>
        </w:rPr>
        <w:t>вв. Усиление власти май</w:t>
      </w:r>
      <w:r w:rsidRPr="00350182">
        <w:rPr>
          <w:color w:val="auto"/>
          <w:sz w:val="24"/>
          <w:szCs w:val="24"/>
        </w:rPr>
        <w:t>ордомов. Карл Мартелл и его военная реформа. Завоев</w:t>
      </w:r>
      <w:r w:rsidRPr="00350182">
        <w:rPr>
          <w:color w:val="auto"/>
          <w:sz w:val="24"/>
          <w:szCs w:val="24"/>
        </w:rPr>
        <w:t>а</w:t>
      </w:r>
      <w:r w:rsidRPr="00350182">
        <w:rPr>
          <w:color w:val="auto"/>
          <w:sz w:val="24"/>
          <w:szCs w:val="24"/>
        </w:rPr>
        <w:t>ния Карла Великого. Управление империей. «Каролингское возрождение». Верденский раздел, его причины и значение.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350182" w:rsidRDefault="00E235EB" w:rsidP="004D0219">
      <w:pPr>
        <w:pStyle w:val="af5"/>
        <w:tabs>
          <w:tab w:val="left" w:pos="426"/>
        </w:tabs>
        <w:rPr>
          <w:rFonts w:ascii="Times New Roman" w:hAnsi="Times New Roman" w:cs="Times New Roman"/>
          <w:sz w:val="24"/>
          <w:szCs w:val="24"/>
        </w:rPr>
      </w:pPr>
      <w:bookmarkStart w:id="268" w:name="bookmark819"/>
      <w:r w:rsidRPr="00350182">
        <w:rPr>
          <w:rFonts w:ascii="Times New Roman" w:hAnsi="Times New Roman" w:cs="Times New Roman"/>
          <w:sz w:val="24"/>
          <w:szCs w:val="24"/>
        </w:rPr>
        <w:t xml:space="preserve">Византийская империя в </w:t>
      </w:r>
      <w:r w:rsidRPr="00350182">
        <w:rPr>
          <w:rFonts w:ascii="Times New Roman" w:hAnsi="Times New Roman" w:cs="Times New Roman"/>
          <w:sz w:val="24"/>
          <w:szCs w:val="24"/>
          <w:lang w:val="en-US" w:eastAsia="en-US" w:bidi="en-US"/>
        </w:rPr>
        <w:t>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(2 ч)</w:t>
      </w:r>
      <w:bookmarkEnd w:id="26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Территория, население империи ромеев. Византийские и</w:t>
      </w:r>
      <w:r w:rsidRPr="00350182">
        <w:rPr>
          <w:color w:val="auto"/>
          <w:sz w:val="24"/>
          <w:szCs w:val="24"/>
        </w:rPr>
        <w:t>м</w:t>
      </w:r>
      <w:r w:rsidRPr="00350182">
        <w:rPr>
          <w:color w:val="auto"/>
          <w:sz w:val="24"/>
          <w:szCs w:val="24"/>
        </w:rPr>
        <w:t>ператоры; Юстиниан. Кодификация законов. Внешняя пол</w:t>
      </w:r>
      <w:r w:rsidRPr="00350182">
        <w:rPr>
          <w:color w:val="auto"/>
          <w:sz w:val="24"/>
          <w:szCs w:val="24"/>
        </w:rPr>
        <w:t>и</w:t>
      </w:r>
      <w:r w:rsidRPr="00350182">
        <w:rPr>
          <w:color w:val="auto"/>
          <w:sz w:val="24"/>
          <w:szCs w:val="24"/>
        </w:rPr>
        <w:t>тика Византии. Византия и славяне. Власть императора и церковь. Церковные соборы. Культура Византии. Образов</w:t>
      </w:r>
      <w:r w:rsidRPr="00350182">
        <w:rPr>
          <w:color w:val="auto"/>
          <w:sz w:val="24"/>
          <w:szCs w:val="24"/>
        </w:rPr>
        <w:t>а</w:t>
      </w:r>
      <w:r w:rsidRPr="00350182">
        <w:rPr>
          <w:color w:val="auto"/>
          <w:sz w:val="24"/>
          <w:szCs w:val="24"/>
        </w:rPr>
        <w:t>ние и книжное дело. Художественная культура (архитектура, мозаика, фреска, иконопись).</w:t>
      </w:r>
    </w:p>
    <w:p w:rsidR="00A57638" w:rsidRPr="00350182" w:rsidRDefault="00E235EB" w:rsidP="004D0219">
      <w:pPr>
        <w:pStyle w:val="af5"/>
        <w:tabs>
          <w:tab w:val="left" w:pos="426"/>
        </w:tabs>
        <w:rPr>
          <w:rFonts w:ascii="Times New Roman" w:hAnsi="Times New Roman" w:cs="Times New Roman"/>
          <w:sz w:val="24"/>
          <w:szCs w:val="24"/>
        </w:rPr>
      </w:pPr>
      <w:bookmarkStart w:id="269" w:name="bookmark821"/>
      <w:r w:rsidRPr="00350182">
        <w:rPr>
          <w:rFonts w:ascii="Times New Roman" w:hAnsi="Times New Roman" w:cs="Times New Roman"/>
          <w:sz w:val="24"/>
          <w:szCs w:val="24"/>
        </w:rPr>
        <w:t xml:space="preserve">Арабы в </w:t>
      </w:r>
      <w:r w:rsidRPr="00350182">
        <w:rPr>
          <w:rFonts w:ascii="Times New Roman" w:hAnsi="Times New Roman" w:cs="Times New Roman"/>
          <w:sz w:val="24"/>
          <w:szCs w:val="24"/>
          <w:lang w:val="en-US" w:eastAsia="en-US" w:bidi="en-US"/>
        </w:rPr>
        <w:t>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(2 ч)</w:t>
      </w:r>
      <w:bookmarkEnd w:id="26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w:t>
      </w:r>
      <w:r w:rsidRPr="00350182">
        <w:rPr>
          <w:color w:val="auto"/>
          <w:sz w:val="24"/>
          <w:szCs w:val="24"/>
        </w:rPr>
        <w:t>б</w:t>
      </w:r>
      <w:r w:rsidRPr="00350182">
        <w:rPr>
          <w:color w:val="auto"/>
          <w:sz w:val="24"/>
          <w:szCs w:val="24"/>
        </w:rPr>
        <w:t>ского языка. Расцвет литературы и искусства. Архитектура.</w:t>
      </w:r>
    </w:p>
    <w:p w:rsidR="00A57638" w:rsidRPr="00350182" w:rsidRDefault="00E235EB" w:rsidP="004D0219">
      <w:pPr>
        <w:pStyle w:val="af5"/>
        <w:tabs>
          <w:tab w:val="left" w:pos="426"/>
        </w:tabs>
        <w:rPr>
          <w:rFonts w:ascii="Times New Roman" w:hAnsi="Times New Roman" w:cs="Times New Roman"/>
          <w:sz w:val="24"/>
          <w:szCs w:val="24"/>
        </w:rPr>
      </w:pPr>
      <w:bookmarkStart w:id="270" w:name="bookmark823"/>
      <w:r w:rsidRPr="00350182">
        <w:rPr>
          <w:rFonts w:ascii="Times New Roman" w:hAnsi="Times New Roman" w:cs="Times New Roman"/>
          <w:sz w:val="24"/>
          <w:szCs w:val="24"/>
        </w:rPr>
        <w:t xml:space="preserve">Средневековое европейское общество </w:t>
      </w:r>
      <w:r w:rsidRPr="00350182">
        <w:rPr>
          <w:rFonts w:ascii="Times New Roman" w:hAnsi="Times New Roman" w:cs="Times New Roman"/>
          <w:bCs/>
          <w:sz w:val="24"/>
          <w:szCs w:val="24"/>
        </w:rPr>
        <w:t>(3 ч)</w:t>
      </w:r>
      <w:bookmarkEnd w:id="27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Аграрное производство. Натуральное хозяйство. Феодал</w:t>
      </w:r>
      <w:r w:rsidRPr="00350182">
        <w:rPr>
          <w:color w:val="auto"/>
          <w:sz w:val="24"/>
          <w:szCs w:val="24"/>
        </w:rPr>
        <w:t>ь</w:t>
      </w:r>
      <w:r w:rsidRPr="00350182">
        <w:rPr>
          <w:color w:val="auto"/>
          <w:sz w:val="24"/>
          <w:szCs w:val="24"/>
        </w:rPr>
        <w:t xml:space="preserve">ное землевладение. Знать и рыцарство: социальный статус, </w:t>
      </w:r>
      <w:r w:rsidRPr="00350182">
        <w:rPr>
          <w:color w:val="auto"/>
          <w:sz w:val="24"/>
          <w:szCs w:val="24"/>
        </w:rPr>
        <w:lastRenderedPageBreak/>
        <w:t>образ жизни. Замок сеньора. Куртуазная культура. Крестья</w:t>
      </w:r>
      <w:r w:rsidRPr="00350182">
        <w:rPr>
          <w:color w:val="auto"/>
          <w:sz w:val="24"/>
          <w:szCs w:val="24"/>
        </w:rPr>
        <w:t>н</w:t>
      </w:r>
      <w:r w:rsidRPr="00350182">
        <w:rPr>
          <w:color w:val="auto"/>
          <w:sz w:val="24"/>
          <w:szCs w:val="24"/>
        </w:rPr>
        <w:t>ство: зависимость от сеньора, повинности, условия жизни. Крестьянская община.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Города — центры ремесла, торговли, культуры. Население городов. Цехи и гильдии. Городское управление. Борьба г</w:t>
      </w:r>
      <w:r w:rsidRPr="00350182">
        <w:rPr>
          <w:color w:val="auto"/>
          <w:sz w:val="24"/>
          <w:szCs w:val="24"/>
        </w:rPr>
        <w:t>о</w:t>
      </w:r>
      <w:r w:rsidRPr="00350182">
        <w:rPr>
          <w:color w:val="auto"/>
          <w:sz w:val="24"/>
          <w:szCs w:val="24"/>
        </w:rPr>
        <w:t>родов за самоуправление. Средневековые города-республики. Развитие торговли. Ярмарки. Торговые пути в Средиземн</w:t>
      </w:r>
      <w:r w:rsidRPr="00350182">
        <w:rPr>
          <w:color w:val="auto"/>
          <w:sz w:val="24"/>
          <w:szCs w:val="24"/>
        </w:rPr>
        <w:t>о</w:t>
      </w:r>
      <w:r w:rsidRPr="00350182">
        <w:rPr>
          <w:color w:val="auto"/>
          <w:sz w:val="24"/>
          <w:szCs w:val="24"/>
        </w:rPr>
        <w:t>морье и на Балтике. Ганза. Облик средневековых городов. Образ жизни и быт горожан.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Церковь и духовенство. Разделение христианства на кат</w:t>
      </w:r>
      <w:r w:rsidRPr="00350182">
        <w:rPr>
          <w:color w:val="auto"/>
          <w:sz w:val="24"/>
          <w:szCs w:val="24"/>
        </w:rPr>
        <w:t>о</w:t>
      </w:r>
      <w:r w:rsidRPr="00350182">
        <w:rPr>
          <w:color w:val="auto"/>
          <w:sz w:val="24"/>
          <w:szCs w:val="24"/>
        </w:rPr>
        <w:t>лицизм и православие. Борьба пап за независимость церкви от светской власти. Крестовые походы: цели, участники, ит</w:t>
      </w:r>
      <w:r w:rsidRPr="00350182">
        <w:rPr>
          <w:color w:val="auto"/>
          <w:sz w:val="24"/>
          <w:szCs w:val="24"/>
        </w:rPr>
        <w:t>о</w:t>
      </w:r>
      <w:r w:rsidRPr="00350182">
        <w:rPr>
          <w:color w:val="auto"/>
          <w:sz w:val="24"/>
          <w:szCs w:val="24"/>
        </w:rPr>
        <w:t>ги. Духовно-рыцарские ордены. Ереси: причины возникнов</w:t>
      </w:r>
      <w:r w:rsidRPr="00350182">
        <w:rPr>
          <w:color w:val="auto"/>
          <w:sz w:val="24"/>
          <w:szCs w:val="24"/>
        </w:rPr>
        <w:t>е</w:t>
      </w:r>
      <w:r w:rsidRPr="00350182">
        <w:rPr>
          <w:color w:val="auto"/>
          <w:sz w:val="24"/>
          <w:szCs w:val="24"/>
        </w:rPr>
        <w:t>ния и распространения. Преследование еретиков.</w:t>
      </w:r>
    </w:p>
    <w:p w:rsidR="00A57638" w:rsidRPr="00350182" w:rsidRDefault="00E235EB" w:rsidP="004D0219">
      <w:pPr>
        <w:pStyle w:val="af5"/>
        <w:tabs>
          <w:tab w:val="left" w:pos="426"/>
        </w:tabs>
        <w:rPr>
          <w:rFonts w:ascii="Times New Roman" w:hAnsi="Times New Roman" w:cs="Times New Roman"/>
          <w:sz w:val="24"/>
          <w:szCs w:val="24"/>
        </w:rPr>
      </w:pPr>
      <w:bookmarkStart w:id="271" w:name="bookmark825"/>
      <w:r w:rsidRPr="00350182">
        <w:rPr>
          <w:rFonts w:ascii="Times New Roman" w:hAnsi="Times New Roman" w:cs="Times New Roman"/>
          <w:sz w:val="24"/>
          <w:szCs w:val="24"/>
        </w:rPr>
        <w:t xml:space="preserve">Государства Европы в </w:t>
      </w:r>
      <w:r w:rsidRPr="00350182">
        <w:rPr>
          <w:rFonts w:ascii="Times New Roman" w:hAnsi="Times New Roman" w:cs="Times New Roman"/>
          <w:sz w:val="24"/>
          <w:szCs w:val="24"/>
          <w:lang w:val="en-US" w:eastAsia="en-US" w:bidi="en-US"/>
        </w:rPr>
        <w:t>XII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(4 ч)</w:t>
      </w:r>
      <w:bookmarkEnd w:id="27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Усиление королевской власти в странах Западной Европы. Сословно-представительная монархия. Образование центр</w:t>
      </w:r>
      <w:r w:rsidRPr="00350182">
        <w:rPr>
          <w:color w:val="auto"/>
          <w:sz w:val="24"/>
          <w:szCs w:val="24"/>
        </w:rPr>
        <w:t>а</w:t>
      </w:r>
      <w:r w:rsidRPr="00350182">
        <w:rPr>
          <w:color w:val="auto"/>
          <w:sz w:val="24"/>
          <w:szCs w:val="24"/>
        </w:rPr>
        <w:t>лизованных государств в Англии, Франции. Столетняя война; Ж. Д’Арк. Священная Римская империя в XII—XV вв. Пол</w:t>
      </w:r>
      <w:r w:rsidRPr="00350182">
        <w:rPr>
          <w:color w:val="auto"/>
          <w:sz w:val="24"/>
          <w:szCs w:val="24"/>
        </w:rPr>
        <w:t>ь</w:t>
      </w:r>
      <w:r w:rsidRPr="00350182">
        <w:rPr>
          <w:color w:val="auto"/>
          <w:sz w:val="24"/>
          <w:szCs w:val="24"/>
        </w:rPr>
        <w:t xml:space="preserve">ско-литовское государство в </w:t>
      </w:r>
      <w:r w:rsidRPr="00350182">
        <w:rPr>
          <w:color w:val="auto"/>
          <w:sz w:val="24"/>
          <w:szCs w:val="24"/>
          <w:lang w:val="en-US" w:eastAsia="en-US" w:bidi="en-US"/>
        </w:rPr>
        <w:t>XIV</w:t>
      </w:r>
      <w:r w:rsidRPr="00350182">
        <w:rPr>
          <w:color w:val="auto"/>
          <w:sz w:val="24"/>
          <w:szCs w:val="24"/>
          <w:lang w:eastAsia="en-US" w:bidi="en-US"/>
        </w:rPr>
        <w:t>—</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вв. Реконкиста и о</w:t>
      </w:r>
      <w:r w:rsidRPr="00350182">
        <w:rPr>
          <w:color w:val="auto"/>
          <w:sz w:val="24"/>
          <w:szCs w:val="24"/>
        </w:rPr>
        <w:t>б</w:t>
      </w:r>
      <w:r w:rsidRPr="00350182">
        <w:rPr>
          <w:color w:val="auto"/>
          <w:sz w:val="24"/>
          <w:szCs w:val="24"/>
        </w:rPr>
        <w:t>разование централизованных государств на Пиренейском п</w:t>
      </w:r>
      <w:r w:rsidRPr="00350182">
        <w:rPr>
          <w:color w:val="auto"/>
          <w:sz w:val="24"/>
          <w:szCs w:val="24"/>
        </w:rPr>
        <w:t>о</w:t>
      </w:r>
      <w:r w:rsidRPr="00350182">
        <w:rPr>
          <w:color w:val="auto"/>
          <w:sz w:val="24"/>
          <w:szCs w:val="24"/>
        </w:rPr>
        <w:t xml:space="preserve">луострове. Итальянские государства в </w:t>
      </w:r>
      <w:r w:rsidRPr="00350182">
        <w:rPr>
          <w:color w:val="auto"/>
          <w:sz w:val="24"/>
          <w:szCs w:val="24"/>
          <w:lang w:val="en-US" w:eastAsia="en-US" w:bidi="en-US"/>
        </w:rPr>
        <w:t>XII</w:t>
      </w:r>
      <w:r w:rsidRPr="00350182">
        <w:rPr>
          <w:color w:val="auto"/>
          <w:sz w:val="24"/>
          <w:szCs w:val="24"/>
          <w:lang w:eastAsia="en-US" w:bidi="en-US"/>
        </w:rPr>
        <w:t>—</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вв. Развитие экономики в европейских странах в период зрелого Средн</w:t>
      </w:r>
      <w:r w:rsidRPr="00350182">
        <w:rPr>
          <w:color w:val="auto"/>
          <w:sz w:val="24"/>
          <w:szCs w:val="24"/>
        </w:rPr>
        <w:t>е</w:t>
      </w:r>
      <w:r w:rsidRPr="00350182">
        <w:rPr>
          <w:color w:val="auto"/>
          <w:sz w:val="24"/>
          <w:szCs w:val="24"/>
        </w:rPr>
        <w:t xml:space="preserve">вековья. Обострение социальных противоречий в </w:t>
      </w:r>
      <w:r w:rsidRPr="00350182">
        <w:rPr>
          <w:color w:val="auto"/>
          <w:sz w:val="24"/>
          <w:szCs w:val="24"/>
          <w:lang w:val="en-US" w:eastAsia="en-US" w:bidi="en-US"/>
        </w:rPr>
        <w:t>XIV</w:t>
      </w:r>
      <w:r w:rsidRPr="00350182">
        <w:rPr>
          <w:color w:val="auto"/>
          <w:sz w:val="24"/>
          <w:szCs w:val="24"/>
          <w:lang w:eastAsia="en-US" w:bidi="en-US"/>
        </w:rPr>
        <w:t xml:space="preserve"> </w:t>
      </w:r>
      <w:r w:rsidRPr="00350182">
        <w:rPr>
          <w:color w:val="auto"/>
          <w:sz w:val="24"/>
          <w:szCs w:val="24"/>
        </w:rPr>
        <w:t>в. (Жакерия, восстание Уота Тайлера). Гуситское движение в Чехии.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Византийская империя и славянские государства в </w:t>
      </w:r>
      <w:r w:rsidRPr="00350182">
        <w:rPr>
          <w:color w:val="auto"/>
          <w:sz w:val="24"/>
          <w:szCs w:val="24"/>
          <w:lang w:val="en-US" w:eastAsia="en-US" w:bidi="en-US"/>
        </w:rPr>
        <w:t>XII</w:t>
      </w:r>
      <w:r w:rsidRPr="00350182">
        <w:rPr>
          <w:color w:val="auto"/>
          <w:sz w:val="24"/>
          <w:szCs w:val="24"/>
          <w:lang w:eastAsia="en-US" w:bidi="en-US"/>
        </w:rPr>
        <w:t xml:space="preserve">— </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вв. Экспансия турок-османов. Османские завоевания на Балканах. Падение Константинополя.</w:t>
      </w:r>
    </w:p>
    <w:p w:rsidR="00A57638" w:rsidRPr="00350182" w:rsidRDefault="00E235EB" w:rsidP="004D0219">
      <w:pPr>
        <w:pStyle w:val="af5"/>
        <w:tabs>
          <w:tab w:val="left" w:pos="426"/>
        </w:tabs>
        <w:rPr>
          <w:rFonts w:ascii="Times New Roman" w:hAnsi="Times New Roman" w:cs="Times New Roman"/>
          <w:sz w:val="24"/>
          <w:szCs w:val="24"/>
        </w:rPr>
      </w:pPr>
      <w:bookmarkStart w:id="272" w:name="bookmark827"/>
      <w:r w:rsidRPr="00350182">
        <w:rPr>
          <w:rFonts w:ascii="Times New Roman" w:hAnsi="Times New Roman" w:cs="Times New Roman"/>
          <w:sz w:val="24"/>
          <w:szCs w:val="24"/>
        </w:rPr>
        <w:t xml:space="preserve">Культура средневековой Европы </w:t>
      </w:r>
      <w:r w:rsidRPr="00350182">
        <w:rPr>
          <w:rFonts w:ascii="Times New Roman" w:hAnsi="Times New Roman" w:cs="Times New Roman"/>
          <w:bCs/>
          <w:sz w:val="24"/>
          <w:szCs w:val="24"/>
        </w:rPr>
        <w:t>(2 ч)</w:t>
      </w:r>
      <w:bookmarkEnd w:id="27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Представления средневекового человека о мире. Место р</w:t>
      </w:r>
      <w:r w:rsidRPr="00350182">
        <w:rPr>
          <w:color w:val="auto"/>
          <w:sz w:val="24"/>
          <w:szCs w:val="24"/>
        </w:rPr>
        <w:t>е</w:t>
      </w:r>
      <w:r w:rsidRPr="00350182">
        <w:rPr>
          <w:color w:val="auto"/>
          <w:sz w:val="24"/>
          <w:szCs w:val="24"/>
        </w:rPr>
        <w:t>лигии в жизни человека и общества. Образование: школы и университеты. Сословный характер культуры. Средневек</w:t>
      </w:r>
      <w:r w:rsidRPr="00350182">
        <w:rPr>
          <w:color w:val="auto"/>
          <w:sz w:val="24"/>
          <w:szCs w:val="24"/>
        </w:rPr>
        <w:t>о</w:t>
      </w:r>
      <w:r w:rsidRPr="00350182">
        <w:rPr>
          <w:color w:val="auto"/>
          <w:sz w:val="24"/>
          <w:szCs w:val="24"/>
        </w:rPr>
        <w:t>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350182" w:rsidRDefault="00E235EB" w:rsidP="004D0219">
      <w:pPr>
        <w:pStyle w:val="af5"/>
        <w:tabs>
          <w:tab w:val="left" w:pos="426"/>
        </w:tabs>
        <w:rPr>
          <w:rFonts w:ascii="Times New Roman" w:hAnsi="Times New Roman" w:cs="Times New Roman"/>
          <w:sz w:val="24"/>
          <w:szCs w:val="24"/>
        </w:rPr>
      </w:pPr>
      <w:bookmarkStart w:id="273" w:name="bookmark829"/>
      <w:r w:rsidRPr="00350182">
        <w:rPr>
          <w:rFonts w:ascii="Times New Roman" w:hAnsi="Times New Roman" w:cs="Times New Roman"/>
          <w:sz w:val="24"/>
          <w:szCs w:val="24"/>
        </w:rPr>
        <w:lastRenderedPageBreak/>
        <w:t xml:space="preserve">Страны Востока в Средние века </w:t>
      </w:r>
      <w:r w:rsidRPr="00350182">
        <w:rPr>
          <w:rFonts w:ascii="Times New Roman" w:hAnsi="Times New Roman" w:cs="Times New Roman"/>
          <w:bCs/>
          <w:sz w:val="24"/>
          <w:szCs w:val="24"/>
        </w:rPr>
        <w:t>(3 ч)</w:t>
      </w:r>
      <w:bookmarkEnd w:id="273"/>
    </w:p>
    <w:p w:rsidR="00A57638" w:rsidRPr="00350182" w:rsidRDefault="00E235EB" w:rsidP="004D0219">
      <w:pPr>
        <w:pStyle w:val="13"/>
        <w:tabs>
          <w:tab w:val="left" w:pos="426"/>
        </w:tabs>
        <w:spacing w:line="240" w:lineRule="auto"/>
        <w:ind w:firstLine="238"/>
        <w:jc w:val="both"/>
        <w:rPr>
          <w:color w:val="auto"/>
          <w:sz w:val="24"/>
          <w:szCs w:val="24"/>
        </w:rPr>
      </w:pPr>
      <w:r w:rsidRPr="00350182">
        <w:rPr>
          <w:b/>
          <w:bCs/>
          <w:i/>
          <w:iCs/>
          <w:color w:val="auto"/>
          <w:sz w:val="24"/>
          <w:szCs w:val="24"/>
        </w:rPr>
        <w:t>Османская империя</w:t>
      </w:r>
      <w:r w:rsidRPr="00350182">
        <w:rPr>
          <w:color w:val="auto"/>
          <w:sz w:val="24"/>
          <w:szCs w:val="24"/>
        </w:rPr>
        <w:t>: завоевания турок-османов (Балканы, падение Византии), управление империей, положение пок</w:t>
      </w:r>
      <w:r w:rsidRPr="00350182">
        <w:rPr>
          <w:color w:val="auto"/>
          <w:sz w:val="24"/>
          <w:szCs w:val="24"/>
        </w:rPr>
        <w:t>о</w:t>
      </w:r>
      <w:r w:rsidRPr="00350182">
        <w:rPr>
          <w:color w:val="auto"/>
          <w:sz w:val="24"/>
          <w:szCs w:val="24"/>
        </w:rPr>
        <w:t xml:space="preserve">ренных народов. </w:t>
      </w:r>
      <w:r w:rsidRPr="00350182">
        <w:rPr>
          <w:b/>
          <w:bCs/>
          <w:i/>
          <w:iCs/>
          <w:color w:val="auto"/>
          <w:sz w:val="24"/>
          <w:szCs w:val="24"/>
        </w:rPr>
        <w:t>Монгольская держава</w:t>
      </w:r>
      <w:r w:rsidRPr="00350182">
        <w:rPr>
          <w:color w:val="auto"/>
          <w:sz w:val="24"/>
          <w:szCs w:val="24"/>
        </w:rPr>
        <w:t>: общественный строй монгольских племен, завоевания Чингисхана и его п</w:t>
      </w:r>
      <w:r w:rsidRPr="00350182">
        <w:rPr>
          <w:color w:val="auto"/>
          <w:sz w:val="24"/>
          <w:szCs w:val="24"/>
        </w:rPr>
        <w:t>о</w:t>
      </w:r>
      <w:r w:rsidRPr="00350182">
        <w:rPr>
          <w:color w:val="auto"/>
          <w:sz w:val="24"/>
          <w:szCs w:val="24"/>
        </w:rPr>
        <w:t xml:space="preserve">томков, управление подчиненными территориями. </w:t>
      </w:r>
      <w:r w:rsidRPr="00350182">
        <w:rPr>
          <w:b/>
          <w:bCs/>
          <w:i/>
          <w:iCs/>
          <w:color w:val="auto"/>
          <w:sz w:val="24"/>
          <w:szCs w:val="24"/>
        </w:rPr>
        <w:t>Китай</w:t>
      </w:r>
      <w:r w:rsidRPr="00350182">
        <w:rPr>
          <w:color w:val="auto"/>
          <w:sz w:val="24"/>
          <w:szCs w:val="24"/>
        </w:rPr>
        <w:t>: империи, правители и подданные, борьба против завоеват</w:t>
      </w:r>
      <w:r w:rsidRPr="00350182">
        <w:rPr>
          <w:color w:val="auto"/>
          <w:sz w:val="24"/>
          <w:szCs w:val="24"/>
        </w:rPr>
        <w:t>е</w:t>
      </w:r>
      <w:r w:rsidRPr="00350182">
        <w:rPr>
          <w:color w:val="auto"/>
          <w:sz w:val="24"/>
          <w:szCs w:val="24"/>
        </w:rPr>
        <w:t xml:space="preserve">лей. </w:t>
      </w:r>
      <w:r w:rsidRPr="00350182">
        <w:rPr>
          <w:b/>
          <w:bCs/>
          <w:i/>
          <w:iCs/>
          <w:color w:val="auto"/>
          <w:sz w:val="24"/>
          <w:szCs w:val="24"/>
        </w:rPr>
        <w:t>Япония</w:t>
      </w:r>
      <w:r w:rsidRPr="00350182">
        <w:rPr>
          <w:color w:val="auto"/>
          <w:sz w:val="24"/>
          <w:szCs w:val="24"/>
        </w:rPr>
        <w:t xml:space="preserve"> в Средние века: образование государства, власть императоров и управление сегунов. </w:t>
      </w:r>
      <w:r w:rsidRPr="00350182">
        <w:rPr>
          <w:b/>
          <w:bCs/>
          <w:i/>
          <w:iCs/>
          <w:color w:val="auto"/>
          <w:sz w:val="24"/>
          <w:szCs w:val="24"/>
        </w:rPr>
        <w:t>Индия</w:t>
      </w:r>
      <w:r w:rsidRPr="00350182">
        <w:rPr>
          <w:color w:val="auto"/>
          <w:sz w:val="24"/>
          <w:szCs w:val="24"/>
        </w:rPr>
        <w:t>: раздробленность индийских княжеств, вторжение мусульман, Делийский су</w:t>
      </w:r>
      <w:r w:rsidRPr="00350182">
        <w:rPr>
          <w:color w:val="auto"/>
          <w:sz w:val="24"/>
          <w:szCs w:val="24"/>
        </w:rPr>
        <w:t>л</w:t>
      </w:r>
      <w:r w:rsidRPr="00350182">
        <w:rPr>
          <w:color w:val="auto"/>
          <w:sz w:val="24"/>
          <w:szCs w:val="24"/>
        </w:rPr>
        <w:t>танат.</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Культура народов Востока. Литература. Архитектура. Тр</w:t>
      </w:r>
      <w:r w:rsidRPr="00350182">
        <w:rPr>
          <w:color w:val="auto"/>
          <w:sz w:val="24"/>
          <w:szCs w:val="24"/>
        </w:rPr>
        <w:t>а</w:t>
      </w:r>
      <w:r w:rsidRPr="00350182">
        <w:rPr>
          <w:color w:val="auto"/>
          <w:sz w:val="24"/>
          <w:szCs w:val="24"/>
        </w:rPr>
        <w:t>диционные искусства и ремесла.</w:t>
      </w:r>
    </w:p>
    <w:p w:rsidR="0052738F" w:rsidRPr="00350182" w:rsidRDefault="0052738F" w:rsidP="004D0219">
      <w:pPr>
        <w:pStyle w:val="af5"/>
        <w:tabs>
          <w:tab w:val="left" w:pos="426"/>
        </w:tabs>
        <w:rPr>
          <w:rFonts w:ascii="Times New Roman" w:hAnsi="Times New Roman" w:cs="Times New Roman"/>
          <w:sz w:val="24"/>
          <w:szCs w:val="24"/>
        </w:rPr>
      </w:pPr>
      <w:bookmarkStart w:id="274" w:name="bookmark83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Государства доколумбовой Америки в Средние века </w:t>
      </w:r>
      <w:r w:rsidRPr="00350182">
        <w:rPr>
          <w:rFonts w:ascii="Times New Roman" w:hAnsi="Times New Roman" w:cs="Times New Roman"/>
          <w:bCs/>
          <w:sz w:val="24"/>
          <w:szCs w:val="24"/>
        </w:rPr>
        <w:t>(1 ч)</w:t>
      </w:r>
      <w:bookmarkEnd w:id="27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(1 ч). Историческое и культурное наследие Средних веков.</w:t>
      </w:r>
    </w:p>
    <w:p w:rsidR="00A57638" w:rsidRPr="00350182" w:rsidRDefault="00E235EB" w:rsidP="004D0219">
      <w:pPr>
        <w:pStyle w:val="af5"/>
        <w:tabs>
          <w:tab w:val="left" w:pos="426"/>
        </w:tabs>
        <w:rPr>
          <w:rFonts w:ascii="Times New Roman" w:hAnsi="Times New Roman" w:cs="Times New Roman"/>
          <w:sz w:val="24"/>
          <w:szCs w:val="24"/>
        </w:rPr>
      </w:pPr>
      <w:bookmarkStart w:id="275" w:name="bookmark833"/>
      <w:r w:rsidRPr="00350182">
        <w:rPr>
          <w:rFonts w:ascii="Times New Roman" w:hAnsi="Times New Roman" w:cs="Times New Roman"/>
          <w:sz w:val="24"/>
          <w:szCs w:val="24"/>
        </w:rPr>
        <w:t>ИСТОРИЯ РОССИИ. ОТ РУСИ К РОССИЙСКОМУ ГОСУДАРСТВУ (45 ч)</w:t>
      </w:r>
      <w:bookmarkEnd w:id="275"/>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350182" w:rsidRDefault="00E235EB" w:rsidP="004D0219">
      <w:pPr>
        <w:pStyle w:val="af5"/>
        <w:tabs>
          <w:tab w:val="left" w:pos="426"/>
        </w:tabs>
        <w:rPr>
          <w:rFonts w:ascii="Times New Roman" w:hAnsi="Times New Roman" w:cs="Times New Roman"/>
          <w:sz w:val="24"/>
          <w:szCs w:val="24"/>
        </w:rPr>
      </w:pPr>
      <w:bookmarkStart w:id="276" w:name="bookmark835"/>
      <w:r w:rsidRPr="00350182">
        <w:rPr>
          <w:rFonts w:ascii="Times New Roman" w:hAnsi="Times New Roman" w:cs="Times New Roman"/>
          <w:sz w:val="24"/>
          <w:szCs w:val="24"/>
        </w:rPr>
        <w:t>Народы и государства на территории нашей страны</w:t>
      </w:r>
      <w:bookmarkEnd w:id="27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в древности. Восточная Европа в середине </w:t>
      </w:r>
      <w:r w:rsidRPr="00350182">
        <w:rPr>
          <w:rFonts w:ascii="Times New Roman" w:hAnsi="Times New Roman" w:cs="Times New Roman"/>
          <w:sz w:val="24"/>
          <w:szCs w:val="24"/>
          <w:lang w:val="en-US" w:eastAsia="en-US" w:bidi="en-US"/>
        </w:rPr>
        <w:t>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тыс. н. э. </w:t>
      </w:r>
      <w:r w:rsidRPr="00350182">
        <w:rPr>
          <w:rFonts w:ascii="Times New Roman" w:hAnsi="Times New Roman" w:cs="Times New Roman"/>
          <w:bCs/>
          <w:sz w:val="24"/>
          <w:szCs w:val="24"/>
        </w:rPr>
        <w:t>(5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Заселение территории нашей страны человеком. Палеол</w:t>
      </w:r>
      <w:r w:rsidRPr="00350182">
        <w:rPr>
          <w:color w:val="auto"/>
          <w:sz w:val="24"/>
          <w:szCs w:val="24"/>
        </w:rPr>
        <w:t>и</w:t>
      </w:r>
      <w:r w:rsidRPr="00350182">
        <w:rPr>
          <w:color w:val="auto"/>
          <w:sz w:val="24"/>
          <w:szCs w:val="24"/>
        </w:rPr>
        <w:t>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w:t>
      </w:r>
      <w:r w:rsidRPr="00350182">
        <w:rPr>
          <w:color w:val="auto"/>
          <w:sz w:val="24"/>
          <w:szCs w:val="24"/>
        </w:rPr>
        <w:t>о</w:t>
      </w:r>
      <w:r w:rsidRPr="00350182">
        <w:rPr>
          <w:color w:val="auto"/>
          <w:sz w:val="24"/>
          <w:szCs w:val="24"/>
        </w:rPr>
        <w:t>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w:t>
      </w:r>
      <w:r w:rsidRPr="00350182">
        <w:rPr>
          <w:color w:val="auto"/>
          <w:sz w:val="24"/>
          <w:szCs w:val="24"/>
        </w:rPr>
        <w:t>н</w:t>
      </w:r>
      <w:r w:rsidRPr="00350182">
        <w:rPr>
          <w:color w:val="auto"/>
          <w:sz w:val="24"/>
          <w:szCs w:val="24"/>
        </w:rPr>
        <w:t>нем железном веке. Степь и ее роль в распространении кул</w:t>
      </w:r>
      <w:r w:rsidRPr="00350182">
        <w:rPr>
          <w:color w:val="auto"/>
          <w:sz w:val="24"/>
          <w:szCs w:val="24"/>
        </w:rPr>
        <w:t>ь</w:t>
      </w:r>
      <w:r w:rsidRPr="00350182">
        <w:rPr>
          <w:color w:val="auto"/>
          <w:sz w:val="24"/>
          <w:szCs w:val="24"/>
        </w:rPr>
        <w:t>турных взаимовлияний. Появление первого в мире колесного транспорта.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Народы, проживавшие на этой территории до середины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lastRenderedPageBreak/>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w:t>
      </w:r>
      <w:r w:rsidRPr="00350182">
        <w:rPr>
          <w:color w:val="auto"/>
          <w:sz w:val="24"/>
          <w:szCs w:val="24"/>
        </w:rPr>
        <w:t>ы</w:t>
      </w:r>
      <w:r w:rsidRPr="00350182">
        <w:rPr>
          <w:color w:val="auto"/>
          <w:sz w:val="24"/>
          <w:szCs w:val="24"/>
        </w:rPr>
        <w:t>му. Дербент.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w:t>
      </w:r>
      <w:r w:rsidRPr="00350182">
        <w:rPr>
          <w:color w:val="auto"/>
          <w:sz w:val="24"/>
          <w:szCs w:val="24"/>
        </w:rPr>
        <w:t>с</w:t>
      </w:r>
      <w:r w:rsidRPr="00350182">
        <w:rPr>
          <w:color w:val="auto"/>
          <w:sz w:val="24"/>
          <w:szCs w:val="24"/>
        </w:rPr>
        <w:t>точной Европы. Их соседи — балты и финно-угры. Хозяйс</w:t>
      </w:r>
      <w:r w:rsidRPr="00350182">
        <w:rPr>
          <w:color w:val="auto"/>
          <w:sz w:val="24"/>
          <w:szCs w:val="24"/>
        </w:rPr>
        <w:t>т</w:t>
      </w:r>
      <w:r w:rsidRPr="00350182">
        <w:rPr>
          <w:color w:val="auto"/>
          <w:sz w:val="24"/>
          <w:szCs w:val="24"/>
        </w:rPr>
        <w:t>во восточных славян, их общественный строй и политическая организация. Возникновение княжеской власти. Традицио</w:t>
      </w:r>
      <w:r w:rsidRPr="00350182">
        <w:rPr>
          <w:color w:val="auto"/>
          <w:sz w:val="24"/>
          <w:szCs w:val="24"/>
        </w:rPr>
        <w:t>н</w:t>
      </w:r>
      <w:r w:rsidRPr="00350182">
        <w:rPr>
          <w:color w:val="auto"/>
          <w:sz w:val="24"/>
          <w:szCs w:val="24"/>
        </w:rPr>
        <w:t>ные верования.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Страны и народы Восточной Европы, Сибири и Дальнего Востока</w:t>
      </w:r>
      <w:r w:rsidRPr="00350182">
        <w:rPr>
          <w:i/>
          <w:iCs/>
          <w:color w:val="auto"/>
          <w:sz w:val="24"/>
          <w:szCs w:val="24"/>
        </w:rPr>
        <w:t>.</w:t>
      </w:r>
      <w:r w:rsidRPr="00350182">
        <w:rPr>
          <w:color w:val="auto"/>
          <w:sz w:val="24"/>
          <w:szCs w:val="24"/>
        </w:rPr>
        <w:t xml:space="preserve"> Тюркский каганат. Хазарский каганат. Волжская Булгария.</w:t>
      </w:r>
    </w:p>
    <w:p w:rsidR="0052738F" w:rsidRPr="00350182" w:rsidRDefault="0052738F" w:rsidP="004D0219">
      <w:pPr>
        <w:pStyle w:val="af5"/>
        <w:tabs>
          <w:tab w:val="left" w:pos="426"/>
        </w:tabs>
        <w:rPr>
          <w:rFonts w:ascii="Times New Roman" w:hAnsi="Times New Roman" w:cs="Times New Roman"/>
          <w:sz w:val="24"/>
          <w:szCs w:val="24"/>
        </w:rPr>
      </w:pPr>
      <w:bookmarkStart w:id="277" w:name="bookmark83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Русь в </w:t>
      </w:r>
      <w:r w:rsidRPr="00350182">
        <w:rPr>
          <w:rFonts w:ascii="Times New Roman" w:hAnsi="Times New Roman" w:cs="Times New Roman"/>
          <w:sz w:val="24"/>
          <w:szCs w:val="24"/>
          <w:lang w:val="en-US" w:eastAsia="en-US" w:bidi="en-US"/>
        </w:rPr>
        <w:t>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w:t>
      </w:r>
      <w:r w:rsidRPr="00350182">
        <w:rPr>
          <w:rFonts w:ascii="Times New Roman" w:hAnsi="Times New Roman" w:cs="Times New Roman"/>
          <w:sz w:val="24"/>
          <w:szCs w:val="24"/>
          <w:lang w:val="en-US" w:eastAsia="en-US" w:bidi="en-US"/>
        </w:rPr>
        <w:t>XII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(13 ч)</w:t>
      </w:r>
      <w:bookmarkEnd w:id="277"/>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Образование государства Русь.</w:t>
      </w:r>
      <w:r w:rsidRPr="00350182">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тыс. н. э. Формирование новой политической и этн</w:t>
      </w:r>
      <w:r w:rsidRPr="00350182">
        <w:rPr>
          <w:color w:val="auto"/>
          <w:sz w:val="24"/>
          <w:szCs w:val="24"/>
        </w:rPr>
        <w:t>и</w:t>
      </w:r>
      <w:r w:rsidRPr="00350182">
        <w:rPr>
          <w:color w:val="auto"/>
          <w:sz w:val="24"/>
          <w:szCs w:val="24"/>
        </w:rPr>
        <w:t>ческой карты континента.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Первые известия о Руси</w:t>
      </w:r>
      <w:r w:rsidRPr="00350182">
        <w:rPr>
          <w:i/>
          <w:iCs/>
          <w:color w:val="auto"/>
          <w:sz w:val="24"/>
          <w:szCs w:val="24"/>
        </w:rPr>
        <w:t>.</w:t>
      </w:r>
      <w:r w:rsidRPr="00350182">
        <w:rPr>
          <w:color w:val="auto"/>
          <w:sz w:val="24"/>
          <w:szCs w:val="24"/>
        </w:rPr>
        <w:t xml:space="preserve"> Проблема образования государс</w:t>
      </w:r>
      <w:r w:rsidRPr="00350182">
        <w:rPr>
          <w:color w:val="auto"/>
          <w:sz w:val="24"/>
          <w:szCs w:val="24"/>
        </w:rPr>
        <w:t>т</w:t>
      </w:r>
      <w:r w:rsidRPr="00350182">
        <w:rPr>
          <w:color w:val="auto"/>
          <w:sz w:val="24"/>
          <w:szCs w:val="24"/>
        </w:rPr>
        <w:t>ва Русь. Скандинавы на Руси. Начало династии Рюриковичей.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территории государства Русь. Дань и пол</w:t>
      </w:r>
      <w:r w:rsidRPr="00350182">
        <w:rPr>
          <w:color w:val="auto"/>
          <w:sz w:val="24"/>
          <w:szCs w:val="24"/>
        </w:rPr>
        <w:t>ю</w:t>
      </w:r>
      <w:r w:rsidRPr="00350182">
        <w:rPr>
          <w:color w:val="auto"/>
          <w:sz w:val="24"/>
          <w:szCs w:val="24"/>
        </w:rPr>
        <w:t>дье. Первые русские князья. Отношения с Византийской и</w:t>
      </w:r>
      <w:r w:rsidRPr="00350182">
        <w:rPr>
          <w:color w:val="auto"/>
          <w:sz w:val="24"/>
          <w:szCs w:val="24"/>
        </w:rPr>
        <w:t>м</w:t>
      </w:r>
      <w:r w:rsidRPr="00350182">
        <w:rPr>
          <w:color w:val="auto"/>
          <w:sz w:val="24"/>
          <w:szCs w:val="24"/>
        </w:rPr>
        <w:t>перией, странами Центральной, Западной и Северной Евр</w:t>
      </w:r>
      <w:r w:rsidRPr="00350182">
        <w:rPr>
          <w:color w:val="auto"/>
          <w:sz w:val="24"/>
          <w:szCs w:val="24"/>
        </w:rPr>
        <w:t>о</w:t>
      </w:r>
      <w:r w:rsidRPr="00350182">
        <w:rPr>
          <w:color w:val="auto"/>
          <w:sz w:val="24"/>
          <w:szCs w:val="24"/>
        </w:rPr>
        <w:t>пы, кочевниками европейских степей. Русь в международной торговле. Путь «из варяг в греки». Волжский торговый путь. Языческий пантеон.</w:t>
      </w:r>
    </w:p>
    <w:p w:rsidR="00A57638" w:rsidRPr="00350182" w:rsidRDefault="00E235EB" w:rsidP="004D0219">
      <w:pPr>
        <w:pStyle w:val="13"/>
        <w:widowControl/>
        <w:tabs>
          <w:tab w:val="left" w:pos="426"/>
        </w:tabs>
        <w:spacing w:line="240" w:lineRule="auto"/>
        <w:ind w:firstLine="238"/>
        <w:jc w:val="both"/>
        <w:rPr>
          <w:color w:val="auto"/>
          <w:sz w:val="24"/>
          <w:szCs w:val="24"/>
        </w:rPr>
      </w:pPr>
      <w:r w:rsidRPr="00350182">
        <w:rPr>
          <w:color w:val="auto"/>
          <w:sz w:val="24"/>
          <w:szCs w:val="24"/>
        </w:rPr>
        <w:t>Принятие христианства и его значение. Византийское н</w:t>
      </w:r>
      <w:r w:rsidRPr="00350182">
        <w:rPr>
          <w:color w:val="auto"/>
          <w:sz w:val="24"/>
          <w:szCs w:val="24"/>
        </w:rPr>
        <w:t>а</w:t>
      </w:r>
      <w:r w:rsidRPr="00350182">
        <w:rPr>
          <w:color w:val="auto"/>
          <w:sz w:val="24"/>
          <w:szCs w:val="24"/>
        </w:rPr>
        <w:t>следие на Руси.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Русь в конце </w:t>
      </w:r>
      <w:r w:rsidRPr="00350182">
        <w:rPr>
          <w:b/>
          <w:bCs/>
          <w:i/>
          <w:iCs/>
          <w:color w:val="auto"/>
          <w:sz w:val="24"/>
          <w:szCs w:val="24"/>
          <w:lang w:val="en-US" w:eastAsia="en-US" w:bidi="en-US"/>
        </w:rPr>
        <w:t>X</w:t>
      </w:r>
      <w:r w:rsidRPr="00350182">
        <w:rPr>
          <w:b/>
          <w:bCs/>
          <w:i/>
          <w:iCs/>
          <w:color w:val="auto"/>
          <w:sz w:val="24"/>
          <w:szCs w:val="24"/>
          <w:lang w:eastAsia="en-US" w:bidi="en-US"/>
        </w:rPr>
        <w:t xml:space="preserve"> </w:t>
      </w:r>
      <w:r w:rsidRPr="00350182">
        <w:rPr>
          <w:b/>
          <w:bCs/>
          <w:i/>
          <w:iCs/>
          <w:color w:val="auto"/>
          <w:sz w:val="24"/>
          <w:szCs w:val="24"/>
        </w:rPr>
        <w:t xml:space="preserve">— начале </w:t>
      </w:r>
      <w:r w:rsidRPr="00350182">
        <w:rPr>
          <w:b/>
          <w:bCs/>
          <w:i/>
          <w:iCs/>
          <w:color w:val="auto"/>
          <w:sz w:val="24"/>
          <w:szCs w:val="24"/>
          <w:lang w:val="en-US" w:eastAsia="en-US" w:bidi="en-US"/>
        </w:rPr>
        <w:t>XII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w:t>
      </w:r>
      <w:r w:rsidRPr="00350182">
        <w:rPr>
          <w:color w:val="auto"/>
          <w:sz w:val="24"/>
          <w:szCs w:val="24"/>
        </w:rPr>
        <w:t>о</w:t>
      </w:r>
      <w:r w:rsidRPr="00350182">
        <w:rPr>
          <w:color w:val="auto"/>
          <w:sz w:val="24"/>
          <w:szCs w:val="24"/>
        </w:rPr>
        <w:t xml:space="preserve">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rsidRPr="00350182">
        <w:rPr>
          <w:color w:val="auto"/>
          <w:sz w:val="24"/>
          <w:szCs w:val="24"/>
        </w:rPr>
        <w:lastRenderedPageBreak/>
        <w:t>власть между сыновьями Владимира Святого. Ярослав Му</w:t>
      </w:r>
      <w:r w:rsidRPr="00350182">
        <w:rPr>
          <w:color w:val="auto"/>
          <w:sz w:val="24"/>
          <w:szCs w:val="24"/>
        </w:rPr>
        <w:t>д</w:t>
      </w:r>
      <w:r w:rsidRPr="00350182">
        <w:rPr>
          <w:color w:val="auto"/>
          <w:sz w:val="24"/>
          <w:szCs w:val="24"/>
        </w:rPr>
        <w:t>рый. Русь при Ярославичах. Владимир Мономах. Русская церковь.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Общественный строй Руси: дискуссии в исторической на</w:t>
      </w:r>
      <w:r w:rsidRPr="00350182">
        <w:rPr>
          <w:color w:val="auto"/>
          <w:sz w:val="24"/>
          <w:szCs w:val="24"/>
        </w:rPr>
        <w:t>у</w:t>
      </w:r>
      <w:r w:rsidRPr="00350182">
        <w:rPr>
          <w:color w:val="auto"/>
          <w:sz w:val="24"/>
          <w:szCs w:val="24"/>
        </w:rPr>
        <w:t>ке. Князья, дружина. Духовенство. Городское население. Купцы. Категории рядового и зависимого населения. Древн</w:t>
      </w:r>
      <w:r w:rsidRPr="00350182">
        <w:rPr>
          <w:color w:val="auto"/>
          <w:sz w:val="24"/>
          <w:szCs w:val="24"/>
        </w:rPr>
        <w:t>е</w:t>
      </w:r>
      <w:r w:rsidRPr="00350182">
        <w:rPr>
          <w:color w:val="auto"/>
          <w:sz w:val="24"/>
          <w:szCs w:val="24"/>
        </w:rPr>
        <w:t>русское право: Русская Правда, церковные уставы.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Русь в социально-политическом контексте Евразии. Вне</w:t>
      </w:r>
      <w:r w:rsidRPr="00350182">
        <w:rPr>
          <w:color w:val="auto"/>
          <w:sz w:val="24"/>
          <w:szCs w:val="24"/>
        </w:rPr>
        <w:t>ш</w:t>
      </w:r>
      <w:r w:rsidRPr="00350182">
        <w:rPr>
          <w:color w:val="auto"/>
          <w:sz w:val="24"/>
          <w:szCs w:val="24"/>
        </w:rPr>
        <w:t>няя политика и международные связи: отношения с Визант</w:t>
      </w:r>
      <w:r w:rsidRPr="00350182">
        <w:rPr>
          <w:color w:val="auto"/>
          <w:sz w:val="24"/>
          <w:szCs w:val="24"/>
        </w:rPr>
        <w:t>и</w:t>
      </w:r>
      <w:r w:rsidRPr="00350182">
        <w:rPr>
          <w:color w:val="auto"/>
          <w:sz w:val="24"/>
          <w:szCs w:val="24"/>
        </w:rPr>
        <w:t>ей, печенегами, половцами (Дешт-и-Кипчак), странами Це</w:t>
      </w:r>
      <w:r w:rsidRPr="00350182">
        <w:rPr>
          <w:color w:val="auto"/>
          <w:sz w:val="24"/>
          <w:szCs w:val="24"/>
        </w:rPr>
        <w:t>н</w:t>
      </w:r>
      <w:r w:rsidRPr="00350182">
        <w:rPr>
          <w:color w:val="auto"/>
          <w:sz w:val="24"/>
          <w:szCs w:val="24"/>
        </w:rPr>
        <w:t>тральной, Западной и Северной Европы. Херсонес в культу</w:t>
      </w:r>
      <w:r w:rsidRPr="00350182">
        <w:rPr>
          <w:color w:val="auto"/>
          <w:sz w:val="24"/>
          <w:szCs w:val="24"/>
        </w:rPr>
        <w:t>р</w:t>
      </w:r>
      <w:r w:rsidRPr="00350182">
        <w:rPr>
          <w:color w:val="auto"/>
          <w:sz w:val="24"/>
          <w:szCs w:val="24"/>
        </w:rPr>
        <w:t>ных контактах Руси и Византии.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Культурное пространство.</w:t>
      </w:r>
      <w:r w:rsidRPr="00350182">
        <w:rPr>
          <w:color w:val="auto"/>
          <w:sz w:val="24"/>
          <w:szCs w:val="24"/>
        </w:rPr>
        <w:t xml:space="preserve"> Русь в общеевропейском культурном контексте. Картина мира средневекового челов</w:t>
      </w:r>
      <w:r w:rsidRPr="00350182">
        <w:rPr>
          <w:color w:val="auto"/>
          <w:sz w:val="24"/>
          <w:szCs w:val="24"/>
        </w:rPr>
        <w:t>е</w:t>
      </w:r>
      <w:r w:rsidRPr="00350182">
        <w:rPr>
          <w:color w:val="auto"/>
          <w:sz w:val="24"/>
          <w:szCs w:val="24"/>
        </w:rPr>
        <w:t>ка. Повседневная жизнь, сельский и городской быт. Полож</w:t>
      </w:r>
      <w:r w:rsidRPr="00350182">
        <w:rPr>
          <w:color w:val="auto"/>
          <w:sz w:val="24"/>
          <w:szCs w:val="24"/>
        </w:rPr>
        <w:t>е</w:t>
      </w:r>
      <w:r w:rsidRPr="00350182">
        <w:rPr>
          <w:color w:val="auto"/>
          <w:sz w:val="24"/>
          <w:szCs w:val="24"/>
        </w:rPr>
        <w:t>ние женщины. Дети и их воспитание. Календарь и хронол</w:t>
      </w:r>
      <w:r w:rsidRPr="00350182">
        <w:rPr>
          <w:color w:val="auto"/>
          <w:sz w:val="24"/>
          <w:szCs w:val="24"/>
        </w:rPr>
        <w:t>о</w:t>
      </w:r>
      <w:r w:rsidRPr="00350182">
        <w:rPr>
          <w:color w:val="auto"/>
          <w:sz w:val="24"/>
          <w:szCs w:val="24"/>
        </w:rPr>
        <w:t>гия.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Культура Руси. Формирование единого культурного пр</w:t>
      </w:r>
      <w:r w:rsidRPr="00350182">
        <w:rPr>
          <w:color w:val="auto"/>
          <w:sz w:val="24"/>
          <w:szCs w:val="24"/>
        </w:rPr>
        <w:t>о</w:t>
      </w:r>
      <w:r w:rsidRPr="00350182">
        <w:rPr>
          <w:color w:val="auto"/>
          <w:sz w:val="24"/>
          <w:szCs w:val="24"/>
        </w:rPr>
        <w:t>странства. Кирилло-мефодиевская традиция на Руси. Пис</w:t>
      </w:r>
      <w:r w:rsidRPr="00350182">
        <w:rPr>
          <w:color w:val="auto"/>
          <w:sz w:val="24"/>
          <w:szCs w:val="24"/>
        </w:rPr>
        <w:t>ь</w:t>
      </w:r>
      <w:r w:rsidRPr="00350182">
        <w:rPr>
          <w:color w:val="auto"/>
          <w:sz w:val="24"/>
          <w:szCs w:val="24"/>
        </w:rPr>
        <w:t>менность. Распространение грамотности, берестяные грам</w:t>
      </w:r>
      <w:r w:rsidRPr="00350182">
        <w:rPr>
          <w:color w:val="auto"/>
          <w:sz w:val="24"/>
          <w:szCs w:val="24"/>
        </w:rPr>
        <w:t>о</w:t>
      </w:r>
      <w:r w:rsidRPr="00350182">
        <w:rPr>
          <w:color w:val="auto"/>
          <w:sz w:val="24"/>
          <w:szCs w:val="24"/>
        </w:rPr>
        <w:t>ты. «Новгородская псалтирь». «Остромирово Евангелие</w:t>
      </w:r>
      <w:r w:rsidRPr="00350182">
        <w:rPr>
          <w:i/>
          <w:iCs/>
          <w:color w:val="auto"/>
          <w:sz w:val="24"/>
          <w:szCs w:val="24"/>
        </w:rPr>
        <w:t>».</w:t>
      </w:r>
      <w:r w:rsidRPr="00350182">
        <w:rPr>
          <w:color w:val="auto"/>
          <w:sz w:val="24"/>
          <w:szCs w:val="24"/>
        </w:rPr>
        <w:t xml:space="preserve"> Появление древнерусской литературы. «Слово о Законе и Благодати».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w:t>
      </w:r>
      <w:r w:rsidRPr="00350182">
        <w:rPr>
          <w:color w:val="auto"/>
          <w:sz w:val="24"/>
          <w:szCs w:val="24"/>
        </w:rPr>
        <w:t>о</w:t>
      </w:r>
      <w:r w:rsidRPr="00350182">
        <w:rPr>
          <w:color w:val="auto"/>
          <w:sz w:val="24"/>
          <w:szCs w:val="24"/>
        </w:rPr>
        <w:t>го строительства: Десятинная церковь, София Киевская, С</w:t>
      </w:r>
      <w:r w:rsidRPr="00350182">
        <w:rPr>
          <w:color w:val="auto"/>
          <w:sz w:val="24"/>
          <w:szCs w:val="24"/>
        </w:rPr>
        <w:t>о</w:t>
      </w:r>
      <w:r w:rsidRPr="00350182">
        <w:rPr>
          <w:color w:val="auto"/>
          <w:sz w:val="24"/>
          <w:szCs w:val="24"/>
        </w:rPr>
        <w:t>фия Новгородская. Материальная культура. Ремесло. Вое</w:t>
      </w:r>
      <w:r w:rsidRPr="00350182">
        <w:rPr>
          <w:color w:val="auto"/>
          <w:sz w:val="24"/>
          <w:szCs w:val="24"/>
        </w:rPr>
        <w:t>н</w:t>
      </w:r>
      <w:r w:rsidRPr="00350182">
        <w:rPr>
          <w:color w:val="auto"/>
          <w:sz w:val="24"/>
          <w:szCs w:val="24"/>
        </w:rPr>
        <w:t>ное дело и оружие.</w:t>
      </w:r>
    </w:p>
    <w:p w:rsidR="00A57638" w:rsidRPr="00350182" w:rsidRDefault="00E235EB" w:rsidP="004D0219">
      <w:pPr>
        <w:pStyle w:val="af5"/>
        <w:tabs>
          <w:tab w:val="left" w:pos="426"/>
        </w:tabs>
        <w:rPr>
          <w:rFonts w:ascii="Times New Roman" w:hAnsi="Times New Roman" w:cs="Times New Roman"/>
          <w:sz w:val="24"/>
          <w:szCs w:val="24"/>
        </w:rPr>
      </w:pPr>
      <w:bookmarkStart w:id="278" w:name="bookmark840"/>
      <w:r w:rsidRPr="00350182">
        <w:rPr>
          <w:rFonts w:ascii="Times New Roman" w:hAnsi="Times New Roman" w:cs="Times New Roman"/>
          <w:sz w:val="24"/>
          <w:szCs w:val="24"/>
        </w:rPr>
        <w:t xml:space="preserve">Русь в середине </w:t>
      </w:r>
      <w:r w:rsidRPr="00350182">
        <w:rPr>
          <w:rFonts w:ascii="Times New Roman" w:hAnsi="Times New Roman" w:cs="Times New Roman"/>
          <w:sz w:val="24"/>
          <w:szCs w:val="24"/>
          <w:lang w:val="en-US" w:eastAsia="en-US" w:bidi="en-US"/>
        </w:rPr>
        <w:t>XII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w:t>
      </w:r>
      <w:r w:rsidRPr="00350182">
        <w:rPr>
          <w:rFonts w:ascii="Times New Roman" w:hAnsi="Times New Roman" w:cs="Times New Roman"/>
          <w:sz w:val="24"/>
          <w:szCs w:val="24"/>
          <w:lang w:val="en-US" w:eastAsia="en-US" w:bidi="en-US"/>
        </w:rPr>
        <w:t>XIII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(6 ч)</w:t>
      </w:r>
      <w:bookmarkEnd w:id="27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системы земель — самостоятельных гос</w:t>
      </w:r>
      <w:r w:rsidRPr="00350182">
        <w:rPr>
          <w:color w:val="auto"/>
          <w:sz w:val="24"/>
          <w:szCs w:val="24"/>
        </w:rPr>
        <w:t>у</w:t>
      </w:r>
      <w:r w:rsidRPr="00350182">
        <w:rPr>
          <w:color w:val="auto"/>
          <w:sz w:val="24"/>
          <w:szCs w:val="24"/>
        </w:rPr>
        <w:t>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w:t>
      </w:r>
      <w:r w:rsidRPr="00350182">
        <w:rPr>
          <w:color w:val="auto"/>
          <w:sz w:val="24"/>
          <w:szCs w:val="24"/>
        </w:rPr>
        <w:t>и</w:t>
      </w:r>
      <w:r w:rsidRPr="00350182">
        <w:rPr>
          <w:color w:val="auto"/>
          <w:sz w:val="24"/>
          <w:szCs w:val="24"/>
        </w:rPr>
        <w:t>евская и Новгородская. Эволюция общественного строя и права; внешняя политика русских земель.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региональных центров культуры: летопис</w:t>
      </w:r>
      <w:r w:rsidRPr="00350182">
        <w:rPr>
          <w:color w:val="auto"/>
          <w:sz w:val="24"/>
          <w:szCs w:val="24"/>
        </w:rPr>
        <w:t>а</w:t>
      </w:r>
      <w:r w:rsidRPr="00350182">
        <w:rPr>
          <w:color w:val="auto"/>
          <w:sz w:val="24"/>
          <w:szCs w:val="24"/>
        </w:rPr>
        <w:t>ние и памятники литературы: Киево-Печерский патерик, м</w:t>
      </w:r>
      <w:r w:rsidRPr="00350182">
        <w:rPr>
          <w:color w:val="auto"/>
          <w:sz w:val="24"/>
          <w:szCs w:val="24"/>
        </w:rPr>
        <w:t>о</w:t>
      </w:r>
      <w:r w:rsidRPr="00350182">
        <w:rPr>
          <w:color w:val="auto"/>
          <w:sz w:val="24"/>
          <w:szCs w:val="24"/>
        </w:rPr>
        <w:lastRenderedPageBreak/>
        <w:t>ление Даниила Заточника, «Слово о полку Игореве». Белок</w:t>
      </w:r>
      <w:r w:rsidRPr="00350182">
        <w:rPr>
          <w:color w:val="auto"/>
          <w:sz w:val="24"/>
          <w:szCs w:val="24"/>
        </w:rPr>
        <w:t>а</w:t>
      </w:r>
      <w:r w:rsidRPr="00350182">
        <w:rPr>
          <w:color w:val="auto"/>
          <w:sz w:val="24"/>
          <w:szCs w:val="24"/>
        </w:rPr>
        <w:t>менные храмы Северо-Восточной Руси: Успенский собор во Владимире, церковь Покрова на Нерли, Георгиевский собор Юрьева-Польского.</w:t>
      </w:r>
    </w:p>
    <w:p w:rsidR="00A57638" w:rsidRPr="00350182" w:rsidRDefault="00E235EB" w:rsidP="004D0219">
      <w:pPr>
        <w:pStyle w:val="af5"/>
        <w:tabs>
          <w:tab w:val="left" w:pos="426"/>
        </w:tabs>
        <w:rPr>
          <w:rFonts w:ascii="Times New Roman" w:hAnsi="Times New Roman" w:cs="Times New Roman"/>
          <w:sz w:val="24"/>
          <w:szCs w:val="24"/>
        </w:rPr>
      </w:pPr>
      <w:bookmarkStart w:id="279" w:name="bookmark842"/>
      <w:r w:rsidRPr="00350182">
        <w:rPr>
          <w:rFonts w:ascii="Times New Roman" w:hAnsi="Times New Roman" w:cs="Times New Roman"/>
          <w:sz w:val="24"/>
          <w:szCs w:val="24"/>
        </w:rPr>
        <w:t xml:space="preserve">Русские земли и их соседи в середине </w:t>
      </w:r>
      <w:r w:rsidRPr="00350182">
        <w:rPr>
          <w:rFonts w:ascii="Times New Roman" w:hAnsi="Times New Roman" w:cs="Times New Roman"/>
          <w:sz w:val="24"/>
          <w:szCs w:val="24"/>
          <w:lang w:val="en-US" w:eastAsia="en-US" w:bidi="en-US"/>
        </w:rPr>
        <w:t>XIII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w:t>
      </w:r>
      <w:r w:rsidRPr="00350182">
        <w:rPr>
          <w:rFonts w:ascii="Times New Roman" w:hAnsi="Times New Roman" w:cs="Times New Roman"/>
          <w:sz w:val="24"/>
          <w:szCs w:val="24"/>
          <w:lang w:val="en-US" w:eastAsia="en-US" w:bidi="en-US"/>
        </w:rPr>
        <w:t>XIV</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(10 ч)</w:t>
      </w:r>
      <w:bookmarkEnd w:id="27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Возникновение Монгольской империи. Завоевания Чи</w:t>
      </w:r>
      <w:r w:rsidRPr="00350182">
        <w:rPr>
          <w:color w:val="auto"/>
          <w:sz w:val="24"/>
          <w:szCs w:val="24"/>
        </w:rPr>
        <w:t>н</w:t>
      </w:r>
      <w:r w:rsidRPr="00350182">
        <w:rPr>
          <w:color w:val="auto"/>
          <w:sz w:val="24"/>
          <w:szCs w:val="24"/>
        </w:rPr>
        <w:t>гисхана и его потомков. Походы Батыя на Восточную Евр</w:t>
      </w:r>
      <w:r w:rsidRPr="00350182">
        <w:rPr>
          <w:color w:val="auto"/>
          <w:sz w:val="24"/>
          <w:szCs w:val="24"/>
        </w:rPr>
        <w:t>о</w:t>
      </w:r>
      <w:r w:rsidRPr="00350182">
        <w:rPr>
          <w:color w:val="auto"/>
          <w:sz w:val="24"/>
          <w:szCs w:val="24"/>
        </w:rPr>
        <w:t>пу. Возникновение Золотой Орды. Судьбы русских земель после монгольского нашествия. Система зависимости ру</w:t>
      </w:r>
      <w:r w:rsidRPr="00350182">
        <w:rPr>
          <w:color w:val="auto"/>
          <w:sz w:val="24"/>
          <w:szCs w:val="24"/>
        </w:rPr>
        <w:t>с</w:t>
      </w:r>
      <w:r w:rsidRPr="00350182">
        <w:rPr>
          <w:color w:val="auto"/>
          <w:sz w:val="24"/>
          <w:szCs w:val="24"/>
        </w:rPr>
        <w:t>ских земель от ордынских ханов (так называемое ордынское иго).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Южные и западные русские земли. Возникновение Лито</w:t>
      </w:r>
      <w:r w:rsidRPr="00350182">
        <w:rPr>
          <w:color w:val="auto"/>
          <w:sz w:val="24"/>
          <w:szCs w:val="24"/>
        </w:rPr>
        <w:t>в</w:t>
      </w:r>
      <w:r w:rsidRPr="00350182">
        <w:rPr>
          <w:color w:val="auto"/>
          <w:sz w:val="24"/>
          <w:szCs w:val="24"/>
        </w:rPr>
        <w:t>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Ордена крестоносцев и борьба с их экспансией на запа</w:t>
      </w:r>
      <w:r w:rsidRPr="00350182">
        <w:rPr>
          <w:color w:val="auto"/>
          <w:sz w:val="24"/>
          <w:szCs w:val="24"/>
        </w:rPr>
        <w:t>д</w:t>
      </w:r>
      <w:r w:rsidRPr="00350182">
        <w:rPr>
          <w:color w:val="auto"/>
          <w:sz w:val="24"/>
          <w:szCs w:val="24"/>
        </w:rPr>
        <w:t>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w:t>
      </w:r>
      <w:r w:rsidRPr="00350182">
        <w:rPr>
          <w:color w:val="auto"/>
          <w:sz w:val="24"/>
          <w:szCs w:val="24"/>
        </w:rPr>
        <w:t>и</w:t>
      </w:r>
      <w:r w:rsidRPr="00350182">
        <w:rPr>
          <w:color w:val="auto"/>
          <w:sz w:val="24"/>
          <w:szCs w:val="24"/>
        </w:rPr>
        <w:t>ковская битва. Закрепление первенствующего положения м</w:t>
      </w:r>
      <w:r w:rsidRPr="00350182">
        <w:rPr>
          <w:color w:val="auto"/>
          <w:sz w:val="24"/>
          <w:szCs w:val="24"/>
        </w:rPr>
        <w:t>о</w:t>
      </w:r>
      <w:r w:rsidRPr="00350182">
        <w:rPr>
          <w:color w:val="auto"/>
          <w:sz w:val="24"/>
          <w:szCs w:val="24"/>
        </w:rPr>
        <w:t>сковских князей.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Перенос митрополичьей кафедры в Москву. Роль Прав</w:t>
      </w:r>
      <w:r w:rsidRPr="00350182">
        <w:rPr>
          <w:color w:val="auto"/>
          <w:sz w:val="24"/>
          <w:szCs w:val="24"/>
        </w:rPr>
        <w:t>о</w:t>
      </w:r>
      <w:r w:rsidRPr="00350182">
        <w:rPr>
          <w:color w:val="auto"/>
          <w:sz w:val="24"/>
          <w:szCs w:val="24"/>
        </w:rPr>
        <w:t>славной церкви в ордынский период русской истории. Свят</w:t>
      </w:r>
      <w:r w:rsidRPr="00350182">
        <w:rPr>
          <w:color w:val="auto"/>
          <w:sz w:val="24"/>
          <w:szCs w:val="24"/>
        </w:rPr>
        <w:t>и</w:t>
      </w:r>
      <w:r w:rsidRPr="00350182">
        <w:rPr>
          <w:color w:val="auto"/>
          <w:sz w:val="24"/>
          <w:szCs w:val="24"/>
        </w:rPr>
        <w:t>тель Алексий Московский и преподобный Сергий Радоне</w:t>
      </w:r>
      <w:r w:rsidRPr="00350182">
        <w:rPr>
          <w:color w:val="auto"/>
          <w:sz w:val="24"/>
          <w:szCs w:val="24"/>
        </w:rPr>
        <w:t>ж</w:t>
      </w:r>
      <w:r w:rsidRPr="00350182">
        <w:rPr>
          <w:color w:val="auto"/>
          <w:sz w:val="24"/>
          <w:szCs w:val="24"/>
        </w:rPr>
        <w:t>ский.</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 xml:space="preserve">Народы и государства степной зоны Восточной Европы и Сибири в </w:t>
      </w:r>
      <w:r w:rsidRPr="00350182">
        <w:rPr>
          <w:b/>
          <w:bCs/>
          <w:i/>
          <w:iCs/>
          <w:color w:val="auto"/>
          <w:sz w:val="24"/>
          <w:szCs w:val="24"/>
          <w:lang w:val="en-US" w:eastAsia="en-US" w:bidi="en-US"/>
        </w:rPr>
        <w:t>XIII</w:t>
      </w:r>
      <w:r w:rsidRPr="00350182">
        <w:rPr>
          <w:b/>
          <w:bCs/>
          <w:i/>
          <w:iCs/>
          <w:color w:val="auto"/>
          <w:sz w:val="24"/>
          <w:szCs w:val="24"/>
          <w:lang w:eastAsia="en-US" w:bidi="en-US"/>
        </w:rPr>
        <w:t>—</w:t>
      </w:r>
      <w:r w:rsidRPr="00350182">
        <w:rPr>
          <w:b/>
          <w:bCs/>
          <w:i/>
          <w:iCs/>
          <w:color w:val="auto"/>
          <w:sz w:val="24"/>
          <w:szCs w:val="24"/>
          <w:lang w:val="en-US" w:eastAsia="en-US" w:bidi="en-US"/>
        </w:rPr>
        <w:t>XV</w:t>
      </w:r>
      <w:r w:rsidRPr="00350182">
        <w:rPr>
          <w:b/>
          <w:bCs/>
          <w:i/>
          <w:iCs/>
          <w:color w:val="auto"/>
          <w:sz w:val="24"/>
          <w:szCs w:val="24"/>
          <w:lang w:eastAsia="en-US" w:bidi="en-US"/>
        </w:rPr>
        <w:t xml:space="preserve"> </w:t>
      </w:r>
      <w:r w:rsidRPr="00350182">
        <w:rPr>
          <w:b/>
          <w:bCs/>
          <w:i/>
          <w:iCs/>
          <w:color w:val="auto"/>
          <w:sz w:val="24"/>
          <w:szCs w:val="24"/>
        </w:rPr>
        <w:t>вв.</w:t>
      </w:r>
      <w:r w:rsidRPr="00350182">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50182">
        <w:rPr>
          <w:color w:val="auto"/>
          <w:sz w:val="24"/>
          <w:szCs w:val="24"/>
          <w:lang w:val="en-US" w:eastAsia="en-US" w:bidi="en-US"/>
        </w:rPr>
        <w:t>XIV</w:t>
      </w:r>
      <w:r w:rsidRPr="00350182">
        <w:rPr>
          <w:color w:val="auto"/>
          <w:sz w:val="24"/>
          <w:szCs w:val="24"/>
          <w:lang w:eastAsia="en-US" w:bidi="en-US"/>
        </w:rPr>
        <w:t xml:space="preserve"> </w:t>
      </w:r>
      <w:r w:rsidRPr="00350182">
        <w:rPr>
          <w:color w:val="auto"/>
          <w:sz w:val="24"/>
          <w:szCs w:val="24"/>
        </w:rPr>
        <w:t>в., нашествие Тимура.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Распад Золотой Орды, образование татарских ханств. К</w:t>
      </w:r>
      <w:r w:rsidRPr="00350182">
        <w:rPr>
          <w:color w:val="auto"/>
          <w:sz w:val="24"/>
          <w:szCs w:val="24"/>
        </w:rPr>
        <w:t>а</w:t>
      </w:r>
      <w:r w:rsidRPr="00350182">
        <w:rPr>
          <w:color w:val="auto"/>
          <w:sz w:val="24"/>
          <w:szCs w:val="24"/>
        </w:rPr>
        <w:t>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w:t>
      </w:r>
      <w:r w:rsidRPr="00350182">
        <w:rPr>
          <w:color w:val="auto"/>
          <w:sz w:val="24"/>
          <w:szCs w:val="24"/>
        </w:rPr>
        <w:t>р</w:t>
      </w:r>
      <w:r w:rsidRPr="00350182">
        <w:rPr>
          <w:color w:val="auto"/>
          <w:sz w:val="24"/>
          <w:szCs w:val="24"/>
        </w:rPr>
        <w:t>номорья (Каффа, Тана, Солдайя и др.) и их роль в системе торговых и политических связей Руси с Западом и Востоком.</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lastRenderedPageBreak/>
        <w:t>Культурное пространство.</w:t>
      </w:r>
      <w:r w:rsidRPr="00350182">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w:t>
      </w:r>
      <w:r w:rsidRPr="00350182">
        <w:rPr>
          <w:color w:val="auto"/>
          <w:sz w:val="24"/>
          <w:szCs w:val="24"/>
        </w:rPr>
        <w:t>ж</w:t>
      </w:r>
      <w:r w:rsidRPr="00350182">
        <w:rPr>
          <w:color w:val="auto"/>
          <w:sz w:val="24"/>
          <w:szCs w:val="24"/>
        </w:rPr>
        <w:t>культурные связи и коммуникации (взаимодействие и вза</w:t>
      </w:r>
      <w:r w:rsidRPr="00350182">
        <w:rPr>
          <w:color w:val="auto"/>
          <w:sz w:val="24"/>
          <w:szCs w:val="24"/>
        </w:rPr>
        <w:t>и</w:t>
      </w:r>
      <w:r w:rsidRPr="00350182">
        <w:rPr>
          <w:color w:val="auto"/>
          <w:sz w:val="24"/>
          <w:szCs w:val="24"/>
        </w:rPr>
        <w:t>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w:t>
      </w:r>
      <w:r w:rsidRPr="00350182">
        <w:rPr>
          <w:color w:val="auto"/>
          <w:sz w:val="24"/>
          <w:szCs w:val="24"/>
        </w:rPr>
        <w:t>о</w:t>
      </w:r>
      <w:r w:rsidRPr="00350182">
        <w:rPr>
          <w:color w:val="auto"/>
          <w:sz w:val="24"/>
          <w:szCs w:val="24"/>
        </w:rPr>
        <w:t>ры Кремля. Изобразительное искусство. Феофан Грек. Ан</w:t>
      </w:r>
      <w:r w:rsidRPr="00350182">
        <w:rPr>
          <w:color w:val="auto"/>
          <w:sz w:val="24"/>
          <w:szCs w:val="24"/>
        </w:rPr>
        <w:t>д</w:t>
      </w:r>
      <w:r w:rsidRPr="00350182">
        <w:rPr>
          <w:color w:val="auto"/>
          <w:sz w:val="24"/>
          <w:szCs w:val="24"/>
        </w:rPr>
        <w:t>рей Рублев.</w:t>
      </w:r>
    </w:p>
    <w:p w:rsidR="0052738F" w:rsidRPr="00350182" w:rsidRDefault="0052738F" w:rsidP="004D0219">
      <w:pPr>
        <w:pStyle w:val="af5"/>
        <w:tabs>
          <w:tab w:val="left" w:pos="426"/>
        </w:tabs>
        <w:rPr>
          <w:rFonts w:ascii="Times New Roman" w:hAnsi="Times New Roman" w:cs="Times New Roman"/>
          <w:sz w:val="24"/>
          <w:szCs w:val="24"/>
        </w:rPr>
      </w:pPr>
      <w:bookmarkStart w:id="280" w:name="bookmark84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Формирование единого Русского государства в </w:t>
      </w:r>
      <w:r w:rsidRPr="00350182">
        <w:rPr>
          <w:rFonts w:ascii="Times New Roman" w:hAnsi="Times New Roman" w:cs="Times New Roman"/>
          <w:sz w:val="24"/>
          <w:szCs w:val="24"/>
          <w:lang w:val="en-US" w:eastAsia="en-US" w:bidi="en-US"/>
        </w:rPr>
        <w:t>XV</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(8 ч)</w:t>
      </w:r>
      <w:bookmarkEnd w:id="280"/>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w:t>
      </w:r>
      <w:r w:rsidRPr="00350182">
        <w:rPr>
          <w:color w:val="auto"/>
          <w:sz w:val="24"/>
          <w:szCs w:val="24"/>
        </w:rPr>
        <w:t>т</w:t>
      </w:r>
      <w:r w:rsidRPr="00350182">
        <w:rPr>
          <w:color w:val="auto"/>
          <w:sz w:val="24"/>
          <w:szCs w:val="24"/>
        </w:rPr>
        <w:t xml:space="preserve">верти </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 xml:space="preserve">в. Василий Темный. Новгород и Псков в </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в.: п</w:t>
      </w:r>
      <w:r w:rsidRPr="00350182">
        <w:rPr>
          <w:color w:val="auto"/>
          <w:sz w:val="24"/>
          <w:szCs w:val="24"/>
        </w:rPr>
        <w:t>о</w:t>
      </w:r>
      <w:r w:rsidRPr="00350182">
        <w:rPr>
          <w:color w:val="auto"/>
          <w:sz w:val="24"/>
          <w:szCs w:val="24"/>
        </w:rPr>
        <w:t>литический строй, отношения с Москвой, Ливонским орд</w:t>
      </w:r>
      <w:r w:rsidRPr="00350182">
        <w:rPr>
          <w:color w:val="auto"/>
          <w:sz w:val="24"/>
          <w:szCs w:val="24"/>
        </w:rPr>
        <w:t>е</w:t>
      </w:r>
      <w:r w:rsidRPr="00350182">
        <w:rPr>
          <w:color w:val="auto"/>
          <w:sz w:val="24"/>
          <w:szCs w:val="24"/>
        </w:rPr>
        <w:t>ном, Ганзой, Великим княжеством Литовским. Падение В</w:t>
      </w:r>
      <w:r w:rsidRPr="00350182">
        <w:rPr>
          <w:color w:val="auto"/>
          <w:sz w:val="24"/>
          <w:szCs w:val="24"/>
        </w:rPr>
        <w:t>и</w:t>
      </w:r>
      <w:r w:rsidRPr="00350182">
        <w:rPr>
          <w:color w:val="auto"/>
          <w:sz w:val="24"/>
          <w:szCs w:val="24"/>
        </w:rPr>
        <w:t>зантии и рост церковно-политической роли Москвы в прав</w:t>
      </w:r>
      <w:r w:rsidRPr="00350182">
        <w:rPr>
          <w:color w:val="auto"/>
          <w:sz w:val="24"/>
          <w:szCs w:val="24"/>
        </w:rPr>
        <w:t>о</w:t>
      </w:r>
      <w:r w:rsidRPr="00350182">
        <w:rPr>
          <w:color w:val="auto"/>
          <w:sz w:val="24"/>
          <w:szCs w:val="24"/>
        </w:rPr>
        <w:t xml:space="preserve">славном мире. Теория «Москва — третий Рим». Иван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w:t>
      </w:r>
      <w:r w:rsidRPr="00350182">
        <w:rPr>
          <w:color w:val="auto"/>
          <w:sz w:val="24"/>
          <w:szCs w:val="24"/>
        </w:rPr>
        <w:t>о</w:t>
      </w:r>
      <w:r w:rsidRPr="00350182">
        <w:rPr>
          <w:color w:val="auto"/>
          <w:sz w:val="24"/>
          <w:szCs w:val="24"/>
        </w:rPr>
        <w:t>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Культурное пространство</w:t>
      </w:r>
      <w:r w:rsidRPr="00350182">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w:t>
      </w:r>
      <w:r w:rsidRPr="00350182">
        <w:rPr>
          <w:color w:val="auto"/>
          <w:sz w:val="24"/>
          <w:szCs w:val="24"/>
        </w:rPr>
        <w:t>в</w:t>
      </w:r>
      <w:r w:rsidRPr="00350182">
        <w:rPr>
          <w:color w:val="auto"/>
          <w:sz w:val="24"/>
          <w:szCs w:val="24"/>
        </w:rPr>
        <w:t>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w:t>
      </w:r>
      <w:r w:rsidRPr="00350182">
        <w:rPr>
          <w:color w:val="auto"/>
          <w:sz w:val="24"/>
          <w:szCs w:val="24"/>
        </w:rPr>
        <w:t>е</w:t>
      </w:r>
      <w:r w:rsidRPr="00350182">
        <w:rPr>
          <w:color w:val="auto"/>
          <w:sz w:val="24"/>
          <w:szCs w:val="24"/>
        </w:rPr>
        <w:t>ратура. «Хожение за три моря» Афанасия Никитина. Арх</w:t>
      </w:r>
      <w:r w:rsidRPr="00350182">
        <w:rPr>
          <w:color w:val="auto"/>
          <w:sz w:val="24"/>
          <w:szCs w:val="24"/>
        </w:rPr>
        <w:t>и</w:t>
      </w:r>
      <w:r w:rsidRPr="00350182">
        <w:rPr>
          <w:color w:val="auto"/>
          <w:sz w:val="24"/>
          <w:szCs w:val="24"/>
        </w:rPr>
        <w:t>тектура. Русская икона как феномен мирового искусства. П</w:t>
      </w:r>
      <w:r w:rsidRPr="00350182">
        <w:rPr>
          <w:color w:val="auto"/>
          <w:sz w:val="24"/>
          <w:szCs w:val="24"/>
        </w:rPr>
        <w:t>о</w:t>
      </w:r>
      <w:r w:rsidRPr="00350182">
        <w:rPr>
          <w:color w:val="auto"/>
          <w:sz w:val="24"/>
          <w:szCs w:val="24"/>
        </w:rPr>
        <w:t>вседневная жизнь горожан и сельских жителей в древнеру</w:t>
      </w:r>
      <w:r w:rsidRPr="00350182">
        <w:rPr>
          <w:color w:val="auto"/>
          <w:sz w:val="24"/>
          <w:szCs w:val="24"/>
        </w:rPr>
        <w:t>с</w:t>
      </w:r>
      <w:r w:rsidRPr="00350182">
        <w:rPr>
          <w:color w:val="auto"/>
          <w:sz w:val="24"/>
          <w:szCs w:val="24"/>
        </w:rPr>
        <w:t>ский и раннемосковский периоды.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Наш край</w:t>
      </w:r>
      <w:r w:rsidRPr="00350182">
        <w:rPr>
          <w:color w:val="auto"/>
          <w:sz w:val="24"/>
          <w:szCs w:val="24"/>
          <w:vertAlign w:val="superscript"/>
        </w:rPr>
        <w:footnoteReference w:id="7"/>
      </w:r>
      <w:r w:rsidRPr="00350182">
        <w:rPr>
          <w:color w:val="auto"/>
          <w:sz w:val="24"/>
          <w:szCs w:val="24"/>
        </w:rPr>
        <w:t xml:space="preserve"> с древнейших времен до конца </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(2 ч).</w:t>
      </w:r>
    </w:p>
    <w:p w:rsidR="00A57638" w:rsidRPr="00350182" w:rsidRDefault="0052738F" w:rsidP="004D0219">
      <w:pPr>
        <w:pStyle w:val="af5"/>
        <w:tabs>
          <w:tab w:val="left" w:pos="426"/>
        </w:tabs>
        <w:rPr>
          <w:rFonts w:ascii="Times New Roman" w:hAnsi="Times New Roman" w:cs="Times New Roman"/>
          <w:sz w:val="24"/>
          <w:szCs w:val="24"/>
        </w:rPr>
      </w:pPr>
      <w:bookmarkStart w:id="281" w:name="bookmark846"/>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281"/>
    </w:p>
    <w:p w:rsidR="0052738F" w:rsidRPr="00350182" w:rsidRDefault="0052738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ВСЕОБЩАЯ ИСТОРИЯ. ИСТОРИЯ НОВОГО ВРЕМ</w:t>
      </w:r>
      <w:r w:rsidRPr="00350182">
        <w:rPr>
          <w:rFonts w:ascii="Times New Roman" w:hAnsi="Times New Roman" w:cs="Times New Roman"/>
          <w:sz w:val="24"/>
          <w:szCs w:val="24"/>
        </w:rPr>
        <w:t>Е</w:t>
      </w:r>
      <w:r w:rsidRPr="00350182">
        <w:rPr>
          <w:rFonts w:ascii="Times New Roman" w:hAnsi="Times New Roman" w:cs="Times New Roman"/>
          <w:sz w:val="24"/>
          <w:szCs w:val="24"/>
        </w:rPr>
        <w:t>НИ.</w:t>
      </w:r>
    </w:p>
    <w:p w:rsidR="00A57638" w:rsidRPr="00350182" w:rsidRDefault="00E235EB" w:rsidP="004D0219">
      <w:pPr>
        <w:pStyle w:val="af5"/>
        <w:tabs>
          <w:tab w:val="left" w:pos="426"/>
        </w:tabs>
        <w:rPr>
          <w:rFonts w:ascii="Times New Roman" w:hAnsi="Times New Roman" w:cs="Times New Roman"/>
          <w:sz w:val="24"/>
          <w:szCs w:val="24"/>
        </w:rPr>
      </w:pPr>
      <w:bookmarkStart w:id="282" w:name="bookmark849"/>
      <w:r w:rsidRPr="00350182">
        <w:rPr>
          <w:rFonts w:ascii="Times New Roman" w:hAnsi="Times New Roman" w:cs="Times New Roman"/>
          <w:sz w:val="24"/>
          <w:szCs w:val="24"/>
        </w:rPr>
        <w:t xml:space="preserve">КОНЕЦ </w:t>
      </w:r>
      <w:r w:rsidRPr="00350182">
        <w:rPr>
          <w:rFonts w:ascii="Times New Roman" w:hAnsi="Times New Roman" w:cs="Times New Roman"/>
          <w:sz w:val="24"/>
          <w:szCs w:val="24"/>
          <w:lang w:val="en-US" w:eastAsia="en-US" w:bidi="en-US"/>
        </w:rPr>
        <w:t>XV</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(23 ч)</w:t>
      </w:r>
      <w:bookmarkEnd w:id="282"/>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(1 ч). Понятие «Новое время». Хронологические рамки и периодизация истории Нового времени.</w:t>
      </w:r>
    </w:p>
    <w:p w:rsidR="00A57638" w:rsidRPr="00350182" w:rsidRDefault="00E235EB" w:rsidP="004D0219">
      <w:pPr>
        <w:pStyle w:val="af5"/>
        <w:tabs>
          <w:tab w:val="left" w:pos="426"/>
        </w:tabs>
        <w:rPr>
          <w:rFonts w:ascii="Times New Roman" w:hAnsi="Times New Roman" w:cs="Times New Roman"/>
          <w:sz w:val="24"/>
          <w:szCs w:val="24"/>
        </w:rPr>
      </w:pPr>
      <w:bookmarkStart w:id="283" w:name="bookmark851"/>
      <w:r w:rsidRPr="00350182">
        <w:rPr>
          <w:rFonts w:ascii="Times New Roman" w:hAnsi="Times New Roman" w:cs="Times New Roman"/>
          <w:sz w:val="24"/>
          <w:szCs w:val="24"/>
        </w:rPr>
        <w:t xml:space="preserve">Великие географические открытия </w:t>
      </w:r>
      <w:r w:rsidRPr="00350182">
        <w:rPr>
          <w:rFonts w:ascii="Times New Roman" w:hAnsi="Times New Roman" w:cs="Times New Roman"/>
          <w:bCs/>
          <w:sz w:val="24"/>
          <w:szCs w:val="24"/>
        </w:rPr>
        <w:t>(2 ч)</w:t>
      </w:r>
      <w:bookmarkEnd w:id="28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w:t>
      </w:r>
      <w:r w:rsidRPr="00350182">
        <w:rPr>
          <w:color w:val="auto"/>
          <w:sz w:val="24"/>
          <w:szCs w:val="24"/>
        </w:rPr>
        <w:t>е</w:t>
      </w:r>
      <w:r w:rsidRPr="00350182">
        <w:rPr>
          <w:color w:val="auto"/>
          <w:sz w:val="24"/>
          <w:szCs w:val="24"/>
        </w:rPr>
        <w:t>вания конкистадоров в Центральной и Южной Америке (Ф. Кортес, Ф. Писарро). Европейцы в Северной Америке. Пои</w:t>
      </w:r>
      <w:r w:rsidRPr="00350182">
        <w:rPr>
          <w:color w:val="auto"/>
          <w:sz w:val="24"/>
          <w:szCs w:val="24"/>
        </w:rPr>
        <w:t>с</w:t>
      </w:r>
      <w:r w:rsidRPr="00350182">
        <w:rPr>
          <w:color w:val="auto"/>
          <w:sz w:val="24"/>
          <w:szCs w:val="24"/>
        </w:rPr>
        <w:t>ки северо-восточного морского пути в Китай и Индию. Пол</w:t>
      </w:r>
      <w:r w:rsidRPr="00350182">
        <w:rPr>
          <w:color w:val="auto"/>
          <w:sz w:val="24"/>
          <w:szCs w:val="24"/>
        </w:rPr>
        <w:t>и</w:t>
      </w:r>
      <w:r w:rsidRPr="00350182">
        <w:rPr>
          <w:color w:val="auto"/>
          <w:sz w:val="24"/>
          <w:szCs w:val="24"/>
        </w:rPr>
        <w:t xml:space="preserve">тические, экономические и культурные последствия Великих географических открытий конца </w:t>
      </w:r>
      <w:r w:rsidRPr="00350182">
        <w:rPr>
          <w:color w:val="auto"/>
          <w:sz w:val="24"/>
          <w:szCs w:val="24"/>
          <w:lang w:val="en-US" w:eastAsia="en-US" w:bidi="en-US"/>
        </w:rPr>
        <w:t>XV</w:t>
      </w:r>
      <w:r w:rsidRPr="00350182">
        <w:rPr>
          <w:color w:val="auto"/>
          <w:sz w:val="24"/>
          <w:szCs w:val="24"/>
          <w:lang w:eastAsia="en-US" w:bidi="en-US"/>
        </w:rPr>
        <w:t xml:space="preserve"> </w:t>
      </w:r>
      <w:r w:rsidRPr="00350182">
        <w:rPr>
          <w:color w:val="auto"/>
          <w:sz w:val="24"/>
          <w:szCs w:val="24"/>
        </w:rPr>
        <w:t xml:space="preserve">— </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af5"/>
        <w:tabs>
          <w:tab w:val="left" w:pos="426"/>
        </w:tabs>
        <w:rPr>
          <w:rFonts w:ascii="Times New Roman" w:hAnsi="Times New Roman" w:cs="Times New Roman"/>
          <w:sz w:val="24"/>
          <w:szCs w:val="24"/>
        </w:rPr>
      </w:pPr>
      <w:bookmarkStart w:id="284" w:name="bookmark853"/>
      <w:r w:rsidRPr="00350182">
        <w:rPr>
          <w:rFonts w:ascii="Times New Roman" w:hAnsi="Times New Roman" w:cs="Times New Roman"/>
          <w:sz w:val="24"/>
          <w:szCs w:val="24"/>
        </w:rPr>
        <w:t xml:space="preserve">Изменения в европейском обществе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(2 ч)</w:t>
      </w:r>
      <w:bookmarkEnd w:id="28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w:t>
      </w:r>
      <w:r w:rsidRPr="00350182">
        <w:rPr>
          <w:color w:val="auto"/>
          <w:sz w:val="24"/>
          <w:szCs w:val="24"/>
        </w:rPr>
        <w:t>с</w:t>
      </w:r>
      <w:r w:rsidRPr="00350182">
        <w:rPr>
          <w:color w:val="auto"/>
          <w:sz w:val="24"/>
          <w:szCs w:val="24"/>
        </w:rPr>
        <w:t>ширение внутреннего и мирового рынков. Изменения в с</w:t>
      </w:r>
      <w:r w:rsidRPr="00350182">
        <w:rPr>
          <w:color w:val="auto"/>
          <w:sz w:val="24"/>
          <w:szCs w:val="24"/>
        </w:rPr>
        <w:t>о</w:t>
      </w:r>
      <w:r w:rsidRPr="00350182">
        <w:rPr>
          <w:color w:val="auto"/>
          <w:sz w:val="24"/>
          <w:szCs w:val="24"/>
        </w:rPr>
        <w:t>словной структуре общества, появление новых социальных групп. Повседневная жизнь обитателей городов и деревень.</w:t>
      </w:r>
    </w:p>
    <w:p w:rsidR="00A57638" w:rsidRPr="00350182" w:rsidRDefault="00E235EB" w:rsidP="004D0219">
      <w:pPr>
        <w:pStyle w:val="af5"/>
        <w:tabs>
          <w:tab w:val="left" w:pos="426"/>
        </w:tabs>
        <w:rPr>
          <w:rFonts w:ascii="Times New Roman" w:hAnsi="Times New Roman" w:cs="Times New Roman"/>
          <w:sz w:val="24"/>
          <w:szCs w:val="24"/>
        </w:rPr>
      </w:pPr>
      <w:bookmarkStart w:id="285" w:name="bookmark855"/>
      <w:r w:rsidRPr="00350182">
        <w:rPr>
          <w:rFonts w:ascii="Times New Roman" w:hAnsi="Times New Roman" w:cs="Times New Roman"/>
          <w:sz w:val="24"/>
          <w:szCs w:val="24"/>
        </w:rPr>
        <w:t xml:space="preserve">Реформация и контрреформация в Европе </w:t>
      </w:r>
      <w:r w:rsidRPr="00350182">
        <w:rPr>
          <w:rFonts w:ascii="Times New Roman" w:hAnsi="Times New Roman" w:cs="Times New Roman"/>
          <w:bCs/>
          <w:sz w:val="24"/>
          <w:szCs w:val="24"/>
        </w:rPr>
        <w:t>(2 ч)</w:t>
      </w:r>
      <w:bookmarkEnd w:id="28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w:t>
      </w:r>
      <w:r w:rsidRPr="00350182">
        <w:rPr>
          <w:color w:val="auto"/>
          <w:sz w:val="24"/>
          <w:szCs w:val="24"/>
        </w:rPr>
        <w:t>к</w:t>
      </w:r>
      <w:r w:rsidRPr="00350182">
        <w:rPr>
          <w:color w:val="auto"/>
          <w:sz w:val="24"/>
          <w:szCs w:val="24"/>
        </w:rPr>
        <w:t>ви против реформационного движения. Контрреформация. Инквизиция.</w:t>
      </w:r>
    </w:p>
    <w:p w:rsidR="00A57638" w:rsidRPr="00350182" w:rsidRDefault="00E235EB" w:rsidP="004D0219">
      <w:pPr>
        <w:pStyle w:val="af5"/>
        <w:tabs>
          <w:tab w:val="left" w:pos="426"/>
        </w:tabs>
        <w:rPr>
          <w:rFonts w:ascii="Times New Roman" w:hAnsi="Times New Roman" w:cs="Times New Roman"/>
          <w:sz w:val="24"/>
          <w:szCs w:val="24"/>
        </w:rPr>
      </w:pPr>
      <w:bookmarkStart w:id="286" w:name="bookmark857"/>
      <w:r w:rsidRPr="00350182">
        <w:rPr>
          <w:rFonts w:ascii="Times New Roman" w:hAnsi="Times New Roman" w:cs="Times New Roman"/>
          <w:sz w:val="24"/>
          <w:szCs w:val="24"/>
        </w:rPr>
        <w:t xml:space="preserve">Государства Европы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(7 ч)</w:t>
      </w:r>
      <w:bookmarkEnd w:id="286"/>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 xml:space="preserve">Абсолютизм и сословное представительство. Преодоление </w:t>
      </w:r>
      <w:r w:rsidRPr="00350182">
        <w:rPr>
          <w:color w:val="auto"/>
          <w:sz w:val="24"/>
          <w:szCs w:val="24"/>
        </w:rPr>
        <w:lastRenderedPageBreak/>
        <w:t>раздробленности. Борьба за колониальные владения. Начало формирования колониальных империй.</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Испания</w:t>
      </w:r>
      <w:r w:rsidRPr="00350182">
        <w:rPr>
          <w:color w:val="auto"/>
          <w:sz w:val="24"/>
          <w:szCs w:val="24"/>
        </w:rPr>
        <w:t xml:space="preserve"> под властью потомков католических королей. Внутренняя и внешняя политика испанских Габсбургов. Н</w:t>
      </w:r>
      <w:r w:rsidRPr="00350182">
        <w:rPr>
          <w:color w:val="auto"/>
          <w:sz w:val="24"/>
          <w:szCs w:val="24"/>
        </w:rPr>
        <w:t>а</w:t>
      </w:r>
      <w:r w:rsidRPr="00350182">
        <w:rPr>
          <w:color w:val="auto"/>
          <w:sz w:val="24"/>
          <w:szCs w:val="24"/>
        </w:rPr>
        <w:t xml:space="preserve">ционально-освободительное движение в </w:t>
      </w:r>
      <w:r w:rsidRPr="00350182">
        <w:rPr>
          <w:b/>
          <w:bCs/>
          <w:i/>
          <w:iCs/>
          <w:color w:val="auto"/>
          <w:sz w:val="24"/>
          <w:szCs w:val="24"/>
        </w:rPr>
        <w:t>Нидерландах</w:t>
      </w:r>
      <w:r w:rsidRPr="00350182">
        <w:rPr>
          <w:color w:val="auto"/>
          <w:sz w:val="24"/>
          <w:szCs w:val="24"/>
        </w:rPr>
        <w:t>: цели, участники, формы борьбы. Итоги и значение Нидерландской революции.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Франция: путь к абсолютизму</w:t>
      </w:r>
      <w:r w:rsidRPr="00350182">
        <w:rPr>
          <w:i/>
          <w:iCs/>
          <w:color w:val="auto"/>
          <w:sz w:val="24"/>
          <w:szCs w:val="24"/>
        </w:rPr>
        <w:t>.</w:t>
      </w:r>
      <w:r w:rsidRPr="00350182">
        <w:rPr>
          <w:color w:val="auto"/>
          <w:sz w:val="24"/>
          <w:szCs w:val="24"/>
        </w:rPr>
        <w:t xml:space="preserve"> Королевская власть и централизация управления страной. Католики и гугеноты. Религиозные войны. Генрих </w:t>
      </w:r>
      <w:r w:rsidRPr="00350182">
        <w:rPr>
          <w:color w:val="auto"/>
          <w:sz w:val="24"/>
          <w:szCs w:val="24"/>
          <w:lang w:val="en-US" w:eastAsia="en-US" w:bidi="en-US"/>
        </w:rPr>
        <w:t>IV</w:t>
      </w:r>
      <w:r w:rsidRPr="00350182">
        <w:rPr>
          <w:color w:val="auto"/>
          <w:sz w:val="24"/>
          <w:szCs w:val="24"/>
          <w:lang w:eastAsia="en-US" w:bidi="en-US"/>
        </w:rPr>
        <w:t xml:space="preserve">. </w:t>
      </w:r>
      <w:r w:rsidRPr="00350182">
        <w:rPr>
          <w:color w:val="auto"/>
          <w:sz w:val="24"/>
          <w:szCs w:val="24"/>
        </w:rPr>
        <w:t>Нантский эдикт 1598 г. Л</w:t>
      </w:r>
      <w:r w:rsidRPr="00350182">
        <w:rPr>
          <w:color w:val="auto"/>
          <w:sz w:val="24"/>
          <w:szCs w:val="24"/>
        </w:rPr>
        <w:t>ю</w:t>
      </w:r>
      <w:r w:rsidRPr="00350182">
        <w:rPr>
          <w:color w:val="auto"/>
          <w:sz w:val="24"/>
          <w:szCs w:val="24"/>
        </w:rPr>
        <w:t xml:space="preserve">довик </w:t>
      </w:r>
      <w:r w:rsidRPr="00350182">
        <w:rPr>
          <w:color w:val="auto"/>
          <w:sz w:val="24"/>
          <w:szCs w:val="24"/>
          <w:lang w:val="en-US" w:eastAsia="en-US" w:bidi="en-US"/>
        </w:rPr>
        <w:t>XIII</w:t>
      </w:r>
      <w:r w:rsidRPr="00350182">
        <w:rPr>
          <w:color w:val="auto"/>
          <w:sz w:val="24"/>
          <w:szCs w:val="24"/>
          <w:lang w:eastAsia="en-US" w:bidi="en-US"/>
        </w:rPr>
        <w:t xml:space="preserve"> </w:t>
      </w:r>
      <w:r w:rsidRPr="00350182">
        <w:rPr>
          <w:color w:val="auto"/>
          <w:sz w:val="24"/>
          <w:szCs w:val="24"/>
        </w:rPr>
        <w:t>и кардинал Ришелье. Фронда. Французский абс</w:t>
      </w:r>
      <w:r w:rsidRPr="00350182">
        <w:rPr>
          <w:color w:val="auto"/>
          <w:sz w:val="24"/>
          <w:szCs w:val="24"/>
        </w:rPr>
        <w:t>о</w:t>
      </w:r>
      <w:r w:rsidRPr="00350182">
        <w:rPr>
          <w:color w:val="auto"/>
          <w:sz w:val="24"/>
          <w:szCs w:val="24"/>
        </w:rPr>
        <w:t xml:space="preserve">лютизм при Людовике </w:t>
      </w:r>
      <w:r w:rsidRPr="00350182">
        <w:rPr>
          <w:color w:val="auto"/>
          <w:sz w:val="24"/>
          <w:szCs w:val="24"/>
          <w:lang w:val="en-US" w:eastAsia="en-US" w:bidi="en-US"/>
        </w:rPr>
        <w:t>XIV</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Англия.</w:t>
      </w:r>
      <w:r w:rsidRPr="00350182">
        <w:rPr>
          <w:color w:val="auto"/>
          <w:sz w:val="24"/>
          <w:szCs w:val="24"/>
        </w:rPr>
        <w:t xml:space="preserve"> Развитие капиталистического предпринимательс</w:t>
      </w:r>
      <w:r w:rsidRPr="00350182">
        <w:rPr>
          <w:color w:val="auto"/>
          <w:sz w:val="24"/>
          <w:szCs w:val="24"/>
        </w:rPr>
        <w:t>т</w:t>
      </w:r>
      <w:r w:rsidRPr="00350182">
        <w:rPr>
          <w:color w:val="auto"/>
          <w:sz w:val="24"/>
          <w:szCs w:val="24"/>
        </w:rPr>
        <w:t>ва в городах и деревнях. Огораживания. Укрепление кор</w:t>
      </w:r>
      <w:r w:rsidRPr="00350182">
        <w:rPr>
          <w:color w:val="auto"/>
          <w:sz w:val="24"/>
          <w:szCs w:val="24"/>
        </w:rPr>
        <w:t>о</w:t>
      </w:r>
      <w:r w:rsidRPr="00350182">
        <w:rPr>
          <w:color w:val="auto"/>
          <w:sz w:val="24"/>
          <w:szCs w:val="24"/>
        </w:rPr>
        <w:t xml:space="preserve">левской власти при Тюдорах. Генрих </w:t>
      </w:r>
      <w:r w:rsidRPr="00350182">
        <w:rPr>
          <w:color w:val="auto"/>
          <w:sz w:val="24"/>
          <w:szCs w:val="24"/>
          <w:lang w:val="en-US" w:eastAsia="en-US" w:bidi="en-US"/>
        </w:rPr>
        <w:t>VIII</w:t>
      </w:r>
      <w:r w:rsidRPr="00350182">
        <w:rPr>
          <w:color w:val="auto"/>
          <w:sz w:val="24"/>
          <w:szCs w:val="24"/>
          <w:lang w:eastAsia="en-US" w:bidi="en-US"/>
        </w:rPr>
        <w:t xml:space="preserve"> </w:t>
      </w:r>
      <w:r w:rsidRPr="00350182">
        <w:rPr>
          <w:color w:val="auto"/>
          <w:sz w:val="24"/>
          <w:szCs w:val="24"/>
        </w:rPr>
        <w:t>и королевская р</w:t>
      </w:r>
      <w:r w:rsidRPr="00350182">
        <w:rPr>
          <w:color w:val="auto"/>
          <w:sz w:val="24"/>
          <w:szCs w:val="24"/>
        </w:rPr>
        <w:t>е</w:t>
      </w:r>
      <w:r w:rsidRPr="00350182">
        <w:rPr>
          <w:color w:val="auto"/>
          <w:sz w:val="24"/>
          <w:szCs w:val="24"/>
        </w:rPr>
        <w:t xml:space="preserve">формация. «Золотой век» Елизаветы </w:t>
      </w:r>
      <w:r w:rsidRPr="00350182">
        <w:rPr>
          <w:color w:val="auto"/>
          <w:sz w:val="24"/>
          <w:szCs w:val="24"/>
          <w:lang w:val="en-US" w:eastAsia="en-US" w:bidi="en-US"/>
        </w:rPr>
        <w:t>I</w:t>
      </w:r>
      <w:r w:rsidRPr="00350182">
        <w:rPr>
          <w:color w:val="auto"/>
          <w:sz w:val="24"/>
          <w:szCs w:val="24"/>
          <w:lang w:eastAsia="en-US" w:bidi="en-US"/>
        </w:rPr>
        <w:t>.</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 xml:space="preserve">Английская революция середины </w:t>
      </w:r>
      <w:r w:rsidRPr="00350182">
        <w:rPr>
          <w:b/>
          <w:bCs/>
          <w:i/>
          <w:iCs/>
          <w:color w:val="auto"/>
          <w:sz w:val="24"/>
          <w:szCs w:val="24"/>
          <w:lang w:val="en-US" w:eastAsia="en-US" w:bidi="en-US"/>
        </w:rPr>
        <w:t>XVII</w:t>
      </w:r>
      <w:r w:rsidRPr="00350182">
        <w:rPr>
          <w:b/>
          <w:bCs/>
          <w:i/>
          <w:iCs/>
          <w:color w:val="auto"/>
          <w:sz w:val="24"/>
          <w:szCs w:val="24"/>
          <w:lang w:eastAsia="en-US" w:bidi="en-US"/>
        </w:rPr>
        <w:t xml:space="preserve"> </w:t>
      </w:r>
      <w:r w:rsidRPr="00350182">
        <w:rPr>
          <w:b/>
          <w:bCs/>
          <w:i/>
          <w:iCs/>
          <w:color w:val="auto"/>
          <w:sz w:val="24"/>
          <w:szCs w:val="24"/>
        </w:rPr>
        <w:t>в</w:t>
      </w:r>
      <w:r w:rsidRPr="00350182">
        <w:rPr>
          <w:i/>
          <w:iCs/>
          <w:color w:val="auto"/>
          <w:sz w:val="24"/>
          <w:szCs w:val="24"/>
        </w:rPr>
        <w:t>.</w:t>
      </w:r>
      <w:r w:rsidRPr="00350182">
        <w:rPr>
          <w:color w:val="auto"/>
          <w:sz w:val="24"/>
          <w:szCs w:val="24"/>
        </w:rPr>
        <w:t xml:space="preserve"> Причины, учас</w:t>
      </w:r>
      <w:r w:rsidRPr="00350182">
        <w:rPr>
          <w:color w:val="auto"/>
          <w:sz w:val="24"/>
          <w:szCs w:val="24"/>
        </w:rPr>
        <w:t>т</w:t>
      </w:r>
      <w:r w:rsidRPr="00350182">
        <w:rPr>
          <w:color w:val="auto"/>
          <w:sz w:val="24"/>
          <w:szCs w:val="24"/>
        </w:rPr>
        <w:t>ники, этапы революции. Размежевание в революционном л</w:t>
      </w:r>
      <w:r w:rsidRPr="00350182">
        <w:rPr>
          <w:color w:val="auto"/>
          <w:sz w:val="24"/>
          <w:szCs w:val="24"/>
        </w:rPr>
        <w:t>а</w:t>
      </w:r>
      <w:r w:rsidRPr="00350182">
        <w:rPr>
          <w:color w:val="auto"/>
          <w:sz w:val="24"/>
          <w:szCs w:val="24"/>
        </w:rPr>
        <w:t>гере. О. Кромвель. Итоги и значение революции. Реставрация Стюартов. Славная революция. Становление английской па</w:t>
      </w:r>
      <w:r w:rsidRPr="00350182">
        <w:rPr>
          <w:color w:val="auto"/>
          <w:sz w:val="24"/>
          <w:szCs w:val="24"/>
        </w:rPr>
        <w:t>р</w:t>
      </w:r>
      <w:r w:rsidRPr="00350182">
        <w:rPr>
          <w:color w:val="auto"/>
          <w:sz w:val="24"/>
          <w:szCs w:val="24"/>
        </w:rPr>
        <w:t>ламентской монархии.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Страны Центральной, Южной и Юго-Восточной Евр</w:t>
      </w:r>
      <w:r w:rsidRPr="00350182">
        <w:rPr>
          <w:b/>
          <w:bCs/>
          <w:i/>
          <w:iCs/>
          <w:color w:val="auto"/>
          <w:sz w:val="24"/>
          <w:szCs w:val="24"/>
        </w:rPr>
        <w:t>о</w:t>
      </w:r>
      <w:r w:rsidRPr="00350182">
        <w:rPr>
          <w:b/>
          <w:bCs/>
          <w:i/>
          <w:iCs/>
          <w:color w:val="auto"/>
          <w:sz w:val="24"/>
          <w:szCs w:val="24"/>
        </w:rPr>
        <w:t>пы</w:t>
      </w:r>
      <w:r w:rsidRPr="00350182">
        <w:rPr>
          <w:color w:val="auto"/>
          <w:sz w:val="24"/>
          <w:szCs w:val="24"/>
        </w:rPr>
        <w:t>. В мире империй и вне его. Германские государства. Итальянские земли. Положение славянских народов. Образ</w:t>
      </w:r>
      <w:r w:rsidRPr="00350182">
        <w:rPr>
          <w:color w:val="auto"/>
          <w:sz w:val="24"/>
          <w:szCs w:val="24"/>
        </w:rPr>
        <w:t>о</w:t>
      </w:r>
      <w:r w:rsidRPr="00350182">
        <w:rPr>
          <w:color w:val="auto"/>
          <w:sz w:val="24"/>
          <w:szCs w:val="24"/>
        </w:rPr>
        <w:t>вание Речи Посполитой.</w:t>
      </w:r>
    </w:p>
    <w:p w:rsidR="00A57638" w:rsidRPr="00350182" w:rsidRDefault="00E235EB" w:rsidP="004D0219">
      <w:pPr>
        <w:pStyle w:val="af5"/>
        <w:tabs>
          <w:tab w:val="left" w:pos="426"/>
        </w:tabs>
        <w:rPr>
          <w:rFonts w:ascii="Times New Roman" w:hAnsi="Times New Roman" w:cs="Times New Roman"/>
          <w:sz w:val="24"/>
          <w:szCs w:val="24"/>
        </w:rPr>
      </w:pPr>
      <w:bookmarkStart w:id="287" w:name="bookmark859"/>
      <w:r w:rsidRPr="00350182">
        <w:rPr>
          <w:rFonts w:ascii="Times New Roman" w:hAnsi="Times New Roman" w:cs="Times New Roman"/>
          <w:sz w:val="24"/>
          <w:szCs w:val="24"/>
        </w:rPr>
        <w:t xml:space="preserve">Международные отношения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(2 ч)</w:t>
      </w:r>
      <w:bookmarkEnd w:id="287"/>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Борьба за первенство, военные конфликты между европе</w:t>
      </w:r>
      <w:r w:rsidRPr="00350182">
        <w:rPr>
          <w:color w:val="auto"/>
          <w:sz w:val="24"/>
          <w:szCs w:val="24"/>
        </w:rPr>
        <w:t>й</w:t>
      </w:r>
      <w:r w:rsidRPr="00350182">
        <w:rPr>
          <w:color w:val="auto"/>
          <w:sz w:val="24"/>
          <w:szCs w:val="24"/>
        </w:rPr>
        <w:t>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350182" w:rsidRDefault="00E235EB" w:rsidP="004D0219">
      <w:pPr>
        <w:pStyle w:val="af5"/>
        <w:tabs>
          <w:tab w:val="left" w:pos="426"/>
        </w:tabs>
        <w:rPr>
          <w:rFonts w:ascii="Times New Roman" w:hAnsi="Times New Roman" w:cs="Times New Roman"/>
          <w:sz w:val="24"/>
          <w:szCs w:val="24"/>
        </w:rPr>
      </w:pPr>
      <w:bookmarkStart w:id="288" w:name="bookmark861"/>
      <w:r w:rsidRPr="00350182">
        <w:rPr>
          <w:rFonts w:ascii="Times New Roman" w:hAnsi="Times New Roman" w:cs="Times New Roman"/>
          <w:sz w:val="24"/>
          <w:szCs w:val="24"/>
        </w:rPr>
        <w:t xml:space="preserve">Европейская культура в раннее Новое время </w:t>
      </w:r>
      <w:r w:rsidRPr="00350182">
        <w:rPr>
          <w:rFonts w:ascii="Times New Roman" w:hAnsi="Times New Roman" w:cs="Times New Roman"/>
          <w:bCs/>
          <w:sz w:val="24"/>
          <w:szCs w:val="24"/>
        </w:rPr>
        <w:t>(3 ч)</w:t>
      </w:r>
      <w:bookmarkEnd w:id="288"/>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Высокое Возрождение в Италии: художники и их произв</w:t>
      </w:r>
      <w:r w:rsidRPr="00350182">
        <w:rPr>
          <w:color w:val="auto"/>
          <w:sz w:val="24"/>
          <w:szCs w:val="24"/>
        </w:rPr>
        <w:t>е</w:t>
      </w:r>
      <w:r w:rsidRPr="00350182">
        <w:rPr>
          <w:color w:val="auto"/>
          <w:sz w:val="24"/>
          <w:szCs w:val="24"/>
        </w:rPr>
        <w:t>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w:t>
      </w:r>
      <w:r w:rsidRPr="00350182">
        <w:rPr>
          <w:color w:val="auto"/>
          <w:sz w:val="24"/>
          <w:szCs w:val="24"/>
        </w:rPr>
        <w:t>з</w:t>
      </w:r>
      <w:r w:rsidRPr="00350182">
        <w:rPr>
          <w:color w:val="auto"/>
          <w:sz w:val="24"/>
          <w:szCs w:val="24"/>
        </w:rPr>
        <w:t xml:space="preserve">ский театр эпохи классицизма. Развитие науки: переворот в </w:t>
      </w:r>
      <w:r w:rsidRPr="00350182">
        <w:rPr>
          <w:color w:val="auto"/>
          <w:sz w:val="24"/>
          <w:szCs w:val="24"/>
        </w:rPr>
        <w:lastRenderedPageBreak/>
        <w:t>естествознании, возникновение новой картины мира. В</w:t>
      </w:r>
      <w:r w:rsidRPr="00350182">
        <w:rPr>
          <w:color w:val="auto"/>
          <w:sz w:val="24"/>
          <w:szCs w:val="24"/>
        </w:rPr>
        <w:t>ы</w:t>
      </w:r>
      <w:r w:rsidRPr="00350182">
        <w:rPr>
          <w:color w:val="auto"/>
          <w:sz w:val="24"/>
          <w:szCs w:val="24"/>
        </w:rPr>
        <w:t>дающиеся ученые и их открытия (Н. Коперник, И. Ньютон). Утверждение рационализма.</w:t>
      </w:r>
    </w:p>
    <w:p w:rsidR="00A57638" w:rsidRPr="00350182" w:rsidRDefault="00E235EB" w:rsidP="004D0219">
      <w:pPr>
        <w:pStyle w:val="af5"/>
        <w:tabs>
          <w:tab w:val="left" w:pos="426"/>
        </w:tabs>
        <w:rPr>
          <w:rFonts w:ascii="Times New Roman" w:hAnsi="Times New Roman" w:cs="Times New Roman"/>
          <w:sz w:val="24"/>
          <w:szCs w:val="24"/>
        </w:rPr>
      </w:pPr>
      <w:bookmarkStart w:id="289" w:name="bookmark863"/>
      <w:r w:rsidRPr="00350182">
        <w:rPr>
          <w:rFonts w:ascii="Times New Roman" w:hAnsi="Times New Roman" w:cs="Times New Roman"/>
          <w:sz w:val="24"/>
          <w:szCs w:val="24"/>
        </w:rPr>
        <w:t xml:space="preserve">Страны Востока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(3 ч)</w:t>
      </w:r>
      <w:bookmarkEnd w:id="289"/>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Османская империя</w:t>
      </w:r>
      <w:r w:rsidRPr="00350182">
        <w:rPr>
          <w:color w:val="auto"/>
          <w:sz w:val="24"/>
          <w:szCs w:val="24"/>
        </w:rPr>
        <w:t xml:space="preserve">: на вершине могущества. Сулейман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Великолепный: завоеватель, законодатель. Управление мн</w:t>
      </w:r>
      <w:r w:rsidRPr="00350182">
        <w:rPr>
          <w:color w:val="auto"/>
          <w:sz w:val="24"/>
          <w:szCs w:val="24"/>
        </w:rPr>
        <w:t>о</w:t>
      </w:r>
      <w:r w:rsidRPr="00350182">
        <w:rPr>
          <w:color w:val="auto"/>
          <w:sz w:val="24"/>
          <w:szCs w:val="24"/>
        </w:rPr>
        <w:t xml:space="preserve">гонациональной империей. Османская армия. </w:t>
      </w:r>
      <w:r w:rsidRPr="00350182">
        <w:rPr>
          <w:b/>
          <w:bCs/>
          <w:i/>
          <w:iCs/>
          <w:color w:val="auto"/>
          <w:sz w:val="24"/>
          <w:szCs w:val="24"/>
        </w:rPr>
        <w:t>Индия</w:t>
      </w:r>
      <w:r w:rsidRPr="00350182">
        <w:rPr>
          <w:color w:val="auto"/>
          <w:sz w:val="24"/>
          <w:szCs w:val="24"/>
        </w:rPr>
        <w:t xml:space="preserve"> при В</w:t>
      </w:r>
      <w:r w:rsidRPr="00350182">
        <w:rPr>
          <w:color w:val="auto"/>
          <w:sz w:val="24"/>
          <w:szCs w:val="24"/>
        </w:rPr>
        <w:t>е</w:t>
      </w:r>
      <w:r w:rsidRPr="00350182">
        <w:rPr>
          <w:color w:val="auto"/>
          <w:sz w:val="24"/>
          <w:szCs w:val="24"/>
        </w:rPr>
        <w:t xml:space="preserve">ликих Моголах. Начало проникновения европейцев. Ост-Индские компании. </w:t>
      </w:r>
      <w:r w:rsidRPr="00350182">
        <w:rPr>
          <w:b/>
          <w:bCs/>
          <w:i/>
          <w:iCs/>
          <w:color w:val="auto"/>
          <w:sz w:val="24"/>
          <w:szCs w:val="24"/>
        </w:rPr>
        <w:t>Китай</w:t>
      </w:r>
      <w:r w:rsidRPr="00350182">
        <w:rPr>
          <w:color w:val="auto"/>
          <w:sz w:val="24"/>
          <w:szCs w:val="24"/>
        </w:rPr>
        <w:t xml:space="preserve"> в эпоху Мин. Экономическая и социальная политика государства. Утверждение маньчжу</w:t>
      </w:r>
      <w:r w:rsidRPr="00350182">
        <w:rPr>
          <w:color w:val="auto"/>
          <w:sz w:val="24"/>
          <w:szCs w:val="24"/>
        </w:rPr>
        <w:t>р</w:t>
      </w:r>
      <w:r w:rsidRPr="00350182">
        <w:rPr>
          <w:color w:val="auto"/>
          <w:sz w:val="24"/>
          <w:szCs w:val="24"/>
        </w:rPr>
        <w:t xml:space="preserve">ской династии Цин. </w:t>
      </w:r>
      <w:r w:rsidRPr="00350182">
        <w:rPr>
          <w:b/>
          <w:bCs/>
          <w:i/>
          <w:iCs/>
          <w:color w:val="auto"/>
          <w:sz w:val="24"/>
          <w:szCs w:val="24"/>
        </w:rPr>
        <w:t>Япония</w:t>
      </w:r>
      <w:r w:rsidRPr="00350182">
        <w:rPr>
          <w:color w:val="auto"/>
          <w:sz w:val="24"/>
          <w:szCs w:val="24"/>
        </w:rPr>
        <w:t>: борьба знатных кланов за власть, установление сегуната Токугава, укрепление центр</w:t>
      </w:r>
      <w:r w:rsidRPr="00350182">
        <w:rPr>
          <w:color w:val="auto"/>
          <w:sz w:val="24"/>
          <w:szCs w:val="24"/>
        </w:rPr>
        <w:t>а</w:t>
      </w:r>
      <w:r w:rsidRPr="00350182">
        <w:rPr>
          <w:color w:val="auto"/>
          <w:sz w:val="24"/>
          <w:szCs w:val="24"/>
        </w:rPr>
        <w:t xml:space="preserve">лизованного государства. «Закрытие» страны для иноземцев. Культура и искусство стран Востока в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(1 ч). Историческое и культурное наследие Раннего Нового времени.</w:t>
      </w:r>
    </w:p>
    <w:p w:rsidR="00A57638" w:rsidRPr="00350182" w:rsidRDefault="00E235EB" w:rsidP="004D0219">
      <w:pPr>
        <w:pStyle w:val="af5"/>
        <w:tabs>
          <w:tab w:val="left" w:pos="426"/>
        </w:tabs>
        <w:rPr>
          <w:rFonts w:ascii="Times New Roman" w:hAnsi="Times New Roman" w:cs="Times New Roman"/>
          <w:sz w:val="24"/>
          <w:szCs w:val="24"/>
        </w:rPr>
      </w:pPr>
      <w:bookmarkStart w:id="290" w:name="bookmark865"/>
      <w:r w:rsidRPr="00350182">
        <w:rPr>
          <w:rFonts w:ascii="Times New Roman" w:hAnsi="Times New Roman" w:cs="Times New Roman"/>
          <w:sz w:val="24"/>
          <w:szCs w:val="24"/>
        </w:rPr>
        <w:t xml:space="preserve">ИСТОРИЯ РОССИИ. РОССИЯ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вв.:</w:t>
      </w:r>
      <w:bookmarkEnd w:id="29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ОТ ВЕЛИКОГО КНЯЖЕСТВА К ЦАРСТВУ </w:t>
      </w:r>
      <w:r w:rsidRPr="00350182">
        <w:rPr>
          <w:rFonts w:ascii="Times New Roman" w:hAnsi="Times New Roman" w:cs="Times New Roman"/>
          <w:bCs/>
          <w:sz w:val="24"/>
          <w:szCs w:val="24"/>
        </w:rPr>
        <w:t>(45 ч)</w:t>
      </w:r>
    </w:p>
    <w:p w:rsidR="00BF75E3" w:rsidRPr="00350182" w:rsidRDefault="00BF75E3" w:rsidP="004D0219">
      <w:pPr>
        <w:pStyle w:val="af5"/>
        <w:tabs>
          <w:tab w:val="left" w:pos="426"/>
        </w:tabs>
        <w:rPr>
          <w:rFonts w:ascii="Times New Roman" w:hAnsi="Times New Roman" w:cs="Times New Roman"/>
          <w:sz w:val="24"/>
          <w:szCs w:val="24"/>
        </w:rPr>
      </w:pPr>
      <w:bookmarkStart w:id="291" w:name="bookmark86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Россия в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(13 ч)</w:t>
      </w:r>
      <w:bookmarkEnd w:id="291"/>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Завершение объединения русских земель</w:t>
      </w:r>
      <w:r w:rsidRPr="00350182">
        <w:rPr>
          <w:color w:val="auto"/>
          <w:sz w:val="24"/>
          <w:szCs w:val="24"/>
        </w:rPr>
        <w:t>. Княжение В</w:t>
      </w:r>
      <w:r w:rsidRPr="00350182">
        <w:rPr>
          <w:color w:val="auto"/>
          <w:sz w:val="24"/>
          <w:szCs w:val="24"/>
        </w:rPr>
        <w:t>а</w:t>
      </w:r>
      <w:r w:rsidRPr="00350182">
        <w:rPr>
          <w:color w:val="auto"/>
          <w:sz w:val="24"/>
          <w:szCs w:val="24"/>
        </w:rPr>
        <w:t xml:space="preserve">силия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w:t>
      </w:r>
      <w:r w:rsidRPr="00350182">
        <w:rPr>
          <w:color w:val="auto"/>
          <w:sz w:val="24"/>
          <w:szCs w:val="24"/>
        </w:rPr>
        <w:t>о</w:t>
      </w:r>
      <w:r w:rsidRPr="00350182">
        <w:rPr>
          <w:color w:val="auto"/>
          <w:sz w:val="24"/>
          <w:szCs w:val="24"/>
        </w:rPr>
        <w:t>княжеской власти. Внешняя политика Московского княжес</w:t>
      </w:r>
      <w:r w:rsidRPr="00350182">
        <w:rPr>
          <w:color w:val="auto"/>
          <w:sz w:val="24"/>
          <w:szCs w:val="24"/>
        </w:rPr>
        <w:t>т</w:t>
      </w:r>
      <w:r w:rsidRPr="00350182">
        <w:rPr>
          <w:color w:val="auto"/>
          <w:sz w:val="24"/>
          <w:szCs w:val="24"/>
        </w:rPr>
        <w:t xml:space="preserve">ва в первой трети </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rPr>
        <w:t>в.: война с Великим княжеством Л</w:t>
      </w:r>
      <w:r w:rsidRPr="00350182">
        <w:rPr>
          <w:color w:val="auto"/>
          <w:sz w:val="24"/>
          <w:szCs w:val="24"/>
        </w:rPr>
        <w:t>и</w:t>
      </w:r>
      <w:r w:rsidRPr="00350182">
        <w:rPr>
          <w:color w:val="auto"/>
          <w:sz w:val="24"/>
          <w:szCs w:val="24"/>
        </w:rPr>
        <w:t>товским, отношения с Крымским и Казанским ханствами, п</w:t>
      </w:r>
      <w:r w:rsidRPr="00350182">
        <w:rPr>
          <w:color w:val="auto"/>
          <w:sz w:val="24"/>
          <w:szCs w:val="24"/>
        </w:rPr>
        <w:t>о</w:t>
      </w:r>
      <w:r w:rsidRPr="00350182">
        <w:rPr>
          <w:color w:val="auto"/>
          <w:sz w:val="24"/>
          <w:szCs w:val="24"/>
        </w:rPr>
        <w:t>сольства в европейские государства.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государственной власти. Приказная система: фо</w:t>
      </w:r>
      <w:r w:rsidRPr="00350182">
        <w:rPr>
          <w:color w:val="auto"/>
          <w:sz w:val="24"/>
          <w:szCs w:val="24"/>
        </w:rPr>
        <w:t>р</w:t>
      </w:r>
      <w:r w:rsidRPr="00350182">
        <w:rPr>
          <w:color w:val="auto"/>
          <w:sz w:val="24"/>
          <w:szCs w:val="24"/>
        </w:rPr>
        <w:t>мирование первых приказных учреждений. Боярская дума, ее роль в управлении государством. «Малая дума». Местнич</w:t>
      </w:r>
      <w:r w:rsidRPr="00350182">
        <w:rPr>
          <w:color w:val="auto"/>
          <w:sz w:val="24"/>
          <w:szCs w:val="24"/>
        </w:rPr>
        <w:t>е</w:t>
      </w:r>
      <w:r w:rsidRPr="00350182">
        <w:rPr>
          <w:color w:val="auto"/>
          <w:sz w:val="24"/>
          <w:szCs w:val="24"/>
        </w:rPr>
        <w:t>ство. Местное управление: наместники и волостели, система кормлений. Государство и церковь.</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Царствование Ивана </w:t>
      </w:r>
      <w:r w:rsidRPr="00350182">
        <w:rPr>
          <w:b/>
          <w:bCs/>
          <w:i/>
          <w:iCs/>
          <w:color w:val="auto"/>
          <w:sz w:val="24"/>
          <w:szCs w:val="24"/>
          <w:lang w:val="en-US" w:eastAsia="en-US" w:bidi="en-US"/>
        </w:rPr>
        <w:t>IV</w:t>
      </w:r>
      <w:r w:rsidRPr="00350182">
        <w:rPr>
          <w:color w:val="auto"/>
          <w:sz w:val="24"/>
          <w:szCs w:val="24"/>
          <w:lang w:eastAsia="en-US" w:bidi="en-US"/>
        </w:rPr>
        <w:t xml:space="preserve">. </w:t>
      </w:r>
      <w:r w:rsidRPr="00350182">
        <w:rPr>
          <w:color w:val="auto"/>
          <w:sz w:val="24"/>
          <w:szCs w:val="24"/>
        </w:rPr>
        <w:t>Регентство Елены Глинской. С</w:t>
      </w:r>
      <w:r w:rsidRPr="00350182">
        <w:rPr>
          <w:color w:val="auto"/>
          <w:sz w:val="24"/>
          <w:szCs w:val="24"/>
        </w:rPr>
        <w:t>о</w:t>
      </w:r>
      <w:r w:rsidRPr="00350182">
        <w:rPr>
          <w:color w:val="auto"/>
          <w:sz w:val="24"/>
          <w:szCs w:val="24"/>
        </w:rPr>
        <w:t>противление удельных князей великокняжеской власти. Унификация денежной системы.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Период боярского правления. Борьба за власть между б</w:t>
      </w:r>
      <w:r w:rsidRPr="00350182">
        <w:rPr>
          <w:color w:val="auto"/>
          <w:sz w:val="24"/>
          <w:szCs w:val="24"/>
        </w:rPr>
        <w:t>о</w:t>
      </w:r>
      <w:r w:rsidRPr="00350182">
        <w:rPr>
          <w:color w:val="auto"/>
          <w:sz w:val="24"/>
          <w:szCs w:val="24"/>
        </w:rPr>
        <w:t xml:space="preserve">ярскими кланами. Губная реформа. Московское восстание </w:t>
      </w:r>
      <w:r w:rsidRPr="00350182">
        <w:rPr>
          <w:color w:val="auto"/>
          <w:sz w:val="24"/>
          <w:szCs w:val="24"/>
        </w:rPr>
        <w:lastRenderedPageBreak/>
        <w:t>1547 г. Ереси.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Принятие Иваном </w:t>
      </w:r>
      <w:r w:rsidRPr="00350182">
        <w:rPr>
          <w:color w:val="auto"/>
          <w:sz w:val="24"/>
          <w:szCs w:val="24"/>
          <w:lang w:val="en-US" w:eastAsia="en-US" w:bidi="en-US"/>
        </w:rPr>
        <w:t>IV</w:t>
      </w:r>
      <w:r w:rsidRPr="00350182">
        <w:rPr>
          <w:color w:val="auto"/>
          <w:sz w:val="24"/>
          <w:szCs w:val="24"/>
          <w:lang w:eastAsia="en-US" w:bidi="en-US"/>
        </w:rPr>
        <w:t xml:space="preserve"> </w:t>
      </w:r>
      <w:r w:rsidRPr="00350182">
        <w:rPr>
          <w:color w:val="auto"/>
          <w:sz w:val="24"/>
          <w:szCs w:val="24"/>
        </w:rPr>
        <w:t xml:space="preserve">царского титула. Реформы середины </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rPr>
        <w:t>в. «Избранная рада»: ее состав и значение. Появление Земских соборов: дискуссии о характере народного предст</w:t>
      </w:r>
      <w:r w:rsidRPr="00350182">
        <w:rPr>
          <w:color w:val="auto"/>
          <w:sz w:val="24"/>
          <w:szCs w:val="24"/>
        </w:rPr>
        <w:t>а</w:t>
      </w:r>
      <w:r w:rsidRPr="00350182">
        <w:rPr>
          <w:color w:val="auto"/>
          <w:sz w:val="24"/>
          <w:szCs w:val="24"/>
        </w:rPr>
        <w:t>вительства</w:t>
      </w:r>
      <w:r w:rsidRPr="00350182">
        <w:rPr>
          <w:i/>
          <w:iCs/>
          <w:color w:val="auto"/>
          <w:sz w:val="24"/>
          <w:szCs w:val="24"/>
        </w:rPr>
        <w:t>.</w:t>
      </w:r>
      <w:r w:rsidRPr="00350182">
        <w:rPr>
          <w:color w:val="auto"/>
          <w:sz w:val="24"/>
          <w:szCs w:val="24"/>
        </w:rPr>
        <w:t xml:space="preserve"> Отмена кормлений. Система налогообложения. Судебник 1550 г. Стоглавый собор. Земская реформа — фо</w:t>
      </w:r>
      <w:r w:rsidRPr="00350182">
        <w:rPr>
          <w:color w:val="auto"/>
          <w:sz w:val="24"/>
          <w:szCs w:val="24"/>
        </w:rPr>
        <w:t>р</w:t>
      </w:r>
      <w:r w:rsidRPr="00350182">
        <w:rPr>
          <w:color w:val="auto"/>
          <w:sz w:val="24"/>
          <w:szCs w:val="24"/>
        </w:rPr>
        <w:t>мирование органов местного самоуправления.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Внешняя политика России в </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w:t>
      </w:r>
      <w:r w:rsidRPr="00350182">
        <w:rPr>
          <w:color w:val="auto"/>
          <w:sz w:val="24"/>
          <w:szCs w:val="24"/>
        </w:rPr>
        <w:t>ж</w:t>
      </w:r>
      <w:r w:rsidRPr="00350182">
        <w:rPr>
          <w:color w:val="auto"/>
          <w:sz w:val="24"/>
          <w:szCs w:val="24"/>
        </w:rPr>
        <w:t>него Поволжья в состав Российского государства. Войны с Крымским ханством. Битва при Молодях. Укрепление ю</w:t>
      </w:r>
      <w:r w:rsidRPr="00350182">
        <w:rPr>
          <w:color w:val="auto"/>
          <w:sz w:val="24"/>
          <w:szCs w:val="24"/>
        </w:rPr>
        <w:t>ж</w:t>
      </w:r>
      <w:r w:rsidRPr="00350182">
        <w:rPr>
          <w:color w:val="auto"/>
          <w:sz w:val="24"/>
          <w:szCs w:val="24"/>
        </w:rPr>
        <w:t>ных границ. Ливонская война: причины и характер. Ликвид</w:t>
      </w:r>
      <w:r w:rsidRPr="00350182">
        <w:rPr>
          <w:color w:val="auto"/>
          <w:sz w:val="24"/>
          <w:szCs w:val="24"/>
        </w:rPr>
        <w:t>а</w:t>
      </w:r>
      <w:r w:rsidRPr="00350182">
        <w:rPr>
          <w:color w:val="auto"/>
          <w:sz w:val="24"/>
          <w:szCs w:val="24"/>
        </w:rPr>
        <w:t>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w:t>
      </w:r>
      <w:r w:rsidRPr="00350182">
        <w:rPr>
          <w:color w:val="auto"/>
          <w:sz w:val="24"/>
          <w:szCs w:val="24"/>
        </w:rPr>
        <w:t>д</w:t>
      </w:r>
      <w:r w:rsidRPr="00350182">
        <w:rPr>
          <w:color w:val="auto"/>
          <w:sz w:val="24"/>
          <w:szCs w:val="24"/>
        </w:rPr>
        <w:t>ной Сибири.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Социальная структура российского общества. Дворянство. Служилые люди. Формирование Государева двора и «служ</w:t>
      </w:r>
      <w:r w:rsidRPr="00350182">
        <w:rPr>
          <w:color w:val="auto"/>
          <w:sz w:val="24"/>
          <w:szCs w:val="24"/>
        </w:rPr>
        <w:t>и</w:t>
      </w:r>
      <w:r w:rsidRPr="00350182">
        <w:rPr>
          <w:color w:val="auto"/>
          <w:sz w:val="24"/>
          <w:szCs w:val="24"/>
        </w:rPr>
        <w:t>лых городов». Торгово-ремесленное население городов. Д</w:t>
      </w:r>
      <w:r w:rsidRPr="00350182">
        <w:rPr>
          <w:color w:val="auto"/>
          <w:sz w:val="24"/>
          <w:szCs w:val="24"/>
        </w:rPr>
        <w:t>у</w:t>
      </w:r>
      <w:r w:rsidRPr="00350182">
        <w:rPr>
          <w:color w:val="auto"/>
          <w:sz w:val="24"/>
          <w:szCs w:val="24"/>
        </w:rPr>
        <w:t>ховенство. Начало закрепощения крестьян: Указ о «запове</w:t>
      </w:r>
      <w:r w:rsidRPr="00350182">
        <w:rPr>
          <w:color w:val="auto"/>
          <w:sz w:val="24"/>
          <w:szCs w:val="24"/>
        </w:rPr>
        <w:t>д</w:t>
      </w:r>
      <w:r w:rsidRPr="00350182">
        <w:rPr>
          <w:color w:val="auto"/>
          <w:sz w:val="24"/>
          <w:szCs w:val="24"/>
        </w:rPr>
        <w:t>ных летах». Формирование вольного казачества.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Многонациональный состав населения Русского госуда</w:t>
      </w:r>
      <w:r w:rsidRPr="00350182">
        <w:rPr>
          <w:color w:val="auto"/>
          <w:sz w:val="24"/>
          <w:szCs w:val="24"/>
        </w:rPr>
        <w:t>р</w:t>
      </w:r>
      <w:r w:rsidRPr="00350182">
        <w:rPr>
          <w:color w:val="auto"/>
          <w:sz w:val="24"/>
          <w:szCs w:val="24"/>
        </w:rPr>
        <w:t>ства. Финно-угорские народы. Народы Поволжья после пр</w:t>
      </w:r>
      <w:r w:rsidRPr="00350182">
        <w:rPr>
          <w:color w:val="auto"/>
          <w:sz w:val="24"/>
          <w:szCs w:val="24"/>
        </w:rPr>
        <w:t>и</w:t>
      </w:r>
      <w:r w:rsidRPr="00350182">
        <w:rPr>
          <w:color w:val="auto"/>
          <w:sz w:val="24"/>
          <w:szCs w:val="24"/>
        </w:rPr>
        <w:t>соединения к России. Служилые татары</w:t>
      </w:r>
      <w:r w:rsidRPr="00350182">
        <w:rPr>
          <w:i/>
          <w:iCs/>
          <w:color w:val="auto"/>
          <w:sz w:val="24"/>
          <w:szCs w:val="24"/>
        </w:rPr>
        <w:t>.</w:t>
      </w:r>
      <w:r w:rsidRPr="00350182">
        <w:rPr>
          <w:color w:val="auto"/>
          <w:sz w:val="24"/>
          <w:szCs w:val="24"/>
        </w:rPr>
        <w:t xml:space="preserve"> Сосуществование религий в Российском государстве</w:t>
      </w:r>
      <w:r w:rsidRPr="00350182">
        <w:rPr>
          <w:i/>
          <w:iCs/>
          <w:color w:val="auto"/>
          <w:sz w:val="24"/>
          <w:szCs w:val="24"/>
        </w:rPr>
        <w:t>.</w:t>
      </w:r>
      <w:r w:rsidRPr="00350182">
        <w:rPr>
          <w:color w:val="auto"/>
          <w:sz w:val="24"/>
          <w:szCs w:val="24"/>
        </w:rPr>
        <w:t xml:space="preserve"> Русская православная церковь. Мусульманское духовенство</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Опричнина, дискуссия о ее причинах и характере. Опри</w:t>
      </w:r>
      <w:r w:rsidRPr="00350182">
        <w:rPr>
          <w:color w:val="auto"/>
          <w:sz w:val="24"/>
          <w:szCs w:val="24"/>
        </w:rPr>
        <w:t>ч</w:t>
      </w:r>
      <w:r w:rsidRPr="00350182">
        <w:rPr>
          <w:color w:val="auto"/>
          <w:sz w:val="24"/>
          <w:szCs w:val="24"/>
        </w:rPr>
        <w:t>ный террор. Разгром Новгорода и Пскова. Московские казни 1570 г. Результаты и последствия опричнины. Противореч</w:t>
      </w:r>
      <w:r w:rsidRPr="00350182">
        <w:rPr>
          <w:color w:val="auto"/>
          <w:sz w:val="24"/>
          <w:szCs w:val="24"/>
        </w:rPr>
        <w:t>и</w:t>
      </w:r>
      <w:r w:rsidRPr="00350182">
        <w:rPr>
          <w:color w:val="auto"/>
          <w:sz w:val="24"/>
          <w:szCs w:val="24"/>
        </w:rPr>
        <w:t>вость личности Ивана Грозного. Результаты и цена преобр</w:t>
      </w:r>
      <w:r w:rsidRPr="00350182">
        <w:rPr>
          <w:color w:val="auto"/>
          <w:sz w:val="24"/>
          <w:szCs w:val="24"/>
        </w:rPr>
        <w:t>а</w:t>
      </w:r>
      <w:r w:rsidRPr="00350182">
        <w:rPr>
          <w:color w:val="auto"/>
          <w:sz w:val="24"/>
          <w:szCs w:val="24"/>
        </w:rPr>
        <w:t>зований.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Россия в конце </w:t>
      </w:r>
      <w:r w:rsidRPr="00350182">
        <w:rPr>
          <w:b/>
          <w:bCs/>
          <w:i/>
          <w:iCs/>
          <w:color w:val="auto"/>
          <w:sz w:val="24"/>
          <w:szCs w:val="24"/>
          <w:lang w:val="en-US" w:eastAsia="en-US" w:bidi="en-US"/>
        </w:rPr>
        <w:t>XVI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w:t>
      </w:r>
      <w:r w:rsidRPr="00350182">
        <w:rPr>
          <w:color w:val="auto"/>
          <w:sz w:val="24"/>
          <w:szCs w:val="24"/>
        </w:rPr>
        <w:t>с</w:t>
      </w:r>
      <w:r w:rsidRPr="00350182">
        <w:rPr>
          <w:color w:val="auto"/>
          <w:sz w:val="24"/>
          <w:szCs w:val="24"/>
        </w:rPr>
        <w:t>сийских крепостей и засечных черт. Продолжение закреп</w:t>
      </w:r>
      <w:r w:rsidRPr="00350182">
        <w:rPr>
          <w:color w:val="auto"/>
          <w:sz w:val="24"/>
          <w:szCs w:val="24"/>
        </w:rPr>
        <w:t>о</w:t>
      </w:r>
      <w:r w:rsidRPr="00350182">
        <w:rPr>
          <w:color w:val="auto"/>
          <w:sz w:val="24"/>
          <w:szCs w:val="24"/>
        </w:rPr>
        <w:lastRenderedPageBreak/>
        <w:t>щения крестьянства: Указ об «урочных летах». Пресечение царской династии Рюриковичей.</w:t>
      </w:r>
    </w:p>
    <w:p w:rsidR="00BF75E3" w:rsidRPr="00350182" w:rsidRDefault="00BF75E3" w:rsidP="004D0219">
      <w:pPr>
        <w:pStyle w:val="af5"/>
        <w:tabs>
          <w:tab w:val="left" w:pos="426"/>
        </w:tabs>
        <w:rPr>
          <w:rFonts w:ascii="Times New Roman" w:hAnsi="Times New Roman" w:cs="Times New Roman"/>
          <w:sz w:val="24"/>
          <w:szCs w:val="24"/>
        </w:rPr>
      </w:pPr>
      <w:bookmarkStart w:id="292" w:name="bookmark87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Смута в России </w:t>
      </w:r>
      <w:r w:rsidRPr="00350182">
        <w:rPr>
          <w:rFonts w:ascii="Times New Roman" w:hAnsi="Times New Roman" w:cs="Times New Roman"/>
          <w:bCs/>
          <w:sz w:val="24"/>
          <w:szCs w:val="24"/>
        </w:rPr>
        <w:t>(9 ч)</w:t>
      </w:r>
      <w:bookmarkEnd w:id="292"/>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Накануне Смуты.</w:t>
      </w:r>
      <w:r w:rsidRPr="00350182">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350182">
        <w:rPr>
          <w:i/>
          <w:iCs/>
          <w:color w:val="auto"/>
          <w:sz w:val="24"/>
          <w:szCs w:val="24"/>
        </w:rPr>
        <w:t>.</w:t>
      </w:r>
      <w:r w:rsidRPr="00350182">
        <w:rPr>
          <w:color w:val="auto"/>
          <w:sz w:val="24"/>
          <w:szCs w:val="24"/>
        </w:rPr>
        <w:t xml:space="preserve"> Голод 1601—1603 гг. и обострение социально-экономического кризиса.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Смутное время начала </w:t>
      </w:r>
      <w:r w:rsidRPr="00350182">
        <w:rPr>
          <w:b/>
          <w:bCs/>
          <w:i/>
          <w:iCs/>
          <w:color w:val="auto"/>
          <w:sz w:val="24"/>
          <w:szCs w:val="24"/>
          <w:lang w:val="en-US" w:eastAsia="en-US" w:bidi="en-US"/>
        </w:rPr>
        <w:t>XVII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xml:space="preserve"> Дискуссия о его причинах. Самозванцы и самозванство. Личность Лжедмитрия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и его политика. Восстание 1606 г. и убийство самозванца.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Вторжение на территорию России польско-литовских отрядов. Тушинский лагерь самозванца под Мос</w:t>
      </w:r>
      <w:r w:rsidRPr="00350182">
        <w:rPr>
          <w:color w:val="auto"/>
          <w:sz w:val="24"/>
          <w:szCs w:val="24"/>
        </w:rPr>
        <w:t>к</w:t>
      </w:r>
      <w:r w:rsidRPr="00350182">
        <w:rPr>
          <w:color w:val="auto"/>
          <w:sz w:val="24"/>
          <w:szCs w:val="24"/>
        </w:rPr>
        <w:t>вой. Оборона Троице-Сергиева монастыря. Выборгский д</w:t>
      </w:r>
      <w:r w:rsidRPr="00350182">
        <w:rPr>
          <w:color w:val="auto"/>
          <w:sz w:val="24"/>
          <w:szCs w:val="24"/>
        </w:rPr>
        <w:t>о</w:t>
      </w:r>
      <w:r w:rsidRPr="00350182">
        <w:rPr>
          <w:color w:val="auto"/>
          <w:sz w:val="24"/>
          <w:szCs w:val="24"/>
        </w:rPr>
        <w:t>говор между Россией и Швецией</w:t>
      </w:r>
      <w:r w:rsidRPr="00350182">
        <w:rPr>
          <w:i/>
          <w:iCs/>
          <w:color w:val="auto"/>
          <w:sz w:val="24"/>
          <w:szCs w:val="24"/>
        </w:rPr>
        <w:t>.</w:t>
      </w:r>
      <w:r w:rsidRPr="00350182">
        <w:rPr>
          <w:color w:val="auto"/>
          <w:sz w:val="24"/>
          <w:szCs w:val="24"/>
        </w:rPr>
        <w:t xml:space="preserve"> Поход войска М.В. Скоп</w:t>
      </w:r>
      <w:r w:rsidRPr="00350182">
        <w:rPr>
          <w:color w:val="auto"/>
          <w:sz w:val="24"/>
          <w:szCs w:val="24"/>
        </w:rPr>
        <w:t>и</w:t>
      </w:r>
      <w:r w:rsidRPr="00350182">
        <w:rPr>
          <w:color w:val="auto"/>
          <w:sz w:val="24"/>
          <w:szCs w:val="24"/>
        </w:rPr>
        <w:t>на-Шуйского и Я.-П. Делагарди и распад тушинского лагеря. Открытое вступление Речи Посполитой в войну против Ро</w:t>
      </w:r>
      <w:r w:rsidRPr="00350182">
        <w:rPr>
          <w:color w:val="auto"/>
          <w:sz w:val="24"/>
          <w:szCs w:val="24"/>
        </w:rPr>
        <w:t>с</w:t>
      </w:r>
      <w:r w:rsidRPr="00350182">
        <w:rPr>
          <w:color w:val="auto"/>
          <w:sz w:val="24"/>
          <w:szCs w:val="24"/>
        </w:rPr>
        <w:t>сии. Оборона Смоленска.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Свержение Василия Шуйского и переход власти к «сем</w:t>
      </w:r>
      <w:r w:rsidRPr="00350182">
        <w:rPr>
          <w:color w:val="auto"/>
          <w:sz w:val="24"/>
          <w:szCs w:val="24"/>
        </w:rPr>
        <w:t>и</w:t>
      </w:r>
      <w:r w:rsidRPr="00350182">
        <w:rPr>
          <w:color w:val="auto"/>
          <w:sz w:val="24"/>
          <w:szCs w:val="24"/>
        </w:rPr>
        <w:t>боярщине». Договор об избрании на престол польского принца Владислава и вступление польско-литовского гарн</w:t>
      </w:r>
      <w:r w:rsidRPr="00350182">
        <w:rPr>
          <w:color w:val="auto"/>
          <w:sz w:val="24"/>
          <w:szCs w:val="24"/>
        </w:rPr>
        <w:t>и</w:t>
      </w:r>
      <w:r w:rsidRPr="00350182">
        <w:rPr>
          <w:color w:val="auto"/>
          <w:sz w:val="24"/>
          <w:szCs w:val="24"/>
        </w:rPr>
        <w:t>зона в Москву. Подъем национально-освободительного дв</w:t>
      </w:r>
      <w:r w:rsidRPr="00350182">
        <w:rPr>
          <w:color w:val="auto"/>
          <w:sz w:val="24"/>
          <w:szCs w:val="24"/>
        </w:rPr>
        <w:t>и</w:t>
      </w:r>
      <w:r w:rsidRPr="00350182">
        <w:rPr>
          <w:color w:val="auto"/>
          <w:sz w:val="24"/>
          <w:szCs w:val="24"/>
        </w:rPr>
        <w:t>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Окончание Смуты</w:t>
      </w:r>
      <w:r w:rsidRPr="00350182">
        <w:rPr>
          <w:color w:val="auto"/>
          <w:sz w:val="24"/>
          <w:szCs w:val="24"/>
        </w:rPr>
        <w:t>. Земский собор 1613 г. и его роль в у</w:t>
      </w:r>
      <w:r w:rsidRPr="00350182">
        <w:rPr>
          <w:color w:val="auto"/>
          <w:sz w:val="24"/>
          <w:szCs w:val="24"/>
        </w:rPr>
        <w:t>к</w:t>
      </w:r>
      <w:r w:rsidRPr="00350182">
        <w:rPr>
          <w:color w:val="auto"/>
          <w:sz w:val="24"/>
          <w:szCs w:val="24"/>
        </w:rPr>
        <w:t>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350182" w:rsidRDefault="00E235EB" w:rsidP="004D0219">
      <w:pPr>
        <w:pStyle w:val="af5"/>
        <w:tabs>
          <w:tab w:val="left" w:pos="426"/>
        </w:tabs>
        <w:rPr>
          <w:rFonts w:ascii="Times New Roman" w:hAnsi="Times New Roman" w:cs="Times New Roman"/>
          <w:sz w:val="24"/>
          <w:szCs w:val="24"/>
        </w:rPr>
      </w:pPr>
      <w:bookmarkStart w:id="293" w:name="bookmark872"/>
      <w:r w:rsidRPr="00350182">
        <w:rPr>
          <w:rFonts w:ascii="Times New Roman" w:hAnsi="Times New Roman" w:cs="Times New Roman"/>
          <w:sz w:val="24"/>
          <w:szCs w:val="24"/>
        </w:rPr>
        <w:t xml:space="preserve">Россия в </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(16 ч)</w:t>
      </w:r>
      <w:bookmarkEnd w:id="293"/>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Россия при первых Романовых.</w:t>
      </w:r>
      <w:r w:rsidRPr="00350182">
        <w:rPr>
          <w:color w:val="auto"/>
          <w:sz w:val="24"/>
          <w:szCs w:val="24"/>
        </w:rPr>
        <w:t xml:space="preserve"> Царствование Михаила </w:t>
      </w:r>
      <w:r w:rsidRPr="00350182">
        <w:rPr>
          <w:color w:val="auto"/>
          <w:sz w:val="24"/>
          <w:szCs w:val="24"/>
        </w:rPr>
        <w:lastRenderedPageBreak/>
        <w:t>Федоровича. Восстановление экономического потенциала страны. Продолжение закрепощения крестьян. Земские соб</w:t>
      </w:r>
      <w:r w:rsidRPr="00350182">
        <w:rPr>
          <w:color w:val="auto"/>
          <w:sz w:val="24"/>
          <w:szCs w:val="24"/>
        </w:rPr>
        <w:t>о</w:t>
      </w:r>
      <w:r w:rsidRPr="00350182">
        <w:rPr>
          <w:color w:val="auto"/>
          <w:sz w:val="24"/>
          <w:szCs w:val="24"/>
        </w:rPr>
        <w:t>ры. Роль патриарха Филарета в управлении государством.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w:t>
      </w:r>
      <w:r w:rsidRPr="00350182">
        <w:rPr>
          <w:color w:val="auto"/>
          <w:sz w:val="24"/>
          <w:szCs w:val="24"/>
        </w:rPr>
        <w:t>м</w:t>
      </w:r>
      <w:r w:rsidRPr="00350182">
        <w:rPr>
          <w:color w:val="auto"/>
          <w:sz w:val="24"/>
          <w:szCs w:val="24"/>
        </w:rPr>
        <w:t>ского самоуправления. Затухание деятельности Земских с</w:t>
      </w:r>
      <w:r w:rsidRPr="00350182">
        <w:rPr>
          <w:color w:val="auto"/>
          <w:sz w:val="24"/>
          <w:szCs w:val="24"/>
        </w:rPr>
        <w:t>о</w:t>
      </w:r>
      <w:r w:rsidRPr="00350182">
        <w:rPr>
          <w:color w:val="auto"/>
          <w:sz w:val="24"/>
          <w:szCs w:val="24"/>
        </w:rPr>
        <w:t>боров. *Правительство Б. И. Морозова и И. Д. Милославск</w:t>
      </w:r>
      <w:r w:rsidRPr="00350182">
        <w:rPr>
          <w:color w:val="auto"/>
          <w:sz w:val="24"/>
          <w:szCs w:val="24"/>
        </w:rPr>
        <w:t>о</w:t>
      </w:r>
      <w:r w:rsidRPr="00350182">
        <w:rPr>
          <w:color w:val="auto"/>
          <w:sz w:val="24"/>
          <w:szCs w:val="24"/>
        </w:rPr>
        <w:t>го: итоги его деятельности. Патриарх Никон, его конфликт с царской властью. Раскол в Церкви. Протопоп Аввакум, фо</w:t>
      </w:r>
      <w:r w:rsidRPr="00350182">
        <w:rPr>
          <w:color w:val="auto"/>
          <w:sz w:val="24"/>
          <w:szCs w:val="24"/>
        </w:rPr>
        <w:t>р</w:t>
      </w:r>
      <w:r w:rsidRPr="00350182">
        <w:rPr>
          <w:color w:val="auto"/>
          <w:sz w:val="24"/>
          <w:szCs w:val="24"/>
        </w:rPr>
        <w:t>мирование религиозной традиции старообрядчества. Царь Федор Алексеевич. Отмена местничества. Налоговая (пода</w:t>
      </w:r>
      <w:r w:rsidRPr="00350182">
        <w:rPr>
          <w:color w:val="auto"/>
          <w:sz w:val="24"/>
          <w:szCs w:val="24"/>
        </w:rPr>
        <w:t>т</w:t>
      </w:r>
      <w:r w:rsidRPr="00350182">
        <w:rPr>
          <w:color w:val="auto"/>
          <w:sz w:val="24"/>
          <w:szCs w:val="24"/>
        </w:rPr>
        <w:t>ная) реформа.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Экономическое развитие России в </w:t>
      </w:r>
      <w:r w:rsidRPr="00350182">
        <w:rPr>
          <w:b/>
          <w:bCs/>
          <w:i/>
          <w:iCs/>
          <w:color w:val="auto"/>
          <w:sz w:val="24"/>
          <w:szCs w:val="24"/>
          <w:lang w:val="en-US" w:eastAsia="en-US" w:bidi="en-US"/>
        </w:rPr>
        <w:t>XVII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Первые ман</w:t>
      </w:r>
      <w:r w:rsidRPr="00350182">
        <w:rPr>
          <w:color w:val="auto"/>
          <w:sz w:val="24"/>
          <w:szCs w:val="24"/>
        </w:rPr>
        <w:t>у</w:t>
      </w:r>
      <w:r w:rsidRPr="00350182">
        <w:rPr>
          <w:color w:val="auto"/>
          <w:sz w:val="24"/>
          <w:szCs w:val="24"/>
        </w:rPr>
        <w:t>фактуры. Ярмарки. Укрепление внутренних торговых связей и развитие хозяйственной специализации регионов Росси</w:t>
      </w:r>
      <w:r w:rsidRPr="00350182">
        <w:rPr>
          <w:color w:val="auto"/>
          <w:sz w:val="24"/>
          <w:szCs w:val="24"/>
        </w:rPr>
        <w:t>й</w:t>
      </w:r>
      <w:r w:rsidRPr="00350182">
        <w:rPr>
          <w:color w:val="auto"/>
          <w:sz w:val="24"/>
          <w:szCs w:val="24"/>
        </w:rPr>
        <w:t>ского государства. Торговый и Новоторговый уставы. То</w:t>
      </w:r>
      <w:r w:rsidRPr="00350182">
        <w:rPr>
          <w:color w:val="auto"/>
          <w:sz w:val="24"/>
          <w:szCs w:val="24"/>
        </w:rPr>
        <w:t>р</w:t>
      </w:r>
      <w:r w:rsidRPr="00350182">
        <w:rPr>
          <w:color w:val="auto"/>
          <w:sz w:val="24"/>
          <w:szCs w:val="24"/>
        </w:rPr>
        <w:t>говля с европейскими странами и Востоком.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Социальная структура российского общества.</w:t>
      </w:r>
      <w:r w:rsidRPr="00350182">
        <w:rPr>
          <w:color w:val="auto"/>
          <w:sz w:val="24"/>
          <w:szCs w:val="24"/>
        </w:rPr>
        <w:t xml:space="preserve"> Госуд</w:t>
      </w:r>
      <w:r w:rsidRPr="00350182">
        <w:rPr>
          <w:color w:val="auto"/>
          <w:sz w:val="24"/>
          <w:szCs w:val="24"/>
        </w:rPr>
        <w:t>а</w:t>
      </w:r>
      <w:r w:rsidRPr="00350182">
        <w:rPr>
          <w:color w:val="auto"/>
          <w:sz w:val="24"/>
          <w:szCs w:val="24"/>
        </w:rPr>
        <w:t>рев двор, служилый город, духовенство, торговые люди, п</w:t>
      </w:r>
      <w:r w:rsidRPr="00350182">
        <w:rPr>
          <w:color w:val="auto"/>
          <w:sz w:val="24"/>
          <w:szCs w:val="24"/>
        </w:rPr>
        <w:t>о</w:t>
      </w:r>
      <w:r w:rsidRPr="00350182">
        <w:rPr>
          <w:color w:val="auto"/>
          <w:sz w:val="24"/>
          <w:szCs w:val="24"/>
        </w:rPr>
        <w:t xml:space="preserve">садское население, стрельцы, служилые иноземцы, казаки, крестьяне, холопы. Русская деревня в </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 Городские во</w:t>
      </w:r>
      <w:r w:rsidRPr="00350182">
        <w:rPr>
          <w:color w:val="auto"/>
          <w:sz w:val="24"/>
          <w:szCs w:val="24"/>
        </w:rPr>
        <w:t>с</w:t>
      </w:r>
      <w:r w:rsidRPr="00350182">
        <w:rPr>
          <w:color w:val="auto"/>
          <w:sz w:val="24"/>
          <w:szCs w:val="24"/>
        </w:rPr>
        <w:t xml:space="preserve">стания середины </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 Соляной бунт в Москве. Псковско-Новгородское восстание. Соборное уложение 1649 г. Заве</w:t>
      </w:r>
      <w:r w:rsidRPr="00350182">
        <w:rPr>
          <w:color w:val="auto"/>
          <w:sz w:val="24"/>
          <w:szCs w:val="24"/>
        </w:rPr>
        <w:t>р</w:t>
      </w:r>
      <w:r w:rsidRPr="00350182">
        <w:rPr>
          <w:color w:val="auto"/>
          <w:sz w:val="24"/>
          <w:szCs w:val="24"/>
        </w:rPr>
        <w:t>шение оформления крепостного права и территория его ра</w:t>
      </w:r>
      <w:r w:rsidRPr="00350182">
        <w:rPr>
          <w:color w:val="auto"/>
          <w:sz w:val="24"/>
          <w:szCs w:val="24"/>
        </w:rPr>
        <w:t>с</w:t>
      </w:r>
      <w:r w:rsidRPr="00350182">
        <w:rPr>
          <w:color w:val="auto"/>
          <w:sz w:val="24"/>
          <w:szCs w:val="24"/>
        </w:rPr>
        <w:t>пространения. Денежная реформа 1654 г. Медный бунт. П</w:t>
      </w:r>
      <w:r w:rsidRPr="00350182">
        <w:rPr>
          <w:color w:val="auto"/>
          <w:sz w:val="24"/>
          <w:szCs w:val="24"/>
        </w:rPr>
        <w:t>о</w:t>
      </w:r>
      <w:r w:rsidRPr="00350182">
        <w:rPr>
          <w:color w:val="auto"/>
          <w:sz w:val="24"/>
          <w:szCs w:val="24"/>
        </w:rPr>
        <w:t>беги крестьян на Дон и в Сибирь. Восстание Степана Разина.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Внешняя политика России в </w:t>
      </w:r>
      <w:r w:rsidRPr="00350182">
        <w:rPr>
          <w:b/>
          <w:bCs/>
          <w:i/>
          <w:iCs/>
          <w:color w:val="auto"/>
          <w:sz w:val="24"/>
          <w:szCs w:val="24"/>
          <w:lang w:val="en-US" w:eastAsia="en-US" w:bidi="en-US"/>
        </w:rPr>
        <w:t>XVII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xml:space="preserve"> Возобновление д</w:t>
      </w:r>
      <w:r w:rsidRPr="00350182">
        <w:rPr>
          <w:color w:val="auto"/>
          <w:sz w:val="24"/>
          <w:szCs w:val="24"/>
        </w:rPr>
        <w:t>и</w:t>
      </w:r>
      <w:r w:rsidRPr="00350182">
        <w:rPr>
          <w:color w:val="auto"/>
          <w:sz w:val="24"/>
          <w:szCs w:val="24"/>
        </w:rPr>
        <w:t>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w:t>
      </w:r>
      <w:r w:rsidRPr="00350182">
        <w:rPr>
          <w:color w:val="auto"/>
          <w:sz w:val="24"/>
          <w:szCs w:val="24"/>
        </w:rPr>
        <w:t>т</w:t>
      </w:r>
      <w:r w:rsidRPr="00350182">
        <w:rPr>
          <w:color w:val="auto"/>
          <w:sz w:val="24"/>
          <w:szCs w:val="24"/>
        </w:rPr>
        <w:t>вие полонизации, распространению католичества. Контакты с Запорожской Сечью. Восстание Богдана Хмельницкого. П</w:t>
      </w:r>
      <w:r w:rsidRPr="00350182">
        <w:rPr>
          <w:color w:val="auto"/>
          <w:sz w:val="24"/>
          <w:szCs w:val="24"/>
        </w:rPr>
        <w:t>е</w:t>
      </w:r>
      <w:r w:rsidRPr="00350182">
        <w:rPr>
          <w:color w:val="auto"/>
          <w:sz w:val="24"/>
          <w:szCs w:val="24"/>
        </w:rPr>
        <w:t>реяславская рада. Вхождение земель Войска Запорожского в состав России. Война между Россией и Речью Посполитой 1654— 1</w:t>
      </w:r>
      <w:r w:rsidR="0020042A">
        <w:rPr>
          <w:color w:val="auto"/>
          <w:sz w:val="24"/>
          <w:szCs w:val="24"/>
        </w:rPr>
        <w:t>-</w:t>
      </w:r>
      <w:r w:rsidRPr="00350182">
        <w:rPr>
          <w:color w:val="auto"/>
          <w:sz w:val="24"/>
          <w:szCs w:val="24"/>
        </w:rPr>
        <w:t xml:space="preserve">7 гг. Андрусовское перемирие. Русско-шведская война 1656—1658 гг. и ее результаты. Укрепление южных </w:t>
      </w:r>
      <w:r w:rsidRPr="00350182">
        <w:rPr>
          <w:color w:val="auto"/>
          <w:sz w:val="24"/>
          <w:szCs w:val="24"/>
        </w:rPr>
        <w:lastRenderedPageBreak/>
        <w:t>рубежей. Белгородская засечная черта. Конфликты с Осма</w:t>
      </w:r>
      <w:r w:rsidRPr="00350182">
        <w:rPr>
          <w:color w:val="auto"/>
          <w:sz w:val="24"/>
          <w:szCs w:val="24"/>
        </w:rPr>
        <w:t>н</w:t>
      </w:r>
      <w:r w:rsidRPr="00350182">
        <w:rPr>
          <w:color w:val="auto"/>
          <w:sz w:val="24"/>
          <w:szCs w:val="24"/>
        </w:rPr>
        <w:t>ской империей. «Азовское осадное сидение». «Чигиринская война» и Бахчисарайский мирный договор. Отношения Ро</w:t>
      </w:r>
      <w:r w:rsidRPr="00350182">
        <w:rPr>
          <w:color w:val="auto"/>
          <w:sz w:val="24"/>
          <w:szCs w:val="24"/>
        </w:rPr>
        <w:t>с</w:t>
      </w:r>
      <w:r w:rsidRPr="00350182">
        <w:rPr>
          <w:color w:val="auto"/>
          <w:sz w:val="24"/>
          <w:szCs w:val="24"/>
        </w:rPr>
        <w:t>сии со странами Западной Европы. Военные столкновения с маньчжурами и империей Цин (Китаем).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Освоение новых территорий.</w:t>
      </w:r>
      <w:r w:rsidRPr="00350182">
        <w:rPr>
          <w:color w:val="auto"/>
          <w:sz w:val="24"/>
          <w:szCs w:val="24"/>
        </w:rPr>
        <w:t xml:space="preserve"> Народы России в </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 Эпоха Великих географических открытий и русские геогр</w:t>
      </w:r>
      <w:r w:rsidRPr="00350182">
        <w:rPr>
          <w:color w:val="auto"/>
          <w:sz w:val="24"/>
          <w:szCs w:val="24"/>
        </w:rPr>
        <w:t>а</w:t>
      </w:r>
      <w:r w:rsidRPr="00350182">
        <w:rPr>
          <w:color w:val="auto"/>
          <w:sz w:val="24"/>
          <w:szCs w:val="24"/>
        </w:rPr>
        <w:t>фические открытия. Плавание Семена Дежнева. Выход к Т</w:t>
      </w:r>
      <w:r w:rsidRPr="00350182">
        <w:rPr>
          <w:color w:val="auto"/>
          <w:sz w:val="24"/>
          <w:szCs w:val="24"/>
        </w:rPr>
        <w:t>и</w:t>
      </w:r>
      <w:r w:rsidRPr="00350182">
        <w:rPr>
          <w:color w:val="auto"/>
          <w:sz w:val="24"/>
          <w:szCs w:val="24"/>
        </w:rPr>
        <w:t>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w:t>
      </w:r>
      <w:r w:rsidRPr="00350182">
        <w:rPr>
          <w:color w:val="auto"/>
          <w:sz w:val="24"/>
          <w:szCs w:val="24"/>
        </w:rPr>
        <w:t>е</w:t>
      </w:r>
      <w:r w:rsidRPr="00350182">
        <w:rPr>
          <w:color w:val="auto"/>
          <w:sz w:val="24"/>
          <w:szCs w:val="24"/>
        </w:rPr>
        <w:t>реселение русских на новые земли. Миссионерство и хр</w:t>
      </w:r>
      <w:r w:rsidRPr="00350182">
        <w:rPr>
          <w:color w:val="auto"/>
          <w:sz w:val="24"/>
          <w:szCs w:val="24"/>
        </w:rPr>
        <w:t>и</w:t>
      </w:r>
      <w:r w:rsidRPr="00350182">
        <w:rPr>
          <w:color w:val="auto"/>
          <w:sz w:val="24"/>
          <w:szCs w:val="24"/>
        </w:rPr>
        <w:t>стианизация. Межэтнические отношения. Формирование многонациональной элиты.</w:t>
      </w:r>
    </w:p>
    <w:p w:rsidR="00A57638" w:rsidRPr="00350182" w:rsidRDefault="00E235EB" w:rsidP="004D0219">
      <w:pPr>
        <w:pStyle w:val="af5"/>
        <w:tabs>
          <w:tab w:val="left" w:pos="426"/>
        </w:tabs>
        <w:rPr>
          <w:rFonts w:ascii="Times New Roman" w:hAnsi="Times New Roman" w:cs="Times New Roman"/>
          <w:sz w:val="24"/>
          <w:szCs w:val="24"/>
        </w:rPr>
      </w:pPr>
      <w:bookmarkStart w:id="294" w:name="bookmark874"/>
      <w:r w:rsidRPr="00350182">
        <w:rPr>
          <w:rFonts w:ascii="Times New Roman" w:hAnsi="Times New Roman" w:cs="Times New Roman"/>
          <w:sz w:val="24"/>
          <w:szCs w:val="24"/>
        </w:rPr>
        <w:t xml:space="preserve">Культурное пространство </w:t>
      </w:r>
      <w:r w:rsidRPr="00350182">
        <w:rPr>
          <w:rFonts w:ascii="Times New Roman" w:hAnsi="Times New Roman" w:cs="Times New Roman"/>
          <w:sz w:val="24"/>
          <w:szCs w:val="24"/>
          <w:lang w:val="en-US" w:eastAsia="en-US" w:bidi="en-US"/>
        </w:rPr>
        <w:t>XVI</w:t>
      </w:r>
      <w:r w:rsidRPr="00350182">
        <w:rPr>
          <w:rFonts w:ascii="Times New Roman" w:hAnsi="Times New Roman" w:cs="Times New Roman"/>
          <w:sz w:val="24"/>
          <w:szCs w:val="24"/>
          <w:lang w:eastAsia="en-US" w:bidi="en-US"/>
        </w:rPr>
        <w:t>-</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вв. </w:t>
      </w:r>
      <w:r w:rsidRPr="00350182">
        <w:rPr>
          <w:rFonts w:ascii="Times New Roman" w:hAnsi="Times New Roman" w:cs="Times New Roman"/>
          <w:bCs/>
          <w:sz w:val="24"/>
          <w:szCs w:val="24"/>
        </w:rPr>
        <w:t>(5 ч)</w:t>
      </w:r>
      <w:bookmarkEnd w:id="29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Изменения в картине мира человека в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и п</w:t>
      </w:r>
      <w:r w:rsidRPr="00350182">
        <w:rPr>
          <w:color w:val="auto"/>
          <w:sz w:val="24"/>
          <w:szCs w:val="24"/>
        </w:rPr>
        <w:t>о</w:t>
      </w:r>
      <w:r w:rsidRPr="00350182">
        <w:rPr>
          <w:color w:val="auto"/>
          <w:sz w:val="24"/>
          <w:szCs w:val="24"/>
        </w:rPr>
        <w:t>вседневная жизнь. Жилище и предметы быта. Семья и семе</w:t>
      </w:r>
      <w:r w:rsidRPr="00350182">
        <w:rPr>
          <w:color w:val="auto"/>
          <w:sz w:val="24"/>
          <w:szCs w:val="24"/>
        </w:rPr>
        <w:t>й</w:t>
      </w:r>
      <w:r w:rsidRPr="00350182">
        <w:rPr>
          <w:color w:val="auto"/>
          <w:sz w:val="24"/>
          <w:szCs w:val="24"/>
        </w:rPr>
        <w:t>ные отношения. Религия и суеверия. Проникновение элеме</w:t>
      </w:r>
      <w:r w:rsidRPr="00350182">
        <w:rPr>
          <w:color w:val="auto"/>
          <w:sz w:val="24"/>
          <w:szCs w:val="24"/>
        </w:rPr>
        <w:t>н</w:t>
      </w:r>
      <w:r w:rsidRPr="00350182">
        <w:rPr>
          <w:color w:val="auto"/>
          <w:sz w:val="24"/>
          <w:szCs w:val="24"/>
        </w:rPr>
        <w:t>тов европейской культуры в быт высших слоев населения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w:t>
      </w:r>
      <w:r w:rsidRPr="00350182">
        <w:rPr>
          <w:color w:val="auto"/>
          <w:sz w:val="24"/>
          <w:szCs w:val="24"/>
        </w:rPr>
        <w:t>о</w:t>
      </w:r>
      <w:r w:rsidRPr="00350182">
        <w:rPr>
          <w:color w:val="auto"/>
          <w:sz w:val="24"/>
          <w:szCs w:val="24"/>
        </w:rPr>
        <w:t>вецкий, Ново-Иерусалимский). Крепости (Китай-город, См</w:t>
      </w:r>
      <w:r w:rsidRPr="00350182">
        <w:rPr>
          <w:color w:val="auto"/>
          <w:sz w:val="24"/>
          <w:szCs w:val="24"/>
        </w:rPr>
        <w:t>о</w:t>
      </w:r>
      <w:r w:rsidRPr="00350182">
        <w:rPr>
          <w:color w:val="auto"/>
          <w:sz w:val="24"/>
          <w:szCs w:val="24"/>
        </w:rPr>
        <w:t>ленский, Астраханский, Ростовский кремли). Федор Конь. Приказ каменных дел. Деревянное зодчество. Изобразител</w:t>
      </w:r>
      <w:r w:rsidRPr="00350182">
        <w:rPr>
          <w:color w:val="auto"/>
          <w:sz w:val="24"/>
          <w:szCs w:val="24"/>
        </w:rPr>
        <w:t>ь</w:t>
      </w:r>
      <w:r w:rsidRPr="00350182">
        <w:rPr>
          <w:color w:val="auto"/>
          <w:sz w:val="24"/>
          <w:szCs w:val="24"/>
        </w:rPr>
        <w:t>ное искусство. Симон Ушаков. Ярославская школа иконоп</w:t>
      </w:r>
      <w:r w:rsidRPr="00350182">
        <w:rPr>
          <w:color w:val="auto"/>
          <w:sz w:val="24"/>
          <w:szCs w:val="24"/>
        </w:rPr>
        <w:t>и</w:t>
      </w:r>
      <w:r w:rsidRPr="00350182">
        <w:rPr>
          <w:color w:val="auto"/>
          <w:sz w:val="24"/>
          <w:szCs w:val="24"/>
        </w:rPr>
        <w:t>си. Парсунная живопись.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Летописание и начало книгопечатания. Лицевой свод. Д</w:t>
      </w:r>
      <w:r w:rsidRPr="00350182">
        <w:rPr>
          <w:color w:val="auto"/>
          <w:sz w:val="24"/>
          <w:szCs w:val="24"/>
        </w:rPr>
        <w:t>о</w:t>
      </w:r>
      <w:r w:rsidRPr="00350182">
        <w:rPr>
          <w:color w:val="auto"/>
          <w:sz w:val="24"/>
          <w:szCs w:val="24"/>
        </w:rPr>
        <w:t>мострой. Переписка Ивана Грозного с князем Андреем Кур</w:t>
      </w:r>
      <w:r w:rsidRPr="00350182">
        <w:rPr>
          <w:color w:val="auto"/>
          <w:sz w:val="24"/>
          <w:szCs w:val="24"/>
        </w:rPr>
        <w:t>б</w:t>
      </w:r>
      <w:r w:rsidRPr="00350182">
        <w:rPr>
          <w:color w:val="auto"/>
          <w:sz w:val="24"/>
          <w:szCs w:val="24"/>
        </w:rPr>
        <w:t>ским. Публицистика Смутного времени</w:t>
      </w:r>
      <w:r w:rsidRPr="00350182">
        <w:rPr>
          <w:i/>
          <w:iCs/>
          <w:color w:val="auto"/>
          <w:sz w:val="24"/>
          <w:szCs w:val="24"/>
        </w:rPr>
        <w:t>.</w:t>
      </w:r>
      <w:r w:rsidRPr="00350182">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образования и научных знаний. Школы при А</w:t>
      </w:r>
      <w:r w:rsidRPr="00350182">
        <w:rPr>
          <w:color w:val="auto"/>
          <w:sz w:val="24"/>
          <w:szCs w:val="24"/>
        </w:rPr>
        <w:t>п</w:t>
      </w:r>
      <w:r w:rsidRPr="00350182">
        <w:rPr>
          <w:color w:val="auto"/>
          <w:sz w:val="24"/>
          <w:szCs w:val="24"/>
        </w:rPr>
        <w:t>текарском и Посольском приказах. «Синопсис» Иннокентия Гизеля — первое учебное пособие по истории.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Наш край</w:t>
      </w:r>
      <w:r w:rsidRPr="00350182">
        <w:rPr>
          <w:color w:val="auto"/>
          <w:sz w:val="24"/>
          <w:szCs w:val="24"/>
        </w:rPr>
        <w:t xml:space="preserve"> в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(2 ч).</w:t>
      </w:r>
    </w:p>
    <w:p w:rsidR="00BF75E3" w:rsidRPr="00350182" w:rsidRDefault="00BF75E3" w:rsidP="004D0219">
      <w:pPr>
        <w:pStyle w:val="af5"/>
        <w:tabs>
          <w:tab w:val="left" w:pos="426"/>
        </w:tabs>
        <w:rPr>
          <w:rFonts w:ascii="Times New Roman" w:hAnsi="Times New Roman" w:cs="Times New Roman"/>
          <w:sz w:val="24"/>
          <w:szCs w:val="24"/>
        </w:rPr>
      </w:pPr>
      <w:bookmarkStart w:id="295" w:name="bookmark876"/>
    </w:p>
    <w:p w:rsidR="00A57638" w:rsidRPr="00350182" w:rsidRDefault="00BF75E3"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295"/>
    </w:p>
    <w:p w:rsidR="00BF75E3" w:rsidRPr="00350182" w:rsidRDefault="00BF75E3"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ВСЕОБЩАЯ ИСТОРИЯ. ИСТОРИЯ НОВОГО ВРЕМ</w:t>
      </w:r>
      <w:r w:rsidRPr="00350182">
        <w:rPr>
          <w:rFonts w:ascii="Times New Roman" w:hAnsi="Times New Roman" w:cs="Times New Roman"/>
          <w:sz w:val="24"/>
          <w:szCs w:val="24"/>
        </w:rPr>
        <w:t>Е</w:t>
      </w:r>
      <w:r w:rsidRPr="00350182">
        <w:rPr>
          <w:rFonts w:ascii="Times New Roman" w:hAnsi="Times New Roman" w:cs="Times New Roman"/>
          <w:sz w:val="24"/>
          <w:szCs w:val="24"/>
        </w:rPr>
        <w:t xml:space="preserve">НИ.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(23 ч)</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(1 ч).</w:t>
      </w:r>
    </w:p>
    <w:p w:rsidR="00BF75E3" w:rsidRPr="00350182" w:rsidRDefault="00BF75E3" w:rsidP="004D0219">
      <w:pPr>
        <w:pStyle w:val="af5"/>
        <w:tabs>
          <w:tab w:val="left" w:pos="426"/>
        </w:tabs>
        <w:rPr>
          <w:rFonts w:ascii="Times New Roman" w:hAnsi="Times New Roman" w:cs="Times New Roman"/>
          <w:sz w:val="24"/>
          <w:szCs w:val="24"/>
        </w:rPr>
      </w:pPr>
      <w:bookmarkStart w:id="296" w:name="bookmark87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Век Просвещения </w:t>
      </w:r>
      <w:r w:rsidRPr="00350182">
        <w:rPr>
          <w:rFonts w:ascii="Times New Roman" w:hAnsi="Times New Roman" w:cs="Times New Roman"/>
          <w:bCs/>
          <w:sz w:val="24"/>
          <w:szCs w:val="24"/>
        </w:rPr>
        <w:t>(2 ч)</w:t>
      </w:r>
      <w:bookmarkEnd w:id="29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Истоки европейского Просвещения. Достижения естес</w:t>
      </w:r>
      <w:r w:rsidRPr="00350182">
        <w:rPr>
          <w:color w:val="auto"/>
          <w:sz w:val="24"/>
          <w:szCs w:val="24"/>
        </w:rPr>
        <w:t>т</w:t>
      </w:r>
      <w:r w:rsidRPr="00350182">
        <w:rPr>
          <w:color w:val="auto"/>
          <w:sz w:val="24"/>
          <w:szCs w:val="24"/>
        </w:rPr>
        <w:t>венных наук и распространение идей рационализма. Англи</w:t>
      </w:r>
      <w:r w:rsidRPr="00350182">
        <w:rPr>
          <w:color w:val="auto"/>
          <w:sz w:val="24"/>
          <w:szCs w:val="24"/>
        </w:rPr>
        <w:t>й</w:t>
      </w:r>
      <w:r w:rsidRPr="00350182">
        <w:rPr>
          <w:color w:val="auto"/>
          <w:sz w:val="24"/>
          <w:szCs w:val="24"/>
        </w:rPr>
        <w:t>ское Просвещение; Дж. Локк и Т. Гоббс. Секуляризация (о</w:t>
      </w:r>
      <w:r w:rsidRPr="00350182">
        <w:rPr>
          <w:color w:val="auto"/>
          <w:sz w:val="24"/>
          <w:szCs w:val="24"/>
        </w:rPr>
        <w:t>б</w:t>
      </w:r>
      <w:r w:rsidRPr="00350182">
        <w:rPr>
          <w:color w:val="auto"/>
          <w:sz w:val="24"/>
          <w:szCs w:val="24"/>
        </w:rPr>
        <w:t>мирщение) сознания. Культ Разума. Франция — центр Пр</w:t>
      </w:r>
      <w:r w:rsidRPr="00350182">
        <w:rPr>
          <w:color w:val="auto"/>
          <w:sz w:val="24"/>
          <w:szCs w:val="24"/>
        </w:rPr>
        <w:t>о</w:t>
      </w:r>
      <w:r w:rsidRPr="00350182">
        <w:rPr>
          <w:color w:val="auto"/>
          <w:sz w:val="24"/>
          <w:szCs w:val="24"/>
        </w:rPr>
        <w:t>свещения. Философские и политические идеи Ф. М. Вольт</w:t>
      </w:r>
      <w:r w:rsidRPr="00350182">
        <w:rPr>
          <w:color w:val="auto"/>
          <w:sz w:val="24"/>
          <w:szCs w:val="24"/>
        </w:rPr>
        <w:t>е</w:t>
      </w:r>
      <w:r w:rsidRPr="00350182">
        <w:rPr>
          <w:color w:val="auto"/>
          <w:sz w:val="24"/>
          <w:szCs w:val="24"/>
        </w:rPr>
        <w:t>ра, Ш. Л. Монтескье, Ж. Ж. Руссо. «Энциклопедия» (Д. Ди</w:t>
      </w:r>
      <w:r w:rsidRPr="00350182">
        <w:rPr>
          <w:color w:val="auto"/>
          <w:sz w:val="24"/>
          <w:szCs w:val="24"/>
        </w:rPr>
        <w:t>д</w:t>
      </w:r>
      <w:r w:rsidRPr="00350182">
        <w:rPr>
          <w:color w:val="auto"/>
          <w:sz w:val="24"/>
          <w:szCs w:val="24"/>
        </w:rPr>
        <w:t>ро, Ж. Д’Аламбер). Германское Просвещение. Распростран</w:t>
      </w:r>
      <w:r w:rsidRPr="00350182">
        <w:rPr>
          <w:color w:val="auto"/>
          <w:sz w:val="24"/>
          <w:szCs w:val="24"/>
        </w:rPr>
        <w:t>е</w:t>
      </w:r>
      <w:r w:rsidRPr="00350182">
        <w:rPr>
          <w:color w:val="auto"/>
          <w:sz w:val="24"/>
          <w:szCs w:val="24"/>
        </w:rPr>
        <w:t>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350182" w:rsidRDefault="00BF75E3" w:rsidP="004D0219">
      <w:pPr>
        <w:pStyle w:val="af5"/>
        <w:tabs>
          <w:tab w:val="left" w:pos="426"/>
        </w:tabs>
        <w:rPr>
          <w:rFonts w:ascii="Times New Roman" w:hAnsi="Times New Roman" w:cs="Times New Roman"/>
          <w:sz w:val="24"/>
          <w:szCs w:val="24"/>
        </w:rPr>
      </w:pPr>
      <w:bookmarkStart w:id="297" w:name="bookmark88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Государства Европы в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(6 ч)</w:t>
      </w:r>
      <w:bookmarkEnd w:id="297"/>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Монархии в Европе </w:t>
      </w:r>
      <w:r w:rsidRPr="00350182">
        <w:rPr>
          <w:b/>
          <w:bCs/>
          <w:i/>
          <w:iCs/>
          <w:color w:val="auto"/>
          <w:sz w:val="24"/>
          <w:szCs w:val="24"/>
          <w:lang w:val="en-US" w:eastAsia="en-US" w:bidi="en-US"/>
        </w:rPr>
        <w:t>XVIII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w:t>
      </w:r>
      <w:r w:rsidRPr="00350182">
        <w:rPr>
          <w:color w:val="auto"/>
          <w:sz w:val="24"/>
          <w:szCs w:val="24"/>
        </w:rPr>
        <w:t>р</w:t>
      </w:r>
      <w:r w:rsidRPr="00350182">
        <w:rPr>
          <w:color w:val="auto"/>
          <w:sz w:val="24"/>
          <w:szCs w:val="24"/>
        </w:rPr>
        <w:t>ковных земель. Экономическая политика власти. Меркант</w:t>
      </w:r>
      <w:r w:rsidRPr="00350182">
        <w:rPr>
          <w:color w:val="auto"/>
          <w:sz w:val="24"/>
          <w:szCs w:val="24"/>
        </w:rPr>
        <w:t>и</w:t>
      </w:r>
      <w:r w:rsidRPr="00350182">
        <w:rPr>
          <w:color w:val="auto"/>
          <w:sz w:val="24"/>
          <w:szCs w:val="24"/>
        </w:rPr>
        <w:t>лизм.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Великобритания в </w:t>
      </w:r>
      <w:r w:rsidRPr="00350182">
        <w:rPr>
          <w:b/>
          <w:bCs/>
          <w:i/>
          <w:iCs/>
          <w:color w:val="auto"/>
          <w:sz w:val="24"/>
          <w:szCs w:val="24"/>
          <w:lang w:val="en-US" w:eastAsia="en-US" w:bidi="en-US"/>
        </w:rPr>
        <w:t>XVIII</w:t>
      </w:r>
      <w:r w:rsidRPr="00350182">
        <w:rPr>
          <w:b/>
          <w:bCs/>
          <w:i/>
          <w:iCs/>
          <w:color w:val="auto"/>
          <w:sz w:val="24"/>
          <w:szCs w:val="24"/>
          <w:lang w:eastAsia="en-US" w:bidi="en-US"/>
        </w:rPr>
        <w:t xml:space="preserve"> </w:t>
      </w:r>
      <w:r w:rsidRPr="00350182">
        <w:rPr>
          <w:b/>
          <w:bCs/>
          <w:i/>
          <w:iCs/>
          <w:color w:val="auto"/>
          <w:sz w:val="24"/>
          <w:szCs w:val="24"/>
        </w:rPr>
        <w:t>в</w:t>
      </w:r>
      <w:r w:rsidRPr="00350182">
        <w:rPr>
          <w:i/>
          <w:iCs/>
          <w:color w:val="auto"/>
          <w:sz w:val="24"/>
          <w:szCs w:val="24"/>
        </w:rPr>
        <w:t>.</w:t>
      </w:r>
      <w:r w:rsidRPr="00350182">
        <w:rPr>
          <w:color w:val="auto"/>
          <w:sz w:val="24"/>
          <w:szCs w:val="24"/>
        </w:rPr>
        <w:t xml:space="preserve"> Королевская власть и парл</w:t>
      </w:r>
      <w:r w:rsidRPr="00350182">
        <w:rPr>
          <w:color w:val="auto"/>
          <w:sz w:val="24"/>
          <w:szCs w:val="24"/>
        </w:rPr>
        <w:t>а</w:t>
      </w:r>
      <w:r w:rsidRPr="00350182">
        <w:rPr>
          <w:color w:val="auto"/>
          <w:sz w:val="24"/>
          <w:szCs w:val="24"/>
        </w:rPr>
        <w:t>мент. Тори и виги. Предпосылки промышленного переворота в Англии. Технические изобретения и создание первых м</w:t>
      </w:r>
      <w:r w:rsidRPr="00350182">
        <w:rPr>
          <w:color w:val="auto"/>
          <w:sz w:val="24"/>
          <w:szCs w:val="24"/>
        </w:rPr>
        <w:t>а</w:t>
      </w:r>
      <w:r w:rsidRPr="00350182">
        <w:rPr>
          <w:color w:val="auto"/>
          <w:sz w:val="24"/>
          <w:szCs w:val="24"/>
        </w:rPr>
        <w:t>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w:t>
      </w:r>
      <w:r w:rsidRPr="00350182">
        <w:rPr>
          <w:color w:val="auto"/>
          <w:sz w:val="24"/>
          <w:szCs w:val="24"/>
        </w:rPr>
        <w:t>и</w:t>
      </w:r>
      <w:r w:rsidRPr="00350182">
        <w:rPr>
          <w:color w:val="auto"/>
          <w:sz w:val="24"/>
          <w:szCs w:val="24"/>
        </w:rPr>
        <w:t>жения протеста. Луддизм.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Франция</w:t>
      </w:r>
      <w:r w:rsidRPr="00350182">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Германские государства, монархия Габсбургов, италья</w:t>
      </w:r>
      <w:r w:rsidRPr="00350182">
        <w:rPr>
          <w:b/>
          <w:bCs/>
          <w:i/>
          <w:iCs/>
          <w:color w:val="auto"/>
          <w:sz w:val="24"/>
          <w:szCs w:val="24"/>
        </w:rPr>
        <w:t>н</w:t>
      </w:r>
      <w:r w:rsidRPr="00350182">
        <w:rPr>
          <w:b/>
          <w:bCs/>
          <w:i/>
          <w:iCs/>
          <w:color w:val="auto"/>
          <w:sz w:val="24"/>
          <w:szCs w:val="24"/>
        </w:rPr>
        <w:t xml:space="preserve">ские земли в </w:t>
      </w:r>
      <w:r w:rsidRPr="00350182">
        <w:rPr>
          <w:b/>
          <w:bCs/>
          <w:i/>
          <w:iCs/>
          <w:color w:val="auto"/>
          <w:sz w:val="24"/>
          <w:szCs w:val="24"/>
          <w:lang w:val="en-US" w:eastAsia="en-US" w:bidi="en-US"/>
        </w:rPr>
        <w:t>XVIII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xml:space="preserve"> Раздробленность Германии. Возвыш</w:t>
      </w:r>
      <w:r w:rsidRPr="00350182">
        <w:rPr>
          <w:color w:val="auto"/>
          <w:sz w:val="24"/>
          <w:szCs w:val="24"/>
        </w:rPr>
        <w:t>е</w:t>
      </w:r>
      <w:r w:rsidRPr="00350182">
        <w:rPr>
          <w:color w:val="auto"/>
          <w:sz w:val="24"/>
          <w:szCs w:val="24"/>
        </w:rPr>
        <w:t xml:space="preserve">ние Пруссии. Фридрих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 xml:space="preserve">Великий. Габсбургская монархия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 xml:space="preserve">в. Правление Марии Терезии и Иосифа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Реформы просвещенного абсолютизма. Итальянские государства: п</w:t>
      </w:r>
      <w:r w:rsidRPr="00350182">
        <w:rPr>
          <w:color w:val="auto"/>
          <w:sz w:val="24"/>
          <w:szCs w:val="24"/>
        </w:rPr>
        <w:t>о</w:t>
      </w:r>
      <w:r w:rsidRPr="00350182">
        <w:rPr>
          <w:color w:val="auto"/>
          <w:sz w:val="24"/>
          <w:szCs w:val="24"/>
        </w:rPr>
        <w:t>литическая раздробленность. Усиление власти Габсбургов над частью итальянских земель.</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Государства Пиренейского полуострова</w:t>
      </w:r>
      <w:r w:rsidRPr="00350182">
        <w:rPr>
          <w:i/>
          <w:iCs/>
          <w:color w:val="auto"/>
          <w:sz w:val="24"/>
          <w:szCs w:val="24"/>
        </w:rPr>
        <w:t>.</w:t>
      </w:r>
      <w:r w:rsidRPr="00350182">
        <w:rPr>
          <w:color w:val="auto"/>
          <w:sz w:val="24"/>
          <w:szCs w:val="24"/>
        </w:rPr>
        <w:t xml:space="preserve"> Испания: пр</w:t>
      </w:r>
      <w:r w:rsidRPr="00350182">
        <w:rPr>
          <w:color w:val="auto"/>
          <w:sz w:val="24"/>
          <w:szCs w:val="24"/>
        </w:rPr>
        <w:t>о</w:t>
      </w:r>
      <w:r w:rsidRPr="00350182">
        <w:rPr>
          <w:color w:val="auto"/>
          <w:sz w:val="24"/>
          <w:szCs w:val="24"/>
        </w:rPr>
        <w:t xml:space="preserve">блемы внутреннего развития, ослабление международных позиций. Реформы в правление Карла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Попытки провед</w:t>
      </w:r>
      <w:r w:rsidRPr="00350182">
        <w:rPr>
          <w:color w:val="auto"/>
          <w:sz w:val="24"/>
          <w:szCs w:val="24"/>
        </w:rPr>
        <w:t>е</w:t>
      </w:r>
      <w:r w:rsidRPr="00350182">
        <w:rPr>
          <w:color w:val="auto"/>
          <w:sz w:val="24"/>
          <w:szCs w:val="24"/>
        </w:rPr>
        <w:t>ния реформ в Португалии. Управление колониальными вл</w:t>
      </w:r>
      <w:r w:rsidRPr="00350182">
        <w:rPr>
          <w:color w:val="auto"/>
          <w:sz w:val="24"/>
          <w:szCs w:val="24"/>
        </w:rPr>
        <w:t>а</w:t>
      </w:r>
      <w:r w:rsidRPr="00350182">
        <w:rPr>
          <w:color w:val="auto"/>
          <w:sz w:val="24"/>
          <w:szCs w:val="24"/>
        </w:rPr>
        <w:t>дениями Испании и Португалии в Южной Америке. Нед</w:t>
      </w:r>
      <w:r w:rsidRPr="00350182">
        <w:rPr>
          <w:color w:val="auto"/>
          <w:sz w:val="24"/>
          <w:szCs w:val="24"/>
        </w:rPr>
        <w:t>о</w:t>
      </w:r>
      <w:r w:rsidRPr="00350182">
        <w:rPr>
          <w:color w:val="auto"/>
          <w:sz w:val="24"/>
          <w:szCs w:val="24"/>
        </w:rPr>
        <w:t>вольство населения колоний политикой метрополий.</w:t>
      </w:r>
    </w:p>
    <w:p w:rsidR="00A57638" w:rsidRPr="00350182" w:rsidRDefault="00E235EB" w:rsidP="004D0219">
      <w:pPr>
        <w:pStyle w:val="af5"/>
        <w:tabs>
          <w:tab w:val="left" w:pos="426"/>
        </w:tabs>
        <w:rPr>
          <w:rFonts w:ascii="Times New Roman" w:hAnsi="Times New Roman" w:cs="Times New Roman"/>
          <w:sz w:val="24"/>
          <w:szCs w:val="24"/>
        </w:rPr>
      </w:pPr>
      <w:bookmarkStart w:id="298" w:name="bookmark883"/>
      <w:r w:rsidRPr="00350182">
        <w:rPr>
          <w:rFonts w:ascii="Times New Roman" w:hAnsi="Times New Roman" w:cs="Times New Roman"/>
          <w:sz w:val="24"/>
          <w:szCs w:val="24"/>
        </w:rPr>
        <w:t>Британские колонии в Северной Америке:</w:t>
      </w:r>
      <w:bookmarkEnd w:id="29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борьба за независимость </w:t>
      </w:r>
      <w:r w:rsidRPr="00350182">
        <w:rPr>
          <w:rFonts w:ascii="Times New Roman" w:hAnsi="Times New Roman" w:cs="Times New Roman"/>
          <w:bCs/>
          <w:sz w:val="24"/>
          <w:szCs w:val="24"/>
        </w:rPr>
        <w:t>(2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английских колоний на американской земле. С</w:t>
      </w:r>
      <w:r w:rsidRPr="00350182">
        <w:rPr>
          <w:color w:val="auto"/>
          <w:sz w:val="24"/>
          <w:szCs w:val="24"/>
        </w:rPr>
        <w:t>о</w:t>
      </w:r>
      <w:r w:rsidRPr="00350182">
        <w:rPr>
          <w:color w:val="auto"/>
          <w:sz w:val="24"/>
          <w:szCs w:val="24"/>
        </w:rPr>
        <w:t>став европейских переселенцев. Складывание местного сам</w:t>
      </w:r>
      <w:r w:rsidRPr="00350182">
        <w:rPr>
          <w:color w:val="auto"/>
          <w:sz w:val="24"/>
          <w:szCs w:val="24"/>
        </w:rPr>
        <w:t>о</w:t>
      </w:r>
      <w:r w:rsidRPr="00350182">
        <w:rPr>
          <w:color w:val="auto"/>
          <w:sz w:val="24"/>
          <w:szCs w:val="24"/>
        </w:rPr>
        <w:t>управления. Колонисты и индейцы. Южные и северные к</w:t>
      </w:r>
      <w:r w:rsidRPr="00350182">
        <w:rPr>
          <w:color w:val="auto"/>
          <w:sz w:val="24"/>
          <w:szCs w:val="24"/>
        </w:rPr>
        <w:t>о</w:t>
      </w:r>
      <w:r w:rsidRPr="00350182">
        <w:rPr>
          <w:color w:val="auto"/>
          <w:sz w:val="24"/>
          <w:szCs w:val="24"/>
        </w:rPr>
        <w:t>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w:t>
      </w:r>
      <w:r w:rsidRPr="00350182">
        <w:rPr>
          <w:color w:val="auto"/>
          <w:sz w:val="24"/>
          <w:szCs w:val="24"/>
        </w:rPr>
        <w:t>у</w:t>
      </w:r>
      <w:r w:rsidRPr="00350182">
        <w:rPr>
          <w:color w:val="auto"/>
          <w:sz w:val="24"/>
          <w:szCs w:val="24"/>
        </w:rPr>
        <w:t>ция (1787). «Отцы-основатели». Билль о правах (1791). Зн</w:t>
      </w:r>
      <w:r w:rsidRPr="00350182">
        <w:rPr>
          <w:color w:val="auto"/>
          <w:sz w:val="24"/>
          <w:szCs w:val="24"/>
        </w:rPr>
        <w:t>а</w:t>
      </w:r>
      <w:r w:rsidRPr="00350182">
        <w:rPr>
          <w:color w:val="auto"/>
          <w:sz w:val="24"/>
          <w:szCs w:val="24"/>
        </w:rPr>
        <w:t>чение завоевания североамериканскими штатами независ</w:t>
      </w:r>
      <w:r w:rsidRPr="00350182">
        <w:rPr>
          <w:color w:val="auto"/>
          <w:sz w:val="24"/>
          <w:szCs w:val="24"/>
        </w:rPr>
        <w:t>и</w:t>
      </w:r>
      <w:r w:rsidRPr="00350182">
        <w:rPr>
          <w:color w:val="auto"/>
          <w:sz w:val="24"/>
          <w:szCs w:val="24"/>
        </w:rPr>
        <w:t>мости.</w:t>
      </w:r>
    </w:p>
    <w:p w:rsidR="00A57638" w:rsidRPr="00350182" w:rsidRDefault="00E235EB" w:rsidP="004D0219">
      <w:pPr>
        <w:pStyle w:val="af5"/>
        <w:tabs>
          <w:tab w:val="left" w:pos="426"/>
        </w:tabs>
        <w:rPr>
          <w:rFonts w:ascii="Times New Roman" w:hAnsi="Times New Roman" w:cs="Times New Roman"/>
          <w:sz w:val="24"/>
          <w:szCs w:val="24"/>
        </w:rPr>
      </w:pPr>
      <w:bookmarkStart w:id="299" w:name="bookmark886"/>
      <w:r w:rsidRPr="00350182">
        <w:rPr>
          <w:rFonts w:ascii="Times New Roman" w:hAnsi="Times New Roman" w:cs="Times New Roman"/>
          <w:sz w:val="24"/>
          <w:szCs w:val="24"/>
        </w:rPr>
        <w:t xml:space="preserve">Французская революция конца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(3 ч)</w:t>
      </w:r>
      <w:bookmarkEnd w:id="29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Причины революции. Хронологические рамки и основные этапы революции. Начало революции. Декларация прав чел</w:t>
      </w:r>
      <w:r w:rsidRPr="00350182">
        <w:rPr>
          <w:color w:val="auto"/>
          <w:sz w:val="24"/>
          <w:szCs w:val="24"/>
        </w:rPr>
        <w:t>о</w:t>
      </w:r>
      <w:r w:rsidRPr="00350182">
        <w:rPr>
          <w:color w:val="auto"/>
          <w:sz w:val="24"/>
          <w:szCs w:val="24"/>
        </w:rPr>
        <w:t>века и гражданина. Политические течения и деятели револ</w:t>
      </w:r>
      <w:r w:rsidRPr="00350182">
        <w:rPr>
          <w:color w:val="auto"/>
          <w:sz w:val="24"/>
          <w:szCs w:val="24"/>
        </w:rPr>
        <w:t>ю</w:t>
      </w:r>
      <w:r w:rsidRPr="00350182">
        <w:rPr>
          <w:color w:val="auto"/>
          <w:sz w:val="24"/>
          <w:szCs w:val="24"/>
        </w:rPr>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w:t>
      </w:r>
      <w:r w:rsidRPr="00350182">
        <w:rPr>
          <w:color w:val="auto"/>
          <w:sz w:val="24"/>
          <w:szCs w:val="24"/>
        </w:rPr>
        <w:t>о</w:t>
      </w:r>
      <w:r w:rsidRPr="00350182">
        <w:rPr>
          <w:color w:val="auto"/>
          <w:sz w:val="24"/>
          <w:szCs w:val="24"/>
        </w:rPr>
        <w:t xml:space="preserve">люционный порядок управления». Комитет общественного </w:t>
      </w:r>
      <w:r w:rsidRPr="00350182">
        <w:rPr>
          <w:color w:val="auto"/>
          <w:sz w:val="24"/>
          <w:szCs w:val="24"/>
        </w:rPr>
        <w:lastRenderedPageBreak/>
        <w:t>спасения. М. Робеспьер. Террор. Отказ от основ «старого м</w:t>
      </w:r>
      <w:r w:rsidRPr="00350182">
        <w:rPr>
          <w:color w:val="auto"/>
          <w:sz w:val="24"/>
          <w:szCs w:val="24"/>
        </w:rPr>
        <w:t>и</w:t>
      </w:r>
      <w:r w:rsidRPr="00350182">
        <w:rPr>
          <w:color w:val="auto"/>
          <w:sz w:val="24"/>
          <w:szCs w:val="24"/>
        </w:rPr>
        <w:t>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w:t>
      </w:r>
      <w:r w:rsidRPr="00350182">
        <w:rPr>
          <w:color w:val="auto"/>
          <w:sz w:val="24"/>
          <w:szCs w:val="24"/>
        </w:rPr>
        <w:t>о</w:t>
      </w:r>
      <w:r w:rsidRPr="00350182">
        <w:rPr>
          <w:color w:val="auto"/>
          <w:sz w:val="24"/>
          <w:szCs w:val="24"/>
        </w:rPr>
        <w:t>рот 18—19 брюмера (ноябрь 1799 г.). Установление режима консульства. Итоги и значение революции.</w:t>
      </w:r>
    </w:p>
    <w:p w:rsidR="00A57638" w:rsidRPr="00350182" w:rsidRDefault="00E235EB" w:rsidP="004D0219">
      <w:pPr>
        <w:pStyle w:val="af5"/>
        <w:tabs>
          <w:tab w:val="left" w:pos="426"/>
        </w:tabs>
        <w:rPr>
          <w:rFonts w:ascii="Times New Roman" w:hAnsi="Times New Roman" w:cs="Times New Roman"/>
          <w:sz w:val="24"/>
          <w:szCs w:val="24"/>
        </w:rPr>
      </w:pPr>
      <w:bookmarkStart w:id="300" w:name="bookmark888"/>
      <w:r w:rsidRPr="00350182">
        <w:rPr>
          <w:rFonts w:ascii="Times New Roman" w:hAnsi="Times New Roman" w:cs="Times New Roman"/>
          <w:sz w:val="24"/>
          <w:szCs w:val="24"/>
        </w:rPr>
        <w:t xml:space="preserve">Европейская культура в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(3 ч)</w:t>
      </w:r>
      <w:bookmarkEnd w:id="30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w:t>
      </w:r>
      <w:r w:rsidRPr="00350182">
        <w:rPr>
          <w:color w:val="auto"/>
          <w:sz w:val="24"/>
          <w:szCs w:val="24"/>
        </w:rPr>
        <w:t>о</w:t>
      </w:r>
      <w:r w:rsidRPr="00350182">
        <w:rPr>
          <w:color w:val="auto"/>
          <w:sz w:val="24"/>
          <w:szCs w:val="24"/>
        </w:rPr>
        <w:t xml:space="preserve">странение образования. Литература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жанры, писат</w:t>
      </w:r>
      <w:r w:rsidRPr="00350182">
        <w:rPr>
          <w:color w:val="auto"/>
          <w:sz w:val="24"/>
          <w:szCs w:val="24"/>
        </w:rPr>
        <w:t>е</w:t>
      </w:r>
      <w:r w:rsidRPr="00350182">
        <w:rPr>
          <w:color w:val="auto"/>
          <w:sz w:val="24"/>
          <w:szCs w:val="24"/>
        </w:rPr>
        <w:t>ли, великие романы. Художественные стили: классицизм, б</w:t>
      </w:r>
      <w:r w:rsidRPr="00350182">
        <w:rPr>
          <w:color w:val="auto"/>
          <w:sz w:val="24"/>
          <w:szCs w:val="24"/>
        </w:rPr>
        <w:t>а</w:t>
      </w:r>
      <w:r w:rsidRPr="00350182">
        <w:rPr>
          <w:color w:val="auto"/>
          <w:sz w:val="24"/>
          <w:szCs w:val="24"/>
        </w:rPr>
        <w:t>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w:t>
      </w:r>
      <w:r w:rsidRPr="00350182">
        <w:rPr>
          <w:color w:val="auto"/>
          <w:sz w:val="24"/>
          <w:szCs w:val="24"/>
        </w:rPr>
        <w:t>е</w:t>
      </w:r>
      <w:r w:rsidRPr="00350182">
        <w:rPr>
          <w:color w:val="auto"/>
          <w:sz w:val="24"/>
          <w:szCs w:val="24"/>
        </w:rPr>
        <w:t>вень.</w:t>
      </w:r>
    </w:p>
    <w:p w:rsidR="00A57638" w:rsidRPr="00350182" w:rsidRDefault="00E235EB" w:rsidP="004D0219">
      <w:pPr>
        <w:pStyle w:val="af5"/>
        <w:tabs>
          <w:tab w:val="left" w:pos="426"/>
        </w:tabs>
        <w:rPr>
          <w:rFonts w:ascii="Times New Roman" w:hAnsi="Times New Roman" w:cs="Times New Roman"/>
          <w:sz w:val="24"/>
          <w:szCs w:val="24"/>
        </w:rPr>
      </w:pPr>
      <w:bookmarkStart w:id="301" w:name="bookmark890"/>
      <w:r w:rsidRPr="00350182">
        <w:rPr>
          <w:rFonts w:ascii="Times New Roman" w:hAnsi="Times New Roman" w:cs="Times New Roman"/>
          <w:sz w:val="24"/>
          <w:szCs w:val="24"/>
        </w:rPr>
        <w:t xml:space="preserve">Международные отношения в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 ч)</w:t>
      </w:r>
      <w:bookmarkEnd w:id="30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Проблемы европейского баланса сил и дипломатия. Уч</w:t>
      </w:r>
      <w:r w:rsidRPr="00350182">
        <w:rPr>
          <w:color w:val="auto"/>
          <w:sz w:val="24"/>
          <w:szCs w:val="24"/>
        </w:rPr>
        <w:t>а</w:t>
      </w:r>
      <w:r w:rsidRPr="00350182">
        <w:rPr>
          <w:color w:val="auto"/>
          <w:sz w:val="24"/>
          <w:szCs w:val="24"/>
        </w:rPr>
        <w:t xml:space="preserve">стие России в международных отношениях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Севе</w:t>
      </w:r>
      <w:r w:rsidRPr="00350182">
        <w:rPr>
          <w:color w:val="auto"/>
          <w:sz w:val="24"/>
          <w:szCs w:val="24"/>
        </w:rPr>
        <w:t>р</w:t>
      </w:r>
      <w:r w:rsidRPr="00350182">
        <w:rPr>
          <w:color w:val="auto"/>
          <w:sz w:val="24"/>
          <w:szCs w:val="24"/>
        </w:rPr>
        <w:t>ная война (1700—1721). Династические войны «за наследс</w:t>
      </w:r>
      <w:r w:rsidRPr="00350182">
        <w:rPr>
          <w:color w:val="auto"/>
          <w:sz w:val="24"/>
          <w:szCs w:val="24"/>
        </w:rPr>
        <w:t>т</w:t>
      </w:r>
      <w:r w:rsidRPr="00350182">
        <w:rPr>
          <w:color w:val="auto"/>
          <w:sz w:val="24"/>
          <w:szCs w:val="24"/>
        </w:rPr>
        <w:t>во». Семилетняя война (1756—1763). Разделы Речи Поспол</w:t>
      </w:r>
      <w:r w:rsidRPr="00350182">
        <w:rPr>
          <w:color w:val="auto"/>
          <w:sz w:val="24"/>
          <w:szCs w:val="24"/>
        </w:rPr>
        <w:t>и</w:t>
      </w:r>
      <w:r w:rsidRPr="00350182">
        <w:rPr>
          <w:color w:val="auto"/>
          <w:sz w:val="24"/>
          <w:szCs w:val="24"/>
        </w:rPr>
        <w:t>той. Войны антифранцузских коалиций против революцио</w:t>
      </w:r>
      <w:r w:rsidRPr="00350182">
        <w:rPr>
          <w:color w:val="auto"/>
          <w:sz w:val="24"/>
          <w:szCs w:val="24"/>
        </w:rPr>
        <w:t>н</w:t>
      </w:r>
      <w:r w:rsidRPr="00350182">
        <w:rPr>
          <w:color w:val="auto"/>
          <w:sz w:val="24"/>
          <w:szCs w:val="24"/>
        </w:rPr>
        <w:t>ной Франции. Колониальные захваты европейских держав.</w:t>
      </w:r>
    </w:p>
    <w:p w:rsidR="00A57638" w:rsidRPr="00350182" w:rsidRDefault="00E235EB" w:rsidP="004D0219">
      <w:pPr>
        <w:pStyle w:val="af5"/>
        <w:tabs>
          <w:tab w:val="left" w:pos="426"/>
        </w:tabs>
        <w:rPr>
          <w:rFonts w:ascii="Times New Roman" w:hAnsi="Times New Roman" w:cs="Times New Roman"/>
          <w:sz w:val="24"/>
          <w:szCs w:val="24"/>
        </w:rPr>
      </w:pPr>
      <w:bookmarkStart w:id="302" w:name="bookmark892"/>
      <w:r w:rsidRPr="00350182">
        <w:rPr>
          <w:rFonts w:ascii="Times New Roman" w:hAnsi="Times New Roman" w:cs="Times New Roman"/>
          <w:sz w:val="24"/>
          <w:szCs w:val="24"/>
        </w:rPr>
        <w:t xml:space="preserve">Страны Востока в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(3 ч)</w:t>
      </w:r>
      <w:bookmarkEnd w:id="302"/>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Османская империя</w:t>
      </w:r>
      <w:r w:rsidRPr="00350182">
        <w:rPr>
          <w:color w:val="auto"/>
          <w:sz w:val="24"/>
          <w:szCs w:val="24"/>
        </w:rPr>
        <w:t xml:space="preserve">: от могущества к упадку. Положение населения. Попытки проведения реформ; Селим </w:t>
      </w:r>
      <w:r w:rsidRPr="00350182">
        <w:rPr>
          <w:color w:val="auto"/>
          <w:sz w:val="24"/>
          <w:szCs w:val="24"/>
          <w:lang w:val="en-US" w:eastAsia="en-US" w:bidi="en-US"/>
        </w:rPr>
        <w:t>III</w:t>
      </w:r>
      <w:r w:rsidRPr="00350182">
        <w:rPr>
          <w:color w:val="auto"/>
          <w:sz w:val="24"/>
          <w:szCs w:val="24"/>
          <w:lang w:eastAsia="en-US" w:bidi="en-US"/>
        </w:rPr>
        <w:t xml:space="preserve">. </w:t>
      </w:r>
      <w:r w:rsidRPr="00350182">
        <w:rPr>
          <w:b/>
          <w:bCs/>
          <w:i/>
          <w:iCs/>
          <w:color w:val="auto"/>
          <w:sz w:val="24"/>
          <w:szCs w:val="24"/>
        </w:rPr>
        <w:t xml:space="preserve">Индия. </w:t>
      </w:r>
      <w:r w:rsidRPr="00350182">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50182">
        <w:rPr>
          <w:b/>
          <w:bCs/>
          <w:i/>
          <w:iCs/>
          <w:color w:val="auto"/>
          <w:sz w:val="24"/>
          <w:szCs w:val="24"/>
        </w:rPr>
        <w:t>Китай</w:t>
      </w:r>
      <w:r w:rsidRPr="00350182">
        <w:rPr>
          <w:color w:val="auto"/>
          <w:sz w:val="24"/>
          <w:szCs w:val="24"/>
        </w:rPr>
        <w:t xml:space="preserve">. Империя Цин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власть маньчжурских имп</w:t>
      </w:r>
      <w:r w:rsidRPr="00350182">
        <w:rPr>
          <w:color w:val="auto"/>
          <w:sz w:val="24"/>
          <w:szCs w:val="24"/>
        </w:rPr>
        <w:t>е</w:t>
      </w:r>
      <w:r w:rsidRPr="00350182">
        <w:rPr>
          <w:color w:val="auto"/>
          <w:sz w:val="24"/>
          <w:szCs w:val="24"/>
        </w:rPr>
        <w:t>раторов, система управления страной. Внешняя политика и</w:t>
      </w:r>
      <w:r w:rsidRPr="00350182">
        <w:rPr>
          <w:color w:val="auto"/>
          <w:sz w:val="24"/>
          <w:szCs w:val="24"/>
        </w:rPr>
        <w:t>м</w:t>
      </w:r>
      <w:r w:rsidRPr="00350182">
        <w:rPr>
          <w:color w:val="auto"/>
          <w:sz w:val="24"/>
          <w:szCs w:val="24"/>
        </w:rPr>
        <w:t>перии Цин; отношения с Россией. «Закрытие» Китая для ин</w:t>
      </w:r>
      <w:r w:rsidRPr="00350182">
        <w:rPr>
          <w:color w:val="auto"/>
          <w:sz w:val="24"/>
          <w:szCs w:val="24"/>
        </w:rPr>
        <w:t>о</w:t>
      </w:r>
      <w:r w:rsidRPr="00350182">
        <w:rPr>
          <w:color w:val="auto"/>
          <w:sz w:val="24"/>
          <w:szCs w:val="24"/>
        </w:rPr>
        <w:t xml:space="preserve">земцев. </w:t>
      </w:r>
      <w:r w:rsidRPr="00350182">
        <w:rPr>
          <w:b/>
          <w:bCs/>
          <w:i/>
          <w:iCs/>
          <w:color w:val="auto"/>
          <w:sz w:val="24"/>
          <w:szCs w:val="24"/>
        </w:rPr>
        <w:t>Япония</w:t>
      </w:r>
      <w:r w:rsidRPr="00350182">
        <w:rPr>
          <w:color w:val="auto"/>
          <w:sz w:val="24"/>
          <w:szCs w:val="24"/>
        </w:rPr>
        <w:t xml:space="preserve">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Сегуны и дайме. Положение с</w:t>
      </w:r>
      <w:r w:rsidRPr="00350182">
        <w:rPr>
          <w:color w:val="auto"/>
          <w:sz w:val="24"/>
          <w:szCs w:val="24"/>
        </w:rPr>
        <w:t>о</w:t>
      </w:r>
      <w:r w:rsidRPr="00350182">
        <w:rPr>
          <w:color w:val="auto"/>
          <w:sz w:val="24"/>
          <w:szCs w:val="24"/>
        </w:rPr>
        <w:t xml:space="preserve">словий. Культура стран Востока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 xml:space="preserve">(1 ч). Историческое и культурное наследие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af5"/>
        <w:tabs>
          <w:tab w:val="left" w:pos="426"/>
        </w:tabs>
        <w:rPr>
          <w:rFonts w:ascii="Times New Roman" w:hAnsi="Times New Roman" w:cs="Times New Roman"/>
          <w:sz w:val="24"/>
          <w:szCs w:val="24"/>
        </w:rPr>
      </w:pPr>
      <w:bookmarkStart w:id="303" w:name="bookmark894"/>
      <w:r w:rsidRPr="00350182">
        <w:rPr>
          <w:rFonts w:ascii="Times New Roman" w:hAnsi="Times New Roman" w:cs="Times New Roman"/>
          <w:sz w:val="24"/>
          <w:szCs w:val="24"/>
        </w:rPr>
        <w:t xml:space="preserve">ИСТОРИЯ РОССИИ. РОССИЯ В КОНЦЕ </w:t>
      </w:r>
      <w:r w:rsidRPr="00350182">
        <w:rPr>
          <w:rFonts w:ascii="Times New Roman" w:hAnsi="Times New Roman" w:cs="Times New Roman"/>
          <w:sz w:val="24"/>
          <w:szCs w:val="24"/>
          <w:lang w:val="en-US" w:eastAsia="en-US" w:bidi="en-US"/>
        </w:rPr>
        <w:t>XVII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в.:</w:t>
      </w:r>
      <w:bookmarkEnd w:id="30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ОТ ЦАРСТВА К ИМПЕРИИ </w:t>
      </w:r>
      <w:r w:rsidRPr="00350182">
        <w:rPr>
          <w:rFonts w:ascii="Times New Roman" w:hAnsi="Times New Roman" w:cs="Times New Roman"/>
          <w:bCs/>
          <w:sz w:val="24"/>
          <w:szCs w:val="24"/>
        </w:rPr>
        <w:t>(45 ч)</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lastRenderedPageBreak/>
        <w:t xml:space="preserve">Введение </w:t>
      </w:r>
      <w:r w:rsidRPr="00350182">
        <w:rPr>
          <w:color w:val="auto"/>
          <w:sz w:val="24"/>
          <w:szCs w:val="24"/>
        </w:rPr>
        <w:t>(1 ч).</w:t>
      </w:r>
    </w:p>
    <w:p w:rsidR="00A57638" w:rsidRPr="00350182" w:rsidRDefault="00E235EB" w:rsidP="004D0219">
      <w:pPr>
        <w:pStyle w:val="af5"/>
        <w:tabs>
          <w:tab w:val="left" w:pos="426"/>
        </w:tabs>
        <w:rPr>
          <w:rFonts w:ascii="Times New Roman" w:hAnsi="Times New Roman" w:cs="Times New Roman"/>
          <w:sz w:val="24"/>
          <w:szCs w:val="24"/>
        </w:rPr>
      </w:pPr>
      <w:bookmarkStart w:id="304" w:name="bookmark897"/>
      <w:r w:rsidRPr="00350182">
        <w:rPr>
          <w:rFonts w:ascii="Times New Roman" w:hAnsi="Times New Roman" w:cs="Times New Roman"/>
          <w:sz w:val="24"/>
          <w:szCs w:val="24"/>
        </w:rPr>
        <w:t xml:space="preserve">Россия в эпоху преобразований Петра </w:t>
      </w:r>
      <w:r w:rsidRPr="00350182">
        <w:rPr>
          <w:rFonts w:ascii="Times New Roman" w:hAnsi="Times New Roman" w:cs="Times New Roman"/>
          <w:sz w:val="24"/>
          <w:szCs w:val="24"/>
          <w:lang w:val="en-US" w:eastAsia="en-US" w:bidi="en-US"/>
        </w:rPr>
        <w:t>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bCs/>
          <w:sz w:val="24"/>
          <w:szCs w:val="24"/>
        </w:rPr>
        <w:t>(11 ч)</w:t>
      </w:r>
      <w:bookmarkEnd w:id="304"/>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Причины и предпосылки преобразований</w:t>
      </w:r>
      <w:r w:rsidRPr="00350182">
        <w:rPr>
          <w:i/>
          <w:iCs/>
          <w:color w:val="auto"/>
          <w:sz w:val="24"/>
          <w:szCs w:val="24"/>
        </w:rPr>
        <w:t>.</w:t>
      </w:r>
      <w:r w:rsidRPr="00350182">
        <w:rPr>
          <w:color w:val="auto"/>
          <w:sz w:val="24"/>
          <w:szCs w:val="24"/>
        </w:rPr>
        <w:t xml:space="preserve"> Россия и Евр</w:t>
      </w:r>
      <w:r w:rsidRPr="00350182">
        <w:rPr>
          <w:color w:val="auto"/>
          <w:sz w:val="24"/>
          <w:szCs w:val="24"/>
        </w:rPr>
        <w:t>о</w:t>
      </w:r>
      <w:r w:rsidRPr="00350182">
        <w:rPr>
          <w:color w:val="auto"/>
          <w:sz w:val="24"/>
          <w:szCs w:val="24"/>
        </w:rPr>
        <w:t xml:space="preserve">па в конце </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 Модернизация как жизненно важная н</w:t>
      </w:r>
      <w:r w:rsidRPr="00350182">
        <w:rPr>
          <w:color w:val="auto"/>
          <w:sz w:val="24"/>
          <w:szCs w:val="24"/>
        </w:rPr>
        <w:t>а</w:t>
      </w:r>
      <w:r w:rsidRPr="00350182">
        <w:rPr>
          <w:color w:val="auto"/>
          <w:sz w:val="24"/>
          <w:szCs w:val="24"/>
        </w:rPr>
        <w:t xml:space="preserve">циональная задача. Начало царствования Петра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борьба за власть. Правление царевны Софьи. Стрелецкие бунты. Х</w:t>
      </w:r>
      <w:r w:rsidRPr="00350182">
        <w:rPr>
          <w:color w:val="auto"/>
          <w:sz w:val="24"/>
          <w:szCs w:val="24"/>
        </w:rPr>
        <w:t>о</w:t>
      </w:r>
      <w:r w:rsidRPr="00350182">
        <w:rPr>
          <w:color w:val="auto"/>
          <w:sz w:val="24"/>
          <w:szCs w:val="24"/>
        </w:rPr>
        <w:t xml:space="preserve">ванщина. Первые шаги на пути преобразований. Азовские походы. Великое посольство и его значение. Сподвижники Петра </w:t>
      </w:r>
      <w:r w:rsidRPr="00350182">
        <w:rPr>
          <w:color w:val="auto"/>
          <w:sz w:val="24"/>
          <w:szCs w:val="24"/>
          <w:lang w:val="en-US" w:eastAsia="en-US" w:bidi="en-US"/>
        </w:rPr>
        <w:t>I</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Экономическая политика.</w:t>
      </w:r>
      <w:r w:rsidRPr="00350182">
        <w:rPr>
          <w:color w:val="auto"/>
          <w:sz w:val="24"/>
          <w:szCs w:val="24"/>
        </w:rPr>
        <w:t xml:space="preserve"> Строительство заводов и м</w:t>
      </w:r>
      <w:r w:rsidRPr="00350182">
        <w:rPr>
          <w:color w:val="auto"/>
          <w:sz w:val="24"/>
          <w:szCs w:val="24"/>
        </w:rPr>
        <w:t>а</w:t>
      </w:r>
      <w:r w:rsidRPr="00350182">
        <w:rPr>
          <w:color w:val="auto"/>
          <w:sz w:val="24"/>
          <w:szCs w:val="24"/>
        </w:rPr>
        <w:t>нуфактур. Создание базы металлургической индустрии на Урале. Оружейные заводы и корабельные верфи. Роль гос</w:t>
      </w:r>
      <w:r w:rsidRPr="00350182">
        <w:rPr>
          <w:color w:val="auto"/>
          <w:sz w:val="24"/>
          <w:szCs w:val="24"/>
        </w:rPr>
        <w:t>у</w:t>
      </w:r>
      <w:r w:rsidRPr="00350182">
        <w:rPr>
          <w:color w:val="auto"/>
          <w:sz w:val="24"/>
          <w:szCs w:val="24"/>
        </w:rPr>
        <w:t>дарства в создании промышленности. Преобладание креп</w:t>
      </w:r>
      <w:r w:rsidRPr="00350182">
        <w:rPr>
          <w:color w:val="auto"/>
          <w:sz w:val="24"/>
          <w:szCs w:val="24"/>
        </w:rPr>
        <w:t>о</w:t>
      </w:r>
      <w:r w:rsidRPr="00350182">
        <w:rPr>
          <w:color w:val="auto"/>
          <w:sz w:val="24"/>
          <w:szCs w:val="24"/>
        </w:rPr>
        <w:t>стного и подневольного труда. Принципы меркантилизма и протекционизма. Таможенный тариф 1724 г. Введение п</w:t>
      </w:r>
      <w:r w:rsidRPr="00350182">
        <w:rPr>
          <w:color w:val="auto"/>
          <w:sz w:val="24"/>
          <w:szCs w:val="24"/>
        </w:rPr>
        <w:t>о</w:t>
      </w:r>
      <w:r w:rsidRPr="00350182">
        <w:rPr>
          <w:color w:val="auto"/>
          <w:sz w:val="24"/>
          <w:szCs w:val="24"/>
        </w:rPr>
        <w:t>душной подати.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Социальная политика.</w:t>
      </w:r>
      <w:r w:rsidRPr="00350182">
        <w:rPr>
          <w:color w:val="auto"/>
          <w:sz w:val="24"/>
          <w:szCs w:val="24"/>
        </w:rPr>
        <w:t xml:space="preserve"> Консолидация дворянского сосл</w:t>
      </w:r>
      <w:r w:rsidRPr="00350182">
        <w:rPr>
          <w:color w:val="auto"/>
          <w:sz w:val="24"/>
          <w:szCs w:val="24"/>
        </w:rPr>
        <w:t>о</w:t>
      </w:r>
      <w:r w:rsidRPr="00350182">
        <w:rPr>
          <w:color w:val="auto"/>
          <w:sz w:val="24"/>
          <w:szCs w:val="24"/>
        </w:rPr>
        <w:t>вия, повышение его роли в управлении страной. Указ о ед</w:t>
      </w:r>
      <w:r w:rsidRPr="00350182">
        <w:rPr>
          <w:color w:val="auto"/>
          <w:sz w:val="24"/>
          <w:szCs w:val="24"/>
        </w:rPr>
        <w:t>и</w:t>
      </w:r>
      <w:r w:rsidRPr="00350182">
        <w:rPr>
          <w:color w:val="auto"/>
          <w:sz w:val="24"/>
          <w:szCs w:val="24"/>
        </w:rPr>
        <w:t>нонаследии и Табель о рангах. Противоречия в политике по отношению к купечеству и городским сословиям: расшир</w:t>
      </w:r>
      <w:r w:rsidRPr="00350182">
        <w:rPr>
          <w:color w:val="auto"/>
          <w:sz w:val="24"/>
          <w:szCs w:val="24"/>
        </w:rPr>
        <w:t>е</w:t>
      </w:r>
      <w:r w:rsidRPr="00350182">
        <w:rPr>
          <w:color w:val="auto"/>
          <w:sz w:val="24"/>
          <w:szCs w:val="24"/>
        </w:rPr>
        <w:t>ние их прав в местном управлении и усиление налогового гнета. Положение крестьян. Переписи населения (ревизии).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Реформы управления</w:t>
      </w:r>
      <w:r w:rsidRPr="00350182">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Первые гвардейские полки. </w:t>
      </w:r>
      <w:r w:rsidRPr="00350182">
        <w:rPr>
          <w:b/>
          <w:bCs/>
          <w:i/>
          <w:iCs/>
          <w:color w:val="auto"/>
          <w:sz w:val="24"/>
          <w:szCs w:val="24"/>
        </w:rPr>
        <w:t>Создание регулярной армии, военного флота</w:t>
      </w:r>
      <w:r w:rsidRPr="00350182">
        <w:rPr>
          <w:color w:val="auto"/>
          <w:sz w:val="24"/>
          <w:szCs w:val="24"/>
        </w:rPr>
        <w:t>. Рекрутские наборы.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Церковная реформа</w:t>
      </w:r>
      <w:r w:rsidRPr="00350182">
        <w:rPr>
          <w:color w:val="auto"/>
          <w:sz w:val="24"/>
          <w:szCs w:val="24"/>
        </w:rPr>
        <w:t>. Упразднение патриаршества, учре</w:t>
      </w:r>
      <w:r w:rsidRPr="00350182">
        <w:rPr>
          <w:color w:val="auto"/>
          <w:sz w:val="24"/>
          <w:szCs w:val="24"/>
        </w:rPr>
        <w:t>ж</w:t>
      </w:r>
      <w:r w:rsidRPr="00350182">
        <w:rPr>
          <w:color w:val="auto"/>
          <w:sz w:val="24"/>
          <w:szCs w:val="24"/>
        </w:rPr>
        <w:t>дение Синода. Положение инославных конфессий.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Оппозиция реформам Петра </w:t>
      </w:r>
      <w:r w:rsidRPr="00350182">
        <w:rPr>
          <w:b/>
          <w:bCs/>
          <w:i/>
          <w:iCs/>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 xml:space="preserve">Социальные движения в первой четверти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Восстания в Астрахани, Башкирии, на Дону. Дело царевича Алексея.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Внешняя политика</w:t>
      </w:r>
      <w:r w:rsidRPr="00350182">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w:t>
      </w:r>
      <w:r w:rsidRPr="00350182">
        <w:rPr>
          <w:color w:val="auto"/>
          <w:sz w:val="24"/>
          <w:szCs w:val="24"/>
        </w:rPr>
        <w:lastRenderedPageBreak/>
        <w:t>Ништадтский мир и его последствия. Закрепление России на берегах Балтики. Провозглашение России империей. Каспи</w:t>
      </w:r>
      <w:r w:rsidRPr="00350182">
        <w:rPr>
          <w:color w:val="auto"/>
          <w:sz w:val="24"/>
          <w:szCs w:val="24"/>
        </w:rPr>
        <w:t>й</w:t>
      </w:r>
      <w:r w:rsidRPr="00350182">
        <w:rPr>
          <w:color w:val="auto"/>
          <w:sz w:val="24"/>
          <w:szCs w:val="24"/>
        </w:rPr>
        <w:t xml:space="preserve">ский поход Петра </w:t>
      </w:r>
      <w:r w:rsidRPr="00350182">
        <w:rPr>
          <w:color w:val="auto"/>
          <w:sz w:val="24"/>
          <w:szCs w:val="24"/>
          <w:lang w:val="en-US" w:eastAsia="en-US" w:bidi="en-US"/>
        </w:rPr>
        <w:t>I</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Преобразования Петра </w:t>
      </w:r>
      <w:r w:rsidRPr="00350182">
        <w:rPr>
          <w:b/>
          <w:bCs/>
          <w:i/>
          <w:iCs/>
          <w:color w:val="auto"/>
          <w:sz w:val="24"/>
          <w:szCs w:val="24"/>
          <w:lang w:val="en-US" w:eastAsia="en-US" w:bidi="en-US"/>
        </w:rPr>
        <w:t>I</w:t>
      </w:r>
      <w:r w:rsidRPr="00350182">
        <w:rPr>
          <w:b/>
          <w:bCs/>
          <w:i/>
          <w:iCs/>
          <w:color w:val="auto"/>
          <w:sz w:val="24"/>
          <w:szCs w:val="24"/>
          <w:lang w:eastAsia="en-US" w:bidi="en-US"/>
        </w:rPr>
        <w:t xml:space="preserve"> </w:t>
      </w:r>
      <w:r w:rsidRPr="00350182">
        <w:rPr>
          <w:b/>
          <w:bCs/>
          <w:i/>
          <w:iCs/>
          <w:color w:val="auto"/>
          <w:sz w:val="24"/>
          <w:szCs w:val="24"/>
        </w:rPr>
        <w:t>в области культуры</w:t>
      </w:r>
      <w:r w:rsidRPr="00350182">
        <w:rPr>
          <w:color w:val="auto"/>
          <w:sz w:val="24"/>
          <w:szCs w:val="24"/>
        </w:rPr>
        <w:t>. Домин</w:t>
      </w:r>
      <w:r w:rsidRPr="00350182">
        <w:rPr>
          <w:color w:val="auto"/>
          <w:sz w:val="24"/>
          <w:szCs w:val="24"/>
        </w:rPr>
        <w:t>и</w:t>
      </w:r>
      <w:r w:rsidRPr="00350182">
        <w:rPr>
          <w:color w:val="auto"/>
          <w:sz w:val="24"/>
          <w:szCs w:val="24"/>
        </w:rPr>
        <w:t>рование светского начала в культурной политике. Влияние культуры стран зарубежной Европы. Привлечение иностра</w:t>
      </w:r>
      <w:r w:rsidRPr="00350182">
        <w:rPr>
          <w:color w:val="auto"/>
          <w:sz w:val="24"/>
          <w:szCs w:val="24"/>
        </w:rPr>
        <w:t>н</w:t>
      </w:r>
      <w:r w:rsidRPr="00350182">
        <w:rPr>
          <w:color w:val="auto"/>
          <w:sz w:val="24"/>
          <w:szCs w:val="24"/>
        </w:rPr>
        <w:t>ных специалистов. Введение нового летоисчисления, гра</w:t>
      </w:r>
      <w:r w:rsidRPr="00350182">
        <w:rPr>
          <w:color w:val="auto"/>
          <w:sz w:val="24"/>
          <w:szCs w:val="24"/>
        </w:rPr>
        <w:t>ж</w:t>
      </w:r>
      <w:r w:rsidRPr="00350182">
        <w:rPr>
          <w:color w:val="auto"/>
          <w:sz w:val="24"/>
          <w:szCs w:val="24"/>
        </w:rPr>
        <w:t>данского шрифта и гражданской печати. Первая газета «В</w:t>
      </w:r>
      <w:r w:rsidRPr="00350182">
        <w:rPr>
          <w:color w:val="auto"/>
          <w:sz w:val="24"/>
          <w:szCs w:val="24"/>
        </w:rPr>
        <w:t>е</w:t>
      </w:r>
      <w:r w:rsidRPr="00350182">
        <w:rPr>
          <w:color w:val="auto"/>
          <w:sz w:val="24"/>
          <w:szCs w:val="24"/>
        </w:rPr>
        <w:t>домости». Создание сети школ и специальных учебных зав</w:t>
      </w:r>
      <w:r w:rsidRPr="00350182">
        <w:rPr>
          <w:color w:val="auto"/>
          <w:sz w:val="24"/>
          <w:szCs w:val="24"/>
        </w:rPr>
        <w:t>е</w:t>
      </w:r>
      <w:r w:rsidRPr="00350182">
        <w:rPr>
          <w:color w:val="auto"/>
          <w:sz w:val="24"/>
          <w:szCs w:val="24"/>
        </w:rPr>
        <w:t>дений. Развитие науки. Открытие Академии наук в Петербу</w:t>
      </w:r>
      <w:r w:rsidRPr="00350182">
        <w:rPr>
          <w:color w:val="auto"/>
          <w:sz w:val="24"/>
          <w:szCs w:val="24"/>
        </w:rPr>
        <w:t>р</w:t>
      </w:r>
      <w:r w:rsidRPr="00350182">
        <w:rPr>
          <w:color w:val="auto"/>
          <w:sz w:val="24"/>
          <w:szCs w:val="24"/>
        </w:rPr>
        <w:t>ге. Кунсткамера. Светская живопись, портрет петровской эпохи. Скульптура и архитектура. Памятники раннего баро</w:t>
      </w:r>
      <w:r w:rsidRPr="00350182">
        <w:rPr>
          <w:color w:val="auto"/>
          <w:sz w:val="24"/>
          <w:szCs w:val="24"/>
        </w:rPr>
        <w:t>к</w:t>
      </w:r>
      <w:r w:rsidRPr="00350182">
        <w:rPr>
          <w:color w:val="auto"/>
          <w:sz w:val="24"/>
          <w:szCs w:val="24"/>
        </w:rPr>
        <w:t>ко.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w:t>
      </w:r>
      <w:r w:rsidRPr="00350182">
        <w:rPr>
          <w:color w:val="auto"/>
          <w:sz w:val="24"/>
          <w:szCs w:val="24"/>
        </w:rPr>
        <w:t>е</w:t>
      </w:r>
      <w:r w:rsidRPr="00350182">
        <w:rPr>
          <w:color w:val="auto"/>
          <w:sz w:val="24"/>
          <w:szCs w:val="24"/>
        </w:rPr>
        <w:t>ния в дворянской среде. Ассамблеи, балы, светские госуда</w:t>
      </w:r>
      <w:r w:rsidRPr="00350182">
        <w:rPr>
          <w:color w:val="auto"/>
          <w:sz w:val="24"/>
          <w:szCs w:val="24"/>
        </w:rPr>
        <w:t>р</w:t>
      </w:r>
      <w:r w:rsidRPr="00350182">
        <w:rPr>
          <w:color w:val="auto"/>
          <w:sz w:val="24"/>
          <w:szCs w:val="24"/>
        </w:rPr>
        <w:t>ственные праздники. Европейский стиль в одежде, развлеч</w:t>
      </w:r>
      <w:r w:rsidRPr="00350182">
        <w:rPr>
          <w:color w:val="auto"/>
          <w:sz w:val="24"/>
          <w:szCs w:val="24"/>
        </w:rPr>
        <w:t>е</w:t>
      </w:r>
      <w:r w:rsidRPr="00350182">
        <w:rPr>
          <w:color w:val="auto"/>
          <w:sz w:val="24"/>
          <w:szCs w:val="24"/>
        </w:rPr>
        <w:t>ниях, питании. Изменения в положении женщин.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Итоги, последствия и значение петровских преобразов</w:t>
      </w:r>
      <w:r w:rsidRPr="00350182">
        <w:rPr>
          <w:color w:val="auto"/>
          <w:sz w:val="24"/>
          <w:szCs w:val="24"/>
        </w:rPr>
        <w:t>а</w:t>
      </w:r>
      <w:r w:rsidRPr="00350182">
        <w:rPr>
          <w:color w:val="auto"/>
          <w:sz w:val="24"/>
          <w:szCs w:val="24"/>
        </w:rPr>
        <w:t xml:space="preserve">ний. Образ Петра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в русской культуре.</w:t>
      </w:r>
    </w:p>
    <w:p w:rsidR="00A57638" w:rsidRPr="00350182" w:rsidRDefault="00E235EB" w:rsidP="004D0219">
      <w:pPr>
        <w:pStyle w:val="af5"/>
        <w:tabs>
          <w:tab w:val="left" w:pos="426"/>
        </w:tabs>
        <w:rPr>
          <w:rFonts w:ascii="Times New Roman" w:hAnsi="Times New Roman" w:cs="Times New Roman"/>
          <w:sz w:val="24"/>
          <w:szCs w:val="24"/>
        </w:rPr>
      </w:pPr>
      <w:bookmarkStart w:id="305" w:name="bookmark899"/>
      <w:r w:rsidRPr="00350182">
        <w:rPr>
          <w:rFonts w:ascii="Times New Roman" w:hAnsi="Times New Roman" w:cs="Times New Roman"/>
          <w:sz w:val="24"/>
          <w:szCs w:val="24"/>
        </w:rPr>
        <w:t xml:space="preserve">Россия после Петра </w:t>
      </w:r>
      <w:r w:rsidRPr="00350182">
        <w:rPr>
          <w:rFonts w:ascii="Times New Roman" w:hAnsi="Times New Roman" w:cs="Times New Roman"/>
          <w:sz w:val="24"/>
          <w:szCs w:val="24"/>
          <w:lang w:val="en-US" w:eastAsia="en-US" w:bidi="en-US"/>
        </w:rPr>
        <w:t>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Дворцовые перевороты </w:t>
      </w:r>
      <w:r w:rsidRPr="00350182">
        <w:rPr>
          <w:rFonts w:ascii="Times New Roman" w:hAnsi="Times New Roman" w:cs="Times New Roman"/>
          <w:bCs/>
          <w:sz w:val="24"/>
          <w:szCs w:val="24"/>
        </w:rPr>
        <w:t>(7 ч)</w:t>
      </w:r>
      <w:bookmarkEnd w:id="30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Причины нестабильности политического строя. Дворцовые перевороты. Фаворитизм. Создание Верховного тайного с</w:t>
      </w:r>
      <w:r w:rsidRPr="00350182">
        <w:rPr>
          <w:color w:val="auto"/>
          <w:sz w:val="24"/>
          <w:szCs w:val="24"/>
        </w:rPr>
        <w:t>о</w:t>
      </w:r>
      <w:r w:rsidRPr="00350182">
        <w:rPr>
          <w:color w:val="auto"/>
          <w:sz w:val="24"/>
          <w:szCs w:val="24"/>
        </w:rPr>
        <w:t>вета. Крушение политической карьеры А. Д. Меншикова. Кондиции «верховников» и приход к власти Анны Иоанно</w:t>
      </w:r>
      <w:r w:rsidRPr="00350182">
        <w:rPr>
          <w:color w:val="auto"/>
          <w:sz w:val="24"/>
          <w:szCs w:val="24"/>
        </w:rPr>
        <w:t>в</w:t>
      </w:r>
      <w:r w:rsidRPr="00350182">
        <w:rPr>
          <w:color w:val="auto"/>
          <w:sz w:val="24"/>
          <w:szCs w:val="24"/>
        </w:rPr>
        <w:t>ны. Кабинет министров. Роль Э. Бирона, А. И. Остермана, А. П. Волынского, Б. Х. Миниха в управлении и политической жизни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Укрепление границ империи на восточной и юго-восточной окраинах. Переход Младшего жуза под суверен</w:t>
      </w:r>
      <w:r w:rsidRPr="00350182">
        <w:rPr>
          <w:color w:val="auto"/>
          <w:sz w:val="24"/>
          <w:szCs w:val="24"/>
        </w:rPr>
        <w:t>и</w:t>
      </w:r>
      <w:r w:rsidRPr="00350182">
        <w:rPr>
          <w:color w:val="auto"/>
          <w:sz w:val="24"/>
          <w:szCs w:val="24"/>
        </w:rPr>
        <w:t>тет Российской империи. Война с Османской империей.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Россия при Елизавете Петровне</w:t>
      </w:r>
      <w:r w:rsidRPr="00350182">
        <w:rPr>
          <w:color w:val="auto"/>
          <w:sz w:val="24"/>
          <w:szCs w:val="24"/>
        </w:rPr>
        <w:t>. Экономическая и ф</w:t>
      </w:r>
      <w:r w:rsidRPr="00350182">
        <w:rPr>
          <w:color w:val="auto"/>
          <w:sz w:val="24"/>
          <w:szCs w:val="24"/>
        </w:rPr>
        <w:t>и</w:t>
      </w:r>
      <w:r w:rsidRPr="00350182">
        <w:rPr>
          <w:color w:val="auto"/>
          <w:sz w:val="24"/>
          <w:szCs w:val="24"/>
        </w:rPr>
        <w:t>нансовая политика. Деятельность П. И. Шувалова. Создание Дворянского и Купеческого банков. Усиление роли косве</w:t>
      </w:r>
      <w:r w:rsidRPr="00350182">
        <w:rPr>
          <w:color w:val="auto"/>
          <w:sz w:val="24"/>
          <w:szCs w:val="24"/>
        </w:rPr>
        <w:t>н</w:t>
      </w:r>
      <w:r w:rsidRPr="00350182">
        <w:rPr>
          <w:color w:val="auto"/>
          <w:sz w:val="24"/>
          <w:szCs w:val="24"/>
        </w:rPr>
        <w:t>ных налогов. Ликвидация внутренних таможен. Распростр</w:t>
      </w:r>
      <w:r w:rsidRPr="00350182">
        <w:rPr>
          <w:color w:val="auto"/>
          <w:sz w:val="24"/>
          <w:szCs w:val="24"/>
        </w:rPr>
        <w:t>а</w:t>
      </w:r>
      <w:r w:rsidRPr="00350182">
        <w:rPr>
          <w:color w:val="auto"/>
          <w:sz w:val="24"/>
          <w:szCs w:val="24"/>
        </w:rPr>
        <w:t xml:space="preserve">нение монополий в промышленности и внешней торговле. Основание Московского университета. М. В. Ломоносов и И. </w:t>
      </w:r>
      <w:r w:rsidRPr="00350182">
        <w:rPr>
          <w:color w:val="auto"/>
          <w:sz w:val="24"/>
          <w:szCs w:val="24"/>
        </w:rPr>
        <w:lastRenderedPageBreak/>
        <w:t>И. Шувалов. Россия в международных конфликтах 1740—1750-х гг. Участие в Семилетней войне.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Петр </w:t>
      </w:r>
      <w:r w:rsidRPr="00350182">
        <w:rPr>
          <w:b/>
          <w:bCs/>
          <w:i/>
          <w:iCs/>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Манифест о вольности дворянства. Причины п</w:t>
      </w:r>
      <w:r w:rsidRPr="00350182">
        <w:rPr>
          <w:color w:val="auto"/>
          <w:sz w:val="24"/>
          <w:szCs w:val="24"/>
        </w:rPr>
        <w:t>е</w:t>
      </w:r>
      <w:r w:rsidRPr="00350182">
        <w:rPr>
          <w:color w:val="auto"/>
          <w:sz w:val="24"/>
          <w:szCs w:val="24"/>
        </w:rPr>
        <w:t>реворота 28 июня 1762 г.</w:t>
      </w:r>
    </w:p>
    <w:p w:rsidR="00A57638" w:rsidRPr="00350182" w:rsidRDefault="00E235EB" w:rsidP="004D0219">
      <w:pPr>
        <w:pStyle w:val="af5"/>
        <w:tabs>
          <w:tab w:val="left" w:pos="426"/>
        </w:tabs>
        <w:rPr>
          <w:rFonts w:ascii="Times New Roman" w:hAnsi="Times New Roman" w:cs="Times New Roman"/>
          <w:sz w:val="24"/>
          <w:szCs w:val="24"/>
        </w:rPr>
      </w:pPr>
      <w:bookmarkStart w:id="306" w:name="bookmark901"/>
      <w:r w:rsidRPr="00350182">
        <w:rPr>
          <w:rFonts w:ascii="Times New Roman" w:hAnsi="Times New Roman" w:cs="Times New Roman"/>
          <w:sz w:val="24"/>
          <w:szCs w:val="24"/>
        </w:rPr>
        <w:t>Россия в 1760—1790-х гг.</w:t>
      </w:r>
      <w:bookmarkEnd w:id="30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Правление Екатерины </w:t>
      </w:r>
      <w:r w:rsidRPr="00350182">
        <w:rPr>
          <w:rFonts w:ascii="Times New Roman" w:hAnsi="Times New Roman" w:cs="Times New Roman"/>
          <w:sz w:val="24"/>
          <w:szCs w:val="24"/>
          <w:lang w:val="en-US" w:eastAsia="en-US" w:bidi="en-US"/>
        </w:rPr>
        <w:t>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и Павла </w:t>
      </w:r>
      <w:r w:rsidRPr="00350182">
        <w:rPr>
          <w:rFonts w:ascii="Times New Roman" w:hAnsi="Times New Roman" w:cs="Times New Roman"/>
          <w:sz w:val="24"/>
          <w:szCs w:val="24"/>
          <w:lang w:val="en-US" w:eastAsia="en-US" w:bidi="en-US"/>
        </w:rPr>
        <w:t>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bCs/>
          <w:sz w:val="24"/>
          <w:szCs w:val="24"/>
        </w:rPr>
        <w:t>(18 ч)</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Внутренняя политика Екатерины </w:t>
      </w:r>
      <w:r w:rsidRPr="00350182">
        <w:rPr>
          <w:b/>
          <w:bCs/>
          <w:i/>
          <w:iCs/>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Личность импера</w:t>
      </w:r>
      <w:r w:rsidRPr="00350182">
        <w:rPr>
          <w:color w:val="auto"/>
          <w:sz w:val="24"/>
          <w:szCs w:val="24"/>
        </w:rPr>
        <w:t>т</w:t>
      </w:r>
      <w:r w:rsidRPr="00350182">
        <w:rPr>
          <w:color w:val="auto"/>
          <w:sz w:val="24"/>
          <w:szCs w:val="24"/>
        </w:rPr>
        <w:t>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w:t>
      </w:r>
      <w:r w:rsidRPr="00350182">
        <w:rPr>
          <w:color w:val="auto"/>
          <w:sz w:val="24"/>
          <w:szCs w:val="24"/>
        </w:rPr>
        <w:t>и</w:t>
      </w:r>
      <w:r w:rsidRPr="00350182">
        <w:rPr>
          <w:color w:val="auto"/>
          <w:sz w:val="24"/>
          <w:szCs w:val="24"/>
        </w:rPr>
        <w:t>нансовая политика правительства. Начало выпуска ассигн</w:t>
      </w:r>
      <w:r w:rsidRPr="00350182">
        <w:rPr>
          <w:color w:val="auto"/>
          <w:sz w:val="24"/>
          <w:szCs w:val="24"/>
        </w:rPr>
        <w:t>а</w:t>
      </w:r>
      <w:r w:rsidRPr="00350182">
        <w:rPr>
          <w:color w:val="auto"/>
          <w:sz w:val="24"/>
          <w:szCs w:val="24"/>
        </w:rPr>
        <w:t>ций. Отмена монополий, умеренность таможенной политики. Вольное экономическое общество. Губернская реформа. Ж</w:t>
      </w:r>
      <w:r w:rsidRPr="00350182">
        <w:rPr>
          <w:color w:val="auto"/>
          <w:sz w:val="24"/>
          <w:szCs w:val="24"/>
        </w:rPr>
        <w:t>а</w:t>
      </w:r>
      <w:r w:rsidRPr="00350182">
        <w:rPr>
          <w:color w:val="auto"/>
          <w:sz w:val="24"/>
          <w:szCs w:val="24"/>
        </w:rPr>
        <w:t>лованные грамоты дворянству и городам. Положение сосл</w:t>
      </w:r>
      <w:r w:rsidRPr="00350182">
        <w:rPr>
          <w:color w:val="auto"/>
          <w:sz w:val="24"/>
          <w:szCs w:val="24"/>
        </w:rPr>
        <w:t>о</w:t>
      </w:r>
      <w:r w:rsidRPr="00350182">
        <w:rPr>
          <w:color w:val="auto"/>
          <w:sz w:val="24"/>
          <w:szCs w:val="24"/>
        </w:rPr>
        <w:t>вий. Дворянство — «первенствующее сословие» империи. Привлечение представителей сословий к местному управл</w:t>
      </w:r>
      <w:r w:rsidRPr="00350182">
        <w:rPr>
          <w:color w:val="auto"/>
          <w:sz w:val="24"/>
          <w:szCs w:val="24"/>
        </w:rPr>
        <w:t>е</w:t>
      </w:r>
      <w:r w:rsidRPr="00350182">
        <w:rPr>
          <w:color w:val="auto"/>
          <w:sz w:val="24"/>
          <w:szCs w:val="24"/>
        </w:rPr>
        <w:t>нию. Создание дворянских обществ в губерниях и уездах. Расширение привилегий гильдейского купечества в налог</w:t>
      </w:r>
      <w:r w:rsidRPr="00350182">
        <w:rPr>
          <w:color w:val="auto"/>
          <w:sz w:val="24"/>
          <w:szCs w:val="24"/>
        </w:rPr>
        <w:t>о</w:t>
      </w:r>
      <w:r w:rsidRPr="00350182">
        <w:rPr>
          <w:color w:val="auto"/>
          <w:sz w:val="24"/>
          <w:szCs w:val="24"/>
        </w:rPr>
        <w:t>вой сфере и городском управлении</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Национальная политика и народы России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Ун</w:t>
      </w:r>
      <w:r w:rsidRPr="00350182">
        <w:rPr>
          <w:color w:val="auto"/>
          <w:sz w:val="24"/>
          <w:szCs w:val="24"/>
        </w:rPr>
        <w:t>и</w:t>
      </w:r>
      <w:r w:rsidRPr="00350182">
        <w:rPr>
          <w:color w:val="auto"/>
          <w:sz w:val="24"/>
          <w:szCs w:val="24"/>
        </w:rPr>
        <w:t>фикация управления на окраинах империи. Ликвидация ге</w:t>
      </w:r>
      <w:r w:rsidRPr="00350182">
        <w:rPr>
          <w:color w:val="auto"/>
          <w:sz w:val="24"/>
          <w:szCs w:val="24"/>
        </w:rPr>
        <w:t>т</w:t>
      </w:r>
      <w:r w:rsidRPr="00350182">
        <w:rPr>
          <w:color w:val="auto"/>
          <w:sz w:val="24"/>
          <w:szCs w:val="24"/>
        </w:rPr>
        <w:t>манства на Левобережной Украине и Войска Запорожского. Формирование Кубанского казачества. Активизация деятел</w:t>
      </w:r>
      <w:r w:rsidRPr="00350182">
        <w:rPr>
          <w:color w:val="auto"/>
          <w:sz w:val="24"/>
          <w:szCs w:val="24"/>
        </w:rPr>
        <w:t>ь</w:t>
      </w:r>
      <w:r w:rsidRPr="00350182">
        <w:rPr>
          <w:color w:val="auto"/>
          <w:sz w:val="24"/>
          <w:szCs w:val="24"/>
        </w:rPr>
        <w:t>ности по привлечению иностранцев в Россию</w:t>
      </w:r>
      <w:r w:rsidRPr="00350182">
        <w:rPr>
          <w:i/>
          <w:iCs/>
          <w:color w:val="auto"/>
          <w:sz w:val="24"/>
          <w:szCs w:val="24"/>
        </w:rPr>
        <w:t>.</w:t>
      </w:r>
      <w:r w:rsidRPr="00350182">
        <w:rPr>
          <w:color w:val="auto"/>
          <w:sz w:val="24"/>
          <w:szCs w:val="24"/>
        </w:rPr>
        <w:t xml:space="preserve"> Расселение колонистов в Новороссии, Поволжье, других регионах. Укр</w:t>
      </w:r>
      <w:r w:rsidRPr="00350182">
        <w:rPr>
          <w:color w:val="auto"/>
          <w:sz w:val="24"/>
          <w:szCs w:val="24"/>
        </w:rPr>
        <w:t>е</w:t>
      </w:r>
      <w:r w:rsidRPr="00350182">
        <w:rPr>
          <w:color w:val="auto"/>
          <w:sz w:val="24"/>
          <w:szCs w:val="24"/>
        </w:rPr>
        <w:t>пление веротерпимости по отношению к неправославным и нехристианским конфессиям. Политика по отношению к и</w:t>
      </w:r>
      <w:r w:rsidRPr="00350182">
        <w:rPr>
          <w:color w:val="auto"/>
          <w:sz w:val="24"/>
          <w:szCs w:val="24"/>
        </w:rPr>
        <w:t>с</w:t>
      </w:r>
      <w:r w:rsidRPr="00350182">
        <w:rPr>
          <w:color w:val="auto"/>
          <w:sz w:val="24"/>
          <w:szCs w:val="24"/>
        </w:rPr>
        <w:t>ламу. Башкирские восстания. Формирование черты оседл</w:t>
      </w:r>
      <w:r w:rsidRPr="00350182">
        <w:rPr>
          <w:color w:val="auto"/>
          <w:sz w:val="24"/>
          <w:szCs w:val="24"/>
        </w:rPr>
        <w:t>о</w:t>
      </w:r>
      <w:r w:rsidRPr="00350182">
        <w:rPr>
          <w:color w:val="auto"/>
          <w:sz w:val="24"/>
          <w:szCs w:val="24"/>
        </w:rPr>
        <w:t>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Экономическое развитие России во второй половине </w:t>
      </w:r>
      <w:r w:rsidRPr="00350182">
        <w:rPr>
          <w:b/>
          <w:bCs/>
          <w:i/>
          <w:iCs/>
          <w:color w:val="auto"/>
          <w:sz w:val="24"/>
          <w:szCs w:val="24"/>
          <w:lang w:val="en-US" w:eastAsia="en-US" w:bidi="en-US"/>
        </w:rPr>
        <w:t>XVIII</w:t>
      </w:r>
      <w:r w:rsidRPr="00350182">
        <w:rPr>
          <w:b/>
          <w:bCs/>
          <w:i/>
          <w:iCs/>
          <w:color w:val="auto"/>
          <w:sz w:val="24"/>
          <w:szCs w:val="24"/>
          <w:lang w:eastAsia="en-US" w:bidi="en-US"/>
        </w:rPr>
        <w:t xml:space="preserve"> </w:t>
      </w:r>
      <w:r w:rsidRPr="00350182">
        <w:rPr>
          <w:b/>
          <w:bCs/>
          <w:i/>
          <w:iCs/>
          <w:color w:val="auto"/>
          <w:sz w:val="24"/>
          <w:szCs w:val="24"/>
        </w:rPr>
        <w:t>в.</w:t>
      </w:r>
      <w:r w:rsidRPr="00350182">
        <w:rPr>
          <w:color w:val="auto"/>
          <w:sz w:val="24"/>
          <w:szCs w:val="24"/>
        </w:rPr>
        <w:t xml:space="preserve"> Крестьяне: крепостные, государственные, монасты</w:t>
      </w:r>
      <w:r w:rsidRPr="00350182">
        <w:rPr>
          <w:color w:val="auto"/>
          <w:sz w:val="24"/>
          <w:szCs w:val="24"/>
        </w:rPr>
        <w:t>р</w:t>
      </w:r>
      <w:r w:rsidRPr="00350182">
        <w:rPr>
          <w:color w:val="auto"/>
          <w:sz w:val="24"/>
          <w:szCs w:val="24"/>
        </w:rPr>
        <w:t>ские. Условия жизни крепостной деревни. Права помещика по отношению к своим крепостным. Барщинное и оброчное хозяйство. Дворовые люди</w:t>
      </w:r>
      <w:r w:rsidRPr="00350182">
        <w:rPr>
          <w:i/>
          <w:iCs/>
          <w:color w:val="auto"/>
          <w:sz w:val="24"/>
          <w:szCs w:val="24"/>
        </w:rPr>
        <w:t>.</w:t>
      </w:r>
      <w:r w:rsidRPr="00350182">
        <w:rPr>
          <w:color w:val="auto"/>
          <w:sz w:val="24"/>
          <w:szCs w:val="24"/>
        </w:rPr>
        <w:t xml:space="preserve"> Роль крепостного строя в экон</w:t>
      </w:r>
      <w:r w:rsidRPr="00350182">
        <w:rPr>
          <w:color w:val="auto"/>
          <w:sz w:val="24"/>
          <w:szCs w:val="24"/>
        </w:rPr>
        <w:t>о</w:t>
      </w:r>
      <w:r w:rsidRPr="00350182">
        <w:rPr>
          <w:color w:val="auto"/>
          <w:sz w:val="24"/>
          <w:szCs w:val="24"/>
        </w:rPr>
        <w:t>мике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Промышленность в городе и деревне. Роль государства, купечества, помещиков в развитии промышленности. Креп</w:t>
      </w:r>
      <w:r w:rsidRPr="00350182">
        <w:rPr>
          <w:color w:val="auto"/>
          <w:sz w:val="24"/>
          <w:szCs w:val="24"/>
        </w:rPr>
        <w:t>о</w:t>
      </w:r>
      <w:r w:rsidRPr="00350182">
        <w:rPr>
          <w:color w:val="auto"/>
          <w:sz w:val="24"/>
          <w:szCs w:val="24"/>
        </w:rPr>
        <w:t>стной и вольнонаемный труд</w:t>
      </w:r>
      <w:r w:rsidRPr="00350182">
        <w:rPr>
          <w:i/>
          <w:iCs/>
          <w:color w:val="auto"/>
          <w:sz w:val="24"/>
          <w:szCs w:val="24"/>
        </w:rPr>
        <w:t>.</w:t>
      </w:r>
      <w:r w:rsidRPr="00350182">
        <w:rPr>
          <w:color w:val="auto"/>
          <w:sz w:val="24"/>
          <w:szCs w:val="24"/>
        </w:rPr>
        <w:t xml:space="preserve"> Привлечение крепостных о</w:t>
      </w:r>
      <w:r w:rsidRPr="00350182">
        <w:rPr>
          <w:color w:val="auto"/>
          <w:sz w:val="24"/>
          <w:szCs w:val="24"/>
        </w:rPr>
        <w:t>б</w:t>
      </w:r>
      <w:r w:rsidRPr="00350182">
        <w:rPr>
          <w:color w:val="auto"/>
          <w:sz w:val="24"/>
          <w:szCs w:val="24"/>
        </w:rPr>
        <w:lastRenderedPageBreak/>
        <w:t>рочных крестьян к работе на мануфактурах</w:t>
      </w:r>
      <w:r w:rsidRPr="00350182">
        <w:rPr>
          <w:i/>
          <w:iCs/>
          <w:color w:val="auto"/>
          <w:sz w:val="24"/>
          <w:szCs w:val="24"/>
        </w:rPr>
        <w:t>.</w:t>
      </w:r>
      <w:r w:rsidRPr="00350182">
        <w:rPr>
          <w:color w:val="auto"/>
          <w:sz w:val="24"/>
          <w:szCs w:val="24"/>
        </w:rPr>
        <w:t xml:space="preserve"> Развитие крест</w:t>
      </w:r>
      <w:r w:rsidRPr="00350182">
        <w:rPr>
          <w:color w:val="auto"/>
          <w:sz w:val="24"/>
          <w:szCs w:val="24"/>
        </w:rPr>
        <w:t>ь</w:t>
      </w:r>
      <w:r w:rsidRPr="00350182">
        <w:rPr>
          <w:color w:val="auto"/>
          <w:sz w:val="24"/>
          <w:szCs w:val="24"/>
        </w:rPr>
        <w:t>янских промыслов. Рост текстильной промышленности: ра</w:t>
      </w:r>
      <w:r w:rsidRPr="00350182">
        <w:rPr>
          <w:color w:val="auto"/>
          <w:sz w:val="24"/>
          <w:szCs w:val="24"/>
        </w:rPr>
        <w:t>с</w:t>
      </w:r>
      <w:r w:rsidRPr="00350182">
        <w:rPr>
          <w:color w:val="auto"/>
          <w:sz w:val="24"/>
          <w:szCs w:val="24"/>
        </w:rPr>
        <w:t>пространение производства хлопчатобумажных тканей. Н</w:t>
      </w:r>
      <w:r w:rsidRPr="00350182">
        <w:rPr>
          <w:color w:val="auto"/>
          <w:sz w:val="24"/>
          <w:szCs w:val="24"/>
        </w:rPr>
        <w:t>а</w:t>
      </w:r>
      <w:r w:rsidRPr="00350182">
        <w:rPr>
          <w:color w:val="auto"/>
          <w:sz w:val="24"/>
          <w:szCs w:val="24"/>
        </w:rPr>
        <w:t>чало известных предпринимательских династий: Морозовы, Рябушинские, Гарелины, Прохоровы, Демидовы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Внутренняя и внешняя торговля. Торговые пути внутри страны. </w:t>
      </w:r>
      <w:r w:rsidR="00F12556" w:rsidRPr="00350182">
        <w:rPr>
          <w:color w:val="auto"/>
          <w:sz w:val="24"/>
          <w:szCs w:val="24"/>
        </w:rPr>
        <w:t>Воднотранспортные</w:t>
      </w:r>
      <w:r w:rsidRPr="00350182">
        <w:rPr>
          <w:color w:val="auto"/>
          <w:sz w:val="24"/>
          <w:szCs w:val="24"/>
        </w:rPr>
        <w:t xml:space="preserve"> системы: Вышневолоцкая, Ти</w:t>
      </w:r>
      <w:r w:rsidRPr="00350182">
        <w:rPr>
          <w:color w:val="auto"/>
          <w:sz w:val="24"/>
          <w:szCs w:val="24"/>
        </w:rPr>
        <w:t>х</w:t>
      </w:r>
      <w:r w:rsidRPr="00350182">
        <w:rPr>
          <w:color w:val="auto"/>
          <w:sz w:val="24"/>
          <w:szCs w:val="24"/>
        </w:rPr>
        <w:t>винская, Мариинская и др. Ярмарки и их роль во внутренней торговле. Макарьевская, Ирбитская, Свенская, Коренная я</w:t>
      </w:r>
      <w:r w:rsidRPr="00350182">
        <w:rPr>
          <w:color w:val="auto"/>
          <w:sz w:val="24"/>
          <w:szCs w:val="24"/>
        </w:rPr>
        <w:t>р</w:t>
      </w:r>
      <w:r w:rsidRPr="00350182">
        <w:rPr>
          <w:color w:val="auto"/>
          <w:sz w:val="24"/>
          <w:szCs w:val="24"/>
        </w:rPr>
        <w:t>марки. Ярмарки Малороссии. Партнеры России во внешней торговле в Европе и в мире</w:t>
      </w:r>
      <w:r w:rsidRPr="00350182">
        <w:rPr>
          <w:i/>
          <w:iCs/>
          <w:color w:val="auto"/>
          <w:sz w:val="24"/>
          <w:szCs w:val="24"/>
        </w:rPr>
        <w:t>.</w:t>
      </w:r>
      <w:r w:rsidRPr="00350182">
        <w:rPr>
          <w:color w:val="auto"/>
          <w:sz w:val="24"/>
          <w:szCs w:val="24"/>
        </w:rPr>
        <w:t xml:space="preserve"> Обеспечение активного внешн</w:t>
      </w:r>
      <w:r w:rsidRPr="00350182">
        <w:rPr>
          <w:color w:val="auto"/>
          <w:sz w:val="24"/>
          <w:szCs w:val="24"/>
        </w:rPr>
        <w:t>е</w:t>
      </w:r>
      <w:r w:rsidRPr="00350182">
        <w:rPr>
          <w:color w:val="auto"/>
          <w:sz w:val="24"/>
          <w:szCs w:val="24"/>
        </w:rPr>
        <w:t>торгового баланса</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Обострение социальных противоречий</w:t>
      </w:r>
      <w:r w:rsidRPr="00350182">
        <w:rPr>
          <w:color w:val="auto"/>
          <w:sz w:val="24"/>
          <w:szCs w:val="24"/>
        </w:rPr>
        <w:t>. Чумной бунт в Москве</w:t>
      </w:r>
      <w:r w:rsidRPr="00350182">
        <w:rPr>
          <w:i/>
          <w:iCs/>
          <w:color w:val="auto"/>
          <w:sz w:val="24"/>
          <w:szCs w:val="24"/>
        </w:rPr>
        <w:t>.</w:t>
      </w:r>
      <w:r w:rsidRPr="00350182">
        <w:rPr>
          <w:color w:val="auto"/>
          <w:sz w:val="24"/>
          <w:szCs w:val="24"/>
        </w:rPr>
        <w:t xml:space="preserve"> Восстание под предводительством Емельяна Пуг</w:t>
      </w:r>
      <w:r w:rsidRPr="00350182">
        <w:rPr>
          <w:color w:val="auto"/>
          <w:sz w:val="24"/>
          <w:szCs w:val="24"/>
        </w:rPr>
        <w:t>а</w:t>
      </w:r>
      <w:r w:rsidRPr="00350182">
        <w:rPr>
          <w:color w:val="auto"/>
          <w:sz w:val="24"/>
          <w:szCs w:val="24"/>
        </w:rPr>
        <w:t>чева. Антидворянский и антикрепостнический характер дв</w:t>
      </w:r>
      <w:r w:rsidRPr="00350182">
        <w:rPr>
          <w:color w:val="auto"/>
          <w:sz w:val="24"/>
          <w:szCs w:val="24"/>
        </w:rPr>
        <w:t>и</w:t>
      </w:r>
      <w:r w:rsidRPr="00350182">
        <w:rPr>
          <w:color w:val="auto"/>
          <w:sz w:val="24"/>
          <w:szCs w:val="24"/>
        </w:rPr>
        <w:t>жения</w:t>
      </w:r>
      <w:r w:rsidRPr="00350182">
        <w:rPr>
          <w:i/>
          <w:iCs/>
          <w:color w:val="auto"/>
          <w:sz w:val="24"/>
          <w:szCs w:val="24"/>
        </w:rPr>
        <w:t>.</w:t>
      </w:r>
      <w:r w:rsidRPr="00350182">
        <w:rPr>
          <w:color w:val="auto"/>
          <w:sz w:val="24"/>
          <w:szCs w:val="24"/>
        </w:rPr>
        <w:t xml:space="preserve"> Роль казачества, народов Урала и Поволжья в восст</w:t>
      </w:r>
      <w:r w:rsidRPr="00350182">
        <w:rPr>
          <w:color w:val="auto"/>
          <w:sz w:val="24"/>
          <w:szCs w:val="24"/>
        </w:rPr>
        <w:t>а</w:t>
      </w:r>
      <w:r w:rsidRPr="00350182">
        <w:rPr>
          <w:color w:val="auto"/>
          <w:sz w:val="24"/>
          <w:szCs w:val="24"/>
        </w:rPr>
        <w:t>нии</w:t>
      </w:r>
      <w:r w:rsidRPr="00350182">
        <w:rPr>
          <w:i/>
          <w:iCs/>
          <w:color w:val="auto"/>
          <w:sz w:val="24"/>
          <w:szCs w:val="24"/>
        </w:rPr>
        <w:t xml:space="preserve">. </w:t>
      </w:r>
      <w:r w:rsidRPr="00350182">
        <w:rPr>
          <w:color w:val="auto"/>
          <w:sz w:val="24"/>
          <w:szCs w:val="24"/>
        </w:rPr>
        <w:t>Влияние восстания на внутреннюю политику и развитие общественной мысли.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Внешняя политика России второй половины </w:t>
      </w:r>
      <w:r w:rsidRPr="00350182">
        <w:rPr>
          <w:b/>
          <w:bCs/>
          <w:i/>
          <w:iCs/>
          <w:color w:val="auto"/>
          <w:sz w:val="24"/>
          <w:szCs w:val="24"/>
          <w:lang w:val="en-US" w:eastAsia="en-US" w:bidi="en-US"/>
        </w:rPr>
        <w:t>XVIII</w:t>
      </w:r>
      <w:r w:rsidRPr="00350182">
        <w:rPr>
          <w:b/>
          <w:bCs/>
          <w:i/>
          <w:iCs/>
          <w:color w:val="auto"/>
          <w:sz w:val="24"/>
          <w:szCs w:val="24"/>
          <w:lang w:eastAsia="en-US" w:bidi="en-US"/>
        </w:rPr>
        <w:t xml:space="preserve"> </w:t>
      </w:r>
      <w:r w:rsidRPr="00350182">
        <w:rPr>
          <w:b/>
          <w:bCs/>
          <w:i/>
          <w:iCs/>
          <w:color w:val="auto"/>
          <w:sz w:val="24"/>
          <w:szCs w:val="24"/>
        </w:rPr>
        <w:t>в., ее основные задачи.</w:t>
      </w:r>
      <w:r w:rsidRPr="00350182">
        <w:rPr>
          <w:color w:val="auto"/>
          <w:sz w:val="24"/>
          <w:szCs w:val="24"/>
        </w:rPr>
        <w:t xml:space="preserve"> Н. И. Панин и А. А. Безбородко. Борьба России за выход к Черному морю. Войны с Османской имп</w:t>
      </w:r>
      <w:r w:rsidRPr="00350182">
        <w:rPr>
          <w:color w:val="auto"/>
          <w:sz w:val="24"/>
          <w:szCs w:val="24"/>
        </w:rPr>
        <w:t>е</w:t>
      </w:r>
      <w:r w:rsidRPr="00350182">
        <w:rPr>
          <w:color w:val="auto"/>
          <w:sz w:val="24"/>
          <w:szCs w:val="24"/>
        </w:rPr>
        <w:t>рией. П. А. Румянцев, А. В. Суворов, Ф. Ф. Ушаков, победы российских войск под их руководством. Присоединение Крыма и Северного Причерноморья. Организация управл</w:t>
      </w:r>
      <w:r w:rsidRPr="00350182">
        <w:rPr>
          <w:color w:val="auto"/>
          <w:sz w:val="24"/>
          <w:szCs w:val="24"/>
        </w:rPr>
        <w:t>е</w:t>
      </w:r>
      <w:r w:rsidRPr="00350182">
        <w:rPr>
          <w:color w:val="auto"/>
          <w:sz w:val="24"/>
          <w:szCs w:val="24"/>
        </w:rPr>
        <w:t xml:space="preserve">ния Новороссией. Строительство новых городов и портов. Основание Пятигорска, Севастополя, Одессы, Херсона. Г. А. Потемкин. Путешествие Екатерины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на юг в 1787 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Участие России в разделах Речи Посполитой. Политика России в Польше до начала 1770-х гг.: стремление к усил</w:t>
      </w:r>
      <w:r w:rsidRPr="00350182">
        <w:rPr>
          <w:color w:val="auto"/>
          <w:sz w:val="24"/>
          <w:szCs w:val="24"/>
        </w:rPr>
        <w:t>е</w:t>
      </w:r>
      <w:r w:rsidRPr="00350182">
        <w:rPr>
          <w:color w:val="auto"/>
          <w:sz w:val="24"/>
          <w:szCs w:val="24"/>
        </w:rPr>
        <w:t>нию российского влияния в условиях сохранения польского государства. Участие России в разделах Польши вместе с и</w:t>
      </w:r>
      <w:r w:rsidRPr="00350182">
        <w:rPr>
          <w:color w:val="auto"/>
          <w:sz w:val="24"/>
          <w:szCs w:val="24"/>
        </w:rPr>
        <w:t>м</w:t>
      </w:r>
      <w:r w:rsidRPr="00350182">
        <w:rPr>
          <w:color w:val="auto"/>
          <w:sz w:val="24"/>
          <w:szCs w:val="24"/>
        </w:rPr>
        <w:t>перией Габсбургов и Пруссией. Первый, второй и третий ра</w:t>
      </w:r>
      <w:r w:rsidRPr="00350182">
        <w:rPr>
          <w:color w:val="auto"/>
          <w:sz w:val="24"/>
          <w:szCs w:val="24"/>
        </w:rPr>
        <w:t>з</w:t>
      </w:r>
      <w:r w:rsidRPr="00350182">
        <w:rPr>
          <w:color w:val="auto"/>
          <w:sz w:val="24"/>
          <w:szCs w:val="24"/>
        </w:rPr>
        <w:t>делы.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Борьба поляков за национальную независимость. Восстание под предводительством Т. Костюшко</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Россия при Павле </w:t>
      </w:r>
      <w:r w:rsidRPr="00350182">
        <w:rPr>
          <w:b/>
          <w:bCs/>
          <w:i/>
          <w:iCs/>
          <w:color w:val="auto"/>
          <w:sz w:val="24"/>
          <w:szCs w:val="24"/>
          <w:lang w:val="en-US" w:eastAsia="en-US" w:bidi="en-US"/>
        </w:rPr>
        <w:t>I</w:t>
      </w:r>
      <w:r w:rsidRPr="00350182">
        <w:rPr>
          <w:b/>
          <w:bCs/>
          <w:i/>
          <w:iCs/>
          <w:color w:val="auto"/>
          <w:sz w:val="24"/>
          <w:szCs w:val="24"/>
          <w:lang w:eastAsia="en-US" w:bidi="en-US"/>
        </w:rPr>
        <w:t>.</w:t>
      </w:r>
      <w:r w:rsidRPr="00350182">
        <w:rPr>
          <w:color w:val="auto"/>
          <w:sz w:val="24"/>
          <w:szCs w:val="24"/>
          <w:lang w:eastAsia="en-US" w:bidi="en-US"/>
        </w:rPr>
        <w:t xml:space="preserve"> </w:t>
      </w:r>
      <w:r w:rsidRPr="00350182">
        <w:rPr>
          <w:color w:val="auto"/>
          <w:sz w:val="24"/>
          <w:szCs w:val="24"/>
        </w:rPr>
        <w:t xml:space="preserve">Личность Павла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и ее влияние на п</w:t>
      </w:r>
      <w:r w:rsidRPr="00350182">
        <w:rPr>
          <w:color w:val="auto"/>
          <w:sz w:val="24"/>
          <w:szCs w:val="24"/>
        </w:rPr>
        <w:t>о</w:t>
      </w:r>
      <w:r w:rsidRPr="00350182">
        <w:rPr>
          <w:color w:val="auto"/>
          <w:sz w:val="24"/>
          <w:szCs w:val="24"/>
        </w:rPr>
        <w:t>литику страны. Основные принципы внутренней политики. Ограничение дворянских привилегий. Укрепление абсол</w:t>
      </w:r>
      <w:r w:rsidRPr="00350182">
        <w:rPr>
          <w:color w:val="auto"/>
          <w:sz w:val="24"/>
          <w:szCs w:val="24"/>
        </w:rPr>
        <w:t>ю</w:t>
      </w:r>
      <w:r w:rsidRPr="00350182">
        <w:rPr>
          <w:color w:val="auto"/>
          <w:sz w:val="24"/>
          <w:szCs w:val="24"/>
        </w:rPr>
        <w:lastRenderedPageBreak/>
        <w:t>тизма через отказ от принципов «просвещенного абсолюти</w:t>
      </w:r>
      <w:r w:rsidRPr="00350182">
        <w:rPr>
          <w:color w:val="auto"/>
          <w:sz w:val="24"/>
          <w:szCs w:val="24"/>
        </w:rPr>
        <w:t>з</w:t>
      </w:r>
      <w:r w:rsidRPr="00350182">
        <w:rPr>
          <w:color w:val="auto"/>
          <w:sz w:val="24"/>
          <w:szCs w:val="24"/>
        </w:rPr>
        <w:t>ма» и усиление бюрократического и полицейского характера государства и личной власти императора. Акт о престолона</w:t>
      </w:r>
      <w:r w:rsidRPr="00350182">
        <w:rPr>
          <w:color w:val="auto"/>
          <w:sz w:val="24"/>
          <w:szCs w:val="24"/>
        </w:rPr>
        <w:t>с</w:t>
      </w:r>
      <w:r w:rsidRPr="00350182">
        <w:rPr>
          <w:color w:val="auto"/>
          <w:sz w:val="24"/>
          <w:szCs w:val="24"/>
        </w:rPr>
        <w:t>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w:t>
      </w:r>
      <w:r w:rsidRPr="00350182">
        <w:rPr>
          <w:color w:val="auto"/>
          <w:sz w:val="24"/>
          <w:szCs w:val="24"/>
        </w:rPr>
        <w:t>р</w:t>
      </w:r>
      <w:r w:rsidRPr="00350182">
        <w:rPr>
          <w:color w:val="auto"/>
          <w:sz w:val="24"/>
          <w:szCs w:val="24"/>
        </w:rPr>
        <w:t>цового переворота 11 марта 1801 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Участие России в борьбе с революционной Францией. Итальянский и Швейцарский походы А. В. Суворова. Дейс</w:t>
      </w:r>
      <w:r w:rsidRPr="00350182">
        <w:rPr>
          <w:color w:val="auto"/>
          <w:sz w:val="24"/>
          <w:szCs w:val="24"/>
        </w:rPr>
        <w:t>т</w:t>
      </w:r>
      <w:r w:rsidRPr="00350182">
        <w:rPr>
          <w:color w:val="auto"/>
          <w:sz w:val="24"/>
          <w:szCs w:val="24"/>
        </w:rPr>
        <w:t>вия эскадры Ф. Ф. Ушакова в Средиземном море.</w:t>
      </w:r>
    </w:p>
    <w:p w:rsidR="00A57638" w:rsidRPr="00350182" w:rsidRDefault="00E235EB" w:rsidP="004D0219">
      <w:pPr>
        <w:pStyle w:val="af5"/>
        <w:tabs>
          <w:tab w:val="left" w:pos="426"/>
        </w:tabs>
        <w:rPr>
          <w:rFonts w:ascii="Times New Roman" w:hAnsi="Times New Roman" w:cs="Times New Roman"/>
          <w:sz w:val="24"/>
          <w:szCs w:val="24"/>
        </w:rPr>
      </w:pPr>
      <w:bookmarkStart w:id="307" w:name="bookmark904"/>
      <w:r w:rsidRPr="00350182">
        <w:rPr>
          <w:rFonts w:ascii="Times New Roman" w:hAnsi="Times New Roman" w:cs="Times New Roman"/>
          <w:sz w:val="24"/>
          <w:szCs w:val="24"/>
        </w:rPr>
        <w:t xml:space="preserve">Культурное пространство Российской империи в </w:t>
      </w:r>
      <w:r w:rsidRPr="00350182">
        <w:rPr>
          <w:rFonts w:ascii="Times New Roman" w:hAnsi="Times New Roman" w:cs="Times New Roman"/>
          <w:sz w:val="24"/>
          <w:szCs w:val="24"/>
          <w:lang w:val="en-US" w:eastAsia="en-US" w:bidi="en-US"/>
        </w:rPr>
        <w:t>XVIII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(6 ч)</w:t>
      </w:r>
      <w:bookmarkEnd w:id="30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Первые журналы. Общественные идеи в произвед</w:t>
      </w:r>
      <w:r w:rsidRPr="00350182">
        <w:rPr>
          <w:color w:val="auto"/>
          <w:sz w:val="24"/>
          <w:szCs w:val="24"/>
        </w:rPr>
        <w:t>е</w:t>
      </w:r>
      <w:r w:rsidRPr="00350182">
        <w:rPr>
          <w:color w:val="auto"/>
          <w:sz w:val="24"/>
          <w:szCs w:val="24"/>
        </w:rPr>
        <w:t>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w:t>
      </w:r>
      <w:r w:rsidRPr="00350182">
        <w:rPr>
          <w:color w:val="auto"/>
          <w:sz w:val="24"/>
          <w:szCs w:val="24"/>
        </w:rPr>
        <w:t>р</w:t>
      </w:r>
      <w:r w:rsidRPr="00350182">
        <w:rPr>
          <w:color w:val="auto"/>
          <w:sz w:val="24"/>
          <w:szCs w:val="24"/>
        </w:rPr>
        <w:t>бурга в Москву».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Русская культура и культура народов России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 xml:space="preserve">в. Развитие новой светской культуры после преобразований Петра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Укрепление взаимосвязей с культурой стран зар</w:t>
      </w:r>
      <w:r w:rsidRPr="00350182">
        <w:rPr>
          <w:color w:val="auto"/>
          <w:sz w:val="24"/>
          <w:szCs w:val="24"/>
        </w:rPr>
        <w:t>у</w:t>
      </w:r>
      <w:r w:rsidRPr="00350182">
        <w:rPr>
          <w:color w:val="auto"/>
          <w:sz w:val="24"/>
          <w:szCs w:val="24"/>
        </w:rPr>
        <w:t>бежной Европы. Масонство в России. Распространение в России основных стилей и жанров европейской художес</w:t>
      </w:r>
      <w:r w:rsidRPr="00350182">
        <w:rPr>
          <w:color w:val="auto"/>
          <w:sz w:val="24"/>
          <w:szCs w:val="24"/>
        </w:rPr>
        <w:t>т</w:t>
      </w:r>
      <w:r w:rsidRPr="00350182">
        <w:rPr>
          <w:color w:val="auto"/>
          <w:sz w:val="24"/>
          <w:szCs w:val="24"/>
        </w:rPr>
        <w:t>венной культуры (барокко, классицизм, рококо). Вклад в ра</w:t>
      </w:r>
      <w:r w:rsidRPr="00350182">
        <w:rPr>
          <w:color w:val="auto"/>
          <w:sz w:val="24"/>
          <w:szCs w:val="24"/>
        </w:rPr>
        <w:t>з</w:t>
      </w:r>
      <w:r w:rsidRPr="00350182">
        <w:rPr>
          <w:color w:val="auto"/>
          <w:sz w:val="24"/>
          <w:szCs w:val="24"/>
        </w:rPr>
        <w:t>витие русской культуры ученых, художников, мастеров, пр</w:t>
      </w:r>
      <w:r w:rsidRPr="00350182">
        <w:rPr>
          <w:color w:val="auto"/>
          <w:sz w:val="24"/>
          <w:szCs w:val="24"/>
        </w:rPr>
        <w:t>и</w:t>
      </w:r>
      <w:r w:rsidRPr="00350182">
        <w:rPr>
          <w:color w:val="auto"/>
          <w:sz w:val="24"/>
          <w:szCs w:val="24"/>
        </w:rPr>
        <w:t>бывших из-за рубежа</w:t>
      </w:r>
      <w:r w:rsidRPr="00350182">
        <w:rPr>
          <w:i/>
          <w:iCs/>
          <w:color w:val="auto"/>
          <w:sz w:val="24"/>
          <w:szCs w:val="24"/>
        </w:rPr>
        <w:t xml:space="preserve">. </w:t>
      </w:r>
      <w:r w:rsidRPr="00350182">
        <w:rPr>
          <w:color w:val="auto"/>
          <w:sz w:val="24"/>
          <w:szCs w:val="24"/>
        </w:rPr>
        <w:t>Усиление внимания к жизни и культ</w:t>
      </w:r>
      <w:r w:rsidRPr="00350182">
        <w:rPr>
          <w:color w:val="auto"/>
          <w:sz w:val="24"/>
          <w:szCs w:val="24"/>
        </w:rPr>
        <w:t>у</w:t>
      </w:r>
      <w:r w:rsidRPr="00350182">
        <w:rPr>
          <w:color w:val="auto"/>
          <w:sz w:val="24"/>
          <w:szCs w:val="24"/>
        </w:rPr>
        <w:t>ре русского народа и историческому прошлому России к концу столетия.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Культура и быт российских сословий. Дворянство: жизнь и быт дворянской усадьбы. Духовенство. Купечество. Крест</w:t>
      </w:r>
      <w:r w:rsidRPr="00350182">
        <w:rPr>
          <w:color w:val="auto"/>
          <w:sz w:val="24"/>
          <w:szCs w:val="24"/>
        </w:rPr>
        <w:t>ь</w:t>
      </w:r>
      <w:r w:rsidRPr="00350182">
        <w:rPr>
          <w:color w:val="auto"/>
          <w:sz w:val="24"/>
          <w:szCs w:val="24"/>
        </w:rPr>
        <w:t>янство.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Российская наука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Академия наук в Петербурге. Изучение страны — главная задача российской науки. Ге</w:t>
      </w:r>
      <w:r w:rsidRPr="00350182">
        <w:rPr>
          <w:color w:val="auto"/>
          <w:sz w:val="24"/>
          <w:szCs w:val="24"/>
        </w:rPr>
        <w:t>о</w:t>
      </w:r>
      <w:r w:rsidRPr="00350182">
        <w:rPr>
          <w:color w:val="auto"/>
          <w:sz w:val="24"/>
          <w:szCs w:val="24"/>
        </w:rPr>
        <w:t>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50182">
        <w:rPr>
          <w:i/>
          <w:iCs/>
          <w:color w:val="auto"/>
          <w:sz w:val="24"/>
          <w:szCs w:val="24"/>
        </w:rPr>
        <w:t>.</w:t>
      </w:r>
      <w:r w:rsidRPr="00350182">
        <w:rPr>
          <w:color w:val="auto"/>
          <w:sz w:val="24"/>
          <w:szCs w:val="24"/>
        </w:rPr>
        <w:t xml:space="preserve"> Изучение российской словесности и </w:t>
      </w:r>
      <w:r w:rsidRPr="00350182">
        <w:rPr>
          <w:color w:val="auto"/>
          <w:sz w:val="24"/>
          <w:szCs w:val="24"/>
        </w:rPr>
        <w:lastRenderedPageBreak/>
        <w:t>развитие русского литературного языка</w:t>
      </w:r>
      <w:r w:rsidRPr="00350182">
        <w:rPr>
          <w:i/>
          <w:iCs/>
          <w:color w:val="auto"/>
          <w:sz w:val="24"/>
          <w:szCs w:val="24"/>
        </w:rPr>
        <w:t>.</w:t>
      </w:r>
      <w:r w:rsidRPr="00350182">
        <w:rPr>
          <w:color w:val="auto"/>
          <w:sz w:val="24"/>
          <w:szCs w:val="24"/>
        </w:rPr>
        <w:t xml:space="preserve"> Российская акад</w:t>
      </w:r>
      <w:r w:rsidRPr="00350182">
        <w:rPr>
          <w:color w:val="auto"/>
          <w:sz w:val="24"/>
          <w:szCs w:val="24"/>
        </w:rPr>
        <w:t>е</w:t>
      </w:r>
      <w:r w:rsidRPr="00350182">
        <w:rPr>
          <w:color w:val="auto"/>
          <w:sz w:val="24"/>
          <w:szCs w:val="24"/>
        </w:rPr>
        <w:t>мия</w:t>
      </w:r>
      <w:r w:rsidRPr="00350182">
        <w:rPr>
          <w:i/>
          <w:iCs/>
          <w:color w:val="auto"/>
          <w:sz w:val="24"/>
          <w:szCs w:val="24"/>
        </w:rPr>
        <w:t>.</w:t>
      </w:r>
      <w:r w:rsidRPr="00350182">
        <w:rPr>
          <w:color w:val="auto"/>
          <w:sz w:val="24"/>
          <w:szCs w:val="24"/>
        </w:rPr>
        <w:t xml:space="preserve"> Е. Р. Дашкова. М. В. Ломоносов и его роль в становл</w:t>
      </w:r>
      <w:r w:rsidRPr="00350182">
        <w:rPr>
          <w:color w:val="auto"/>
          <w:sz w:val="24"/>
          <w:szCs w:val="24"/>
        </w:rPr>
        <w:t>е</w:t>
      </w:r>
      <w:r w:rsidRPr="00350182">
        <w:rPr>
          <w:color w:val="auto"/>
          <w:sz w:val="24"/>
          <w:szCs w:val="24"/>
        </w:rPr>
        <w:t>нии российской науки и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Образование в России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Основные педагогические идеи</w:t>
      </w:r>
      <w:r w:rsidRPr="00350182">
        <w:rPr>
          <w:i/>
          <w:iCs/>
          <w:color w:val="auto"/>
          <w:sz w:val="24"/>
          <w:szCs w:val="24"/>
        </w:rPr>
        <w:t>.</w:t>
      </w:r>
      <w:r w:rsidRPr="00350182">
        <w:rPr>
          <w:color w:val="auto"/>
          <w:sz w:val="24"/>
          <w:szCs w:val="24"/>
        </w:rPr>
        <w:t xml:space="preserve"> Воспитание «новой породы» людей. Основание восп</w:t>
      </w:r>
      <w:r w:rsidRPr="00350182">
        <w:rPr>
          <w:color w:val="auto"/>
          <w:sz w:val="24"/>
          <w:szCs w:val="24"/>
        </w:rPr>
        <w:t>и</w:t>
      </w:r>
      <w:r w:rsidRPr="00350182">
        <w:rPr>
          <w:color w:val="auto"/>
          <w:sz w:val="24"/>
          <w:szCs w:val="24"/>
        </w:rPr>
        <w:t>тательных домов в Санкт-Петербурге и Москве</w:t>
      </w:r>
      <w:r w:rsidRPr="00350182">
        <w:rPr>
          <w:i/>
          <w:iCs/>
          <w:color w:val="auto"/>
          <w:sz w:val="24"/>
          <w:szCs w:val="24"/>
        </w:rPr>
        <w:t>,</w:t>
      </w:r>
      <w:r w:rsidRPr="00350182">
        <w:rPr>
          <w:color w:val="auto"/>
          <w:sz w:val="24"/>
          <w:szCs w:val="24"/>
        </w:rPr>
        <w:t xml:space="preserve"> Института благородных девиц в Смольном монастыре</w:t>
      </w:r>
      <w:r w:rsidRPr="00350182">
        <w:rPr>
          <w:i/>
          <w:iCs/>
          <w:color w:val="auto"/>
          <w:sz w:val="24"/>
          <w:szCs w:val="24"/>
        </w:rPr>
        <w:t>.</w:t>
      </w:r>
      <w:r w:rsidRPr="00350182">
        <w:rPr>
          <w:color w:val="auto"/>
          <w:sz w:val="24"/>
          <w:szCs w:val="24"/>
        </w:rPr>
        <w:t xml:space="preserve"> Сословные уче</w:t>
      </w:r>
      <w:r w:rsidRPr="00350182">
        <w:rPr>
          <w:color w:val="auto"/>
          <w:sz w:val="24"/>
          <w:szCs w:val="24"/>
        </w:rPr>
        <w:t>б</w:t>
      </w:r>
      <w:r w:rsidRPr="00350182">
        <w:rPr>
          <w:color w:val="auto"/>
          <w:sz w:val="24"/>
          <w:szCs w:val="24"/>
        </w:rPr>
        <w:t>ные заведения для юношества из дворянства</w:t>
      </w:r>
      <w:r w:rsidRPr="00350182">
        <w:rPr>
          <w:i/>
          <w:iCs/>
          <w:color w:val="auto"/>
          <w:sz w:val="24"/>
          <w:szCs w:val="24"/>
        </w:rPr>
        <w:t>.</w:t>
      </w:r>
      <w:r w:rsidRPr="00350182">
        <w:rPr>
          <w:color w:val="auto"/>
          <w:sz w:val="24"/>
          <w:szCs w:val="24"/>
        </w:rPr>
        <w:t xml:space="preserve"> Московский университет — первый российский университет.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Русская архитектура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50182">
        <w:rPr>
          <w:i/>
          <w:iCs/>
          <w:color w:val="auto"/>
          <w:sz w:val="24"/>
          <w:szCs w:val="24"/>
        </w:rPr>
        <w:t>.</w:t>
      </w:r>
      <w:r w:rsidRPr="00350182">
        <w:rPr>
          <w:color w:val="auto"/>
          <w:sz w:val="24"/>
          <w:szCs w:val="24"/>
        </w:rPr>
        <w:t xml:space="preserve"> Барокко в архите</w:t>
      </w:r>
      <w:r w:rsidRPr="00350182">
        <w:rPr>
          <w:color w:val="auto"/>
          <w:sz w:val="24"/>
          <w:szCs w:val="24"/>
        </w:rPr>
        <w:t>к</w:t>
      </w:r>
      <w:r w:rsidRPr="00350182">
        <w:rPr>
          <w:color w:val="auto"/>
          <w:sz w:val="24"/>
          <w:szCs w:val="24"/>
        </w:rPr>
        <w:t>туре Москвы и Петербурга</w:t>
      </w:r>
      <w:r w:rsidRPr="00350182">
        <w:rPr>
          <w:i/>
          <w:iCs/>
          <w:color w:val="auto"/>
          <w:sz w:val="24"/>
          <w:szCs w:val="24"/>
        </w:rPr>
        <w:t>.</w:t>
      </w:r>
      <w:r w:rsidRPr="00350182">
        <w:rPr>
          <w:color w:val="auto"/>
          <w:sz w:val="24"/>
          <w:szCs w:val="24"/>
        </w:rPr>
        <w:t xml:space="preserve"> Переход к классицизму, создание архитектурных ансамблей в стиле классицизма в обеих ст</w:t>
      </w:r>
      <w:r w:rsidRPr="00350182">
        <w:rPr>
          <w:color w:val="auto"/>
          <w:sz w:val="24"/>
          <w:szCs w:val="24"/>
        </w:rPr>
        <w:t>о</w:t>
      </w:r>
      <w:r w:rsidRPr="00350182">
        <w:rPr>
          <w:color w:val="auto"/>
          <w:sz w:val="24"/>
          <w:szCs w:val="24"/>
        </w:rPr>
        <w:t>лицах. В. И. Баженов, М. Ф. Казаков, Ф. Ф. Растрелли.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Новые веяния в изобразительном искусстве в конце столетия</w:t>
      </w:r>
      <w:r w:rsidRPr="00350182">
        <w:rPr>
          <w:i/>
          <w:iCs/>
          <w:color w:val="auto"/>
          <w:sz w:val="24"/>
          <w:szCs w:val="24"/>
        </w:rPr>
        <w:t>.</w:t>
      </w:r>
    </w:p>
    <w:p w:rsidR="00A57638" w:rsidRPr="00350182" w:rsidRDefault="00E235EB" w:rsidP="004D0219">
      <w:pPr>
        <w:pStyle w:val="13"/>
        <w:tabs>
          <w:tab w:val="left" w:pos="426"/>
        </w:tabs>
        <w:spacing w:line="240" w:lineRule="auto"/>
        <w:rPr>
          <w:color w:val="auto"/>
          <w:sz w:val="24"/>
          <w:szCs w:val="24"/>
        </w:rPr>
      </w:pPr>
      <w:r w:rsidRPr="00350182">
        <w:rPr>
          <w:b/>
          <w:bCs/>
          <w:i/>
          <w:iCs/>
          <w:color w:val="auto"/>
          <w:sz w:val="24"/>
          <w:szCs w:val="24"/>
        </w:rPr>
        <w:t>Наш край</w:t>
      </w:r>
      <w:r w:rsidRPr="00350182">
        <w:rPr>
          <w:color w:val="auto"/>
          <w:sz w:val="24"/>
          <w:szCs w:val="24"/>
        </w:rPr>
        <w:t xml:space="preserve">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rPr>
          <w:color w:val="auto"/>
          <w:sz w:val="24"/>
          <w:szCs w:val="24"/>
        </w:rPr>
      </w:pPr>
      <w:r w:rsidRPr="00350182">
        <w:rPr>
          <w:b/>
          <w:bCs/>
          <w:color w:val="auto"/>
          <w:sz w:val="24"/>
          <w:szCs w:val="24"/>
        </w:rPr>
        <w:t xml:space="preserve">Обобщение </w:t>
      </w:r>
      <w:r w:rsidRPr="00350182">
        <w:rPr>
          <w:color w:val="auto"/>
          <w:sz w:val="24"/>
          <w:szCs w:val="24"/>
        </w:rPr>
        <w:t>(2 ч).</w:t>
      </w:r>
    </w:p>
    <w:p w:rsidR="00A57638" w:rsidRPr="00350182" w:rsidRDefault="00BF75E3" w:rsidP="004D0219">
      <w:pPr>
        <w:pStyle w:val="af5"/>
        <w:tabs>
          <w:tab w:val="left" w:pos="426"/>
        </w:tabs>
        <w:rPr>
          <w:rFonts w:ascii="Times New Roman" w:hAnsi="Times New Roman" w:cs="Times New Roman"/>
          <w:sz w:val="24"/>
          <w:szCs w:val="24"/>
        </w:rPr>
      </w:pPr>
      <w:bookmarkStart w:id="308" w:name="bookmark906"/>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308"/>
    </w:p>
    <w:p w:rsidR="00BF75E3" w:rsidRPr="00350182" w:rsidRDefault="00BF75E3"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ВСЕОБЩАЯ ИСТОРИЯ. ИСТОРИЯ НОВОГО ВРЕМ</w:t>
      </w:r>
      <w:r w:rsidRPr="00350182">
        <w:rPr>
          <w:rFonts w:ascii="Times New Roman" w:hAnsi="Times New Roman" w:cs="Times New Roman"/>
          <w:sz w:val="24"/>
          <w:szCs w:val="24"/>
        </w:rPr>
        <w:t>Е</w:t>
      </w:r>
      <w:r w:rsidRPr="00350182">
        <w:rPr>
          <w:rFonts w:ascii="Times New Roman" w:hAnsi="Times New Roman" w:cs="Times New Roman"/>
          <w:sz w:val="24"/>
          <w:szCs w:val="24"/>
        </w:rPr>
        <w:t>НИ.</w:t>
      </w:r>
    </w:p>
    <w:p w:rsidR="00A57638" w:rsidRPr="00350182" w:rsidRDefault="00E235EB" w:rsidP="004D0219">
      <w:pPr>
        <w:pStyle w:val="af5"/>
        <w:tabs>
          <w:tab w:val="left" w:pos="426"/>
        </w:tabs>
        <w:rPr>
          <w:rFonts w:ascii="Times New Roman" w:hAnsi="Times New Roman" w:cs="Times New Roman"/>
          <w:sz w:val="24"/>
          <w:szCs w:val="24"/>
        </w:rPr>
      </w:pPr>
      <w:bookmarkStart w:id="309" w:name="bookmark909"/>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НАЧАЛО ХХ в. </w:t>
      </w:r>
      <w:r w:rsidRPr="00350182">
        <w:rPr>
          <w:rFonts w:ascii="Times New Roman" w:hAnsi="Times New Roman" w:cs="Times New Roman"/>
          <w:bCs/>
          <w:sz w:val="24"/>
          <w:szCs w:val="24"/>
        </w:rPr>
        <w:t>(23 ч)</w:t>
      </w:r>
      <w:bookmarkEnd w:id="309"/>
    </w:p>
    <w:p w:rsidR="00A57638" w:rsidRPr="00350182" w:rsidRDefault="00E235EB" w:rsidP="004D0219">
      <w:pPr>
        <w:pStyle w:val="13"/>
        <w:tabs>
          <w:tab w:val="left" w:pos="426"/>
        </w:tabs>
        <w:spacing w:line="240" w:lineRule="auto"/>
        <w:rPr>
          <w:color w:val="auto"/>
          <w:sz w:val="24"/>
          <w:szCs w:val="24"/>
        </w:rPr>
      </w:pPr>
      <w:r w:rsidRPr="00350182">
        <w:rPr>
          <w:b/>
          <w:bCs/>
          <w:color w:val="auto"/>
          <w:sz w:val="24"/>
          <w:szCs w:val="24"/>
        </w:rPr>
        <w:t xml:space="preserve">Введение </w:t>
      </w:r>
      <w:r w:rsidRPr="00350182">
        <w:rPr>
          <w:color w:val="auto"/>
          <w:sz w:val="24"/>
          <w:szCs w:val="24"/>
        </w:rPr>
        <w:t>(1 ч).</w:t>
      </w:r>
    </w:p>
    <w:p w:rsidR="00A57638" w:rsidRPr="00350182" w:rsidRDefault="00E235EB" w:rsidP="004D0219">
      <w:pPr>
        <w:pStyle w:val="af5"/>
        <w:tabs>
          <w:tab w:val="left" w:pos="426"/>
        </w:tabs>
        <w:rPr>
          <w:rFonts w:ascii="Times New Roman" w:hAnsi="Times New Roman" w:cs="Times New Roman"/>
          <w:sz w:val="24"/>
          <w:szCs w:val="24"/>
        </w:rPr>
      </w:pPr>
      <w:bookmarkStart w:id="310" w:name="bookmark911"/>
      <w:r w:rsidRPr="00350182">
        <w:rPr>
          <w:rFonts w:ascii="Times New Roman" w:hAnsi="Times New Roman" w:cs="Times New Roman"/>
          <w:sz w:val="24"/>
          <w:szCs w:val="24"/>
        </w:rPr>
        <w:t xml:space="preserve">Европа в начале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 ч)</w:t>
      </w:r>
      <w:bookmarkEnd w:id="31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Провозглашение империи Наполеона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во Франции. Р</w:t>
      </w:r>
      <w:r w:rsidRPr="00350182">
        <w:rPr>
          <w:color w:val="auto"/>
          <w:sz w:val="24"/>
          <w:szCs w:val="24"/>
        </w:rPr>
        <w:t>е</w:t>
      </w:r>
      <w:r w:rsidRPr="00350182">
        <w:rPr>
          <w:color w:val="auto"/>
          <w:sz w:val="24"/>
          <w:szCs w:val="24"/>
        </w:rPr>
        <w:t>формы. Законодательство. Наполеоновские войны. Антин</w:t>
      </w:r>
      <w:r w:rsidRPr="00350182">
        <w:rPr>
          <w:color w:val="auto"/>
          <w:sz w:val="24"/>
          <w:szCs w:val="24"/>
        </w:rPr>
        <w:t>а</w:t>
      </w:r>
      <w:r w:rsidRPr="00350182">
        <w:rPr>
          <w:color w:val="auto"/>
          <w:sz w:val="24"/>
          <w:szCs w:val="24"/>
        </w:rPr>
        <w:t>полеоновские коалиции. Политика Наполеона в завоеванных странах. Отношение населения к завоевателям: сопротивл</w:t>
      </w:r>
      <w:r w:rsidRPr="00350182">
        <w:rPr>
          <w:color w:val="auto"/>
          <w:sz w:val="24"/>
          <w:szCs w:val="24"/>
        </w:rPr>
        <w:t>е</w:t>
      </w:r>
      <w:r w:rsidRPr="00350182">
        <w:rPr>
          <w:color w:val="auto"/>
          <w:sz w:val="24"/>
          <w:szCs w:val="24"/>
        </w:rPr>
        <w:t>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350182" w:rsidRDefault="00E235EB" w:rsidP="004D0219">
      <w:pPr>
        <w:pStyle w:val="af5"/>
        <w:tabs>
          <w:tab w:val="left" w:pos="426"/>
        </w:tabs>
        <w:rPr>
          <w:rFonts w:ascii="Times New Roman" w:hAnsi="Times New Roman" w:cs="Times New Roman"/>
          <w:sz w:val="24"/>
          <w:szCs w:val="24"/>
        </w:rPr>
      </w:pPr>
      <w:bookmarkStart w:id="311" w:name="bookmark913"/>
      <w:r w:rsidRPr="00350182">
        <w:rPr>
          <w:rFonts w:ascii="Times New Roman" w:hAnsi="Times New Roman" w:cs="Times New Roman"/>
          <w:sz w:val="24"/>
          <w:szCs w:val="24"/>
        </w:rPr>
        <w:t xml:space="preserve">Развитие индустриального общества в первой половине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экономика, социальные отношения, политические процессы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lastRenderedPageBreak/>
        <w:t>(2 ч)</w:t>
      </w:r>
      <w:bookmarkEnd w:id="31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Промышленный переворот, его особенности в странах Е</w:t>
      </w:r>
      <w:r w:rsidRPr="00350182">
        <w:rPr>
          <w:color w:val="auto"/>
          <w:sz w:val="24"/>
          <w:szCs w:val="24"/>
        </w:rPr>
        <w:t>в</w:t>
      </w:r>
      <w:r w:rsidRPr="00350182">
        <w:rPr>
          <w:color w:val="auto"/>
          <w:sz w:val="24"/>
          <w:szCs w:val="24"/>
        </w:rPr>
        <w:t>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w:t>
      </w:r>
      <w:r w:rsidRPr="00350182">
        <w:rPr>
          <w:color w:val="auto"/>
          <w:sz w:val="24"/>
          <w:szCs w:val="24"/>
        </w:rPr>
        <w:t>ь</w:t>
      </w:r>
      <w:r w:rsidRPr="00350182">
        <w:rPr>
          <w:color w:val="auto"/>
          <w:sz w:val="24"/>
          <w:szCs w:val="24"/>
        </w:rPr>
        <w:t>ные движения в странах Европы. Оформление консервати</w:t>
      </w:r>
      <w:r w:rsidRPr="00350182">
        <w:rPr>
          <w:color w:val="auto"/>
          <w:sz w:val="24"/>
          <w:szCs w:val="24"/>
        </w:rPr>
        <w:t>в</w:t>
      </w:r>
      <w:r w:rsidRPr="00350182">
        <w:rPr>
          <w:color w:val="auto"/>
          <w:sz w:val="24"/>
          <w:szCs w:val="24"/>
        </w:rPr>
        <w:t>ных, либеральных, радикальных политических течений и партий.</w:t>
      </w:r>
    </w:p>
    <w:p w:rsidR="00BF75E3" w:rsidRPr="00350182" w:rsidRDefault="00E235EB" w:rsidP="004D0219">
      <w:pPr>
        <w:pStyle w:val="af5"/>
        <w:tabs>
          <w:tab w:val="left" w:pos="426"/>
        </w:tabs>
        <w:rPr>
          <w:rFonts w:ascii="Times New Roman" w:hAnsi="Times New Roman" w:cs="Times New Roman"/>
          <w:sz w:val="24"/>
          <w:szCs w:val="24"/>
        </w:rPr>
      </w:pPr>
      <w:bookmarkStart w:id="312" w:name="bookmark915"/>
      <w:r w:rsidRPr="00350182">
        <w:rPr>
          <w:rFonts w:ascii="Times New Roman" w:hAnsi="Times New Roman" w:cs="Times New Roman"/>
          <w:sz w:val="24"/>
          <w:szCs w:val="24"/>
        </w:rPr>
        <w:t xml:space="preserve">Политическое развитие европейских стран в 1815—1840-е гг.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(2 ч)</w:t>
      </w:r>
      <w:bookmarkEnd w:id="31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Франция: Реставрация, Июльская монархия, Вторая ре</w:t>
      </w:r>
      <w:r w:rsidRPr="00350182">
        <w:rPr>
          <w:color w:val="auto"/>
          <w:sz w:val="24"/>
          <w:szCs w:val="24"/>
        </w:rPr>
        <w:t>с</w:t>
      </w:r>
      <w:r w:rsidRPr="00350182">
        <w:rPr>
          <w:color w:val="auto"/>
          <w:sz w:val="24"/>
          <w:szCs w:val="24"/>
        </w:rPr>
        <w:t>публика. Великобритания: борьба за парламентскую рефо</w:t>
      </w:r>
      <w:r w:rsidRPr="00350182">
        <w:rPr>
          <w:color w:val="auto"/>
          <w:sz w:val="24"/>
          <w:szCs w:val="24"/>
        </w:rPr>
        <w:t>р</w:t>
      </w:r>
      <w:r w:rsidRPr="00350182">
        <w:rPr>
          <w:color w:val="auto"/>
          <w:sz w:val="24"/>
          <w:szCs w:val="24"/>
        </w:rPr>
        <w:t>му; чартизм. Нарастание освободительных движений. Осв</w:t>
      </w:r>
      <w:r w:rsidRPr="00350182">
        <w:rPr>
          <w:color w:val="auto"/>
          <w:sz w:val="24"/>
          <w:szCs w:val="24"/>
        </w:rPr>
        <w:t>о</w:t>
      </w:r>
      <w:r w:rsidRPr="00350182">
        <w:rPr>
          <w:color w:val="auto"/>
          <w:sz w:val="24"/>
          <w:szCs w:val="24"/>
        </w:rPr>
        <w:t>бождение Греции. Европейские революции 1830 г. и 1848—1849 гг. Возникновение и распространение марксизма.</w:t>
      </w:r>
    </w:p>
    <w:p w:rsidR="00A57638" w:rsidRPr="00350182" w:rsidRDefault="00E235EB" w:rsidP="004D0219">
      <w:pPr>
        <w:pStyle w:val="af5"/>
        <w:tabs>
          <w:tab w:val="left" w:pos="426"/>
        </w:tabs>
        <w:rPr>
          <w:rFonts w:ascii="Times New Roman" w:hAnsi="Times New Roman" w:cs="Times New Roman"/>
          <w:sz w:val="24"/>
          <w:szCs w:val="24"/>
        </w:rPr>
      </w:pPr>
      <w:bookmarkStart w:id="313" w:name="bookmark917"/>
      <w:r w:rsidRPr="00350182">
        <w:rPr>
          <w:rFonts w:ascii="Times New Roman" w:hAnsi="Times New Roman" w:cs="Times New Roman"/>
          <w:sz w:val="24"/>
          <w:szCs w:val="24"/>
        </w:rPr>
        <w:t xml:space="preserve">Страны Европы и Северной Америки в середине XIX — начале ХХ в. </w:t>
      </w:r>
      <w:r w:rsidRPr="00350182">
        <w:rPr>
          <w:rFonts w:ascii="Times New Roman" w:hAnsi="Times New Roman" w:cs="Times New Roman"/>
          <w:bCs/>
          <w:sz w:val="24"/>
          <w:szCs w:val="24"/>
        </w:rPr>
        <w:t>(6 ч)</w:t>
      </w:r>
      <w:bookmarkEnd w:id="313"/>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Великобритания</w:t>
      </w:r>
      <w:r w:rsidRPr="00350182">
        <w:rPr>
          <w:color w:val="auto"/>
          <w:sz w:val="24"/>
          <w:szCs w:val="24"/>
        </w:rPr>
        <w:t xml:space="preserve"> в Викторианскую эпоху. «Мастерская мира». Рабочее движение. Политические и социальные р</w:t>
      </w:r>
      <w:r w:rsidRPr="00350182">
        <w:rPr>
          <w:color w:val="auto"/>
          <w:sz w:val="24"/>
          <w:szCs w:val="24"/>
        </w:rPr>
        <w:t>е</w:t>
      </w:r>
      <w:r w:rsidRPr="00350182">
        <w:rPr>
          <w:color w:val="auto"/>
          <w:sz w:val="24"/>
          <w:szCs w:val="24"/>
        </w:rPr>
        <w:t>формы. Британская колониальная империя; доминионы.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Франция.</w:t>
      </w:r>
      <w:r w:rsidRPr="00350182">
        <w:rPr>
          <w:color w:val="auto"/>
          <w:sz w:val="24"/>
          <w:szCs w:val="24"/>
        </w:rPr>
        <w:t xml:space="preserve"> Империя Наполеона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Италия.</w:t>
      </w:r>
      <w:r w:rsidRPr="00350182">
        <w:rPr>
          <w:color w:val="auto"/>
          <w:sz w:val="24"/>
          <w:szCs w:val="24"/>
        </w:rPr>
        <w:t xml:space="preserve"> Подъем борьбы за независимость итальянских земель. К. Кавур, Дж. Гарибальди. Образование единого г</w:t>
      </w:r>
      <w:r w:rsidRPr="00350182">
        <w:rPr>
          <w:color w:val="auto"/>
          <w:sz w:val="24"/>
          <w:szCs w:val="24"/>
        </w:rPr>
        <w:t>о</w:t>
      </w:r>
      <w:r w:rsidRPr="00350182">
        <w:rPr>
          <w:color w:val="auto"/>
          <w:sz w:val="24"/>
          <w:szCs w:val="24"/>
        </w:rPr>
        <w:t xml:space="preserve">сударства. Король Виктор Эммануил </w:t>
      </w:r>
      <w:r w:rsidRPr="00350182">
        <w:rPr>
          <w:color w:val="auto"/>
          <w:sz w:val="24"/>
          <w:szCs w:val="24"/>
          <w:lang w:val="en-US" w:eastAsia="en-US" w:bidi="en-US"/>
        </w:rPr>
        <w:t>II</w:t>
      </w:r>
      <w:r w:rsidRPr="00350182">
        <w:rPr>
          <w:color w:val="auto"/>
          <w:sz w:val="24"/>
          <w:szCs w:val="24"/>
          <w:lang w:eastAsia="en-US" w:bidi="en-US"/>
        </w:rPr>
        <w:t>.</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Германия.</w:t>
      </w:r>
      <w:r w:rsidRPr="00350182">
        <w:rPr>
          <w:color w:val="auto"/>
          <w:sz w:val="24"/>
          <w:szCs w:val="24"/>
        </w:rPr>
        <w:t xml:space="preserve"> Движение за объединение германских гос</w:t>
      </w:r>
      <w:r w:rsidRPr="00350182">
        <w:rPr>
          <w:color w:val="auto"/>
          <w:sz w:val="24"/>
          <w:szCs w:val="24"/>
        </w:rPr>
        <w:t>у</w:t>
      </w:r>
      <w:r w:rsidRPr="00350182">
        <w:rPr>
          <w:color w:val="auto"/>
          <w:sz w:val="24"/>
          <w:szCs w:val="24"/>
        </w:rPr>
        <w:t>дарств. О. Бисмарк. Северогерманский союз. Провозглаш</w:t>
      </w:r>
      <w:r w:rsidRPr="00350182">
        <w:rPr>
          <w:color w:val="auto"/>
          <w:sz w:val="24"/>
          <w:szCs w:val="24"/>
        </w:rPr>
        <w:t>е</w:t>
      </w:r>
      <w:r w:rsidRPr="00350182">
        <w:rPr>
          <w:color w:val="auto"/>
          <w:sz w:val="24"/>
          <w:szCs w:val="24"/>
        </w:rPr>
        <w:t>ние Германской империи. Социальная политика. Включение империи в систему внешнеполитических союзов и колон</w:t>
      </w:r>
      <w:r w:rsidRPr="00350182">
        <w:rPr>
          <w:color w:val="auto"/>
          <w:sz w:val="24"/>
          <w:szCs w:val="24"/>
        </w:rPr>
        <w:t>и</w:t>
      </w:r>
      <w:r w:rsidRPr="00350182">
        <w:rPr>
          <w:color w:val="auto"/>
          <w:sz w:val="24"/>
          <w:szCs w:val="24"/>
        </w:rPr>
        <w:t>альные захваты.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Страны Центральной и Юго-Восточной Европы во второй половине </w:t>
      </w:r>
      <w:r w:rsidRPr="00350182">
        <w:rPr>
          <w:b/>
          <w:bCs/>
          <w:i/>
          <w:iCs/>
          <w:color w:val="auto"/>
          <w:sz w:val="24"/>
          <w:szCs w:val="24"/>
          <w:lang w:val="en-US" w:eastAsia="en-US" w:bidi="en-US"/>
        </w:rPr>
        <w:t>XIX</w:t>
      </w:r>
      <w:r w:rsidRPr="00350182">
        <w:rPr>
          <w:b/>
          <w:bCs/>
          <w:i/>
          <w:iCs/>
          <w:color w:val="auto"/>
          <w:sz w:val="24"/>
          <w:szCs w:val="24"/>
          <w:lang w:eastAsia="en-US" w:bidi="en-US"/>
        </w:rPr>
        <w:t xml:space="preserve"> </w:t>
      </w:r>
      <w:r w:rsidRPr="00350182">
        <w:rPr>
          <w:b/>
          <w:bCs/>
          <w:i/>
          <w:iCs/>
          <w:color w:val="auto"/>
          <w:sz w:val="24"/>
          <w:szCs w:val="24"/>
        </w:rPr>
        <w:t xml:space="preserve">— начале </w:t>
      </w:r>
      <w:r w:rsidRPr="00350182">
        <w:rPr>
          <w:b/>
          <w:bCs/>
          <w:i/>
          <w:iCs/>
          <w:color w:val="auto"/>
          <w:sz w:val="24"/>
          <w:szCs w:val="24"/>
          <w:lang w:val="en-US" w:eastAsia="en-US" w:bidi="en-US"/>
        </w:rPr>
        <w:t>XX</w:t>
      </w:r>
      <w:r w:rsidRPr="00350182">
        <w:rPr>
          <w:b/>
          <w:bCs/>
          <w:i/>
          <w:iCs/>
          <w:color w:val="auto"/>
          <w:sz w:val="24"/>
          <w:szCs w:val="24"/>
          <w:lang w:eastAsia="en-US" w:bidi="en-US"/>
        </w:rPr>
        <w:t xml:space="preserve"> </w:t>
      </w:r>
      <w:r w:rsidRPr="00350182">
        <w:rPr>
          <w:b/>
          <w:bCs/>
          <w:i/>
          <w:iCs/>
          <w:color w:val="auto"/>
          <w:sz w:val="24"/>
          <w:szCs w:val="24"/>
        </w:rPr>
        <w:t>в</w:t>
      </w:r>
      <w:r w:rsidRPr="00350182">
        <w:rPr>
          <w:i/>
          <w:iCs/>
          <w:color w:val="auto"/>
          <w:sz w:val="24"/>
          <w:szCs w:val="24"/>
        </w:rPr>
        <w:t>.</w:t>
      </w:r>
      <w:r w:rsidRPr="00350182">
        <w:rPr>
          <w:color w:val="auto"/>
          <w:sz w:val="24"/>
          <w:szCs w:val="24"/>
        </w:rPr>
        <w:t xml:space="preserve"> Габсбургская имп</w:t>
      </w:r>
      <w:r w:rsidRPr="00350182">
        <w:rPr>
          <w:color w:val="auto"/>
          <w:sz w:val="24"/>
          <w:szCs w:val="24"/>
        </w:rPr>
        <w:t>е</w:t>
      </w:r>
      <w:r w:rsidRPr="00350182">
        <w:rPr>
          <w:color w:val="auto"/>
          <w:sz w:val="24"/>
          <w:szCs w:val="24"/>
        </w:rPr>
        <w:t>рия: экономическое и политическое развитие, положение н</w:t>
      </w:r>
      <w:r w:rsidRPr="00350182">
        <w:rPr>
          <w:color w:val="auto"/>
          <w:sz w:val="24"/>
          <w:szCs w:val="24"/>
        </w:rPr>
        <w:t>а</w:t>
      </w:r>
      <w:r w:rsidRPr="00350182">
        <w:rPr>
          <w:color w:val="auto"/>
          <w:sz w:val="24"/>
          <w:szCs w:val="24"/>
        </w:rPr>
        <w:t>родов, национальные движения. Провозглашение дуалист</w:t>
      </w:r>
      <w:r w:rsidRPr="00350182">
        <w:rPr>
          <w:color w:val="auto"/>
          <w:sz w:val="24"/>
          <w:szCs w:val="24"/>
        </w:rPr>
        <w:t>и</w:t>
      </w:r>
      <w:r w:rsidRPr="00350182">
        <w:rPr>
          <w:color w:val="auto"/>
          <w:sz w:val="24"/>
          <w:szCs w:val="24"/>
        </w:rPr>
        <w:t xml:space="preserve">ческой Австро-Венгерской монархии (1867). Югославянские народы: борьба за освобождение от османского господства. </w:t>
      </w:r>
      <w:r w:rsidRPr="00350182">
        <w:rPr>
          <w:color w:val="auto"/>
          <w:sz w:val="24"/>
          <w:szCs w:val="24"/>
        </w:rPr>
        <w:lastRenderedPageBreak/>
        <w:t>Русско-турецкая война 1877—1878 гг., ее итоги.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Соединенные Штаты Америки</w:t>
      </w:r>
      <w:r w:rsidRPr="00350182">
        <w:rPr>
          <w:color w:val="auto"/>
          <w:sz w:val="24"/>
          <w:szCs w:val="24"/>
        </w:rPr>
        <w:t>. Север и Юг: экономика, социальные отношения, политическая жизнь. Проблема ра</w:t>
      </w:r>
      <w:r w:rsidRPr="00350182">
        <w:rPr>
          <w:color w:val="auto"/>
          <w:sz w:val="24"/>
          <w:szCs w:val="24"/>
        </w:rPr>
        <w:t>б</w:t>
      </w:r>
      <w:r w:rsidRPr="00350182">
        <w:rPr>
          <w:color w:val="auto"/>
          <w:sz w:val="24"/>
          <w:szCs w:val="24"/>
        </w:rPr>
        <w:t>ства; аболиционизм. Гражданская война (1861—1865): пр</w:t>
      </w:r>
      <w:r w:rsidRPr="00350182">
        <w:rPr>
          <w:color w:val="auto"/>
          <w:sz w:val="24"/>
          <w:szCs w:val="24"/>
        </w:rPr>
        <w:t>и</w:t>
      </w:r>
      <w:r w:rsidRPr="00350182">
        <w:rPr>
          <w:color w:val="auto"/>
          <w:sz w:val="24"/>
          <w:szCs w:val="24"/>
        </w:rPr>
        <w:t xml:space="preserve">чины, участники, итоги. А. Линкольн. Восстановление Юга. Промышленный рост в конце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Экономическое и социально-политическое развитие стран Европы и США в конце </w:t>
      </w:r>
      <w:r w:rsidRPr="00350182">
        <w:rPr>
          <w:b/>
          <w:bCs/>
          <w:i/>
          <w:iCs/>
          <w:color w:val="auto"/>
          <w:sz w:val="24"/>
          <w:szCs w:val="24"/>
          <w:lang w:val="en-US" w:eastAsia="en-US" w:bidi="en-US"/>
        </w:rPr>
        <w:t>XIX</w:t>
      </w:r>
      <w:r w:rsidRPr="00350182">
        <w:rPr>
          <w:b/>
          <w:bCs/>
          <w:i/>
          <w:iCs/>
          <w:color w:val="auto"/>
          <w:sz w:val="24"/>
          <w:szCs w:val="24"/>
          <w:lang w:eastAsia="en-US" w:bidi="en-US"/>
        </w:rPr>
        <w:t xml:space="preserve"> </w:t>
      </w:r>
      <w:r w:rsidRPr="00350182">
        <w:rPr>
          <w:b/>
          <w:bCs/>
          <w:i/>
          <w:iCs/>
          <w:color w:val="auto"/>
          <w:sz w:val="24"/>
          <w:szCs w:val="24"/>
        </w:rPr>
        <w:t>— начале ХХ 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Завершение промышленного переворота. Вторая промы</w:t>
      </w:r>
      <w:r w:rsidRPr="00350182">
        <w:rPr>
          <w:color w:val="auto"/>
          <w:sz w:val="24"/>
          <w:szCs w:val="24"/>
        </w:rPr>
        <w:t>ш</w:t>
      </w:r>
      <w:r w:rsidRPr="00350182">
        <w:rPr>
          <w:color w:val="auto"/>
          <w:sz w:val="24"/>
          <w:szCs w:val="24"/>
        </w:rPr>
        <w:t>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w:t>
      </w:r>
      <w:r w:rsidRPr="00350182">
        <w:rPr>
          <w:color w:val="auto"/>
          <w:sz w:val="24"/>
          <w:szCs w:val="24"/>
        </w:rPr>
        <w:t>о</w:t>
      </w:r>
      <w:r w:rsidRPr="00350182">
        <w:rPr>
          <w:color w:val="auto"/>
          <w:sz w:val="24"/>
          <w:szCs w:val="24"/>
        </w:rPr>
        <w:t>вание социалистических партий.</w:t>
      </w:r>
    </w:p>
    <w:p w:rsidR="00A57638" w:rsidRPr="00350182" w:rsidRDefault="00E235EB" w:rsidP="004D0219">
      <w:pPr>
        <w:pStyle w:val="af5"/>
        <w:tabs>
          <w:tab w:val="left" w:pos="426"/>
        </w:tabs>
        <w:rPr>
          <w:rFonts w:ascii="Times New Roman" w:hAnsi="Times New Roman" w:cs="Times New Roman"/>
          <w:sz w:val="24"/>
          <w:szCs w:val="24"/>
        </w:rPr>
      </w:pPr>
      <w:bookmarkStart w:id="314" w:name="bookmark919"/>
      <w:r w:rsidRPr="00350182">
        <w:rPr>
          <w:rFonts w:ascii="Times New Roman" w:hAnsi="Times New Roman" w:cs="Times New Roman"/>
          <w:sz w:val="24"/>
          <w:szCs w:val="24"/>
        </w:rPr>
        <w:t xml:space="preserve">Страны Латинской Америки в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ХХ в. </w:t>
      </w:r>
      <w:r w:rsidRPr="00350182">
        <w:rPr>
          <w:rFonts w:ascii="Times New Roman" w:hAnsi="Times New Roman" w:cs="Times New Roman"/>
          <w:bCs/>
          <w:sz w:val="24"/>
          <w:szCs w:val="24"/>
        </w:rPr>
        <w:t>(2 ч)</w:t>
      </w:r>
      <w:bookmarkEnd w:id="31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w:t>
      </w:r>
      <w:r w:rsidRPr="00350182">
        <w:rPr>
          <w:color w:val="auto"/>
          <w:sz w:val="24"/>
          <w:szCs w:val="24"/>
        </w:rPr>
        <w:t>о</w:t>
      </w:r>
      <w:r w:rsidRPr="00350182">
        <w:rPr>
          <w:color w:val="auto"/>
          <w:sz w:val="24"/>
          <w:szCs w:val="24"/>
        </w:rPr>
        <w:t>шения; латифундизм. Проблемы модернизации. Мексика</w:t>
      </w:r>
      <w:r w:rsidRPr="00350182">
        <w:rPr>
          <w:color w:val="auto"/>
          <w:sz w:val="24"/>
          <w:szCs w:val="24"/>
        </w:rPr>
        <w:t>н</w:t>
      </w:r>
      <w:r w:rsidRPr="00350182">
        <w:rPr>
          <w:color w:val="auto"/>
          <w:sz w:val="24"/>
          <w:szCs w:val="24"/>
        </w:rPr>
        <w:t>ская революция 1910—1917 гг.: участники, итоги, значение.</w:t>
      </w:r>
    </w:p>
    <w:p w:rsidR="00A57638" w:rsidRPr="00350182" w:rsidRDefault="00E235EB" w:rsidP="004D0219">
      <w:pPr>
        <w:pStyle w:val="af5"/>
        <w:tabs>
          <w:tab w:val="left" w:pos="426"/>
        </w:tabs>
        <w:rPr>
          <w:rFonts w:ascii="Times New Roman" w:hAnsi="Times New Roman" w:cs="Times New Roman"/>
          <w:sz w:val="24"/>
          <w:szCs w:val="24"/>
        </w:rPr>
      </w:pPr>
      <w:bookmarkStart w:id="315" w:name="bookmark921"/>
      <w:r w:rsidRPr="00350182">
        <w:rPr>
          <w:rFonts w:ascii="Times New Roman" w:hAnsi="Times New Roman" w:cs="Times New Roman"/>
          <w:sz w:val="24"/>
          <w:szCs w:val="24"/>
        </w:rPr>
        <w:t xml:space="preserve">Страны Азии в XIX — начале ХХ в. </w:t>
      </w:r>
      <w:r w:rsidRPr="00350182">
        <w:rPr>
          <w:rFonts w:ascii="Times New Roman" w:hAnsi="Times New Roman" w:cs="Times New Roman"/>
          <w:bCs/>
          <w:sz w:val="24"/>
          <w:szCs w:val="24"/>
        </w:rPr>
        <w:t>(3 ч)</w:t>
      </w:r>
      <w:bookmarkEnd w:id="315"/>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Япония.</w:t>
      </w:r>
      <w:r w:rsidRPr="00350182">
        <w:rPr>
          <w:color w:val="auto"/>
          <w:sz w:val="24"/>
          <w:szCs w:val="24"/>
        </w:rPr>
        <w:t xml:space="preserve"> Внутренняя и внешняя политика сегуната Токуг</w:t>
      </w:r>
      <w:r w:rsidRPr="00350182">
        <w:rPr>
          <w:color w:val="auto"/>
          <w:sz w:val="24"/>
          <w:szCs w:val="24"/>
        </w:rPr>
        <w:t>а</w:t>
      </w:r>
      <w:r w:rsidRPr="00350182">
        <w:rPr>
          <w:color w:val="auto"/>
          <w:sz w:val="24"/>
          <w:szCs w:val="24"/>
        </w:rPr>
        <w:t>ва. «Открытие Японии». Реставрация Мэйдзи. Введение ко</w:t>
      </w:r>
      <w:r w:rsidRPr="00350182">
        <w:rPr>
          <w:color w:val="auto"/>
          <w:sz w:val="24"/>
          <w:szCs w:val="24"/>
        </w:rPr>
        <w:t>н</w:t>
      </w:r>
      <w:r w:rsidRPr="00350182">
        <w:rPr>
          <w:color w:val="auto"/>
          <w:sz w:val="24"/>
          <w:szCs w:val="24"/>
        </w:rPr>
        <w:t>ституции. Модернизация в экономике и социальных отнош</w:t>
      </w:r>
      <w:r w:rsidRPr="00350182">
        <w:rPr>
          <w:color w:val="auto"/>
          <w:sz w:val="24"/>
          <w:szCs w:val="24"/>
        </w:rPr>
        <w:t>е</w:t>
      </w:r>
      <w:r w:rsidRPr="00350182">
        <w:rPr>
          <w:color w:val="auto"/>
          <w:sz w:val="24"/>
          <w:szCs w:val="24"/>
        </w:rPr>
        <w:t>ниях. Переход к политике завоеваний.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Китай.</w:t>
      </w:r>
      <w:r w:rsidRPr="00350182">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w:t>
      </w:r>
      <w:r w:rsidRPr="00350182">
        <w:rPr>
          <w:color w:val="auto"/>
          <w:sz w:val="24"/>
          <w:szCs w:val="24"/>
        </w:rPr>
        <w:t>т</w:t>
      </w:r>
      <w:r w:rsidRPr="00350182">
        <w:rPr>
          <w:color w:val="auto"/>
          <w:sz w:val="24"/>
          <w:szCs w:val="24"/>
        </w:rPr>
        <w:t>сен.</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Османская империя</w:t>
      </w:r>
      <w:r w:rsidRPr="00350182">
        <w:rPr>
          <w:i/>
          <w:iCs/>
          <w:color w:val="auto"/>
          <w:sz w:val="24"/>
          <w:szCs w:val="24"/>
        </w:rPr>
        <w:t>.</w:t>
      </w:r>
      <w:r w:rsidRPr="00350182">
        <w:rPr>
          <w:color w:val="auto"/>
          <w:sz w:val="24"/>
          <w:szCs w:val="24"/>
        </w:rPr>
        <w:t xml:space="preserve"> Традиционные устои и попытки пр</w:t>
      </w:r>
      <w:r w:rsidRPr="00350182">
        <w:rPr>
          <w:color w:val="auto"/>
          <w:sz w:val="24"/>
          <w:szCs w:val="24"/>
        </w:rPr>
        <w:t>о</w:t>
      </w:r>
      <w:r w:rsidRPr="00350182">
        <w:rPr>
          <w:color w:val="auto"/>
          <w:sz w:val="24"/>
          <w:szCs w:val="24"/>
        </w:rPr>
        <w:t>ведения реформ. Политика Танзимата. Принятие констит</w:t>
      </w:r>
      <w:r w:rsidRPr="00350182">
        <w:rPr>
          <w:color w:val="auto"/>
          <w:sz w:val="24"/>
          <w:szCs w:val="24"/>
        </w:rPr>
        <w:t>у</w:t>
      </w:r>
      <w:r w:rsidRPr="00350182">
        <w:rPr>
          <w:color w:val="auto"/>
          <w:sz w:val="24"/>
          <w:szCs w:val="24"/>
        </w:rPr>
        <w:t>ции. Младотурецкая революция 1908—1909 гг.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Революция 1905—1911 г. в </w:t>
      </w:r>
      <w:r w:rsidRPr="00350182">
        <w:rPr>
          <w:b/>
          <w:bCs/>
          <w:i/>
          <w:iCs/>
          <w:color w:val="auto"/>
          <w:sz w:val="24"/>
          <w:szCs w:val="24"/>
        </w:rPr>
        <w:t>Иране.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Индия.</w:t>
      </w:r>
      <w:r w:rsidRPr="00350182">
        <w:rPr>
          <w:color w:val="auto"/>
          <w:sz w:val="24"/>
          <w:szCs w:val="24"/>
        </w:rPr>
        <w:t xml:space="preserve"> Колониальный режим. Индийское национальное движение. Восстание сипаев (1857—1859). Объявление И</w:t>
      </w:r>
      <w:r w:rsidRPr="00350182">
        <w:rPr>
          <w:color w:val="auto"/>
          <w:sz w:val="24"/>
          <w:szCs w:val="24"/>
        </w:rPr>
        <w:t>н</w:t>
      </w:r>
      <w:r w:rsidRPr="00350182">
        <w:rPr>
          <w:color w:val="auto"/>
          <w:sz w:val="24"/>
          <w:szCs w:val="24"/>
        </w:rPr>
        <w:lastRenderedPageBreak/>
        <w:t xml:space="preserve">дии владением британской короны. Политическое развитие Индии во второй половине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Создание Индийского н</w:t>
      </w:r>
      <w:r w:rsidRPr="00350182">
        <w:rPr>
          <w:color w:val="auto"/>
          <w:sz w:val="24"/>
          <w:szCs w:val="24"/>
        </w:rPr>
        <w:t>а</w:t>
      </w:r>
      <w:r w:rsidRPr="00350182">
        <w:rPr>
          <w:color w:val="auto"/>
          <w:sz w:val="24"/>
          <w:szCs w:val="24"/>
        </w:rPr>
        <w:t>ционального конгресса. Б. Тилак, М.К. Ганди.</w:t>
      </w:r>
    </w:p>
    <w:p w:rsidR="00A57638" w:rsidRPr="00350182" w:rsidRDefault="00E235EB" w:rsidP="004D0219">
      <w:pPr>
        <w:pStyle w:val="af5"/>
        <w:tabs>
          <w:tab w:val="left" w:pos="426"/>
        </w:tabs>
        <w:rPr>
          <w:rFonts w:ascii="Times New Roman" w:hAnsi="Times New Roman" w:cs="Times New Roman"/>
          <w:sz w:val="24"/>
          <w:szCs w:val="24"/>
        </w:rPr>
      </w:pPr>
      <w:bookmarkStart w:id="316" w:name="bookmark923"/>
      <w:r w:rsidRPr="00350182">
        <w:rPr>
          <w:rFonts w:ascii="Times New Roman" w:hAnsi="Times New Roman" w:cs="Times New Roman"/>
          <w:sz w:val="24"/>
          <w:szCs w:val="24"/>
        </w:rPr>
        <w:t xml:space="preserve">Народы Африки в XIX — начале XX в. </w:t>
      </w:r>
      <w:r w:rsidRPr="00350182">
        <w:rPr>
          <w:rFonts w:ascii="Times New Roman" w:hAnsi="Times New Roman" w:cs="Times New Roman"/>
          <w:bCs/>
          <w:sz w:val="24"/>
          <w:szCs w:val="24"/>
        </w:rPr>
        <w:t>(1 ч)</w:t>
      </w:r>
      <w:bookmarkEnd w:id="31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350182" w:rsidRDefault="00E235EB" w:rsidP="004D0219">
      <w:pPr>
        <w:pStyle w:val="af5"/>
        <w:tabs>
          <w:tab w:val="left" w:pos="426"/>
        </w:tabs>
        <w:rPr>
          <w:rFonts w:ascii="Times New Roman" w:hAnsi="Times New Roman" w:cs="Times New Roman"/>
          <w:sz w:val="24"/>
          <w:szCs w:val="24"/>
        </w:rPr>
      </w:pPr>
      <w:bookmarkStart w:id="317" w:name="bookmark925"/>
      <w:r w:rsidRPr="00350182">
        <w:rPr>
          <w:rFonts w:ascii="Times New Roman" w:hAnsi="Times New Roman" w:cs="Times New Roman"/>
          <w:sz w:val="24"/>
          <w:szCs w:val="24"/>
        </w:rPr>
        <w:t xml:space="preserve">Развитие культуры в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w:t>
      </w:r>
      <w:r w:rsidRPr="00350182">
        <w:rPr>
          <w:rFonts w:ascii="Times New Roman" w:hAnsi="Times New Roman" w:cs="Times New Roman"/>
          <w:sz w:val="24"/>
          <w:szCs w:val="24"/>
          <w:lang w:val="en-US" w:eastAsia="en-US" w:bidi="en-US"/>
        </w:rPr>
        <w:t>XX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 ч)</w:t>
      </w:r>
      <w:bookmarkEnd w:id="31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Научные открытия и технические изобретения в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начале ХХ в. Революция в физике. Достижения естествозн</w:t>
      </w:r>
      <w:r w:rsidRPr="00350182">
        <w:rPr>
          <w:color w:val="auto"/>
          <w:sz w:val="24"/>
          <w:szCs w:val="24"/>
        </w:rPr>
        <w:t>а</w:t>
      </w:r>
      <w:r w:rsidRPr="00350182">
        <w:rPr>
          <w:color w:val="auto"/>
          <w:sz w:val="24"/>
          <w:szCs w:val="24"/>
        </w:rPr>
        <w:t>ния и медицины. Развитие философии, психологии и соци</w:t>
      </w:r>
      <w:r w:rsidRPr="00350182">
        <w:rPr>
          <w:color w:val="auto"/>
          <w:sz w:val="24"/>
          <w:szCs w:val="24"/>
        </w:rPr>
        <w:t>о</w:t>
      </w:r>
      <w:r w:rsidRPr="00350182">
        <w:rPr>
          <w:color w:val="auto"/>
          <w:sz w:val="24"/>
          <w:szCs w:val="24"/>
        </w:rPr>
        <w:t xml:space="preserve">логии. Распространение образования. Технический прогресс и изменения в условиях труда и повседневной жизни людей. Художественная культура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начала ХХ в. Эволюция стилей в литературе, живописи: классицизм, романтизм, ре</w:t>
      </w:r>
      <w:r w:rsidRPr="00350182">
        <w:rPr>
          <w:color w:val="auto"/>
          <w:sz w:val="24"/>
          <w:szCs w:val="24"/>
        </w:rPr>
        <w:t>а</w:t>
      </w:r>
      <w:r w:rsidRPr="00350182">
        <w:rPr>
          <w:color w:val="auto"/>
          <w:sz w:val="24"/>
          <w:szCs w:val="24"/>
        </w:rPr>
        <w:t>лизм. Импрессионизм. Модернизм. Смена стилей в архите</w:t>
      </w:r>
      <w:r w:rsidRPr="00350182">
        <w:rPr>
          <w:color w:val="auto"/>
          <w:sz w:val="24"/>
          <w:szCs w:val="24"/>
        </w:rPr>
        <w:t>к</w:t>
      </w:r>
      <w:r w:rsidRPr="00350182">
        <w:rPr>
          <w:color w:val="auto"/>
          <w:sz w:val="24"/>
          <w:szCs w:val="24"/>
        </w:rPr>
        <w:t>туре. Музыкальное и театральное искусство. Рождение кин</w:t>
      </w:r>
      <w:r w:rsidRPr="00350182">
        <w:rPr>
          <w:color w:val="auto"/>
          <w:sz w:val="24"/>
          <w:szCs w:val="24"/>
        </w:rPr>
        <w:t>е</w:t>
      </w:r>
      <w:r w:rsidRPr="00350182">
        <w:rPr>
          <w:color w:val="auto"/>
          <w:sz w:val="24"/>
          <w:szCs w:val="24"/>
        </w:rPr>
        <w:t>матографа. Деятели культуры: жизнь и творчество.</w:t>
      </w:r>
    </w:p>
    <w:p w:rsidR="00A57638" w:rsidRPr="00350182" w:rsidRDefault="00E235EB" w:rsidP="004D0219">
      <w:pPr>
        <w:pStyle w:val="af5"/>
        <w:tabs>
          <w:tab w:val="left" w:pos="426"/>
        </w:tabs>
        <w:rPr>
          <w:rFonts w:ascii="Times New Roman" w:hAnsi="Times New Roman" w:cs="Times New Roman"/>
          <w:sz w:val="24"/>
          <w:szCs w:val="24"/>
        </w:rPr>
      </w:pPr>
      <w:bookmarkStart w:id="318" w:name="bookmark927"/>
      <w:r w:rsidRPr="00350182">
        <w:rPr>
          <w:rFonts w:ascii="Times New Roman" w:hAnsi="Times New Roman" w:cs="Times New Roman"/>
          <w:sz w:val="24"/>
          <w:szCs w:val="24"/>
        </w:rPr>
        <w:t xml:space="preserve">Международные отношения в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w:t>
      </w:r>
      <w:r w:rsidRPr="00350182">
        <w:rPr>
          <w:rFonts w:ascii="Times New Roman" w:hAnsi="Times New Roman" w:cs="Times New Roman"/>
          <w:sz w:val="24"/>
          <w:szCs w:val="24"/>
          <w:lang w:val="en-US" w:eastAsia="en-US" w:bidi="en-US"/>
        </w:rPr>
        <w:t>XX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(1 ч)</w:t>
      </w:r>
      <w:bookmarkEnd w:id="31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Венская система международных отношений. Внешнеп</w:t>
      </w:r>
      <w:r w:rsidRPr="00350182">
        <w:rPr>
          <w:color w:val="auto"/>
          <w:sz w:val="24"/>
          <w:szCs w:val="24"/>
        </w:rPr>
        <w:t>о</w:t>
      </w:r>
      <w:r w:rsidRPr="00350182">
        <w:rPr>
          <w:color w:val="auto"/>
          <w:sz w:val="24"/>
          <w:szCs w:val="24"/>
        </w:rPr>
        <w:t>литические интересы великих держав и политика союзов в Европе. Восточный вопрос. Колониальные захваты и колон</w:t>
      </w:r>
      <w:r w:rsidRPr="00350182">
        <w:rPr>
          <w:color w:val="auto"/>
          <w:sz w:val="24"/>
          <w:szCs w:val="24"/>
        </w:rPr>
        <w:t>и</w:t>
      </w:r>
      <w:r w:rsidRPr="00350182">
        <w:rPr>
          <w:color w:val="auto"/>
          <w:sz w:val="24"/>
          <w:szCs w:val="24"/>
        </w:rPr>
        <w:t>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w:t>
      </w:r>
      <w:r w:rsidRPr="00350182">
        <w:rPr>
          <w:color w:val="auto"/>
          <w:sz w:val="24"/>
          <w:szCs w:val="24"/>
        </w:rPr>
        <w:t>г</w:t>
      </w:r>
      <w:r w:rsidRPr="00350182">
        <w:rPr>
          <w:color w:val="auto"/>
          <w:sz w:val="24"/>
          <w:szCs w:val="24"/>
        </w:rPr>
        <w:t>ская мирная конференция (1899). Международные конфли</w:t>
      </w:r>
      <w:r w:rsidRPr="00350182">
        <w:rPr>
          <w:color w:val="auto"/>
          <w:sz w:val="24"/>
          <w:szCs w:val="24"/>
        </w:rPr>
        <w:t>к</w:t>
      </w:r>
      <w:r w:rsidRPr="00350182">
        <w:rPr>
          <w:color w:val="auto"/>
          <w:sz w:val="24"/>
          <w:szCs w:val="24"/>
        </w:rPr>
        <w:t xml:space="preserve">ты и войны в конце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начале ХХ в. (испано-американская война, русско-японская война, боснийский кризис). Балканские войны.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 xml:space="preserve">(1 ч). Историческое и культурное наследие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af5"/>
        <w:tabs>
          <w:tab w:val="left" w:pos="426"/>
        </w:tabs>
        <w:rPr>
          <w:rFonts w:ascii="Times New Roman" w:hAnsi="Times New Roman" w:cs="Times New Roman"/>
          <w:sz w:val="24"/>
          <w:szCs w:val="24"/>
        </w:rPr>
      </w:pPr>
      <w:bookmarkStart w:id="319" w:name="bookmark929"/>
      <w:r w:rsidRPr="00350182">
        <w:rPr>
          <w:rFonts w:ascii="Times New Roman" w:hAnsi="Times New Roman" w:cs="Times New Roman"/>
          <w:sz w:val="24"/>
          <w:szCs w:val="24"/>
        </w:rPr>
        <w:t>ИСТОРИЯ РОССИИ. РОССИЙСКАЯ ИМПЕРИЯ</w:t>
      </w:r>
      <w:bookmarkEnd w:id="319"/>
    </w:p>
    <w:p w:rsidR="00A57638" w:rsidRPr="00350182" w:rsidRDefault="00E235EB" w:rsidP="004D0219">
      <w:pPr>
        <w:pStyle w:val="af5"/>
        <w:tabs>
          <w:tab w:val="left" w:pos="426"/>
        </w:tabs>
        <w:rPr>
          <w:rFonts w:ascii="Times New Roman" w:hAnsi="Times New Roman" w:cs="Times New Roman"/>
          <w:sz w:val="24"/>
          <w:szCs w:val="24"/>
        </w:rPr>
      </w:pPr>
      <w:bookmarkStart w:id="320" w:name="bookmark931"/>
      <w:r w:rsidRPr="00350182">
        <w:rPr>
          <w:rFonts w:ascii="Times New Roman" w:hAnsi="Times New Roman" w:cs="Times New Roman"/>
          <w:sz w:val="24"/>
          <w:szCs w:val="24"/>
        </w:rPr>
        <w:t xml:space="preserve">В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 НАЧАЛЕ </w:t>
      </w:r>
      <w:r w:rsidRPr="00350182">
        <w:rPr>
          <w:rFonts w:ascii="Times New Roman" w:hAnsi="Times New Roman" w:cs="Times New Roman"/>
          <w:sz w:val="24"/>
          <w:szCs w:val="24"/>
          <w:lang w:val="en-US" w:eastAsia="en-US" w:bidi="en-US"/>
        </w:rPr>
        <w:t>XX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(45 ч)</w:t>
      </w:r>
      <w:bookmarkEnd w:id="320"/>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Введение </w:t>
      </w:r>
      <w:r w:rsidRPr="00350182">
        <w:rPr>
          <w:color w:val="auto"/>
          <w:sz w:val="24"/>
          <w:szCs w:val="24"/>
        </w:rPr>
        <w:t>(1 ч).</w:t>
      </w:r>
    </w:p>
    <w:p w:rsidR="00A57638" w:rsidRPr="00350182" w:rsidRDefault="00E235EB" w:rsidP="004D0219">
      <w:pPr>
        <w:pStyle w:val="af5"/>
        <w:tabs>
          <w:tab w:val="left" w:pos="426"/>
        </w:tabs>
        <w:rPr>
          <w:rFonts w:ascii="Times New Roman" w:hAnsi="Times New Roman" w:cs="Times New Roman"/>
          <w:sz w:val="24"/>
          <w:szCs w:val="24"/>
        </w:rPr>
      </w:pPr>
      <w:bookmarkStart w:id="321" w:name="bookmark933"/>
      <w:r w:rsidRPr="00350182">
        <w:rPr>
          <w:rFonts w:ascii="Times New Roman" w:hAnsi="Times New Roman" w:cs="Times New Roman"/>
          <w:sz w:val="24"/>
          <w:szCs w:val="24"/>
        </w:rPr>
        <w:t xml:space="preserve">Александровская эпоха: государственный либерализм </w:t>
      </w:r>
      <w:r w:rsidRPr="00350182">
        <w:rPr>
          <w:rFonts w:ascii="Times New Roman" w:hAnsi="Times New Roman" w:cs="Times New Roman"/>
          <w:bCs/>
          <w:sz w:val="24"/>
          <w:szCs w:val="24"/>
        </w:rPr>
        <w:t>(7 ч)</w:t>
      </w:r>
      <w:bookmarkEnd w:id="32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Проекты либеральных реформ Александра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 xml:space="preserve">Внешние и </w:t>
      </w:r>
      <w:r w:rsidRPr="00350182">
        <w:rPr>
          <w:color w:val="auto"/>
          <w:sz w:val="24"/>
          <w:szCs w:val="24"/>
        </w:rPr>
        <w:lastRenderedPageBreak/>
        <w:t>внутренние факторы. Негласный комитет. Реформы госуда</w:t>
      </w:r>
      <w:r w:rsidRPr="00350182">
        <w:rPr>
          <w:color w:val="auto"/>
          <w:sz w:val="24"/>
          <w:szCs w:val="24"/>
        </w:rPr>
        <w:t>р</w:t>
      </w:r>
      <w:r w:rsidRPr="00350182">
        <w:rPr>
          <w:color w:val="auto"/>
          <w:sz w:val="24"/>
          <w:szCs w:val="24"/>
        </w:rPr>
        <w:t>ственного управления. М. М. Сперанский.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w:t>
      </w:r>
      <w:r w:rsidRPr="00350182">
        <w:rPr>
          <w:color w:val="auto"/>
          <w:sz w:val="24"/>
          <w:szCs w:val="24"/>
        </w:rPr>
        <w:t>у</w:t>
      </w:r>
      <w:r w:rsidRPr="00350182">
        <w:rPr>
          <w:color w:val="auto"/>
          <w:sz w:val="24"/>
          <w:szCs w:val="24"/>
        </w:rPr>
        <w:t>харестский мир 1812 г. Отечественная война 1812 г. — ва</w:t>
      </w:r>
      <w:r w:rsidRPr="00350182">
        <w:rPr>
          <w:color w:val="auto"/>
          <w:sz w:val="24"/>
          <w:szCs w:val="24"/>
        </w:rPr>
        <w:t>ж</w:t>
      </w:r>
      <w:r w:rsidRPr="00350182">
        <w:rPr>
          <w:color w:val="auto"/>
          <w:sz w:val="24"/>
          <w:szCs w:val="24"/>
        </w:rPr>
        <w:t xml:space="preserve">нейшее событие российской и мировой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Ве</w:t>
      </w:r>
      <w:r w:rsidRPr="00350182">
        <w:rPr>
          <w:color w:val="auto"/>
          <w:sz w:val="24"/>
          <w:szCs w:val="24"/>
        </w:rPr>
        <w:t>н</w:t>
      </w:r>
      <w:r w:rsidRPr="00350182">
        <w:rPr>
          <w:color w:val="auto"/>
          <w:sz w:val="24"/>
          <w:szCs w:val="24"/>
        </w:rPr>
        <w:t>ский конгресс и его решения. Священный союз. Возрастание роли России в европейской политике после победы над Н</w:t>
      </w:r>
      <w:r w:rsidRPr="00350182">
        <w:rPr>
          <w:color w:val="auto"/>
          <w:sz w:val="24"/>
          <w:szCs w:val="24"/>
        </w:rPr>
        <w:t>а</w:t>
      </w:r>
      <w:r w:rsidRPr="00350182">
        <w:rPr>
          <w:color w:val="auto"/>
          <w:sz w:val="24"/>
          <w:szCs w:val="24"/>
        </w:rPr>
        <w:t>полеоном и Венского конгресса.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50182">
        <w:rPr>
          <w:i/>
          <w:iCs/>
          <w:color w:val="auto"/>
          <w:sz w:val="24"/>
          <w:szCs w:val="24"/>
        </w:rPr>
        <w:t>.</w:t>
      </w:r>
      <w:r w:rsidRPr="00350182">
        <w:rPr>
          <w:color w:val="auto"/>
          <w:sz w:val="24"/>
          <w:szCs w:val="24"/>
        </w:rPr>
        <w:t xml:space="preserve"> Тайные организации: Союз спасения, Союз благоденствия, Северное и Южное о</w:t>
      </w:r>
      <w:r w:rsidRPr="00350182">
        <w:rPr>
          <w:color w:val="auto"/>
          <w:sz w:val="24"/>
          <w:szCs w:val="24"/>
        </w:rPr>
        <w:t>б</w:t>
      </w:r>
      <w:r w:rsidRPr="00350182">
        <w:rPr>
          <w:color w:val="auto"/>
          <w:sz w:val="24"/>
          <w:szCs w:val="24"/>
        </w:rPr>
        <w:t>щества. Восстание декабристов 14 декабря 1825 г.</w:t>
      </w:r>
    </w:p>
    <w:p w:rsidR="00A57638" w:rsidRPr="00350182" w:rsidRDefault="00E235EB" w:rsidP="004D0219">
      <w:pPr>
        <w:pStyle w:val="af5"/>
        <w:tabs>
          <w:tab w:val="left" w:pos="426"/>
        </w:tabs>
        <w:rPr>
          <w:rFonts w:ascii="Times New Roman" w:hAnsi="Times New Roman" w:cs="Times New Roman"/>
          <w:sz w:val="24"/>
          <w:szCs w:val="24"/>
        </w:rPr>
      </w:pPr>
      <w:bookmarkStart w:id="322" w:name="bookmark935"/>
      <w:r w:rsidRPr="00350182">
        <w:rPr>
          <w:rFonts w:ascii="Times New Roman" w:hAnsi="Times New Roman" w:cs="Times New Roman"/>
          <w:sz w:val="24"/>
          <w:szCs w:val="24"/>
        </w:rPr>
        <w:t>Николаевское самодержавие: государственный консерв</w:t>
      </w:r>
      <w:r w:rsidRPr="00350182">
        <w:rPr>
          <w:rFonts w:ascii="Times New Roman" w:hAnsi="Times New Roman" w:cs="Times New Roman"/>
          <w:sz w:val="24"/>
          <w:szCs w:val="24"/>
        </w:rPr>
        <w:t>а</w:t>
      </w:r>
      <w:r w:rsidRPr="00350182">
        <w:rPr>
          <w:rFonts w:ascii="Times New Roman" w:hAnsi="Times New Roman" w:cs="Times New Roman"/>
          <w:sz w:val="24"/>
          <w:szCs w:val="24"/>
        </w:rPr>
        <w:t xml:space="preserve">тизм </w:t>
      </w:r>
      <w:r w:rsidRPr="00350182">
        <w:rPr>
          <w:rFonts w:ascii="Times New Roman" w:hAnsi="Times New Roman" w:cs="Times New Roman"/>
          <w:bCs/>
          <w:sz w:val="24"/>
          <w:szCs w:val="24"/>
        </w:rPr>
        <w:t>(5 ч)</w:t>
      </w:r>
      <w:bookmarkEnd w:id="32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Реформаторские и консервативные тенденции в политике Николая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Экономическая политика в условиях политическ</w:t>
      </w:r>
      <w:r w:rsidRPr="00350182">
        <w:rPr>
          <w:color w:val="auto"/>
          <w:sz w:val="24"/>
          <w:szCs w:val="24"/>
        </w:rPr>
        <w:t>о</w:t>
      </w:r>
      <w:r w:rsidRPr="00350182">
        <w:rPr>
          <w:color w:val="auto"/>
          <w:sz w:val="24"/>
          <w:szCs w:val="24"/>
        </w:rPr>
        <w:t>го консерватизма. Государственная регламентация общес</w:t>
      </w:r>
      <w:r w:rsidRPr="00350182">
        <w:rPr>
          <w:color w:val="auto"/>
          <w:sz w:val="24"/>
          <w:szCs w:val="24"/>
        </w:rPr>
        <w:t>т</w:t>
      </w:r>
      <w:r w:rsidRPr="00350182">
        <w:rPr>
          <w:color w:val="auto"/>
          <w:sz w:val="24"/>
          <w:szCs w:val="24"/>
        </w:rPr>
        <w:t>венной жизни: централизация управления, политическая п</w:t>
      </w:r>
      <w:r w:rsidRPr="00350182">
        <w:rPr>
          <w:color w:val="auto"/>
          <w:sz w:val="24"/>
          <w:szCs w:val="24"/>
        </w:rPr>
        <w:t>о</w:t>
      </w:r>
      <w:r w:rsidRPr="00350182">
        <w:rPr>
          <w:color w:val="auto"/>
          <w:sz w:val="24"/>
          <w:szCs w:val="24"/>
        </w:rPr>
        <w:t>лиция, кодификация законов, цензура, попечительство об о</w:t>
      </w:r>
      <w:r w:rsidRPr="00350182">
        <w:rPr>
          <w:color w:val="auto"/>
          <w:sz w:val="24"/>
          <w:szCs w:val="24"/>
        </w:rPr>
        <w:t>б</w:t>
      </w:r>
      <w:r w:rsidRPr="00350182">
        <w:rPr>
          <w:color w:val="auto"/>
          <w:sz w:val="24"/>
          <w:szCs w:val="24"/>
        </w:rPr>
        <w:t>разовании. Крестьянский вопрос. Реформа государственных крестьян П. Д. Киселева 1837—1841 гг. Официальная иде</w:t>
      </w:r>
      <w:r w:rsidRPr="00350182">
        <w:rPr>
          <w:color w:val="auto"/>
          <w:sz w:val="24"/>
          <w:szCs w:val="24"/>
        </w:rPr>
        <w:t>о</w:t>
      </w:r>
      <w:r w:rsidRPr="00350182">
        <w:rPr>
          <w:color w:val="auto"/>
          <w:sz w:val="24"/>
          <w:szCs w:val="24"/>
        </w:rPr>
        <w:t>логия: «православие, самодержавие, народность». Формир</w:t>
      </w:r>
      <w:r w:rsidRPr="00350182">
        <w:rPr>
          <w:color w:val="auto"/>
          <w:sz w:val="24"/>
          <w:szCs w:val="24"/>
        </w:rPr>
        <w:t>о</w:t>
      </w:r>
      <w:r w:rsidRPr="00350182">
        <w:rPr>
          <w:color w:val="auto"/>
          <w:sz w:val="24"/>
          <w:szCs w:val="24"/>
        </w:rPr>
        <w:t>вание профессиональной бюрократии.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w:t>
      </w:r>
      <w:r w:rsidRPr="00350182">
        <w:rPr>
          <w:color w:val="auto"/>
          <w:sz w:val="24"/>
          <w:szCs w:val="24"/>
        </w:rPr>
        <w:t>в</w:t>
      </w:r>
      <w:r w:rsidRPr="00350182">
        <w:rPr>
          <w:color w:val="auto"/>
          <w:sz w:val="24"/>
          <w:szCs w:val="24"/>
        </w:rPr>
        <w:t>ропе. Восточный вопрос. Распад Венской системы. Крымская война. Героическая оборона Севастополя. Парижский мир 1856 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Сословная структура российского общества. Крепостное хозяйство. Помещик и крестьянин, конфликты и сотруднич</w:t>
      </w:r>
      <w:r w:rsidRPr="00350182">
        <w:rPr>
          <w:color w:val="auto"/>
          <w:sz w:val="24"/>
          <w:szCs w:val="24"/>
        </w:rPr>
        <w:t>е</w:t>
      </w:r>
      <w:r w:rsidRPr="00350182">
        <w:rPr>
          <w:color w:val="auto"/>
          <w:sz w:val="24"/>
          <w:szCs w:val="24"/>
        </w:rPr>
        <w:t>ство</w:t>
      </w:r>
      <w:r w:rsidRPr="00350182">
        <w:rPr>
          <w:i/>
          <w:iCs/>
          <w:color w:val="auto"/>
          <w:sz w:val="24"/>
          <w:szCs w:val="24"/>
        </w:rPr>
        <w:t xml:space="preserve">. </w:t>
      </w:r>
      <w:r w:rsidRPr="00350182">
        <w:rPr>
          <w:color w:val="auto"/>
          <w:sz w:val="24"/>
          <w:szCs w:val="24"/>
        </w:rPr>
        <w:t>Промышленный переворот и его особенности в России. Начало железнодорожного строительства. Москва и Пете</w:t>
      </w:r>
      <w:r w:rsidRPr="00350182">
        <w:rPr>
          <w:color w:val="auto"/>
          <w:sz w:val="24"/>
          <w:szCs w:val="24"/>
        </w:rPr>
        <w:t>р</w:t>
      </w:r>
      <w:r w:rsidRPr="00350182">
        <w:rPr>
          <w:color w:val="auto"/>
          <w:sz w:val="24"/>
          <w:szCs w:val="24"/>
        </w:rPr>
        <w:t>бург: спор двух столиц</w:t>
      </w:r>
      <w:r w:rsidRPr="00350182">
        <w:rPr>
          <w:i/>
          <w:iCs/>
          <w:color w:val="auto"/>
          <w:sz w:val="24"/>
          <w:szCs w:val="24"/>
        </w:rPr>
        <w:t>.</w:t>
      </w:r>
      <w:r w:rsidRPr="00350182">
        <w:rPr>
          <w:color w:val="auto"/>
          <w:sz w:val="24"/>
          <w:szCs w:val="24"/>
        </w:rPr>
        <w:t xml:space="preserve"> Города как административные, то</w:t>
      </w:r>
      <w:r w:rsidRPr="00350182">
        <w:rPr>
          <w:color w:val="auto"/>
          <w:sz w:val="24"/>
          <w:szCs w:val="24"/>
        </w:rPr>
        <w:t>р</w:t>
      </w:r>
      <w:r w:rsidRPr="00350182">
        <w:rPr>
          <w:color w:val="auto"/>
          <w:sz w:val="24"/>
          <w:szCs w:val="24"/>
        </w:rPr>
        <w:t>говые и промышленные центры. Городское самоуправление.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Общественная жизнь в 1830—1850-е гг. Роль литературы, печати, университетов в формировании независимого общ</w:t>
      </w:r>
      <w:r w:rsidRPr="00350182">
        <w:rPr>
          <w:color w:val="auto"/>
          <w:sz w:val="24"/>
          <w:szCs w:val="24"/>
        </w:rPr>
        <w:t>е</w:t>
      </w:r>
      <w:r w:rsidRPr="00350182">
        <w:rPr>
          <w:color w:val="auto"/>
          <w:sz w:val="24"/>
          <w:szCs w:val="24"/>
        </w:rPr>
        <w:t>ственного мнения. Общественная мысль: официальная иде</w:t>
      </w:r>
      <w:r w:rsidRPr="00350182">
        <w:rPr>
          <w:color w:val="auto"/>
          <w:sz w:val="24"/>
          <w:szCs w:val="24"/>
        </w:rPr>
        <w:t>о</w:t>
      </w:r>
      <w:r w:rsidRPr="00350182">
        <w:rPr>
          <w:color w:val="auto"/>
          <w:sz w:val="24"/>
          <w:szCs w:val="24"/>
        </w:rPr>
        <w:t>логия, славянофилы и западники, зарождение социалистич</w:t>
      </w:r>
      <w:r w:rsidRPr="00350182">
        <w:rPr>
          <w:color w:val="auto"/>
          <w:sz w:val="24"/>
          <w:szCs w:val="24"/>
        </w:rPr>
        <w:t>е</w:t>
      </w:r>
      <w:r w:rsidRPr="00350182">
        <w:rPr>
          <w:color w:val="auto"/>
          <w:sz w:val="24"/>
          <w:szCs w:val="24"/>
        </w:rPr>
        <w:t>ской мысли. Складывание теории русского социализма</w:t>
      </w:r>
      <w:r w:rsidRPr="00350182">
        <w:rPr>
          <w:i/>
          <w:iCs/>
          <w:color w:val="auto"/>
          <w:sz w:val="24"/>
          <w:szCs w:val="24"/>
        </w:rPr>
        <w:t>.</w:t>
      </w:r>
      <w:r w:rsidRPr="00350182">
        <w:rPr>
          <w:color w:val="auto"/>
          <w:sz w:val="24"/>
          <w:szCs w:val="24"/>
        </w:rPr>
        <w:t xml:space="preserve"> А. И. Герцен</w:t>
      </w:r>
      <w:r w:rsidRPr="00350182">
        <w:rPr>
          <w:i/>
          <w:iCs/>
          <w:color w:val="auto"/>
          <w:sz w:val="24"/>
          <w:szCs w:val="24"/>
        </w:rPr>
        <w:t>.</w:t>
      </w:r>
      <w:r w:rsidRPr="00350182">
        <w:rPr>
          <w:color w:val="auto"/>
          <w:sz w:val="24"/>
          <w:szCs w:val="24"/>
        </w:rPr>
        <w:t xml:space="preserve"> Влияние немецкой философии и французского с</w:t>
      </w:r>
      <w:r w:rsidRPr="00350182">
        <w:rPr>
          <w:color w:val="auto"/>
          <w:sz w:val="24"/>
          <w:szCs w:val="24"/>
        </w:rPr>
        <w:t>о</w:t>
      </w:r>
      <w:r w:rsidRPr="00350182">
        <w:rPr>
          <w:color w:val="auto"/>
          <w:sz w:val="24"/>
          <w:szCs w:val="24"/>
        </w:rPr>
        <w:t>циализма на русскую общественную мысль. Россия и Европа как центральный пункт общественных дебатов</w:t>
      </w:r>
      <w:r w:rsidRPr="00350182">
        <w:rPr>
          <w:i/>
          <w:iCs/>
          <w:color w:val="auto"/>
          <w:sz w:val="24"/>
          <w:szCs w:val="24"/>
        </w:rPr>
        <w:t>.</w:t>
      </w:r>
    </w:p>
    <w:p w:rsidR="00BF75E3" w:rsidRPr="00350182" w:rsidRDefault="00E235EB" w:rsidP="004D0219">
      <w:pPr>
        <w:pStyle w:val="af5"/>
        <w:tabs>
          <w:tab w:val="left" w:pos="426"/>
        </w:tabs>
        <w:rPr>
          <w:rFonts w:ascii="Times New Roman" w:hAnsi="Times New Roman" w:cs="Times New Roman"/>
          <w:sz w:val="24"/>
          <w:szCs w:val="24"/>
        </w:rPr>
      </w:pPr>
      <w:bookmarkStart w:id="323" w:name="bookmark937"/>
      <w:r w:rsidRPr="00350182">
        <w:rPr>
          <w:rFonts w:ascii="Times New Roman" w:hAnsi="Times New Roman" w:cs="Times New Roman"/>
          <w:sz w:val="24"/>
          <w:szCs w:val="24"/>
        </w:rPr>
        <w:t xml:space="preserve">Культурное пространство империи в первой половине XIX в.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(3 ч)</w:t>
      </w:r>
      <w:bookmarkEnd w:id="32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Национальные корни отечественной культуры и западные влияния. Государственная политика в области культуры. О</w:t>
      </w:r>
      <w:r w:rsidRPr="00350182">
        <w:rPr>
          <w:color w:val="auto"/>
          <w:sz w:val="24"/>
          <w:szCs w:val="24"/>
        </w:rPr>
        <w:t>с</w:t>
      </w:r>
      <w:r w:rsidRPr="00350182">
        <w:rPr>
          <w:color w:val="auto"/>
          <w:sz w:val="24"/>
          <w:szCs w:val="24"/>
        </w:rPr>
        <w:t>новные стили в художественной культуре: романтизм, кла</w:t>
      </w:r>
      <w:r w:rsidRPr="00350182">
        <w:rPr>
          <w:color w:val="auto"/>
          <w:sz w:val="24"/>
          <w:szCs w:val="24"/>
        </w:rPr>
        <w:t>с</w:t>
      </w:r>
      <w:r w:rsidRPr="00350182">
        <w:rPr>
          <w:color w:val="auto"/>
          <w:sz w:val="24"/>
          <w:szCs w:val="24"/>
        </w:rPr>
        <w:t>сицизм, реализм. Ампир как стиль империи. Культ гражда</w:t>
      </w:r>
      <w:r w:rsidRPr="00350182">
        <w:rPr>
          <w:color w:val="auto"/>
          <w:sz w:val="24"/>
          <w:szCs w:val="24"/>
        </w:rPr>
        <w:t>н</w:t>
      </w:r>
      <w:r w:rsidRPr="00350182">
        <w:rPr>
          <w:color w:val="auto"/>
          <w:sz w:val="24"/>
          <w:szCs w:val="24"/>
        </w:rPr>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w:t>
      </w:r>
      <w:r w:rsidRPr="00350182">
        <w:rPr>
          <w:color w:val="auto"/>
          <w:sz w:val="24"/>
          <w:szCs w:val="24"/>
        </w:rPr>
        <w:t>т</w:t>
      </w:r>
      <w:r w:rsidRPr="00350182">
        <w:rPr>
          <w:color w:val="auto"/>
          <w:sz w:val="24"/>
          <w:szCs w:val="24"/>
        </w:rPr>
        <w:t>крытие Антарктиды. Деятельность Русского географического общества. Школы и университеты. Народная культура. Кул</w:t>
      </w:r>
      <w:r w:rsidRPr="00350182">
        <w:rPr>
          <w:color w:val="auto"/>
          <w:sz w:val="24"/>
          <w:szCs w:val="24"/>
        </w:rPr>
        <w:t>ь</w:t>
      </w:r>
      <w:r w:rsidRPr="00350182">
        <w:rPr>
          <w:color w:val="auto"/>
          <w:sz w:val="24"/>
          <w:szCs w:val="24"/>
        </w:rPr>
        <w:t>тура повседневности: обретение комфорта. Жизнь в городе и в усадьбе</w:t>
      </w:r>
      <w:r w:rsidRPr="00350182">
        <w:rPr>
          <w:i/>
          <w:iCs/>
          <w:color w:val="auto"/>
          <w:sz w:val="24"/>
          <w:szCs w:val="24"/>
        </w:rPr>
        <w:t>.</w:t>
      </w:r>
      <w:r w:rsidRPr="00350182">
        <w:rPr>
          <w:color w:val="auto"/>
          <w:sz w:val="24"/>
          <w:szCs w:val="24"/>
        </w:rPr>
        <w:t xml:space="preserve"> Российская культура как часть европейской кул</w:t>
      </w:r>
      <w:r w:rsidRPr="00350182">
        <w:rPr>
          <w:color w:val="auto"/>
          <w:sz w:val="24"/>
          <w:szCs w:val="24"/>
        </w:rPr>
        <w:t>ь</w:t>
      </w:r>
      <w:r w:rsidRPr="00350182">
        <w:rPr>
          <w:color w:val="auto"/>
          <w:sz w:val="24"/>
          <w:szCs w:val="24"/>
        </w:rPr>
        <w:t>туры.</w:t>
      </w:r>
    </w:p>
    <w:p w:rsidR="00A57638" w:rsidRPr="00350182" w:rsidRDefault="00E235EB" w:rsidP="004D0219">
      <w:pPr>
        <w:pStyle w:val="af5"/>
        <w:tabs>
          <w:tab w:val="left" w:pos="426"/>
        </w:tabs>
        <w:rPr>
          <w:rFonts w:ascii="Times New Roman" w:hAnsi="Times New Roman" w:cs="Times New Roman"/>
          <w:sz w:val="24"/>
          <w:szCs w:val="24"/>
        </w:rPr>
      </w:pPr>
      <w:bookmarkStart w:id="324" w:name="bookmark939"/>
      <w:r w:rsidRPr="00350182">
        <w:rPr>
          <w:rFonts w:ascii="Times New Roman" w:hAnsi="Times New Roman" w:cs="Times New Roman"/>
          <w:sz w:val="24"/>
          <w:szCs w:val="24"/>
        </w:rPr>
        <w:t xml:space="preserve">Народы России в первой половине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(2 ч)</w:t>
      </w:r>
      <w:bookmarkEnd w:id="32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w:t>
      </w:r>
      <w:r w:rsidRPr="00350182">
        <w:rPr>
          <w:color w:val="auto"/>
          <w:sz w:val="24"/>
          <w:szCs w:val="24"/>
        </w:rPr>
        <w:t>о</w:t>
      </w:r>
      <w:r w:rsidRPr="00350182">
        <w:rPr>
          <w:color w:val="auto"/>
          <w:sz w:val="24"/>
          <w:szCs w:val="24"/>
        </w:rPr>
        <w:t>трудничество между народами. Особенности администрати</w:t>
      </w:r>
      <w:r w:rsidRPr="00350182">
        <w:rPr>
          <w:color w:val="auto"/>
          <w:sz w:val="24"/>
          <w:szCs w:val="24"/>
        </w:rPr>
        <w:t>в</w:t>
      </w:r>
      <w:r w:rsidRPr="00350182">
        <w:rPr>
          <w:color w:val="auto"/>
          <w:sz w:val="24"/>
          <w:szCs w:val="24"/>
        </w:rPr>
        <w:t>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350182" w:rsidRDefault="00E235EB" w:rsidP="004D0219">
      <w:pPr>
        <w:pStyle w:val="af5"/>
        <w:tabs>
          <w:tab w:val="left" w:pos="426"/>
        </w:tabs>
        <w:rPr>
          <w:rFonts w:ascii="Times New Roman" w:hAnsi="Times New Roman" w:cs="Times New Roman"/>
          <w:sz w:val="24"/>
          <w:szCs w:val="24"/>
        </w:rPr>
      </w:pPr>
      <w:bookmarkStart w:id="325" w:name="bookmark941"/>
      <w:r w:rsidRPr="00350182">
        <w:rPr>
          <w:rFonts w:ascii="Times New Roman" w:hAnsi="Times New Roman" w:cs="Times New Roman"/>
          <w:sz w:val="24"/>
          <w:szCs w:val="24"/>
        </w:rPr>
        <w:t>Социальная и правовая модернизация страны</w:t>
      </w:r>
      <w:bookmarkEnd w:id="32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при Александре </w:t>
      </w:r>
      <w:r w:rsidRPr="00350182">
        <w:rPr>
          <w:rFonts w:ascii="Times New Roman" w:hAnsi="Times New Roman" w:cs="Times New Roman"/>
          <w:sz w:val="24"/>
          <w:szCs w:val="24"/>
          <w:lang w:val="en-US" w:eastAsia="en-US" w:bidi="en-US"/>
        </w:rPr>
        <w:t>II</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bCs/>
          <w:sz w:val="24"/>
          <w:szCs w:val="24"/>
        </w:rPr>
        <w:t>(6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Реформы 1860—1870-х гг. — движение к правовому гос</w:t>
      </w:r>
      <w:r w:rsidRPr="00350182">
        <w:rPr>
          <w:color w:val="auto"/>
          <w:sz w:val="24"/>
          <w:szCs w:val="24"/>
        </w:rPr>
        <w:t>у</w:t>
      </w:r>
      <w:r w:rsidRPr="00350182">
        <w:rPr>
          <w:color w:val="auto"/>
          <w:sz w:val="24"/>
          <w:szCs w:val="24"/>
        </w:rPr>
        <w:t>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w:t>
      </w:r>
      <w:r w:rsidRPr="00350182">
        <w:rPr>
          <w:color w:val="auto"/>
          <w:sz w:val="24"/>
          <w:szCs w:val="24"/>
        </w:rPr>
        <w:t>в</w:t>
      </w:r>
      <w:r w:rsidRPr="00350182">
        <w:rPr>
          <w:color w:val="auto"/>
          <w:sz w:val="24"/>
          <w:szCs w:val="24"/>
        </w:rPr>
        <w:t>ления. Судебная реформа и развитие правового сознания. В</w:t>
      </w:r>
      <w:r w:rsidRPr="00350182">
        <w:rPr>
          <w:color w:val="auto"/>
          <w:sz w:val="24"/>
          <w:szCs w:val="24"/>
        </w:rPr>
        <w:t>о</w:t>
      </w:r>
      <w:r w:rsidRPr="00350182">
        <w:rPr>
          <w:color w:val="auto"/>
          <w:sz w:val="24"/>
          <w:szCs w:val="24"/>
        </w:rPr>
        <w:lastRenderedPageBreak/>
        <w:t>енные реформы. Утверждение начал всесословности в прав</w:t>
      </w:r>
      <w:r w:rsidRPr="00350182">
        <w:rPr>
          <w:color w:val="auto"/>
          <w:sz w:val="24"/>
          <w:szCs w:val="24"/>
        </w:rPr>
        <w:t>о</w:t>
      </w:r>
      <w:r w:rsidRPr="00350182">
        <w:rPr>
          <w:color w:val="auto"/>
          <w:sz w:val="24"/>
          <w:szCs w:val="24"/>
        </w:rPr>
        <w:t>вом строе страны</w:t>
      </w:r>
      <w:r w:rsidRPr="00350182">
        <w:rPr>
          <w:i/>
          <w:iCs/>
          <w:color w:val="auto"/>
          <w:sz w:val="24"/>
          <w:szCs w:val="24"/>
        </w:rPr>
        <w:t>.</w:t>
      </w:r>
      <w:r w:rsidRPr="00350182">
        <w:rPr>
          <w:color w:val="auto"/>
          <w:sz w:val="24"/>
          <w:szCs w:val="24"/>
        </w:rPr>
        <w:t xml:space="preserve"> Конституционный вопрос.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Многовекторность внешней политики империи. Заверш</w:t>
      </w:r>
      <w:r w:rsidRPr="00350182">
        <w:rPr>
          <w:color w:val="auto"/>
          <w:sz w:val="24"/>
          <w:szCs w:val="24"/>
        </w:rPr>
        <w:t>е</w:t>
      </w:r>
      <w:r w:rsidRPr="00350182">
        <w:rPr>
          <w:color w:val="auto"/>
          <w:sz w:val="24"/>
          <w:szCs w:val="24"/>
        </w:rPr>
        <w:t>ние Кавказской войны. Присоединение Средней Азии. Россия и Балканы. Русско-турецкая война 1877—1878 гг. Россия на Дальнем Востоке.</w:t>
      </w:r>
    </w:p>
    <w:p w:rsidR="00A57638" w:rsidRPr="00350182" w:rsidRDefault="00E235EB" w:rsidP="004D0219">
      <w:pPr>
        <w:pStyle w:val="af5"/>
        <w:tabs>
          <w:tab w:val="left" w:pos="426"/>
        </w:tabs>
        <w:rPr>
          <w:rFonts w:ascii="Times New Roman" w:hAnsi="Times New Roman" w:cs="Times New Roman"/>
          <w:sz w:val="24"/>
          <w:szCs w:val="24"/>
        </w:rPr>
      </w:pPr>
      <w:bookmarkStart w:id="326" w:name="bookmark944"/>
      <w:r w:rsidRPr="00350182">
        <w:rPr>
          <w:rFonts w:ascii="Times New Roman" w:hAnsi="Times New Roman" w:cs="Times New Roman"/>
          <w:sz w:val="24"/>
          <w:szCs w:val="24"/>
        </w:rPr>
        <w:t xml:space="preserve">Россия в 1880—1890-х гг. </w:t>
      </w:r>
      <w:r w:rsidRPr="00350182">
        <w:rPr>
          <w:rFonts w:ascii="Times New Roman" w:hAnsi="Times New Roman" w:cs="Times New Roman"/>
          <w:bCs/>
          <w:sz w:val="24"/>
          <w:szCs w:val="24"/>
        </w:rPr>
        <w:t>(4 ч)</w:t>
      </w:r>
      <w:bookmarkEnd w:id="32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«Народное самодержавие» Александра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Идеология с</w:t>
      </w:r>
      <w:r w:rsidRPr="00350182">
        <w:rPr>
          <w:color w:val="auto"/>
          <w:sz w:val="24"/>
          <w:szCs w:val="24"/>
        </w:rPr>
        <w:t>а</w:t>
      </w:r>
      <w:r w:rsidRPr="00350182">
        <w:rPr>
          <w:color w:val="auto"/>
          <w:sz w:val="24"/>
          <w:szCs w:val="24"/>
        </w:rPr>
        <w:t>мобытного развития России. Государственный национализм. Реформы и «контрреформы». Политика консервативной ст</w:t>
      </w:r>
      <w:r w:rsidRPr="00350182">
        <w:rPr>
          <w:color w:val="auto"/>
          <w:sz w:val="24"/>
          <w:szCs w:val="24"/>
        </w:rPr>
        <w:t>а</w:t>
      </w:r>
      <w:r w:rsidRPr="00350182">
        <w:rPr>
          <w:color w:val="auto"/>
          <w:sz w:val="24"/>
          <w:szCs w:val="24"/>
        </w:rPr>
        <w:t>билизации</w:t>
      </w:r>
      <w:r w:rsidRPr="00350182">
        <w:rPr>
          <w:i/>
          <w:iCs/>
          <w:color w:val="auto"/>
          <w:sz w:val="24"/>
          <w:szCs w:val="24"/>
        </w:rPr>
        <w:t>.</w:t>
      </w:r>
      <w:r w:rsidRPr="00350182">
        <w:rPr>
          <w:color w:val="auto"/>
          <w:sz w:val="24"/>
          <w:szCs w:val="24"/>
        </w:rPr>
        <w:t xml:space="preserve"> Ограничение общественной самодеятельности</w:t>
      </w:r>
      <w:r w:rsidRPr="00350182">
        <w:rPr>
          <w:i/>
          <w:iCs/>
          <w:color w:val="auto"/>
          <w:sz w:val="24"/>
          <w:szCs w:val="24"/>
        </w:rPr>
        <w:t>.</w:t>
      </w:r>
      <w:r w:rsidRPr="00350182">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w:t>
      </w:r>
      <w:r w:rsidRPr="00350182">
        <w:rPr>
          <w:color w:val="auto"/>
          <w:sz w:val="24"/>
          <w:szCs w:val="24"/>
        </w:rPr>
        <w:t>н</w:t>
      </w:r>
      <w:r w:rsidRPr="00350182">
        <w:rPr>
          <w:color w:val="auto"/>
          <w:sz w:val="24"/>
          <w:szCs w:val="24"/>
        </w:rPr>
        <w:t>ное вмешательство в экономику. Форсированное развитие промышленности. Финансовая политика. Консервация агра</w:t>
      </w:r>
      <w:r w:rsidRPr="00350182">
        <w:rPr>
          <w:color w:val="auto"/>
          <w:sz w:val="24"/>
          <w:szCs w:val="24"/>
        </w:rPr>
        <w:t>р</w:t>
      </w:r>
      <w:r w:rsidRPr="00350182">
        <w:rPr>
          <w:color w:val="auto"/>
          <w:sz w:val="24"/>
          <w:szCs w:val="24"/>
        </w:rPr>
        <w:t>ных отношений</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Сельское хозяйство и промышленность</w:t>
      </w:r>
      <w:r w:rsidRPr="00350182">
        <w:rPr>
          <w:b/>
          <w:bCs/>
          <w:i/>
          <w:iCs/>
          <w:color w:val="auto"/>
          <w:sz w:val="24"/>
          <w:szCs w:val="24"/>
        </w:rPr>
        <w:t>.</w:t>
      </w:r>
      <w:r w:rsidRPr="00350182">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50182">
        <w:rPr>
          <w:i/>
          <w:iCs/>
          <w:color w:val="auto"/>
          <w:sz w:val="24"/>
          <w:szCs w:val="24"/>
        </w:rPr>
        <w:t>.</w:t>
      </w:r>
      <w:r w:rsidRPr="00350182">
        <w:rPr>
          <w:color w:val="auto"/>
          <w:sz w:val="24"/>
          <w:szCs w:val="24"/>
        </w:rPr>
        <w:t xml:space="preserve"> Социал</w:t>
      </w:r>
      <w:r w:rsidRPr="00350182">
        <w:rPr>
          <w:color w:val="auto"/>
          <w:sz w:val="24"/>
          <w:szCs w:val="24"/>
        </w:rPr>
        <w:t>ь</w:t>
      </w:r>
      <w:r w:rsidRPr="00350182">
        <w:rPr>
          <w:color w:val="auto"/>
          <w:sz w:val="24"/>
          <w:szCs w:val="24"/>
        </w:rPr>
        <w:t>ные типы крестьян и помещиков</w:t>
      </w:r>
      <w:r w:rsidRPr="00350182">
        <w:rPr>
          <w:i/>
          <w:iCs/>
          <w:color w:val="auto"/>
          <w:sz w:val="24"/>
          <w:szCs w:val="24"/>
        </w:rPr>
        <w:t>.</w:t>
      </w:r>
      <w:r w:rsidRPr="00350182">
        <w:rPr>
          <w:color w:val="auto"/>
          <w:sz w:val="24"/>
          <w:szCs w:val="24"/>
        </w:rPr>
        <w:t xml:space="preserve"> Дворяне-предприниматели.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Индустриализация и урбанизация. Железные дороги и их роль в экономической и социальной модернизации. Мигр</w:t>
      </w:r>
      <w:r w:rsidRPr="00350182">
        <w:rPr>
          <w:color w:val="auto"/>
          <w:sz w:val="24"/>
          <w:szCs w:val="24"/>
        </w:rPr>
        <w:t>а</w:t>
      </w:r>
      <w:r w:rsidRPr="00350182">
        <w:rPr>
          <w:color w:val="auto"/>
          <w:sz w:val="24"/>
          <w:szCs w:val="24"/>
        </w:rPr>
        <w:t>ции сельского населения в города. Рабочий вопрос и его ос</w:t>
      </w:r>
      <w:r w:rsidRPr="00350182">
        <w:rPr>
          <w:color w:val="auto"/>
          <w:sz w:val="24"/>
          <w:szCs w:val="24"/>
        </w:rPr>
        <w:t>о</w:t>
      </w:r>
      <w:r w:rsidRPr="00350182">
        <w:rPr>
          <w:color w:val="auto"/>
          <w:sz w:val="24"/>
          <w:szCs w:val="24"/>
        </w:rPr>
        <w:t>бенности в России. Государственные, общественные и час</w:t>
      </w:r>
      <w:r w:rsidRPr="00350182">
        <w:rPr>
          <w:color w:val="auto"/>
          <w:sz w:val="24"/>
          <w:szCs w:val="24"/>
        </w:rPr>
        <w:t>т</w:t>
      </w:r>
      <w:r w:rsidRPr="00350182">
        <w:rPr>
          <w:color w:val="auto"/>
          <w:sz w:val="24"/>
          <w:szCs w:val="24"/>
        </w:rPr>
        <w:t>нопредпринимательские способы его решения</w:t>
      </w:r>
      <w:r w:rsidRPr="00350182">
        <w:rPr>
          <w:i/>
          <w:iCs/>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327" w:name="bookmark946"/>
      <w:r w:rsidRPr="00350182">
        <w:rPr>
          <w:rFonts w:ascii="Times New Roman" w:hAnsi="Times New Roman" w:cs="Times New Roman"/>
          <w:sz w:val="24"/>
          <w:szCs w:val="24"/>
        </w:rPr>
        <w:t xml:space="preserve">Культурное пространство империи во второй половине </w:t>
      </w:r>
      <w:r w:rsidRPr="00350182">
        <w:rPr>
          <w:rFonts w:ascii="Times New Roman" w:hAnsi="Times New Roman" w:cs="Times New Roman"/>
          <w:sz w:val="24"/>
          <w:szCs w:val="24"/>
          <w:lang w:val="en-US" w:eastAsia="en-US" w:bidi="en-US"/>
        </w:rPr>
        <w:t>XIX</w:t>
      </w:r>
      <w:r w:rsidRPr="00350182">
        <w:rPr>
          <w:rFonts w:ascii="Times New Roman" w:hAnsi="Times New Roman" w:cs="Times New Roman"/>
          <w:sz w:val="24"/>
          <w:szCs w:val="24"/>
          <w:lang w:eastAsia="en-US" w:bidi="en-US"/>
        </w:rPr>
        <w:t xml:space="preserve"> </w:t>
      </w:r>
      <w:r w:rsidRPr="00350182">
        <w:rPr>
          <w:rFonts w:ascii="Times New Roman" w:hAnsi="Times New Roman" w:cs="Times New Roman"/>
          <w:sz w:val="24"/>
          <w:szCs w:val="24"/>
        </w:rPr>
        <w:t xml:space="preserve">в. </w:t>
      </w:r>
      <w:r w:rsidRPr="00350182">
        <w:rPr>
          <w:rFonts w:ascii="Times New Roman" w:hAnsi="Times New Roman" w:cs="Times New Roman"/>
          <w:bCs/>
          <w:sz w:val="24"/>
          <w:szCs w:val="24"/>
        </w:rPr>
        <w:t>(3 ч)</w:t>
      </w:r>
      <w:bookmarkEnd w:id="32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Культура и быт народов России во второй половине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Развитие городской культуры. Технический прогресс и пер</w:t>
      </w:r>
      <w:r w:rsidRPr="00350182">
        <w:rPr>
          <w:color w:val="auto"/>
          <w:sz w:val="24"/>
          <w:szCs w:val="24"/>
        </w:rPr>
        <w:t>е</w:t>
      </w:r>
      <w:r w:rsidRPr="00350182">
        <w:rPr>
          <w:color w:val="auto"/>
          <w:sz w:val="24"/>
          <w:szCs w:val="24"/>
        </w:rPr>
        <w:t>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w:t>
      </w:r>
      <w:r w:rsidRPr="00350182">
        <w:rPr>
          <w:color w:val="auto"/>
          <w:sz w:val="24"/>
          <w:szCs w:val="24"/>
        </w:rPr>
        <w:t>б</w:t>
      </w:r>
      <w:r w:rsidRPr="00350182">
        <w:rPr>
          <w:color w:val="auto"/>
          <w:sz w:val="24"/>
          <w:szCs w:val="24"/>
        </w:rPr>
        <w:t>щественного мнения</w:t>
      </w:r>
      <w:r w:rsidRPr="00350182">
        <w:rPr>
          <w:i/>
          <w:iCs/>
          <w:color w:val="auto"/>
          <w:sz w:val="24"/>
          <w:szCs w:val="24"/>
        </w:rPr>
        <w:t>.</w:t>
      </w:r>
      <w:r w:rsidRPr="00350182">
        <w:rPr>
          <w:color w:val="auto"/>
          <w:sz w:val="24"/>
          <w:szCs w:val="24"/>
        </w:rPr>
        <w:t xml:space="preserve"> Народная, элитарная и массовая кул</w:t>
      </w:r>
      <w:r w:rsidRPr="00350182">
        <w:rPr>
          <w:color w:val="auto"/>
          <w:sz w:val="24"/>
          <w:szCs w:val="24"/>
        </w:rPr>
        <w:t>ь</w:t>
      </w:r>
      <w:r w:rsidRPr="00350182">
        <w:rPr>
          <w:color w:val="auto"/>
          <w:sz w:val="24"/>
          <w:szCs w:val="24"/>
        </w:rPr>
        <w:lastRenderedPageBreak/>
        <w:t>тура</w:t>
      </w:r>
      <w:r w:rsidRPr="00350182">
        <w:rPr>
          <w:i/>
          <w:iCs/>
          <w:color w:val="auto"/>
          <w:sz w:val="24"/>
          <w:szCs w:val="24"/>
        </w:rPr>
        <w:t xml:space="preserve">. </w:t>
      </w:r>
      <w:r w:rsidRPr="00350182">
        <w:rPr>
          <w:color w:val="auto"/>
          <w:sz w:val="24"/>
          <w:szCs w:val="24"/>
        </w:rPr>
        <w:t xml:space="preserve">Российская культура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как часть мировой культ</w:t>
      </w:r>
      <w:r w:rsidRPr="00350182">
        <w:rPr>
          <w:color w:val="auto"/>
          <w:sz w:val="24"/>
          <w:szCs w:val="24"/>
        </w:rPr>
        <w:t>у</w:t>
      </w:r>
      <w:r w:rsidRPr="00350182">
        <w:rPr>
          <w:color w:val="auto"/>
          <w:sz w:val="24"/>
          <w:szCs w:val="24"/>
        </w:rPr>
        <w:t>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w:t>
      </w:r>
      <w:r w:rsidRPr="00350182">
        <w:rPr>
          <w:color w:val="auto"/>
          <w:sz w:val="24"/>
          <w:szCs w:val="24"/>
        </w:rPr>
        <w:t>е</w:t>
      </w:r>
      <w:r w:rsidRPr="00350182">
        <w:rPr>
          <w:color w:val="auto"/>
          <w:sz w:val="24"/>
          <w:szCs w:val="24"/>
        </w:rPr>
        <w:t>ратура, живопись, музыка, театр. Архитектура и градостро</w:t>
      </w:r>
      <w:r w:rsidRPr="00350182">
        <w:rPr>
          <w:color w:val="auto"/>
          <w:sz w:val="24"/>
          <w:szCs w:val="24"/>
        </w:rPr>
        <w:t>и</w:t>
      </w:r>
      <w:r w:rsidRPr="00350182">
        <w:rPr>
          <w:color w:val="auto"/>
          <w:sz w:val="24"/>
          <w:szCs w:val="24"/>
        </w:rPr>
        <w:t>тельство.</w:t>
      </w:r>
    </w:p>
    <w:p w:rsidR="00A57638" w:rsidRPr="00350182" w:rsidRDefault="00E235EB" w:rsidP="004D0219">
      <w:pPr>
        <w:pStyle w:val="af5"/>
        <w:tabs>
          <w:tab w:val="left" w:pos="426"/>
        </w:tabs>
        <w:rPr>
          <w:rFonts w:ascii="Times New Roman" w:hAnsi="Times New Roman" w:cs="Times New Roman"/>
          <w:sz w:val="24"/>
          <w:szCs w:val="24"/>
        </w:rPr>
      </w:pPr>
      <w:bookmarkStart w:id="328" w:name="bookmark948"/>
      <w:r w:rsidRPr="00350182">
        <w:rPr>
          <w:rFonts w:ascii="Times New Roman" w:hAnsi="Times New Roman" w:cs="Times New Roman"/>
          <w:sz w:val="24"/>
          <w:szCs w:val="24"/>
        </w:rPr>
        <w:t xml:space="preserve">Этнокультурный облик империи </w:t>
      </w:r>
      <w:r w:rsidRPr="00350182">
        <w:rPr>
          <w:rFonts w:ascii="Times New Roman" w:hAnsi="Times New Roman" w:cs="Times New Roman"/>
          <w:bCs/>
          <w:sz w:val="24"/>
          <w:szCs w:val="24"/>
        </w:rPr>
        <w:t>(2 ч)</w:t>
      </w:r>
      <w:bookmarkEnd w:id="32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регионы и народы Российской империи и их роль в жизни страны. Правовое положение различных этн</w:t>
      </w:r>
      <w:r w:rsidRPr="00350182">
        <w:rPr>
          <w:color w:val="auto"/>
          <w:sz w:val="24"/>
          <w:szCs w:val="24"/>
        </w:rPr>
        <w:t>о</w:t>
      </w:r>
      <w:r w:rsidRPr="00350182">
        <w:rPr>
          <w:color w:val="auto"/>
          <w:sz w:val="24"/>
          <w:szCs w:val="24"/>
        </w:rPr>
        <w:t>сов и конфессий</w:t>
      </w:r>
      <w:r w:rsidRPr="00350182">
        <w:rPr>
          <w:i/>
          <w:iCs/>
          <w:color w:val="auto"/>
          <w:sz w:val="24"/>
          <w:szCs w:val="24"/>
        </w:rPr>
        <w:t>.</w:t>
      </w:r>
      <w:r w:rsidRPr="00350182">
        <w:rPr>
          <w:color w:val="auto"/>
          <w:sz w:val="24"/>
          <w:szCs w:val="24"/>
        </w:rPr>
        <w:t xml:space="preserve"> Процессы национального и религиозного возрождения у народов Российской империи</w:t>
      </w:r>
      <w:r w:rsidRPr="00350182">
        <w:rPr>
          <w:i/>
          <w:iCs/>
          <w:color w:val="auto"/>
          <w:sz w:val="24"/>
          <w:szCs w:val="24"/>
        </w:rPr>
        <w:t>.</w:t>
      </w:r>
      <w:r w:rsidRPr="00350182">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350182">
        <w:rPr>
          <w:i/>
          <w:iCs/>
          <w:color w:val="auto"/>
          <w:sz w:val="24"/>
          <w:szCs w:val="24"/>
        </w:rPr>
        <w:t>.</w:t>
      </w:r>
      <w:r w:rsidRPr="00350182">
        <w:rPr>
          <w:color w:val="auto"/>
          <w:sz w:val="24"/>
          <w:szCs w:val="24"/>
        </w:rPr>
        <w:t xml:space="preserve"> Укрепление автономии Финляндии</w:t>
      </w:r>
      <w:r w:rsidRPr="00350182">
        <w:rPr>
          <w:i/>
          <w:iCs/>
          <w:color w:val="auto"/>
          <w:sz w:val="24"/>
          <w:szCs w:val="24"/>
        </w:rPr>
        <w:t>.</w:t>
      </w:r>
      <w:r w:rsidRPr="00350182">
        <w:rPr>
          <w:color w:val="auto"/>
          <w:sz w:val="24"/>
          <w:szCs w:val="24"/>
        </w:rPr>
        <w:t xml:space="preserve"> Польское восстание 1863 г. Прибалтика</w:t>
      </w:r>
      <w:r w:rsidRPr="00350182">
        <w:rPr>
          <w:i/>
          <w:iCs/>
          <w:color w:val="auto"/>
          <w:sz w:val="24"/>
          <w:szCs w:val="24"/>
        </w:rPr>
        <w:t>.</w:t>
      </w:r>
      <w:r w:rsidRPr="00350182">
        <w:rPr>
          <w:color w:val="auto"/>
          <w:sz w:val="24"/>
          <w:szCs w:val="24"/>
        </w:rPr>
        <w:t xml:space="preserve"> Еврейский вопрос. Поволжье. Северный Ка</w:t>
      </w:r>
      <w:r w:rsidRPr="00350182">
        <w:rPr>
          <w:color w:val="auto"/>
          <w:sz w:val="24"/>
          <w:szCs w:val="24"/>
        </w:rPr>
        <w:t>в</w:t>
      </w:r>
      <w:r w:rsidRPr="00350182">
        <w:rPr>
          <w:color w:val="auto"/>
          <w:sz w:val="24"/>
          <w:szCs w:val="24"/>
        </w:rPr>
        <w:t>каз и Закавказье. Север, Сибирь, Дальний Восток. Средняя Азия. Миссии Русской православной церкви и ее знаменитые миссионеры.</w:t>
      </w:r>
    </w:p>
    <w:p w:rsidR="00A57638" w:rsidRPr="00350182" w:rsidRDefault="00E235EB" w:rsidP="004D0219">
      <w:pPr>
        <w:pStyle w:val="af5"/>
        <w:tabs>
          <w:tab w:val="left" w:pos="426"/>
        </w:tabs>
        <w:rPr>
          <w:rFonts w:ascii="Times New Roman" w:hAnsi="Times New Roman" w:cs="Times New Roman"/>
          <w:sz w:val="24"/>
          <w:szCs w:val="24"/>
        </w:rPr>
      </w:pPr>
      <w:bookmarkStart w:id="329" w:name="bookmark950"/>
      <w:r w:rsidRPr="00350182">
        <w:rPr>
          <w:rFonts w:ascii="Times New Roman" w:hAnsi="Times New Roman" w:cs="Times New Roman"/>
          <w:sz w:val="24"/>
          <w:szCs w:val="24"/>
        </w:rPr>
        <w:t>Формирование гражданского общества</w:t>
      </w:r>
      <w:bookmarkEnd w:id="32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и основные направления общественных движений </w:t>
      </w:r>
      <w:r w:rsidRPr="00350182">
        <w:rPr>
          <w:rFonts w:ascii="Times New Roman" w:hAnsi="Times New Roman" w:cs="Times New Roman"/>
          <w:bCs/>
          <w:sz w:val="24"/>
          <w:szCs w:val="24"/>
        </w:rPr>
        <w:t>(2 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Общественная жизнь в 1860—1890-х гг. Рост обществе</w:t>
      </w:r>
      <w:r w:rsidRPr="00350182">
        <w:rPr>
          <w:color w:val="auto"/>
          <w:sz w:val="24"/>
          <w:szCs w:val="24"/>
        </w:rPr>
        <w:t>н</w:t>
      </w:r>
      <w:r w:rsidRPr="00350182">
        <w:rPr>
          <w:color w:val="auto"/>
          <w:sz w:val="24"/>
          <w:szCs w:val="24"/>
        </w:rPr>
        <w:t>ной самодеятельности. Расширение публичной сферы (общ</w:t>
      </w:r>
      <w:r w:rsidRPr="00350182">
        <w:rPr>
          <w:color w:val="auto"/>
          <w:sz w:val="24"/>
          <w:szCs w:val="24"/>
        </w:rPr>
        <w:t>е</w:t>
      </w:r>
      <w:r w:rsidRPr="00350182">
        <w:rPr>
          <w:color w:val="auto"/>
          <w:sz w:val="24"/>
          <w:szCs w:val="24"/>
        </w:rPr>
        <w:t>ственное самоуправление, печать, образование, суд). Фен</w:t>
      </w:r>
      <w:r w:rsidRPr="00350182">
        <w:rPr>
          <w:color w:val="auto"/>
          <w:sz w:val="24"/>
          <w:szCs w:val="24"/>
        </w:rPr>
        <w:t>о</w:t>
      </w:r>
      <w:r w:rsidRPr="00350182">
        <w:rPr>
          <w:color w:val="auto"/>
          <w:sz w:val="24"/>
          <w:szCs w:val="24"/>
        </w:rPr>
        <w:t>мен интеллигенции. Общественные организации. Благотв</w:t>
      </w:r>
      <w:r w:rsidRPr="00350182">
        <w:rPr>
          <w:color w:val="auto"/>
          <w:sz w:val="24"/>
          <w:szCs w:val="24"/>
        </w:rPr>
        <w:t>о</w:t>
      </w:r>
      <w:r w:rsidRPr="00350182">
        <w:rPr>
          <w:color w:val="auto"/>
          <w:sz w:val="24"/>
          <w:szCs w:val="24"/>
        </w:rPr>
        <w:t>рительность. Студенческое движение</w:t>
      </w:r>
      <w:r w:rsidRPr="00350182">
        <w:rPr>
          <w:i/>
          <w:iCs/>
          <w:color w:val="auto"/>
          <w:sz w:val="24"/>
          <w:szCs w:val="24"/>
        </w:rPr>
        <w:t>.</w:t>
      </w:r>
      <w:r w:rsidRPr="00350182">
        <w:rPr>
          <w:color w:val="auto"/>
          <w:sz w:val="24"/>
          <w:szCs w:val="24"/>
        </w:rPr>
        <w:t xml:space="preserve"> Рабочее движение</w:t>
      </w:r>
      <w:r w:rsidRPr="00350182">
        <w:rPr>
          <w:i/>
          <w:iCs/>
          <w:color w:val="auto"/>
          <w:sz w:val="24"/>
          <w:szCs w:val="24"/>
        </w:rPr>
        <w:t>.</w:t>
      </w:r>
      <w:r w:rsidRPr="00350182">
        <w:rPr>
          <w:color w:val="auto"/>
          <w:sz w:val="24"/>
          <w:szCs w:val="24"/>
        </w:rPr>
        <w:t xml:space="preserve"> Женское движение</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Идейные течения и общественное движение. Влияние п</w:t>
      </w:r>
      <w:r w:rsidRPr="00350182">
        <w:rPr>
          <w:color w:val="auto"/>
          <w:sz w:val="24"/>
          <w:szCs w:val="24"/>
        </w:rPr>
        <w:t>о</w:t>
      </w:r>
      <w:r w:rsidRPr="00350182">
        <w:rPr>
          <w:color w:val="auto"/>
          <w:sz w:val="24"/>
          <w:szCs w:val="24"/>
        </w:rPr>
        <w:t>зитивизма, дарвинизма, марксизма и других направлений е</w:t>
      </w:r>
      <w:r w:rsidRPr="00350182">
        <w:rPr>
          <w:color w:val="auto"/>
          <w:sz w:val="24"/>
          <w:szCs w:val="24"/>
        </w:rPr>
        <w:t>в</w:t>
      </w:r>
      <w:r w:rsidRPr="00350182">
        <w:rPr>
          <w:color w:val="auto"/>
          <w:sz w:val="24"/>
          <w:szCs w:val="24"/>
        </w:rPr>
        <w:t>ропейской общественной мысли</w:t>
      </w:r>
      <w:r w:rsidRPr="00350182">
        <w:rPr>
          <w:i/>
          <w:iCs/>
          <w:color w:val="auto"/>
          <w:sz w:val="24"/>
          <w:szCs w:val="24"/>
        </w:rPr>
        <w:t>.</w:t>
      </w:r>
      <w:r w:rsidRPr="00350182">
        <w:rPr>
          <w:color w:val="auto"/>
          <w:sz w:val="24"/>
          <w:szCs w:val="24"/>
        </w:rPr>
        <w:t xml:space="preserve"> Консервативная мысль. Н</w:t>
      </w:r>
      <w:r w:rsidRPr="00350182">
        <w:rPr>
          <w:color w:val="auto"/>
          <w:sz w:val="24"/>
          <w:szCs w:val="24"/>
        </w:rPr>
        <w:t>а</w:t>
      </w:r>
      <w:r w:rsidRPr="00350182">
        <w:rPr>
          <w:color w:val="auto"/>
          <w:sz w:val="24"/>
          <w:szCs w:val="24"/>
        </w:rPr>
        <w:t>ционализм. Либерализм и его особенности в России. Русский социализм. Русский анархизм. Формы политической оппоз</w:t>
      </w:r>
      <w:r w:rsidRPr="00350182">
        <w:rPr>
          <w:color w:val="auto"/>
          <w:sz w:val="24"/>
          <w:szCs w:val="24"/>
        </w:rPr>
        <w:t>и</w:t>
      </w:r>
      <w:r w:rsidRPr="00350182">
        <w:rPr>
          <w:color w:val="auto"/>
          <w:sz w:val="24"/>
          <w:szCs w:val="24"/>
        </w:rPr>
        <w:t>ции: земское движение, революционное подполье и эмигр</w:t>
      </w:r>
      <w:r w:rsidRPr="00350182">
        <w:rPr>
          <w:color w:val="auto"/>
          <w:sz w:val="24"/>
          <w:szCs w:val="24"/>
        </w:rPr>
        <w:t>а</w:t>
      </w:r>
      <w:r w:rsidRPr="00350182">
        <w:rPr>
          <w:color w:val="auto"/>
          <w:sz w:val="24"/>
          <w:szCs w:val="24"/>
        </w:rPr>
        <w:t>ция. Народничество и его эволюция. Народнические кружки: идеология и практика. Большое общество пропаганды</w:t>
      </w:r>
      <w:r w:rsidRPr="00350182">
        <w:rPr>
          <w:i/>
          <w:iCs/>
          <w:color w:val="auto"/>
          <w:sz w:val="24"/>
          <w:szCs w:val="24"/>
        </w:rPr>
        <w:t>.</w:t>
      </w:r>
      <w:r w:rsidRPr="00350182">
        <w:rPr>
          <w:color w:val="auto"/>
          <w:sz w:val="24"/>
          <w:szCs w:val="24"/>
        </w:rPr>
        <w:t xml:space="preserve"> «Х</w:t>
      </w:r>
      <w:r w:rsidRPr="00350182">
        <w:rPr>
          <w:color w:val="auto"/>
          <w:sz w:val="24"/>
          <w:szCs w:val="24"/>
        </w:rPr>
        <w:t>о</w:t>
      </w:r>
      <w:r w:rsidRPr="00350182">
        <w:rPr>
          <w:color w:val="auto"/>
          <w:sz w:val="24"/>
          <w:szCs w:val="24"/>
        </w:rPr>
        <w:t>ждение в народ»</w:t>
      </w:r>
      <w:r w:rsidRPr="00350182">
        <w:rPr>
          <w:i/>
          <w:iCs/>
          <w:color w:val="auto"/>
          <w:sz w:val="24"/>
          <w:szCs w:val="24"/>
        </w:rPr>
        <w:t>.</w:t>
      </w:r>
      <w:r w:rsidRPr="00350182">
        <w:rPr>
          <w:color w:val="auto"/>
          <w:sz w:val="24"/>
          <w:szCs w:val="24"/>
        </w:rPr>
        <w:t xml:space="preserve"> «Земля и воля» и ее раскол</w:t>
      </w:r>
      <w:r w:rsidRPr="00350182">
        <w:rPr>
          <w:i/>
          <w:iCs/>
          <w:color w:val="auto"/>
          <w:sz w:val="24"/>
          <w:szCs w:val="24"/>
        </w:rPr>
        <w:t>.</w:t>
      </w:r>
      <w:r w:rsidRPr="00350182">
        <w:rPr>
          <w:color w:val="auto"/>
          <w:sz w:val="24"/>
          <w:szCs w:val="24"/>
        </w:rPr>
        <w:t xml:space="preserve"> «Черный пер</w:t>
      </w:r>
      <w:r w:rsidRPr="00350182">
        <w:rPr>
          <w:color w:val="auto"/>
          <w:sz w:val="24"/>
          <w:szCs w:val="24"/>
        </w:rPr>
        <w:t>е</w:t>
      </w:r>
      <w:r w:rsidRPr="00350182">
        <w:rPr>
          <w:color w:val="auto"/>
          <w:sz w:val="24"/>
          <w:szCs w:val="24"/>
        </w:rPr>
        <w:t>дел» и «Народная воля»</w:t>
      </w:r>
      <w:r w:rsidRPr="00350182">
        <w:rPr>
          <w:i/>
          <w:iCs/>
          <w:color w:val="auto"/>
          <w:sz w:val="24"/>
          <w:szCs w:val="24"/>
        </w:rPr>
        <w:t>.</w:t>
      </w:r>
      <w:r w:rsidRPr="00350182">
        <w:rPr>
          <w:color w:val="auto"/>
          <w:sz w:val="24"/>
          <w:szCs w:val="24"/>
        </w:rPr>
        <w:t xml:space="preserve"> Политический терроризм. Распр</w:t>
      </w:r>
      <w:r w:rsidRPr="00350182">
        <w:rPr>
          <w:color w:val="auto"/>
          <w:sz w:val="24"/>
          <w:szCs w:val="24"/>
        </w:rPr>
        <w:t>о</w:t>
      </w:r>
      <w:r w:rsidRPr="00350182">
        <w:rPr>
          <w:color w:val="auto"/>
          <w:sz w:val="24"/>
          <w:szCs w:val="24"/>
        </w:rPr>
        <w:t>странение марксизма и формирование социал-демократии. Группа «Освобождение труда»</w:t>
      </w:r>
      <w:r w:rsidRPr="00350182">
        <w:rPr>
          <w:i/>
          <w:iCs/>
          <w:color w:val="auto"/>
          <w:sz w:val="24"/>
          <w:szCs w:val="24"/>
        </w:rPr>
        <w:t>.</w:t>
      </w:r>
      <w:r w:rsidRPr="00350182">
        <w:rPr>
          <w:color w:val="auto"/>
          <w:sz w:val="24"/>
          <w:szCs w:val="24"/>
        </w:rPr>
        <w:t xml:space="preserve"> «Союз борьбы за освобожд</w:t>
      </w:r>
      <w:r w:rsidRPr="00350182">
        <w:rPr>
          <w:color w:val="auto"/>
          <w:sz w:val="24"/>
          <w:szCs w:val="24"/>
        </w:rPr>
        <w:t>е</w:t>
      </w:r>
      <w:r w:rsidRPr="00350182">
        <w:rPr>
          <w:color w:val="auto"/>
          <w:sz w:val="24"/>
          <w:szCs w:val="24"/>
        </w:rPr>
        <w:lastRenderedPageBreak/>
        <w:t>ние рабочего класса</w:t>
      </w:r>
      <w:r w:rsidRPr="00350182">
        <w:rPr>
          <w:i/>
          <w:iCs/>
          <w:color w:val="auto"/>
          <w:sz w:val="24"/>
          <w:szCs w:val="24"/>
        </w:rPr>
        <w:t>».</w:t>
      </w:r>
      <w:r w:rsidRPr="00350182">
        <w:rPr>
          <w:color w:val="auto"/>
          <w:sz w:val="24"/>
          <w:szCs w:val="24"/>
        </w:rPr>
        <w:t xml:space="preserve">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съезд РСДРП</w:t>
      </w:r>
      <w:r w:rsidRPr="00350182">
        <w:rPr>
          <w:i/>
          <w:iCs/>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330" w:name="bookmark953"/>
      <w:r w:rsidRPr="00350182">
        <w:rPr>
          <w:rFonts w:ascii="Times New Roman" w:hAnsi="Times New Roman" w:cs="Times New Roman"/>
          <w:sz w:val="24"/>
          <w:szCs w:val="24"/>
        </w:rPr>
        <w:t xml:space="preserve">Россия на пороге ХХ в. </w:t>
      </w:r>
      <w:r w:rsidRPr="00350182">
        <w:rPr>
          <w:rFonts w:ascii="Times New Roman" w:hAnsi="Times New Roman" w:cs="Times New Roman"/>
          <w:bCs/>
          <w:sz w:val="24"/>
          <w:szCs w:val="24"/>
        </w:rPr>
        <w:t>(9 ч)</w:t>
      </w:r>
      <w:bookmarkEnd w:id="330"/>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 пороге нового века</w:t>
      </w:r>
      <w:r w:rsidRPr="00350182">
        <w:rPr>
          <w:color w:val="auto"/>
          <w:sz w:val="24"/>
          <w:szCs w:val="24"/>
        </w:rPr>
        <w:t>: динамика и противоречия развития. Экономический рост. Промышленное развитие. Новая ге</w:t>
      </w:r>
      <w:r w:rsidRPr="00350182">
        <w:rPr>
          <w:color w:val="auto"/>
          <w:sz w:val="24"/>
          <w:szCs w:val="24"/>
        </w:rPr>
        <w:t>о</w:t>
      </w:r>
      <w:r w:rsidRPr="00350182">
        <w:rPr>
          <w:color w:val="auto"/>
          <w:sz w:val="24"/>
          <w:szCs w:val="24"/>
        </w:rPr>
        <w:t>графия экономики. Урбанизация и облик городов. Отечес</w:t>
      </w:r>
      <w:r w:rsidRPr="00350182">
        <w:rPr>
          <w:color w:val="auto"/>
          <w:sz w:val="24"/>
          <w:szCs w:val="24"/>
        </w:rPr>
        <w:t>т</w:t>
      </w:r>
      <w:r w:rsidRPr="00350182">
        <w:rPr>
          <w:color w:val="auto"/>
          <w:sz w:val="24"/>
          <w:szCs w:val="24"/>
        </w:rPr>
        <w:t>венный и иностранный капитал, его роль в индустриализации страны</w:t>
      </w:r>
      <w:r w:rsidRPr="00350182">
        <w:rPr>
          <w:i/>
          <w:iCs/>
          <w:color w:val="auto"/>
          <w:sz w:val="24"/>
          <w:szCs w:val="24"/>
        </w:rPr>
        <w:t>.</w:t>
      </w:r>
      <w:r w:rsidRPr="00350182">
        <w:rPr>
          <w:color w:val="auto"/>
          <w:sz w:val="24"/>
          <w:szCs w:val="24"/>
        </w:rPr>
        <w:t xml:space="preserve"> Россия — мировой экспортер хлеба. Аграрный в</w:t>
      </w:r>
      <w:r w:rsidRPr="00350182">
        <w:rPr>
          <w:color w:val="auto"/>
          <w:sz w:val="24"/>
          <w:szCs w:val="24"/>
        </w:rPr>
        <w:t>о</w:t>
      </w:r>
      <w:r w:rsidRPr="00350182">
        <w:rPr>
          <w:color w:val="auto"/>
          <w:sz w:val="24"/>
          <w:szCs w:val="24"/>
        </w:rPr>
        <w:t>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w:t>
      </w:r>
      <w:r w:rsidRPr="00350182">
        <w:rPr>
          <w:color w:val="auto"/>
          <w:sz w:val="24"/>
          <w:szCs w:val="24"/>
        </w:rPr>
        <w:t>е</w:t>
      </w:r>
      <w:r w:rsidRPr="00350182">
        <w:rPr>
          <w:color w:val="auto"/>
          <w:sz w:val="24"/>
          <w:szCs w:val="24"/>
        </w:rPr>
        <w:t>ния и хозяйства. Помещики и крестьяне. Положение женщ</w:t>
      </w:r>
      <w:r w:rsidRPr="00350182">
        <w:rPr>
          <w:color w:val="auto"/>
          <w:sz w:val="24"/>
          <w:szCs w:val="24"/>
        </w:rPr>
        <w:t>и</w:t>
      </w:r>
      <w:r w:rsidRPr="00350182">
        <w:rPr>
          <w:color w:val="auto"/>
          <w:sz w:val="24"/>
          <w:szCs w:val="24"/>
        </w:rPr>
        <w:t>ны в обществе</w:t>
      </w:r>
      <w:r w:rsidRPr="00350182">
        <w:rPr>
          <w:i/>
          <w:iCs/>
          <w:color w:val="auto"/>
          <w:sz w:val="24"/>
          <w:szCs w:val="24"/>
        </w:rPr>
        <w:t>.</w:t>
      </w:r>
      <w:r w:rsidRPr="00350182">
        <w:rPr>
          <w:color w:val="auto"/>
          <w:sz w:val="24"/>
          <w:szCs w:val="24"/>
        </w:rPr>
        <w:t xml:space="preserve"> Церковь в условиях кризиса имперской иде</w:t>
      </w:r>
      <w:r w:rsidRPr="00350182">
        <w:rPr>
          <w:color w:val="auto"/>
          <w:sz w:val="24"/>
          <w:szCs w:val="24"/>
        </w:rPr>
        <w:t>о</w:t>
      </w:r>
      <w:r w:rsidRPr="00350182">
        <w:rPr>
          <w:color w:val="auto"/>
          <w:sz w:val="24"/>
          <w:szCs w:val="24"/>
        </w:rPr>
        <w:t>логии</w:t>
      </w:r>
      <w:r w:rsidRPr="00350182">
        <w:rPr>
          <w:i/>
          <w:iCs/>
          <w:color w:val="auto"/>
          <w:sz w:val="24"/>
          <w:szCs w:val="24"/>
        </w:rPr>
        <w:t>.</w:t>
      </w:r>
      <w:r w:rsidRPr="00350182">
        <w:rPr>
          <w:color w:val="auto"/>
          <w:sz w:val="24"/>
          <w:szCs w:val="24"/>
        </w:rPr>
        <w:t xml:space="preserve"> Распространение светской этики и культуры</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Имперский центр и регионы. Национальная политика, э</w:t>
      </w:r>
      <w:r w:rsidRPr="00350182">
        <w:rPr>
          <w:color w:val="auto"/>
          <w:sz w:val="24"/>
          <w:szCs w:val="24"/>
        </w:rPr>
        <w:t>т</w:t>
      </w:r>
      <w:r w:rsidRPr="00350182">
        <w:rPr>
          <w:color w:val="auto"/>
          <w:sz w:val="24"/>
          <w:szCs w:val="24"/>
        </w:rPr>
        <w:t>нические элиты и национально-культурные движения.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Россия в системе международных отношений.</w:t>
      </w:r>
      <w:r w:rsidRPr="00350182">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Первая российская революция 1905—1907 гг. Начало парламентаризма в России.</w:t>
      </w:r>
      <w:r w:rsidRPr="00350182">
        <w:rPr>
          <w:color w:val="auto"/>
          <w:sz w:val="24"/>
          <w:szCs w:val="24"/>
        </w:rPr>
        <w:t xml:space="preserve"> Николай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и его окружение. Деятельность В. К. Плеве на посту министра внутренних дел. Оппозиционное либеральное движение. «Союз освобожд</w:t>
      </w:r>
      <w:r w:rsidRPr="00350182">
        <w:rPr>
          <w:color w:val="auto"/>
          <w:sz w:val="24"/>
          <w:szCs w:val="24"/>
        </w:rPr>
        <w:t>е</w:t>
      </w:r>
      <w:r w:rsidRPr="00350182">
        <w:rPr>
          <w:color w:val="auto"/>
          <w:sz w:val="24"/>
          <w:szCs w:val="24"/>
        </w:rPr>
        <w:t>ния»</w:t>
      </w:r>
      <w:r w:rsidRPr="00350182">
        <w:rPr>
          <w:i/>
          <w:iCs/>
          <w:color w:val="auto"/>
          <w:sz w:val="24"/>
          <w:szCs w:val="24"/>
        </w:rPr>
        <w:t xml:space="preserve">. </w:t>
      </w:r>
      <w:r w:rsidRPr="00350182">
        <w:rPr>
          <w:color w:val="auto"/>
          <w:sz w:val="24"/>
          <w:szCs w:val="24"/>
        </w:rPr>
        <w:t>Банкетная кампания</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Предпосылки Первой российской революции. Формы с</w:t>
      </w:r>
      <w:r w:rsidRPr="00350182">
        <w:rPr>
          <w:color w:val="auto"/>
          <w:sz w:val="24"/>
          <w:szCs w:val="24"/>
        </w:rPr>
        <w:t>о</w:t>
      </w:r>
      <w:r w:rsidRPr="00350182">
        <w:rPr>
          <w:color w:val="auto"/>
          <w:sz w:val="24"/>
          <w:szCs w:val="24"/>
        </w:rPr>
        <w:t>циальных протестов. Деятельность профессиональных рев</w:t>
      </w:r>
      <w:r w:rsidRPr="00350182">
        <w:rPr>
          <w:color w:val="auto"/>
          <w:sz w:val="24"/>
          <w:szCs w:val="24"/>
        </w:rPr>
        <w:t>о</w:t>
      </w:r>
      <w:r w:rsidRPr="00350182">
        <w:rPr>
          <w:color w:val="auto"/>
          <w:sz w:val="24"/>
          <w:szCs w:val="24"/>
        </w:rPr>
        <w:t>люционеров. Политический терроризм.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«Кровавое воскресенье» 9 января 1905 г. Выступления р</w:t>
      </w:r>
      <w:r w:rsidRPr="00350182">
        <w:rPr>
          <w:color w:val="auto"/>
          <w:sz w:val="24"/>
          <w:szCs w:val="24"/>
        </w:rPr>
        <w:t>а</w:t>
      </w:r>
      <w:r w:rsidRPr="00350182">
        <w:rPr>
          <w:color w:val="auto"/>
          <w:sz w:val="24"/>
          <w:szCs w:val="24"/>
        </w:rPr>
        <w:t>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50182">
        <w:rPr>
          <w:i/>
          <w:iCs/>
          <w:color w:val="auto"/>
          <w:sz w:val="24"/>
          <w:szCs w:val="24"/>
        </w:rPr>
        <w:t>.</w:t>
      </w:r>
      <w:r w:rsidRPr="00350182">
        <w:rPr>
          <w:color w:val="auto"/>
          <w:sz w:val="24"/>
          <w:szCs w:val="24"/>
        </w:rPr>
        <w:t xml:space="preserve"> Социал-демократия: большевики и мен</w:t>
      </w:r>
      <w:r w:rsidRPr="00350182">
        <w:rPr>
          <w:color w:val="auto"/>
          <w:sz w:val="24"/>
          <w:szCs w:val="24"/>
        </w:rPr>
        <w:t>ь</w:t>
      </w:r>
      <w:r w:rsidRPr="00350182">
        <w:rPr>
          <w:color w:val="auto"/>
          <w:sz w:val="24"/>
          <w:szCs w:val="24"/>
        </w:rPr>
        <w:t>шевики. Либеральные партии (кадеты, октябристы). Наци</w:t>
      </w:r>
      <w:r w:rsidRPr="00350182">
        <w:rPr>
          <w:color w:val="auto"/>
          <w:sz w:val="24"/>
          <w:szCs w:val="24"/>
        </w:rPr>
        <w:t>о</w:t>
      </w:r>
      <w:r w:rsidRPr="00350182">
        <w:rPr>
          <w:color w:val="auto"/>
          <w:sz w:val="24"/>
          <w:szCs w:val="24"/>
        </w:rPr>
        <w:t>нальные партии. Правомонархические партии в борьбе с р</w:t>
      </w:r>
      <w:r w:rsidRPr="00350182">
        <w:rPr>
          <w:color w:val="auto"/>
          <w:sz w:val="24"/>
          <w:szCs w:val="24"/>
        </w:rPr>
        <w:t>е</w:t>
      </w:r>
      <w:r w:rsidRPr="00350182">
        <w:rPr>
          <w:color w:val="auto"/>
          <w:sz w:val="24"/>
          <w:szCs w:val="24"/>
        </w:rPr>
        <w:t>волюцией. Советы и профсоюзы. Декабрьское 1905 г. воор</w:t>
      </w:r>
      <w:r w:rsidRPr="00350182">
        <w:rPr>
          <w:color w:val="auto"/>
          <w:sz w:val="24"/>
          <w:szCs w:val="24"/>
        </w:rPr>
        <w:t>у</w:t>
      </w:r>
      <w:r w:rsidRPr="00350182">
        <w:rPr>
          <w:color w:val="auto"/>
          <w:sz w:val="24"/>
          <w:szCs w:val="24"/>
        </w:rPr>
        <w:t xml:space="preserve">женное восстание в Москве. Особенности революционных </w:t>
      </w:r>
      <w:r w:rsidRPr="00350182">
        <w:rPr>
          <w:color w:val="auto"/>
          <w:sz w:val="24"/>
          <w:szCs w:val="24"/>
        </w:rPr>
        <w:lastRenderedPageBreak/>
        <w:t>выступлений в 1906— 1907 гг.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Избирательный закон 11 декабря 1905 г. Избирательная кампания в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Государственную думу</w:t>
      </w:r>
      <w:r w:rsidRPr="00350182">
        <w:rPr>
          <w:i/>
          <w:iCs/>
          <w:color w:val="auto"/>
          <w:sz w:val="24"/>
          <w:szCs w:val="24"/>
        </w:rPr>
        <w:t>.</w:t>
      </w:r>
      <w:r w:rsidRPr="00350182">
        <w:rPr>
          <w:color w:val="auto"/>
          <w:sz w:val="24"/>
          <w:szCs w:val="24"/>
        </w:rPr>
        <w:t xml:space="preserve"> Основные государс</w:t>
      </w:r>
      <w:r w:rsidRPr="00350182">
        <w:rPr>
          <w:color w:val="auto"/>
          <w:sz w:val="24"/>
          <w:szCs w:val="24"/>
        </w:rPr>
        <w:t>т</w:t>
      </w:r>
      <w:r w:rsidRPr="00350182">
        <w:rPr>
          <w:color w:val="auto"/>
          <w:sz w:val="24"/>
          <w:szCs w:val="24"/>
        </w:rPr>
        <w:t xml:space="preserve">венные законы 23 апреля 1906 г. Деятельность </w:t>
      </w:r>
      <w:r w:rsidRPr="00350182">
        <w:rPr>
          <w:color w:val="auto"/>
          <w:sz w:val="24"/>
          <w:szCs w:val="24"/>
          <w:lang w:val="en-US" w:eastAsia="en-US" w:bidi="en-US"/>
        </w:rPr>
        <w:t>I</w:t>
      </w:r>
      <w:r w:rsidRPr="00350182">
        <w:rPr>
          <w:color w:val="auto"/>
          <w:sz w:val="24"/>
          <w:szCs w:val="24"/>
          <w:lang w:eastAsia="en-US" w:bidi="en-US"/>
        </w:rPr>
        <w:t xml:space="preserve"> </w:t>
      </w:r>
      <w:r w:rsidRPr="00350182">
        <w:rPr>
          <w:color w:val="auto"/>
          <w:sz w:val="24"/>
          <w:szCs w:val="24"/>
        </w:rPr>
        <w:t xml:space="preserve">и </w:t>
      </w:r>
      <w:r w:rsidRPr="00350182">
        <w:rPr>
          <w:color w:val="auto"/>
          <w:sz w:val="24"/>
          <w:szCs w:val="24"/>
          <w:lang w:val="en-US" w:eastAsia="en-US" w:bidi="en-US"/>
        </w:rPr>
        <w:t>II</w:t>
      </w:r>
      <w:r w:rsidRPr="00350182">
        <w:rPr>
          <w:color w:val="auto"/>
          <w:sz w:val="24"/>
          <w:szCs w:val="24"/>
          <w:lang w:eastAsia="en-US" w:bidi="en-US"/>
        </w:rPr>
        <w:t xml:space="preserve"> </w:t>
      </w:r>
      <w:r w:rsidRPr="00350182">
        <w:rPr>
          <w:color w:val="auto"/>
          <w:sz w:val="24"/>
          <w:szCs w:val="24"/>
        </w:rPr>
        <w:t>Госуда</w:t>
      </w:r>
      <w:r w:rsidRPr="00350182">
        <w:rPr>
          <w:color w:val="auto"/>
          <w:sz w:val="24"/>
          <w:szCs w:val="24"/>
        </w:rPr>
        <w:t>р</w:t>
      </w:r>
      <w:r w:rsidRPr="00350182">
        <w:rPr>
          <w:color w:val="auto"/>
          <w:sz w:val="24"/>
          <w:szCs w:val="24"/>
        </w:rPr>
        <w:t>ственной думы: итоги и уроки.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Общество и власть после революции.</w:t>
      </w:r>
      <w:r w:rsidRPr="00350182">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w:t>
      </w:r>
      <w:r w:rsidRPr="00350182">
        <w:rPr>
          <w:color w:val="auto"/>
          <w:sz w:val="24"/>
          <w:szCs w:val="24"/>
        </w:rPr>
        <w:t>е</w:t>
      </w:r>
      <w:r w:rsidRPr="00350182">
        <w:rPr>
          <w:color w:val="auto"/>
          <w:sz w:val="24"/>
          <w:szCs w:val="24"/>
        </w:rPr>
        <w:t>зультаты. Незавершенность преобразований и нарастание с</w:t>
      </w:r>
      <w:r w:rsidRPr="00350182">
        <w:rPr>
          <w:color w:val="auto"/>
          <w:sz w:val="24"/>
          <w:szCs w:val="24"/>
        </w:rPr>
        <w:t>о</w:t>
      </w:r>
      <w:r w:rsidRPr="00350182">
        <w:rPr>
          <w:color w:val="auto"/>
          <w:sz w:val="24"/>
          <w:szCs w:val="24"/>
        </w:rPr>
        <w:t xml:space="preserve">циальных противоречий. </w:t>
      </w:r>
      <w:r w:rsidRPr="00350182">
        <w:rPr>
          <w:color w:val="auto"/>
          <w:sz w:val="24"/>
          <w:szCs w:val="24"/>
          <w:lang w:val="en-US" w:eastAsia="en-US" w:bidi="en-US"/>
        </w:rPr>
        <w:t>III</w:t>
      </w:r>
      <w:r w:rsidRPr="00350182">
        <w:rPr>
          <w:color w:val="auto"/>
          <w:sz w:val="24"/>
          <w:szCs w:val="24"/>
          <w:lang w:eastAsia="en-US" w:bidi="en-US"/>
        </w:rPr>
        <w:t xml:space="preserve"> </w:t>
      </w:r>
      <w:r w:rsidRPr="00350182">
        <w:rPr>
          <w:color w:val="auto"/>
          <w:sz w:val="24"/>
          <w:szCs w:val="24"/>
        </w:rPr>
        <w:t xml:space="preserve">и </w:t>
      </w:r>
      <w:r w:rsidRPr="00350182">
        <w:rPr>
          <w:color w:val="auto"/>
          <w:sz w:val="24"/>
          <w:szCs w:val="24"/>
          <w:lang w:val="en-US" w:eastAsia="en-US" w:bidi="en-US"/>
        </w:rPr>
        <w:t>IV</w:t>
      </w:r>
      <w:r w:rsidRPr="00350182">
        <w:rPr>
          <w:color w:val="auto"/>
          <w:sz w:val="24"/>
          <w:szCs w:val="24"/>
          <w:lang w:eastAsia="en-US" w:bidi="en-US"/>
        </w:rPr>
        <w:t xml:space="preserve"> </w:t>
      </w:r>
      <w:r w:rsidRPr="00350182">
        <w:rPr>
          <w:color w:val="auto"/>
          <w:sz w:val="24"/>
          <w:szCs w:val="24"/>
        </w:rPr>
        <w:t>Государственная дума. Идейно-политический спектр. Общественный и социальный подъем.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Обострение международной обстановки. Блоковая система и участие в ней России. Россия в преддверии мировой кат</w:t>
      </w:r>
      <w:r w:rsidRPr="00350182">
        <w:rPr>
          <w:color w:val="auto"/>
          <w:sz w:val="24"/>
          <w:szCs w:val="24"/>
        </w:rPr>
        <w:t>а</w:t>
      </w:r>
      <w:r w:rsidRPr="00350182">
        <w:rPr>
          <w:color w:val="auto"/>
          <w:sz w:val="24"/>
          <w:szCs w:val="24"/>
        </w:rPr>
        <w:t>строфы.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Серебряный век российской культуры.</w:t>
      </w:r>
      <w:r w:rsidRPr="00350182">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народного просвещения: попытка преодоления разрыва между образованным обществом и народом. Откр</w:t>
      </w:r>
      <w:r w:rsidRPr="00350182">
        <w:rPr>
          <w:color w:val="auto"/>
          <w:sz w:val="24"/>
          <w:szCs w:val="24"/>
        </w:rPr>
        <w:t>ы</w:t>
      </w:r>
      <w:r w:rsidRPr="00350182">
        <w:rPr>
          <w:color w:val="auto"/>
          <w:sz w:val="24"/>
          <w:szCs w:val="24"/>
        </w:rPr>
        <w:t xml:space="preserve">тия российских ученых. Достижения гуманитарных наук. Формирование русской философской школы. Вклад России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в мировую культуру.</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Наш край</w:t>
      </w:r>
      <w:r w:rsidRPr="00350182">
        <w:rPr>
          <w:color w:val="auto"/>
          <w:sz w:val="24"/>
          <w:szCs w:val="24"/>
        </w:rPr>
        <w:t xml:space="preserve"> в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начале ХХ в.</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Обобщение </w:t>
      </w:r>
      <w:r w:rsidRPr="00350182">
        <w:rPr>
          <w:color w:val="auto"/>
          <w:sz w:val="24"/>
          <w:szCs w:val="24"/>
        </w:rPr>
        <w:t>(1 ч)</w:t>
      </w:r>
    </w:p>
    <w:p w:rsidR="001269AE" w:rsidRDefault="001269AE" w:rsidP="004D0219">
      <w:pPr>
        <w:tabs>
          <w:tab w:val="left" w:pos="426"/>
        </w:tabs>
        <w:rPr>
          <w:rFonts w:ascii="Times New Roman" w:hAnsi="Times New Roman" w:cs="Times New Roman"/>
        </w:rPr>
      </w:pPr>
      <w:bookmarkStart w:id="331" w:name="bookmark955"/>
    </w:p>
    <w:p w:rsidR="00A57638" w:rsidRPr="001269AE" w:rsidRDefault="00E235EB" w:rsidP="004D0219">
      <w:pPr>
        <w:tabs>
          <w:tab w:val="left" w:pos="426"/>
        </w:tabs>
        <w:rPr>
          <w:rFonts w:ascii="Times New Roman" w:hAnsi="Times New Roman" w:cs="Times New Roman"/>
          <w:b/>
        </w:rPr>
      </w:pPr>
      <w:r w:rsidRPr="001269AE">
        <w:rPr>
          <w:rFonts w:ascii="Times New Roman" w:hAnsi="Times New Roman" w:cs="Times New Roman"/>
          <w:b/>
        </w:rPr>
        <w:t>ПЛАНИРУЕМЫЕ РЕЗУЛЬТАТЫ ОСВОЕНИЯ</w:t>
      </w:r>
      <w:bookmarkEnd w:id="33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«ИСТОРИЯ»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BF75E3" w:rsidRPr="00350182" w:rsidRDefault="00BF75E3" w:rsidP="004D0219">
      <w:pPr>
        <w:pStyle w:val="af5"/>
        <w:tabs>
          <w:tab w:val="left" w:pos="426"/>
        </w:tabs>
        <w:rPr>
          <w:rFonts w:ascii="Times New Roman" w:hAnsi="Times New Roman" w:cs="Times New Roman"/>
          <w:sz w:val="24"/>
          <w:szCs w:val="24"/>
        </w:rPr>
      </w:pPr>
      <w:bookmarkStart w:id="332" w:name="bookmark95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bookmarkEnd w:id="33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 важнейшим </w:t>
      </w:r>
      <w:r w:rsidRPr="00350182">
        <w:rPr>
          <w:b/>
          <w:bCs/>
          <w:i/>
          <w:iCs/>
          <w:color w:val="auto"/>
          <w:sz w:val="24"/>
          <w:szCs w:val="24"/>
        </w:rPr>
        <w:t>личностным результатам</w:t>
      </w:r>
      <w:r w:rsidRPr="00350182">
        <w:rPr>
          <w:color w:val="auto"/>
          <w:sz w:val="24"/>
          <w:szCs w:val="24"/>
        </w:rPr>
        <w:t xml:space="preserve"> изучения ист</w:t>
      </w:r>
      <w:r w:rsidRPr="00350182">
        <w:rPr>
          <w:color w:val="auto"/>
          <w:sz w:val="24"/>
          <w:szCs w:val="24"/>
        </w:rPr>
        <w:t>о</w:t>
      </w:r>
      <w:r w:rsidRPr="00350182">
        <w:rPr>
          <w:color w:val="auto"/>
          <w:sz w:val="24"/>
          <w:szCs w:val="24"/>
        </w:rPr>
        <w:t>рии в основной общеобразовательной школе в соответствии с требованиями ФГОС ООО (2021) относятся следующие уб</w:t>
      </w:r>
      <w:r w:rsidRPr="00350182">
        <w:rPr>
          <w:color w:val="auto"/>
          <w:sz w:val="24"/>
          <w:szCs w:val="24"/>
        </w:rPr>
        <w:t>е</w:t>
      </w:r>
      <w:r w:rsidRPr="00350182">
        <w:rPr>
          <w:color w:val="auto"/>
          <w:sz w:val="24"/>
          <w:szCs w:val="24"/>
        </w:rPr>
        <w:t>ждения и качества: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 xml:space="preserve">—в сфере </w:t>
      </w:r>
      <w:r w:rsidRPr="00350182">
        <w:rPr>
          <w:i/>
          <w:iCs/>
          <w:color w:val="auto"/>
          <w:sz w:val="24"/>
          <w:szCs w:val="24"/>
        </w:rPr>
        <w:t>патриотического воспитания</w:t>
      </w:r>
      <w:r w:rsidRPr="00350182">
        <w:rPr>
          <w:color w:val="auto"/>
          <w:sz w:val="24"/>
          <w:szCs w:val="24"/>
        </w:rPr>
        <w:t>: осознание росси</w:t>
      </w:r>
      <w:r w:rsidRPr="00350182">
        <w:rPr>
          <w:color w:val="auto"/>
          <w:sz w:val="24"/>
          <w:szCs w:val="24"/>
        </w:rPr>
        <w:t>й</w:t>
      </w:r>
      <w:r w:rsidRPr="00350182">
        <w:rPr>
          <w:color w:val="auto"/>
          <w:sz w:val="24"/>
          <w:szCs w:val="24"/>
        </w:rPr>
        <w:t>ской гражданской идентичности в поликультурном и мн</w:t>
      </w:r>
      <w:r w:rsidRPr="00350182">
        <w:rPr>
          <w:color w:val="auto"/>
          <w:sz w:val="24"/>
          <w:szCs w:val="24"/>
        </w:rPr>
        <w:t>о</w:t>
      </w:r>
      <w:r w:rsidRPr="00350182">
        <w:rPr>
          <w:color w:val="auto"/>
          <w:sz w:val="24"/>
          <w:szCs w:val="24"/>
        </w:rPr>
        <w:t>гоконфессиональном обществе, проявление интереса к п</w:t>
      </w:r>
      <w:r w:rsidRPr="00350182">
        <w:rPr>
          <w:color w:val="auto"/>
          <w:sz w:val="24"/>
          <w:szCs w:val="24"/>
        </w:rPr>
        <w:t>о</w:t>
      </w:r>
      <w:r w:rsidRPr="00350182">
        <w:rPr>
          <w:color w:val="auto"/>
          <w:sz w:val="24"/>
          <w:szCs w:val="24"/>
        </w:rPr>
        <w:t>знанию родного языка, истории, культуры Российской Ф</w:t>
      </w:r>
      <w:r w:rsidRPr="00350182">
        <w:rPr>
          <w:color w:val="auto"/>
          <w:sz w:val="24"/>
          <w:szCs w:val="24"/>
        </w:rPr>
        <w:t>е</w:t>
      </w:r>
      <w:r w:rsidRPr="00350182">
        <w:rPr>
          <w:color w:val="auto"/>
          <w:sz w:val="24"/>
          <w:szCs w:val="24"/>
        </w:rPr>
        <w:t>дерации, своего края, народов России; ценностное отнош</w:t>
      </w:r>
      <w:r w:rsidRPr="00350182">
        <w:rPr>
          <w:color w:val="auto"/>
          <w:sz w:val="24"/>
          <w:szCs w:val="24"/>
        </w:rPr>
        <w:t>е</w:t>
      </w:r>
      <w:r w:rsidRPr="00350182">
        <w:rPr>
          <w:color w:val="auto"/>
          <w:sz w:val="24"/>
          <w:szCs w:val="24"/>
        </w:rPr>
        <w:t>ние к достижениям своей Родины — России, к науке, и</w:t>
      </w:r>
      <w:r w:rsidRPr="00350182">
        <w:rPr>
          <w:color w:val="auto"/>
          <w:sz w:val="24"/>
          <w:szCs w:val="24"/>
        </w:rPr>
        <w:t>с</w:t>
      </w:r>
      <w:r w:rsidRPr="00350182">
        <w:rPr>
          <w:color w:val="auto"/>
          <w:sz w:val="24"/>
          <w:szCs w:val="24"/>
        </w:rPr>
        <w:t>кусству, спорту, технологиям, боевым подвигам и труд</w:t>
      </w:r>
      <w:r w:rsidRPr="00350182">
        <w:rPr>
          <w:color w:val="auto"/>
          <w:sz w:val="24"/>
          <w:szCs w:val="24"/>
        </w:rPr>
        <w:t>о</w:t>
      </w:r>
      <w:r w:rsidRPr="00350182">
        <w:rPr>
          <w:color w:val="auto"/>
          <w:sz w:val="24"/>
          <w:szCs w:val="24"/>
        </w:rPr>
        <w:t>вым достижениям народа; уважение к символам России, государственным праздникам, историческому и природн</w:t>
      </w:r>
      <w:r w:rsidRPr="00350182">
        <w:rPr>
          <w:color w:val="auto"/>
          <w:sz w:val="24"/>
          <w:szCs w:val="24"/>
        </w:rPr>
        <w:t>о</w:t>
      </w:r>
      <w:r w:rsidRPr="00350182">
        <w:rPr>
          <w:color w:val="auto"/>
          <w:sz w:val="24"/>
          <w:szCs w:val="24"/>
        </w:rPr>
        <w:t>му наследию и памятникам, традициям разных народов, проживающих в родной стране;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сфере </w:t>
      </w:r>
      <w:r w:rsidRPr="00350182">
        <w:rPr>
          <w:i/>
          <w:iCs/>
          <w:color w:val="auto"/>
          <w:sz w:val="24"/>
          <w:szCs w:val="24"/>
        </w:rPr>
        <w:t>гражданского воспитания</w:t>
      </w:r>
      <w:r w:rsidRPr="00350182">
        <w:rPr>
          <w:color w:val="auto"/>
          <w:sz w:val="24"/>
          <w:szCs w:val="24"/>
        </w:rPr>
        <w:t>: осмысление историч</w:t>
      </w:r>
      <w:r w:rsidRPr="00350182">
        <w:rPr>
          <w:color w:val="auto"/>
          <w:sz w:val="24"/>
          <w:szCs w:val="24"/>
        </w:rPr>
        <w:t>е</w:t>
      </w:r>
      <w:r w:rsidRPr="00350182">
        <w:rPr>
          <w:color w:val="auto"/>
          <w:sz w:val="24"/>
          <w:szCs w:val="24"/>
        </w:rPr>
        <w:t>ской традиции и примеров гражданского служения Отеч</w:t>
      </w:r>
      <w:r w:rsidRPr="00350182">
        <w:rPr>
          <w:color w:val="auto"/>
          <w:sz w:val="24"/>
          <w:szCs w:val="24"/>
        </w:rPr>
        <w:t>е</w:t>
      </w:r>
      <w:r w:rsidRPr="00350182">
        <w:rPr>
          <w:color w:val="auto"/>
          <w:sz w:val="24"/>
          <w:szCs w:val="24"/>
        </w:rPr>
        <w:t xml:space="preserve">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6F7AAA" w:rsidRPr="00350182">
        <w:rPr>
          <w:color w:val="auto"/>
          <w:sz w:val="24"/>
          <w:szCs w:val="24"/>
        </w:rPr>
        <w:t>МОУ «Веселолопанская СОШ»</w:t>
      </w:r>
      <w:r w:rsidRPr="00350182">
        <w:rPr>
          <w:color w:val="auto"/>
          <w:sz w:val="24"/>
          <w:szCs w:val="24"/>
        </w:rPr>
        <w:t>, местного сообщества, родного края, страны; неприятие любых форм экстреми</w:t>
      </w:r>
      <w:r w:rsidRPr="00350182">
        <w:rPr>
          <w:color w:val="auto"/>
          <w:sz w:val="24"/>
          <w:szCs w:val="24"/>
        </w:rPr>
        <w:t>з</w:t>
      </w:r>
      <w:r w:rsidRPr="00350182">
        <w:rPr>
          <w:color w:val="auto"/>
          <w:sz w:val="24"/>
          <w:szCs w:val="24"/>
        </w:rPr>
        <w:t>ма, дискриминации; неприятие действий, наносящих ущерб социальной и природной среде;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w:t>
      </w:r>
      <w:r w:rsidRPr="00350182">
        <w:rPr>
          <w:i/>
          <w:iCs/>
          <w:color w:val="auto"/>
          <w:sz w:val="24"/>
          <w:szCs w:val="24"/>
        </w:rPr>
        <w:t>духовно-нравственной</w:t>
      </w:r>
      <w:r w:rsidRPr="00350182">
        <w:rPr>
          <w:color w:val="auto"/>
          <w:sz w:val="24"/>
          <w:szCs w:val="24"/>
        </w:rPr>
        <w:t xml:space="preserve"> сфере: представление о традиц</w:t>
      </w:r>
      <w:r w:rsidRPr="00350182">
        <w:rPr>
          <w:color w:val="auto"/>
          <w:sz w:val="24"/>
          <w:szCs w:val="24"/>
        </w:rPr>
        <w:t>и</w:t>
      </w:r>
      <w:r w:rsidRPr="00350182">
        <w:rPr>
          <w:color w:val="auto"/>
          <w:sz w:val="24"/>
          <w:szCs w:val="24"/>
        </w:rPr>
        <w:t>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w:t>
      </w:r>
      <w:r w:rsidRPr="00350182">
        <w:rPr>
          <w:color w:val="auto"/>
          <w:sz w:val="24"/>
          <w:szCs w:val="24"/>
        </w:rPr>
        <w:t>н</w:t>
      </w:r>
      <w:r w:rsidRPr="00350182">
        <w:rPr>
          <w:color w:val="auto"/>
          <w:sz w:val="24"/>
          <w:szCs w:val="24"/>
        </w:rPr>
        <w:t>ных и правовых норм с учетом осознания последствий п</w:t>
      </w:r>
      <w:r w:rsidRPr="00350182">
        <w:rPr>
          <w:color w:val="auto"/>
          <w:sz w:val="24"/>
          <w:szCs w:val="24"/>
        </w:rPr>
        <w:t>о</w:t>
      </w:r>
      <w:r w:rsidRPr="00350182">
        <w:rPr>
          <w:color w:val="auto"/>
          <w:sz w:val="24"/>
          <w:szCs w:val="24"/>
        </w:rPr>
        <w:t>ступков; активное неприятие асоциальных поступков;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понимании </w:t>
      </w:r>
      <w:r w:rsidRPr="00350182">
        <w:rPr>
          <w:i/>
          <w:iCs/>
          <w:color w:val="auto"/>
          <w:sz w:val="24"/>
          <w:szCs w:val="24"/>
        </w:rPr>
        <w:t>ценности научного познания</w:t>
      </w:r>
      <w:r w:rsidRPr="00350182">
        <w:rPr>
          <w:color w:val="auto"/>
          <w:sz w:val="24"/>
          <w:szCs w:val="24"/>
        </w:rPr>
        <w:t>: осмысление значения истории как знания о развитии человека и общ</w:t>
      </w:r>
      <w:r w:rsidRPr="00350182">
        <w:rPr>
          <w:color w:val="auto"/>
          <w:sz w:val="24"/>
          <w:szCs w:val="24"/>
        </w:rPr>
        <w:t>е</w:t>
      </w:r>
      <w:r w:rsidRPr="00350182">
        <w:rPr>
          <w:color w:val="auto"/>
          <w:sz w:val="24"/>
          <w:szCs w:val="24"/>
        </w:rPr>
        <w:t>ства, о социальном, культурном и нравственном опыте предшествующих поколений; овладение навыками позн</w:t>
      </w:r>
      <w:r w:rsidRPr="00350182">
        <w:rPr>
          <w:color w:val="auto"/>
          <w:sz w:val="24"/>
          <w:szCs w:val="24"/>
        </w:rPr>
        <w:t>а</w:t>
      </w:r>
      <w:r w:rsidRPr="00350182">
        <w:rPr>
          <w:color w:val="auto"/>
          <w:sz w:val="24"/>
          <w:szCs w:val="24"/>
        </w:rPr>
        <w:t>ния и оценки событий прошлого с позиций историзма; формирование и сохранение интереса к истории как ва</w:t>
      </w:r>
      <w:r w:rsidRPr="00350182">
        <w:rPr>
          <w:color w:val="auto"/>
          <w:sz w:val="24"/>
          <w:szCs w:val="24"/>
        </w:rPr>
        <w:t>ж</w:t>
      </w:r>
      <w:r w:rsidRPr="00350182">
        <w:rPr>
          <w:color w:val="auto"/>
          <w:sz w:val="24"/>
          <w:szCs w:val="24"/>
        </w:rPr>
        <w:t>ной составляющей современного общественного сознания;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сфере </w:t>
      </w:r>
      <w:r w:rsidRPr="00350182">
        <w:rPr>
          <w:i/>
          <w:iCs/>
          <w:color w:val="auto"/>
          <w:sz w:val="24"/>
          <w:szCs w:val="24"/>
        </w:rPr>
        <w:t>эстетического воспитания</w:t>
      </w:r>
      <w:r w:rsidRPr="00350182">
        <w:rPr>
          <w:color w:val="auto"/>
          <w:sz w:val="24"/>
          <w:szCs w:val="24"/>
        </w:rPr>
        <w:t>: представление о кул</w:t>
      </w:r>
      <w:r w:rsidRPr="00350182">
        <w:rPr>
          <w:color w:val="auto"/>
          <w:sz w:val="24"/>
          <w:szCs w:val="24"/>
        </w:rPr>
        <w:t>ь</w:t>
      </w:r>
      <w:r w:rsidRPr="00350182">
        <w:rPr>
          <w:color w:val="auto"/>
          <w:sz w:val="24"/>
          <w:szCs w:val="24"/>
        </w:rPr>
        <w:t xml:space="preserve">турном многообразии своей страны и мира; осознание важности культуры как воплощения ценностей общества и </w:t>
      </w:r>
      <w:r w:rsidRPr="00350182">
        <w:rPr>
          <w:color w:val="auto"/>
          <w:sz w:val="24"/>
          <w:szCs w:val="24"/>
        </w:rPr>
        <w:lastRenderedPageBreak/>
        <w:t>средства коммуникации; понимание ценности отечестве</w:t>
      </w:r>
      <w:r w:rsidRPr="00350182">
        <w:rPr>
          <w:color w:val="auto"/>
          <w:sz w:val="24"/>
          <w:szCs w:val="24"/>
        </w:rPr>
        <w:t>н</w:t>
      </w:r>
      <w:r w:rsidRPr="00350182">
        <w:rPr>
          <w:color w:val="auto"/>
          <w:sz w:val="24"/>
          <w:szCs w:val="24"/>
        </w:rPr>
        <w:t>ного и мирового искусства, роли этнических культурных традиций и народного творчества; уважение к культуре своего и других народов;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формировании </w:t>
      </w:r>
      <w:r w:rsidRPr="00350182">
        <w:rPr>
          <w:i/>
          <w:iCs/>
          <w:color w:val="auto"/>
          <w:sz w:val="24"/>
          <w:szCs w:val="24"/>
        </w:rPr>
        <w:t>ценностного отношения к жизни и здор</w:t>
      </w:r>
      <w:r w:rsidRPr="00350182">
        <w:rPr>
          <w:i/>
          <w:iCs/>
          <w:color w:val="auto"/>
          <w:sz w:val="24"/>
          <w:szCs w:val="24"/>
        </w:rPr>
        <w:t>о</w:t>
      </w:r>
      <w:r w:rsidRPr="00350182">
        <w:rPr>
          <w:i/>
          <w:iCs/>
          <w:color w:val="auto"/>
          <w:sz w:val="24"/>
          <w:szCs w:val="24"/>
        </w:rPr>
        <w:t>вью</w:t>
      </w:r>
      <w:r w:rsidRPr="00350182">
        <w:rPr>
          <w:color w:val="auto"/>
          <w:sz w:val="24"/>
          <w:szCs w:val="24"/>
        </w:rPr>
        <w:t>: осознание ценности жизни и необходимости ее сохр</w:t>
      </w:r>
      <w:r w:rsidRPr="00350182">
        <w:rPr>
          <w:color w:val="auto"/>
          <w:sz w:val="24"/>
          <w:szCs w:val="24"/>
        </w:rPr>
        <w:t>а</w:t>
      </w:r>
      <w:r w:rsidRPr="00350182">
        <w:rPr>
          <w:color w:val="auto"/>
          <w:sz w:val="24"/>
          <w:szCs w:val="24"/>
        </w:rPr>
        <w:t>нения (в том числе — на основе примеров из истории); представление об идеалах гармоничного физического и д</w:t>
      </w:r>
      <w:r w:rsidRPr="00350182">
        <w:rPr>
          <w:color w:val="auto"/>
          <w:sz w:val="24"/>
          <w:szCs w:val="24"/>
        </w:rPr>
        <w:t>у</w:t>
      </w:r>
      <w:r w:rsidRPr="00350182">
        <w:rPr>
          <w:color w:val="auto"/>
          <w:sz w:val="24"/>
          <w:szCs w:val="24"/>
        </w:rPr>
        <w:t>ховного развития человека в исторических обществах (в античном мире, эпоху Возрождения) и в современную эп</w:t>
      </w:r>
      <w:r w:rsidRPr="00350182">
        <w:rPr>
          <w:color w:val="auto"/>
          <w:sz w:val="24"/>
          <w:szCs w:val="24"/>
        </w:rPr>
        <w:t>о</w:t>
      </w:r>
      <w:r w:rsidRPr="00350182">
        <w:rPr>
          <w:color w:val="auto"/>
          <w:sz w:val="24"/>
          <w:szCs w:val="24"/>
        </w:rPr>
        <w:t>ху;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сфере </w:t>
      </w:r>
      <w:r w:rsidRPr="00350182">
        <w:rPr>
          <w:i/>
          <w:iCs/>
          <w:color w:val="auto"/>
          <w:sz w:val="24"/>
          <w:szCs w:val="24"/>
        </w:rPr>
        <w:t>трудового воспитания</w:t>
      </w:r>
      <w:r w:rsidRPr="00350182">
        <w:rPr>
          <w:color w:val="auto"/>
          <w:sz w:val="24"/>
          <w:szCs w:val="24"/>
        </w:rPr>
        <w:t>: понимание на основе зн</w:t>
      </w:r>
      <w:r w:rsidRPr="00350182">
        <w:rPr>
          <w:color w:val="auto"/>
          <w:sz w:val="24"/>
          <w:szCs w:val="24"/>
        </w:rPr>
        <w:t>а</w:t>
      </w:r>
      <w:r w:rsidRPr="00350182">
        <w:rPr>
          <w:color w:val="auto"/>
          <w:sz w:val="24"/>
          <w:szCs w:val="24"/>
        </w:rPr>
        <w:t>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w:t>
      </w:r>
      <w:r w:rsidRPr="00350182">
        <w:rPr>
          <w:color w:val="auto"/>
          <w:sz w:val="24"/>
          <w:szCs w:val="24"/>
        </w:rPr>
        <w:t>я</w:t>
      </w:r>
      <w:r w:rsidRPr="00350182">
        <w:rPr>
          <w:color w:val="auto"/>
          <w:sz w:val="24"/>
          <w:szCs w:val="24"/>
        </w:rPr>
        <w:t>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сфере </w:t>
      </w:r>
      <w:r w:rsidRPr="00350182">
        <w:rPr>
          <w:i/>
          <w:iCs/>
          <w:color w:val="auto"/>
          <w:sz w:val="24"/>
          <w:szCs w:val="24"/>
        </w:rPr>
        <w:t>экологического воспитания</w:t>
      </w:r>
      <w:r w:rsidRPr="00350182">
        <w:rPr>
          <w:color w:val="auto"/>
          <w:sz w:val="24"/>
          <w:szCs w:val="24"/>
        </w:rPr>
        <w:t>: осмысление историч</w:t>
      </w:r>
      <w:r w:rsidRPr="00350182">
        <w:rPr>
          <w:color w:val="auto"/>
          <w:sz w:val="24"/>
          <w:szCs w:val="24"/>
        </w:rPr>
        <w:t>е</w:t>
      </w:r>
      <w:r w:rsidRPr="00350182">
        <w:rPr>
          <w:color w:val="auto"/>
          <w:sz w:val="24"/>
          <w:szCs w:val="24"/>
        </w:rPr>
        <w:t>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w:t>
      </w:r>
      <w:r w:rsidRPr="00350182">
        <w:rPr>
          <w:color w:val="auto"/>
          <w:sz w:val="24"/>
          <w:szCs w:val="24"/>
        </w:rPr>
        <w:t>к</w:t>
      </w:r>
      <w:r w:rsidRPr="00350182">
        <w:rPr>
          <w:color w:val="auto"/>
          <w:sz w:val="24"/>
          <w:szCs w:val="24"/>
        </w:rPr>
        <w:t>ружающей среде; готовность к участию в практической деятельности экологической направленности.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 сфере </w:t>
      </w:r>
      <w:r w:rsidRPr="00350182">
        <w:rPr>
          <w:i/>
          <w:iCs/>
          <w:color w:val="auto"/>
          <w:sz w:val="24"/>
          <w:szCs w:val="24"/>
        </w:rPr>
        <w:t>адаптации к меняющимся условиям социальной и природной среды</w:t>
      </w:r>
      <w:r w:rsidRPr="00350182">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w:t>
      </w:r>
      <w:r w:rsidRPr="00350182">
        <w:rPr>
          <w:color w:val="auto"/>
          <w:sz w:val="24"/>
          <w:szCs w:val="24"/>
        </w:rPr>
        <w:t>я</w:t>
      </w:r>
      <w:r w:rsidRPr="00350182">
        <w:rPr>
          <w:color w:val="auto"/>
          <w:sz w:val="24"/>
          <w:szCs w:val="24"/>
        </w:rPr>
        <w:t>тельности для конструктивного ответа на природные и с</w:t>
      </w:r>
      <w:r w:rsidRPr="00350182">
        <w:rPr>
          <w:color w:val="auto"/>
          <w:sz w:val="24"/>
          <w:szCs w:val="24"/>
        </w:rPr>
        <w:t>о</w:t>
      </w:r>
      <w:r w:rsidRPr="00350182">
        <w:rPr>
          <w:color w:val="auto"/>
          <w:sz w:val="24"/>
          <w:szCs w:val="24"/>
        </w:rPr>
        <w:t>циальные вызовы.</w:t>
      </w:r>
    </w:p>
    <w:p w:rsidR="00A57638" w:rsidRPr="00350182" w:rsidRDefault="00E235EB" w:rsidP="004D0219">
      <w:pPr>
        <w:pStyle w:val="af5"/>
        <w:tabs>
          <w:tab w:val="left" w:pos="426"/>
        </w:tabs>
        <w:rPr>
          <w:rFonts w:ascii="Times New Roman" w:hAnsi="Times New Roman" w:cs="Times New Roman"/>
          <w:sz w:val="24"/>
          <w:szCs w:val="24"/>
        </w:rPr>
      </w:pPr>
      <w:bookmarkStart w:id="333" w:name="bookmark961"/>
      <w:r w:rsidRPr="00350182">
        <w:rPr>
          <w:rFonts w:ascii="Times New Roman" w:hAnsi="Times New Roman" w:cs="Times New Roman"/>
          <w:sz w:val="24"/>
          <w:szCs w:val="24"/>
        </w:rPr>
        <w:t>МЕТАПРЕДМЕТНЫЕ РЕЗУЛЬТАТЫ</w:t>
      </w:r>
      <w:bookmarkEnd w:id="333"/>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Метапредметные результаты</w:t>
      </w:r>
      <w:r w:rsidRPr="00350182">
        <w:rPr>
          <w:color w:val="auto"/>
          <w:sz w:val="24"/>
          <w:szCs w:val="24"/>
        </w:rPr>
        <w:t xml:space="preserve"> изучения истории в о</w:t>
      </w:r>
      <w:r w:rsidRPr="00350182">
        <w:rPr>
          <w:color w:val="auto"/>
          <w:sz w:val="24"/>
          <w:szCs w:val="24"/>
        </w:rPr>
        <w:t>с</w:t>
      </w:r>
      <w:r w:rsidRPr="00350182">
        <w:rPr>
          <w:color w:val="auto"/>
          <w:sz w:val="24"/>
          <w:szCs w:val="24"/>
        </w:rPr>
        <w:t>новной школе выражаются в следующих качествах и дейс</w:t>
      </w:r>
      <w:r w:rsidRPr="00350182">
        <w:rPr>
          <w:color w:val="auto"/>
          <w:sz w:val="24"/>
          <w:szCs w:val="24"/>
        </w:rPr>
        <w:t>т</w:t>
      </w:r>
      <w:r w:rsidRPr="00350182">
        <w:rPr>
          <w:color w:val="auto"/>
          <w:sz w:val="24"/>
          <w:szCs w:val="24"/>
        </w:rPr>
        <w:t>виях.</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 xml:space="preserve">В сфере универсальных учебных познавательных действий: </w:t>
      </w:r>
      <w:r w:rsidRPr="00350182">
        <w:rPr>
          <w:color w:val="auto"/>
          <w:sz w:val="24"/>
          <w:szCs w:val="24"/>
        </w:rPr>
        <w:t xml:space="preserve">— </w:t>
      </w:r>
      <w:r w:rsidRPr="00350182">
        <w:rPr>
          <w:i/>
          <w:iCs/>
          <w:color w:val="auto"/>
          <w:sz w:val="24"/>
          <w:szCs w:val="24"/>
        </w:rPr>
        <w:t>владение базовыми логическими действиями</w:t>
      </w:r>
      <w:r w:rsidRPr="00350182">
        <w:rPr>
          <w:color w:val="auto"/>
          <w:sz w:val="24"/>
          <w:szCs w:val="24"/>
        </w:rPr>
        <w:t>: системат</w:t>
      </w:r>
      <w:r w:rsidRPr="00350182">
        <w:rPr>
          <w:color w:val="auto"/>
          <w:sz w:val="24"/>
          <w:szCs w:val="24"/>
        </w:rPr>
        <w:t>и</w:t>
      </w:r>
      <w:r w:rsidRPr="00350182">
        <w:rPr>
          <w:color w:val="auto"/>
          <w:sz w:val="24"/>
          <w:szCs w:val="24"/>
        </w:rPr>
        <w:lastRenderedPageBreak/>
        <w:t>зировать и обобщать исторические факты (в форме таблиц, схем); выявлять характерные признаки исторических явл</w:t>
      </w:r>
      <w:r w:rsidRPr="00350182">
        <w:rPr>
          <w:color w:val="auto"/>
          <w:sz w:val="24"/>
          <w:szCs w:val="24"/>
        </w:rPr>
        <w:t>е</w:t>
      </w:r>
      <w:r w:rsidRPr="00350182">
        <w:rPr>
          <w:color w:val="auto"/>
          <w:sz w:val="24"/>
          <w:szCs w:val="24"/>
        </w:rPr>
        <w:t>ний; раскрывать причинно-следственные связи событий; сравнивать события, ситуации, выявляя общие черты и ра</w:t>
      </w:r>
      <w:r w:rsidRPr="00350182">
        <w:rPr>
          <w:color w:val="auto"/>
          <w:sz w:val="24"/>
          <w:szCs w:val="24"/>
        </w:rPr>
        <w:t>з</w:t>
      </w:r>
      <w:r w:rsidRPr="00350182">
        <w:rPr>
          <w:color w:val="auto"/>
          <w:sz w:val="24"/>
          <w:szCs w:val="24"/>
        </w:rPr>
        <w:t>личия; формулировать и обосновывать выводы;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владение базовыми исследовательскими действиями</w:t>
      </w:r>
      <w:r w:rsidRPr="00350182">
        <w:rPr>
          <w:color w:val="auto"/>
          <w:sz w:val="24"/>
          <w:szCs w:val="24"/>
        </w:rPr>
        <w:t>: о</w:t>
      </w:r>
      <w:r w:rsidRPr="00350182">
        <w:rPr>
          <w:color w:val="auto"/>
          <w:sz w:val="24"/>
          <w:szCs w:val="24"/>
        </w:rPr>
        <w:t>п</w:t>
      </w:r>
      <w:r w:rsidRPr="00350182">
        <w:rPr>
          <w:color w:val="auto"/>
          <w:sz w:val="24"/>
          <w:szCs w:val="24"/>
        </w:rPr>
        <w:t>ределять познавательную задачу; намечать путь ее реш</w:t>
      </w:r>
      <w:r w:rsidRPr="00350182">
        <w:rPr>
          <w:color w:val="auto"/>
          <w:sz w:val="24"/>
          <w:szCs w:val="24"/>
        </w:rPr>
        <w:t>е</w:t>
      </w:r>
      <w:r w:rsidRPr="00350182">
        <w:rPr>
          <w:color w:val="auto"/>
          <w:sz w:val="24"/>
          <w:szCs w:val="24"/>
        </w:rPr>
        <w:t>ния и осуществлять подбор исторического материала, об</w:t>
      </w:r>
      <w:r w:rsidRPr="00350182">
        <w:rPr>
          <w:color w:val="auto"/>
          <w:sz w:val="24"/>
          <w:szCs w:val="24"/>
        </w:rPr>
        <w:t>ъ</w:t>
      </w:r>
      <w:r w:rsidRPr="00350182">
        <w:rPr>
          <w:color w:val="auto"/>
          <w:sz w:val="24"/>
          <w:szCs w:val="24"/>
        </w:rPr>
        <w:t>екта; систематизировать и анализировать исторические факты, осуществлять реконструкцию исторических соб</w:t>
      </w:r>
      <w:r w:rsidRPr="00350182">
        <w:rPr>
          <w:color w:val="auto"/>
          <w:sz w:val="24"/>
          <w:szCs w:val="24"/>
        </w:rPr>
        <w:t>ы</w:t>
      </w:r>
      <w:r w:rsidRPr="00350182">
        <w:rPr>
          <w:color w:val="auto"/>
          <w:sz w:val="24"/>
          <w:szCs w:val="24"/>
        </w:rPr>
        <w:t>тий; соотносить полученный результат с имеющимся зн</w:t>
      </w:r>
      <w:r w:rsidRPr="00350182">
        <w:rPr>
          <w:color w:val="auto"/>
          <w:sz w:val="24"/>
          <w:szCs w:val="24"/>
        </w:rPr>
        <w:t>а</w:t>
      </w:r>
      <w:r w:rsidRPr="00350182">
        <w:rPr>
          <w:color w:val="auto"/>
          <w:sz w:val="24"/>
          <w:szCs w:val="24"/>
        </w:rPr>
        <w:t>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работа с информацией</w:t>
      </w:r>
      <w:r w:rsidRPr="00350182">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w:t>
      </w:r>
      <w:r w:rsidRPr="00350182">
        <w:rPr>
          <w:color w:val="auto"/>
          <w:sz w:val="24"/>
          <w:szCs w:val="24"/>
        </w:rPr>
        <w:t>с</w:t>
      </w:r>
      <w:r w:rsidRPr="00350182">
        <w:rPr>
          <w:color w:val="auto"/>
          <w:sz w:val="24"/>
          <w:szCs w:val="24"/>
        </w:rPr>
        <w:t>точника; различать виды источников исторической инфо</w:t>
      </w:r>
      <w:r w:rsidRPr="00350182">
        <w:rPr>
          <w:color w:val="auto"/>
          <w:sz w:val="24"/>
          <w:szCs w:val="24"/>
        </w:rPr>
        <w:t>р</w:t>
      </w:r>
      <w:r w:rsidRPr="00350182">
        <w:rPr>
          <w:color w:val="auto"/>
          <w:sz w:val="24"/>
          <w:szCs w:val="24"/>
        </w:rPr>
        <w:t>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 сфере универсальных учебных коммуникативных дейс</w:t>
      </w:r>
      <w:r w:rsidRPr="00350182">
        <w:rPr>
          <w:i/>
          <w:iCs/>
          <w:color w:val="auto"/>
          <w:sz w:val="24"/>
          <w:szCs w:val="24"/>
        </w:rPr>
        <w:t>т</w:t>
      </w:r>
      <w:r w:rsidRPr="00350182">
        <w:rPr>
          <w:i/>
          <w:iCs/>
          <w:color w:val="auto"/>
          <w:sz w:val="24"/>
          <w:szCs w:val="24"/>
        </w:rPr>
        <w:t>вий: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общение</w:t>
      </w:r>
      <w:r w:rsidRPr="00350182">
        <w:rPr>
          <w:color w:val="auto"/>
          <w:sz w:val="24"/>
          <w:szCs w:val="24"/>
        </w:rPr>
        <w:t>: представлять особенности взаимодействия л</w:t>
      </w:r>
      <w:r w:rsidRPr="00350182">
        <w:rPr>
          <w:color w:val="auto"/>
          <w:sz w:val="24"/>
          <w:szCs w:val="24"/>
        </w:rPr>
        <w:t>ю</w:t>
      </w:r>
      <w:r w:rsidRPr="00350182">
        <w:rPr>
          <w:color w:val="auto"/>
          <w:sz w:val="24"/>
          <w:szCs w:val="24"/>
        </w:rPr>
        <w:t>дей в исторических обществах и современном мире; учас</w:t>
      </w:r>
      <w:r w:rsidRPr="00350182">
        <w:rPr>
          <w:color w:val="auto"/>
          <w:sz w:val="24"/>
          <w:szCs w:val="24"/>
        </w:rPr>
        <w:t>т</w:t>
      </w:r>
      <w:r w:rsidRPr="00350182">
        <w:rPr>
          <w:color w:val="auto"/>
          <w:sz w:val="24"/>
          <w:szCs w:val="24"/>
        </w:rPr>
        <w:t>вовать в обсуждении событий и личностей прошлого, ра</w:t>
      </w:r>
      <w:r w:rsidRPr="00350182">
        <w:rPr>
          <w:color w:val="auto"/>
          <w:sz w:val="24"/>
          <w:szCs w:val="24"/>
        </w:rPr>
        <w:t>с</w:t>
      </w:r>
      <w:r w:rsidRPr="00350182">
        <w:rPr>
          <w:color w:val="auto"/>
          <w:sz w:val="24"/>
          <w:szCs w:val="24"/>
        </w:rPr>
        <w:t>крывать различие и сходство высказываемых оценок; в</w:t>
      </w:r>
      <w:r w:rsidRPr="00350182">
        <w:rPr>
          <w:color w:val="auto"/>
          <w:sz w:val="24"/>
          <w:szCs w:val="24"/>
        </w:rPr>
        <w:t>ы</w:t>
      </w:r>
      <w:r w:rsidRPr="00350182">
        <w:rPr>
          <w:color w:val="auto"/>
          <w:sz w:val="24"/>
          <w:szCs w:val="24"/>
        </w:rPr>
        <w:t>ражать и аргументировать свою точку зрения в устном в</w:t>
      </w:r>
      <w:r w:rsidRPr="00350182">
        <w:rPr>
          <w:color w:val="auto"/>
          <w:sz w:val="24"/>
          <w:szCs w:val="24"/>
        </w:rPr>
        <w:t>ы</w:t>
      </w:r>
      <w:r w:rsidRPr="00350182">
        <w:rPr>
          <w:color w:val="auto"/>
          <w:sz w:val="24"/>
          <w:szCs w:val="24"/>
        </w:rPr>
        <w:t>сказывании, письменном тексте; публично представлять результаты выполненного исследования, проекта; осва</w:t>
      </w:r>
      <w:r w:rsidRPr="00350182">
        <w:rPr>
          <w:color w:val="auto"/>
          <w:sz w:val="24"/>
          <w:szCs w:val="24"/>
        </w:rPr>
        <w:t>и</w:t>
      </w:r>
      <w:r w:rsidRPr="00350182">
        <w:rPr>
          <w:color w:val="auto"/>
          <w:sz w:val="24"/>
          <w:szCs w:val="24"/>
        </w:rPr>
        <w:t>вать и применять правила межкультурного взаимодействия в школе и социальном окружении;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осуществление совместной деятельности</w:t>
      </w:r>
      <w:r w:rsidRPr="00350182">
        <w:rPr>
          <w:color w:val="auto"/>
          <w:sz w:val="24"/>
          <w:szCs w:val="24"/>
        </w:rPr>
        <w:t>: осознавать на основе исторических примеров значение совместной раб</w:t>
      </w:r>
      <w:r w:rsidRPr="00350182">
        <w:rPr>
          <w:color w:val="auto"/>
          <w:sz w:val="24"/>
          <w:szCs w:val="24"/>
        </w:rPr>
        <w:t>о</w:t>
      </w:r>
      <w:r w:rsidRPr="00350182">
        <w:rPr>
          <w:color w:val="auto"/>
          <w:sz w:val="24"/>
          <w:szCs w:val="24"/>
        </w:rPr>
        <w:t xml:space="preserve">ты как эффективного средства достижения поставленных целей; планировать и осуществлять совместную работу, </w:t>
      </w:r>
      <w:r w:rsidRPr="00350182">
        <w:rPr>
          <w:color w:val="auto"/>
          <w:sz w:val="24"/>
          <w:szCs w:val="24"/>
        </w:rPr>
        <w:lastRenderedPageBreak/>
        <w:t>коллективные учебные проекты по истории, в том числе — на региональном материале; определять свое участие в о</w:t>
      </w:r>
      <w:r w:rsidRPr="00350182">
        <w:rPr>
          <w:color w:val="auto"/>
          <w:sz w:val="24"/>
          <w:szCs w:val="24"/>
        </w:rPr>
        <w:t>б</w:t>
      </w:r>
      <w:r w:rsidRPr="00350182">
        <w:rPr>
          <w:color w:val="auto"/>
          <w:sz w:val="24"/>
          <w:szCs w:val="24"/>
        </w:rPr>
        <w:t>щей работе и координировать свои действия с другими членами команды; оценивать полученные результаты и свой вклад в общую работу.</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 xml:space="preserve">В сфере универсальных учебных регулятивных действий: </w:t>
      </w:r>
      <w:r w:rsidRPr="00350182">
        <w:rPr>
          <w:color w:val="auto"/>
          <w:sz w:val="24"/>
          <w:szCs w:val="24"/>
        </w:rPr>
        <w:t xml:space="preserve">— </w:t>
      </w:r>
      <w:r w:rsidRPr="00350182">
        <w:rPr>
          <w:i/>
          <w:iCs/>
          <w:color w:val="auto"/>
          <w:sz w:val="24"/>
          <w:szCs w:val="24"/>
        </w:rPr>
        <w:t>владение</w:t>
      </w:r>
      <w:r w:rsidRPr="00350182">
        <w:rPr>
          <w:color w:val="auto"/>
          <w:sz w:val="24"/>
          <w:szCs w:val="24"/>
        </w:rPr>
        <w:t xml:space="preserve"> приемами самоорганизации своей учебной и о</w:t>
      </w:r>
      <w:r w:rsidRPr="00350182">
        <w:rPr>
          <w:color w:val="auto"/>
          <w:sz w:val="24"/>
          <w:szCs w:val="24"/>
        </w:rPr>
        <w:t>б</w:t>
      </w:r>
      <w:r w:rsidRPr="00350182">
        <w:rPr>
          <w:color w:val="auto"/>
          <w:sz w:val="24"/>
          <w:szCs w:val="24"/>
        </w:rPr>
        <w:t>щественной работы (выявление проблемы, требующей реш</w:t>
      </w:r>
      <w:r w:rsidRPr="00350182">
        <w:rPr>
          <w:color w:val="auto"/>
          <w:sz w:val="24"/>
          <w:szCs w:val="24"/>
        </w:rPr>
        <w:t>е</w:t>
      </w:r>
      <w:r w:rsidRPr="00350182">
        <w:rPr>
          <w:color w:val="auto"/>
          <w:sz w:val="24"/>
          <w:szCs w:val="24"/>
        </w:rPr>
        <w:t>ния; составление плана действий и определение способа р</w:t>
      </w:r>
      <w:r w:rsidRPr="00350182">
        <w:rPr>
          <w:color w:val="auto"/>
          <w:sz w:val="24"/>
          <w:szCs w:val="24"/>
        </w:rPr>
        <w:t>е</w:t>
      </w:r>
      <w:r w:rsidRPr="00350182">
        <w:rPr>
          <w:color w:val="auto"/>
          <w:sz w:val="24"/>
          <w:szCs w:val="24"/>
        </w:rPr>
        <w:t>шения);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 </w:t>
      </w:r>
      <w:r w:rsidRPr="00350182">
        <w:rPr>
          <w:i/>
          <w:iCs/>
          <w:color w:val="auto"/>
          <w:sz w:val="24"/>
          <w:szCs w:val="24"/>
        </w:rPr>
        <w:t>владение приемами самоконтроля</w:t>
      </w:r>
      <w:r w:rsidRPr="00350182">
        <w:rPr>
          <w:color w:val="auto"/>
          <w:sz w:val="24"/>
          <w:szCs w:val="24"/>
        </w:rPr>
        <w:t xml:space="preserve"> — осуществление с</w:t>
      </w:r>
      <w:r w:rsidRPr="00350182">
        <w:rPr>
          <w:color w:val="auto"/>
          <w:sz w:val="24"/>
          <w:szCs w:val="24"/>
        </w:rPr>
        <w:t>а</w:t>
      </w:r>
      <w:r w:rsidRPr="00350182">
        <w:rPr>
          <w:color w:val="auto"/>
          <w:sz w:val="24"/>
          <w:szCs w:val="24"/>
        </w:rPr>
        <w:t>моконтроля, рефлексии и самооценки полученных резул</w:t>
      </w:r>
      <w:r w:rsidRPr="00350182">
        <w:rPr>
          <w:color w:val="auto"/>
          <w:sz w:val="24"/>
          <w:szCs w:val="24"/>
        </w:rPr>
        <w:t>ь</w:t>
      </w:r>
      <w:r w:rsidRPr="00350182">
        <w:rPr>
          <w:color w:val="auto"/>
          <w:sz w:val="24"/>
          <w:szCs w:val="24"/>
        </w:rPr>
        <w:t>татов; способность вносить коррективы в свою работу с учетом установленных ошибок, возникших трудностей.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 сфере эмоционального интеллекта, понимания себя и других: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на примерах исторических ситуаций роль эмоций в отношениях между людьми;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—ставить себя на место другого человека, понимать мотивы действий другого (в исторических ситуациях и окружа</w:t>
      </w:r>
      <w:r w:rsidRPr="00350182">
        <w:rPr>
          <w:color w:val="auto"/>
          <w:sz w:val="24"/>
          <w:szCs w:val="24"/>
        </w:rPr>
        <w:t>ю</w:t>
      </w:r>
      <w:r w:rsidRPr="00350182">
        <w:rPr>
          <w:color w:val="auto"/>
          <w:sz w:val="24"/>
          <w:szCs w:val="24"/>
        </w:rPr>
        <w:t>щей действительности);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—регулировать способ выражения своих эмоций с учетом позиций и мнений других участников общения.</w:t>
      </w:r>
    </w:p>
    <w:p w:rsidR="00A57638" w:rsidRPr="00350182" w:rsidRDefault="00E235EB" w:rsidP="004D0219">
      <w:pPr>
        <w:pStyle w:val="af5"/>
        <w:tabs>
          <w:tab w:val="left" w:pos="426"/>
        </w:tabs>
        <w:rPr>
          <w:rFonts w:ascii="Times New Roman" w:hAnsi="Times New Roman" w:cs="Times New Roman"/>
          <w:sz w:val="24"/>
          <w:szCs w:val="24"/>
        </w:rPr>
      </w:pPr>
      <w:bookmarkStart w:id="334" w:name="bookmark963"/>
      <w:r w:rsidRPr="00350182">
        <w:rPr>
          <w:rFonts w:ascii="Times New Roman" w:hAnsi="Times New Roman" w:cs="Times New Roman"/>
          <w:sz w:val="24"/>
          <w:szCs w:val="24"/>
        </w:rPr>
        <w:t>ПРЕДМЕТНЫЕ РЕЗУЛЬТАТЫ</w:t>
      </w:r>
      <w:bookmarkEnd w:id="33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 ФГОС ООО 2021 г. установлено, что предметные р</w:t>
      </w:r>
      <w:r w:rsidRPr="00350182">
        <w:rPr>
          <w:color w:val="auto"/>
          <w:sz w:val="24"/>
          <w:szCs w:val="24"/>
        </w:rPr>
        <w:t>е</w:t>
      </w:r>
      <w:r w:rsidRPr="00350182">
        <w:rPr>
          <w:color w:val="auto"/>
          <w:sz w:val="24"/>
          <w:szCs w:val="24"/>
        </w:rPr>
        <w:t>зультаты по учебному предмету «История» должны обесп</w:t>
      </w:r>
      <w:r w:rsidRPr="00350182">
        <w:rPr>
          <w:color w:val="auto"/>
          <w:sz w:val="24"/>
          <w:szCs w:val="24"/>
        </w:rPr>
        <w:t>е</w:t>
      </w:r>
      <w:r w:rsidRPr="00350182">
        <w:rPr>
          <w:color w:val="auto"/>
          <w:sz w:val="24"/>
          <w:szCs w:val="24"/>
        </w:rPr>
        <w:t>чивать:</w:t>
      </w:r>
    </w:p>
    <w:p w:rsidR="00A57638" w:rsidRPr="00350182" w:rsidRDefault="00E235EB" w:rsidP="005F656A">
      <w:pPr>
        <w:pStyle w:val="13"/>
        <w:numPr>
          <w:ilvl w:val="0"/>
          <w:numId w:val="30"/>
        </w:numPr>
        <w:tabs>
          <w:tab w:val="left" w:pos="426"/>
          <w:tab w:val="left" w:pos="543"/>
        </w:tabs>
        <w:spacing w:line="240" w:lineRule="auto"/>
        <w:ind w:firstLine="238"/>
        <w:jc w:val="both"/>
        <w:rPr>
          <w:color w:val="auto"/>
          <w:sz w:val="24"/>
          <w:szCs w:val="24"/>
        </w:rPr>
      </w:pPr>
      <w:r w:rsidRPr="00350182">
        <w:rPr>
          <w:color w:val="auto"/>
          <w:sz w:val="24"/>
          <w:szCs w:val="24"/>
        </w:rPr>
        <w:t>умение определять последовательность событий, явл</w:t>
      </w:r>
      <w:r w:rsidRPr="00350182">
        <w:rPr>
          <w:color w:val="auto"/>
          <w:sz w:val="24"/>
          <w:szCs w:val="24"/>
        </w:rPr>
        <w:t>е</w:t>
      </w:r>
      <w:r w:rsidRPr="00350182">
        <w:rPr>
          <w:color w:val="auto"/>
          <w:sz w:val="24"/>
          <w:szCs w:val="24"/>
        </w:rPr>
        <w:t>ний, процессов; соотносить события истории разных стран и народов с историческими периодами, событиями регионал</w:t>
      </w:r>
      <w:r w:rsidRPr="00350182">
        <w:rPr>
          <w:color w:val="auto"/>
          <w:sz w:val="24"/>
          <w:szCs w:val="24"/>
        </w:rPr>
        <w:t>ь</w:t>
      </w:r>
      <w:r w:rsidRPr="00350182">
        <w:rPr>
          <w:color w:val="auto"/>
          <w:sz w:val="24"/>
          <w:szCs w:val="24"/>
        </w:rPr>
        <w:t>ной и мировой истории, события истории родного края и и</w:t>
      </w:r>
      <w:r w:rsidRPr="00350182">
        <w:rPr>
          <w:color w:val="auto"/>
          <w:sz w:val="24"/>
          <w:szCs w:val="24"/>
        </w:rPr>
        <w:t>с</w:t>
      </w:r>
      <w:r w:rsidRPr="00350182">
        <w:rPr>
          <w:color w:val="auto"/>
          <w:sz w:val="24"/>
          <w:szCs w:val="24"/>
        </w:rPr>
        <w:t>тории России; определять современников исторических с</w:t>
      </w:r>
      <w:r w:rsidRPr="00350182">
        <w:rPr>
          <w:color w:val="auto"/>
          <w:sz w:val="24"/>
          <w:szCs w:val="24"/>
        </w:rPr>
        <w:t>о</w:t>
      </w:r>
      <w:r w:rsidRPr="00350182">
        <w:rPr>
          <w:color w:val="auto"/>
          <w:sz w:val="24"/>
          <w:szCs w:val="24"/>
        </w:rPr>
        <w:t>бытий, явлений, процессов;</w:t>
      </w:r>
    </w:p>
    <w:p w:rsidR="00A57638" w:rsidRPr="00350182" w:rsidRDefault="00E235EB" w:rsidP="005F656A">
      <w:pPr>
        <w:pStyle w:val="13"/>
        <w:numPr>
          <w:ilvl w:val="0"/>
          <w:numId w:val="30"/>
        </w:numPr>
        <w:tabs>
          <w:tab w:val="left" w:pos="426"/>
          <w:tab w:val="left" w:pos="543"/>
        </w:tabs>
        <w:spacing w:line="240" w:lineRule="auto"/>
        <w:ind w:firstLine="238"/>
        <w:jc w:val="both"/>
        <w:rPr>
          <w:color w:val="auto"/>
          <w:sz w:val="24"/>
          <w:szCs w:val="24"/>
        </w:rPr>
      </w:pPr>
      <w:r w:rsidRPr="00350182">
        <w:rPr>
          <w:color w:val="auto"/>
          <w:sz w:val="24"/>
          <w:szCs w:val="24"/>
        </w:rPr>
        <w:t>умение выявлять особенности развития культуры, быта и нравов народов в различные исторические эпохи;</w:t>
      </w:r>
    </w:p>
    <w:p w:rsidR="00A57638" w:rsidRPr="00350182" w:rsidRDefault="00E235EB" w:rsidP="005F656A">
      <w:pPr>
        <w:pStyle w:val="13"/>
        <w:numPr>
          <w:ilvl w:val="0"/>
          <w:numId w:val="30"/>
        </w:numPr>
        <w:tabs>
          <w:tab w:val="left" w:pos="426"/>
          <w:tab w:val="left" w:pos="548"/>
        </w:tabs>
        <w:spacing w:line="240" w:lineRule="auto"/>
        <w:ind w:firstLine="238"/>
        <w:jc w:val="both"/>
        <w:rPr>
          <w:color w:val="auto"/>
          <w:sz w:val="24"/>
          <w:szCs w:val="24"/>
        </w:rPr>
      </w:pPr>
      <w:r w:rsidRPr="00350182">
        <w:rPr>
          <w:color w:val="auto"/>
          <w:sz w:val="24"/>
          <w:szCs w:val="24"/>
        </w:rPr>
        <w:t>овладение историческими понятиями и их использование для решения учебных и практических задач;</w:t>
      </w:r>
    </w:p>
    <w:p w:rsidR="00A57638" w:rsidRPr="00350182" w:rsidRDefault="00E235EB" w:rsidP="005F656A">
      <w:pPr>
        <w:pStyle w:val="13"/>
        <w:numPr>
          <w:ilvl w:val="0"/>
          <w:numId w:val="30"/>
        </w:numPr>
        <w:tabs>
          <w:tab w:val="left" w:pos="426"/>
          <w:tab w:val="left" w:pos="548"/>
        </w:tabs>
        <w:spacing w:line="240" w:lineRule="auto"/>
        <w:ind w:firstLine="238"/>
        <w:jc w:val="both"/>
        <w:rPr>
          <w:color w:val="auto"/>
          <w:sz w:val="24"/>
          <w:szCs w:val="24"/>
        </w:rPr>
      </w:pPr>
      <w:r w:rsidRPr="00350182">
        <w:rPr>
          <w:color w:val="auto"/>
          <w:sz w:val="24"/>
          <w:szCs w:val="24"/>
        </w:rPr>
        <w:t>умение рассказывать на основе самостоятельно соста</w:t>
      </w:r>
      <w:r w:rsidRPr="00350182">
        <w:rPr>
          <w:color w:val="auto"/>
          <w:sz w:val="24"/>
          <w:szCs w:val="24"/>
        </w:rPr>
        <w:t>в</w:t>
      </w:r>
      <w:r w:rsidRPr="00350182">
        <w:rPr>
          <w:color w:val="auto"/>
          <w:sz w:val="24"/>
          <w:szCs w:val="24"/>
        </w:rPr>
        <w:lastRenderedPageBreak/>
        <w:t>ленного плана об исторических событиях, явлениях, проце</w:t>
      </w:r>
      <w:r w:rsidRPr="00350182">
        <w:rPr>
          <w:color w:val="auto"/>
          <w:sz w:val="24"/>
          <w:szCs w:val="24"/>
        </w:rPr>
        <w:t>с</w:t>
      </w:r>
      <w:r w:rsidRPr="00350182">
        <w:rPr>
          <w:color w:val="auto"/>
          <w:sz w:val="24"/>
          <w:szCs w:val="24"/>
        </w:rPr>
        <w:t>сах истории родного края, истории России и мировой ист</w:t>
      </w:r>
      <w:r w:rsidRPr="00350182">
        <w:rPr>
          <w:color w:val="auto"/>
          <w:sz w:val="24"/>
          <w:szCs w:val="24"/>
        </w:rPr>
        <w:t>о</w:t>
      </w:r>
      <w:r w:rsidRPr="00350182">
        <w:rPr>
          <w:color w:val="auto"/>
          <w:sz w:val="24"/>
          <w:szCs w:val="24"/>
        </w:rPr>
        <w:t>рии и их участниках, демонстрируя понимание исторических явлений, процессов и знание необходимых фактов, дат, ист</w:t>
      </w:r>
      <w:r w:rsidRPr="00350182">
        <w:rPr>
          <w:color w:val="auto"/>
          <w:sz w:val="24"/>
          <w:szCs w:val="24"/>
        </w:rPr>
        <w:t>о</w:t>
      </w:r>
      <w:r w:rsidRPr="00350182">
        <w:rPr>
          <w:color w:val="auto"/>
          <w:sz w:val="24"/>
          <w:szCs w:val="24"/>
        </w:rPr>
        <w:t>рических понятий;</w:t>
      </w:r>
    </w:p>
    <w:p w:rsidR="00A57638" w:rsidRPr="00350182" w:rsidRDefault="00E235EB" w:rsidP="005F656A">
      <w:pPr>
        <w:pStyle w:val="13"/>
        <w:numPr>
          <w:ilvl w:val="0"/>
          <w:numId w:val="30"/>
        </w:numPr>
        <w:tabs>
          <w:tab w:val="left" w:pos="426"/>
          <w:tab w:val="left" w:pos="543"/>
        </w:tabs>
        <w:spacing w:line="240" w:lineRule="auto"/>
        <w:ind w:firstLine="238"/>
        <w:jc w:val="both"/>
        <w:rPr>
          <w:color w:val="auto"/>
          <w:sz w:val="24"/>
          <w:szCs w:val="24"/>
        </w:rPr>
      </w:pPr>
      <w:r w:rsidRPr="00350182">
        <w:rPr>
          <w:color w:val="auto"/>
          <w:sz w:val="24"/>
          <w:szCs w:val="24"/>
        </w:rPr>
        <w:t>умение выявлять существенные черты и характерные признаки исторических событий, явлений, процессов;</w:t>
      </w:r>
    </w:p>
    <w:p w:rsidR="00A57638" w:rsidRPr="00350182" w:rsidRDefault="00E235EB" w:rsidP="005F656A">
      <w:pPr>
        <w:pStyle w:val="13"/>
        <w:numPr>
          <w:ilvl w:val="0"/>
          <w:numId w:val="30"/>
        </w:numPr>
        <w:tabs>
          <w:tab w:val="left" w:pos="426"/>
          <w:tab w:val="left" w:pos="549"/>
        </w:tabs>
        <w:spacing w:line="240" w:lineRule="auto"/>
        <w:ind w:firstLine="238"/>
        <w:jc w:val="both"/>
        <w:rPr>
          <w:color w:val="auto"/>
          <w:sz w:val="24"/>
          <w:szCs w:val="24"/>
        </w:rPr>
      </w:pPr>
      <w:r w:rsidRPr="00350182">
        <w:rPr>
          <w:color w:val="auto"/>
          <w:sz w:val="24"/>
          <w:szCs w:val="24"/>
        </w:rPr>
        <w:t>умение устанавливать причинно-следственные, пр</w:t>
      </w:r>
      <w:r w:rsidRPr="00350182">
        <w:rPr>
          <w:color w:val="auto"/>
          <w:sz w:val="24"/>
          <w:szCs w:val="24"/>
        </w:rPr>
        <w:t>о</w:t>
      </w:r>
      <w:r w:rsidRPr="00350182">
        <w:rPr>
          <w:color w:val="auto"/>
          <w:sz w:val="24"/>
          <w:szCs w:val="24"/>
        </w:rPr>
        <w:t>странственные, временные связи исторических событий, я</w:t>
      </w:r>
      <w:r w:rsidRPr="00350182">
        <w:rPr>
          <w:color w:val="auto"/>
          <w:sz w:val="24"/>
          <w:szCs w:val="24"/>
        </w:rPr>
        <w:t>в</w:t>
      </w:r>
      <w:r w:rsidRPr="00350182">
        <w:rPr>
          <w:color w:val="auto"/>
          <w:sz w:val="24"/>
          <w:szCs w:val="24"/>
        </w:rPr>
        <w:t xml:space="preserve">лений, процессов изучаемого периода, их взаимосвязь (при наличии) с важнейшими событиями ХХ — начала </w:t>
      </w:r>
      <w:r w:rsidRPr="00350182">
        <w:rPr>
          <w:color w:val="auto"/>
          <w:sz w:val="24"/>
          <w:szCs w:val="24"/>
          <w:lang w:val="en-US" w:eastAsia="en-US" w:bidi="en-US"/>
        </w:rPr>
        <w:t>XXI</w:t>
      </w:r>
      <w:r w:rsidRPr="00350182">
        <w:rPr>
          <w:color w:val="auto"/>
          <w:sz w:val="24"/>
          <w:szCs w:val="24"/>
          <w:lang w:eastAsia="en-US" w:bidi="en-US"/>
        </w:rPr>
        <w:t xml:space="preserve"> </w:t>
      </w:r>
      <w:r w:rsidRPr="00350182">
        <w:rPr>
          <w:color w:val="auto"/>
          <w:sz w:val="24"/>
          <w:szCs w:val="24"/>
        </w:rPr>
        <w:t>в. (Февральская и Октябрьская революции 1917 г., Великая Отечественная война, распад СССР, сложные 1990-е гг., во</w:t>
      </w:r>
      <w:r w:rsidRPr="00350182">
        <w:rPr>
          <w:color w:val="auto"/>
          <w:sz w:val="24"/>
          <w:szCs w:val="24"/>
        </w:rPr>
        <w:t>з</w:t>
      </w:r>
      <w:r w:rsidRPr="00350182">
        <w:rPr>
          <w:color w:val="auto"/>
          <w:sz w:val="24"/>
          <w:szCs w:val="24"/>
        </w:rPr>
        <w:t>рождение страны с 2000-х гг., воссоединение Крыма с Росс</w:t>
      </w:r>
      <w:r w:rsidRPr="00350182">
        <w:rPr>
          <w:color w:val="auto"/>
          <w:sz w:val="24"/>
          <w:szCs w:val="24"/>
        </w:rPr>
        <w:t>и</w:t>
      </w:r>
      <w:r w:rsidRPr="00350182">
        <w:rPr>
          <w:color w:val="auto"/>
          <w:sz w:val="24"/>
          <w:szCs w:val="24"/>
        </w:rPr>
        <w:t>ей в 2014 г.); характеризовать итоги и историческое значение событий;</w:t>
      </w:r>
    </w:p>
    <w:p w:rsidR="00A57638" w:rsidRPr="00350182" w:rsidRDefault="00E235EB" w:rsidP="005F656A">
      <w:pPr>
        <w:pStyle w:val="13"/>
        <w:numPr>
          <w:ilvl w:val="0"/>
          <w:numId w:val="30"/>
        </w:numPr>
        <w:tabs>
          <w:tab w:val="left" w:pos="426"/>
          <w:tab w:val="left" w:pos="549"/>
        </w:tabs>
        <w:spacing w:line="240" w:lineRule="auto"/>
        <w:jc w:val="both"/>
        <w:rPr>
          <w:color w:val="auto"/>
          <w:sz w:val="24"/>
          <w:szCs w:val="24"/>
        </w:rPr>
      </w:pPr>
      <w:r w:rsidRPr="00350182">
        <w:rPr>
          <w:color w:val="auto"/>
          <w:sz w:val="24"/>
          <w:szCs w:val="24"/>
        </w:rPr>
        <w:t>умение сравнивать исторические события, явления, пр</w:t>
      </w:r>
      <w:r w:rsidRPr="00350182">
        <w:rPr>
          <w:color w:val="auto"/>
          <w:sz w:val="24"/>
          <w:szCs w:val="24"/>
        </w:rPr>
        <w:t>о</w:t>
      </w:r>
      <w:r w:rsidRPr="00350182">
        <w:rPr>
          <w:color w:val="auto"/>
          <w:sz w:val="24"/>
          <w:szCs w:val="24"/>
        </w:rPr>
        <w:t>цессы в различные исторические эпохи;</w:t>
      </w:r>
    </w:p>
    <w:p w:rsidR="00A57638" w:rsidRPr="00350182" w:rsidRDefault="00E235EB" w:rsidP="005F656A">
      <w:pPr>
        <w:pStyle w:val="13"/>
        <w:numPr>
          <w:ilvl w:val="0"/>
          <w:numId w:val="30"/>
        </w:numPr>
        <w:tabs>
          <w:tab w:val="left" w:pos="426"/>
          <w:tab w:val="left" w:pos="549"/>
        </w:tabs>
        <w:spacing w:line="240" w:lineRule="auto"/>
        <w:jc w:val="both"/>
        <w:rPr>
          <w:color w:val="auto"/>
          <w:sz w:val="24"/>
          <w:szCs w:val="24"/>
        </w:rPr>
      </w:pPr>
      <w:r w:rsidRPr="00350182">
        <w:rPr>
          <w:color w:val="auto"/>
          <w:sz w:val="24"/>
          <w:szCs w:val="24"/>
        </w:rPr>
        <w:t>умение определять и аргументировать собственную или предложенную точку зрения с опорой на фактический мат</w:t>
      </w:r>
      <w:r w:rsidRPr="00350182">
        <w:rPr>
          <w:color w:val="auto"/>
          <w:sz w:val="24"/>
          <w:szCs w:val="24"/>
        </w:rPr>
        <w:t>е</w:t>
      </w:r>
      <w:r w:rsidRPr="00350182">
        <w:rPr>
          <w:color w:val="auto"/>
          <w:sz w:val="24"/>
          <w:szCs w:val="24"/>
        </w:rPr>
        <w:t>риал, в том числе используя источники разных типов;</w:t>
      </w:r>
    </w:p>
    <w:p w:rsidR="00A57638" w:rsidRPr="00350182" w:rsidRDefault="00E235EB" w:rsidP="005F656A">
      <w:pPr>
        <w:pStyle w:val="13"/>
        <w:numPr>
          <w:ilvl w:val="0"/>
          <w:numId w:val="30"/>
        </w:numPr>
        <w:tabs>
          <w:tab w:val="left" w:pos="426"/>
          <w:tab w:val="left" w:pos="549"/>
        </w:tabs>
        <w:spacing w:line="240" w:lineRule="auto"/>
        <w:jc w:val="both"/>
        <w:rPr>
          <w:color w:val="auto"/>
          <w:sz w:val="24"/>
          <w:szCs w:val="24"/>
        </w:rPr>
      </w:pPr>
      <w:r w:rsidRPr="00350182">
        <w:rPr>
          <w:color w:val="auto"/>
          <w:sz w:val="24"/>
          <w:szCs w:val="24"/>
        </w:rPr>
        <w:t>умение различать основные типы исторических источн</w:t>
      </w:r>
      <w:r w:rsidRPr="00350182">
        <w:rPr>
          <w:color w:val="auto"/>
          <w:sz w:val="24"/>
          <w:szCs w:val="24"/>
        </w:rPr>
        <w:t>и</w:t>
      </w:r>
      <w:r w:rsidRPr="00350182">
        <w:rPr>
          <w:color w:val="auto"/>
          <w:sz w:val="24"/>
          <w:szCs w:val="24"/>
        </w:rPr>
        <w:t>ков: письменные, вещественные, аудиовизуальные;</w:t>
      </w:r>
    </w:p>
    <w:p w:rsidR="00A57638" w:rsidRPr="00350182" w:rsidRDefault="00E235EB" w:rsidP="005F656A">
      <w:pPr>
        <w:pStyle w:val="13"/>
        <w:numPr>
          <w:ilvl w:val="0"/>
          <w:numId w:val="30"/>
        </w:numPr>
        <w:tabs>
          <w:tab w:val="left" w:pos="426"/>
          <w:tab w:val="left" w:pos="663"/>
        </w:tabs>
        <w:spacing w:line="240" w:lineRule="auto"/>
        <w:jc w:val="both"/>
        <w:rPr>
          <w:color w:val="auto"/>
          <w:sz w:val="24"/>
          <w:szCs w:val="24"/>
        </w:rPr>
      </w:pPr>
      <w:r w:rsidRPr="00350182">
        <w:rPr>
          <w:color w:val="auto"/>
          <w:sz w:val="24"/>
          <w:szCs w:val="24"/>
        </w:rPr>
        <w:t>умение находить и критически анализировать для р</w:t>
      </w:r>
      <w:r w:rsidRPr="00350182">
        <w:rPr>
          <w:color w:val="auto"/>
          <w:sz w:val="24"/>
          <w:szCs w:val="24"/>
        </w:rPr>
        <w:t>е</w:t>
      </w:r>
      <w:r w:rsidRPr="00350182">
        <w:rPr>
          <w:color w:val="auto"/>
          <w:sz w:val="24"/>
          <w:szCs w:val="24"/>
        </w:rPr>
        <w:t>шения познавательной задачи исторические источники ра</w:t>
      </w:r>
      <w:r w:rsidRPr="00350182">
        <w:rPr>
          <w:color w:val="auto"/>
          <w:sz w:val="24"/>
          <w:szCs w:val="24"/>
        </w:rPr>
        <w:t>з</w:t>
      </w:r>
      <w:r w:rsidRPr="00350182">
        <w:rPr>
          <w:color w:val="auto"/>
          <w:sz w:val="24"/>
          <w:szCs w:val="24"/>
        </w:rPr>
        <w:t>ных типов (в том числе по истории родного края), оценивать их полноту и достоверность, соотносить с историческим п</w:t>
      </w:r>
      <w:r w:rsidRPr="00350182">
        <w:rPr>
          <w:color w:val="auto"/>
          <w:sz w:val="24"/>
          <w:szCs w:val="24"/>
        </w:rPr>
        <w:t>е</w:t>
      </w:r>
      <w:r w:rsidRPr="00350182">
        <w:rPr>
          <w:color w:val="auto"/>
          <w:sz w:val="24"/>
          <w:szCs w:val="24"/>
        </w:rPr>
        <w:t>риодом; соотносить извлеченную информацию с информац</w:t>
      </w:r>
      <w:r w:rsidRPr="00350182">
        <w:rPr>
          <w:color w:val="auto"/>
          <w:sz w:val="24"/>
          <w:szCs w:val="24"/>
        </w:rPr>
        <w:t>и</w:t>
      </w:r>
      <w:r w:rsidRPr="00350182">
        <w:rPr>
          <w:color w:val="auto"/>
          <w:sz w:val="24"/>
          <w:szCs w:val="24"/>
        </w:rPr>
        <w:t>ей из других источников при изучении исторических соб</w:t>
      </w:r>
      <w:r w:rsidRPr="00350182">
        <w:rPr>
          <w:color w:val="auto"/>
          <w:sz w:val="24"/>
          <w:szCs w:val="24"/>
        </w:rPr>
        <w:t>ы</w:t>
      </w:r>
      <w:r w:rsidRPr="00350182">
        <w:rPr>
          <w:color w:val="auto"/>
          <w:sz w:val="24"/>
          <w:szCs w:val="24"/>
        </w:rPr>
        <w:t>тий, явлений, процессов; привлекать контекстную информ</w:t>
      </w:r>
      <w:r w:rsidRPr="00350182">
        <w:rPr>
          <w:color w:val="auto"/>
          <w:sz w:val="24"/>
          <w:szCs w:val="24"/>
        </w:rPr>
        <w:t>а</w:t>
      </w:r>
      <w:r w:rsidRPr="00350182">
        <w:rPr>
          <w:color w:val="auto"/>
          <w:sz w:val="24"/>
          <w:szCs w:val="24"/>
        </w:rPr>
        <w:t>цию при работе с историческими источниками;</w:t>
      </w:r>
    </w:p>
    <w:p w:rsidR="00A57638" w:rsidRPr="00350182" w:rsidRDefault="00E235EB" w:rsidP="005F656A">
      <w:pPr>
        <w:pStyle w:val="13"/>
        <w:numPr>
          <w:ilvl w:val="0"/>
          <w:numId w:val="30"/>
        </w:numPr>
        <w:tabs>
          <w:tab w:val="left" w:pos="426"/>
          <w:tab w:val="left" w:pos="663"/>
        </w:tabs>
        <w:spacing w:line="240" w:lineRule="auto"/>
        <w:jc w:val="both"/>
        <w:rPr>
          <w:color w:val="auto"/>
          <w:sz w:val="24"/>
          <w:szCs w:val="24"/>
        </w:rPr>
      </w:pPr>
      <w:r w:rsidRPr="00350182">
        <w:rPr>
          <w:color w:val="auto"/>
          <w:sz w:val="24"/>
          <w:szCs w:val="24"/>
        </w:rPr>
        <w:t>умение читать и анализировать историческую ка</w:t>
      </w:r>
      <w:r w:rsidRPr="00350182">
        <w:rPr>
          <w:color w:val="auto"/>
          <w:sz w:val="24"/>
          <w:szCs w:val="24"/>
        </w:rPr>
        <w:t>р</w:t>
      </w:r>
      <w:r w:rsidRPr="00350182">
        <w:rPr>
          <w:color w:val="auto"/>
          <w:sz w:val="24"/>
          <w:szCs w:val="24"/>
        </w:rPr>
        <w:t>ту/схему; характеризовать на основе исторической ка</w:t>
      </w:r>
      <w:r w:rsidRPr="00350182">
        <w:rPr>
          <w:color w:val="auto"/>
          <w:sz w:val="24"/>
          <w:szCs w:val="24"/>
        </w:rPr>
        <w:t>р</w:t>
      </w:r>
      <w:r w:rsidRPr="00350182">
        <w:rPr>
          <w:color w:val="auto"/>
          <w:sz w:val="24"/>
          <w:szCs w:val="24"/>
        </w:rPr>
        <w:t>ты/схемы исторические события, явления, процессы; сопо</w:t>
      </w:r>
      <w:r w:rsidRPr="00350182">
        <w:rPr>
          <w:color w:val="auto"/>
          <w:sz w:val="24"/>
          <w:szCs w:val="24"/>
        </w:rPr>
        <w:t>с</w:t>
      </w:r>
      <w:r w:rsidRPr="00350182">
        <w:rPr>
          <w:color w:val="auto"/>
          <w:sz w:val="24"/>
          <w:szCs w:val="24"/>
        </w:rPr>
        <w:t>тавлять информацию, представленную на исторической ка</w:t>
      </w:r>
      <w:r w:rsidRPr="00350182">
        <w:rPr>
          <w:color w:val="auto"/>
          <w:sz w:val="24"/>
          <w:szCs w:val="24"/>
        </w:rPr>
        <w:t>р</w:t>
      </w:r>
      <w:r w:rsidRPr="00350182">
        <w:rPr>
          <w:color w:val="auto"/>
          <w:sz w:val="24"/>
          <w:szCs w:val="24"/>
        </w:rPr>
        <w:t>те/схеме, с информацией из других источников;</w:t>
      </w:r>
    </w:p>
    <w:p w:rsidR="00A57638" w:rsidRPr="00350182" w:rsidRDefault="00E235EB" w:rsidP="005F656A">
      <w:pPr>
        <w:pStyle w:val="13"/>
        <w:numPr>
          <w:ilvl w:val="0"/>
          <w:numId w:val="30"/>
        </w:numPr>
        <w:tabs>
          <w:tab w:val="left" w:pos="426"/>
          <w:tab w:val="left" w:pos="663"/>
        </w:tabs>
        <w:spacing w:line="240" w:lineRule="auto"/>
        <w:jc w:val="both"/>
        <w:rPr>
          <w:color w:val="auto"/>
          <w:sz w:val="24"/>
          <w:szCs w:val="24"/>
        </w:rPr>
      </w:pPr>
      <w:r w:rsidRPr="00350182">
        <w:rPr>
          <w:color w:val="auto"/>
          <w:sz w:val="24"/>
          <w:szCs w:val="24"/>
        </w:rPr>
        <w:t>умение анализировать текстовые, визуальные источн</w:t>
      </w:r>
      <w:r w:rsidRPr="00350182">
        <w:rPr>
          <w:color w:val="auto"/>
          <w:sz w:val="24"/>
          <w:szCs w:val="24"/>
        </w:rPr>
        <w:t>и</w:t>
      </w:r>
      <w:r w:rsidRPr="00350182">
        <w:rPr>
          <w:color w:val="auto"/>
          <w:sz w:val="24"/>
          <w:szCs w:val="24"/>
        </w:rPr>
        <w:t xml:space="preserve">ки исторической информации; представлять историческую </w:t>
      </w:r>
      <w:r w:rsidRPr="00350182">
        <w:rPr>
          <w:color w:val="auto"/>
          <w:sz w:val="24"/>
          <w:szCs w:val="24"/>
        </w:rPr>
        <w:lastRenderedPageBreak/>
        <w:t>информацию в виде таблиц, схем, диаграмм;</w:t>
      </w:r>
    </w:p>
    <w:p w:rsidR="00A57638" w:rsidRPr="00350182" w:rsidRDefault="00E235EB" w:rsidP="005F656A">
      <w:pPr>
        <w:pStyle w:val="13"/>
        <w:numPr>
          <w:ilvl w:val="0"/>
          <w:numId w:val="30"/>
        </w:numPr>
        <w:tabs>
          <w:tab w:val="left" w:pos="426"/>
          <w:tab w:val="left" w:pos="663"/>
        </w:tabs>
        <w:spacing w:line="240" w:lineRule="auto"/>
        <w:jc w:val="both"/>
        <w:rPr>
          <w:color w:val="auto"/>
          <w:sz w:val="24"/>
          <w:szCs w:val="24"/>
        </w:rPr>
      </w:pPr>
      <w:r w:rsidRPr="00350182">
        <w:rPr>
          <w:color w:val="auto"/>
          <w:sz w:val="24"/>
          <w:szCs w:val="24"/>
        </w:rPr>
        <w:t>умение осуществлять с соблюдением правил информ</w:t>
      </w:r>
      <w:r w:rsidRPr="00350182">
        <w:rPr>
          <w:color w:val="auto"/>
          <w:sz w:val="24"/>
          <w:szCs w:val="24"/>
        </w:rPr>
        <w:t>а</w:t>
      </w:r>
      <w:r w:rsidRPr="00350182">
        <w:rPr>
          <w:color w:val="auto"/>
          <w:sz w:val="24"/>
          <w:szCs w:val="24"/>
        </w:rPr>
        <w:t>ционной безопасности поиск исторической информации в справочной литературе, Интернете для решения познавател</w:t>
      </w:r>
      <w:r w:rsidRPr="00350182">
        <w:rPr>
          <w:color w:val="auto"/>
          <w:sz w:val="24"/>
          <w:szCs w:val="24"/>
        </w:rPr>
        <w:t>ь</w:t>
      </w:r>
      <w:r w:rsidRPr="00350182">
        <w:rPr>
          <w:color w:val="auto"/>
          <w:sz w:val="24"/>
          <w:szCs w:val="24"/>
        </w:rPr>
        <w:t>ных задач, оценивать полноту и верифицированность инфо</w:t>
      </w:r>
      <w:r w:rsidRPr="00350182">
        <w:rPr>
          <w:color w:val="auto"/>
          <w:sz w:val="24"/>
          <w:szCs w:val="24"/>
        </w:rPr>
        <w:t>р</w:t>
      </w:r>
      <w:r w:rsidRPr="00350182">
        <w:rPr>
          <w:color w:val="auto"/>
          <w:sz w:val="24"/>
          <w:szCs w:val="24"/>
        </w:rPr>
        <w:t>мации;</w:t>
      </w:r>
    </w:p>
    <w:p w:rsidR="00A57638" w:rsidRPr="00350182" w:rsidRDefault="00E235EB" w:rsidP="005F656A">
      <w:pPr>
        <w:pStyle w:val="13"/>
        <w:numPr>
          <w:ilvl w:val="0"/>
          <w:numId w:val="30"/>
        </w:numPr>
        <w:tabs>
          <w:tab w:val="left" w:pos="426"/>
          <w:tab w:val="left" w:pos="663"/>
        </w:tabs>
        <w:spacing w:line="240" w:lineRule="auto"/>
        <w:jc w:val="both"/>
        <w:rPr>
          <w:color w:val="auto"/>
          <w:sz w:val="24"/>
          <w:szCs w:val="24"/>
        </w:rPr>
      </w:pPr>
      <w:r w:rsidRPr="00350182">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w:t>
      </w:r>
      <w:r w:rsidRPr="00350182">
        <w:rPr>
          <w:color w:val="auto"/>
          <w:sz w:val="24"/>
          <w:szCs w:val="24"/>
        </w:rPr>
        <w:t>з</w:t>
      </w:r>
      <w:r w:rsidRPr="00350182">
        <w:rPr>
          <w:color w:val="auto"/>
          <w:sz w:val="24"/>
          <w:szCs w:val="24"/>
        </w:rPr>
        <w:t>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w:t>
      </w:r>
      <w:r w:rsidRPr="00350182">
        <w:rPr>
          <w:color w:val="auto"/>
          <w:sz w:val="24"/>
          <w:szCs w:val="24"/>
        </w:rPr>
        <w:t>а</w:t>
      </w:r>
      <w:r w:rsidRPr="00350182">
        <w:rPr>
          <w:color w:val="auto"/>
          <w:sz w:val="24"/>
          <w:szCs w:val="24"/>
        </w:rPr>
        <w:t>зом Министерства просвещения Российской Федерации от 31 мая 2021 г. № 287. С. 87—88).</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Указанные положения ФГОС ООО развернуты и структ</w:t>
      </w:r>
      <w:r w:rsidRPr="00350182">
        <w:rPr>
          <w:color w:val="auto"/>
          <w:sz w:val="24"/>
          <w:szCs w:val="24"/>
        </w:rPr>
        <w:t>у</w:t>
      </w:r>
      <w:r w:rsidRPr="00350182">
        <w:rPr>
          <w:color w:val="auto"/>
          <w:sz w:val="24"/>
          <w:szCs w:val="24"/>
        </w:rPr>
        <w:t>рированы в программе в виде планируемых результатов, о</w:t>
      </w:r>
      <w:r w:rsidRPr="00350182">
        <w:rPr>
          <w:color w:val="auto"/>
          <w:sz w:val="24"/>
          <w:szCs w:val="24"/>
        </w:rPr>
        <w:t>т</w:t>
      </w:r>
      <w:r w:rsidRPr="00350182">
        <w:rPr>
          <w:color w:val="auto"/>
          <w:sz w:val="24"/>
          <w:szCs w:val="24"/>
        </w:rPr>
        <w:t>носящихся к ключевым компонентам познавательной де</w:t>
      </w:r>
      <w:r w:rsidRPr="00350182">
        <w:rPr>
          <w:color w:val="auto"/>
          <w:sz w:val="24"/>
          <w:szCs w:val="24"/>
        </w:rPr>
        <w:t>я</w:t>
      </w:r>
      <w:r w:rsidRPr="00350182">
        <w:rPr>
          <w:color w:val="auto"/>
          <w:sz w:val="24"/>
          <w:szCs w:val="24"/>
        </w:rPr>
        <w:t>тельности школьников при изучении истории, от работы с хронологией и историческими фактами до применения зн</w:t>
      </w:r>
      <w:r w:rsidRPr="00350182">
        <w:rPr>
          <w:color w:val="auto"/>
          <w:sz w:val="24"/>
          <w:szCs w:val="24"/>
        </w:rPr>
        <w:t>а</w:t>
      </w:r>
      <w:r w:rsidRPr="00350182">
        <w:rPr>
          <w:color w:val="auto"/>
          <w:sz w:val="24"/>
          <w:szCs w:val="24"/>
        </w:rPr>
        <w:t>ний в общении, социальной практике.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Предметные результаты</w:t>
      </w:r>
      <w:r w:rsidRPr="00350182">
        <w:rPr>
          <w:color w:val="auto"/>
          <w:sz w:val="24"/>
          <w:szCs w:val="24"/>
        </w:rPr>
        <w:t xml:space="preserve"> изучения истории учащимися 5—9 классов включают:</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—целостные представления об историческом пути человеч</w:t>
      </w:r>
      <w:r w:rsidRPr="00350182">
        <w:rPr>
          <w:color w:val="auto"/>
          <w:sz w:val="24"/>
          <w:szCs w:val="24"/>
        </w:rPr>
        <w:t>е</w:t>
      </w:r>
      <w:r w:rsidRPr="00350182">
        <w:rPr>
          <w:color w:val="auto"/>
          <w:sz w:val="24"/>
          <w:szCs w:val="24"/>
        </w:rPr>
        <w:t>ства, разных народов и государств; о преемственности и</w:t>
      </w:r>
      <w:r w:rsidRPr="00350182">
        <w:rPr>
          <w:color w:val="auto"/>
          <w:sz w:val="24"/>
          <w:szCs w:val="24"/>
        </w:rPr>
        <w:t>с</w:t>
      </w:r>
      <w:r w:rsidRPr="00350182">
        <w:rPr>
          <w:color w:val="auto"/>
          <w:sz w:val="24"/>
          <w:szCs w:val="24"/>
        </w:rPr>
        <w:t>торических эпох; о месте и роли России в мировой ист</w:t>
      </w:r>
      <w:r w:rsidRPr="00350182">
        <w:rPr>
          <w:color w:val="auto"/>
          <w:sz w:val="24"/>
          <w:szCs w:val="24"/>
        </w:rPr>
        <w:t>о</w:t>
      </w:r>
      <w:r w:rsidRPr="00350182">
        <w:rPr>
          <w:color w:val="auto"/>
          <w:sz w:val="24"/>
          <w:szCs w:val="24"/>
        </w:rPr>
        <w:t>рии;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—базовые знания об основных этапах и ключевых событиях отечественной и всемирной истории;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—способность применять понятийный аппарат историческ</w:t>
      </w:r>
      <w:r w:rsidRPr="00350182">
        <w:rPr>
          <w:color w:val="auto"/>
          <w:sz w:val="24"/>
          <w:szCs w:val="24"/>
        </w:rPr>
        <w:t>о</w:t>
      </w:r>
      <w:r w:rsidRPr="00350182">
        <w:rPr>
          <w:color w:val="auto"/>
          <w:sz w:val="24"/>
          <w:szCs w:val="24"/>
        </w:rPr>
        <w:t>го знания и приемы исторического анализа для раскрытия сущности и значения событий и явлений прошлого и с</w:t>
      </w:r>
      <w:r w:rsidRPr="00350182">
        <w:rPr>
          <w:color w:val="auto"/>
          <w:sz w:val="24"/>
          <w:szCs w:val="24"/>
        </w:rPr>
        <w:t>о</w:t>
      </w:r>
      <w:r w:rsidRPr="00350182">
        <w:rPr>
          <w:color w:val="auto"/>
          <w:sz w:val="24"/>
          <w:szCs w:val="24"/>
        </w:rPr>
        <w:t>временности;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—умение работать: а) с основными видами современных и</w:t>
      </w:r>
      <w:r w:rsidRPr="00350182">
        <w:rPr>
          <w:color w:val="auto"/>
          <w:sz w:val="24"/>
          <w:szCs w:val="24"/>
        </w:rPr>
        <w:t>с</w:t>
      </w:r>
      <w:r w:rsidRPr="00350182">
        <w:rPr>
          <w:color w:val="auto"/>
          <w:sz w:val="24"/>
          <w:szCs w:val="24"/>
        </w:rPr>
        <w:t>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w:t>
      </w:r>
      <w:r w:rsidRPr="00350182">
        <w:rPr>
          <w:color w:val="auto"/>
          <w:sz w:val="24"/>
          <w:szCs w:val="24"/>
        </w:rPr>
        <w:t>и</w:t>
      </w:r>
      <w:r w:rsidRPr="00350182">
        <w:rPr>
          <w:color w:val="auto"/>
          <w:sz w:val="24"/>
          <w:szCs w:val="24"/>
        </w:rPr>
        <w:lastRenderedPageBreak/>
        <w:t>менением метапредметного подхода; б) с историческими (аутентичными) письменными, изобразительными и вещ</w:t>
      </w:r>
      <w:r w:rsidRPr="00350182">
        <w:rPr>
          <w:color w:val="auto"/>
          <w:sz w:val="24"/>
          <w:szCs w:val="24"/>
        </w:rPr>
        <w:t>е</w:t>
      </w:r>
      <w:r w:rsidRPr="00350182">
        <w:rPr>
          <w:color w:val="auto"/>
          <w:sz w:val="24"/>
          <w:szCs w:val="24"/>
        </w:rPr>
        <w:t>ственными источниками — извлекать, анализировать, си</w:t>
      </w:r>
      <w:r w:rsidRPr="00350182">
        <w:rPr>
          <w:color w:val="auto"/>
          <w:sz w:val="24"/>
          <w:szCs w:val="24"/>
        </w:rPr>
        <w:t>с</w:t>
      </w:r>
      <w:r w:rsidRPr="00350182">
        <w:rPr>
          <w:color w:val="auto"/>
          <w:sz w:val="24"/>
          <w:szCs w:val="24"/>
        </w:rPr>
        <w:t>тематизировать и интерпретировать содержащуюся в них информацию; определять информационную ценность и значимость источника;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—способность представлять описание (устное или письме</w:t>
      </w:r>
      <w:r w:rsidRPr="00350182">
        <w:rPr>
          <w:color w:val="auto"/>
          <w:sz w:val="24"/>
          <w:szCs w:val="24"/>
        </w:rPr>
        <w:t>н</w:t>
      </w:r>
      <w:r w:rsidRPr="00350182">
        <w:rPr>
          <w:color w:val="auto"/>
          <w:sz w:val="24"/>
          <w:szCs w:val="24"/>
        </w:rPr>
        <w:t>ное) событий, явлений, процессов истории родного края, истории России и мировой истории и их участников, осн</w:t>
      </w:r>
      <w:r w:rsidRPr="00350182">
        <w:rPr>
          <w:color w:val="auto"/>
          <w:sz w:val="24"/>
          <w:szCs w:val="24"/>
        </w:rPr>
        <w:t>о</w:t>
      </w:r>
      <w:r w:rsidRPr="00350182">
        <w:rPr>
          <w:color w:val="auto"/>
          <w:sz w:val="24"/>
          <w:szCs w:val="24"/>
        </w:rPr>
        <w:t>ванное на знании исторических фактов, дат, понятий;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—владение приемами оценки значения исторических соб</w:t>
      </w:r>
      <w:r w:rsidRPr="00350182">
        <w:rPr>
          <w:color w:val="auto"/>
          <w:sz w:val="24"/>
          <w:szCs w:val="24"/>
        </w:rPr>
        <w:t>ы</w:t>
      </w:r>
      <w:r w:rsidRPr="00350182">
        <w:rPr>
          <w:color w:val="auto"/>
          <w:sz w:val="24"/>
          <w:szCs w:val="24"/>
        </w:rPr>
        <w:t>тий и деятельности исторических личностей в отечестве</w:t>
      </w:r>
      <w:r w:rsidRPr="00350182">
        <w:rPr>
          <w:color w:val="auto"/>
          <w:sz w:val="24"/>
          <w:szCs w:val="24"/>
        </w:rPr>
        <w:t>н</w:t>
      </w:r>
      <w:r w:rsidRPr="00350182">
        <w:rPr>
          <w:color w:val="auto"/>
          <w:sz w:val="24"/>
          <w:szCs w:val="24"/>
        </w:rPr>
        <w:t>ной и всемирной истории;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350182">
        <w:rPr>
          <w:color w:val="auto"/>
          <w:sz w:val="24"/>
          <w:szCs w:val="24"/>
        </w:rPr>
        <w:t>поликульту</w:t>
      </w:r>
      <w:r w:rsidR="00F12556" w:rsidRPr="00350182">
        <w:rPr>
          <w:color w:val="auto"/>
          <w:sz w:val="24"/>
          <w:szCs w:val="24"/>
        </w:rPr>
        <w:t>р</w:t>
      </w:r>
      <w:r w:rsidR="00F12556" w:rsidRPr="00350182">
        <w:rPr>
          <w:color w:val="auto"/>
          <w:sz w:val="24"/>
          <w:szCs w:val="24"/>
        </w:rPr>
        <w:t>ной</w:t>
      </w:r>
      <w:r w:rsidRPr="00350182">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необходимости сохранения исторических и культурных памятников своей страны и мира;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—умение устанавливать взаимосвязи событий, явлений, пр</w:t>
      </w:r>
      <w:r w:rsidRPr="00350182">
        <w:rPr>
          <w:color w:val="auto"/>
          <w:sz w:val="24"/>
          <w:szCs w:val="24"/>
        </w:rPr>
        <w:t>о</w:t>
      </w:r>
      <w:r w:rsidRPr="00350182">
        <w:rPr>
          <w:color w:val="auto"/>
          <w:sz w:val="24"/>
          <w:szCs w:val="24"/>
        </w:rPr>
        <w:t xml:space="preserve">цессов прошлого с важнейшими событиями ХХ — начала </w:t>
      </w:r>
      <w:r w:rsidRPr="00350182">
        <w:rPr>
          <w:color w:val="auto"/>
          <w:sz w:val="24"/>
          <w:szCs w:val="24"/>
          <w:lang w:val="en-US" w:eastAsia="en-US" w:bidi="en-US"/>
        </w:rPr>
        <w:t>XXI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Достижение последнего из указанных предметных резул</w:t>
      </w:r>
      <w:r w:rsidRPr="00350182">
        <w:rPr>
          <w:color w:val="auto"/>
          <w:sz w:val="24"/>
          <w:szCs w:val="24"/>
        </w:rPr>
        <w:t>ь</w:t>
      </w:r>
      <w:r w:rsidRPr="00350182">
        <w:rPr>
          <w:color w:val="auto"/>
          <w:sz w:val="24"/>
          <w:szCs w:val="24"/>
        </w:rPr>
        <w:t>татов может быть обеспечено введением отдельного учебн</w:t>
      </w:r>
      <w:r w:rsidRPr="00350182">
        <w:rPr>
          <w:color w:val="auto"/>
          <w:sz w:val="24"/>
          <w:szCs w:val="24"/>
        </w:rPr>
        <w:t>о</w:t>
      </w:r>
      <w:r w:rsidRPr="00350182">
        <w:rPr>
          <w:color w:val="auto"/>
          <w:sz w:val="24"/>
          <w:szCs w:val="24"/>
        </w:rPr>
        <w:t>го модуля «Введение в Новейшую историю России»</w:t>
      </w:r>
      <w:r w:rsidRPr="00350182">
        <w:rPr>
          <w:color w:val="auto"/>
          <w:sz w:val="24"/>
          <w:szCs w:val="24"/>
          <w:vertAlign w:val="superscript"/>
        </w:rPr>
        <w:footnoteReference w:id="8"/>
      </w:r>
      <w:r w:rsidRPr="00350182">
        <w:rPr>
          <w:color w:val="auto"/>
          <w:sz w:val="24"/>
          <w:szCs w:val="24"/>
        </w:rPr>
        <w:t>, пре</w:t>
      </w:r>
      <w:r w:rsidRPr="00350182">
        <w:rPr>
          <w:color w:val="auto"/>
          <w:sz w:val="24"/>
          <w:szCs w:val="24"/>
        </w:rPr>
        <w:t>д</w:t>
      </w:r>
      <w:r w:rsidRPr="00350182">
        <w:rPr>
          <w:color w:val="auto"/>
          <w:sz w:val="24"/>
          <w:szCs w:val="24"/>
        </w:rPr>
        <w:t xml:space="preserve">варяющего систематическое изучение отечественной истории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lang w:val="en-US" w:eastAsia="en-US" w:bidi="en-US"/>
        </w:rPr>
        <w:t>XXI</w:t>
      </w:r>
      <w:r w:rsidRPr="00350182">
        <w:rPr>
          <w:color w:val="auto"/>
          <w:sz w:val="24"/>
          <w:szCs w:val="24"/>
          <w:lang w:eastAsia="en-US" w:bidi="en-US"/>
        </w:rPr>
        <w:t xml:space="preserve"> </w:t>
      </w:r>
      <w:r w:rsidRPr="00350182">
        <w:rPr>
          <w:color w:val="auto"/>
          <w:sz w:val="24"/>
          <w:szCs w:val="24"/>
        </w:rPr>
        <w:t>вв. в 10—11 классах. Изучение данного модуля призвано сформировать базу для овладения знаниями об о</w:t>
      </w:r>
      <w:r w:rsidRPr="00350182">
        <w:rPr>
          <w:color w:val="auto"/>
          <w:sz w:val="24"/>
          <w:szCs w:val="24"/>
        </w:rPr>
        <w:t>с</w:t>
      </w:r>
      <w:r w:rsidRPr="00350182">
        <w:rPr>
          <w:color w:val="auto"/>
          <w:sz w:val="24"/>
          <w:szCs w:val="24"/>
        </w:rPr>
        <w:t>новных этапах и ключевых событиях истории России Н</w:t>
      </w:r>
      <w:r w:rsidRPr="00350182">
        <w:rPr>
          <w:color w:val="auto"/>
          <w:sz w:val="24"/>
          <w:szCs w:val="24"/>
        </w:rPr>
        <w:t>о</w:t>
      </w:r>
      <w:r w:rsidRPr="00350182">
        <w:rPr>
          <w:color w:val="auto"/>
          <w:sz w:val="24"/>
          <w:szCs w:val="24"/>
        </w:rPr>
        <w:t>вейшего времени (Российская революция 1917—1922 гг., В</w:t>
      </w:r>
      <w:r w:rsidRPr="00350182">
        <w:rPr>
          <w:color w:val="auto"/>
          <w:sz w:val="24"/>
          <w:szCs w:val="24"/>
        </w:rPr>
        <w:t>е</w:t>
      </w:r>
      <w:r w:rsidRPr="00350182">
        <w:rPr>
          <w:color w:val="auto"/>
          <w:sz w:val="24"/>
          <w:szCs w:val="24"/>
        </w:rPr>
        <w:t>ликая Отечественная война 1941—1945 гг., распад СССР, сложные 1990-е гг., возрождение страны с 2000-х гг., восс</w:t>
      </w:r>
      <w:r w:rsidRPr="00350182">
        <w:rPr>
          <w:color w:val="auto"/>
          <w:sz w:val="24"/>
          <w:szCs w:val="24"/>
        </w:rPr>
        <w:t>о</w:t>
      </w:r>
      <w:r w:rsidRPr="00350182">
        <w:rPr>
          <w:color w:val="auto"/>
          <w:sz w:val="24"/>
          <w:szCs w:val="24"/>
        </w:rPr>
        <w:t>единение Крыма с Россией в 2014 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Названные результаты носят комплексный характер, в них </w:t>
      </w:r>
      <w:r w:rsidRPr="00350182">
        <w:rPr>
          <w:color w:val="auto"/>
          <w:sz w:val="24"/>
          <w:szCs w:val="24"/>
        </w:rPr>
        <w:lastRenderedPageBreak/>
        <w:t>органично сочетаются познавательно-исторические, мирово</w:t>
      </w:r>
      <w:r w:rsidRPr="00350182">
        <w:rPr>
          <w:color w:val="auto"/>
          <w:sz w:val="24"/>
          <w:szCs w:val="24"/>
        </w:rPr>
        <w:t>з</w:t>
      </w:r>
      <w:r w:rsidRPr="00350182">
        <w:rPr>
          <w:color w:val="auto"/>
          <w:sz w:val="24"/>
          <w:szCs w:val="24"/>
        </w:rPr>
        <w:t>зренческие и метапредметные компоненты.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проявляются в освоенных учащ</w:t>
      </w:r>
      <w:r w:rsidRPr="00350182">
        <w:rPr>
          <w:color w:val="auto"/>
          <w:sz w:val="24"/>
          <w:szCs w:val="24"/>
        </w:rPr>
        <w:t>и</w:t>
      </w:r>
      <w:r w:rsidRPr="00350182">
        <w:rPr>
          <w:color w:val="auto"/>
          <w:sz w:val="24"/>
          <w:szCs w:val="24"/>
        </w:rPr>
        <w:t>мися знаниях и видах деятельности. Они представлены в сл</w:t>
      </w:r>
      <w:r w:rsidRPr="00350182">
        <w:rPr>
          <w:color w:val="auto"/>
          <w:sz w:val="24"/>
          <w:szCs w:val="24"/>
        </w:rPr>
        <w:t>е</w:t>
      </w:r>
      <w:r w:rsidRPr="00350182">
        <w:rPr>
          <w:color w:val="auto"/>
          <w:sz w:val="24"/>
          <w:szCs w:val="24"/>
        </w:rPr>
        <w:t>дующих основных группах:</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Знание хронологии, работа с хронологией</w:t>
      </w:r>
      <w:r w:rsidRPr="00350182">
        <w:rPr>
          <w:color w:val="auto"/>
          <w:sz w:val="24"/>
          <w:szCs w:val="24"/>
        </w:rPr>
        <w:t>: указывать хронологические рамки и периоды ключевых процессов, д</w:t>
      </w:r>
      <w:r w:rsidRPr="00350182">
        <w:rPr>
          <w:color w:val="auto"/>
          <w:sz w:val="24"/>
          <w:szCs w:val="24"/>
        </w:rPr>
        <w:t>а</w:t>
      </w:r>
      <w:r w:rsidRPr="00350182">
        <w:rPr>
          <w:color w:val="auto"/>
          <w:sz w:val="24"/>
          <w:szCs w:val="24"/>
        </w:rPr>
        <w:t>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 хара</w:t>
      </w:r>
      <w:r w:rsidRPr="00350182">
        <w:rPr>
          <w:color w:val="auto"/>
          <w:sz w:val="24"/>
          <w:szCs w:val="24"/>
        </w:rPr>
        <w:t>к</w:t>
      </w:r>
      <w:r w:rsidRPr="00350182">
        <w:rPr>
          <w:color w:val="auto"/>
          <w:sz w:val="24"/>
          <w:szCs w:val="24"/>
        </w:rPr>
        <w:t>теризовать место, обстоятельства, участников, результаты важнейших исторических событий; группировать (классиф</w:t>
      </w:r>
      <w:r w:rsidRPr="00350182">
        <w:rPr>
          <w:color w:val="auto"/>
          <w:sz w:val="24"/>
          <w:szCs w:val="24"/>
        </w:rPr>
        <w:t>и</w:t>
      </w:r>
      <w:r w:rsidRPr="00350182">
        <w:rPr>
          <w:color w:val="auto"/>
          <w:sz w:val="24"/>
          <w:szCs w:val="24"/>
        </w:rPr>
        <w:t>цировать) факты по различным признакам.</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 xml:space="preserve"> (картами, размещенными в учебниках, атласах, на электронных носителях и т. д.): ч</w:t>
      </w:r>
      <w:r w:rsidRPr="00350182">
        <w:rPr>
          <w:color w:val="auto"/>
          <w:sz w:val="24"/>
          <w:szCs w:val="24"/>
        </w:rPr>
        <w:t>и</w:t>
      </w:r>
      <w:r w:rsidRPr="00350182">
        <w:rPr>
          <w:color w:val="auto"/>
          <w:sz w:val="24"/>
          <w:szCs w:val="24"/>
        </w:rPr>
        <w:t>тать историческую карту с опорой на легенду; находить и п</w:t>
      </w:r>
      <w:r w:rsidRPr="00350182">
        <w:rPr>
          <w:color w:val="auto"/>
          <w:sz w:val="24"/>
          <w:szCs w:val="24"/>
        </w:rPr>
        <w:t>о</w:t>
      </w:r>
      <w:r w:rsidRPr="00350182">
        <w:rPr>
          <w:color w:val="auto"/>
          <w:sz w:val="24"/>
          <w:szCs w:val="24"/>
        </w:rPr>
        <w:t>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Работа с историческими источниками</w:t>
      </w:r>
      <w:r w:rsidRPr="00350182">
        <w:rPr>
          <w:color w:val="auto"/>
          <w:sz w:val="24"/>
          <w:szCs w:val="24"/>
        </w:rPr>
        <w:t xml:space="preserve"> (фрагментами а</w:t>
      </w:r>
      <w:r w:rsidRPr="00350182">
        <w:rPr>
          <w:color w:val="auto"/>
          <w:sz w:val="24"/>
          <w:szCs w:val="24"/>
        </w:rPr>
        <w:t>у</w:t>
      </w:r>
      <w:r w:rsidRPr="00350182">
        <w:rPr>
          <w:color w:val="auto"/>
          <w:sz w:val="24"/>
          <w:szCs w:val="24"/>
        </w:rPr>
        <w:t>тентичных источников)</w:t>
      </w:r>
      <w:r w:rsidRPr="00350182">
        <w:rPr>
          <w:color w:val="auto"/>
          <w:sz w:val="24"/>
          <w:szCs w:val="24"/>
          <w:vertAlign w:val="superscript"/>
        </w:rPr>
        <w:footnoteReference w:id="9"/>
      </w:r>
      <w:r w:rsidRPr="00350182">
        <w:rPr>
          <w:color w:val="auto"/>
          <w:sz w:val="24"/>
          <w:szCs w:val="24"/>
        </w:rPr>
        <w:t>: проводить поиск необходимой и</w:t>
      </w:r>
      <w:r w:rsidRPr="00350182">
        <w:rPr>
          <w:color w:val="auto"/>
          <w:sz w:val="24"/>
          <w:szCs w:val="24"/>
        </w:rPr>
        <w:t>н</w:t>
      </w:r>
      <w:r w:rsidRPr="00350182">
        <w:rPr>
          <w:color w:val="auto"/>
          <w:sz w:val="24"/>
          <w:szCs w:val="24"/>
        </w:rPr>
        <w:t>формации в одном или нескольких источниках (материал</w:t>
      </w:r>
      <w:r w:rsidRPr="00350182">
        <w:rPr>
          <w:color w:val="auto"/>
          <w:sz w:val="24"/>
          <w:szCs w:val="24"/>
        </w:rPr>
        <w:t>ь</w:t>
      </w:r>
      <w:r w:rsidRPr="00350182">
        <w:rPr>
          <w:color w:val="auto"/>
          <w:sz w:val="24"/>
          <w:szCs w:val="24"/>
        </w:rPr>
        <w:t>ных, письменных, визуальных и др.); сравнивать данные ра</w:t>
      </w:r>
      <w:r w:rsidRPr="00350182">
        <w:rPr>
          <w:color w:val="auto"/>
          <w:sz w:val="24"/>
          <w:szCs w:val="24"/>
        </w:rPr>
        <w:t>з</w:t>
      </w:r>
      <w:r w:rsidRPr="00350182">
        <w:rPr>
          <w:color w:val="auto"/>
          <w:sz w:val="24"/>
          <w:szCs w:val="24"/>
        </w:rPr>
        <w:t>ных источников, выявлять их сходство и различия; высказ</w:t>
      </w:r>
      <w:r w:rsidRPr="00350182">
        <w:rPr>
          <w:color w:val="auto"/>
          <w:sz w:val="24"/>
          <w:szCs w:val="24"/>
        </w:rPr>
        <w:t>ы</w:t>
      </w:r>
      <w:r w:rsidRPr="00350182">
        <w:rPr>
          <w:color w:val="auto"/>
          <w:sz w:val="24"/>
          <w:szCs w:val="24"/>
        </w:rPr>
        <w:t>вать суждение об информационной (художественной) ценн</w:t>
      </w:r>
      <w:r w:rsidRPr="00350182">
        <w:rPr>
          <w:color w:val="auto"/>
          <w:sz w:val="24"/>
          <w:szCs w:val="24"/>
        </w:rPr>
        <w:t>о</w:t>
      </w:r>
      <w:r w:rsidRPr="00350182">
        <w:rPr>
          <w:color w:val="auto"/>
          <w:sz w:val="24"/>
          <w:szCs w:val="24"/>
        </w:rPr>
        <w:t>сти источника.</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Описание (реконструкция)</w:t>
      </w:r>
      <w:r w:rsidRPr="00350182">
        <w:rPr>
          <w:color w:val="auto"/>
          <w:sz w:val="24"/>
          <w:szCs w:val="24"/>
        </w:rPr>
        <w:t>: рассказывать (устно или письменно) об исторических событиях, их участниках; хара</w:t>
      </w:r>
      <w:r w:rsidRPr="00350182">
        <w:rPr>
          <w:color w:val="auto"/>
          <w:sz w:val="24"/>
          <w:szCs w:val="24"/>
        </w:rPr>
        <w:t>к</w:t>
      </w:r>
      <w:r w:rsidRPr="00350182">
        <w:rPr>
          <w:color w:val="auto"/>
          <w:sz w:val="24"/>
          <w:szCs w:val="24"/>
        </w:rPr>
        <w:t>теризовать условия и образ жизни, занятия людей в разли</w:t>
      </w:r>
      <w:r w:rsidRPr="00350182">
        <w:rPr>
          <w:color w:val="auto"/>
          <w:sz w:val="24"/>
          <w:szCs w:val="24"/>
        </w:rPr>
        <w:t>ч</w:t>
      </w:r>
      <w:r w:rsidRPr="00350182">
        <w:rPr>
          <w:color w:val="auto"/>
          <w:sz w:val="24"/>
          <w:szCs w:val="24"/>
        </w:rPr>
        <w:t>ные исторические эпохи; составлять описание исторических объектов, памятников на основе текста и иллюстраций уче</w:t>
      </w:r>
      <w:r w:rsidRPr="00350182">
        <w:rPr>
          <w:color w:val="auto"/>
          <w:sz w:val="24"/>
          <w:szCs w:val="24"/>
        </w:rPr>
        <w:t>б</w:t>
      </w:r>
      <w:r w:rsidRPr="00350182">
        <w:rPr>
          <w:color w:val="auto"/>
          <w:sz w:val="24"/>
          <w:szCs w:val="24"/>
        </w:rPr>
        <w:t>ника, дополнительной литературы, макетов и т. п.</w:t>
      </w:r>
    </w:p>
    <w:p w:rsidR="00A57638" w:rsidRPr="00350182" w:rsidRDefault="00E235EB" w:rsidP="005F656A">
      <w:pPr>
        <w:pStyle w:val="13"/>
        <w:numPr>
          <w:ilvl w:val="0"/>
          <w:numId w:val="31"/>
        </w:numPr>
        <w:tabs>
          <w:tab w:val="left" w:pos="426"/>
          <w:tab w:val="left" w:pos="529"/>
        </w:tabs>
        <w:spacing w:line="240" w:lineRule="auto"/>
        <w:jc w:val="both"/>
        <w:rPr>
          <w:color w:val="auto"/>
          <w:sz w:val="24"/>
          <w:szCs w:val="24"/>
        </w:rPr>
      </w:pPr>
      <w:r w:rsidRPr="00350182">
        <w:rPr>
          <w:i/>
          <w:iCs/>
          <w:color w:val="auto"/>
          <w:sz w:val="24"/>
          <w:szCs w:val="24"/>
        </w:rPr>
        <w:t>Анализ, объяснение:</w:t>
      </w:r>
      <w:r w:rsidRPr="00350182">
        <w:rPr>
          <w:color w:val="auto"/>
          <w:sz w:val="24"/>
          <w:szCs w:val="24"/>
        </w:rPr>
        <w:t xml:space="preserve"> различать факт (событие) и его оп</w:t>
      </w:r>
      <w:r w:rsidRPr="00350182">
        <w:rPr>
          <w:color w:val="auto"/>
          <w:sz w:val="24"/>
          <w:szCs w:val="24"/>
        </w:rPr>
        <w:t>и</w:t>
      </w:r>
      <w:r w:rsidRPr="00350182">
        <w:rPr>
          <w:color w:val="auto"/>
          <w:sz w:val="24"/>
          <w:szCs w:val="24"/>
        </w:rPr>
        <w:t>сание (факт источника, факт историка); соотносить едини</w:t>
      </w:r>
      <w:r w:rsidRPr="00350182">
        <w:rPr>
          <w:color w:val="auto"/>
          <w:sz w:val="24"/>
          <w:szCs w:val="24"/>
        </w:rPr>
        <w:t>ч</w:t>
      </w:r>
      <w:r w:rsidRPr="00350182">
        <w:rPr>
          <w:color w:val="auto"/>
          <w:sz w:val="24"/>
          <w:szCs w:val="24"/>
        </w:rPr>
        <w:lastRenderedPageBreak/>
        <w:t>ные исторические факты и общие явления; называть хара</w:t>
      </w:r>
      <w:r w:rsidRPr="00350182">
        <w:rPr>
          <w:color w:val="auto"/>
          <w:sz w:val="24"/>
          <w:szCs w:val="24"/>
        </w:rPr>
        <w:t>к</w:t>
      </w:r>
      <w:r w:rsidRPr="00350182">
        <w:rPr>
          <w:color w:val="auto"/>
          <w:sz w:val="24"/>
          <w:szCs w:val="24"/>
        </w:rPr>
        <w:t>терные, существенные признаки исторических событий и я</w:t>
      </w:r>
      <w:r w:rsidRPr="00350182">
        <w:rPr>
          <w:color w:val="auto"/>
          <w:sz w:val="24"/>
          <w:szCs w:val="24"/>
        </w:rPr>
        <w:t>в</w:t>
      </w:r>
      <w:r w:rsidRPr="00350182">
        <w:rPr>
          <w:color w:val="auto"/>
          <w:sz w:val="24"/>
          <w:szCs w:val="24"/>
        </w:rPr>
        <w:t>лений; раскрывать смысл, значение важнейших исторических понятий; сравнивать исторические события, явления, опред</w:t>
      </w:r>
      <w:r w:rsidRPr="00350182">
        <w:rPr>
          <w:color w:val="auto"/>
          <w:sz w:val="24"/>
          <w:szCs w:val="24"/>
        </w:rPr>
        <w:t>е</w:t>
      </w:r>
      <w:r w:rsidRPr="00350182">
        <w:rPr>
          <w:color w:val="auto"/>
          <w:sz w:val="24"/>
          <w:szCs w:val="24"/>
        </w:rPr>
        <w:t>лять в них общее и различия; излагать суждения о причинах и следствиях исторических событий.</w:t>
      </w:r>
    </w:p>
    <w:p w:rsidR="00A57638" w:rsidRPr="00350182" w:rsidRDefault="00E235EB" w:rsidP="005F656A">
      <w:pPr>
        <w:pStyle w:val="13"/>
        <w:numPr>
          <w:ilvl w:val="0"/>
          <w:numId w:val="31"/>
        </w:numPr>
        <w:tabs>
          <w:tab w:val="left" w:pos="426"/>
          <w:tab w:val="left" w:pos="534"/>
        </w:tabs>
        <w:spacing w:line="240" w:lineRule="auto"/>
        <w:jc w:val="both"/>
        <w:rPr>
          <w:color w:val="auto"/>
          <w:sz w:val="24"/>
          <w:szCs w:val="24"/>
        </w:rPr>
      </w:pPr>
      <w:r w:rsidRPr="00350182">
        <w:rPr>
          <w:i/>
          <w:iCs/>
          <w:color w:val="auto"/>
          <w:sz w:val="24"/>
          <w:szCs w:val="24"/>
        </w:rPr>
        <w:t>Работа с версиями, оценками</w:t>
      </w:r>
      <w:r w:rsidRPr="00350182">
        <w:rPr>
          <w:color w:val="auto"/>
          <w:sz w:val="24"/>
          <w:szCs w:val="24"/>
        </w:rPr>
        <w:t>: приводить оценки истор</w:t>
      </w:r>
      <w:r w:rsidRPr="00350182">
        <w:rPr>
          <w:color w:val="auto"/>
          <w:sz w:val="24"/>
          <w:szCs w:val="24"/>
        </w:rPr>
        <w:t>и</w:t>
      </w:r>
      <w:r w:rsidRPr="00350182">
        <w:rPr>
          <w:color w:val="auto"/>
          <w:sz w:val="24"/>
          <w:szCs w:val="24"/>
        </w:rPr>
        <w:t>ческих событий и личностей, изложенные в учебной литер</w:t>
      </w:r>
      <w:r w:rsidRPr="00350182">
        <w:rPr>
          <w:color w:val="auto"/>
          <w:sz w:val="24"/>
          <w:szCs w:val="24"/>
        </w:rPr>
        <w:t>а</w:t>
      </w:r>
      <w:r w:rsidRPr="00350182">
        <w:rPr>
          <w:color w:val="auto"/>
          <w:sz w:val="24"/>
          <w:szCs w:val="24"/>
        </w:rPr>
        <w:t>туре; объяснять, какие факты, аргументы лежат в основе о</w:t>
      </w:r>
      <w:r w:rsidRPr="00350182">
        <w:rPr>
          <w:color w:val="auto"/>
          <w:sz w:val="24"/>
          <w:szCs w:val="24"/>
        </w:rPr>
        <w:t>т</w:t>
      </w:r>
      <w:r w:rsidRPr="00350182">
        <w:rPr>
          <w:color w:val="auto"/>
          <w:sz w:val="24"/>
          <w:szCs w:val="24"/>
        </w:rPr>
        <w:t>дельных точек зрения; определять и объяснять (аргументир</w:t>
      </w:r>
      <w:r w:rsidRPr="00350182">
        <w:rPr>
          <w:color w:val="auto"/>
          <w:sz w:val="24"/>
          <w:szCs w:val="24"/>
        </w:rPr>
        <w:t>о</w:t>
      </w:r>
      <w:r w:rsidRPr="00350182">
        <w:rPr>
          <w:color w:val="auto"/>
          <w:sz w:val="24"/>
          <w:szCs w:val="24"/>
        </w:rPr>
        <w:t>вать) свое отношение и оценку наиболее значительных соб</w:t>
      </w:r>
      <w:r w:rsidRPr="00350182">
        <w:rPr>
          <w:color w:val="auto"/>
          <w:sz w:val="24"/>
          <w:szCs w:val="24"/>
        </w:rPr>
        <w:t>ы</w:t>
      </w:r>
      <w:r w:rsidRPr="00350182">
        <w:rPr>
          <w:color w:val="auto"/>
          <w:sz w:val="24"/>
          <w:szCs w:val="24"/>
        </w:rPr>
        <w:t>тий и личностей в истории; составлять характеристику ист</w:t>
      </w:r>
      <w:r w:rsidRPr="00350182">
        <w:rPr>
          <w:color w:val="auto"/>
          <w:sz w:val="24"/>
          <w:szCs w:val="24"/>
        </w:rPr>
        <w:t>о</w:t>
      </w:r>
      <w:r w:rsidRPr="00350182">
        <w:rPr>
          <w:color w:val="auto"/>
          <w:sz w:val="24"/>
          <w:szCs w:val="24"/>
        </w:rPr>
        <w:t>рической личности (по предложенному или самостоятельно составленному плану).</w:t>
      </w:r>
    </w:p>
    <w:p w:rsidR="00A57638" w:rsidRPr="00350182" w:rsidRDefault="00E235EB" w:rsidP="005F656A">
      <w:pPr>
        <w:pStyle w:val="13"/>
        <w:numPr>
          <w:ilvl w:val="0"/>
          <w:numId w:val="31"/>
        </w:numPr>
        <w:tabs>
          <w:tab w:val="left" w:pos="426"/>
          <w:tab w:val="left" w:pos="534"/>
        </w:tabs>
        <w:spacing w:line="240" w:lineRule="auto"/>
        <w:jc w:val="both"/>
        <w:rPr>
          <w:color w:val="auto"/>
          <w:sz w:val="24"/>
          <w:szCs w:val="24"/>
        </w:rPr>
      </w:pPr>
      <w:r w:rsidRPr="00350182">
        <w:rPr>
          <w:i/>
          <w:iCs/>
          <w:color w:val="auto"/>
          <w:sz w:val="24"/>
          <w:szCs w:val="24"/>
        </w:rPr>
        <w:t>Применение исторических знаний и умений</w:t>
      </w:r>
      <w:r w:rsidRPr="00350182">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50182">
        <w:rPr>
          <w:color w:val="auto"/>
          <w:sz w:val="24"/>
          <w:szCs w:val="24"/>
        </w:rPr>
        <w:t>поликул</w:t>
      </w:r>
      <w:r w:rsidR="00F12556" w:rsidRPr="00350182">
        <w:rPr>
          <w:color w:val="auto"/>
          <w:sz w:val="24"/>
          <w:szCs w:val="24"/>
        </w:rPr>
        <w:t>ь</w:t>
      </w:r>
      <w:r w:rsidR="00F12556" w:rsidRPr="00350182">
        <w:rPr>
          <w:color w:val="auto"/>
          <w:sz w:val="24"/>
          <w:szCs w:val="24"/>
        </w:rPr>
        <w:t>турной</w:t>
      </w:r>
      <w:r w:rsidRPr="00350182">
        <w:rPr>
          <w:color w:val="auto"/>
          <w:sz w:val="24"/>
          <w:szCs w:val="24"/>
        </w:rPr>
        <w:t xml:space="preserve"> среде; способствовать сохранению памятников ист</w:t>
      </w:r>
      <w:r w:rsidRPr="00350182">
        <w:rPr>
          <w:color w:val="auto"/>
          <w:sz w:val="24"/>
          <w:szCs w:val="24"/>
        </w:rPr>
        <w:t>о</w:t>
      </w:r>
      <w:r w:rsidRPr="00350182">
        <w:rPr>
          <w:color w:val="auto"/>
          <w:sz w:val="24"/>
          <w:szCs w:val="24"/>
        </w:rPr>
        <w:t>рии и культуры.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Приведенный перечень служит ориентиром: а) для план</w:t>
      </w:r>
      <w:r w:rsidRPr="00350182">
        <w:rPr>
          <w:color w:val="auto"/>
          <w:sz w:val="24"/>
          <w:szCs w:val="24"/>
        </w:rPr>
        <w:t>и</w:t>
      </w:r>
      <w:r w:rsidRPr="00350182">
        <w:rPr>
          <w:color w:val="auto"/>
          <w:sz w:val="24"/>
          <w:szCs w:val="24"/>
        </w:rPr>
        <w:t>рования и организации познавательной деятельности школ</w:t>
      </w:r>
      <w:r w:rsidRPr="00350182">
        <w:rPr>
          <w:color w:val="auto"/>
          <w:sz w:val="24"/>
          <w:szCs w:val="24"/>
        </w:rPr>
        <w:t>ь</w:t>
      </w:r>
      <w:r w:rsidRPr="00350182">
        <w:rPr>
          <w:color w:val="auto"/>
          <w:sz w:val="24"/>
          <w:szCs w:val="24"/>
        </w:rPr>
        <w:t>ников при изучении истории (в том числе — разработки си</w:t>
      </w:r>
      <w:r w:rsidRPr="00350182">
        <w:rPr>
          <w:color w:val="auto"/>
          <w:sz w:val="24"/>
          <w:szCs w:val="24"/>
        </w:rPr>
        <w:t>с</w:t>
      </w:r>
      <w:r w:rsidRPr="00350182">
        <w:rPr>
          <w:color w:val="auto"/>
          <w:sz w:val="24"/>
          <w:szCs w:val="24"/>
        </w:rPr>
        <w:t>темы познавательных задач); б) при измерении и оценке до</w:t>
      </w:r>
      <w:r w:rsidRPr="00350182">
        <w:rPr>
          <w:color w:val="auto"/>
          <w:sz w:val="24"/>
          <w:szCs w:val="24"/>
        </w:rPr>
        <w:t>с</w:t>
      </w:r>
      <w:r w:rsidRPr="00350182">
        <w:rPr>
          <w:color w:val="auto"/>
          <w:sz w:val="24"/>
          <w:szCs w:val="24"/>
        </w:rPr>
        <w:t>тигнутых учащимися результатов.</w:t>
      </w:r>
    </w:p>
    <w:p w:rsidR="00A57638" w:rsidRPr="00350182" w:rsidRDefault="00E235EB" w:rsidP="004D0219">
      <w:pPr>
        <w:pStyle w:val="af5"/>
        <w:tabs>
          <w:tab w:val="left" w:pos="426"/>
        </w:tabs>
        <w:rPr>
          <w:rFonts w:ascii="Times New Roman" w:hAnsi="Times New Roman" w:cs="Times New Roman"/>
          <w:sz w:val="24"/>
          <w:szCs w:val="24"/>
        </w:rPr>
      </w:pPr>
      <w:bookmarkStart w:id="335" w:name="bookmark965"/>
      <w:r w:rsidRPr="00350182">
        <w:rPr>
          <w:rFonts w:ascii="Times New Roman" w:hAnsi="Times New Roman" w:cs="Times New Roman"/>
          <w:sz w:val="24"/>
          <w:szCs w:val="24"/>
        </w:rPr>
        <w:t>5 КЛАСС</w:t>
      </w:r>
      <w:r w:rsidRPr="00350182">
        <w:rPr>
          <w:rFonts w:ascii="Times New Roman" w:hAnsi="Times New Roman" w:cs="Times New Roman"/>
          <w:bCs/>
          <w:sz w:val="24"/>
          <w:szCs w:val="24"/>
          <w:vertAlign w:val="superscript"/>
        </w:rPr>
        <w:footnoteReference w:id="10"/>
      </w:r>
      <w:bookmarkEnd w:id="335"/>
    </w:p>
    <w:p w:rsidR="00BF75E3" w:rsidRPr="00350182" w:rsidRDefault="00BF75E3"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32"/>
        </w:numPr>
        <w:tabs>
          <w:tab w:val="left" w:pos="426"/>
          <w:tab w:val="left" w:pos="558"/>
        </w:tabs>
        <w:spacing w:line="240" w:lineRule="auto"/>
        <w:jc w:val="both"/>
        <w:rPr>
          <w:color w:val="auto"/>
          <w:sz w:val="24"/>
          <w:szCs w:val="24"/>
        </w:rPr>
      </w:pPr>
      <w:r w:rsidRPr="00350182">
        <w:rPr>
          <w:i/>
          <w:iCs/>
          <w:color w:val="auto"/>
          <w:sz w:val="24"/>
          <w:szCs w:val="24"/>
        </w:rPr>
        <w:t>Знание хронологии, работа с хронологией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смысл основных хронологических понятий (век, тысячелетие, до нашей эры, наша эра);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даты важнейших событий истории Древнего м</w:t>
      </w:r>
      <w:r w:rsidRPr="00350182">
        <w:rPr>
          <w:color w:val="auto"/>
          <w:sz w:val="24"/>
          <w:szCs w:val="24"/>
        </w:rPr>
        <w:t>и</w:t>
      </w:r>
      <w:r w:rsidRPr="00350182">
        <w:rPr>
          <w:color w:val="auto"/>
          <w:sz w:val="24"/>
          <w:szCs w:val="24"/>
        </w:rPr>
        <w:lastRenderedPageBreak/>
        <w:t>ра; по дате устанавливать принадлежность события к веку, тысячелетию;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350182" w:rsidRDefault="00E235EB" w:rsidP="005F656A">
      <w:pPr>
        <w:pStyle w:val="13"/>
        <w:numPr>
          <w:ilvl w:val="0"/>
          <w:numId w:val="32"/>
        </w:numPr>
        <w:tabs>
          <w:tab w:val="left" w:pos="426"/>
          <w:tab w:val="left" w:pos="567"/>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—группировать, систематизировать факты по заданному пр</w:t>
      </w:r>
      <w:r w:rsidRPr="00350182">
        <w:rPr>
          <w:color w:val="auto"/>
          <w:sz w:val="24"/>
          <w:szCs w:val="24"/>
        </w:rPr>
        <w:t>и</w:t>
      </w:r>
      <w:r w:rsidRPr="00350182">
        <w:rPr>
          <w:color w:val="auto"/>
          <w:sz w:val="24"/>
          <w:szCs w:val="24"/>
        </w:rPr>
        <w:t>знаку.</w:t>
      </w:r>
    </w:p>
    <w:p w:rsidR="00A57638" w:rsidRPr="00350182" w:rsidRDefault="00E235EB" w:rsidP="005F656A">
      <w:pPr>
        <w:pStyle w:val="13"/>
        <w:numPr>
          <w:ilvl w:val="0"/>
          <w:numId w:val="32"/>
        </w:numPr>
        <w:tabs>
          <w:tab w:val="left" w:pos="426"/>
          <w:tab w:val="left" w:pos="567"/>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 показывать на исторической карте природные и исторические объекты (расселение человеческих общн</w:t>
      </w:r>
      <w:r w:rsidRPr="00350182">
        <w:rPr>
          <w:color w:val="auto"/>
          <w:sz w:val="24"/>
          <w:szCs w:val="24"/>
        </w:rPr>
        <w:t>о</w:t>
      </w:r>
      <w:r w:rsidRPr="00350182">
        <w:rPr>
          <w:color w:val="auto"/>
          <w:sz w:val="24"/>
          <w:szCs w:val="24"/>
        </w:rPr>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350182" w:rsidRDefault="00E235EB" w:rsidP="005F656A">
      <w:pPr>
        <w:pStyle w:val="13"/>
        <w:numPr>
          <w:ilvl w:val="0"/>
          <w:numId w:val="32"/>
        </w:numPr>
        <w:tabs>
          <w:tab w:val="left" w:pos="426"/>
          <w:tab w:val="left" w:pos="567"/>
        </w:tabs>
        <w:spacing w:line="240" w:lineRule="auto"/>
        <w:jc w:val="both"/>
        <w:rPr>
          <w:color w:val="auto"/>
          <w:sz w:val="24"/>
          <w:szCs w:val="24"/>
        </w:rPr>
      </w:pPr>
      <w:r w:rsidRPr="00350182">
        <w:rPr>
          <w:i/>
          <w:iCs/>
          <w:color w:val="auto"/>
          <w:sz w:val="24"/>
          <w:szCs w:val="24"/>
        </w:rPr>
        <w:t>Работа с историческими источниками: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и различать основные типы исторических исто</w:t>
      </w:r>
      <w:r w:rsidRPr="00350182">
        <w:rPr>
          <w:color w:val="auto"/>
          <w:sz w:val="24"/>
          <w:szCs w:val="24"/>
        </w:rPr>
        <w:t>ч</w:t>
      </w:r>
      <w:r w:rsidRPr="00350182">
        <w:rPr>
          <w:color w:val="auto"/>
          <w:sz w:val="24"/>
          <w:szCs w:val="24"/>
        </w:rPr>
        <w:t>ников (письменные, визуальные, вещественные), прив</w:t>
      </w:r>
      <w:r w:rsidRPr="00350182">
        <w:rPr>
          <w:color w:val="auto"/>
          <w:sz w:val="24"/>
          <w:szCs w:val="24"/>
        </w:rPr>
        <w:t>о</w:t>
      </w:r>
      <w:r w:rsidRPr="00350182">
        <w:rPr>
          <w:color w:val="auto"/>
          <w:sz w:val="24"/>
          <w:szCs w:val="24"/>
        </w:rPr>
        <w:t>дить примеры источников разных типов;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памятники культуры изучаемой эпохи и исто</w:t>
      </w:r>
      <w:r w:rsidRPr="00350182">
        <w:rPr>
          <w:color w:val="auto"/>
          <w:sz w:val="24"/>
          <w:szCs w:val="24"/>
        </w:rPr>
        <w:t>ч</w:t>
      </w:r>
      <w:r w:rsidRPr="00350182">
        <w:rPr>
          <w:color w:val="auto"/>
          <w:sz w:val="24"/>
          <w:szCs w:val="24"/>
        </w:rPr>
        <w:t>ники, созданные в последующие эпохи, приводить прим</w:t>
      </w:r>
      <w:r w:rsidRPr="00350182">
        <w:rPr>
          <w:color w:val="auto"/>
          <w:sz w:val="24"/>
          <w:szCs w:val="24"/>
        </w:rPr>
        <w:t>е</w:t>
      </w:r>
      <w:r w:rsidRPr="00350182">
        <w:rPr>
          <w:color w:val="auto"/>
          <w:sz w:val="24"/>
          <w:szCs w:val="24"/>
        </w:rPr>
        <w:t>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—извлекать из письменного источника исторические факты (имена, названия событий, даты и др.); находить в визуал</w:t>
      </w:r>
      <w:r w:rsidRPr="00350182">
        <w:rPr>
          <w:color w:val="auto"/>
          <w:sz w:val="24"/>
          <w:szCs w:val="24"/>
        </w:rPr>
        <w:t>ь</w:t>
      </w:r>
      <w:r w:rsidRPr="00350182">
        <w:rPr>
          <w:color w:val="auto"/>
          <w:sz w:val="24"/>
          <w:szCs w:val="24"/>
        </w:rPr>
        <w:t>ных памятниках изучаемой эпохи ключевые знаки, симв</w:t>
      </w:r>
      <w:r w:rsidRPr="00350182">
        <w:rPr>
          <w:color w:val="auto"/>
          <w:sz w:val="24"/>
          <w:szCs w:val="24"/>
        </w:rPr>
        <w:t>о</w:t>
      </w:r>
      <w:r w:rsidRPr="00350182">
        <w:rPr>
          <w:color w:val="auto"/>
          <w:sz w:val="24"/>
          <w:szCs w:val="24"/>
        </w:rPr>
        <w:t>лы; раскрывать смысл (главную идею) высказывания, из</w:t>
      </w:r>
      <w:r w:rsidRPr="00350182">
        <w:rPr>
          <w:color w:val="auto"/>
          <w:sz w:val="24"/>
          <w:szCs w:val="24"/>
        </w:rPr>
        <w:t>о</w:t>
      </w:r>
      <w:r w:rsidRPr="00350182">
        <w:rPr>
          <w:color w:val="auto"/>
          <w:sz w:val="24"/>
          <w:szCs w:val="24"/>
        </w:rPr>
        <w:t xml:space="preserve">бражения. 5. </w:t>
      </w:r>
      <w:r w:rsidRPr="00350182">
        <w:rPr>
          <w:i/>
          <w:iCs/>
          <w:color w:val="auto"/>
          <w:sz w:val="24"/>
          <w:szCs w:val="24"/>
        </w:rPr>
        <w:t>Историческое описание (реконструкция)</w:t>
      </w:r>
      <w:r w:rsidRPr="00350182">
        <w:rPr>
          <w:color w:val="auto"/>
          <w:sz w:val="24"/>
          <w:szCs w:val="24"/>
        </w:rPr>
        <w:t>:</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—характеризовать условия жизни людей в древности;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 значительных событиях древней истории, их участниках;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—давать краткое описание памятников культуры эпохи пе</w:t>
      </w:r>
      <w:r w:rsidRPr="00350182">
        <w:rPr>
          <w:color w:val="auto"/>
          <w:sz w:val="24"/>
          <w:szCs w:val="24"/>
        </w:rPr>
        <w:t>р</w:t>
      </w:r>
      <w:r w:rsidRPr="00350182">
        <w:rPr>
          <w:color w:val="auto"/>
          <w:sz w:val="24"/>
          <w:szCs w:val="24"/>
        </w:rPr>
        <w:t>вобытности и древнейших цивилизаций.</w:t>
      </w:r>
    </w:p>
    <w:p w:rsidR="00A57638" w:rsidRPr="00350182" w:rsidRDefault="00E235EB" w:rsidP="005F656A">
      <w:pPr>
        <w:pStyle w:val="13"/>
        <w:numPr>
          <w:ilvl w:val="0"/>
          <w:numId w:val="33"/>
        </w:numPr>
        <w:tabs>
          <w:tab w:val="left" w:pos="426"/>
          <w:tab w:val="left" w:pos="567"/>
        </w:tabs>
        <w:spacing w:line="240" w:lineRule="auto"/>
        <w:jc w:val="both"/>
        <w:rPr>
          <w:color w:val="auto"/>
          <w:sz w:val="24"/>
          <w:szCs w:val="24"/>
        </w:rPr>
      </w:pPr>
      <w:r w:rsidRPr="00350182">
        <w:rPr>
          <w:i/>
          <w:iCs/>
          <w:color w:val="auto"/>
          <w:sz w:val="24"/>
          <w:szCs w:val="24"/>
        </w:rPr>
        <w:lastRenderedPageBreak/>
        <w:t>Анализ, объяснение исторических событий, явлений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существенные черты: а) государственного ус</w:t>
      </w:r>
      <w:r w:rsidRPr="00350182">
        <w:rPr>
          <w:color w:val="auto"/>
          <w:sz w:val="24"/>
          <w:szCs w:val="24"/>
        </w:rPr>
        <w:t>т</w:t>
      </w:r>
      <w:r w:rsidRPr="00350182">
        <w:rPr>
          <w:color w:val="auto"/>
          <w:sz w:val="24"/>
          <w:szCs w:val="24"/>
        </w:rPr>
        <w:t>ройства древних обществ; б) положения основных групп населения; в) религиозных верований людей в древности;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исторические явления, определять их общие черты;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—иллюстрировать общие явления, черты конкретными пр</w:t>
      </w:r>
      <w:r w:rsidRPr="00350182">
        <w:rPr>
          <w:color w:val="auto"/>
          <w:sz w:val="24"/>
          <w:szCs w:val="24"/>
        </w:rPr>
        <w:t>и</w:t>
      </w:r>
      <w:r w:rsidRPr="00350182">
        <w:rPr>
          <w:color w:val="auto"/>
          <w:sz w:val="24"/>
          <w:szCs w:val="24"/>
        </w:rPr>
        <w:t>мерами;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и следствия важнейших событий дре</w:t>
      </w:r>
      <w:r w:rsidRPr="00350182">
        <w:rPr>
          <w:color w:val="auto"/>
          <w:sz w:val="24"/>
          <w:szCs w:val="24"/>
        </w:rPr>
        <w:t>в</w:t>
      </w:r>
      <w:r w:rsidRPr="00350182">
        <w:rPr>
          <w:color w:val="auto"/>
          <w:sz w:val="24"/>
          <w:szCs w:val="24"/>
        </w:rPr>
        <w:t>ней истории.</w:t>
      </w:r>
    </w:p>
    <w:p w:rsidR="00A57638" w:rsidRPr="00350182" w:rsidRDefault="00E235EB" w:rsidP="005F656A">
      <w:pPr>
        <w:pStyle w:val="13"/>
        <w:numPr>
          <w:ilvl w:val="0"/>
          <w:numId w:val="33"/>
        </w:numPr>
        <w:tabs>
          <w:tab w:val="left" w:pos="426"/>
          <w:tab w:val="left" w:pos="557"/>
        </w:tabs>
        <w:spacing w:line="240" w:lineRule="auto"/>
        <w:jc w:val="both"/>
        <w:rPr>
          <w:color w:val="auto"/>
          <w:sz w:val="24"/>
          <w:szCs w:val="24"/>
        </w:rPr>
      </w:pPr>
      <w:r w:rsidRPr="00350182">
        <w:rPr>
          <w:i/>
          <w:iCs/>
          <w:color w:val="auto"/>
          <w:sz w:val="24"/>
          <w:szCs w:val="24"/>
        </w:rPr>
        <w:t>Рассмотрение исторических версий и оценок,</w:t>
      </w:r>
      <w:r w:rsidRPr="00350182">
        <w:rPr>
          <w:color w:val="auto"/>
          <w:sz w:val="24"/>
          <w:szCs w:val="24"/>
        </w:rPr>
        <w:t xml:space="preserve"> определ</w:t>
      </w:r>
      <w:r w:rsidRPr="00350182">
        <w:rPr>
          <w:color w:val="auto"/>
          <w:sz w:val="24"/>
          <w:szCs w:val="24"/>
        </w:rPr>
        <w:t>е</w:t>
      </w:r>
      <w:r w:rsidRPr="00350182">
        <w:rPr>
          <w:color w:val="auto"/>
          <w:sz w:val="24"/>
          <w:szCs w:val="24"/>
        </w:rPr>
        <w:t>ние своего отношения к наиболее значимым событиям и ли</w:t>
      </w:r>
      <w:r w:rsidRPr="00350182">
        <w:rPr>
          <w:color w:val="auto"/>
          <w:sz w:val="24"/>
          <w:szCs w:val="24"/>
        </w:rPr>
        <w:t>ч</w:t>
      </w:r>
      <w:r w:rsidRPr="00350182">
        <w:rPr>
          <w:color w:val="auto"/>
          <w:sz w:val="24"/>
          <w:szCs w:val="24"/>
        </w:rPr>
        <w:t>ностям прошлого: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—излагать оценки наиболее значительных событий и личн</w:t>
      </w:r>
      <w:r w:rsidRPr="00350182">
        <w:rPr>
          <w:color w:val="auto"/>
          <w:sz w:val="24"/>
          <w:szCs w:val="24"/>
        </w:rPr>
        <w:t>о</w:t>
      </w:r>
      <w:r w:rsidRPr="00350182">
        <w:rPr>
          <w:color w:val="auto"/>
          <w:sz w:val="24"/>
          <w:szCs w:val="24"/>
        </w:rPr>
        <w:t>стей древней истории, приводимые в учебной литературе;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350182" w:rsidRDefault="00E235EB" w:rsidP="005F656A">
      <w:pPr>
        <w:pStyle w:val="13"/>
        <w:numPr>
          <w:ilvl w:val="0"/>
          <w:numId w:val="33"/>
        </w:numPr>
        <w:tabs>
          <w:tab w:val="left" w:pos="426"/>
          <w:tab w:val="left" w:pos="567"/>
        </w:tabs>
        <w:spacing w:line="240" w:lineRule="auto"/>
        <w:jc w:val="both"/>
        <w:rPr>
          <w:color w:val="auto"/>
          <w:sz w:val="24"/>
          <w:szCs w:val="24"/>
        </w:rPr>
      </w:pPr>
      <w:r w:rsidRPr="00350182">
        <w:rPr>
          <w:i/>
          <w:iCs/>
          <w:color w:val="auto"/>
          <w:sz w:val="24"/>
          <w:szCs w:val="24"/>
        </w:rPr>
        <w:t>Применение исторических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значение памятников древней истории и кул</w:t>
      </w:r>
      <w:r w:rsidRPr="00350182">
        <w:rPr>
          <w:color w:val="auto"/>
          <w:sz w:val="24"/>
          <w:szCs w:val="24"/>
        </w:rPr>
        <w:t>ь</w:t>
      </w:r>
      <w:r w:rsidRPr="00350182">
        <w:rPr>
          <w:color w:val="auto"/>
          <w:sz w:val="24"/>
          <w:szCs w:val="24"/>
        </w:rPr>
        <w:t>туры, необходимость сохранения их в современном мире;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350182" w:rsidRDefault="00BF75E3" w:rsidP="004D0219">
      <w:pPr>
        <w:pStyle w:val="af5"/>
        <w:tabs>
          <w:tab w:val="left" w:pos="426"/>
        </w:tabs>
        <w:rPr>
          <w:rFonts w:ascii="Times New Roman" w:hAnsi="Times New Roman" w:cs="Times New Roman"/>
          <w:sz w:val="24"/>
          <w:szCs w:val="24"/>
        </w:rPr>
      </w:pPr>
      <w:bookmarkStart w:id="336" w:name="bookmark967"/>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КЛАСС</w:t>
      </w:r>
      <w:bookmarkEnd w:id="336"/>
    </w:p>
    <w:p w:rsidR="00BF75E3" w:rsidRPr="00350182" w:rsidRDefault="00BF75E3"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34"/>
        </w:numPr>
        <w:tabs>
          <w:tab w:val="left" w:pos="426"/>
          <w:tab w:val="left" w:pos="557"/>
        </w:tabs>
        <w:spacing w:line="240" w:lineRule="auto"/>
        <w:jc w:val="both"/>
        <w:rPr>
          <w:color w:val="auto"/>
          <w:sz w:val="24"/>
          <w:szCs w:val="24"/>
        </w:rPr>
      </w:pPr>
      <w:r w:rsidRPr="00350182">
        <w:rPr>
          <w:i/>
          <w:iCs/>
          <w:color w:val="auto"/>
          <w:sz w:val="24"/>
          <w:szCs w:val="24"/>
        </w:rPr>
        <w:t>Знание хронологии, работа с хронологией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даты важнейших событий Средневековья, опр</w:t>
      </w:r>
      <w:r w:rsidRPr="00350182">
        <w:rPr>
          <w:color w:val="auto"/>
          <w:sz w:val="24"/>
          <w:szCs w:val="24"/>
        </w:rPr>
        <w:t>е</w:t>
      </w:r>
      <w:r w:rsidRPr="00350182">
        <w:rPr>
          <w:color w:val="auto"/>
          <w:sz w:val="24"/>
          <w:szCs w:val="24"/>
        </w:rPr>
        <w:t>делять их принадлежность к веку, историческому периоду;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этапы отечественной и всеобщей истории Сре</w:t>
      </w:r>
      <w:r w:rsidRPr="00350182">
        <w:rPr>
          <w:color w:val="auto"/>
          <w:sz w:val="24"/>
          <w:szCs w:val="24"/>
        </w:rPr>
        <w:t>д</w:t>
      </w:r>
      <w:r w:rsidRPr="00350182">
        <w:rPr>
          <w:color w:val="auto"/>
          <w:sz w:val="24"/>
          <w:szCs w:val="24"/>
        </w:rPr>
        <w:t>них веков, их хронологические рамки (периоды Среднев</w:t>
      </w:r>
      <w:r w:rsidRPr="00350182">
        <w:rPr>
          <w:color w:val="auto"/>
          <w:sz w:val="24"/>
          <w:szCs w:val="24"/>
        </w:rPr>
        <w:t>е</w:t>
      </w:r>
      <w:r w:rsidRPr="00350182">
        <w:rPr>
          <w:color w:val="auto"/>
          <w:sz w:val="24"/>
          <w:szCs w:val="24"/>
        </w:rPr>
        <w:t>ковья, этапы становления и развития Русского государс</w:t>
      </w:r>
      <w:r w:rsidRPr="00350182">
        <w:rPr>
          <w:color w:val="auto"/>
          <w:sz w:val="24"/>
          <w:szCs w:val="24"/>
        </w:rPr>
        <w:t>т</w:t>
      </w:r>
      <w:r w:rsidRPr="00350182">
        <w:rPr>
          <w:color w:val="auto"/>
          <w:sz w:val="24"/>
          <w:szCs w:val="24"/>
        </w:rPr>
        <w:t>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длительность и синхронность событий и</w:t>
      </w:r>
      <w:r w:rsidRPr="00350182">
        <w:rPr>
          <w:color w:val="auto"/>
          <w:sz w:val="24"/>
          <w:szCs w:val="24"/>
        </w:rPr>
        <w:t>с</w:t>
      </w:r>
      <w:r w:rsidRPr="00350182">
        <w:rPr>
          <w:color w:val="auto"/>
          <w:sz w:val="24"/>
          <w:szCs w:val="24"/>
        </w:rPr>
        <w:t>тории Руси и всеобщей истории.</w:t>
      </w:r>
    </w:p>
    <w:p w:rsidR="00A57638" w:rsidRPr="00350182" w:rsidRDefault="00E235EB" w:rsidP="005F656A">
      <w:pPr>
        <w:pStyle w:val="13"/>
        <w:numPr>
          <w:ilvl w:val="0"/>
          <w:numId w:val="34"/>
        </w:numPr>
        <w:tabs>
          <w:tab w:val="left" w:pos="426"/>
          <w:tab w:val="left" w:pos="548"/>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—указывать (называть) место, обстоятельства, участников, результаты важнейших событий отечественной и всеобщей </w:t>
      </w:r>
      <w:r w:rsidRPr="00350182">
        <w:rPr>
          <w:color w:val="auto"/>
          <w:sz w:val="24"/>
          <w:szCs w:val="24"/>
        </w:rPr>
        <w:lastRenderedPageBreak/>
        <w:t>истории эпохи Средневековья;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—группировать, систематизировать факты по заданному пр</w:t>
      </w:r>
      <w:r w:rsidRPr="00350182">
        <w:rPr>
          <w:color w:val="auto"/>
          <w:sz w:val="24"/>
          <w:szCs w:val="24"/>
        </w:rPr>
        <w:t>и</w:t>
      </w:r>
      <w:r w:rsidRPr="00350182">
        <w:rPr>
          <w:color w:val="auto"/>
          <w:sz w:val="24"/>
          <w:szCs w:val="24"/>
        </w:rPr>
        <w:t>знаку (составление систематических таблиц).</w:t>
      </w:r>
    </w:p>
    <w:p w:rsidR="00A57638" w:rsidRPr="00350182" w:rsidRDefault="00E235EB" w:rsidP="005F656A">
      <w:pPr>
        <w:pStyle w:val="13"/>
        <w:numPr>
          <w:ilvl w:val="0"/>
          <w:numId w:val="34"/>
        </w:numPr>
        <w:tabs>
          <w:tab w:val="left" w:pos="426"/>
          <w:tab w:val="left" w:pos="553"/>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 показывать на карте исторические объекты, и</w:t>
      </w:r>
      <w:r w:rsidRPr="00350182">
        <w:rPr>
          <w:color w:val="auto"/>
          <w:sz w:val="24"/>
          <w:szCs w:val="24"/>
        </w:rPr>
        <w:t>с</w:t>
      </w:r>
      <w:r w:rsidRPr="00350182">
        <w:rPr>
          <w:color w:val="auto"/>
          <w:sz w:val="24"/>
          <w:szCs w:val="24"/>
        </w:rPr>
        <w:t>пользуя легенду карты; давать словесное описание их м</w:t>
      </w:r>
      <w:r w:rsidRPr="00350182">
        <w:rPr>
          <w:color w:val="auto"/>
          <w:sz w:val="24"/>
          <w:szCs w:val="24"/>
        </w:rPr>
        <w:t>е</w:t>
      </w:r>
      <w:r w:rsidRPr="00350182">
        <w:rPr>
          <w:color w:val="auto"/>
          <w:sz w:val="24"/>
          <w:szCs w:val="24"/>
        </w:rPr>
        <w:t>стоположения;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—извлекать из карты информацию о территории, экономич</w:t>
      </w:r>
      <w:r w:rsidRPr="00350182">
        <w:rPr>
          <w:color w:val="auto"/>
          <w:sz w:val="24"/>
          <w:szCs w:val="24"/>
        </w:rPr>
        <w:t>е</w:t>
      </w:r>
      <w:r w:rsidRPr="00350182">
        <w:rPr>
          <w:color w:val="auto"/>
          <w:sz w:val="24"/>
          <w:szCs w:val="24"/>
        </w:rPr>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350182" w:rsidRDefault="00E235EB" w:rsidP="005F656A">
      <w:pPr>
        <w:pStyle w:val="13"/>
        <w:numPr>
          <w:ilvl w:val="0"/>
          <w:numId w:val="34"/>
        </w:numPr>
        <w:tabs>
          <w:tab w:val="left" w:pos="426"/>
          <w:tab w:val="left" w:pos="553"/>
        </w:tabs>
        <w:spacing w:line="240" w:lineRule="auto"/>
        <w:jc w:val="both"/>
        <w:rPr>
          <w:color w:val="auto"/>
          <w:sz w:val="24"/>
          <w:szCs w:val="24"/>
        </w:rPr>
      </w:pPr>
      <w:r w:rsidRPr="00350182">
        <w:rPr>
          <w:i/>
          <w:iCs/>
          <w:color w:val="auto"/>
          <w:sz w:val="24"/>
          <w:szCs w:val="24"/>
        </w:rPr>
        <w:t>Работа с историческими источниками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основные виды письменных источников Средн</w:t>
      </w:r>
      <w:r w:rsidRPr="00350182">
        <w:rPr>
          <w:color w:val="auto"/>
          <w:sz w:val="24"/>
          <w:szCs w:val="24"/>
        </w:rPr>
        <w:t>е</w:t>
      </w:r>
      <w:r w:rsidRPr="00350182">
        <w:rPr>
          <w:color w:val="auto"/>
          <w:sz w:val="24"/>
          <w:szCs w:val="24"/>
        </w:rPr>
        <w:t>вековья (летописи, хроники, законодательные акты, духо</w:t>
      </w:r>
      <w:r w:rsidRPr="00350182">
        <w:rPr>
          <w:color w:val="auto"/>
          <w:sz w:val="24"/>
          <w:szCs w:val="24"/>
        </w:rPr>
        <w:t>в</w:t>
      </w:r>
      <w:r w:rsidRPr="00350182">
        <w:rPr>
          <w:color w:val="auto"/>
          <w:sz w:val="24"/>
          <w:szCs w:val="24"/>
        </w:rPr>
        <w:t>ная литература, источники личного происхождения);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авторство, время, место создания исто</w:t>
      </w:r>
      <w:r w:rsidRPr="00350182">
        <w:rPr>
          <w:color w:val="auto"/>
          <w:sz w:val="24"/>
          <w:szCs w:val="24"/>
        </w:rPr>
        <w:t>ч</w:t>
      </w:r>
      <w:r w:rsidRPr="00350182">
        <w:rPr>
          <w:color w:val="auto"/>
          <w:sz w:val="24"/>
          <w:szCs w:val="24"/>
        </w:rPr>
        <w:t>ника;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в визуальном источнике и вещественном памя</w:t>
      </w:r>
      <w:r w:rsidRPr="00350182">
        <w:rPr>
          <w:color w:val="auto"/>
          <w:sz w:val="24"/>
          <w:szCs w:val="24"/>
        </w:rPr>
        <w:t>т</w:t>
      </w:r>
      <w:r w:rsidRPr="00350182">
        <w:rPr>
          <w:color w:val="auto"/>
          <w:sz w:val="24"/>
          <w:szCs w:val="24"/>
        </w:rPr>
        <w:t>нике ключевые символы, образы;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позицию автора письменного и визуал</w:t>
      </w:r>
      <w:r w:rsidRPr="00350182">
        <w:rPr>
          <w:color w:val="auto"/>
          <w:sz w:val="24"/>
          <w:szCs w:val="24"/>
        </w:rPr>
        <w:t>ь</w:t>
      </w:r>
      <w:r w:rsidRPr="00350182">
        <w:rPr>
          <w:color w:val="auto"/>
          <w:sz w:val="24"/>
          <w:szCs w:val="24"/>
        </w:rPr>
        <w:t>ного исторического источника.</w:t>
      </w:r>
    </w:p>
    <w:p w:rsidR="00A57638" w:rsidRPr="00350182" w:rsidRDefault="00E235EB" w:rsidP="005F656A">
      <w:pPr>
        <w:pStyle w:val="13"/>
        <w:numPr>
          <w:ilvl w:val="0"/>
          <w:numId w:val="34"/>
        </w:numPr>
        <w:tabs>
          <w:tab w:val="left" w:pos="426"/>
          <w:tab w:val="left" w:pos="548"/>
        </w:tabs>
        <w:spacing w:line="240" w:lineRule="auto"/>
        <w:jc w:val="both"/>
        <w:rPr>
          <w:color w:val="auto"/>
          <w:sz w:val="24"/>
          <w:szCs w:val="24"/>
        </w:rPr>
      </w:pPr>
      <w:r w:rsidRPr="00350182">
        <w:rPr>
          <w:i/>
          <w:iCs/>
          <w:color w:val="auto"/>
          <w:sz w:val="24"/>
          <w:szCs w:val="24"/>
        </w:rPr>
        <w:t>Историческое описание (реконструкция)</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 ключевых событиях отечественной и вс</w:t>
      </w:r>
      <w:r w:rsidRPr="00350182">
        <w:rPr>
          <w:color w:val="auto"/>
          <w:sz w:val="24"/>
          <w:szCs w:val="24"/>
        </w:rPr>
        <w:t>е</w:t>
      </w:r>
      <w:r w:rsidRPr="00350182">
        <w:rPr>
          <w:color w:val="auto"/>
          <w:sz w:val="24"/>
          <w:szCs w:val="24"/>
        </w:rPr>
        <w:t>общей истории в эпоху Средневековья, их участниках;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—составлять краткую характеристику (исторический пор</w:t>
      </w:r>
      <w:r w:rsidRPr="00350182">
        <w:rPr>
          <w:color w:val="auto"/>
          <w:sz w:val="24"/>
          <w:szCs w:val="24"/>
        </w:rPr>
        <w:t>т</w:t>
      </w:r>
      <w:r w:rsidRPr="00350182">
        <w:rPr>
          <w:color w:val="auto"/>
          <w:sz w:val="24"/>
          <w:szCs w:val="24"/>
        </w:rPr>
        <w:t>рет) известных деятелей отечественной и всеобщей ист</w:t>
      </w:r>
      <w:r w:rsidRPr="00350182">
        <w:rPr>
          <w:color w:val="auto"/>
          <w:sz w:val="24"/>
          <w:szCs w:val="24"/>
        </w:rPr>
        <w:t>о</w:t>
      </w:r>
      <w:r w:rsidRPr="00350182">
        <w:rPr>
          <w:color w:val="auto"/>
          <w:sz w:val="24"/>
          <w:szCs w:val="24"/>
        </w:rPr>
        <w:t>рии средневековой эпохи (известные биографические св</w:t>
      </w:r>
      <w:r w:rsidRPr="00350182">
        <w:rPr>
          <w:color w:val="auto"/>
          <w:sz w:val="24"/>
          <w:szCs w:val="24"/>
        </w:rPr>
        <w:t>е</w:t>
      </w:r>
      <w:r w:rsidRPr="00350182">
        <w:rPr>
          <w:color w:val="auto"/>
          <w:sz w:val="24"/>
          <w:szCs w:val="24"/>
        </w:rPr>
        <w:t>дения, личные качества, основные деяния);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описание памятников материальной и худ</w:t>
      </w:r>
      <w:r w:rsidRPr="00350182">
        <w:rPr>
          <w:color w:val="auto"/>
          <w:sz w:val="24"/>
          <w:szCs w:val="24"/>
        </w:rPr>
        <w:t>о</w:t>
      </w:r>
      <w:r w:rsidRPr="00350182">
        <w:rPr>
          <w:color w:val="auto"/>
          <w:sz w:val="24"/>
          <w:szCs w:val="24"/>
        </w:rPr>
        <w:t>жественной культуры изучаемой эпохи.</w:t>
      </w:r>
    </w:p>
    <w:p w:rsidR="00A57638" w:rsidRPr="00350182" w:rsidRDefault="00E235EB" w:rsidP="005F656A">
      <w:pPr>
        <w:pStyle w:val="13"/>
        <w:numPr>
          <w:ilvl w:val="0"/>
          <w:numId w:val="34"/>
        </w:numPr>
        <w:tabs>
          <w:tab w:val="left" w:pos="426"/>
          <w:tab w:val="left" w:pos="538"/>
        </w:tabs>
        <w:spacing w:line="240" w:lineRule="auto"/>
        <w:jc w:val="both"/>
        <w:rPr>
          <w:color w:val="auto"/>
          <w:sz w:val="24"/>
          <w:szCs w:val="24"/>
        </w:rPr>
      </w:pPr>
      <w:r w:rsidRPr="00350182">
        <w:rPr>
          <w:i/>
          <w:iCs/>
          <w:color w:val="auto"/>
          <w:sz w:val="24"/>
          <w:szCs w:val="24"/>
        </w:rPr>
        <w:t>Анализ, объяснение исторических событий, явлений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существенные черты: а) экономических и с</w:t>
      </w:r>
      <w:r w:rsidRPr="00350182">
        <w:rPr>
          <w:color w:val="auto"/>
          <w:sz w:val="24"/>
          <w:szCs w:val="24"/>
        </w:rPr>
        <w:t>о</w:t>
      </w:r>
      <w:r w:rsidRPr="00350182">
        <w:rPr>
          <w:color w:val="auto"/>
          <w:sz w:val="24"/>
          <w:szCs w:val="24"/>
        </w:rPr>
        <w:lastRenderedPageBreak/>
        <w:t>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смысл ключевых понятий, относящихся к да</w:t>
      </w:r>
      <w:r w:rsidRPr="00350182">
        <w:rPr>
          <w:color w:val="auto"/>
          <w:sz w:val="24"/>
          <w:szCs w:val="24"/>
        </w:rPr>
        <w:t>н</w:t>
      </w:r>
      <w:r w:rsidRPr="00350182">
        <w:rPr>
          <w:color w:val="auto"/>
          <w:sz w:val="24"/>
          <w:szCs w:val="24"/>
        </w:rPr>
        <w:t>ной эпохе отечественной и всеобщей истории, конкретиз</w:t>
      </w:r>
      <w:r w:rsidRPr="00350182">
        <w:rPr>
          <w:color w:val="auto"/>
          <w:sz w:val="24"/>
          <w:szCs w:val="24"/>
        </w:rPr>
        <w:t>и</w:t>
      </w:r>
      <w:r w:rsidRPr="00350182">
        <w:rPr>
          <w:color w:val="auto"/>
          <w:sz w:val="24"/>
          <w:szCs w:val="24"/>
        </w:rPr>
        <w:t>ровать их на примерах исторических событий, ситуаций;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и следствия важнейших событий от</w:t>
      </w:r>
      <w:r w:rsidRPr="00350182">
        <w:rPr>
          <w:color w:val="auto"/>
          <w:sz w:val="24"/>
          <w:szCs w:val="24"/>
        </w:rPr>
        <w:t>е</w:t>
      </w:r>
      <w:r w:rsidRPr="00350182">
        <w:rPr>
          <w:color w:val="auto"/>
          <w:sz w:val="24"/>
          <w:szCs w:val="24"/>
        </w:rPr>
        <w:t>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w:t>
      </w:r>
      <w:r w:rsidRPr="00350182">
        <w:rPr>
          <w:color w:val="auto"/>
          <w:sz w:val="24"/>
          <w:szCs w:val="24"/>
        </w:rPr>
        <w:t>е</w:t>
      </w:r>
      <w:r w:rsidRPr="00350182">
        <w:rPr>
          <w:color w:val="auto"/>
          <w:sz w:val="24"/>
          <w:szCs w:val="24"/>
        </w:rPr>
        <w:t>ние причин и следствий событий, представленное в н</w:t>
      </w:r>
      <w:r w:rsidRPr="00350182">
        <w:rPr>
          <w:color w:val="auto"/>
          <w:sz w:val="24"/>
          <w:szCs w:val="24"/>
        </w:rPr>
        <w:t>е</w:t>
      </w:r>
      <w:r w:rsidRPr="00350182">
        <w:rPr>
          <w:color w:val="auto"/>
          <w:sz w:val="24"/>
          <w:szCs w:val="24"/>
        </w:rPr>
        <w:t>скольких текстах;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350182" w:rsidRDefault="00E235EB" w:rsidP="005F656A">
      <w:pPr>
        <w:pStyle w:val="13"/>
        <w:numPr>
          <w:ilvl w:val="0"/>
          <w:numId w:val="34"/>
        </w:numPr>
        <w:tabs>
          <w:tab w:val="left" w:pos="426"/>
          <w:tab w:val="left" w:pos="529"/>
        </w:tabs>
        <w:spacing w:line="240" w:lineRule="auto"/>
        <w:jc w:val="both"/>
        <w:rPr>
          <w:color w:val="auto"/>
          <w:sz w:val="24"/>
          <w:szCs w:val="24"/>
        </w:rPr>
      </w:pPr>
      <w:r w:rsidRPr="00350182">
        <w:rPr>
          <w:i/>
          <w:iCs/>
          <w:color w:val="auto"/>
          <w:sz w:val="24"/>
          <w:szCs w:val="24"/>
        </w:rPr>
        <w:t>Рассмотрение исторических версий и оценок</w:t>
      </w:r>
      <w:r w:rsidRPr="00350182">
        <w:rPr>
          <w:color w:val="auto"/>
          <w:sz w:val="24"/>
          <w:szCs w:val="24"/>
        </w:rPr>
        <w:t>, определ</w:t>
      </w:r>
      <w:r w:rsidRPr="00350182">
        <w:rPr>
          <w:color w:val="auto"/>
          <w:sz w:val="24"/>
          <w:szCs w:val="24"/>
        </w:rPr>
        <w:t>е</w:t>
      </w:r>
      <w:r w:rsidRPr="00350182">
        <w:rPr>
          <w:color w:val="auto"/>
          <w:sz w:val="24"/>
          <w:szCs w:val="24"/>
        </w:rPr>
        <w:t>ние своего отношения к наиболее значимым событиям и ли</w:t>
      </w:r>
      <w:r w:rsidRPr="00350182">
        <w:rPr>
          <w:color w:val="auto"/>
          <w:sz w:val="24"/>
          <w:szCs w:val="24"/>
        </w:rPr>
        <w:t>ч</w:t>
      </w:r>
      <w:r w:rsidRPr="00350182">
        <w:rPr>
          <w:color w:val="auto"/>
          <w:sz w:val="24"/>
          <w:szCs w:val="24"/>
        </w:rPr>
        <w:t>ностям прошлого: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—излагать оценки событий и личностей эпохи Средневек</w:t>
      </w:r>
      <w:r w:rsidRPr="00350182">
        <w:rPr>
          <w:color w:val="auto"/>
          <w:sz w:val="24"/>
          <w:szCs w:val="24"/>
        </w:rPr>
        <w:t>о</w:t>
      </w:r>
      <w:r w:rsidRPr="00350182">
        <w:rPr>
          <w:color w:val="auto"/>
          <w:sz w:val="24"/>
          <w:szCs w:val="24"/>
        </w:rPr>
        <w:t>вья, приводимые в учебной и научно-популярной литер</w:t>
      </w:r>
      <w:r w:rsidRPr="00350182">
        <w:rPr>
          <w:color w:val="auto"/>
          <w:sz w:val="24"/>
          <w:szCs w:val="24"/>
        </w:rPr>
        <w:t>а</w:t>
      </w:r>
      <w:r w:rsidRPr="00350182">
        <w:rPr>
          <w:color w:val="auto"/>
          <w:sz w:val="24"/>
          <w:szCs w:val="24"/>
        </w:rPr>
        <w:t>туре, объяснять, на каких фактах они основаны;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350182" w:rsidRDefault="00E235EB" w:rsidP="005F656A">
      <w:pPr>
        <w:pStyle w:val="13"/>
        <w:numPr>
          <w:ilvl w:val="0"/>
          <w:numId w:val="34"/>
        </w:numPr>
        <w:tabs>
          <w:tab w:val="left" w:pos="426"/>
          <w:tab w:val="left" w:pos="538"/>
        </w:tabs>
        <w:spacing w:line="240" w:lineRule="auto"/>
        <w:jc w:val="both"/>
        <w:rPr>
          <w:color w:val="auto"/>
          <w:sz w:val="24"/>
          <w:szCs w:val="24"/>
        </w:rPr>
      </w:pPr>
      <w:r w:rsidRPr="00350182">
        <w:rPr>
          <w:i/>
          <w:iCs/>
          <w:color w:val="auto"/>
          <w:sz w:val="24"/>
          <w:szCs w:val="24"/>
        </w:rPr>
        <w:t>Применение исторических знаний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значение памятников истории и культуры Руси и других стран эпохи Средневековья, необходимость сохр</w:t>
      </w:r>
      <w:r w:rsidRPr="00350182">
        <w:rPr>
          <w:color w:val="auto"/>
          <w:sz w:val="24"/>
          <w:szCs w:val="24"/>
        </w:rPr>
        <w:t>а</w:t>
      </w:r>
      <w:r w:rsidRPr="00350182">
        <w:rPr>
          <w:color w:val="auto"/>
          <w:sz w:val="24"/>
          <w:szCs w:val="24"/>
        </w:rPr>
        <w:t>нения их в современном мире;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—выполнять учебные проекты по истории Средних веков (в том числе на региональном материале).</w:t>
      </w:r>
    </w:p>
    <w:p w:rsidR="00A57638" w:rsidRPr="00350182" w:rsidRDefault="00BF75E3" w:rsidP="004D0219">
      <w:pPr>
        <w:pStyle w:val="af5"/>
        <w:tabs>
          <w:tab w:val="left" w:pos="426"/>
        </w:tabs>
        <w:rPr>
          <w:rFonts w:ascii="Times New Roman" w:hAnsi="Times New Roman" w:cs="Times New Roman"/>
          <w:sz w:val="24"/>
          <w:szCs w:val="24"/>
        </w:rPr>
      </w:pPr>
      <w:bookmarkStart w:id="337" w:name="bookmark969"/>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337"/>
    </w:p>
    <w:p w:rsidR="00BF75E3" w:rsidRPr="00350182" w:rsidRDefault="00BF75E3"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35"/>
        </w:numPr>
        <w:tabs>
          <w:tab w:val="left" w:pos="426"/>
          <w:tab w:val="left" w:pos="529"/>
        </w:tabs>
        <w:spacing w:line="240" w:lineRule="auto"/>
        <w:jc w:val="both"/>
        <w:rPr>
          <w:color w:val="auto"/>
          <w:sz w:val="24"/>
          <w:szCs w:val="24"/>
        </w:rPr>
      </w:pPr>
      <w:r w:rsidRPr="00350182">
        <w:rPr>
          <w:i/>
          <w:iCs/>
          <w:color w:val="auto"/>
          <w:sz w:val="24"/>
          <w:szCs w:val="24"/>
        </w:rPr>
        <w:t>Знание хронологии, работа с хронологией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этапы отечественной и всеобщей истории Нового времени, их хронологические рамки;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—локализовать во времени ключевые события отечественной </w:t>
      </w:r>
      <w:r w:rsidRPr="00350182">
        <w:rPr>
          <w:color w:val="auto"/>
          <w:sz w:val="24"/>
          <w:szCs w:val="24"/>
        </w:rPr>
        <w:lastRenderedPageBreak/>
        <w:t xml:space="preserve">и всеобщей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определять их пр</w:t>
      </w:r>
      <w:r w:rsidRPr="00350182">
        <w:rPr>
          <w:color w:val="auto"/>
          <w:sz w:val="24"/>
          <w:szCs w:val="24"/>
        </w:rPr>
        <w:t>и</w:t>
      </w:r>
      <w:r w:rsidRPr="00350182">
        <w:rPr>
          <w:color w:val="auto"/>
          <w:sz w:val="24"/>
          <w:szCs w:val="24"/>
        </w:rPr>
        <w:t>надлежность к части века (половина, треть, четверть);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синхронность событий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w:t>
      </w:r>
    </w:p>
    <w:p w:rsidR="00A57638" w:rsidRPr="00350182" w:rsidRDefault="00E235EB" w:rsidP="005F656A">
      <w:pPr>
        <w:pStyle w:val="13"/>
        <w:numPr>
          <w:ilvl w:val="0"/>
          <w:numId w:val="35"/>
        </w:numPr>
        <w:tabs>
          <w:tab w:val="left" w:pos="426"/>
          <w:tab w:val="left" w:pos="561"/>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—группировать, систематизировать факты по заданному пр</w:t>
      </w:r>
      <w:r w:rsidRPr="00350182">
        <w:rPr>
          <w:color w:val="auto"/>
          <w:sz w:val="24"/>
          <w:szCs w:val="24"/>
        </w:rPr>
        <w:t>и</w:t>
      </w:r>
      <w:r w:rsidRPr="00350182">
        <w:rPr>
          <w:color w:val="auto"/>
          <w:sz w:val="24"/>
          <w:szCs w:val="24"/>
        </w:rPr>
        <w:t>знаку (группировка событий по их принадлежности к и</w:t>
      </w:r>
      <w:r w:rsidRPr="00350182">
        <w:rPr>
          <w:color w:val="auto"/>
          <w:sz w:val="24"/>
          <w:szCs w:val="24"/>
        </w:rPr>
        <w:t>с</w:t>
      </w:r>
      <w:r w:rsidRPr="00350182">
        <w:rPr>
          <w:color w:val="auto"/>
          <w:sz w:val="24"/>
          <w:szCs w:val="24"/>
        </w:rPr>
        <w:t>торическим процессам, составление таблиц, схем).</w:t>
      </w:r>
    </w:p>
    <w:p w:rsidR="00A57638" w:rsidRPr="00350182" w:rsidRDefault="00E235EB" w:rsidP="005F656A">
      <w:pPr>
        <w:pStyle w:val="13"/>
        <w:numPr>
          <w:ilvl w:val="0"/>
          <w:numId w:val="35"/>
        </w:numPr>
        <w:tabs>
          <w:tab w:val="left" w:pos="426"/>
          <w:tab w:val="left" w:pos="566"/>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историческую карту как источник информ</w:t>
      </w:r>
      <w:r w:rsidRPr="00350182">
        <w:rPr>
          <w:color w:val="auto"/>
          <w:sz w:val="24"/>
          <w:szCs w:val="24"/>
        </w:rPr>
        <w:t>а</w:t>
      </w:r>
      <w:r w:rsidRPr="00350182">
        <w:rPr>
          <w:color w:val="auto"/>
          <w:sz w:val="24"/>
          <w:szCs w:val="24"/>
        </w:rPr>
        <w:t>ции о границах России и других государств, важнейших исторических событиях и процессах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на основе карты связи между географич</w:t>
      </w:r>
      <w:r w:rsidRPr="00350182">
        <w:rPr>
          <w:color w:val="auto"/>
          <w:sz w:val="24"/>
          <w:szCs w:val="24"/>
        </w:rPr>
        <w:t>е</w:t>
      </w:r>
      <w:r w:rsidRPr="00350182">
        <w:rPr>
          <w:color w:val="auto"/>
          <w:sz w:val="24"/>
          <w:szCs w:val="24"/>
        </w:rPr>
        <w:t>ским положением страны и особенностями ее экономич</w:t>
      </w:r>
      <w:r w:rsidRPr="00350182">
        <w:rPr>
          <w:color w:val="auto"/>
          <w:sz w:val="24"/>
          <w:szCs w:val="24"/>
        </w:rPr>
        <w:t>е</w:t>
      </w:r>
      <w:r w:rsidRPr="00350182">
        <w:rPr>
          <w:color w:val="auto"/>
          <w:sz w:val="24"/>
          <w:szCs w:val="24"/>
        </w:rPr>
        <w:t>ского, социального и политического развития.</w:t>
      </w:r>
    </w:p>
    <w:p w:rsidR="00A57638" w:rsidRPr="00350182" w:rsidRDefault="00E235EB" w:rsidP="005F656A">
      <w:pPr>
        <w:pStyle w:val="13"/>
        <w:numPr>
          <w:ilvl w:val="0"/>
          <w:numId w:val="35"/>
        </w:numPr>
        <w:tabs>
          <w:tab w:val="left" w:pos="426"/>
          <w:tab w:val="left" w:pos="566"/>
        </w:tabs>
        <w:spacing w:line="240" w:lineRule="auto"/>
        <w:jc w:val="both"/>
        <w:rPr>
          <w:color w:val="auto"/>
          <w:sz w:val="24"/>
          <w:szCs w:val="24"/>
        </w:rPr>
      </w:pPr>
      <w:r w:rsidRPr="00350182">
        <w:rPr>
          <w:i/>
          <w:iCs/>
          <w:color w:val="auto"/>
          <w:sz w:val="24"/>
          <w:szCs w:val="24"/>
        </w:rPr>
        <w:t>Работа с историческими источниками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виды письменных исторических источников (официальные, личные, литературные и др.);</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обстоятельства и цель создания источн</w:t>
      </w:r>
      <w:r w:rsidRPr="00350182">
        <w:rPr>
          <w:color w:val="auto"/>
          <w:sz w:val="24"/>
          <w:szCs w:val="24"/>
        </w:rPr>
        <w:t>и</w:t>
      </w:r>
      <w:r w:rsidRPr="00350182">
        <w:rPr>
          <w:color w:val="auto"/>
          <w:sz w:val="24"/>
          <w:szCs w:val="24"/>
        </w:rPr>
        <w:t>ка, раскрывать его информационную ценность;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поиск информации в тексте письменного исто</w:t>
      </w:r>
      <w:r w:rsidRPr="00350182">
        <w:rPr>
          <w:color w:val="auto"/>
          <w:sz w:val="24"/>
          <w:szCs w:val="24"/>
        </w:rPr>
        <w:t>ч</w:t>
      </w:r>
      <w:r w:rsidRPr="00350182">
        <w:rPr>
          <w:color w:val="auto"/>
          <w:sz w:val="24"/>
          <w:szCs w:val="24"/>
        </w:rPr>
        <w:t>ника, визуальных и вещественных памятниках эпохи;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—сопоставлять и систематизировать информацию из н</w:t>
      </w:r>
      <w:r w:rsidRPr="00350182">
        <w:rPr>
          <w:color w:val="auto"/>
          <w:sz w:val="24"/>
          <w:szCs w:val="24"/>
        </w:rPr>
        <w:t>е</w:t>
      </w:r>
      <w:r w:rsidRPr="00350182">
        <w:rPr>
          <w:color w:val="auto"/>
          <w:sz w:val="24"/>
          <w:szCs w:val="24"/>
        </w:rPr>
        <w:t>скольких однотипных источников.</w:t>
      </w:r>
    </w:p>
    <w:p w:rsidR="00A57638" w:rsidRPr="00350182" w:rsidRDefault="00E235EB" w:rsidP="005F656A">
      <w:pPr>
        <w:pStyle w:val="13"/>
        <w:numPr>
          <w:ilvl w:val="0"/>
          <w:numId w:val="35"/>
        </w:numPr>
        <w:tabs>
          <w:tab w:val="left" w:pos="426"/>
          <w:tab w:val="left" w:pos="561"/>
        </w:tabs>
        <w:spacing w:line="240" w:lineRule="auto"/>
        <w:jc w:val="both"/>
        <w:rPr>
          <w:color w:val="auto"/>
          <w:sz w:val="24"/>
          <w:szCs w:val="24"/>
        </w:rPr>
      </w:pPr>
      <w:r w:rsidRPr="00350182">
        <w:rPr>
          <w:i/>
          <w:iCs/>
          <w:color w:val="auto"/>
          <w:sz w:val="24"/>
          <w:szCs w:val="24"/>
        </w:rPr>
        <w:t>Историческое описание (реконструкция)</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 ключевых событиях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их участниках;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—составлять краткую характеристику известных персоналий отечественной и всеобщей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(ключ</w:t>
      </w:r>
      <w:r w:rsidRPr="00350182">
        <w:rPr>
          <w:color w:val="auto"/>
          <w:sz w:val="24"/>
          <w:szCs w:val="24"/>
        </w:rPr>
        <w:t>е</w:t>
      </w:r>
      <w:r w:rsidRPr="00350182">
        <w:rPr>
          <w:color w:val="auto"/>
          <w:sz w:val="24"/>
          <w:szCs w:val="24"/>
        </w:rPr>
        <w:t>вые факты биографии, личные качества, деятельность);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об образе жизни различных групп населения в России и других странах в раннее Новое время;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описание памятников материальной и худ</w:t>
      </w:r>
      <w:r w:rsidRPr="00350182">
        <w:rPr>
          <w:color w:val="auto"/>
          <w:sz w:val="24"/>
          <w:szCs w:val="24"/>
        </w:rPr>
        <w:t>о</w:t>
      </w:r>
      <w:r w:rsidRPr="00350182">
        <w:rPr>
          <w:color w:val="auto"/>
          <w:sz w:val="24"/>
          <w:szCs w:val="24"/>
        </w:rPr>
        <w:t>жественной культуры изучаемой эпохи.</w:t>
      </w:r>
    </w:p>
    <w:p w:rsidR="00A57638" w:rsidRPr="00350182" w:rsidRDefault="00E235EB" w:rsidP="005F656A">
      <w:pPr>
        <w:pStyle w:val="13"/>
        <w:numPr>
          <w:ilvl w:val="0"/>
          <w:numId w:val="35"/>
        </w:numPr>
        <w:tabs>
          <w:tab w:val="left" w:pos="426"/>
          <w:tab w:val="left" w:pos="566"/>
        </w:tabs>
        <w:spacing w:line="240" w:lineRule="auto"/>
        <w:jc w:val="both"/>
        <w:rPr>
          <w:color w:val="auto"/>
          <w:sz w:val="24"/>
          <w:szCs w:val="24"/>
        </w:rPr>
      </w:pPr>
      <w:r w:rsidRPr="00350182">
        <w:rPr>
          <w:i/>
          <w:iCs/>
          <w:color w:val="auto"/>
          <w:sz w:val="24"/>
          <w:szCs w:val="24"/>
        </w:rPr>
        <w:lastRenderedPageBreak/>
        <w:t>Анализ, объяснение исторических событий, явлений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существенные черты: а) экономического, соц</w:t>
      </w:r>
      <w:r w:rsidRPr="00350182">
        <w:rPr>
          <w:color w:val="auto"/>
          <w:sz w:val="24"/>
          <w:szCs w:val="24"/>
        </w:rPr>
        <w:t>и</w:t>
      </w:r>
      <w:r w:rsidRPr="00350182">
        <w:rPr>
          <w:color w:val="auto"/>
          <w:sz w:val="24"/>
          <w:szCs w:val="24"/>
        </w:rPr>
        <w:t xml:space="preserve">ального и политического развития России и других стран в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б) европейской реформации; в) новых ве</w:t>
      </w:r>
      <w:r w:rsidRPr="00350182">
        <w:rPr>
          <w:color w:val="auto"/>
          <w:sz w:val="24"/>
          <w:szCs w:val="24"/>
        </w:rPr>
        <w:t>я</w:t>
      </w:r>
      <w:r w:rsidRPr="00350182">
        <w:rPr>
          <w:color w:val="auto"/>
          <w:sz w:val="24"/>
          <w:szCs w:val="24"/>
        </w:rPr>
        <w:t xml:space="preserve">ний в духовной жизни общества, культуре; г) революций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в европейских странах;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смысл ключевых понятий, относящихся к да</w:t>
      </w:r>
      <w:r w:rsidRPr="00350182">
        <w:rPr>
          <w:color w:val="auto"/>
          <w:sz w:val="24"/>
          <w:szCs w:val="24"/>
        </w:rPr>
        <w:t>н</w:t>
      </w:r>
      <w:r w:rsidRPr="00350182">
        <w:rPr>
          <w:color w:val="auto"/>
          <w:sz w:val="24"/>
          <w:szCs w:val="24"/>
        </w:rPr>
        <w:t>ной эпохе отечественной и всеобщей истории, конкретиз</w:t>
      </w:r>
      <w:r w:rsidRPr="00350182">
        <w:rPr>
          <w:color w:val="auto"/>
          <w:sz w:val="24"/>
          <w:szCs w:val="24"/>
        </w:rPr>
        <w:t>и</w:t>
      </w:r>
      <w:r w:rsidRPr="00350182">
        <w:rPr>
          <w:color w:val="auto"/>
          <w:sz w:val="24"/>
          <w:szCs w:val="24"/>
        </w:rPr>
        <w:t>ровать их на примерах исторических событий, ситуаций;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и следствия важнейших событий от</w:t>
      </w:r>
      <w:r w:rsidRPr="00350182">
        <w:rPr>
          <w:color w:val="auto"/>
          <w:sz w:val="24"/>
          <w:szCs w:val="24"/>
        </w:rPr>
        <w:t>е</w:t>
      </w:r>
      <w:r w:rsidRPr="00350182">
        <w:rPr>
          <w:color w:val="auto"/>
          <w:sz w:val="24"/>
          <w:szCs w:val="24"/>
        </w:rPr>
        <w:t xml:space="preserve">чественной и всеобщей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а) выя</w:t>
      </w:r>
      <w:r w:rsidRPr="00350182">
        <w:rPr>
          <w:color w:val="auto"/>
          <w:sz w:val="24"/>
          <w:szCs w:val="24"/>
        </w:rPr>
        <w:t>в</w:t>
      </w:r>
      <w:r w:rsidRPr="00350182">
        <w:rPr>
          <w:color w:val="auto"/>
          <w:sz w:val="24"/>
          <w:szCs w:val="24"/>
        </w:rPr>
        <w:t>лять в историческом тексте и излагать суждения о прич</w:t>
      </w:r>
      <w:r w:rsidRPr="00350182">
        <w:rPr>
          <w:color w:val="auto"/>
          <w:sz w:val="24"/>
          <w:szCs w:val="24"/>
        </w:rPr>
        <w:t>и</w:t>
      </w:r>
      <w:r w:rsidRPr="00350182">
        <w:rPr>
          <w:color w:val="auto"/>
          <w:sz w:val="24"/>
          <w:szCs w:val="24"/>
        </w:rPr>
        <w:t>нах и следствиях событий; б) систематизировать объясн</w:t>
      </w:r>
      <w:r w:rsidRPr="00350182">
        <w:rPr>
          <w:color w:val="auto"/>
          <w:sz w:val="24"/>
          <w:szCs w:val="24"/>
        </w:rPr>
        <w:t>е</w:t>
      </w:r>
      <w:r w:rsidRPr="00350182">
        <w:rPr>
          <w:color w:val="auto"/>
          <w:sz w:val="24"/>
          <w:szCs w:val="24"/>
        </w:rPr>
        <w:t>ние причин и следствий событий, представленное в н</w:t>
      </w:r>
      <w:r w:rsidRPr="00350182">
        <w:rPr>
          <w:color w:val="auto"/>
          <w:sz w:val="24"/>
          <w:szCs w:val="24"/>
        </w:rPr>
        <w:t>е</w:t>
      </w:r>
      <w:r w:rsidRPr="00350182">
        <w:rPr>
          <w:color w:val="auto"/>
          <w:sz w:val="24"/>
          <w:szCs w:val="24"/>
        </w:rPr>
        <w:t>скольких текстах;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сопоставление однотипных событий и проце</w:t>
      </w:r>
      <w:r w:rsidRPr="00350182">
        <w:rPr>
          <w:color w:val="auto"/>
          <w:sz w:val="24"/>
          <w:szCs w:val="24"/>
        </w:rPr>
        <w:t>с</w:t>
      </w:r>
      <w:r w:rsidRPr="00350182">
        <w:rPr>
          <w:color w:val="auto"/>
          <w:sz w:val="24"/>
          <w:szCs w:val="24"/>
        </w:rPr>
        <w:t>сов отечественной и всеобщей истории: а) раскрывать п</w:t>
      </w:r>
      <w:r w:rsidRPr="00350182">
        <w:rPr>
          <w:color w:val="auto"/>
          <w:sz w:val="24"/>
          <w:szCs w:val="24"/>
        </w:rPr>
        <w:t>о</w:t>
      </w:r>
      <w:r w:rsidRPr="00350182">
        <w:rPr>
          <w:color w:val="auto"/>
          <w:sz w:val="24"/>
          <w:szCs w:val="24"/>
        </w:rPr>
        <w:t>вторяющиеся черты исторических ситуаций; б) выделять черты сходства и различия.</w:t>
      </w:r>
    </w:p>
    <w:p w:rsidR="00A57638" w:rsidRPr="00350182" w:rsidRDefault="00E235EB" w:rsidP="005F656A">
      <w:pPr>
        <w:pStyle w:val="13"/>
        <w:numPr>
          <w:ilvl w:val="0"/>
          <w:numId w:val="35"/>
        </w:numPr>
        <w:tabs>
          <w:tab w:val="left" w:pos="426"/>
          <w:tab w:val="left" w:pos="529"/>
        </w:tabs>
        <w:spacing w:line="240" w:lineRule="auto"/>
        <w:jc w:val="both"/>
        <w:rPr>
          <w:color w:val="auto"/>
          <w:sz w:val="24"/>
          <w:szCs w:val="24"/>
        </w:rPr>
      </w:pPr>
      <w:r w:rsidRPr="00350182">
        <w:rPr>
          <w:i/>
          <w:iCs/>
          <w:color w:val="auto"/>
          <w:sz w:val="24"/>
          <w:szCs w:val="24"/>
        </w:rPr>
        <w:t>Рассмотрение исторических версий и оценок</w:t>
      </w:r>
      <w:r w:rsidRPr="00350182">
        <w:rPr>
          <w:color w:val="auto"/>
          <w:sz w:val="24"/>
          <w:szCs w:val="24"/>
        </w:rPr>
        <w:t>, определ</w:t>
      </w:r>
      <w:r w:rsidRPr="00350182">
        <w:rPr>
          <w:color w:val="auto"/>
          <w:sz w:val="24"/>
          <w:szCs w:val="24"/>
        </w:rPr>
        <w:t>е</w:t>
      </w:r>
      <w:r w:rsidRPr="00350182">
        <w:rPr>
          <w:color w:val="auto"/>
          <w:sz w:val="24"/>
          <w:szCs w:val="24"/>
        </w:rPr>
        <w:t>ние своего отношения к наиболее значимым событиям и ли</w:t>
      </w:r>
      <w:r w:rsidRPr="00350182">
        <w:rPr>
          <w:color w:val="auto"/>
          <w:sz w:val="24"/>
          <w:szCs w:val="24"/>
        </w:rPr>
        <w:t>ч</w:t>
      </w:r>
      <w:r w:rsidRPr="00350182">
        <w:rPr>
          <w:color w:val="auto"/>
          <w:sz w:val="24"/>
          <w:szCs w:val="24"/>
        </w:rPr>
        <w:t>ностям прошлого: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—излагать альтернативные оценки событий и личностей от</w:t>
      </w:r>
      <w:r w:rsidRPr="00350182">
        <w:rPr>
          <w:color w:val="auto"/>
          <w:sz w:val="24"/>
          <w:szCs w:val="24"/>
        </w:rPr>
        <w:t>е</w:t>
      </w:r>
      <w:r w:rsidRPr="00350182">
        <w:rPr>
          <w:color w:val="auto"/>
          <w:sz w:val="24"/>
          <w:szCs w:val="24"/>
        </w:rPr>
        <w:t xml:space="preserve">чественной и всеобщей 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предста</w:t>
      </w:r>
      <w:r w:rsidRPr="00350182">
        <w:rPr>
          <w:color w:val="auto"/>
          <w:sz w:val="24"/>
          <w:szCs w:val="24"/>
        </w:rPr>
        <w:t>в</w:t>
      </w:r>
      <w:r w:rsidRPr="00350182">
        <w:rPr>
          <w:color w:val="auto"/>
          <w:sz w:val="24"/>
          <w:szCs w:val="24"/>
        </w:rPr>
        <w:t>ленные в учебной литературе; объяснять, на чем основ</w:t>
      </w:r>
      <w:r w:rsidRPr="00350182">
        <w:rPr>
          <w:color w:val="auto"/>
          <w:sz w:val="24"/>
          <w:szCs w:val="24"/>
        </w:rPr>
        <w:t>ы</w:t>
      </w:r>
      <w:r w:rsidRPr="00350182">
        <w:rPr>
          <w:color w:val="auto"/>
          <w:sz w:val="24"/>
          <w:szCs w:val="24"/>
        </w:rPr>
        <w:t>ваются отдельные мнения;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—выражать отношение к деятельности исторических личн</w:t>
      </w:r>
      <w:r w:rsidRPr="00350182">
        <w:rPr>
          <w:color w:val="auto"/>
          <w:sz w:val="24"/>
          <w:szCs w:val="24"/>
        </w:rPr>
        <w:t>о</w:t>
      </w:r>
      <w:r w:rsidRPr="00350182">
        <w:rPr>
          <w:color w:val="auto"/>
          <w:sz w:val="24"/>
          <w:szCs w:val="24"/>
        </w:rPr>
        <w:t xml:space="preserve">стей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с учетом обстоятельств изучаемой эпохи и в современной шкале ценностей.</w:t>
      </w:r>
    </w:p>
    <w:p w:rsidR="00A57638" w:rsidRPr="00350182" w:rsidRDefault="00E235EB" w:rsidP="005F656A">
      <w:pPr>
        <w:pStyle w:val="13"/>
        <w:numPr>
          <w:ilvl w:val="0"/>
          <w:numId w:val="35"/>
        </w:numPr>
        <w:tabs>
          <w:tab w:val="left" w:pos="426"/>
          <w:tab w:val="left" w:pos="538"/>
        </w:tabs>
        <w:spacing w:line="240" w:lineRule="auto"/>
        <w:jc w:val="both"/>
        <w:rPr>
          <w:color w:val="auto"/>
          <w:sz w:val="24"/>
          <w:szCs w:val="24"/>
        </w:rPr>
      </w:pPr>
      <w:r w:rsidRPr="00350182">
        <w:rPr>
          <w:i/>
          <w:iCs/>
          <w:color w:val="auto"/>
          <w:sz w:val="24"/>
          <w:szCs w:val="24"/>
        </w:rPr>
        <w:t>Применение исторических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на примере перехода от средневекового общ</w:t>
      </w:r>
      <w:r w:rsidRPr="00350182">
        <w:rPr>
          <w:color w:val="auto"/>
          <w:sz w:val="24"/>
          <w:szCs w:val="24"/>
        </w:rPr>
        <w:t>е</w:t>
      </w:r>
      <w:r w:rsidRPr="00350182">
        <w:rPr>
          <w:color w:val="auto"/>
          <w:sz w:val="24"/>
          <w:szCs w:val="24"/>
        </w:rPr>
        <w:t>ства к обществу Нового времени, как меняются со сменой исторических эпох представления людей о мире, системы общественных ценностей;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значение памятников истории и культуры Ро</w:t>
      </w:r>
      <w:r w:rsidRPr="00350182">
        <w:rPr>
          <w:color w:val="auto"/>
          <w:sz w:val="24"/>
          <w:szCs w:val="24"/>
        </w:rPr>
        <w:t>с</w:t>
      </w:r>
      <w:r w:rsidRPr="00350182">
        <w:rPr>
          <w:color w:val="auto"/>
          <w:sz w:val="24"/>
          <w:szCs w:val="24"/>
        </w:rPr>
        <w:t xml:space="preserve">сии и других стран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для времени, когда они появились, и для современного общества;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—выполнять учебные проекты по отечественной и всеобщей </w:t>
      </w:r>
      <w:r w:rsidRPr="00350182">
        <w:rPr>
          <w:color w:val="auto"/>
          <w:sz w:val="24"/>
          <w:szCs w:val="24"/>
        </w:rPr>
        <w:lastRenderedPageBreak/>
        <w:t xml:space="preserve">истории </w:t>
      </w:r>
      <w:r w:rsidRPr="00350182">
        <w:rPr>
          <w:color w:val="auto"/>
          <w:sz w:val="24"/>
          <w:szCs w:val="24"/>
          <w:lang w:val="en-US" w:eastAsia="en-US" w:bidi="en-US"/>
        </w:rPr>
        <w:t>XVI</w:t>
      </w:r>
      <w:r w:rsidRPr="00350182">
        <w:rPr>
          <w:color w:val="auto"/>
          <w:sz w:val="24"/>
          <w:szCs w:val="24"/>
          <w:lang w:eastAsia="en-US" w:bidi="en-US"/>
        </w:rPr>
        <w:t>—</w:t>
      </w:r>
      <w:r w:rsidRPr="00350182">
        <w:rPr>
          <w:color w:val="auto"/>
          <w:sz w:val="24"/>
          <w:szCs w:val="24"/>
          <w:lang w:val="en-US" w:eastAsia="en-US" w:bidi="en-US"/>
        </w:rPr>
        <w:t>XVII</w:t>
      </w:r>
      <w:r w:rsidRPr="00350182">
        <w:rPr>
          <w:color w:val="auto"/>
          <w:sz w:val="24"/>
          <w:szCs w:val="24"/>
          <w:lang w:eastAsia="en-US" w:bidi="en-US"/>
        </w:rPr>
        <w:t xml:space="preserve"> </w:t>
      </w:r>
      <w:r w:rsidRPr="00350182">
        <w:rPr>
          <w:color w:val="auto"/>
          <w:sz w:val="24"/>
          <w:szCs w:val="24"/>
        </w:rPr>
        <w:t>вв. (в том числе на региональном м</w:t>
      </w:r>
      <w:r w:rsidRPr="00350182">
        <w:rPr>
          <w:color w:val="auto"/>
          <w:sz w:val="24"/>
          <w:szCs w:val="24"/>
        </w:rPr>
        <w:t>а</w:t>
      </w:r>
      <w:r w:rsidRPr="00350182">
        <w:rPr>
          <w:color w:val="auto"/>
          <w:sz w:val="24"/>
          <w:szCs w:val="24"/>
        </w:rPr>
        <w:t>териале).</w:t>
      </w:r>
    </w:p>
    <w:p w:rsidR="00054277" w:rsidRPr="00350182" w:rsidRDefault="00054277" w:rsidP="004D0219">
      <w:pPr>
        <w:pStyle w:val="af5"/>
        <w:tabs>
          <w:tab w:val="left" w:pos="426"/>
        </w:tabs>
        <w:rPr>
          <w:rFonts w:ascii="Times New Roman" w:hAnsi="Times New Roman" w:cs="Times New Roman"/>
          <w:sz w:val="24"/>
          <w:szCs w:val="24"/>
        </w:rPr>
      </w:pPr>
      <w:bookmarkStart w:id="338" w:name="bookmark971"/>
    </w:p>
    <w:p w:rsidR="00A57638" w:rsidRPr="00350182" w:rsidRDefault="00BF75E3"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338"/>
    </w:p>
    <w:p w:rsidR="00054277" w:rsidRPr="00350182" w:rsidRDefault="00054277"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36"/>
        </w:numPr>
        <w:tabs>
          <w:tab w:val="left" w:pos="426"/>
          <w:tab w:val="left" w:pos="529"/>
        </w:tabs>
        <w:spacing w:line="240" w:lineRule="auto"/>
        <w:jc w:val="both"/>
        <w:rPr>
          <w:color w:val="auto"/>
          <w:sz w:val="24"/>
          <w:szCs w:val="24"/>
        </w:rPr>
      </w:pPr>
      <w:r w:rsidRPr="00350182">
        <w:rPr>
          <w:i/>
          <w:iCs/>
          <w:color w:val="auto"/>
          <w:sz w:val="24"/>
          <w:szCs w:val="24"/>
        </w:rPr>
        <w:t>Знание хронологии, работа с хронологией: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даты важнейших событий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определять их принадлежность к историческому периоду, этапу;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синхронность событий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5F656A">
      <w:pPr>
        <w:pStyle w:val="13"/>
        <w:numPr>
          <w:ilvl w:val="0"/>
          <w:numId w:val="36"/>
        </w:numPr>
        <w:tabs>
          <w:tab w:val="left" w:pos="426"/>
          <w:tab w:val="left" w:pos="539"/>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—группировать, систематизировать факты по заданному пр</w:t>
      </w:r>
      <w:r w:rsidRPr="00350182">
        <w:rPr>
          <w:color w:val="auto"/>
          <w:sz w:val="24"/>
          <w:szCs w:val="24"/>
        </w:rPr>
        <w:t>и</w:t>
      </w:r>
      <w:r w:rsidRPr="00350182">
        <w:rPr>
          <w:color w:val="auto"/>
          <w:sz w:val="24"/>
          <w:szCs w:val="24"/>
        </w:rPr>
        <w:t>знаку (по принадлежности к историческим процессам и др.); составлять систематические таблицы, схемы.</w:t>
      </w:r>
    </w:p>
    <w:p w:rsidR="00A57638" w:rsidRPr="00350182" w:rsidRDefault="00E235EB" w:rsidP="005F656A">
      <w:pPr>
        <w:pStyle w:val="13"/>
        <w:numPr>
          <w:ilvl w:val="0"/>
          <w:numId w:val="36"/>
        </w:numPr>
        <w:tabs>
          <w:tab w:val="left" w:pos="426"/>
          <w:tab w:val="left" w:pos="544"/>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5F656A">
      <w:pPr>
        <w:pStyle w:val="13"/>
        <w:numPr>
          <w:ilvl w:val="0"/>
          <w:numId w:val="36"/>
        </w:numPr>
        <w:tabs>
          <w:tab w:val="left" w:pos="426"/>
          <w:tab w:val="left" w:pos="544"/>
        </w:tabs>
        <w:spacing w:line="240" w:lineRule="auto"/>
        <w:jc w:val="both"/>
        <w:rPr>
          <w:color w:val="auto"/>
          <w:sz w:val="24"/>
          <w:szCs w:val="24"/>
        </w:rPr>
      </w:pPr>
      <w:r w:rsidRPr="00350182">
        <w:rPr>
          <w:i/>
          <w:iCs/>
          <w:color w:val="auto"/>
          <w:sz w:val="24"/>
          <w:szCs w:val="24"/>
        </w:rPr>
        <w:t>Работа с историческими источниками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источники официального и личного происхо</w:t>
      </w:r>
      <w:r w:rsidRPr="00350182">
        <w:rPr>
          <w:color w:val="auto"/>
          <w:sz w:val="24"/>
          <w:szCs w:val="24"/>
        </w:rPr>
        <w:t>ж</w:t>
      </w:r>
      <w:r w:rsidRPr="00350182">
        <w:rPr>
          <w:color w:val="auto"/>
          <w:sz w:val="24"/>
          <w:szCs w:val="24"/>
        </w:rPr>
        <w:t>дения, публицистические произведения (называть их о</w:t>
      </w:r>
      <w:r w:rsidRPr="00350182">
        <w:rPr>
          <w:color w:val="auto"/>
          <w:sz w:val="24"/>
          <w:szCs w:val="24"/>
        </w:rPr>
        <w:t>с</w:t>
      </w:r>
      <w:r w:rsidRPr="00350182">
        <w:rPr>
          <w:color w:val="auto"/>
          <w:sz w:val="24"/>
          <w:szCs w:val="24"/>
        </w:rPr>
        <w:t>новные виды, информационные особенности);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назначение исторического источника, раскр</w:t>
      </w:r>
      <w:r w:rsidRPr="00350182">
        <w:rPr>
          <w:color w:val="auto"/>
          <w:sz w:val="24"/>
          <w:szCs w:val="24"/>
        </w:rPr>
        <w:t>ы</w:t>
      </w:r>
      <w:r w:rsidRPr="00350182">
        <w:rPr>
          <w:color w:val="auto"/>
          <w:sz w:val="24"/>
          <w:szCs w:val="24"/>
        </w:rPr>
        <w:t>вать его информационную ценность;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—извлекать, сопоставлять и систематизировать информацию о событиях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из взаимодополняющих письменных, визуальных и вещес</w:t>
      </w:r>
      <w:r w:rsidRPr="00350182">
        <w:rPr>
          <w:color w:val="auto"/>
          <w:sz w:val="24"/>
          <w:szCs w:val="24"/>
        </w:rPr>
        <w:t>т</w:t>
      </w:r>
      <w:r w:rsidRPr="00350182">
        <w:rPr>
          <w:color w:val="auto"/>
          <w:sz w:val="24"/>
          <w:szCs w:val="24"/>
        </w:rPr>
        <w:t>венных источников.</w:t>
      </w:r>
    </w:p>
    <w:p w:rsidR="00A57638" w:rsidRPr="00350182" w:rsidRDefault="00E235EB" w:rsidP="005F656A">
      <w:pPr>
        <w:pStyle w:val="13"/>
        <w:numPr>
          <w:ilvl w:val="0"/>
          <w:numId w:val="36"/>
        </w:numPr>
        <w:tabs>
          <w:tab w:val="left" w:pos="426"/>
          <w:tab w:val="left" w:pos="539"/>
        </w:tabs>
        <w:spacing w:line="240" w:lineRule="auto"/>
        <w:jc w:val="both"/>
        <w:rPr>
          <w:color w:val="auto"/>
          <w:sz w:val="24"/>
          <w:szCs w:val="24"/>
        </w:rPr>
      </w:pPr>
      <w:r w:rsidRPr="00350182">
        <w:rPr>
          <w:i/>
          <w:iCs/>
          <w:color w:val="auto"/>
          <w:sz w:val="24"/>
          <w:szCs w:val="24"/>
        </w:rPr>
        <w:t>Историческое описание (реконструкция)</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—рассказывать о ключевых событиях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их участниках;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—составлять характеристику (исторический портрет) извес</w:t>
      </w:r>
      <w:r w:rsidRPr="00350182">
        <w:rPr>
          <w:color w:val="auto"/>
          <w:sz w:val="24"/>
          <w:szCs w:val="24"/>
        </w:rPr>
        <w:t>т</w:t>
      </w:r>
      <w:r w:rsidRPr="00350182">
        <w:rPr>
          <w:color w:val="auto"/>
          <w:sz w:val="24"/>
          <w:szCs w:val="24"/>
        </w:rPr>
        <w:t xml:space="preserve">ных деятелей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 xml:space="preserve">в. </w:t>
      </w:r>
      <w:r w:rsidRPr="00350182">
        <w:rPr>
          <w:color w:val="auto"/>
          <w:sz w:val="24"/>
          <w:szCs w:val="24"/>
        </w:rPr>
        <w:lastRenderedPageBreak/>
        <w:t>на основе информации учебника и дополнительных мат</w:t>
      </w:r>
      <w:r w:rsidRPr="00350182">
        <w:rPr>
          <w:color w:val="auto"/>
          <w:sz w:val="24"/>
          <w:szCs w:val="24"/>
        </w:rPr>
        <w:t>е</w:t>
      </w:r>
      <w:r w:rsidRPr="00350182">
        <w:rPr>
          <w:color w:val="auto"/>
          <w:sz w:val="24"/>
          <w:szCs w:val="24"/>
        </w:rPr>
        <w:t>риалов;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—составлять описание образа жизни различных групп нас</w:t>
      </w:r>
      <w:r w:rsidRPr="00350182">
        <w:rPr>
          <w:color w:val="auto"/>
          <w:sz w:val="24"/>
          <w:szCs w:val="24"/>
        </w:rPr>
        <w:t>е</w:t>
      </w:r>
      <w:r w:rsidRPr="00350182">
        <w:rPr>
          <w:color w:val="auto"/>
          <w:sz w:val="24"/>
          <w:szCs w:val="24"/>
        </w:rPr>
        <w:t xml:space="preserve">ления в России и других странах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описание памятников материальной и худ</w:t>
      </w:r>
      <w:r w:rsidRPr="00350182">
        <w:rPr>
          <w:color w:val="auto"/>
          <w:sz w:val="24"/>
          <w:szCs w:val="24"/>
        </w:rPr>
        <w:t>о</w:t>
      </w:r>
      <w:r w:rsidRPr="00350182">
        <w:rPr>
          <w:color w:val="auto"/>
          <w:sz w:val="24"/>
          <w:szCs w:val="24"/>
        </w:rPr>
        <w:t>жественной культуры изучаемой эпохи (в виде сообщения, аннотации).</w:t>
      </w:r>
    </w:p>
    <w:p w:rsidR="00A57638" w:rsidRPr="00350182" w:rsidRDefault="00E235EB" w:rsidP="005F656A">
      <w:pPr>
        <w:pStyle w:val="13"/>
        <w:numPr>
          <w:ilvl w:val="0"/>
          <w:numId w:val="36"/>
        </w:numPr>
        <w:tabs>
          <w:tab w:val="left" w:pos="426"/>
          <w:tab w:val="left" w:pos="544"/>
        </w:tabs>
        <w:spacing w:line="240" w:lineRule="auto"/>
        <w:jc w:val="both"/>
        <w:rPr>
          <w:color w:val="auto"/>
          <w:sz w:val="24"/>
          <w:szCs w:val="24"/>
        </w:rPr>
      </w:pPr>
      <w:r w:rsidRPr="00350182">
        <w:rPr>
          <w:i/>
          <w:iCs/>
          <w:color w:val="auto"/>
          <w:sz w:val="24"/>
          <w:szCs w:val="24"/>
        </w:rPr>
        <w:t>Анализ, объяснение исторических событий, явлений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существенные черты: а) экономического, соц</w:t>
      </w:r>
      <w:r w:rsidRPr="00350182">
        <w:rPr>
          <w:color w:val="auto"/>
          <w:sz w:val="24"/>
          <w:szCs w:val="24"/>
        </w:rPr>
        <w:t>и</w:t>
      </w:r>
      <w:r w:rsidRPr="00350182">
        <w:rPr>
          <w:color w:val="auto"/>
          <w:sz w:val="24"/>
          <w:szCs w:val="24"/>
        </w:rPr>
        <w:t xml:space="preserve">ального и политического развития России и других стран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 xml:space="preserve">в.; б) изменений, происшедших в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w:t>
      </w:r>
      <w:r w:rsidRPr="00350182">
        <w:rPr>
          <w:color w:val="auto"/>
          <w:sz w:val="24"/>
          <w:szCs w:val="24"/>
        </w:rPr>
        <w:t>ю</w:t>
      </w:r>
      <w:r w:rsidRPr="00350182">
        <w:rPr>
          <w:color w:val="auto"/>
          <w:sz w:val="24"/>
          <w:szCs w:val="24"/>
        </w:rPr>
        <w:t xml:space="preserve">ций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ж) внешней политики Российской империи в системе международных отношений рассматриваемого п</w:t>
      </w:r>
      <w:r w:rsidRPr="00350182">
        <w:rPr>
          <w:color w:val="auto"/>
          <w:sz w:val="24"/>
          <w:szCs w:val="24"/>
        </w:rPr>
        <w:t>е</w:t>
      </w:r>
      <w:r w:rsidRPr="00350182">
        <w:rPr>
          <w:color w:val="auto"/>
          <w:sz w:val="24"/>
          <w:szCs w:val="24"/>
        </w:rPr>
        <w:t>риода;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смысл ключевых понятий, относящихся к да</w:t>
      </w:r>
      <w:r w:rsidRPr="00350182">
        <w:rPr>
          <w:color w:val="auto"/>
          <w:sz w:val="24"/>
          <w:szCs w:val="24"/>
        </w:rPr>
        <w:t>н</w:t>
      </w:r>
      <w:r w:rsidRPr="00350182">
        <w:rPr>
          <w:color w:val="auto"/>
          <w:sz w:val="24"/>
          <w:szCs w:val="24"/>
        </w:rPr>
        <w:t>ной эпохе отечественной и всеобщей истории, конкретиз</w:t>
      </w:r>
      <w:r w:rsidRPr="00350182">
        <w:rPr>
          <w:color w:val="auto"/>
          <w:sz w:val="24"/>
          <w:szCs w:val="24"/>
        </w:rPr>
        <w:t>и</w:t>
      </w:r>
      <w:r w:rsidRPr="00350182">
        <w:rPr>
          <w:color w:val="auto"/>
          <w:sz w:val="24"/>
          <w:szCs w:val="24"/>
        </w:rPr>
        <w:t>ровать их на примерах исторических событий, ситуаций;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и следствия важнейших событий от</w:t>
      </w:r>
      <w:r w:rsidRPr="00350182">
        <w:rPr>
          <w:color w:val="auto"/>
          <w:sz w:val="24"/>
          <w:szCs w:val="24"/>
        </w:rPr>
        <w:t>е</w:t>
      </w:r>
      <w:r w:rsidRPr="00350182">
        <w:rPr>
          <w:color w:val="auto"/>
          <w:sz w:val="24"/>
          <w:szCs w:val="24"/>
        </w:rPr>
        <w:t xml:space="preserve">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а) выявлять в и</w:t>
      </w:r>
      <w:r w:rsidRPr="00350182">
        <w:rPr>
          <w:color w:val="auto"/>
          <w:sz w:val="24"/>
          <w:szCs w:val="24"/>
        </w:rPr>
        <w:t>с</w:t>
      </w:r>
      <w:r w:rsidRPr="00350182">
        <w:rPr>
          <w:color w:val="auto"/>
          <w:sz w:val="24"/>
          <w:szCs w:val="24"/>
        </w:rPr>
        <w:t>торическом тексте суждения о причинах и следствиях с</w:t>
      </w:r>
      <w:r w:rsidRPr="00350182">
        <w:rPr>
          <w:color w:val="auto"/>
          <w:sz w:val="24"/>
          <w:szCs w:val="24"/>
        </w:rPr>
        <w:t>о</w:t>
      </w:r>
      <w:r w:rsidRPr="00350182">
        <w:rPr>
          <w:color w:val="auto"/>
          <w:sz w:val="24"/>
          <w:szCs w:val="24"/>
        </w:rPr>
        <w:t>бытий; б) систематизировать объяснение причин и следс</w:t>
      </w:r>
      <w:r w:rsidRPr="00350182">
        <w:rPr>
          <w:color w:val="auto"/>
          <w:sz w:val="24"/>
          <w:szCs w:val="24"/>
        </w:rPr>
        <w:t>т</w:t>
      </w:r>
      <w:r w:rsidRPr="00350182">
        <w:rPr>
          <w:color w:val="auto"/>
          <w:sz w:val="24"/>
          <w:szCs w:val="24"/>
        </w:rPr>
        <w:t>вий событий, представленное в нескольких текстах;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сопоставление однотипных событий и проце</w:t>
      </w:r>
      <w:r w:rsidRPr="00350182">
        <w:rPr>
          <w:color w:val="auto"/>
          <w:sz w:val="24"/>
          <w:szCs w:val="24"/>
        </w:rPr>
        <w:t>с</w:t>
      </w:r>
      <w:r w:rsidRPr="00350182">
        <w:rPr>
          <w:color w:val="auto"/>
          <w:sz w:val="24"/>
          <w:szCs w:val="24"/>
        </w:rPr>
        <w:t xml:space="preserve">сов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а) раскр</w:t>
      </w:r>
      <w:r w:rsidRPr="00350182">
        <w:rPr>
          <w:color w:val="auto"/>
          <w:sz w:val="24"/>
          <w:szCs w:val="24"/>
        </w:rPr>
        <w:t>ы</w:t>
      </w:r>
      <w:r w:rsidRPr="00350182">
        <w:rPr>
          <w:color w:val="auto"/>
          <w:sz w:val="24"/>
          <w:szCs w:val="24"/>
        </w:rPr>
        <w:t>вать повторяющиеся черты исторических ситуаций; б) в</w:t>
      </w:r>
      <w:r w:rsidRPr="00350182">
        <w:rPr>
          <w:color w:val="auto"/>
          <w:sz w:val="24"/>
          <w:szCs w:val="24"/>
        </w:rPr>
        <w:t>ы</w:t>
      </w:r>
      <w:r w:rsidRPr="00350182">
        <w:rPr>
          <w:color w:val="auto"/>
          <w:sz w:val="24"/>
          <w:szCs w:val="24"/>
        </w:rPr>
        <w:t>делять черты сходства и различия.</w:t>
      </w:r>
    </w:p>
    <w:p w:rsidR="00A57638" w:rsidRPr="00350182" w:rsidRDefault="00E235EB" w:rsidP="005F656A">
      <w:pPr>
        <w:pStyle w:val="13"/>
        <w:numPr>
          <w:ilvl w:val="0"/>
          <w:numId w:val="36"/>
        </w:numPr>
        <w:tabs>
          <w:tab w:val="left" w:pos="426"/>
          <w:tab w:val="left" w:pos="529"/>
        </w:tabs>
        <w:spacing w:line="240" w:lineRule="auto"/>
        <w:jc w:val="both"/>
        <w:rPr>
          <w:color w:val="auto"/>
          <w:sz w:val="24"/>
          <w:szCs w:val="24"/>
        </w:rPr>
      </w:pPr>
      <w:r w:rsidRPr="00350182">
        <w:rPr>
          <w:i/>
          <w:iCs/>
          <w:color w:val="auto"/>
          <w:sz w:val="24"/>
          <w:szCs w:val="24"/>
        </w:rPr>
        <w:t>Рассмотрение исторических версий и оценок</w:t>
      </w:r>
      <w:r w:rsidRPr="00350182">
        <w:rPr>
          <w:color w:val="auto"/>
          <w:sz w:val="24"/>
          <w:szCs w:val="24"/>
        </w:rPr>
        <w:t>, определ</w:t>
      </w:r>
      <w:r w:rsidRPr="00350182">
        <w:rPr>
          <w:color w:val="auto"/>
          <w:sz w:val="24"/>
          <w:szCs w:val="24"/>
        </w:rPr>
        <w:t>е</w:t>
      </w:r>
      <w:r w:rsidRPr="00350182">
        <w:rPr>
          <w:color w:val="auto"/>
          <w:sz w:val="24"/>
          <w:szCs w:val="24"/>
        </w:rPr>
        <w:t>ние своего отношения к наиболее значимым событиям и ли</w:t>
      </w:r>
      <w:r w:rsidRPr="00350182">
        <w:rPr>
          <w:color w:val="auto"/>
          <w:sz w:val="24"/>
          <w:szCs w:val="24"/>
        </w:rPr>
        <w:t>ч</w:t>
      </w:r>
      <w:r w:rsidRPr="00350182">
        <w:rPr>
          <w:color w:val="auto"/>
          <w:sz w:val="24"/>
          <w:szCs w:val="24"/>
        </w:rPr>
        <w:t>ностям прошлого: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—анализировать высказывания историков по спорным в</w:t>
      </w:r>
      <w:r w:rsidRPr="00350182">
        <w:rPr>
          <w:color w:val="auto"/>
          <w:sz w:val="24"/>
          <w:szCs w:val="24"/>
        </w:rPr>
        <w:t>о</w:t>
      </w:r>
      <w:r w:rsidRPr="00350182">
        <w:rPr>
          <w:color w:val="auto"/>
          <w:sz w:val="24"/>
          <w:szCs w:val="24"/>
        </w:rPr>
        <w:t xml:space="preserve">просам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(выя</w:t>
      </w:r>
      <w:r w:rsidRPr="00350182">
        <w:rPr>
          <w:color w:val="auto"/>
          <w:sz w:val="24"/>
          <w:szCs w:val="24"/>
        </w:rPr>
        <w:t>в</w:t>
      </w:r>
      <w:r w:rsidRPr="00350182">
        <w:rPr>
          <w:color w:val="auto"/>
          <w:sz w:val="24"/>
          <w:szCs w:val="24"/>
        </w:rPr>
        <w:t>лять обсуждаемую проблему, мнение автора, приводимые аргументы, оценивать степень их убедительности);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—различать в описаниях событий и личностей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це</w:t>
      </w:r>
      <w:r w:rsidRPr="00350182">
        <w:rPr>
          <w:color w:val="auto"/>
          <w:sz w:val="24"/>
          <w:szCs w:val="24"/>
        </w:rPr>
        <w:t>н</w:t>
      </w:r>
      <w:r w:rsidRPr="00350182">
        <w:rPr>
          <w:color w:val="auto"/>
          <w:sz w:val="24"/>
          <w:szCs w:val="24"/>
        </w:rPr>
        <w:t xml:space="preserve">ностные категории, значимые для данной эпохи (в том </w:t>
      </w:r>
      <w:r w:rsidRPr="00350182">
        <w:rPr>
          <w:color w:val="auto"/>
          <w:sz w:val="24"/>
          <w:szCs w:val="24"/>
        </w:rPr>
        <w:lastRenderedPageBreak/>
        <w:t>числе для разных социальных слоев), выражать свое отн</w:t>
      </w:r>
      <w:r w:rsidRPr="00350182">
        <w:rPr>
          <w:color w:val="auto"/>
          <w:sz w:val="24"/>
          <w:szCs w:val="24"/>
        </w:rPr>
        <w:t>о</w:t>
      </w:r>
      <w:r w:rsidRPr="00350182">
        <w:rPr>
          <w:color w:val="auto"/>
          <w:sz w:val="24"/>
          <w:szCs w:val="24"/>
        </w:rPr>
        <w:t>шение к ним.</w:t>
      </w:r>
    </w:p>
    <w:p w:rsidR="00A57638" w:rsidRPr="00350182" w:rsidRDefault="00E235EB" w:rsidP="005F656A">
      <w:pPr>
        <w:pStyle w:val="13"/>
        <w:numPr>
          <w:ilvl w:val="0"/>
          <w:numId w:val="36"/>
        </w:numPr>
        <w:tabs>
          <w:tab w:val="left" w:pos="426"/>
          <w:tab w:val="left" w:pos="538"/>
        </w:tabs>
        <w:spacing w:line="240" w:lineRule="auto"/>
        <w:jc w:val="both"/>
        <w:rPr>
          <w:color w:val="auto"/>
          <w:sz w:val="24"/>
          <w:szCs w:val="24"/>
        </w:rPr>
      </w:pPr>
      <w:r w:rsidRPr="00350182">
        <w:rPr>
          <w:i/>
          <w:iCs/>
          <w:color w:val="auto"/>
          <w:sz w:val="24"/>
          <w:szCs w:val="24"/>
        </w:rPr>
        <w:t>Применение исторических знаний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(объяснять), как сочетались в памятниках кул</w:t>
      </w:r>
      <w:r w:rsidRPr="00350182">
        <w:rPr>
          <w:color w:val="auto"/>
          <w:sz w:val="24"/>
          <w:szCs w:val="24"/>
        </w:rPr>
        <w:t>ь</w:t>
      </w:r>
      <w:r w:rsidRPr="00350182">
        <w:rPr>
          <w:color w:val="auto"/>
          <w:sz w:val="24"/>
          <w:szCs w:val="24"/>
        </w:rPr>
        <w:t xml:space="preserve">туры России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европейские влияния и национальные традиции, показывать на примерах;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—выполнять учебные проекты по отечественной и всеобщей истории </w:t>
      </w:r>
      <w:r w:rsidRPr="00350182">
        <w:rPr>
          <w:color w:val="auto"/>
          <w:sz w:val="24"/>
          <w:szCs w:val="24"/>
          <w:lang w:val="en-US" w:eastAsia="en-US" w:bidi="en-US"/>
        </w:rPr>
        <w:t>XVIII</w:t>
      </w:r>
      <w:r w:rsidRPr="00350182">
        <w:rPr>
          <w:color w:val="auto"/>
          <w:sz w:val="24"/>
          <w:szCs w:val="24"/>
          <w:lang w:eastAsia="en-US" w:bidi="en-US"/>
        </w:rPr>
        <w:t xml:space="preserve"> </w:t>
      </w:r>
      <w:r w:rsidRPr="00350182">
        <w:rPr>
          <w:color w:val="auto"/>
          <w:sz w:val="24"/>
          <w:szCs w:val="24"/>
        </w:rPr>
        <w:t>в. (в том числе на региональном материале).</w:t>
      </w:r>
    </w:p>
    <w:p w:rsidR="00A57638" w:rsidRPr="00350182" w:rsidRDefault="00054277" w:rsidP="004D0219">
      <w:pPr>
        <w:pStyle w:val="af5"/>
        <w:tabs>
          <w:tab w:val="left" w:pos="426"/>
        </w:tabs>
        <w:rPr>
          <w:rFonts w:ascii="Times New Roman" w:hAnsi="Times New Roman" w:cs="Times New Roman"/>
          <w:sz w:val="24"/>
          <w:szCs w:val="24"/>
        </w:rPr>
      </w:pPr>
      <w:bookmarkStart w:id="339" w:name="bookmark973"/>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339"/>
    </w:p>
    <w:p w:rsidR="00054277" w:rsidRPr="00350182" w:rsidRDefault="00054277"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37"/>
        </w:numPr>
        <w:tabs>
          <w:tab w:val="left" w:pos="426"/>
          <w:tab w:val="left" w:pos="529"/>
        </w:tabs>
        <w:spacing w:line="240" w:lineRule="auto"/>
        <w:jc w:val="both"/>
        <w:rPr>
          <w:color w:val="auto"/>
          <w:sz w:val="24"/>
          <w:szCs w:val="24"/>
        </w:rPr>
      </w:pPr>
      <w:r w:rsidRPr="00350182">
        <w:rPr>
          <w:i/>
          <w:iCs/>
          <w:color w:val="auto"/>
          <w:sz w:val="24"/>
          <w:szCs w:val="24"/>
        </w:rPr>
        <w:t>Знание хронологии, работа с хронологией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даты (хронологические границы) важнейших с</w:t>
      </w:r>
      <w:r w:rsidRPr="00350182">
        <w:rPr>
          <w:color w:val="auto"/>
          <w:sz w:val="24"/>
          <w:szCs w:val="24"/>
        </w:rPr>
        <w:t>о</w:t>
      </w:r>
      <w:r w:rsidRPr="00350182">
        <w:rPr>
          <w:color w:val="auto"/>
          <w:sz w:val="24"/>
          <w:szCs w:val="24"/>
        </w:rPr>
        <w:t xml:space="preserve">бытий и процессов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выделять этапы (периоды) в развитии ключевых событий и процессов;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—выявлять синхронность / асинхронность исторических процессов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w:t>
      </w:r>
      <w:r w:rsidRPr="00350182">
        <w:rPr>
          <w:color w:val="auto"/>
          <w:sz w:val="24"/>
          <w:szCs w:val="24"/>
        </w:rPr>
        <w:t>а</w:t>
      </w:r>
      <w:r w:rsidRPr="00350182">
        <w:rPr>
          <w:color w:val="auto"/>
          <w:sz w:val="24"/>
          <w:szCs w:val="24"/>
        </w:rPr>
        <w:t xml:space="preserve">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—определять последовательность событий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на основе анализа причинно-следственных связей.</w:t>
      </w:r>
    </w:p>
    <w:p w:rsidR="00A57638" w:rsidRPr="00350182" w:rsidRDefault="00E235EB" w:rsidP="005F656A">
      <w:pPr>
        <w:pStyle w:val="13"/>
        <w:numPr>
          <w:ilvl w:val="0"/>
          <w:numId w:val="37"/>
        </w:numPr>
        <w:tabs>
          <w:tab w:val="left" w:pos="426"/>
          <w:tab w:val="left" w:pos="534"/>
        </w:tabs>
        <w:spacing w:line="240" w:lineRule="auto"/>
        <w:jc w:val="both"/>
        <w:rPr>
          <w:color w:val="auto"/>
          <w:sz w:val="24"/>
          <w:szCs w:val="24"/>
        </w:rPr>
      </w:pPr>
      <w:r w:rsidRPr="00350182">
        <w:rPr>
          <w:i/>
          <w:iCs/>
          <w:color w:val="auto"/>
          <w:sz w:val="24"/>
          <w:szCs w:val="24"/>
        </w:rPr>
        <w:t>Знание исторических фактов, работа с фактами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место, обстоятельства, участников, р</w:t>
      </w:r>
      <w:r w:rsidRPr="00350182">
        <w:rPr>
          <w:color w:val="auto"/>
          <w:sz w:val="24"/>
          <w:szCs w:val="24"/>
        </w:rPr>
        <w:t>е</w:t>
      </w:r>
      <w:r w:rsidRPr="00350182">
        <w:rPr>
          <w:color w:val="auto"/>
          <w:sz w:val="24"/>
          <w:szCs w:val="24"/>
        </w:rPr>
        <w:t xml:space="preserve">зультаты важнейших событий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—группировать, систематизировать факты по самостоятел</w:t>
      </w:r>
      <w:r w:rsidRPr="00350182">
        <w:rPr>
          <w:color w:val="auto"/>
          <w:sz w:val="24"/>
          <w:szCs w:val="24"/>
        </w:rPr>
        <w:t>ь</w:t>
      </w:r>
      <w:r w:rsidRPr="00350182">
        <w:rPr>
          <w:color w:val="auto"/>
          <w:sz w:val="24"/>
          <w:szCs w:val="24"/>
        </w:rPr>
        <w:t>но определяемому признаку (хронологии, принадлежности к историческим процессам, типологическим основаниям и др.);</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—составлять систематические таблицы.</w:t>
      </w:r>
    </w:p>
    <w:p w:rsidR="00A57638" w:rsidRPr="00350182" w:rsidRDefault="00E235EB" w:rsidP="005F656A">
      <w:pPr>
        <w:pStyle w:val="13"/>
        <w:numPr>
          <w:ilvl w:val="0"/>
          <w:numId w:val="37"/>
        </w:numPr>
        <w:tabs>
          <w:tab w:val="left" w:pos="426"/>
          <w:tab w:val="left" w:pos="538"/>
        </w:tabs>
        <w:spacing w:line="240" w:lineRule="auto"/>
        <w:jc w:val="both"/>
        <w:rPr>
          <w:color w:val="auto"/>
          <w:sz w:val="24"/>
          <w:szCs w:val="24"/>
        </w:rPr>
      </w:pPr>
      <w:r w:rsidRPr="00350182">
        <w:rPr>
          <w:i/>
          <w:iCs/>
          <w:color w:val="auto"/>
          <w:sz w:val="24"/>
          <w:szCs w:val="24"/>
        </w:rPr>
        <w:t>Работа с исторической картой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w:t>
      </w:r>
      <w:r w:rsidRPr="00350182">
        <w:rPr>
          <w:color w:val="auto"/>
          <w:sz w:val="24"/>
          <w:szCs w:val="24"/>
        </w:rPr>
        <w:t>е</w:t>
      </w:r>
      <w:r w:rsidRPr="00350182">
        <w:rPr>
          <w:color w:val="auto"/>
          <w:sz w:val="24"/>
          <w:szCs w:val="24"/>
        </w:rPr>
        <w:t xml:space="preserve">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на основе карты влияние географического фа</w:t>
      </w:r>
      <w:r w:rsidRPr="00350182">
        <w:rPr>
          <w:color w:val="auto"/>
          <w:sz w:val="24"/>
          <w:szCs w:val="24"/>
        </w:rPr>
        <w:t>к</w:t>
      </w:r>
      <w:r w:rsidRPr="00350182">
        <w:rPr>
          <w:color w:val="auto"/>
          <w:sz w:val="24"/>
          <w:szCs w:val="24"/>
        </w:rPr>
        <w:t>тора на развитие различных сфер жизни страны (группы стран).</w:t>
      </w:r>
    </w:p>
    <w:p w:rsidR="00A57638" w:rsidRPr="00350182" w:rsidRDefault="00E235EB" w:rsidP="005F656A">
      <w:pPr>
        <w:pStyle w:val="13"/>
        <w:numPr>
          <w:ilvl w:val="0"/>
          <w:numId w:val="37"/>
        </w:numPr>
        <w:tabs>
          <w:tab w:val="left" w:pos="426"/>
          <w:tab w:val="left" w:pos="538"/>
        </w:tabs>
        <w:spacing w:line="240" w:lineRule="auto"/>
        <w:jc w:val="both"/>
        <w:rPr>
          <w:color w:val="auto"/>
          <w:sz w:val="24"/>
          <w:szCs w:val="24"/>
        </w:rPr>
      </w:pPr>
      <w:r w:rsidRPr="00350182">
        <w:rPr>
          <w:i/>
          <w:iCs/>
          <w:color w:val="auto"/>
          <w:sz w:val="24"/>
          <w:szCs w:val="24"/>
        </w:rPr>
        <w:lastRenderedPageBreak/>
        <w:t>Работа с историческими источниками</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в дополнение к известным ранее видам пис</w:t>
      </w:r>
      <w:r w:rsidRPr="00350182">
        <w:rPr>
          <w:color w:val="auto"/>
          <w:sz w:val="24"/>
          <w:szCs w:val="24"/>
        </w:rPr>
        <w:t>ь</w:t>
      </w:r>
      <w:r w:rsidRPr="00350182">
        <w:rPr>
          <w:color w:val="auto"/>
          <w:sz w:val="24"/>
          <w:szCs w:val="24"/>
        </w:rPr>
        <w:t>менных источников особенности таких материалов, как произведения общественной мысли, газетная публицист</w:t>
      </w:r>
      <w:r w:rsidRPr="00350182">
        <w:rPr>
          <w:color w:val="auto"/>
          <w:sz w:val="24"/>
          <w:szCs w:val="24"/>
        </w:rPr>
        <w:t>и</w:t>
      </w:r>
      <w:r w:rsidRPr="00350182">
        <w:rPr>
          <w:color w:val="auto"/>
          <w:sz w:val="24"/>
          <w:szCs w:val="24"/>
        </w:rPr>
        <w:t>ка, программы политических партий, статистические да</w:t>
      </w:r>
      <w:r w:rsidRPr="00350182">
        <w:rPr>
          <w:color w:val="auto"/>
          <w:sz w:val="24"/>
          <w:szCs w:val="24"/>
        </w:rPr>
        <w:t>н</w:t>
      </w:r>
      <w:r w:rsidRPr="00350182">
        <w:rPr>
          <w:color w:val="auto"/>
          <w:sz w:val="24"/>
          <w:szCs w:val="24"/>
        </w:rPr>
        <w:t>ные;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тип и вид источника (письменного, визуальн</w:t>
      </w:r>
      <w:r w:rsidRPr="00350182">
        <w:rPr>
          <w:color w:val="auto"/>
          <w:sz w:val="24"/>
          <w:szCs w:val="24"/>
        </w:rPr>
        <w:t>о</w:t>
      </w:r>
      <w:r w:rsidRPr="00350182">
        <w:rPr>
          <w:color w:val="auto"/>
          <w:sz w:val="24"/>
          <w:szCs w:val="24"/>
        </w:rPr>
        <w:t>го); выявлять принадлежность источника определенному лицу, социальной группе, общественному течению и др.;</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—извлекать, сопоставлять и систематизировать информацию о событиях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w:t>
      </w:r>
      <w:r w:rsidRPr="00350182">
        <w:rPr>
          <w:color w:val="auto"/>
          <w:sz w:val="24"/>
          <w:szCs w:val="24"/>
        </w:rPr>
        <w:t>а</w:t>
      </w:r>
      <w:r w:rsidRPr="00350182">
        <w:rPr>
          <w:color w:val="auto"/>
          <w:sz w:val="24"/>
          <w:szCs w:val="24"/>
        </w:rPr>
        <w:t xml:space="preserve">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из разных письменных, визуальных и вещес</w:t>
      </w:r>
      <w:r w:rsidRPr="00350182">
        <w:rPr>
          <w:color w:val="auto"/>
          <w:sz w:val="24"/>
          <w:szCs w:val="24"/>
        </w:rPr>
        <w:t>т</w:t>
      </w:r>
      <w:r w:rsidRPr="00350182">
        <w:rPr>
          <w:color w:val="auto"/>
          <w:sz w:val="24"/>
          <w:szCs w:val="24"/>
        </w:rPr>
        <w:t>венных источников;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в тексте письменных источников факты и инте</w:t>
      </w:r>
      <w:r w:rsidRPr="00350182">
        <w:rPr>
          <w:color w:val="auto"/>
          <w:sz w:val="24"/>
          <w:szCs w:val="24"/>
        </w:rPr>
        <w:t>р</w:t>
      </w:r>
      <w:r w:rsidRPr="00350182">
        <w:rPr>
          <w:color w:val="auto"/>
          <w:sz w:val="24"/>
          <w:szCs w:val="24"/>
        </w:rPr>
        <w:t>претации событий прошлого.</w:t>
      </w:r>
    </w:p>
    <w:p w:rsidR="00A57638" w:rsidRPr="00350182" w:rsidRDefault="00E235EB" w:rsidP="005F656A">
      <w:pPr>
        <w:pStyle w:val="13"/>
        <w:numPr>
          <w:ilvl w:val="0"/>
          <w:numId w:val="37"/>
        </w:numPr>
        <w:tabs>
          <w:tab w:val="left" w:pos="426"/>
          <w:tab w:val="left" w:pos="534"/>
        </w:tabs>
        <w:spacing w:line="240" w:lineRule="auto"/>
        <w:jc w:val="both"/>
        <w:rPr>
          <w:color w:val="auto"/>
          <w:sz w:val="24"/>
          <w:szCs w:val="24"/>
        </w:rPr>
      </w:pPr>
      <w:r w:rsidRPr="00350182">
        <w:rPr>
          <w:i/>
          <w:iCs/>
          <w:color w:val="auto"/>
          <w:sz w:val="24"/>
          <w:szCs w:val="24"/>
        </w:rPr>
        <w:t>Историческое описание (реконструкция)</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—представлять развернутый рассказ о ключевых событиях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с использованием визуальных материалов (устно, письменно в форме короткого эссе, презентации);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—составлять развернутую характеристику исторических личностей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с описанием и оценкой их деятельности (сообщение, презентация, эссе);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—составлять описание образа жизни различных групп нас</w:t>
      </w:r>
      <w:r w:rsidRPr="00350182">
        <w:rPr>
          <w:color w:val="auto"/>
          <w:sz w:val="24"/>
          <w:szCs w:val="24"/>
        </w:rPr>
        <w:t>е</w:t>
      </w:r>
      <w:r w:rsidRPr="00350182">
        <w:rPr>
          <w:color w:val="auto"/>
          <w:sz w:val="24"/>
          <w:szCs w:val="24"/>
        </w:rPr>
        <w:t xml:space="preserve">ления в России и других странах в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начале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показывая изменения, происшедшие в течение рассматр</w:t>
      </w:r>
      <w:r w:rsidRPr="00350182">
        <w:rPr>
          <w:color w:val="auto"/>
          <w:sz w:val="24"/>
          <w:szCs w:val="24"/>
        </w:rPr>
        <w:t>и</w:t>
      </w:r>
      <w:r w:rsidRPr="00350182">
        <w:rPr>
          <w:color w:val="auto"/>
          <w:sz w:val="24"/>
          <w:szCs w:val="24"/>
        </w:rPr>
        <w:t>ваемого периода;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описание памятников материальной и худ</w:t>
      </w:r>
      <w:r w:rsidRPr="00350182">
        <w:rPr>
          <w:color w:val="auto"/>
          <w:sz w:val="24"/>
          <w:szCs w:val="24"/>
        </w:rPr>
        <w:t>о</w:t>
      </w:r>
      <w:r w:rsidRPr="00350182">
        <w:rPr>
          <w:color w:val="auto"/>
          <w:sz w:val="24"/>
          <w:szCs w:val="24"/>
        </w:rPr>
        <w:t>жественной культуры изучаемой эпохи, их назначения, и</w:t>
      </w:r>
      <w:r w:rsidRPr="00350182">
        <w:rPr>
          <w:color w:val="auto"/>
          <w:sz w:val="24"/>
          <w:szCs w:val="24"/>
        </w:rPr>
        <w:t>с</w:t>
      </w:r>
      <w:r w:rsidRPr="00350182">
        <w:rPr>
          <w:color w:val="auto"/>
          <w:sz w:val="24"/>
          <w:szCs w:val="24"/>
        </w:rPr>
        <w:t>пользованных при их создании технических и художес</w:t>
      </w:r>
      <w:r w:rsidRPr="00350182">
        <w:rPr>
          <w:color w:val="auto"/>
          <w:sz w:val="24"/>
          <w:szCs w:val="24"/>
        </w:rPr>
        <w:t>т</w:t>
      </w:r>
      <w:r w:rsidRPr="00350182">
        <w:rPr>
          <w:color w:val="auto"/>
          <w:sz w:val="24"/>
          <w:szCs w:val="24"/>
        </w:rPr>
        <w:t>венных приемов и др.</w:t>
      </w:r>
    </w:p>
    <w:p w:rsidR="00A57638" w:rsidRPr="00350182" w:rsidRDefault="00E235EB" w:rsidP="005F656A">
      <w:pPr>
        <w:pStyle w:val="13"/>
        <w:numPr>
          <w:ilvl w:val="0"/>
          <w:numId w:val="37"/>
        </w:numPr>
        <w:tabs>
          <w:tab w:val="left" w:pos="426"/>
          <w:tab w:val="left" w:pos="538"/>
        </w:tabs>
        <w:spacing w:line="240" w:lineRule="auto"/>
        <w:jc w:val="both"/>
        <w:rPr>
          <w:color w:val="auto"/>
          <w:sz w:val="24"/>
          <w:szCs w:val="24"/>
        </w:rPr>
      </w:pPr>
      <w:r w:rsidRPr="00350182">
        <w:rPr>
          <w:i/>
          <w:iCs/>
          <w:color w:val="auto"/>
          <w:sz w:val="24"/>
          <w:szCs w:val="24"/>
        </w:rPr>
        <w:t>Анализ, объяснение исторических событий, явлений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—раскрывать существенные черты: а) экономического, соц</w:t>
      </w:r>
      <w:r w:rsidRPr="00350182">
        <w:rPr>
          <w:color w:val="auto"/>
          <w:sz w:val="24"/>
          <w:szCs w:val="24"/>
        </w:rPr>
        <w:t>и</w:t>
      </w:r>
      <w:r w:rsidRPr="00350182">
        <w:rPr>
          <w:color w:val="auto"/>
          <w:sz w:val="24"/>
          <w:szCs w:val="24"/>
        </w:rPr>
        <w:t xml:space="preserve">ального и политического развития России и других стран в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начале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б) процессов модернизации в мире и России; в) масштабных социальных движений и револ</w:t>
      </w:r>
      <w:r w:rsidRPr="00350182">
        <w:rPr>
          <w:color w:val="auto"/>
          <w:sz w:val="24"/>
          <w:szCs w:val="24"/>
        </w:rPr>
        <w:t>ю</w:t>
      </w:r>
      <w:r w:rsidRPr="00350182">
        <w:rPr>
          <w:color w:val="auto"/>
          <w:sz w:val="24"/>
          <w:szCs w:val="24"/>
        </w:rPr>
        <w:t>ций в рассматриваемый период; г) международных отн</w:t>
      </w:r>
      <w:r w:rsidRPr="00350182">
        <w:rPr>
          <w:color w:val="auto"/>
          <w:sz w:val="24"/>
          <w:szCs w:val="24"/>
        </w:rPr>
        <w:t>о</w:t>
      </w:r>
      <w:r w:rsidRPr="00350182">
        <w:rPr>
          <w:color w:val="auto"/>
          <w:sz w:val="24"/>
          <w:szCs w:val="24"/>
        </w:rPr>
        <w:t>шений рассматриваемого периода и участия в них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—объяснять смысл ключевых понятий, относящихся к да</w:t>
      </w:r>
      <w:r w:rsidRPr="00350182">
        <w:rPr>
          <w:color w:val="auto"/>
          <w:sz w:val="24"/>
          <w:szCs w:val="24"/>
        </w:rPr>
        <w:t>н</w:t>
      </w:r>
      <w:r w:rsidRPr="00350182">
        <w:rPr>
          <w:color w:val="auto"/>
          <w:sz w:val="24"/>
          <w:szCs w:val="24"/>
        </w:rPr>
        <w:t>ной эпохе отечественной и всеобщей истории; соотносить общие понятия и факты;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и следствия важнейших событий от</w:t>
      </w:r>
      <w:r w:rsidRPr="00350182">
        <w:rPr>
          <w:color w:val="auto"/>
          <w:sz w:val="24"/>
          <w:szCs w:val="24"/>
        </w:rPr>
        <w:t>е</w:t>
      </w:r>
      <w:r w:rsidRPr="00350182">
        <w:rPr>
          <w:color w:val="auto"/>
          <w:sz w:val="24"/>
          <w:szCs w:val="24"/>
        </w:rPr>
        <w:t xml:space="preserve">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w:t>
      </w:r>
      <w:r w:rsidRPr="00350182">
        <w:rPr>
          <w:color w:val="auto"/>
          <w:sz w:val="24"/>
          <w:szCs w:val="24"/>
        </w:rPr>
        <w:t>е</w:t>
      </w:r>
      <w:r w:rsidRPr="00350182">
        <w:rPr>
          <w:color w:val="auto"/>
          <w:sz w:val="24"/>
          <w:szCs w:val="24"/>
        </w:rPr>
        <w:t>ствующим трактовкам причин и следствий исторических событий;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сопоставление однотипных событий и проце</w:t>
      </w:r>
      <w:r w:rsidRPr="00350182">
        <w:rPr>
          <w:color w:val="auto"/>
          <w:sz w:val="24"/>
          <w:szCs w:val="24"/>
        </w:rPr>
        <w:t>с</w:t>
      </w:r>
      <w:r w:rsidRPr="00350182">
        <w:rPr>
          <w:color w:val="auto"/>
          <w:sz w:val="24"/>
          <w:szCs w:val="24"/>
        </w:rPr>
        <w:t xml:space="preserve">сов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а) указывать повторяющиеся черты исторических с</w:t>
      </w:r>
      <w:r w:rsidRPr="00350182">
        <w:rPr>
          <w:color w:val="auto"/>
          <w:sz w:val="24"/>
          <w:szCs w:val="24"/>
        </w:rPr>
        <w:t>и</w:t>
      </w:r>
      <w:r w:rsidRPr="00350182">
        <w:rPr>
          <w:color w:val="auto"/>
          <w:sz w:val="24"/>
          <w:szCs w:val="24"/>
        </w:rPr>
        <w:t>туаций; б) выделять черты сходства и различия; в) раскр</w:t>
      </w:r>
      <w:r w:rsidRPr="00350182">
        <w:rPr>
          <w:color w:val="auto"/>
          <w:sz w:val="24"/>
          <w:szCs w:val="24"/>
        </w:rPr>
        <w:t>ы</w:t>
      </w:r>
      <w:r w:rsidRPr="00350182">
        <w:rPr>
          <w:color w:val="auto"/>
          <w:sz w:val="24"/>
          <w:szCs w:val="24"/>
        </w:rPr>
        <w:t>вать, чем объяснялось своеобразие ситуаций в России, др</w:t>
      </w:r>
      <w:r w:rsidRPr="00350182">
        <w:rPr>
          <w:color w:val="auto"/>
          <w:sz w:val="24"/>
          <w:szCs w:val="24"/>
        </w:rPr>
        <w:t>у</w:t>
      </w:r>
      <w:r w:rsidRPr="00350182">
        <w:rPr>
          <w:color w:val="auto"/>
          <w:sz w:val="24"/>
          <w:szCs w:val="24"/>
        </w:rPr>
        <w:t xml:space="preserve">гих странах. 7. </w:t>
      </w:r>
      <w:r w:rsidRPr="00350182">
        <w:rPr>
          <w:i/>
          <w:iCs/>
          <w:color w:val="auto"/>
          <w:sz w:val="24"/>
          <w:szCs w:val="24"/>
        </w:rPr>
        <w:t>Рассмотрение исторических версий и оц</w:t>
      </w:r>
      <w:r w:rsidRPr="00350182">
        <w:rPr>
          <w:i/>
          <w:iCs/>
          <w:color w:val="auto"/>
          <w:sz w:val="24"/>
          <w:szCs w:val="24"/>
        </w:rPr>
        <w:t>е</w:t>
      </w:r>
      <w:r w:rsidRPr="00350182">
        <w:rPr>
          <w:i/>
          <w:iCs/>
          <w:color w:val="auto"/>
          <w:sz w:val="24"/>
          <w:szCs w:val="24"/>
        </w:rPr>
        <w:t>нок</w:t>
      </w:r>
      <w:r w:rsidRPr="00350182">
        <w:rPr>
          <w:color w:val="auto"/>
          <w:sz w:val="24"/>
          <w:szCs w:val="24"/>
        </w:rPr>
        <w:t>, определение своего отношения к наиболее значимым событиям и личностям прошлого: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объяснять, что могло лежать в их основе;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какими ценностями руководствовались люди в рассматриваемую эпоху (на примерах конкретных ситу</w:t>
      </w:r>
      <w:r w:rsidRPr="00350182">
        <w:rPr>
          <w:color w:val="auto"/>
          <w:sz w:val="24"/>
          <w:szCs w:val="24"/>
        </w:rPr>
        <w:t>а</w:t>
      </w:r>
      <w:r w:rsidRPr="00350182">
        <w:rPr>
          <w:color w:val="auto"/>
          <w:sz w:val="24"/>
          <w:szCs w:val="24"/>
        </w:rPr>
        <w:t>ций, персоналий), выражать свое отношение к ним.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8. </w:t>
      </w:r>
      <w:r w:rsidRPr="00350182">
        <w:rPr>
          <w:i/>
          <w:iCs/>
          <w:color w:val="auto"/>
          <w:sz w:val="24"/>
          <w:szCs w:val="24"/>
        </w:rPr>
        <w:t>Применение исторических знаний</w:t>
      </w:r>
      <w:r w:rsidRPr="00350182">
        <w:rPr>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в окружающей среде, в том числе в родном городе, регионе памятники материальной и художестве</w:t>
      </w:r>
      <w:r w:rsidRPr="00350182">
        <w:rPr>
          <w:color w:val="auto"/>
          <w:sz w:val="24"/>
          <w:szCs w:val="24"/>
        </w:rPr>
        <w:t>н</w:t>
      </w:r>
      <w:r w:rsidRPr="00350182">
        <w:rPr>
          <w:color w:val="auto"/>
          <w:sz w:val="24"/>
          <w:szCs w:val="24"/>
        </w:rPr>
        <w:t xml:space="preserve">ной культуры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начала ХХ в., объяснять, в чем з</w:t>
      </w:r>
      <w:r w:rsidRPr="00350182">
        <w:rPr>
          <w:color w:val="auto"/>
          <w:sz w:val="24"/>
          <w:szCs w:val="24"/>
        </w:rPr>
        <w:t>а</w:t>
      </w:r>
      <w:r w:rsidRPr="00350182">
        <w:rPr>
          <w:color w:val="auto"/>
          <w:sz w:val="24"/>
          <w:szCs w:val="24"/>
        </w:rPr>
        <w:t>ключалось их значение для времени их создания и для с</w:t>
      </w:r>
      <w:r w:rsidRPr="00350182">
        <w:rPr>
          <w:color w:val="auto"/>
          <w:sz w:val="24"/>
          <w:szCs w:val="24"/>
        </w:rPr>
        <w:t>о</w:t>
      </w:r>
      <w:r w:rsidRPr="00350182">
        <w:rPr>
          <w:color w:val="auto"/>
          <w:sz w:val="24"/>
          <w:szCs w:val="24"/>
        </w:rPr>
        <w:t>временного общества;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—выполнять учебные проекты по отечественной и всеобщей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начала ХХ в. (в том числе на региональном материале);</w:t>
      </w:r>
    </w:p>
    <w:p w:rsidR="00A57638"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—объяснять, в чем состоит наследие истории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 начала </w:t>
      </w:r>
      <w:r w:rsidRPr="00350182">
        <w:rPr>
          <w:color w:val="auto"/>
          <w:sz w:val="24"/>
          <w:szCs w:val="24"/>
        </w:rPr>
        <w:lastRenderedPageBreak/>
        <w:t>ХХ в. для России, других стран мира, высказывать и арг</w:t>
      </w:r>
      <w:r w:rsidRPr="00350182">
        <w:rPr>
          <w:color w:val="auto"/>
          <w:sz w:val="24"/>
          <w:szCs w:val="24"/>
        </w:rPr>
        <w:t>у</w:t>
      </w:r>
      <w:r w:rsidRPr="00350182">
        <w:rPr>
          <w:color w:val="auto"/>
          <w:sz w:val="24"/>
          <w:szCs w:val="24"/>
        </w:rPr>
        <w:t>ментировать свое отношение к культурному наследию в общественных обсуждениях.</w:t>
      </w:r>
    </w:p>
    <w:p w:rsidR="001938BE" w:rsidRDefault="001938BE" w:rsidP="004D0219">
      <w:pPr>
        <w:pStyle w:val="13"/>
        <w:tabs>
          <w:tab w:val="left" w:pos="426"/>
        </w:tabs>
        <w:spacing w:line="240" w:lineRule="auto"/>
        <w:ind w:left="240" w:hanging="240"/>
        <w:jc w:val="both"/>
        <w:rPr>
          <w:color w:val="auto"/>
          <w:sz w:val="24"/>
          <w:szCs w:val="24"/>
        </w:r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340" w:name="bookmark975"/>
      <w:bookmarkStart w:id="341" w:name="_Toc105502787"/>
      <w:r w:rsidRPr="00350182">
        <w:rPr>
          <w:rFonts w:ascii="Times New Roman" w:hAnsi="Times New Roman" w:cs="Times New Roman"/>
          <w:sz w:val="24"/>
          <w:szCs w:val="24"/>
        </w:rPr>
        <w:t>2.1.</w:t>
      </w:r>
      <w:r w:rsidR="0075403F">
        <w:rPr>
          <w:rFonts w:ascii="Times New Roman" w:hAnsi="Times New Roman" w:cs="Times New Roman"/>
          <w:sz w:val="24"/>
          <w:szCs w:val="24"/>
        </w:rPr>
        <w:t>7</w:t>
      </w:r>
      <w:r w:rsidR="00054277" w:rsidRPr="00350182">
        <w:rPr>
          <w:rFonts w:ascii="Times New Roman" w:hAnsi="Times New Roman" w:cs="Times New Roman"/>
          <w:sz w:val="24"/>
          <w:szCs w:val="24"/>
        </w:rPr>
        <w:t>.</w:t>
      </w:r>
      <w:r w:rsidRPr="00350182">
        <w:rPr>
          <w:rFonts w:ascii="Times New Roman" w:hAnsi="Times New Roman" w:cs="Times New Roman"/>
          <w:sz w:val="24"/>
          <w:szCs w:val="24"/>
        </w:rPr>
        <w:t xml:space="preserve"> ОБЩЕСТВОЗНАНИЕ</w:t>
      </w:r>
      <w:bookmarkEnd w:id="340"/>
      <w:bookmarkEnd w:id="341"/>
    </w:p>
    <w:p w:rsidR="00054277" w:rsidRPr="00350182" w:rsidRDefault="00054277" w:rsidP="004D0219">
      <w:pPr>
        <w:pStyle w:val="13"/>
        <w:tabs>
          <w:tab w:val="left" w:pos="426"/>
        </w:tabs>
        <w:spacing w:line="240" w:lineRule="auto"/>
        <w:ind w:firstLine="238"/>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w:t>
      </w:r>
      <w:r w:rsidRPr="00350182">
        <w:rPr>
          <w:color w:val="auto"/>
          <w:sz w:val="24"/>
          <w:szCs w:val="24"/>
        </w:rPr>
        <w:t>б</w:t>
      </w:r>
      <w:r w:rsidRPr="00350182">
        <w:rPr>
          <w:color w:val="auto"/>
          <w:sz w:val="24"/>
          <w:szCs w:val="24"/>
        </w:rPr>
        <w:t>щего образования, в соответствии с Концепцией преподав</w:t>
      </w:r>
      <w:r w:rsidRPr="00350182">
        <w:rPr>
          <w:color w:val="auto"/>
          <w:sz w:val="24"/>
          <w:szCs w:val="24"/>
        </w:rPr>
        <w:t>а</w:t>
      </w:r>
      <w:r w:rsidRPr="00350182">
        <w:rPr>
          <w:color w:val="auto"/>
          <w:sz w:val="24"/>
          <w:szCs w:val="24"/>
        </w:rPr>
        <w:t>ния учебного предмета «Обществознание» (2018 г.)</w:t>
      </w:r>
      <w:r w:rsidRPr="00350182">
        <w:rPr>
          <w:color w:val="auto"/>
          <w:sz w:val="24"/>
          <w:szCs w:val="24"/>
          <w:vertAlign w:val="superscript"/>
        </w:rPr>
        <w:t>1</w:t>
      </w:r>
      <w:r w:rsidRPr="00350182">
        <w:rPr>
          <w:color w:val="auto"/>
          <w:sz w:val="24"/>
          <w:szCs w:val="24"/>
        </w:rPr>
        <w:t>, а также с учётом Примерной программы воспитания (2020 г.)</w:t>
      </w:r>
      <w:r w:rsidRPr="00350182">
        <w:rPr>
          <w:color w:val="auto"/>
          <w:sz w:val="24"/>
          <w:szCs w:val="24"/>
          <w:vertAlign w:val="superscript"/>
        </w:rPr>
        <w:footnoteReference w:id="11"/>
      </w:r>
      <w:r w:rsidRPr="00350182">
        <w:rPr>
          <w:color w:val="auto"/>
          <w:sz w:val="24"/>
          <w:szCs w:val="24"/>
          <w:vertAlign w:val="superscript"/>
        </w:rPr>
        <w:t xml:space="preserve"> </w:t>
      </w:r>
      <w:r w:rsidRPr="00350182">
        <w:rPr>
          <w:color w:val="auto"/>
          <w:sz w:val="24"/>
          <w:szCs w:val="24"/>
          <w:vertAlign w:val="superscript"/>
        </w:rPr>
        <w:footnoteReference w:id="12"/>
      </w:r>
      <w:r w:rsidRPr="00350182">
        <w:rPr>
          <w:color w:val="auto"/>
          <w:sz w:val="24"/>
          <w:szCs w:val="24"/>
        </w:rPr>
        <w:t>.</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342" w:name="bookmark977"/>
      <w:r w:rsidRPr="00350182">
        <w:rPr>
          <w:rFonts w:ascii="Times New Roman" w:hAnsi="Times New Roman" w:cs="Times New Roman"/>
          <w:sz w:val="24"/>
          <w:szCs w:val="24"/>
        </w:rPr>
        <w:t>ПОЯСНИТЕЛЬНАЯ ЗАПИСКА</w:t>
      </w:r>
      <w:bookmarkEnd w:id="342"/>
    </w:p>
    <w:p w:rsidR="00054277" w:rsidRPr="00350182" w:rsidRDefault="0005427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343" w:name="bookmark979"/>
      <w:r w:rsidRPr="00350182">
        <w:rPr>
          <w:rFonts w:ascii="Times New Roman" w:hAnsi="Times New Roman" w:cs="Times New Roman"/>
          <w:sz w:val="24"/>
          <w:szCs w:val="24"/>
        </w:rPr>
        <w:t>ОБЩАЯ ХАРАКТЕРИСТИКА УЧЕБНОГО ПРЕДМЕТА «ОБЩЕСТВОЗНАНИЕ»</w:t>
      </w:r>
      <w:bookmarkEnd w:id="34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Обществознание играет ведущую роль в выполнении шк</w:t>
      </w:r>
      <w:r w:rsidRPr="00350182">
        <w:rPr>
          <w:color w:val="auto"/>
          <w:sz w:val="24"/>
          <w:szCs w:val="24"/>
        </w:rPr>
        <w:t>о</w:t>
      </w:r>
      <w:r w:rsidRPr="00350182">
        <w:rPr>
          <w:color w:val="auto"/>
          <w:sz w:val="24"/>
          <w:szCs w:val="24"/>
        </w:rPr>
        <w:t>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w:t>
      </w:r>
      <w:r w:rsidRPr="00350182">
        <w:rPr>
          <w:color w:val="auto"/>
          <w:sz w:val="24"/>
          <w:szCs w:val="24"/>
        </w:rPr>
        <w:t>о</w:t>
      </w:r>
      <w:r w:rsidRPr="00350182">
        <w:rPr>
          <w:color w:val="auto"/>
          <w:sz w:val="24"/>
          <w:szCs w:val="24"/>
        </w:rPr>
        <w:t>сударства и гражданского общества, регулирующие эти взаимодействия социальные нормы.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курса «Обществознание», включающего знания о российском обществе и направлениях его развития в совр</w:t>
      </w:r>
      <w:r w:rsidRPr="00350182">
        <w:rPr>
          <w:color w:val="auto"/>
          <w:sz w:val="24"/>
          <w:szCs w:val="24"/>
        </w:rPr>
        <w:t>е</w:t>
      </w:r>
      <w:r w:rsidRPr="00350182">
        <w:rPr>
          <w:color w:val="auto"/>
          <w:sz w:val="24"/>
          <w:szCs w:val="24"/>
        </w:rPr>
        <w:t>менных условиях, об основах конституционного строя нашей страны, правах и обязанностях человека и гражданина, сп</w:t>
      </w:r>
      <w:r w:rsidRPr="00350182">
        <w:rPr>
          <w:color w:val="auto"/>
          <w:sz w:val="24"/>
          <w:szCs w:val="24"/>
        </w:rPr>
        <w:t>о</w:t>
      </w:r>
      <w:r w:rsidRPr="00350182">
        <w:rPr>
          <w:color w:val="auto"/>
          <w:sz w:val="24"/>
          <w:szCs w:val="24"/>
        </w:rPr>
        <w:t>собствует воспитанию российской гражданской идентичн</w:t>
      </w:r>
      <w:r w:rsidRPr="00350182">
        <w:rPr>
          <w:color w:val="auto"/>
          <w:sz w:val="24"/>
          <w:szCs w:val="24"/>
        </w:rPr>
        <w:t>о</w:t>
      </w:r>
      <w:r w:rsidRPr="00350182">
        <w:rPr>
          <w:color w:val="auto"/>
          <w:sz w:val="24"/>
          <w:szCs w:val="24"/>
        </w:rPr>
        <w:t>сти, готовности к служению Отечеству, приверженности н</w:t>
      </w:r>
      <w:r w:rsidRPr="00350182">
        <w:rPr>
          <w:color w:val="auto"/>
          <w:sz w:val="24"/>
          <w:szCs w:val="24"/>
        </w:rPr>
        <w:t>а</w:t>
      </w:r>
      <w:r w:rsidRPr="00350182">
        <w:rPr>
          <w:color w:val="auto"/>
          <w:sz w:val="24"/>
          <w:szCs w:val="24"/>
        </w:rPr>
        <w:lastRenderedPageBreak/>
        <w:t>циональным ценностям.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Привлечение при изучении курса различных источников социальной информации, включая СМИ и Интернет, помог</w:t>
      </w:r>
      <w:r w:rsidRPr="00350182">
        <w:rPr>
          <w:color w:val="auto"/>
          <w:sz w:val="24"/>
          <w:szCs w:val="24"/>
        </w:rPr>
        <w:t>а</w:t>
      </w:r>
      <w:r w:rsidRPr="00350182">
        <w:rPr>
          <w:color w:val="auto"/>
          <w:sz w:val="24"/>
          <w:szCs w:val="24"/>
        </w:rPr>
        <w:t>ет школьникам освоить язык современной культурной, соц</w:t>
      </w:r>
      <w:r w:rsidRPr="00350182">
        <w:rPr>
          <w:color w:val="auto"/>
          <w:sz w:val="24"/>
          <w:szCs w:val="24"/>
        </w:rPr>
        <w:t>и</w:t>
      </w:r>
      <w:r w:rsidRPr="00350182">
        <w:rPr>
          <w:color w:val="auto"/>
          <w:sz w:val="24"/>
          <w:szCs w:val="24"/>
        </w:rPr>
        <w:t>ально-экономической и политической коммуникации, вносит свой вклад в формирование метапредметных умений извл</w:t>
      </w:r>
      <w:r w:rsidRPr="00350182">
        <w:rPr>
          <w:color w:val="auto"/>
          <w:sz w:val="24"/>
          <w:szCs w:val="24"/>
        </w:rPr>
        <w:t>е</w:t>
      </w:r>
      <w:r w:rsidRPr="00350182">
        <w:rPr>
          <w:color w:val="auto"/>
          <w:sz w:val="24"/>
          <w:szCs w:val="24"/>
        </w:rPr>
        <w:t>кать необходимые сведения, осмысливать, преобразовывать и применять 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w:t>
      </w:r>
      <w:r w:rsidRPr="00350182">
        <w:rPr>
          <w:color w:val="auto"/>
          <w:sz w:val="24"/>
          <w:szCs w:val="24"/>
        </w:rPr>
        <w:t>т</w:t>
      </w:r>
      <w:r w:rsidRPr="00350182">
        <w:rPr>
          <w:color w:val="auto"/>
          <w:sz w:val="24"/>
          <w:szCs w:val="24"/>
        </w:rPr>
        <w:t>венного «Я», формированию способности к рефлексии, оце</w:t>
      </w:r>
      <w:r w:rsidRPr="00350182">
        <w:rPr>
          <w:color w:val="auto"/>
          <w:sz w:val="24"/>
          <w:szCs w:val="24"/>
        </w:rPr>
        <w:t>н</w:t>
      </w:r>
      <w:r w:rsidRPr="00350182">
        <w:rPr>
          <w:color w:val="auto"/>
          <w:sz w:val="24"/>
          <w:szCs w:val="24"/>
        </w:rPr>
        <w:t>ке своих возможностей и осознанию своего места в обществе.</w:t>
      </w:r>
    </w:p>
    <w:p w:rsidR="00054277" w:rsidRPr="00350182" w:rsidRDefault="00054277" w:rsidP="004D0219">
      <w:pPr>
        <w:pStyle w:val="af5"/>
        <w:tabs>
          <w:tab w:val="left" w:pos="426"/>
        </w:tabs>
        <w:rPr>
          <w:rFonts w:ascii="Times New Roman" w:hAnsi="Times New Roman" w:cs="Times New Roman"/>
          <w:sz w:val="24"/>
          <w:szCs w:val="24"/>
        </w:rPr>
      </w:pPr>
      <w:bookmarkStart w:id="344" w:name="bookmark98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ПРЕДМЕТА «ОБЩ</w:t>
      </w:r>
      <w:r w:rsidRPr="00350182">
        <w:rPr>
          <w:rFonts w:ascii="Times New Roman" w:hAnsi="Times New Roman" w:cs="Times New Roman"/>
          <w:sz w:val="24"/>
          <w:szCs w:val="24"/>
        </w:rPr>
        <w:t>Е</w:t>
      </w:r>
      <w:r w:rsidRPr="00350182">
        <w:rPr>
          <w:rFonts w:ascii="Times New Roman" w:hAnsi="Times New Roman" w:cs="Times New Roman"/>
          <w:sz w:val="24"/>
          <w:szCs w:val="24"/>
        </w:rPr>
        <w:t>СТВОЗНАНИЕ»</w:t>
      </w:r>
      <w:bookmarkEnd w:id="34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Целями обществоведческого образования в основной шк</w:t>
      </w:r>
      <w:r w:rsidRPr="00350182">
        <w:rPr>
          <w:color w:val="auto"/>
          <w:sz w:val="24"/>
          <w:szCs w:val="24"/>
        </w:rPr>
        <w:t>о</w:t>
      </w:r>
      <w:r w:rsidRPr="00350182">
        <w:rPr>
          <w:color w:val="auto"/>
          <w:sz w:val="24"/>
          <w:szCs w:val="24"/>
        </w:rPr>
        <w:t>ле являются:</w:t>
      </w:r>
    </w:p>
    <w:p w:rsidR="00A57638" w:rsidRPr="00350182" w:rsidRDefault="00E235EB" w:rsidP="005F656A">
      <w:pPr>
        <w:pStyle w:val="13"/>
        <w:numPr>
          <w:ilvl w:val="0"/>
          <w:numId w:val="38"/>
        </w:numPr>
        <w:tabs>
          <w:tab w:val="left" w:pos="332"/>
          <w:tab w:val="left" w:pos="426"/>
        </w:tabs>
        <w:spacing w:line="240" w:lineRule="auto"/>
        <w:ind w:left="300" w:hanging="300"/>
        <w:jc w:val="both"/>
        <w:rPr>
          <w:color w:val="auto"/>
          <w:sz w:val="24"/>
          <w:szCs w:val="24"/>
        </w:rPr>
      </w:pPr>
      <w:r w:rsidRPr="00350182">
        <w:rPr>
          <w:color w:val="auto"/>
          <w:sz w:val="24"/>
          <w:szCs w:val="24"/>
        </w:rPr>
        <w:t>воспитание общероссийской идентичности, патриотизма, гражданственности, социальной ответственности, прав</w:t>
      </w:r>
      <w:r w:rsidRPr="00350182">
        <w:rPr>
          <w:color w:val="auto"/>
          <w:sz w:val="24"/>
          <w:szCs w:val="24"/>
        </w:rPr>
        <w:t>о</w:t>
      </w:r>
      <w:r w:rsidRPr="00350182">
        <w:rPr>
          <w:color w:val="auto"/>
          <w:sz w:val="24"/>
          <w:szCs w:val="24"/>
        </w:rPr>
        <w:t>вого самосознания, приверженности базовым ценностям нашего народа;</w:t>
      </w:r>
    </w:p>
    <w:p w:rsidR="00A57638" w:rsidRPr="00350182" w:rsidRDefault="00E235EB" w:rsidP="005F656A">
      <w:pPr>
        <w:pStyle w:val="13"/>
        <w:numPr>
          <w:ilvl w:val="0"/>
          <w:numId w:val="38"/>
        </w:numPr>
        <w:tabs>
          <w:tab w:val="left" w:pos="332"/>
          <w:tab w:val="left" w:pos="426"/>
        </w:tabs>
        <w:spacing w:line="240" w:lineRule="auto"/>
        <w:ind w:left="300" w:hanging="300"/>
        <w:jc w:val="both"/>
        <w:rPr>
          <w:color w:val="auto"/>
          <w:sz w:val="24"/>
          <w:szCs w:val="24"/>
        </w:rPr>
      </w:pPr>
      <w:r w:rsidRPr="00350182">
        <w:rPr>
          <w:color w:val="auto"/>
          <w:sz w:val="24"/>
          <w:szCs w:val="24"/>
        </w:rPr>
        <w:t>развитие у обучающихся понимания приоритетности о</w:t>
      </w:r>
      <w:r w:rsidRPr="00350182">
        <w:rPr>
          <w:color w:val="auto"/>
          <w:sz w:val="24"/>
          <w:szCs w:val="24"/>
        </w:rPr>
        <w:t>б</w:t>
      </w:r>
      <w:r w:rsidRPr="00350182">
        <w:rPr>
          <w:color w:val="auto"/>
          <w:sz w:val="24"/>
          <w:szCs w:val="24"/>
        </w:rPr>
        <w:t>щенациональных интересов, приверженности правовым принципам, закреплённым в Конституции Российской Ф</w:t>
      </w:r>
      <w:r w:rsidRPr="00350182">
        <w:rPr>
          <w:color w:val="auto"/>
          <w:sz w:val="24"/>
          <w:szCs w:val="24"/>
        </w:rPr>
        <w:t>е</w:t>
      </w:r>
      <w:r w:rsidRPr="00350182">
        <w:rPr>
          <w:color w:val="auto"/>
          <w:sz w:val="24"/>
          <w:szCs w:val="24"/>
        </w:rPr>
        <w:t>дерации и законодательстве Российской Федерации;</w:t>
      </w:r>
    </w:p>
    <w:p w:rsidR="00A57638" w:rsidRPr="00350182" w:rsidRDefault="00E235EB" w:rsidP="005F656A">
      <w:pPr>
        <w:pStyle w:val="13"/>
        <w:numPr>
          <w:ilvl w:val="0"/>
          <w:numId w:val="38"/>
        </w:numPr>
        <w:tabs>
          <w:tab w:val="left" w:pos="332"/>
          <w:tab w:val="left" w:pos="426"/>
        </w:tabs>
        <w:spacing w:line="240" w:lineRule="auto"/>
        <w:ind w:left="300" w:hanging="300"/>
        <w:jc w:val="both"/>
        <w:rPr>
          <w:color w:val="auto"/>
          <w:sz w:val="24"/>
          <w:szCs w:val="24"/>
        </w:rPr>
      </w:pPr>
      <w:r w:rsidRPr="00350182">
        <w:rPr>
          <w:color w:val="auto"/>
          <w:sz w:val="24"/>
          <w:szCs w:val="24"/>
        </w:rPr>
        <w:t>развитие личности на исключительно важном этапе её с</w:t>
      </w:r>
      <w:r w:rsidRPr="00350182">
        <w:rPr>
          <w:color w:val="auto"/>
          <w:sz w:val="24"/>
          <w:szCs w:val="24"/>
        </w:rPr>
        <w:t>о</w:t>
      </w:r>
      <w:r w:rsidRPr="00350182">
        <w:rPr>
          <w:color w:val="auto"/>
          <w:sz w:val="24"/>
          <w:szCs w:val="24"/>
        </w:rPr>
        <w:t>циализации — в подростковом возрасте, становление её духовно-нравственной, политической и правовой культ</w:t>
      </w:r>
      <w:r w:rsidRPr="00350182">
        <w:rPr>
          <w:color w:val="auto"/>
          <w:sz w:val="24"/>
          <w:szCs w:val="24"/>
        </w:rPr>
        <w:t>у</w:t>
      </w:r>
      <w:r w:rsidRPr="00350182">
        <w:rPr>
          <w:color w:val="auto"/>
          <w:sz w:val="24"/>
          <w:szCs w:val="24"/>
        </w:rPr>
        <w:t>ры, социального поведения, основанного на уважении з</w:t>
      </w:r>
      <w:r w:rsidRPr="00350182">
        <w:rPr>
          <w:color w:val="auto"/>
          <w:sz w:val="24"/>
          <w:szCs w:val="24"/>
        </w:rPr>
        <w:t>а</w:t>
      </w:r>
      <w:r w:rsidRPr="00350182">
        <w:rPr>
          <w:color w:val="auto"/>
          <w:sz w:val="24"/>
          <w:szCs w:val="24"/>
        </w:rPr>
        <w:t>кона и правопорядка; развитие интереса к изучению соц</w:t>
      </w:r>
      <w:r w:rsidRPr="00350182">
        <w:rPr>
          <w:color w:val="auto"/>
          <w:sz w:val="24"/>
          <w:szCs w:val="24"/>
        </w:rPr>
        <w:t>и</w:t>
      </w:r>
      <w:r w:rsidRPr="00350182">
        <w:rPr>
          <w:color w:val="auto"/>
          <w:sz w:val="24"/>
          <w:szCs w:val="24"/>
        </w:rPr>
        <w:t>альных и гуманитарных дисциплин; способности к личн</w:t>
      </w:r>
      <w:r w:rsidRPr="00350182">
        <w:rPr>
          <w:color w:val="auto"/>
          <w:sz w:val="24"/>
          <w:szCs w:val="24"/>
        </w:rPr>
        <w:t>о</w:t>
      </w:r>
      <w:r w:rsidRPr="00350182">
        <w:rPr>
          <w:color w:val="auto"/>
          <w:sz w:val="24"/>
          <w:szCs w:val="24"/>
        </w:rPr>
        <w:t>му самоопределению, самореализации, самоконтролю; м</w:t>
      </w:r>
      <w:r w:rsidRPr="00350182">
        <w:rPr>
          <w:color w:val="auto"/>
          <w:sz w:val="24"/>
          <w:szCs w:val="24"/>
        </w:rPr>
        <w:t>о</w:t>
      </w:r>
      <w:r w:rsidRPr="00350182">
        <w:rPr>
          <w:color w:val="auto"/>
          <w:sz w:val="24"/>
          <w:szCs w:val="24"/>
        </w:rPr>
        <w:t>тивации к высокопроизводительной, наукоёмкой трудовой деятельности;</w:t>
      </w:r>
    </w:p>
    <w:p w:rsidR="00A57638" w:rsidRPr="00350182" w:rsidRDefault="00E235EB" w:rsidP="005F656A">
      <w:pPr>
        <w:pStyle w:val="13"/>
        <w:numPr>
          <w:ilvl w:val="0"/>
          <w:numId w:val="38"/>
        </w:numPr>
        <w:tabs>
          <w:tab w:val="left" w:pos="332"/>
          <w:tab w:val="left" w:pos="426"/>
        </w:tabs>
        <w:spacing w:line="240" w:lineRule="auto"/>
        <w:ind w:left="300" w:hanging="300"/>
        <w:jc w:val="both"/>
        <w:rPr>
          <w:color w:val="auto"/>
          <w:sz w:val="24"/>
          <w:szCs w:val="24"/>
        </w:rPr>
      </w:pPr>
      <w:r w:rsidRPr="00350182">
        <w:rPr>
          <w:color w:val="auto"/>
          <w:sz w:val="24"/>
          <w:szCs w:val="24"/>
        </w:rPr>
        <w:t>формирование у обучающихся целостной картины общ</w:t>
      </w:r>
      <w:r w:rsidRPr="00350182">
        <w:rPr>
          <w:color w:val="auto"/>
          <w:sz w:val="24"/>
          <w:szCs w:val="24"/>
        </w:rPr>
        <w:t>е</w:t>
      </w:r>
      <w:r w:rsidRPr="00350182">
        <w:rPr>
          <w:color w:val="auto"/>
          <w:sz w:val="24"/>
          <w:szCs w:val="24"/>
        </w:rPr>
        <w:t>ства, адекватной современному уровню знаний и досту</w:t>
      </w:r>
      <w:r w:rsidRPr="00350182">
        <w:rPr>
          <w:color w:val="auto"/>
          <w:sz w:val="24"/>
          <w:szCs w:val="24"/>
        </w:rPr>
        <w:t>п</w:t>
      </w:r>
      <w:r w:rsidRPr="00350182">
        <w:rPr>
          <w:color w:val="auto"/>
          <w:sz w:val="24"/>
          <w:szCs w:val="24"/>
        </w:rPr>
        <w:t>ной по содержанию для школьников подросткового во</w:t>
      </w:r>
      <w:r w:rsidRPr="00350182">
        <w:rPr>
          <w:color w:val="auto"/>
          <w:sz w:val="24"/>
          <w:szCs w:val="24"/>
        </w:rPr>
        <w:t>з</w:t>
      </w:r>
      <w:r w:rsidRPr="00350182">
        <w:rPr>
          <w:color w:val="auto"/>
          <w:sz w:val="24"/>
          <w:szCs w:val="24"/>
        </w:rPr>
        <w:lastRenderedPageBreak/>
        <w:t>раста; освоение учащимися знаний об основных сферах человеческой деятельности, социальных институтах, но</w:t>
      </w:r>
      <w:r w:rsidRPr="00350182">
        <w:rPr>
          <w:color w:val="auto"/>
          <w:sz w:val="24"/>
          <w:szCs w:val="24"/>
        </w:rPr>
        <w:t>р</w:t>
      </w:r>
      <w:r w:rsidRPr="00350182">
        <w:rPr>
          <w:color w:val="auto"/>
          <w:sz w:val="24"/>
          <w:szCs w:val="24"/>
        </w:rPr>
        <w:t>мах, регулирующих общественные отношения, необход</w:t>
      </w:r>
      <w:r w:rsidRPr="00350182">
        <w:rPr>
          <w:color w:val="auto"/>
          <w:sz w:val="24"/>
          <w:szCs w:val="24"/>
        </w:rPr>
        <w:t>и</w:t>
      </w:r>
      <w:r w:rsidRPr="00350182">
        <w:rPr>
          <w:color w:val="auto"/>
          <w:sz w:val="24"/>
          <w:szCs w:val="24"/>
        </w:rPr>
        <w:t>мые для взаимодействия с социальной средой и выполн</w:t>
      </w:r>
      <w:r w:rsidRPr="00350182">
        <w:rPr>
          <w:color w:val="auto"/>
          <w:sz w:val="24"/>
          <w:szCs w:val="24"/>
        </w:rPr>
        <w:t>е</w:t>
      </w:r>
      <w:r w:rsidRPr="00350182">
        <w:rPr>
          <w:color w:val="auto"/>
          <w:sz w:val="24"/>
          <w:szCs w:val="24"/>
        </w:rPr>
        <w:t>ния типичных социальных ролей человека и гражданина;</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овладение умениями функционально грамотного человека: получать из разнообразных источников и критически о</w:t>
      </w:r>
      <w:r w:rsidRPr="00350182">
        <w:rPr>
          <w:color w:val="auto"/>
          <w:sz w:val="24"/>
          <w:szCs w:val="24"/>
        </w:rPr>
        <w:t>с</w:t>
      </w:r>
      <w:r w:rsidRPr="00350182">
        <w:rPr>
          <w:color w:val="auto"/>
          <w:sz w:val="24"/>
          <w:szCs w:val="24"/>
        </w:rPr>
        <w:t>мысливать социальную информацию, систематизировать, анализировать полученные данные; освоение способов п</w:t>
      </w:r>
      <w:r w:rsidRPr="00350182">
        <w:rPr>
          <w:color w:val="auto"/>
          <w:sz w:val="24"/>
          <w:szCs w:val="24"/>
        </w:rPr>
        <w:t>о</w:t>
      </w:r>
      <w:r w:rsidRPr="00350182">
        <w:rPr>
          <w:color w:val="auto"/>
          <w:sz w:val="24"/>
          <w:szCs w:val="24"/>
        </w:rPr>
        <w:t>знавательной, коммуникативной, практической деятельн</w:t>
      </w:r>
      <w:r w:rsidRPr="00350182">
        <w:rPr>
          <w:color w:val="auto"/>
          <w:sz w:val="24"/>
          <w:szCs w:val="24"/>
        </w:rPr>
        <w:t>о</w:t>
      </w:r>
      <w:r w:rsidRPr="00350182">
        <w:rPr>
          <w:color w:val="auto"/>
          <w:sz w:val="24"/>
          <w:szCs w:val="24"/>
        </w:rPr>
        <w:t>сти, необходимых для участия в жизни гражданского о</w:t>
      </w:r>
      <w:r w:rsidRPr="00350182">
        <w:rPr>
          <w:color w:val="auto"/>
          <w:sz w:val="24"/>
          <w:szCs w:val="24"/>
        </w:rPr>
        <w:t>б</w:t>
      </w:r>
      <w:r w:rsidRPr="00350182">
        <w:rPr>
          <w:color w:val="auto"/>
          <w:sz w:val="24"/>
          <w:szCs w:val="24"/>
        </w:rPr>
        <w:t>щества и государства;</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w:t>
      </w:r>
      <w:r w:rsidRPr="00350182">
        <w:rPr>
          <w:color w:val="auto"/>
          <w:sz w:val="24"/>
          <w:szCs w:val="24"/>
        </w:rPr>
        <w:t>и</w:t>
      </w:r>
      <w:r w:rsidRPr="00350182">
        <w:rPr>
          <w:color w:val="auto"/>
          <w:sz w:val="24"/>
          <w:szCs w:val="24"/>
        </w:rPr>
        <w:t>альными институтами для реализации личностного поте</w:t>
      </w:r>
      <w:r w:rsidRPr="00350182">
        <w:rPr>
          <w:color w:val="auto"/>
          <w:sz w:val="24"/>
          <w:szCs w:val="24"/>
        </w:rPr>
        <w:t>н</w:t>
      </w:r>
      <w:r w:rsidRPr="00350182">
        <w:rPr>
          <w:color w:val="auto"/>
          <w:sz w:val="24"/>
          <w:szCs w:val="24"/>
        </w:rPr>
        <w:t>циала в современном динамично развивающемся росси</w:t>
      </w:r>
      <w:r w:rsidRPr="00350182">
        <w:rPr>
          <w:color w:val="auto"/>
          <w:sz w:val="24"/>
          <w:szCs w:val="24"/>
        </w:rPr>
        <w:t>й</w:t>
      </w:r>
      <w:r w:rsidRPr="00350182">
        <w:rPr>
          <w:color w:val="auto"/>
          <w:sz w:val="24"/>
          <w:szCs w:val="24"/>
        </w:rPr>
        <w:t>ском обществе;</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формирование опыта применения полученных знаний и умений для выстраивания отношений между людьми ра</w:t>
      </w:r>
      <w:r w:rsidRPr="00350182">
        <w:rPr>
          <w:color w:val="auto"/>
          <w:sz w:val="24"/>
          <w:szCs w:val="24"/>
        </w:rPr>
        <w:t>з</w:t>
      </w:r>
      <w:r w:rsidRPr="00350182">
        <w:rPr>
          <w:color w:val="auto"/>
          <w:sz w:val="24"/>
          <w:szCs w:val="24"/>
        </w:rPr>
        <w:t>личных национальностей и вероисповеданий в общегра</w:t>
      </w:r>
      <w:r w:rsidRPr="00350182">
        <w:rPr>
          <w:color w:val="auto"/>
          <w:sz w:val="24"/>
          <w:szCs w:val="24"/>
        </w:rPr>
        <w:t>ж</w:t>
      </w:r>
      <w:r w:rsidRPr="00350182">
        <w:rPr>
          <w:color w:val="auto"/>
          <w:sz w:val="24"/>
          <w:szCs w:val="24"/>
        </w:rPr>
        <w:t>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w:t>
      </w:r>
      <w:r w:rsidRPr="00350182">
        <w:rPr>
          <w:color w:val="auto"/>
          <w:sz w:val="24"/>
          <w:szCs w:val="24"/>
        </w:rPr>
        <w:t>о</w:t>
      </w:r>
      <w:r w:rsidRPr="00350182">
        <w:rPr>
          <w:color w:val="auto"/>
          <w:sz w:val="24"/>
          <w:szCs w:val="24"/>
        </w:rPr>
        <w:t>ном; содействия правовыми способами и средствами з</w:t>
      </w:r>
      <w:r w:rsidRPr="00350182">
        <w:rPr>
          <w:color w:val="auto"/>
          <w:sz w:val="24"/>
          <w:szCs w:val="24"/>
        </w:rPr>
        <w:t>а</w:t>
      </w:r>
      <w:r w:rsidRPr="00350182">
        <w:rPr>
          <w:color w:val="auto"/>
          <w:sz w:val="24"/>
          <w:szCs w:val="24"/>
        </w:rPr>
        <w:t>щите правопорядка в обществе.</w:t>
      </w:r>
    </w:p>
    <w:p w:rsidR="00A57638" w:rsidRPr="00350182" w:rsidRDefault="00E235EB" w:rsidP="004D0219">
      <w:pPr>
        <w:pStyle w:val="af5"/>
        <w:tabs>
          <w:tab w:val="left" w:pos="426"/>
        </w:tabs>
        <w:rPr>
          <w:rFonts w:ascii="Times New Roman" w:hAnsi="Times New Roman" w:cs="Times New Roman"/>
          <w:sz w:val="24"/>
          <w:szCs w:val="24"/>
        </w:rPr>
      </w:pPr>
      <w:bookmarkStart w:id="345" w:name="bookmark983"/>
      <w:r w:rsidRPr="00350182">
        <w:rPr>
          <w:rFonts w:ascii="Times New Roman" w:hAnsi="Times New Roman" w:cs="Times New Roman"/>
          <w:sz w:val="24"/>
          <w:szCs w:val="24"/>
        </w:rPr>
        <w:t>МЕСТО УЧЕБНОГО ПРЕДМЕТА «ОБЩЕСТВОЗН</w:t>
      </w:r>
      <w:r w:rsidRPr="00350182">
        <w:rPr>
          <w:rFonts w:ascii="Times New Roman" w:hAnsi="Times New Roman" w:cs="Times New Roman"/>
          <w:sz w:val="24"/>
          <w:szCs w:val="24"/>
        </w:rPr>
        <w:t>А</w:t>
      </w:r>
      <w:r w:rsidRPr="00350182">
        <w:rPr>
          <w:rFonts w:ascii="Times New Roman" w:hAnsi="Times New Roman" w:cs="Times New Roman"/>
          <w:sz w:val="24"/>
          <w:szCs w:val="24"/>
        </w:rPr>
        <w:t>НИЕ»</w:t>
      </w:r>
      <w:bookmarkEnd w:id="34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 УЧЕБНОМ ПЛАНЕ</w:t>
      </w:r>
    </w:p>
    <w:p w:rsidR="00A57638"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учебным планом обществознание изуч</w:t>
      </w:r>
      <w:r w:rsidRPr="00350182">
        <w:rPr>
          <w:color w:val="auto"/>
          <w:sz w:val="24"/>
          <w:szCs w:val="24"/>
        </w:rPr>
        <w:t>а</w:t>
      </w:r>
      <w:r w:rsidRPr="00350182">
        <w:rPr>
          <w:color w:val="auto"/>
          <w:sz w:val="24"/>
          <w:szCs w:val="24"/>
        </w:rPr>
        <w:t>ется с 6 по 9 класс. Общее количество времени на четыре г</w:t>
      </w:r>
      <w:r w:rsidRPr="00350182">
        <w:rPr>
          <w:color w:val="auto"/>
          <w:sz w:val="24"/>
          <w:szCs w:val="24"/>
        </w:rPr>
        <w:t>о</w:t>
      </w:r>
      <w:r w:rsidRPr="00350182">
        <w:rPr>
          <w:color w:val="auto"/>
          <w:sz w:val="24"/>
          <w:szCs w:val="24"/>
        </w:rPr>
        <w:t>да обучения составляет 136 часов. Общая недельная нагрузка в каждом году обучения составляет 1 час.</w:t>
      </w:r>
    </w:p>
    <w:p w:rsidR="001269AE" w:rsidRDefault="001269AE" w:rsidP="004D0219">
      <w:pPr>
        <w:pStyle w:val="13"/>
        <w:tabs>
          <w:tab w:val="left" w:pos="426"/>
        </w:tabs>
        <w:spacing w:line="240" w:lineRule="auto"/>
        <w:jc w:val="both"/>
        <w:rPr>
          <w:color w:val="auto"/>
          <w:sz w:val="24"/>
          <w:szCs w:val="24"/>
        </w:rPr>
      </w:pP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346" w:name="bookmark986"/>
      <w:r w:rsidRPr="00350182">
        <w:rPr>
          <w:rFonts w:ascii="Times New Roman" w:hAnsi="Times New Roman" w:cs="Times New Roman"/>
          <w:sz w:val="24"/>
          <w:szCs w:val="24"/>
        </w:rPr>
        <w:t>СОДЕРЖАНИЕ УЧЕБНОГО ПРЕДМЕТА «ОБЩЕС</w:t>
      </w:r>
      <w:r w:rsidRPr="00350182">
        <w:rPr>
          <w:rFonts w:ascii="Times New Roman" w:hAnsi="Times New Roman" w:cs="Times New Roman"/>
          <w:sz w:val="24"/>
          <w:szCs w:val="24"/>
        </w:rPr>
        <w:t>Т</w:t>
      </w:r>
      <w:r w:rsidRPr="00350182">
        <w:rPr>
          <w:rFonts w:ascii="Times New Roman" w:hAnsi="Times New Roman" w:cs="Times New Roman"/>
          <w:sz w:val="24"/>
          <w:szCs w:val="24"/>
        </w:rPr>
        <w:t>ВОЗНАНИЕ»</w:t>
      </w:r>
      <w:bookmarkEnd w:id="346"/>
    </w:p>
    <w:p w:rsidR="001955DA" w:rsidRPr="00350182" w:rsidRDefault="001955DA" w:rsidP="004D0219">
      <w:pPr>
        <w:pStyle w:val="af5"/>
        <w:tabs>
          <w:tab w:val="left" w:pos="426"/>
        </w:tabs>
        <w:rPr>
          <w:rFonts w:ascii="Times New Roman" w:hAnsi="Times New Roman" w:cs="Times New Roman"/>
          <w:sz w:val="24"/>
          <w:szCs w:val="24"/>
        </w:rPr>
      </w:pPr>
      <w:bookmarkStart w:id="347" w:name="bookmark988"/>
    </w:p>
    <w:p w:rsidR="00A57638" w:rsidRPr="00350182" w:rsidRDefault="001955DA"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КЛАСС</w:t>
      </w:r>
      <w:bookmarkEnd w:id="347"/>
    </w:p>
    <w:p w:rsidR="001955DA" w:rsidRPr="00350182" w:rsidRDefault="001955DA"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и его социальное окружение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Биологическое и социальное в человеке. Черты сходства и различия человека и животного. Потребности человека (би</w:t>
      </w:r>
      <w:r w:rsidRPr="00350182">
        <w:rPr>
          <w:color w:val="auto"/>
          <w:sz w:val="24"/>
          <w:szCs w:val="24"/>
        </w:rPr>
        <w:t>о</w:t>
      </w:r>
      <w:r w:rsidRPr="00350182">
        <w:rPr>
          <w:color w:val="auto"/>
          <w:sz w:val="24"/>
          <w:szCs w:val="24"/>
        </w:rPr>
        <w:t>логические, социальные, духовные). Способности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Индивид, индивидуальность, личность. Возрастные пери</w:t>
      </w:r>
      <w:r w:rsidRPr="00350182">
        <w:rPr>
          <w:color w:val="auto"/>
          <w:sz w:val="24"/>
          <w:szCs w:val="24"/>
        </w:rPr>
        <w:t>о</w:t>
      </w:r>
      <w:r w:rsidRPr="00350182">
        <w:rPr>
          <w:color w:val="auto"/>
          <w:sz w:val="24"/>
          <w:szCs w:val="24"/>
        </w:rPr>
        <w:t>ды жизни человека и формирование личности. Отношения между поколениями. Особенности подросткового возраста.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Люди с ограниченными возможностями здоровья, их ос</w:t>
      </w:r>
      <w:r w:rsidRPr="00350182">
        <w:rPr>
          <w:color w:val="auto"/>
          <w:sz w:val="24"/>
          <w:szCs w:val="24"/>
        </w:rPr>
        <w:t>о</w:t>
      </w:r>
      <w:r w:rsidRPr="00350182">
        <w:rPr>
          <w:color w:val="auto"/>
          <w:sz w:val="24"/>
          <w:szCs w:val="24"/>
        </w:rPr>
        <w:t>бые потребности и социальная позиция.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Право человека на образование. Школьное образование. Права и обязанности учащегося.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Общение. Цели и средства общения. Особенности общения подростков. Общение в современных условиях.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Отношения в семье. Роль семьи в жизни человека и общ</w:t>
      </w:r>
      <w:r w:rsidRPr="00350182">
        <w:rPr>
          <w:color w:val="auto"/>
          <w:sz w:val="24"/>
          <w:szCs w:val="24"/>
        </w:rPr>
        <w:t>е</w:t>
      </w:r>
      <w:r w:rsidRPr="00350182">
        <w:rPr>
          <w:color w:val="auto"/>
          <w:sz w:val="24"/>
          <w:szCs w:val="24"/>
        </w:rPr>
        <w:t>ства. Семейные традиции. Семейный досуг. Свободное время подростка.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Отношения с друзьями и сверстниками. Конфликты в ме</w:t>
      </w:r>
      <w:r w:rsidRPr="00350182">
        <w:rPr>
          <w:color w:val="auto"/>
          <w:sz w:val="24"/>
          <w:szCs w:val="24"/>
        </w:rPr>
        <w:t>ж</w:t>
      </w:r>
      <w:r w:rsidRPr="00350182">
        <w:rPr>
          <w:color w:val="auto"/>
          <w:sz w:val="24"/>
          <w:szCs w:val="24"/>
        </w:rPr>
        <w:t>личностных отношениях.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Общество, в котором мы живём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Что такое общество. Связь общества и природы. Устройс</w:t>
      </w:r>
      <w:r w:rsidRPr="00350182">
        <w:rPr>
          <w:color w:val="auto"/>
          <w:sz w:val="24"/>
          <w:szCs w:val="24"/>
        </w:rPr>
        <w:t>т</w:t>
      </w:r>
      <w:r w:rsidRPr="00350182">
        <w:rPr>
          <w:color w:val="auto"/>
          <w:sz w:val="24"/>
          <w:szCs w:val="24"/>
        </w:rPr>
        <w:t>во общественной жизни. Основные сферы жизни общества и их взаимодействие.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Социальные общности и группы. Положение человека в обществе.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Что такое экономика. Взаимосвязь жизни общества и его экономического развития. Виды экономической деятельн</w:t>
      </w:r>
      <w:r w:rsidRPr="00350182">
        <w:rPr>
          <w:color w:val="auto"/>
          <w:sz w:val="24"/>
          <w:szCs w:val="24"/>
        </w:rPr>
        <w:t>о</w:t>
      </w:r>
      <w:r w:rsidRPr="00350182">
        <w:rPr>
          <w:color w:val="auto"/>
          <w:sz w:val="24"/>
          <w:szCs w:val="24"/>
        </w:rPr>
        <w:t>сти. Ресурсы и возможности экономики нашей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Политическая жизнь общества. Россия — многонаци</w:t>
      </w:r>
      <w:r w:rsidRPr="00350182">
        <w:rPr>
          <w:color w:val="auto"/>
          <w:sz w:val="24"/>
          <w:szCs w:val="24"/>
        </w:rPr>
        <w:t>о</w:t>
      </w:r>
      <w:r w:rsidRPr="00350182">
        <w:rPr>
          <w:color w:val="auto"/>
          <w:sz w:val="24"/>
          <w:szCs w:val="24"/>
        </w:rPr>
        <w:t>нальное государство. Государственная власть в нашей стране. Государственный Герб, Государственный Флаг, Государс</w:t>
      </w:r>
      <w:r w:rsidRPr="00350182">
        <w:rPr>
          <w:color w:val="auto"/>
          <w:sz w:val="24"/>
          <w:szCs w:val="24"/>
        </w:rPr>
        <w:t>т</w:t>
      </w:r>
      <w:r w:rsidRPr="00350182">
        <w:rPr>
          <w:color w:val="auto"/>
          <w:sz w:val="24"/>
          <w:szCs w:val="24"/>
        </w:rPr>
        <w:t xml:space="preserve">венный Гимн Российской Федерации. Наша страна в начале </w:t>
      </w:r>
      <w:r w:rsidRPr="00350182">
        <w:rPr>
          <w:color w:val="auto"/>
          <w:sz w:val="24"/>
          <w:szCs w:val="24"/>
          <w:lang w:val="en-US" w:eastAsia="en-US" w:bidi="en-US"/>
        </w:rPr>
        <w:lastRenderedPageBreak/>
        <w:t>XXI</w:t>
      </w:r>
      <w:r w:rsidRPr="00350182">
        <w:rPr>
          <w:color w:val="auto"/>
          <w:sz w:val="24"/>
          <w:szCs w:val="24"/>
          <w:lang w:eastAsia="en-US" w:bidi="en-US"/>
        </w:rPr>
        <w:t xml:space="preserve"> </w:t>
      </w:r>
      <w:r w:rsidRPr="00350182">
        <w:rPr>
          <w:color w:val="auto"/>
          <w:sz w:val="24"/>
          <w:szCs w:val="24"/>
        </w:rPr>
        <w:t>века. Место нашей Родины среди современных гос</w:t>
      </w:r>
      <w:r w:rsidRPr="00350182">
        <w:rPr>
          <w:color w:val="auto"/>
          <w:sz w:val="24"/>
          <w:szCs w:val="24"/>
        </w:rPr>
        <w:t>у</w:t>
      </w:r>
      <w:r w:rsidRPr="00350182">
        <w:rPr>
          <w:color w:val="auto"/>
          <w:sz w:val="24"/>
          <w:szCs w:val="24"/>
        </w:rPr>
        <w:t>дарств.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Культурная жизнь. Духовные ценности, традиционные ценности российского народа.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общества. Усиление взаимосвязей стран и нар</w:t>
      </w:r>
      <w:r w:rsidRPr="00350182">
        <w:rPr>
          <w:color w:val="auto"/>
          <w:sz w:val="24"/>
          <w:szCs w:val="24"/>
        </w:rPr>
        <w:t>о</w:t>
      </w:r>
      <w:r w:rsidRPr="00350182">
        <w:rPr>
          <w:color w:val="auto"/>
          <w:sz w:val="24"/>
          <w:szCs w:val="24"/>
        </w:rPr>
        <w:t>дов в условиях современного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Глобальные проблемы современности и возможности их решения усилиями международного сообщества и междун</w:t>
      </w:r>
      <w:r w:rsidRPr="00350182">
        <w:rPr>
          <w:color w:val="auto"/>
          <w:sz w:val="24"/>
          <w:szCs w:val="24"/>
        </w:rPr>
        <w:t>а</w:t>
      </w:r>
      <w:r w:rsidRPr="00350182">
        <w:rPr>
          <w:color w:val="auto"/>
          <w:sz w:val="24"/>
          <w:szCs w:val="24"/>
        </w:rPr>
        <w:t>родных организаций.</w:t>
      </w:r>
    </w:p>
    <w:p w:rsidR="00A57638" w:rsidRPr="00350182" w:rsidRDefault="001955DA" w:rsidP="004D0219">
      <w:pPr>
        <w:pStyle w:val="af5"/>
        <w:tabs>
          <w:tab w:val="left" w:pos="426"/>
        </w:tabs>
        <w:rPr>
          <w:rFonts w:ascii="Times New Roman" w:hAnsi="Times New Roman" w:cs="Times New Roman"/>
          <w:sz w:val="24"/>
          <w:szCs w:val="24"/>
        </w:rPr>
      </w:pPr>
      <w:bookmarkStart w:id="348" w:name="bookmark990"/>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348"/>
    </w:p>
    <w:p w:rsidR="001955DA" w:rsidRPr="00350182" w:rsidRDefault="001955DA"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Социальные ценности и нормы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Общественные ценности. Свобода и ответственность гра</w:t>
      </w:r>
      <w:r w:rsidRPr="00350182">
        <w:rPr>
          <w:color w:val="auto"/>
          <w:sz w:val="24"/>
          <w:szCs w:val="24"/>
        </w:rPr>
        <w:t>ж</w:t>
      </w:r>
      <w:r w:rsidRPr="00350182">
        <w:rPr>
          <w:color w:val="auto"/>
          <w:sz w:val="24"/>
          <w:szCs w:val="24"/>
        </w:rPr>
        <w:t>данина. Гражданственность и патриотизм. Гуманизм.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Принципы и нормы морали. Добро и зло. Нравственные чувства человека. Совесть и стыд.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Моральный выбор. Моральная оценка поведения людей и собственного поведения. Влияние моральных норм на общ</w:t>
      </w:r>
      <w:r w:rsidRPr="00350182">
        <w:rPr>
          <w:color w:val="auto"/>
          <w:sz w:val="24"/>
          <w:szCs w:val="24"/>
        </w:rPr>
        <w:t>е</w:t>
      </w:r>
      <w:r w:rsidRPr="00350182">
        <w:rPr>
          <w:color w:val="auto"/>
          <w:sz w:val="24"/>
          <w:szCs w:val="24"/>
        </w:rPr>
        <w:t>ство 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Право и его роль в жизни общества. Право и мораль.</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как участник правовых отношений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Правоотношения и их особенности. Правовая норма. Уч</w:t>
      </w:r>
      <w:r w:rsidRPr="00350182">
        <w:rPr>
          <w:color w:val="auto"/>
          <w:sz w:val="24"/>
          <w:szCs w:val="24"/>
        </w:rPr>
        <w:t>а</w:t>
      </w:r>
      <w:r w:rsidRPr="00350182">
        <w:rPr>
          <w:color w:val="auto"/>
          <w:sz w:val="24"/>
          <w:szCs w:val="24"/>
        </w:rPr>
        <w:t>стники правоотношений. Правоспособность и дееспосо</w:t>
      </w:r>
      <w:r w:rsidRPr="00350182">
        <w:rPr>
          <w:color w:val="auto"/>
          <w:sz w:val="24"/>
          <w:szCs w:val="24"/>
        </w:rPr>
        <w:t>б</w:t>
      </w:r>
      <w:r w:rsidRPr="00350182">
        <w:rPr>
          <w:color w:val="auto"/>
          <w:sz w:val="24"/>
          <w:szCs w:val="24"/>
        </w:rPr>
        <w:t>ность. Правовая оценка поступков и деятельности человека. Правомерное поведение. Правовая культура личности.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Правонарушение и юридическая ответственность. Прост</w:t>
      </w:r>
      <w:r w:rsidRPr="00350182">
        <w:rPr>
          <w:color w:val="auto"/>
          <w:sz w:val="24"/>
          <w:szCs w:val="24"/>
        </w:rPr>
        <w:t>у</w:t>
      </w:r>
      <w:r w:rsidRPr="00350182">
        <w:rPr>
          <w:color w:val="auto"/>
          <w:sz w:val="24"/>
          <w:szCs w:val="24"/>
        </w:rPr>
        <w:t>пок и преступление. Опасность правонарушений для личн</w:t>
      </w:r>
      <w:r w:rsidRPr="00350182">
        <w:rPr>
          <w:color w:val="auto"/>
          <w:sz w:val="24"/>
          <w:szCs w:val="24"/>
        </w:rPr>
        <w:t>о</w:t>
      </w:r>
      <w:r w:rsidRPr="00350182">
        <w:rPr>
          <w:color w:val="auto"/>
          <w:sz w:val="24"/>
          <w:szCs w:val="24"/>
        </w:rPr>
        <w:t>сти и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Права и свободы человека и гражданина Российской Фед</w:t>
      </w:r>
      <w:r w:rsidRPr="00350182">
        <w:rPr>
          <w:color w:val="auto"/>
          <w:sz w:val="24"/>
          <w:szCs w:val="24"/>
        </w:rPr>
        <w:t>е</w:t>
      </w:r>
      <w:r w:rsidRPr="00350182">
        <w:rPr>
          <w:color w:val="auto"/>
          <w:sz w:val="24"/>
          <w:szCs w:val="24"/>
        </w:rPr>
        <w:t>рации. Гарантия и защита прав и свобод человека и гражд</w:t>
      </w:r>
      <w:r w:rsidRPr="00350182">
        <w:rPr>
          <w:color w:val="auto"/>
          <w:sz w:val="24"/>
          <w:szCs w:val="24"/>
        </w:rPr>
        <w:t>а</w:t>
      </w:r>
      <w:r w:rsidRPr="00350182">
        <w:rPr>
          <w:color w:val="auto"/>
          <w:sz w:val="24"/>
          <w:szCs w:val="24"/>
        </w:rPr>
        <w:t>нина в Российской Федерации. Конституционные обязанн</w:t>
      </w:r>
      <w:r w:rsidRPr="00350182">
        <w:rPr>
          <w:color w:val="auto"/>
          <w:sz w:val="24"/>
          <w:szCs w:val="24"/>
        </w:rPr>
        <w:t>о</w:t>
      </w:r>
      <w:r w:rsidRPr="00350182">
        <w:rPr>
          <w:color w:val="auto"/>
          <w:sz w:val="24"/>
          <w:szCs w:val="24"/>
        </w:rPr>
        <w:t>сти гражданина Российской Федерации. Права ребёнка и возможности их защиты.</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Основы российского права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Конституция Российской Федерации — основной закон. </w:t>
      </w:r>
      <w:r w:rsidRPr="00350182">
        <w:rPr>
          <w:color w:val="auto"/>
          <w:sz w:val="24"/>
          <w:szCs w:val="24"/>
        </w:rPr>
        <w:lastRenderedPageBreak/>
        <w:t>Законы и подзаконные акты. Отрасли права.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виды гражданско-правовых договоров. Договор купли-продажи. Права потребителей и возможности их защ</w:t>
      </w:r>
      <w:r w:rsidRPr="00350182">
        <w:rPr>
          <w:color w:val="auto"/>
          <w:sz w:val="24"/>
          <w:szCs w:val="24"/>
        </w:rPr>
        <w:t>и</w:t>
      </w:r>
      <w:r w:rsidRPr="00350182">
        <w:rPr>
          <w:color w:val="auto"/>
          <w:sz w:val="24"/>
          <w:szCs w:val="24"/>
        </w:rPr>
        <w:t>ты. Несовершеннолетние как участники гражданско-правовых отношений.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семейного права. Важность семьи в жизни челов</w:t>
      </w:r>
      <w:r w:rsidRPr="00350182">
        <w:rPr>
          <w:color w:val="auto"/>
          <w:sz w:val="24"/>
          <w:szCs w:val="24"/>
        </w:rPr>
        <w:t>е</w:t>
      </w:r>
      <w:r w:rsidRPr="00350182">
        <w:rPr>
          <w:color w:val="auto"/>
          <w:sz w:val="24"/>
          <w:szCs w:val="24"/>
        </w:rPr>
        <w:t>ка, общества и государства. Условия заключения брака в Ро</w:t>
      </w:r>
      <w:r w:rsidRPr="00350182">
        <w:rPr>
          <w:color w:val="auto"/>
          <w:sz w:val="24"/>
          <w:szCs w:val="24"/>
        </w:rPr>
        <w:t>с</w:t>
      </w:r>
      <w:r w:rsidRPr="00350182">
        <w:rPr>
          <w:color w:val="auto"/>
          <w:sz w:val="24"/>
          <w:szCs w:val="24"/>
        </w:rPr>
        <w:t>сийской Федерации. Права и обязанности детей и родителей. Защита прав и интересов детей, оставшихся без попечения родителей.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w:t>
      </w:r>
      <w:r w:rsidRPr="00350182">
        <w:rPr>
          <w:color w:val="auto"/>
          <w:sz w:val="24"/>
          <w:szCs w:val="24"/>
        </w:rPr>
        <w:t>т</w:t>
      </w:r>
      <w:r w:rsidRPr="00350182">
        <w:rPr>
          <w:color w:val="auto"/>
          <w:sz w:val="24"/>
          <w:szCs w:val="24"/>
        </w:rPr>
        <w:t>дыха. Особенности правового статуса несовершеннолетних при осуществлении трудовой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w:t>
      </w:r>
      <w:r w:rsidRPr="00350182">
        <w:rPr>
          <w:color w:val="auto"/>
          <w:sz w:val="24"/>
          <w:szCs w:val="24"/>
        </w:rPr>
        <w:t>т</w:t>
      </w:r>
      <w:r w:rsidRPr="00350182">
        <w:rPr>
          <w:color w:val="auto"/>
          <w:sz w:val="24"/>
          <w:szCs w:val="24"/>
        </w:rPr>
        <w:t>венность. Дисциплинарные проступки и дисциплинарная о</w:t>
      </w:r>
      <w:r w:rsidRPr="00350182">
        <w:rPr>
          <w:color w:val="auto"/>
          <w:sz w:val="24"/>
          <w:szCs w:val="24"/>
        </w:rPr>
        <w:t>т</w:t>
      </w:r>
      <w:r w:rsidRPr="00350182">
        <w:rPr>
          <w:color w:val="auto"/>
          <w:sz w:val="24"/>
          <w:szCs w:val="24"/>
        </w:rPr>
        <w:t>ветственность. Преступления и уголовная ответственность. Особенности юридической ответственности несовершенн</w:t>
      </w:r>
      <w:r w:rsidRPr="00350182">
        <w:rPr>
          <w:color w:val="auto"/>
          <w:sz w:val="24"/>
          <w:szCs w:val="24"/>
        </w:rPr>
        <w:t>о</w:t>
      </w:r>
      <w:r w:rsidRPr="00350182">
        <w:rPr>
          <w:color w:val="auto"/>
          <w:sz w:val="24"/>
          <w:szCs w:val="24"/>
        </w:rPr>
        <w:t>летних.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Правоохранительные органы в Российской Федерации. Структура правоохранительных органов Российской Федер</w:t>
      </w:r>
      <w:r w:rsidRPr="00350182">
        <w:rPr>
          <w:color w:val="auto"/>
          <w:sz w:val="24"/>
          <w:szCs w:val="24"/>
        </w:rPr>
        <w:t>а</w:t>
      </w:r>
      <w:r w:rsidRPr="00350182">
        <w:rPr>
          <w:color w:val="auto"/>
          <w:sz w:val="24"/>
          <w:szCs w:val="24"/>
        </w:rPr>
        <w:t>ции. Функции правоохранительных органов.</w:t>
      </w:r>
    </w:p>
    <w:p w:rsidR="00A57638" w:rsidRPr="00350182" w:rsidRDefault="001955DA" w:rsidP="004D0219">
      <w:pPr>
        <w:pStyle w:val="af5"/>
        <w:tabs>
          <w:tab w:val="left" w:pos="426"/>
        </w:tabs>
        <w:rPr>
          <w:rFonts w:ascii="Times New Roman" w:hAnsi="Times New Roman" w:cs="Times New Roman"/>
          <w:sz w:val="24"/>
          <w:szCs w:val="24"/>
        </w:rPr>
      </w:pPr>
      <w:bookmarkStart w:id="349" w:name="bookmark992"/>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349"/>
    </w:p>
    <w:p w:rsidR="001955DA" w:rsidRPr="00350182" w:rsidRDefault="001955DA"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Человек в экономических отношениях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Экономическая жизнь общества. Потребности и ресурсы, ограниченность ресурсов. Экономический выбор.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Экономическая система и её функции. Собственность.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Предпринимательство. Виды и формы предпринимател</w:t>
      </w:r>
      <w:r w:rsidRPr="00350182">
        <w:rPr>
          <w:color w:val="auto"/>
          <w:sz w:val="24"/>
          <w:szCs w:val="24"/>
        </w:rPr>
        <w:t>ь</w:t>
      </w:r>
      <w:r w:rsidRPr="00350182">
        <w:rPr>
          <w:color w:val="auto"/>
          <w:sz w:val="24"/>
          <w:szCs w:val="24"/>
        </w:rPr>
        <w:lastRenderedPageBreak/>
        <w:t>ской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Обмен. Деньги и их функции. Торговля и её формы.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Предприятие в экономике. Издержки, выручка и прибыль. Как повысить эффективность производства.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Заработная плата и стимулирование труда. Занятость и безработица.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Финансовый рынок и посредники (банки, страховые ко</w:t>
      </w:r>
      <w:r w:rsidRPr="00350182">
        <w:rPr>
          <w:color w:val="auto"/>
          <w:sz w:val="24"/>
          <w:szCs w:val="24"/>
        </w:rPr>
        <w:t>м</w:t>
      </w:r>
      <w:r w:rsidRPr="00350182">
        <w:rPr>
          <w:color w:val="auto"/>
          <w:sz w:val="24"/>
          <w:szCs w:val="24"/>
        </w:rPr>
        <w:t>пании, кредитные союзы, участники фондового рынка). У</w:t>
      </w:r>
      <w:r w:rsidRPr="00350182">
        <w:rPr>
          <w:color w:val="auto"/>
          <w:sz w:val="24"/>
          <w:szCs w:val="24"/>
        </w:rPr>
        <w:t>с</w:t>
      </w:r>
      <w:r w:rsidRPr="00350182">
        <w:rPr>
          <w:color w:val="auto"/>
          <w:sz w:val="24"/>
          <w:szCs w:val="24"/>
        </w:rPr>
        <w:t>луги финансовых посредников.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типы финансовых инструментов: акции и обл</w:t>
      </w:r>
      <w:r w:rsidRPr="00350182">
        <w:rPr>
          <w:color w:val="auto"/>
          <w:sz w:val="24"/>
          <w:szCs w:val="24"/>
        </w:rPr>
        <w:t>и</w:t>
      </w:r>
      <w:r w:rsidRPr="00350182">
        <w:rPr>
          <w:color w:val="auto"/>
          <w:sz w:val="24"/>
          <w:szCs w:val="24"/>
        </w:rPr>
        <w:t>гации.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Банковские услуги, предоставляемые гражданам (депозит, кредит, платёжная карта, денежные переводы, обмен вал</w:t>
      </w:r>
      <w:r w:rsidRPr="00350182">
        <w:rPr>
          <w:color w:val="auto"/>
          <w:sz w:val="24"/>
          <w:szCs w:val="24"/>
        </w:rPr>
        <w:t>ю</w:t>
      </w:r>
      <w:r w:rsidRPr="00350182">
        <w:rPr>
          <w:color w:val="auto"/>
          <w:sz w:val="24"/>
          <w:szCs w:val="24"/>
        </w:rPr>
        <w:t>ты). Дистанционное банковское обслуживание. Страховые услуги. Защита прав потребителя финансовых услуг.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Экономические функции домохозяйств. Потребление д</w:t>
      </w:r>
      <w:r w:rsidRPr="00350182">
        <w:rPr>
          <w:color w:val="auto"/>
          <w:sz w:val="24"/>
          <w:szCs w:val="24"/>
        </w:rPr>
        <w:t>о</w:t>
      </w:r>
      <w:r w:rsidRPr="00350182">
        <w:rPr>
          <w:color w:val="auto"/>
          <w:sz w:val="24"/>
          <w:szCs w:val="24"/>
        </w:rPr>
        <w:t>машних хозяйств. Потребительские товары и товары дл</w:t>
      </w:r>
      <w:r w:rsidRPr="00350182">
        <w:rPr>
          <w:color w:val="auto"/>
          <w:sz w:val="24"/>
          <w:szCs w:val="24"/>
        </w:rPr>
        <w:t>и</w:t>
      </w:r>
      <w:r w:rsidRPr="00350182">
        <w:rPr>
          <w:color w:val="auto"/>
          <w:sz w:val="24"/>
          <w:szCs w:val="24"/>
        </w:rPr>
        <w:t>тельного пользования. Источники доходов и расходов семьи. Семейный бюджет. Личный финансовый план. Способы и формы сбережений.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Экономические цели и функции государства. Налоги. Д</w:t>
      </w:r>
      <w:r w:rsidRPr="00350182">
        <w:rPr>
          <w:color w:val="auto"/>
          <w:sz w:val="24"/>
          <w:szCs w:val="24"/>
        </w:rPr>
        <w:t>о</w:t>
      </w:r>
      <w:r w:rsidRPr="00350182">
        <w:rPr>
          <w:color w:val="auto"/>
          <w:sz w:val="24"/>
          <w:szCs w:val="24"/>
        </w:rPr>
        <w:t>ходы и расходы государства. Государственный бюджет. Г</w:t>
      </w:r>
      <w:r w:rsidRPr="00350182">
        <w:rPr>
          <w:color w:val="auto"/>
          <w:sz w:val="24"/>
          <w:szCs w:val="24"/>
        </w:rPr>
        <w:t>о</w:t>
      </w:r>
      <w:r w:rsidRPr="00350182">
        <w:rPr>
          <w:color w:val="auto"/>
          <w:sz w:val="24"/>
          <w:szCs w:val="24"/>
        </w:rPr>
        <w:t>сударственная бюджетная и денежно-кредитная политика Российской Федерации. Государственная политика по разв</w:t>
      </w:r>
      <w:r w:rsidRPr="00350182">
        <w:rPr>
          <w:color w:val="auto"/>
          <w:sz w:val="24"/>
          <w:szCs w:val="24"/>
        </w:rPr>
        <w:t>и</w:t>
      </w:r>
      <w:r w:rsidRPr="00350182">
        <w:rPr>
          <w:color w:val="auto"/>
          <w:sz w:val="24"/>
          <w:szCs w:val="24"/>
        </w:rPr>
        <w:t>тию конкуренции.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мире культуры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Культура, её многообразие и формы. Влияние духовной культуры на формирование личности. Современная мол</w:t>
      </w:r>
      <w:r w:rsidRPr="00350182">
        <w:rPr>
          <w:color w:val="auto"/>
          <w:sz w:val="24"/>
          <w:szCs w:val="24"/>
        </w:rPr>
        <w:t>о</w:t>
      </w:r>
      <w:r w:rsidRPr="00350182">
        <w:rPr>
          <w:color w:val="auto"/>
          <w:sz w:val="24"/>
          <w:szCs w:val="24"/>
        </w:rPr>
        <w:t>дёжная культура.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Наука. Естественные и социально-гуманитарные науки. Роль науки в развитии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Образование. Личностная и общественная значимость о</w:t>
      </w:r>
      <w:r w:rsidRPr="00350182">
        <w:rPr>
          <w:color w:val="auto"/>
          <w:sz w:val="24"/>
          <w:szCs w:val="24"/>
        </w:rPr>
        <w:t>б</w:t>
      </w:r>
      <w:r w:rsidRPr="00350182">
        <w:rPr>
          <w:color w:val="auto"/>
          <w:sz w:val="24"/>
          <w:szCs w:val="24"/>
        </w:rPr>
        <w:t>разования в современном обществе. Образование в Росси</w:t>
      </w:r>
      <w:r w:rsidRPr="00350182">
        <w:rPr>
          <w:color w:val="auto"/>
          <w:sz w:val="24"/>
          <w:szCs w:val="24"/>
        </w:rPr>
        <w:t>й</w:t>
      </w:r>
      <w:r w:rsidRPr="00350182">
        <w:rPr>
          <w:color w:val="auto"/>
          <w:sz w:val="24"/>
          <w:szCs w:val="24"/>
        </w:rPr>
        <w:t>ской Федерации. Самообразование.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Политика в сфере культуры и образования в Российской </w:t>
      </w:r>
      <w:r w:rsidRPr="00350182">
        <w:rPr>
          <w:color w:val="auto"/>
          <w:sz w:val="24"/>
          <w:szCs w:val="24"/>
        </w:rPr>
        <w:lastRenderedPageBreak/>
        <w:t>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религии. Роль религии в жизни человека и общ</w:t>
      </w:r>
      <w:r w:rsidRPr="00350182">
        <w:rPr>
          <w:color w:val="auto"/>
          <w:sz w:val="24"/>
          <w:szCs w:val="24"/>
        </w:rPr>
        <w:t>е</w:t>
      </w:r>
      <w:r w:rsidRPr="00350182">
        <w:rPr>
          <w:color w:val="auto"/>
          <w:sz w:val="24"/>
          <w:szCs w:val="24"/>
        </w:rPr>
        <w:t>ства. Свобода совести и свобода вероисповедания. Наци</w:t>
      </w:r>
      <w:r w:rsidRPr="00350182">
        <w:rPr>
          <w:color w:val="auto"/>
          <w:sz w:val="24"/>
          <w:szCs w:val="24"/>
        </w:rPr>
        <w:t>о</w:t>
      </w:r>
      <w:r w:rsidRPr="00350182">
        <w:rPr>
          <w:color w:val="auto"/>
          <w:sz w:val="24"/>
          <w:szCs w:val="24"/>
        </w:rPr>
        <w:t>нальные и мировые религии. Религии и религиозные объед</w:t>
      </w:r>
      <w:r w:rsidRPr="00350182">
        <w:rPr>
          <w:color w:val="auto"/>
          <w:sz w:val="24"/>
          <w:szCs w:val="24"/>
        </w:rPr>
        <w:t>и</w:t>
      </w:r>
      <w:r w:rsidRPr="00350182">
        <w:rPr>
          <w:color w:val="auto"/>
          <w:sz w:val="24"/>
          <w:szCs w:val="24"/>
        </w:rPr>
        <w:t>нения 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Что такое искусство. Виды искусств. Роль искусства в жизни человека и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информации и информационных технологий в совр</w:t>
      </w:r>
      <w:r w:rsidRPr="00350182">
        <w:rPr>
          <w:color w:val="auto"/>
          <w:sz w:val="24"/>
          <w:szCs w:val="24"/>
        </w:rPr>
        <w:t>е</w:t>
      </w:r>
      <w:r w:rsidRPr="00350182">
        <w:rPr>
          <w:color w:val="auto"/>
          <w:sz w:val="24"/>
          <w:szCs w:val="24"/>
        </w:rPr>
        <w:t>менном мире. Информационная культура и информационная безопасность. Правила безопасного поведения в Интернете.</w:t>
      </w:r>
    </w:p>
    <w:p w:rsidR="00A57638" w:rsidRPr="00350182" w:rsidRDefault="001955DA" w:rsidP="004D0219">
      <w:pPr>
        <w:pStyle w:val="af5"/>
        <w:tabs>
          <w:tab w:val="left" w:pos="426"/>
        </w:tabs>
        <w:rPr>
          <w:rFonts w:ascii="Times New Roman" w:hAnsi="Times New Roman" w:cs="Times New Roman"/>
          <w:sz w:val="24"/>
          <w:szCs w:val="24"/>
        </w:rPr>
      </w:pPr>
      <w:bookmarkStart w:id="350" w:name="bookmark994"/>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350"/>
    </w:p>
    <w:p w:rsidR="001955DA" w:rsidRPr="00350182" w:rsidRDefault="001955DA"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Человек в политическом измерении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Политика и политическая власть. Государство — полит</w:t>
      </w:r>
      <w:r w:rsidRPr="00350182">
        <w:rPr>
          <w:color w:val="auto"/>
          <w:sz w:val="24"/>
          <w:szCs w:val="24"/>
        </w:rPr>
        <w:t>и</w:t>
      </w:r>
      <w:r w:rsidRPr="00350182">
        <w:rPr>
          <w:color w:val="auto"/>
          <w:sz w:val="24"/>
          <w:szCs w:val="24"/>
        </w:rPr>
        <w:t>ческая организация общества. Признаки государства. Вну</w:t>
      </w:r>
      <w:r w:rsidRPr="00350182">
        <w:rPr>
          <w:color w:val="auto"/>
          <w:sz w:val="24"/>
          <w:szCs w:val="24"/>
        </w:rPr>
        <w:t>т</w:t>
      </w:r>
      <w:r w:rsidRPr="00350182">
        <w:rPr>
          <w:color w:val="auto"/>
          <w:sz w:val="24"/>
          <w:szCs w:val="24"/>
        </w:rPr>
        <w:t>ренняя и внешняя политика.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Форма государства. Монархия и республика — основные формы правления. Унитарное и федеративное </w:t>
      </w:r>
      <w:r w:rsidR="00F12556" w:rsidRPr="00350182">
        <w:rPr>
          <w:color w:val="auto"/>
          <w:sz w:val="24"/>
          <w:szCs w:val="24"/>
        </w:rPr>
        <w:t>государстве</w:t>
      </w:r>
      <w:r w:rsidR="00F12556" w:rsidRPr="00350182">
        <w:rPr>
          <w:color w:val="auto"/>
          <w:sz w:val="24"/>
          <w:szCs w:val="24"/>
        </w:rPr>
        <w:t>н</w:t>
      </w:r>
      <w:r w:rsidR="00F12556" w:rsidRPr="00350182">
        <w:rPr>
          <w:color w:val="auto"/>
          <w:sz w:val="24"/>
          <w:szCs w:val="24"/>
        </w:rPr>
        <w:t>но территориальное</w:t>
      </w:r>
      <w:r w:rsidRPr="00350182">
        <w:rPr>
          <w:color w:val="auto"/>
          <w:sz w:val="24"/>
          <w:szCs w:val="24"/>
        </w:rPr>
        <w:t xml:space="preserve"> устройство.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Политический режим и его виды.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Демократия, демократические ценности. Правовое гос</w:t>
      </w:r>
      <w:r w:rsidRPr="00350182">
        <w:rPr>
          <w:color w:val="auto"/>
          <w:sz w:val="24"/>
          <w:szCs w:val="24"/>
        </w:rPr>
        <w:t>у</w:t>
      </w:r>
      <w:r w:rsidRPr="00350182">
        <w:rPr>
          <w:color w:val="auto"/>
          <w:sz w:val="24"/>
          <w:szCs w:val="24"/>
        </w:rPr>
        <w:t>дарство и гражданское общество.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Участие граждан в политике. Выборы, референдум.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Политические партии, их роль в демократическом общес</w:t>
      </w:r>
      <w:r w:rsidRPr="00350182">
        <w:rPr>
          <w:color w:val="auto"/>
          <w:sz w:val="24"/>
          <w:szCs w:val="24"/>
        </w:rPr>
        <w:t>т</w:t>
      </w:r>
      <w:r w:rsidRPr="00350182">
        <w:rPr>
          <w:color w:val="auto"/>
          <w:sz w:val="24"/>
          <w:szCs w:val="24"/>
        </w:rPr>
        <w:t>ве. Общественно-политические организации.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Гражданин и государство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конституционного строя Российской Федерации. Россия — демократическое федеративное правовое госуда</w:t>
      </w:r>
      <w:r w:rsidRPr="00350182">
        <w:rPr>
          <w:color w:val="auto"/>
          <w:sz w:val="24"/>
          <w:szCs w:val="24"/>
        </w:rPr>
        <w:t>р</w:t>
      </w:r>
      <w:r w:rsidRPr="00350182">
        <w:rPr>
          <w:color w:val="auto"/>
          <w:sz w:val="24"/>
          <w:szCs w:val="24"/>
        </w:rPr>
        <w:t>ство с республиканской формой правления. Россия — соц</w:t>
      </w:r>
      <w:r w:rsidRPr="00350182">
        <w:rPr>
          <w:color w:val="auto"/>
          <w:sz w:val="24"/>
          <w:szCs w:val="24"/>
        </w:rPr>
        <w:t>и</w:t>
      </w:r>
      <w:r w:rsidRPr="00350182">
        <w:rPr>
          <w:color w:val="auto"/>
          <w:sz w:val="24"/>
          <w:szCs w:val="24"/>
        </w:rPr>
        <w:t>альное государство. Основные направления и приоритеты социальной политики российского государства. Россия — светское государство.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Законодательные, исполнительные и судебные органы г</w:t>
      </w:r>
      <w:r w:rsidRPr="00350182">
        <w:rPr>
          <w:color w:val="auto"/>
          <w:sz w:val="24"/>
          <w:szCs w:val="24"/>
        </w:rPr>
        <w:t>о</w:t>
      </w:r>
      <w:r w:rsidRPr="00350182">
        <w:rPr>
          <w:color w:val="auto"/>
          <w:sz w:val="24"/>
          <w:szCs w:val="24"/>
        </w:rPr>
        <w:t>сударственной власти в Российской Федерации. Президент — глава государства Российская Федерация. Федеральное Со</w:t>
      </w:r>
      <w:r w:rsidRPr="00350182">
        <w:rPr>
          <w:color w:val="auto"/>
          <w:sz w:val="24"/>
          <w:szCs w:val="24"/>
        </w:rPr>
        <w:t>б</w:t>
      </w:r>
      <w:r w:rsidRPr="00350182">
        <w:rPr>
          <w:color w:val="auto"/>
          <w:sz w:val="24"/>
          <w:szCs w:val="24"/>
        </w:rPr>
        <w:t xml:space="preserve">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w:t>
      </w:r>
      <w:r w:rsidRPr="00350182">
        <w:rPr>
          <w:color w:val="auto"/>
          <w:sz w:val="24"/>
          <w:szCs w:val="24"/>
        </w:rPr>
        <w:lastRenderedPageBreak/>
        <w:t>Российской Федерации. Верховный Суд Российской Федер</w:t>
      </w:r>
      <w:r w:rsidRPr="00350182">
        <w:rPr>
          <w:color w:val="auto"/>
          <w:sz w:val="24"/>
          <w:szCs w:val="24"/>
        </w:rPr>
        <w:t>а</w:t>
      </w:r>
      <w:r w:rsidRPr="00350182">
        <w:rPr>
          <w:color w:val="auto"/>
          <w:sz w:val="24"/>
          <w:szCs w:val="24"/>
        </w:rPr>
        <w:t>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Государственное управление. Противодействие коррупции 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w:t>
      </w:r>
      <w:r w:rsidRPr="00350182">
        <w:rPr>
          <w:color w:val="auto"/>
          <w:sz w:val="24"/>
          <w:szCs w:val="24"/>
        </w:rPr>
        <w:t>б</w:t>
      </w:r>
      <w:r w:rsidRPr="00350182">
        <w:rPr>
          <w:color w:val="auto"/>
          <w:sz w:val="24"/>
          <w:szCs w:val="24"/>
        </w:rPr>
        <w:t>ласть, автономный округ. Конституционный статус субъе</w:t>
      </w:r>
      <w:r w:rsidRPr="00350182">
        <w:rPr>
          <w:color w:val="auto"/>
          <w:sz w:val="24"/>
          <w:szCs w:val="24"/>
        </w:rPr>
        <w:t>к</w:t>
      </w:r>
      <w:r w:rsidRPr="00350182">
        <w:rPr>
          <w:color w:val="auto"/>
          <w:sz w:val="24"/>
          <w:szCs w:val="24"/>
        </w:rPr>
        <w:t>тов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Местное самоуправление.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системе социальных отношений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Социальная структура общества. Многообразие социал</w:t>
      </w:r>
      <w:r w:rsidRPr="00350182">
        <w:rPr>
          <w:color w:val="auto"/>
          <w:sz w:val="24"/>
          <w:szCs w:val="24"/>
        </w:rPr>
        <w:t>ь</w:t>
      </w:r>
      <w:r w:rsidRPr="00350182">
        <w:rPr>
          <w:color w:val="auto"/>
          <w:sz w:val="24"/>
          <w:szCs w:val="24"/>
        </w:rPr>
        <w:t>ных общностей и групп.</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Социальная мобильность.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Социальный статус человека в обществе. Социальные р</w:t>
      </w:r>
      <w:r w:rsidRPr="00350182">
        <w:rPr>
          <w:color w:val="auto"/>
          <w:sz w:val="24"/>
          <w:szCs w:val="24"/>
        </w:rPr>
        <w:t>о</w:t>
      </w:r>
      <w:r w:rsidRPr="00350182">
        <w:rPr>
          <w:color w:val="auto"/>
          <w:sz w:val="24"/>
          <w:szCs w:val="24"/>
        </w:rPr>
        <w:t>ли.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Ролевой набор подростка.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Социализация личности.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семьи в социализации личности. Функции семьи. С</w:t>
      </w:r>
      <w:r w:rsidRPr="00350182">
        <w:rPr>
          <w:color w:val="auto"/>
          <w:sz w:val="24"/>
          <w:szCs w:val="24"/>
        </w:rPr>
        <w:t>е</w:t>
      </w:r>
      <w:r w:rsidRPr="00350182">
        <w:rPr>
          <w:color w:val="auto"/>
          <w:sz w:val="24"/>
          <w:szCs w:val="24"/>
        </w:rPr>
        <w:t>мейные ценности. Основные роли членов семьи.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Этнос и нация. Россия — многонациональное государство.</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Этносы и нации в диалоге культур.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Социальная политика Российского государства.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Социальные конфликты и пути их разрешения.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Отклоняющееся поведение. Опасность наркомании и алк</w:t>
      </w:r>
      <w:r w:rsidRPr="00350182">
        <w:rPr>
          <w:color w:val="auto"/>
          <w:sz w:val="24"/>
          <w:szCs w:val="24"/>
        </w:rPr>
        <w:t>о</w:t>
      </w:r>
      <w:r w:rsidRPr="00350182">
        <w:rPr>
          <w:color w:val="auto"/>
          <w:sz w:val="24"/>
          <w:szCs w:val="24"/>
        </w:rPr>
        <w:t>голизма для человека и общества. Профилактика негативных отклонений поведения. Социальная и личная значимость зд</w:t>
      </w:r>
      <w:r w:rsidRPr="00350182">
        <w:rPr>
          <w:color w:val="auto"/>
          <w:sz w:val="24"/>
          <w:szCs w:val="24"/>
        </w:rPr>
        <w:t>о</w:t>
      </w:r>
      <w:r w:rsidRPr="00350182">
        <w:rPr>
          <w:color w:val="auto"/>
          <w:sz w:val="24"/>
          <w:szCs w:val="24"/>
        </w:rPr>
        <w:t>рового образа жизни.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современном изменяющемся мире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Информационное общество. Сущность глобализации. Пр</w:t>
      </w:r>
      <w:r w:rsidRPr="00350182">
        <w:rPr>
          <w:color w:val="auto"/>
          <w:sz w:val="24"/>
          <w:szCs w:val="24"/>
        </w:rPr>
        <w:t>и</w:t>
      </w:r>
      <w:r w:rsidRPr="00350182">
        <w:rPr>
          <w:color w:val="auto"/>
          <w:sz w:val="24"/>
          <w:szCs w:val="24"/>
        </w:rPr>
        <w:t>чины, проявления и последствия глобализации, её против</w:t>
      </w:r>
      <w:r w:rsidRPr="00350182">
        <w:rPr>
          <w:color w:val="auto"/>
          <w:sz w:val="24"/>
          <w:szCs w:val="24"/>
        </w:rPr>
        <w:t>о</w:t>
      </w:r>
      <w:r w:rsidRPr="00350182">
        <w:rPr>
          <w:color w:val="auto"/>
          <w:sz w:val="24"/>
          <w:szCs w:val="24"/>
        </w:rPr>
        <w:t>речия. Глобальные проблемы и возможности их решения. Экологическая ситуация и способы её улучшения.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Молодёжь — активный участник общественной жизни. </w:t>
      </w:r>
      <w:r w:rsidRPr="00350182">
        <w:rPr>
          <w:color w:val="auto"/>
          <w:sz w:val="24"/>
          <w:szCs w:val="24"/>
        </w:rPr>
        <w:lastRenderedPageBreak/>
        <w:t>Волонтёрское движение.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Профессии настоящего и будущего. Непрерывное образ</w:t>
      </w:r>
      <w:r w:rsidRPr="00350182">
        <w:rPr>
          <w:color w:val="auto"/>
          <w:sz w:val="24"/>
          <w:szCs w:val="24"/>
        </w:rPr>
        <w:t>о</w:t>
      </w:r>
      <w:r w:rsidRPr="00350182">
        <w:rPr>
          <w:color w:val="auto"/>
          <w:sz w:val="24"/>
          <w:szCs w:val="24"/>
        </w:rPr>
        <w:t>вание и карьера.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Здоровый образ жизни. Социальная и личная значимость здорового образа жизни. Мода и спорт.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Современные формы связи и коммуникации: как они изм</w:t>
      </w:r>
      <w:r w:rsidRPr="00350182">
        <w:rPr>
          <w:color w:val="auto"/>
          <w:sz w:val="24"/>
          <w:szCs w:val="24"/>
        </w:rPr>
        <w:t>е</w:t>
      </w:r>
      <w:r w:rsidRPr="00350182">
        <w:rPr>
          <w:color w:val="auto"/>
          <w:sz w:val="24"/>
          <w:szCs w:val="24"/>
        </w:rPr>
        <w:t>нили мир. Особенности общения в виртуальном пространс</w:t>
      </w:r>
      <w:r w:rsidRPr="00350182">
        <w:rPr>
          <w:color w:val="auto"/>
          <w:sz w:val="24"/>
          <w:szCs w:val="24"/>
        </w:rPr>
        <w:t>т</w:t>
      </w:r>
      <w:r w:rsidRPr="00350182">
        <w:rPr>
          <w:color w:val="auto"/>
          <w:sz w:val="24"/>
          <w:szCs w:val="24"/>
        </w:rPr>
        <w:t>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Перспективы развития общества.</w:t>
      </w:r>
    </w:p>
    <w:p w:rsidR="001269AE" w:rsidRDefault="001269AE" w:rsidP="004D0219">
      <w:pPr>
        <w:tabs>
          <w:tab w:val="left" w:pos="426"/>
        </w:tabs>
        <w:rPr>
          <w:rFonts w:ascii="Times New Roman" w:hAnsi="Times New Roman" w:cs="Times New Roman"/>
        </w:rPr>
      </w:pPr>
      <w:bookmarkStart w:id="351" w:name="bookmark996"/>
    </w:p>
    <w:p w:rsidR="00A57638" w:rsidRPr="001269AE" w:rsidRDefault="00E235EB" w:rsidP="004D0219">
      <w:pPr>
        <w:tabs>
          <w:tab w:val="left" w:pos="426"/>
        </w:tabs>
        <w:rPr>
          <w:rFonts w:ascii="Times New Roman" w:hAnsi="Times New Roman" w:cs="Times New Roman"/>
          <w:b/>
        </w:rPr>
      </w:pPr>
      <w:r w:rsidRPr="001269AE">
        <w:rPr>
          <w:rFonts w:ascii="Times New Roman" w:hAnsi="Times New Roman" w:cs="Times New Roman"/>
          <w:b/>
        </w:rPr>
        <w:t>ПЛАНИРУЕМЫЕ РЕЗУЛЬТАТЫ ОСВОЕНИЯ УЧЕ</w:t>
      </w:r>
      <w:r w:rsidRPr="001269AE">
        <w:rPr>
          <w:rFonts w:ascii="Times New Roman" w:hAnsi="Times New Roman" w:cs="Times New Roman"/>
          <w:b/>
        </w:rPr>
        <w:t>Б</w:t>
      </w:r>
      <w:r w:rsidRPr="001269AE">
        <w:rPr>
          <w:rFonts w:ascii="Times New Roman" w:hAnsi="Times New Roman" w:cs="Times New Roman"/>
          <w:b/>
        </w:rPr>
        <w:t>НОГО ПРЕДМЕТА «ОБЩЕСТВОЗНАНИЕ» НА УРО</w:t>
      </w:r>
      <w:r w:rsidRPr="001269AE">
        <w:rPr>
          <w:rFonts w:ascii="Times New Roman" w:hAnsi="Times New Roman" w:cs="Times New Roman"/>
          <w:b/>
        </w:rPr>
        <w:t>В</w:t>
      </w:r>
      <w:r w:rsidRPr="001269AE">
        <w:rPr>
          <w:rFonts w:ascii="Times New Roman" w:hAnsi="Times New Roman" w:cs="Times New Roman"/>
          <w:b/>
        </w:rPr>
        <w:t>НЕ ОСНОВНОГО ОБЩЕГО ОБРАЗОВАНИЯ</w:t>
      </w:r>
      <w:bookmarkEnd w:id="351"/>
    </w:p>
    <w:p w:rsidR="001955DA" w:rsidRPr="00350182" w:rsidRDefault="001955DA"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и метапредметные результаты представлены с учётом особенностей преподавания обществознания в осно</w:t>
      </w:r>
      <w:r w:rsidRPr="00350182">
        <w:rPr>
          <w:color w:val="auto"/>
          <w:sz w:val="24"/>
          <w:szCs w:val="24"/>
        </w:rPr>
        <w:t>в</w:t>
      </w:r>
      <w:r w:rsidRPr="00350182">
        <w:rPr>
          <w:color w:val="auto"/>
          <w:sz w:val="24"/>
          <w:szCs w:val="24"/>
        </w:rPr>
        <w:t>ной школе.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Планируемые предметные результаты и содержание уче</w:t>
      </w:r>
      <w:r w:rsidRPr="00350182">
        <w:rPr>
          <w:color w:val="auto"/>
          <w:sz w:val="24"/>
          <w:szCs w:val="24"/>
        </w:rPr>
        <w:t>б</w:t>
      </w:r>
      <w:r w:rsidRPr="00350182">
        <w:rPr>
          <w:color w:val="auto"/>
          <w:sz w:val="24"/>
          <w:szCs w:val="24"/>
        </w:rPr>
        <w:t>ного предмета распределены по годам обучения с учётом входящих в курс содержательных модулей (разделов) и тр</w:t>
      </w:r>
      <w:r w:rsidRPr="00350182">
        <w:rPr>
          <w:color w:val="auto"/>
          <w:sz w:val="24"/>
          <w:szCs w:val="24"/>
        </w:rPr>
        <w:t>е</w:t>
      </w:r>
      <w:r w:rsidRPr="00350182">
        <w:rPr>
          <w:color w:val="auto"/>
          <w:sz w:val="24"/>
          <w:szCs w:val="24"/>
        </w:rPr>
        <w:t>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w:t>
      </w:r>
      <w:r w:rsidRPr="00350182">
        <w:rPr>
          <w:color w:val="auto"/>
          <w:sz w:val="24"/>
          <w:szCs w:val="24"/>
        </w:rPr>
        <w:t>а</w:t>
      </w:r>
      <w:r w:rsidRPr="00350182">
        <w:rPr>
          <w:color w:val="auto"/>
          <w:sz w:val="24"/>
          <w:szCs w:val="24"/>
        </w:rPr>
        <w:t>тельные модули (разделы) охватывают знания об обществе и человеке в целом, знания всех основных сфер жизни общес</w:t>
      </w:r>
      <w:r w:rsidRPr="00350182">
        <w:rPr>
          <w:color w:val="auto"/>
          <w:sz w:val="24"/>
          <w:szCs w:val="24"/>
        </w:rPr>
        <w:t>т</w:t>
      </w:r>
      <w:r w:rsidRPr="00350182">
        <w:rPr>
          <w:color w:val="auto"/>
          <w:sz w:val="24"/>
          <w:szCs w:val="24"/>
        </w:rPr>
        <w:t>ва и знание основ российского права. Представленный в пр</w:t>
      </w:r>
      <w:r w:rsidRPr="00350182">
        <w:rPr>
          <w:color w:val="auto"/>
          <w:sz w:val="24"/>
          <w:szCs w:val="24"/>
        </w:rPr>
        <w:t>о</w:t>
      </w:r>
      <w:r w:rsidRPr="00350182">
        <w:rPr>
          <w:color w:val="auto"/>
          <w:sz w:val="24"/>
          <w:szCs w:val="24"/>
        </w:rPr>
        <w:t>грамме вариант распределения модулей (разделов) по годам обучения является одним из возможных.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w:t>
      </w:r>
      <w:r w:rsidRPr="00350182">
        <w:rPr>
          <w:color w:val="auto"/>
          <w:sz w:val="24"/>
          <w:szCs w:val="24"/>
        </w:rPr>
        <w:t>у</w:t>
      </w:r>
      <w:r w:rsidRPr="00350182">
        <w:rPr>
          <w:color w:val="auto"/>
          <w:sz w:val="24"/>
          <w:szCs w:val="24"/>
        </w:rPr>
        <w:t>чение курса в основной школе.</w:t>
      </w:r>
    </w:p>
    <w:p w:rsidR="00DC2B69" w:rsidRPr="00350182" w:rsidRDefault="00DC2B69"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Личностные результаты </w:t>
      </w:r>
      <w:r w:rsidRPr="00350182">
        <w:rPr>
          <w:color w:val="auto"/>
          <w:sz w:val="24"/>
          <w:szCs w:val="24"/>
        </w:rPr>
        <w:t>освоения Примерной рабочей программы по обществознанию для основного общего обр</w:t>
      </w:r>
      <w:r w:rsidRPr="00350182">
        <w:rPr>
          <w:color w:val="auto"/>
          <w:sz w:val="24"/>
          <w:szCs w:val="24"/>
        </w:rPr>
        <w:t>а</w:t>
      </w:r>
      <w:r w:rsidRPr="00350182">
        <w:rPr>
          <w:color w:val="auto"/>
          <w:sz w:val="24"/>
          <w:szCs w:val="24"/>
        </w:rPr>
        <w:t>зования (6—9 классы).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Личностные результаты воплощают традиционные росси</w:t>
      </w:r>
      <w:r w:rsidRPr="00350182">
        <w:rPr>
          <w:color w:val="auto"/>
          <w:sz w:val="24"/>
          <w:szCs w:val="24"/>
        </w:rPr>
        <w:t>й</w:t>
      </w:r>
      <w:r w:rsidRPr="00350182">
        <w:rPr>
          <w:color w:val="auto"/>
          <w:sz w:val="24"/>
          <w:szCs w:val="24"/>
        </w:rPr>
        <w:t>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w:t>
      </w:r>
      <w:r w:rsidRPr="00350182">
        <w:rPr>
          <w:color w:val="auto"/>
          <w:sz w:val="24"/>
          <w:szCs w:val="24"/>
        </w:rPr>
        <w:t>й</w:t>
      </w:r>
      <w:r w:rsidRPr="00350182">
        <w:rPr>
          <w:color w:val="auto"/>
          <w:sz w:val="24"/>
          <w:szCs w:val="24"/>
        </w:rPr>
        <w:t>ствии с другими людьми, при принятии собственных реш</w:t>
      </w:r>
      <w:r w:rsidRPr="00350182">
        <w:rPr>
          <w:color w:val="auto"/>
          <w:sz w:val="24"/>
          <w:szCs w:val="24"/>
        </w:rPr>
        <w:t>е</w:t>
      </w:r>
      <w:r w:rsidRPr="00350182">
        <w:rPr>
          <w:color w:val="auto"/>
          <w:sz w:val="24"/>
          <w:szCs w:val="24"/>
        </w:rPr>
        <w:t>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w:t>
      </w:r>
      <w:r w:rsidRPr="00350182">
        <w:rPr>
          <w:color w:val="auto"/>
          <w:sz w:val="24"/>
          <w:szCs w:val="24"/>
        </w:rPr>
        <w:t>в</w:t>
      </w:r>
      <w:r w:rsidRPr="00350182">
        <w:rPr>
          <w:color w:val="auto"/>
          <w:sz w:val="24"/>
          <w:szCs w:val="24"/>
        </w:rPr>
        <w:t>ным направлениям воспитательной деятельности, в том числе в части: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Гражданского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 к выполнению обязанностей гражданина и ре</w:t>
      </w:r>
      <w:r w:rsidRPr="00350182">
        <w:rPr>
          <w:color w:val="auto"/>
          <w:sz w:val="24"/>
          <w:szCs w:val="24"/>
        </w:rPr>
        <w:t>а</w:t>
      </w:r>
      <w:r w:rsidRPr="00350182">
        <w:rPr>
          <w:color w:val="auto"/>
          <w:sz w:val="24"/>
          <w:szCs w:val="24"/>
        </w:rPr>
        <w:t>лизации его прав, уважение прав, свобод и законных интер</w:t>
      </w:r>
      <w:r w:rsidRPr="00350182">
        <w:rPr>
          <w:color w:val="auto"/>
          <w:sz w:val="24"/>
          <w:szCs w:val="24"/>
        </w:rPr>
        <w:t>е</w:t>
      </w:r>
      <w:r w:rsidRPr="00350182">
        <w:rPr>
          <w:color w:val="auto"/>
          <w:sz w:val="24"/>
          <w:szCs w:val="24"/>
        </w:rPr>
        <w:t xml:space="preserve">сов других людей; активное участие в жизни семьи, </w:t>
      </w:r>
      <w:r w:rsidR="006F7AAA" w:rsidRPr="00350182">
        <w:rPr>
          <w:color w:val="auto"/>
          <w:sz w:val="24"/>
          <w:szCs w:val="24"/>
        </w:rPr>
        <w:t>МОУ «Веселолопанская СОШ»</w:t>
      </w:r>
      <w:r w:rsidRPr="00350182">
        <w:rPr>
          <w:color w:val="auto"/>
          <w:sz w:val="24"/>
          <w:szCs w:val="24"/>
        </w:rPr>
        <w:t>, местного сообщества, родного края, страны; неприятие любых форм экстремизма, дискр</w:t>
      </w:r>
      <w:r w:rsidRPr="00350182">
        <w:rPr>
          <w:color w:val="auto"/>
          <w:sz w:val="24"/>
          <w:szCs w:val="24"/>
        </w:rPr>
        <w:t>и</w:t>
      </w:r>
      <w:r w:rsidRPr="00350182">
        <w:rPr>
          <w:color w:val="auto"/>
          <w:sz w:val="24"/>
          <w:szCs w:val="24"/>
        </w:rPr>
        <w:t>минации; понимание роли различных социальных институтов в жизни человека; представление об основных правах, своб</w:t>
      </w:r>
      <w:r w:rsidRPr="00350182">
        <w:rPr>
          <w:color w:val="auto"/>
          <w:sz w:val="24"/>
          <w:szCs w:val="24"/>
        </w:rPr>
        <w:t>о</w:t>
      </w:r>
      <w:r w:rsidRPr="00350182">
        <w:rPr>
          <w:color w:val="auto"/>
          <w:sz w:val="24"/>
          <w:szCs w:val="24"/>
        </w:rPr>
        <w:t>дах и обязанностях гражданина, социальных нормах и прав</w:t>
      </w:r>
      <w:r w:rsidRPr="00350182">
        <w:rPr>
          <w:color w:val="auto"/>
          <w:sz w:val="24"/>
          <w:szCs w:val="24"/>
        </w:rPr>
        <w:t>и</w:t>
      </w:r>
      <w:r w:rsidRPr="00350182">
        <w:rPr>
          <w:color w:val="auto"/>
          <w:sz w:val="24"/>
          <w:szCs w:val="24"/>
        </w:rPr>
        <w:t>лах межличностных отношений в поликультурном и мног</w:t>
      </w:r>
      <w:r w:rsidRPr="00350182">
        <w:rPr>
          <w:color w:val="auto"/>
          <w:sz w:val="24"/>
          <w:szCs w:val="24"/>
        </w:rPr>
        <w:t>о</w:t>
      </w:r>
      <w:r w:rsidRPr="00350182">
        <w:rPr>
          <w:color w:val="auto"/>
          <w:sz w:val="24"/>
          <w:szCs w:val="24"/>
        </w:rPr>
        <w:t>конфессиональном обществе; представление о способах пр</w:t>
      </w:r>
      <w:r w:rsidRPr="00350182">
        <w:rPr>
          <w:color w:val="auto"/>
          <w:sz w:val="24"/>
          <w:szCs w:val="24"/>
        </w:rPr>
        <w:t>о</w:t>
      </w:r>
      <w:r w:rsidRPr="00350182">
        <w:rPr>
          <w:color w:val="auto"/>
          <w:sz w:val="24"/>
          <w:szCs w:val="24"/>
        </w:rPr>
        <w:t>тиводействия коррупции; готовность к разнообразной соз</w:t>
      </w:r>
      <w:r w:rsidRPr="00350182">
        <w:rPr>
          <w:color w:val="auto"/>
          <w:sz w:val="24"/>
          <w:szCs w:val="24"/>
        </w:rPr>
        <w:t>и</w:t>
      </w:r>
      <w:r w:rsidRPr="00350182">
        <w:rPr>
          <w:color w:val="auto"/>
          <w:sz w:val="24"/>
          <w:szCs w:val="24"/>
        </w:rPr>
        <w:t>дательной деятельности, стремление к взаимопониманию и взаимопомощи; активное участие в школьном самоуправл</w:t>
      </w:r>
      <w:r w:rsidRPr="00350182">
        <w:rPr>
          <w:color w:val="auto"/>
          <w:sz w:val="24"/>
          <w:szCs w:val="24"/>
        </w:rPr>
        <w:t>е</w:t>
      </w:r>
      <w:r w:rsidRPr="00350182">
        <w:rPr>
          <w:color w:val="auto"/>
          <w:sz w:val="24"/>
          <w:szCs w:val="24"/>
        </w:rPr>
        <w:t>нии; готовность к участию в гуманитарной деятельности (в</w:t>
      </w:r>
      <w:r w:rsidRPr="00350182">
        <w:rPr>
          <w:color w:val="auto"/>
          <w:sz w:val="24"/>
          <w:szCs w:val="24"/>
        </w:rPr>
        <w:t>о</w:t>
      </w:r>
      <w:r w:rsidRPr="00350182">
        <w:rPr>
          <w:color w:val="auto"/>
          <w:sz w:val="24"/>
          <w:szCs w:val="24"/>
        </w:rPr>
        <w:t>лонтёрство, помощь людям, нуждающимся в ней).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Патриотического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w:t>
      </w:r>
      <w:r w:rsidRPr="00350182">
        <w:rPr>
          <w:color w:val="auto"/>
          <w:sz w:val="24"/>
          <w:szCs w:val="24"/>
        </w:rPr>
        <w:t>с</w:t>
      </w:r>
      <w:r w:rsidRPr="00350182">
        <w:rPr>
          <w:color w:val="auto"/>
          <w:sz w:val="24"/>
          <w:szCs w:val="24"/>
        </w:rPr>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w:t>
      </w:r>
      <w:r w:rsidRPr="00350182">
        <w:rPr>
          <w:color w:val="auto"/>
          <w:sz w:val="24"/>
          <w:szCs w:val="24"/>
        </w:rPr>
        <w:t>о</w:t>
      </w:r>
      <w:r w:rsidRPr="00350182">
        <w:rPr>
          <w:color w:val="auto"/>
          <w:sz w:val="24"/>
          <w:szCs w:val="24"/>
        </w:rPr>
        <w:t>вым достижениям народа; уважение к символам России, г</w:t>
      </w:r>
      <w:r w:rsidRPr="00350182">
        <w:rPr>
          <w:color w:val="auto"/>
          <w:sz w:val="24"/>
          <w:szCs w:val="24"/>
        </w:rPr>
        <w:t>о</w:t>
      </w:r>
      <w:r w:rsidRPr="00350182">
        <w:rPr>
          <w:color w:val="auto"/>
          <w:sz w:val="24"/>
          <w:szCs w:val="24"/>
        </w:rPr>
        <w:t>сударственным праздникам; историческому, природному н</w:t>
      </w:r>
      <w:r w:rsidRPr="00350182">
        <w:rPr>
          <w:color w:val="auto"/>
          <w:sz w:val="24"/>
          <w:szCs w:val="24"/>
        </w:rPr>
        <w:t>а</w:t>
      </w:r>
      <w:r w:rsidRPr="00350182">
        <w:rPr>
          <w:color w:val="auto"/>
          <w:sz w:val="24"/>
          <w:szCs w:val="24"/>
        </w:rPr>
        <w:t>следию и памятникам, традициям разных народов, прож</w:t>
      </w:r>
      <w:r w:rsidRPr="00350182">
        <w:rPr>
          <w:color w:val="auto"/>
          <w:sz w:val="24"/>
          <w:szCs w:val="24"/>
        </w:rPr>
        <w:t>и</w:t>
      </w:r>
      <w:r w:rsidRPr="00350182">
        <w:rPr>
          <w:color w:val="auto"/>
          <w:sz w:val="24"/>
          <w:szCs w:val="24"/>
        </w:rPr>
        <w:t>вающих в родной стране.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Духовно-нравственного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w:t>
      </w:r>
      <w:r w:rsidRPr="00350182">
        <w:rPr>
          <w:color w:val="auto"/>
          <w:sz w:val="24"/>
          <w:szCs w:val="24"/>
        </w:rPr>
        <w:t>д</w:t>
      </w:r>
      <w:r w:rsidRPr="00350182">
        <w:rPr>
          <w:color w:val="auto"/>
          <w:sz w:val="24"/>
          <w:szCs w:val="24"/>
        </w:rPr>
        <w:t>ствий поступков; активное неприятие асоциальных посту</w:t>
      </w:r>
      <w:r w:rsidRPr="00350182">
        <w:rPr>
          <w:color w:val="auto"/>
          <w:sz w:val="24"/>
          <w:szCs w:val="24"/>
        </w:rPr>
        <w:t>п</w:t>
      </w:r>
      <w:r w:rsidRPr="00350182">
        <w:rPr>
          <w:color w:val="auto"/>
          <w:sz w:val="24"/>
          <w:szCs w:val="24"/>
        </w:rPr>
        <w:t>ков; свобода и ответственность личности в условиях индив</w:t>
      </w:r>
      <w:r w:rsidRPr="00350182">
        <w:rPr>
          <w:color w:val="auto"/>
          <w:sz w:val="24"/>
          <w:szCs w:val="24"/>
        </w:rPr>
        <w:t>и</w:t>
      </w:r>
      <w:r w:rsidRPr="00350182">
        <w:rPr>
          <w:color w:val="auto"/>
          <w:sz w:val="24"/>
          <w:szCs w:val="24"/>
        </w:rPr>
        <w:t>дуального и общественного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Эстетического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восприимчивость к разным видам искусства, традициям и творчеству своего и других народов, понимание эмоционал</w:t>
      </w:r>
      <w:r w:rsidRPr="00350182">
        <w:rPr>
          <w:color w:val="auto"/>
          <w:sz w:val="24"/>
          <w:szCs w:val="24"/>
        </w:rPr>
        <w:t>ь</w:t>
      </w:r>
      <w:r w:rsidRPr="00350182">
        <w:rPr>
          <w:color w:val="auto"/>
          <w:sz w:val="24"/>
          <w:szCs w:val="24"/>
        </w:rPr>
        <w:t>ного воздействия искусства; осознание важности художес</w:t>
      </w:r>
      <w:r w:rsidRPr="00350182">
        <w:rPr>
          <w:color w:val="auto"/>
          <w:sz w:val="24"/>
          <w:szCs w:val="24"/>
        </w:rPr>
        <w:t>т</w:t>
      </w:r>
      <w:r w:rsidRPr="00350182">
        <w:rPr>
          <w:color w:val="auto"/>
          <w:sz w:val="24"/>
          <w:szCs w:val="24"/>
        </w:rPr>
        <w:t>венной культуры как средства коммуникации и самовыраж</w:t>
      </w:r>
      <w:r w:rsidRPr="00350182">
        <w:rPr>
          <w:color w:val="auto"/>
          <w:sz w:val="24"/>
          <w:szCs w:val="24"/>
        </w:rPr>
        <w:t>е</w:t>
      </w:r>
      <w:r w:rsidRPr="00350182">
        <w:rPr>
          <w:color w:val="auto"/>
          <w:sz w:val="24"/>
          <w:szCs w:val="24"/>
        </w:rPr>
        <w:t>ния; понимание ценности отечественного и мирового иску</w:t>
      </w:r>
      <w:r w:rsidRPr="00350182">
        <w:rPr>
          <w:color w:val="auto"/>
          <w:sz w:val="24"/>
          <w:szCs w:val="24"/>
        </w:rPr>
        <w:t>с</w:t>
      </w:r>
      <w:r w:rsidRPr="00350182">
        <w:rPr>
          <w:color w:val="auto"/>
          <w:sz w:val="24"/>
          <w:szCs w:val="24"/>
        </w:rPr>
        <w:t>ства, этнических культурных традиций и народного творч</w:t>
      </w:r>
      <w:r w:rsidRPr="00350182">
        <w:rPr>
          <w:color w:val="auto"/>
          <w:sz w:val="24"/>
          <w:szCs w:val="24"/>
        </w:rPr>
        <w:t>е</w:t>
      </w:r>
      <w:r w:rsidRPr="00350182">
        <w:rPr>
          <w:color w:val="auto"/>
          <w:sz w:val="24"/>
          <w:szCs w:val="24"/>
        </w:rPr>
        <w:t>ства; стремление к самовыражению в разных видах искусс</w:t>
      </w:r>
      <w:r w:rsidRPr="00350182">
        <w:rPr>
          <w:color w:val="auto"/>
          <w:sz w:val="24"/>
          <w:szCs w:val="24"/>
        </w:rPr>
        <w:t>т</w:t>
      </w:r>
      <w:r w:rsidRPr="00350182">
        <w:rPr>
          <w:color w:val="auto"/>
          <w:sz w:val="24"/>
          <w:szCs w:val="24"/>
        </w:rPr>
        <w:t>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Физического воспитания, формирования культуры зд</w:t>
      </w:r>
      <w:r w:rsidRPr="00350182">
        <w:rPr>
          <w:b/>
          <w:bCs/>
          <w:i/>
          <w:iCs/>
          <w:color w:val="auto"/>
          <w:sz w:val="24"/>
          <w:szCs w:val="24"/>
        </w:rPr>
        <w:t>о</w:t>
      </w:r>
      <w:r w:rsidRPr="00350182">
        <w:rPr>
          <w:b/>
          <w:bCs/>
          <w:i/>
          <w:iCs/>
          <w:color w:val="auto"/>
          <w:sz w:val="24"/>
          <w:szCs w:val="24"/>
        </w:rPr>
        <w:t>ровья и эмоционального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w:t>
      </w:r>
      <w:r w:rsidRPr="00350182">
        <w:rPr>
          <w:color w:val="auto"/>
          <w:sz w:val="24"/>
          <w:szCs w:val="24"/>
        </w:rPr>
        <w:t>е</w:t>
      </w:r>
      <w:r w:rsidRPr="00350182">
        <w:rPr>
          <w:color w:val="auto"/>
          <w:sz w:val="24"/>
          <w:szCs w:val="24"/>
        </w:rPr>
        <w:t>дения в интернет-среде;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адаптироваться к стрессовым ситуациям и м</w:t>
      </w:r>
      <w:r w:rsidRPr="00350182">
        <w:rPr>
          <w:color w:val="auto"/>
          <w:sz w:val="24"/>
          <w:szCs w:val="24"/>
        </w:rPr>
        <w:t>е</w:t>
      </w:r>
      <w:r w:rsidRPr="00350182">
        <w:rPr>
          <w:color w:val="auto"/>
          <w:sz w:val="24"/>
          <w:szCs w:val="24"/>
        </w:rPr>
        <w:t>няющимся социальным, информационным и природным у</w:t>
      </w:r>
      <w:r w:rsidRPr="00350182">
        <w:rPr>
          <w:color w:val="auto"/>
          <w:sz w:val="24"/>
          <w:szCs w:val="24"/>
        </w:rPr>
        <w:t>с</w:t>
      </w:r>
      <w:r w:rsidRPr="00350182">
        <w:rPr>
          <w:color w:val="auto"/>
          <w:sz w:val="24"/>
          <w:szCs w:val="24"/>
        </w:rPr>
        <w:t>ловиям, в том числе осмысляя собственный опыт и выстра</w:t>
      </w:r>
      <w:r w:rsidRPr="00350182">
        <w:rPr>
          <w:color w:val="auto"/>
          <w:sz w:val="24"/>
          <w:szCs w:val="24"/>
        </w:rPr>
        <w:t>и</w:t>
      </w:r>
      <w:r w:rsidRPr="00350182">
        <w:rPr>
          <w:color w:val="auto"/>
          <w:sz w:val="24"/>
          <w:szCs w:val="24"/>
        </w:rPr>
        <w:t>вая дальнейшие цели;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принимать себя и других, не осуждая; &lt;...&gt;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Трудового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установка на активное участие в решении практических з</w:t>
      </w:r>
      <w:r w:rsidRPr="00350182">
        <w:rPr>
          <w:color w:val="auto"/>
          <w:sz w:val="24"/>
          <w:szCs w:val="24"/>
        </w:rPr>
        <w:t>а</w:t>
      </w:r>
      <w:r w:rsidRPr="00350182">
        <w:rPr>
          <w:color w:val="auto"/>
          <w:sz w:val="24"/>
          <w:szCs w:val="24"/>
        </w:rPr>
        <w:t xml:space="preserve">дач (в рамках семьи, </w:t>
      </w:r>
      <w:r w:rsidR="006F7AAA" w:rsidRPr="00350182">
        <w:rPr>
          <w:color w:val="auto"/>
          <w:sz w:val="24"/>
          <w:szCs w:val="24"/>
        </w:rPr>
        <w:t>МОУ «Веселолопанская СОШ»</w:t>
      </w:r>
      <w:r w:rsidRPr="00350182">
        <w:rPr>
          <w:color w:val="auto"/>
          <w:sz w:val="24"/>
          <w:szCs w:val="24"/>
        </w:rPr>
        <w:t>, города, края) технологической и социальной направленности, сп</w:t>
      </w:r>
      <w:r w:rsidRPr="00350182">
        <w:rPr>
          <w:color w:val="auto"/>
          <w:sz w:val="24"/>
          <w:szCs w:val="24"/>
        </w:rPr>
        <w:t>о</w:t>
      </w:r>
      <w:r w:rsidRPr="00350182">
        <w:rPr>
          <w:color w:val="auto"/>
          <w:sz w:val="24"/>
          <w:szCs w:val="24"/>
        </w:rPr>
        <w:t>собность инициировать, планировать и самостоятельно в</w:t>
      </w:r>
      <w:r w:rsidRPr="00350182">
        <w:rPr>
          <w:color w:val="auto"/>
          <w:sz w:val="24"/>
          <w:szCs w:val="24"/>
        </w:rPr>
        <w:t>ы</w:t>
      </w:r>
      <w:r w:rsidRPr="00350182">
        <w:rPr>
          <w:color w:val="auto"/>
          <w:sz w:val="24"/>
          <w:szCs w:val="24"/>
        </w:rPr>
        <w:lastRenderedPageBreak/>
        <w:t>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w:t>
      </w:r>
      <w:r w:rsidRPr="00350182">
        <w:rPr>
          <w:color w:val="auto"/>
          <w:sz w:val="24"/>
          <w:szCs w:val="24"/>
        </w:rPr>
        <w:t>а</w:t>
      </w:r>
      <w:r w:rsidRPr="00350182">
        <w:rPr>
          <w:color w:val="auto"/>
          <w:sz w:val="24"/>
          <w:szCs w:val="24"/>
        </w:rPr>
        <w:t>ние важности обучения на протяжении всей жизни для у</w:t>
      </w:r>
      <w:r w:rsidRPr="00350182">
        <w:rPr>
          <w:color w:val="auto"/>
          <w:sz w:val="24"/>
          <w:szCs w:val="24"/>
        </w:rPr>
        <w:t>с</w:t>
      </w:r>
      <w:r w:rsidRPr="00350182">
        <w:rPr>
          <w:color w:val="auto"/>
          <w:sz w:val="24"/>
          <w:szCs w:val="24"/>
        </w:rPr>
        <w:t>пешной профессиональной деятельности и развитие необх</w:t>
      </w:r>
      <w:r w:rsidRPr="00350182">
        <w:rPr>
          <w:color w:val="auto"/>
          <w:sz w:val="24"/>
          <w:szCs w:val="24"/>
        </w:rPr>
        <w:t>о</w:t>
      </w:r>
      <w:r w:rsidRPr="00350182">
        <w:rPr>
          <w:color w:val="auto"/>
          <w:sz w:val="24"/>
          <w:szCs w:val="24"/>
        </w:rPr>
        <w:t>димых умений для этого; &lt;</w:t>
      </w:r>
      <w:r w:rsidR="00275EFA" w:rsidRPr="00350182">
        <w:rPr>
          <w:color w:val="auto"/>
          <w:sz w:val="24"/>
          <w:szCs w:val="24"/>
        </w:rPr>
        <w:t>…</w:t>
      </w:r>
      <w:r w:rsidRPr="00350182">
        <w:rPr>
          <w:color w:val="auto"/>
          <w:sz w:val="24"/>
          <w:szCs w:val="24"/>
        </w:rPr>
        <w:t>&gt; уважение к труду и результ</w:t>
      </w:r>
      <w:r w:rsidRPr="00350182">
        <w:rPr>
          <w:color w:val="auto"/>
          <w:sz w:val="24"/>
          <w:szCs w:val="24"/>
        </w:rPr>
        <w:t>а</w:t>
      </w:r>
      <w:r w:rsidRPr="00350182">
        <w:rPr>
          <w:color w:val="auto"/>
          <w:sz w:val="24"/>
          <w:szCs w:val="24"/>
        </w:rPr>
        <w:t>там трудовой деятельности; осознанный выбор и построение индивидуальной траектории образования и жизненных пл</w:t>
      </w:r>
      <w:r w:rsidRPr="00350182">
        <w:rPr>
          <w:color w:val="auto"/>
          <w:sz w:val="24"/>
          <w:szCs w:val="24"/>
        </w:rPr>
        <w:t>а</w:t>
      </w:r>
      <w:r w:rsidRPr="00350182">
        <w:rPr>
          <w:color w:val="auto"/>
          <w:sz w:val="24"/>
          <w:szCs w:val="24"/>
        </w:rPr>
        <w:t>нов с учётом личных и общественных интересов и потребн</w:t>
      </w:r>
      <w:r w:rsidRPr="00350182">
        <w:rPr>
          <w:color w:val="auto"/>
          <w:sz w:val="24"/>
          <w:szCs w:val="24"/>
        </w:rPr>
        <w:t>о</w:t>
      </w:r>
      <w:r w:rsidRPr="00350182">
        <w:rPr>
          <w:color w:val="auto"/>
          <w:sz w:val="24"/>
          <w:szCs w:val="24"/>
        </w:rPr>
        <w:t>стей.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Экологического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применение знаний из социальных и естес</w:t>
      </w:r>
      <w:r w:rsidRPr="00350182">
        <w:rPr>
          <w:color w:val="auto"/>
          <w:sz w:val="24"/>
          <w:szCs w:val="24"/>
        </w:rPr>
        <w:t>т</w:t>
      </w:r>
      <w:r w:rsidRPr="00350182">
        <w:rPr>
          <w:color w:val="auto"/>
          <w:sz w:val="24"/>
          <w:szCs w:val="24"/>
        </w:rPr>
        <w:t>венных наук для решения задач в области окружающей ср</w:t>
      </w:r>
      <w:r w:rsidRPr="00350182">
        <w:rPr>
          <w:color w:val="auto"/>
          <w:sz w:val="24"/>
          <w:szCs w:val="24"/>
        </w:rPr>
        <w:t>е</w:t>
      </w:r>
      <w:r w:rsidRPr="00350182">
        <w:rPr>
          <w:color w:val="auto"/>
          <w:sz w:val="24"/>
          <w:szCs w:val="24"/>
        </w:rPr>
        <w:t>ды, планирования поступков и оценка возможных последс</w:t>
      </w:r>
      <w:r w:rsidRPr="00350182">
        <w:rPr>
          <w:color w:val="auto"/>
          <w:sz w:val="24"/>
          <w:szCs w:val="24"/>
        </w:rPr>
        <w:t>т</w:t>
      </w:r>
      <w:r w:rsidRPr="00350182">
        <w:rPr>
          <w:color w:val="auto"/>
          <w:sz w:val="24"/>
          <w:szCs w:val="24"/>
        </w:rPr>
        <w:t>вий своих действий для окружающей среды; повышение уровня экологической культуры, осознание глобального х</w:t>
      </w:r>
      <w:r w:rsidRPr="00350182">
        <w:rPr>
          <w:color w:val="auto"/>
          <w:sz w:val="24"/>
          <w:szCs w:val="24"/>
        </w:rPr>
        <w:t>а</w:t>
      </w:r>
      <w:r w:rsidRPr="00350182">
        <w:rPr>
          <w:color w:val="auto"/>
          <w:sz w:val="24"/>
          <w:szCs w:val="24"/>
        </w:rPr>
        <w:t>рактера экологических проблем и путей их решения; акти</w:t>
      </w:r>
      <w:r w:rsidRPr="00350182">
        <w:rPr>
          <w:color w:val="auto"/>
          <w:sz w:val="24"/>
          <w:szCs w:val="24"/>
        </w:rPr>
        <w:t>в</w:t>
      </w:r>
      <w:r w:rsidRPr="00350182">
        <w:rPr>
          <w:color w:val="auto"/>
          <w:sz w:val="24"/>
          <w:szCs w:val="24"/>
        </w:rPr>
        <w:t>ное неприятие действий, приносящих вред окружающей ср</w:t>
      </w:r>
      <w:r w:rsidRPr="00350182">
        <w:rPr>
          <w:color w:val="auto"/>
          <w:sz w:val="24"/>
          <w:szCs w:val="24"/>
        </w:rPr>
        <w:t>е</w:t>
      </w:r>
      <w:r w:rsidRPr="00350182">
        <w:rPr>
          <w:color w:val="auto"/>
          <w:sz w:val="24"/>
          <w:szCs w:val="24"/>
        </w:rPr>
        <w:t>де; осознание своей роли как гражданина и потребителя в у</w:t>
      </w:r>
      <w:r w:rsidRPr="00350182">
        <w:rPr>
          <w:color w:val="auto"/>
          <w:sz w:val="24"/>
          <w:szCs w:val="24"/>
        </w:rPr>
        <w:t>с</w:t>
      </w:r>
      <w:r w:rsidRPr="00350182">
        <w:rPr>
          <w:color w:val="auto"/>
          <w:sz w:val="24"/>
          <w:szCs w:val="24"/>
        </w:rPr>
        <w:t>ловиях взаимосвязи природной, технологической и социал</w:t>
      </w:r>
      <w:r w:rsidRPr="00350182">
        <w:rPr>
          <w:color w:val="auto"/>
          <w:sz w:val="24"/>
          <w:szCs w:val="24"/>
        </w:rPr>
        <w:t>ь</w:t>
      </w:r>
      <w:r w:rsidRPr="00350182">
        <w:rPr>
          <w:color w:val="auto"/>
          <w:sz w:val="24"/>
          <w:szCs w:val="24"/>
        </w:rPr>
        <w:t>ной сред; готовность к участию в практической деятельности экологической направленности.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Ценности научного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в деятельности на современную систему нау</w:t>
      </w:r>
      <w:r w:rsidRPr="00350182">
        <w:rPr>
          <w:color w:val="auto"/>
          <w:sz w:val="24"/>
          <w:szCs w:val="24"/>
        </w:rPr>
        <w:t>ч</w:t>
      </w:r>
      <w:r w:rsidRPr="00350182">
        <w:rPr>
          <w:color w:val="auto"/>
          <w:sz w:val="24"/>
          <w:szCs w:val="24"/>
        </w:rPr>
        <w:t>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w:t>
      </w:r>
      <w:r w:rsidRPr="00350182">
        <w:rPr>
          <w:color w:val="auto"/>
          <w:sz w:val="24"/>
          <w:szCs w:val="24"/>
        </w:rPr>
        <w:t>а</w:t>
      </w:r>
      <w:r w:rsidRPr="00350182">
        <w:rPr>
          <w:color w:val="auto"/>
          <w:sz w:val="24"/>
          <w:szCs w:val="24"/>
        </w:rPr>
        <w:t>тельской культурой как средством познания мира; овладение основными навыками исследовательской деятельности; уст</w:t>
      </w:r>
      <w:r w:rsidRPr="00350182">
        <w:rPr>
          <w:color w:val="auto"/>
          <w:sz w:val="24"/>
          <w:szCs w:val="24"/>
        </w:rPr>
        <w:t>а</w:t>
      </w:r>
      <w:r w:rsidRPr="00350182">
        <w:rPr>
          <w:color w:val="auto"/>
          <w:sz w:val="24"/>
          <w:szCs w:val="24"/>
        </w:rPr>
        <w:t>новка на осмысление опыта, наблюдений, поступков и стре</w:t>
      </w:r>
      <w:r w:rsidRPr="00350182">
        <w:rPr>
          <w:color w:val="auto"/>
          <w:sz w:val="24"/>
          <w:szCs w:val="24"/>
        </w:rPr>
        <w:t>м</w:t>
      </w:r>
      <w:r w:rsidRPr="00350182">
        <w:rPr>
          <w:color w:val="auto"/>
          <w:sz w:val="24"/>
          <w:szCs w:val="24"/>
        </w:rPr>
        <w:t>ление совершенствовать пути достижения индивидуального и коллективного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основных с</w:t>
      </w:r>
      <w:r w:rsidRPr="00350182">
        <w:rPr>
          <w:color w:val="auto"/>
          <w:sz w:val="24"/>
          <w:szCs w:val="24"/>
        </w:rPr>
        <w:t>о</w:t>
      </w:r>
      <w:r w:rsidRPr="00350182">
        <w:rPr>
          <w:color w:val="auto"/>
          <w:sz w:val="24"/>
          <w:szCs w:val="24"/>
        </w:rPr>
        <w:t>циальных ролей, соответствующих ведущей деятельности возраста, норм и правил общественного поведения, форм с</w:t>
      </w:r>
      <w:r w:rsidRPr="00350182">
        <w:rPr>
          <w:color w:val="auto"/>
          <w:sz w:val="24"/>
          <w:szCs w:val="24"/>
        </w:rPr>
        <w:t>о</w:t>
      </w:r>
      <w:r w:rsidRPr="00350182">
        <w:rPr>
          <w:color w:val="auto"/>
          <w:sz w:val="24"/>
          <w:szCs w:val="24"/>
        </w:rPr>
        <w:lastRenderedPageBreak/>
        <w:t>циальной жизни в группах и сообществах, включая семью, группы, сформированные по профессиональной деятельн</w:t>
      </w:r>
      <w:r w:rsidRPr="00350182">
        <w:rPr>
          <w:color w:val="auto"/>
          <w:sz w:val="24"/>
          <w:szCs w:val="24"/>
        </w:rPr>
        <w:t>о</w:t>
      </w:r>
      <w:r w:rsidRPr="00350182">
        <w:rPr>
          <w:color w:val="auto"/>
          <w:sz w:val="24"/>
          <w:szCs w:val="24"/>
        </w:rPr>
        <w:t>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действовать в условиях неопределённости, о</w:t>
      </w:r>
      <w:r w:rsidRPr="00350182">
        <w:rPr>
          <w:color w:val="auto"/>
          <w:sz w:val="24"/>
          <w:szCs w:val="24"/>
        </w:rPr>
        <w:t>т</w:t>
      </w:r>
      <w:r w:rsidRPr="00350182">
        <w:rPr>
          <w:color w:val="auto"/>
          <w:sz w:val="24"/>
          <w:szCs w:val="24"/>
        </w:rPr>
        <w:t>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w:t>
      </w:r>
      <w:r w:rsidRPr="00350182">
        <w:rPr>
          <w:color w:val="auto"/>
          <w:sz w:val="24"/>
          <w:szCs w:val="24"/>
        </w:rPr>
        <w:t>т</w:t>
      </w:r>
      <w:r w:rsidRPr="00350182">
        <w:rPr>
          <w:color w:val="auto"/>
          <w:sz w:val="24"/>
          <w:szCs w:val="24"/>
        </w:rPr>
        <w:t>ной деятельности новые знания, навыки и компетенции из опыта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навык выявления и связывания образов, способность фо</w:t>
      </w:r>
      <w:r w:rsidRPr="00350182">
        <w:rPr>
          <w:color w:val="auto"/>
          <w:sz w:val="24"/>
          <w:szCs w:val="24"/>
        </w:rPr>
        <w:t>р</w:t>
      </w:r>
      <w:r w:rsidRPr="00350182">
        <w:rPr>
          <w:color w:val="auto"/>
          <w:sz w:val="24"/>
          <w:szCs w:val="24"/>
        </w:rPr>
        <w:t>мирования новых знаний, в том числе способность формул</w:t>
      </w:r>
      <w:r w:rsidRPr="00350182">
        <w:rPr>
          <w:color w:val="auto"/>
          <w:sz w:val="24"/>
          <w:szCs w:val="24"/>
        </w:rPr>
        <w:t>и</w:t>
      </w:r>
      <w:r w:rsidRPr="00350182">
        <w:rPr>
          <w:color w:val="auto"/>
          <w:sz w:val="24"/>
          <w:szCs w:val="24"/>
        </w:rPr>
        <w:t>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распознавать конкретные примеры понятия по х</w:t>
      </w:r>
      <w:r w:rsidRPr="00350182">
        <w:rPr>
          <w:color w:val="auto"/>
          <w:sz w:val="24"/>
          <w:szCs w:val="24"/>
        </w:rPr>
        <w:t>а</w:t>
      </w:r>
      <w:r w:rsidRPr="00350182">
        <w:rPr>
          <w:color w:val="auto"/>
          <w:sz w:val="24"/>
          <w:szCs w:val="24"/>
        </w:rPr>
        <w:t>рактерным признакам, выполнять операции в соответствии с определением и простейшими свойствами понятия, конкр</w:t>
      </w:r>
      <w:r w:rsidRPr="00350182">
        <w:rPr>
          <w:color w:val="auto"/>
          <w:sz w:val="24"/>
          <w:szCs w:val="24"/>
        </w:rPr>
        <w:t>е</w:t>
      </w:r>
      <w:r w:rsidRPr="00350182">
        <w:rPr>
          <w:color w:val="auto"/>
          <w:sz w:val="24"/>
          <w:szCs w:val="24"/>
        </w:rPr>
        <w:t>тизировать понятие примерами, использовать понятие и его свойства при решении задач (далее — оперировать поняти</w:t>
      </w:r>
      <w:r w:rsidRPr="00350182">
        <w:rPr>
          <w:color w:val="auto"/>
          <w:sz w:val="24"/>
          <w:szCs w:val="24"/>
        </w:rPr>
        <w:t>я</w:t>
      </w:r>
      <w:r w:rsidRPr="00350182">
        <w:rPr>
          <w:color w:val="auto"/>
          <w:sz w:val="24"/>
          <w:szCs w:val="24"/>
        </w:rPr>
        <w:t>ми), а также оперировать терминами и представлениями в области концепции устойчивого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анализировать и выявлять взаимосвязи природы, общества и экономики;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умение оценивать свои действия с учётом влияния на о</w:t>
      </w:r>
      <w:r w:rsidRPr="00350182">
        <w:rPr>
          <w:color w:val="auto"/>
          <w:sz w:val="24"/>
          <w:szCs w:val="24"/>
        </w:rPr>
        <w:t>к</w:t>
      </w:r>
      <w:r w:rsidRPr="00350182">
        <w:rPr>
          <w:color w:val="auto"/>
          <w:sz w:val="24"/>
          <w:szCs w:val="24"/>
        </w:rPr>
        <w:t>ружающую среду, достижений целей и преодоления вызовов, возможных глобальных последствий;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обучающихся осознавать стрессовую ситу</w:t>
      </w:r>
      <w:r w:rsidRPr="00350182">
        <w:rPr>
          <w:color w:val="auto"/>
          <w:sz w:val="24"/>
          <w:szCs w:val="24"/>
        </w:rPr>
        <w:t>а</w:t>
      </w:r>
      <w:r w:rsidRPr="00350182">
        <w:rPr>
          <w:color w:val="auto"/>
          <w:sz w:val="24"/>
          <w:szCs w:val="24"/>
        </w:rPr>
        <w:t>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w:t>
      </w:r>
      <w:r w:rsidRPr="00350182">
        <w:rPr>
          <w:color w:val="auto"/>
          <w:sz w:val="24"/>
          <w:szCs w:val="24"/>
        </w:rPr>
        <w:t>и</w:t>
      </w:r>
      <w:r w:rsidRPr="00350182">
        <w:rPr>
          <w:color w:val="auto"/>
          <w:sz w:val="24"/>
          <w:szCs w:val="24"/>
        </w:rPr>
        <w:t>нимаемые решения и действия; формулировать и оценивать риски и последствия, формировать опыт, уметь находить п</w:t>
      </w:r>
      <w:r w:rsidRPr="00350182">
        <w:rPr>
          <w:color w:val="auto"/>
          <w:sz w:val="24"/>
          <w:szCs w:val="24"/>
        </w:rPr>
        <w:t>о</w:t>
      </w:r>
      <w:r w:rsidRPr="00350182">
        <w:rPr>
          <w:color w:val="auto"/>
          <w:sz w:val="24"/>
          <w:szCs w:val="24"/>
        </w:rPr>
        <w:t>зитивное в произошедшей ситуации; быть готовым действ</w:t>
      </w:r>
      <w:r w:rsidRPr="00350182">
        <w:rPr>
          <w:color w:val="auto"/>
          <w:sz w:val="24"/>
          <w:szCs w:val="24"/>
        </w:rPr>
        <w:t>о</w:t>
      </w:r>
      <w:r w:rsidRPr="00350182">
        <w:rPr>
          <w:color w:val="auto"/>
          <w:sz w:val="24"/>
          <w:szCs w:val="24"/>
        </w:rPr>
        <w:t>вать в отсутствие гарантий успеха.</w:t>
      </w:r>
    </w:p>
    <w:p w:rsidR="00DC2B69" w:rsidRPr="00350182" w:rsidRDefault="00DC2B69"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Метапредметные результаты</w:t>
      </w:r>
    </w:p>
    <w:p w:rsidR="00A57638" w:rsidRPr="00350182" w:rsidRDefault="00E235EB" w:rsidP="004D0219">
      <w:pPr>
        <w:pStyle w:val="13"/>
        <w:tabs>
          <w:tab w:val="left" w:pos="426"/>
        </w:tabs>
        <w:spacing w:line="240" w:lineRule="auto"/>
        <w:jc w:val="both"/>
        <w:rPr>
          <w:b/>
          <w:bCs/>
          <w:color w:val="auto"/>
          <w:sz w:val="24"/>
          <w:szCs w:val="24"/>
        </w:rPr>
      </w:pPr>
      <w:r w:rsidRPr="00350182">
        <w:rPr>
          <w:b/>
          <w:bCs/>
          <w:color w:val="auto"/>
          <w:sz w:val="24"/>
          <w:szCs w:val="24"/>
        </w:rPr>
        <w:t xml:space="preserve">Метапредметные результаты </w:t>
      </w:r>
      <w:r w:rsidRPr="00350182">
        <w:rPr>
          <w:color w:val="auto"/>
          <w:sz w:val="24"/>
          <w:szCs w:val="24"/>
        </w:rPr>
        <w:t>освоения основной образ</w:t>
      </w:r>
      <w:r w:rsidRPr="00350182">
        <w:rPr>
          <w:color w:val="auto"/>
          <w:sz w:val="24"/>
          <w:szCs w:val="24"/>
        </w:rPr>
        <w:t>о</w:t>
      </w:r>
      <w:r w:rsidRPr="00350182">
        <w:rPr>
          <w:color w:val="auto"/>
          <w:sz w:val="24"/>
          <w:szCs w:val="24"/>
        </w:rPr>
        <w:t xml:space="preserve">вательной программы, формируемые при изучении </w:t>
      </w:r>
      <w:r w:rsidRPr="00350182">
        <w:rPr>
          <w:b/>
          <w:bCs/>
          <w:color w:val="auto"/>
          <w:sz w:val="24"/>
          <w:szCs w:val="24"/>
        </w:rPr>
        <w:t>общес</w:t>
      </w:r>
      <w:r w:rsidRPr="00350182">
        <w:rPr>
          <w:b/>
          <w:bCs/>
          <w:color w:val="auto"/>
          <w:sz w:val="24"/>
          <w:szCs w:val="24"/>
        </w:rPr>
        <w:t>т</w:t>
      </w:r>
      <w:r w:rsidRPr="00350182">
        <w:rPr>
          <w:b/>
          <w:bCs/>
          <w:color w:val="auto"/>
          <w:sz w:val="24"/>
          <w:szCs w:val="24"/>
        </w:rPr>
        <w:t>вознания:</w:t>
      </w:r>
    </w:p>
    <w:p w:rsidR="00DC2B69" w:rsidRPr="00350182" w:rsidRDefault="00DC2B69" w:rsidP="004D0219">
      <w:pPr>
        <w:pStyle w:val="13"/>
        <w:tabs>
          <w:tab w:val="left" w:pos="426"/>
        </w:tabs>
        <w:spacing w:line="240" w:lineRule="auto"/>
        <w:jc w:val="both"/>
        <w:rPr>
          <w:color w:val="auto"/>
          <w:sz w:val="24"/>
          <w:szCs w:val="24"/>
        </w:rPr>
      </w:pPr>
    </w:p>
    <w:p w:rsidR="00A57638" w:rsidRPr="00350182" w:rsidRDefault="00E235EB" w:rsidP="005F656A">
      <w:pPr>
        <w:pStyle w:val="50"/>
        <w:numPr>
          <w:ilvl w:val="0"/>
          <w:numId w:val="39"/>
        </w:numPr>
        <w:tabs>
          <w:tab w:val="left" w:pos="304"/>
          <w:tab w:val="left" w:pos="426"/>
        </w:tabs>
        <w:spacing w:after="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Овладение универсальными учебными познавател</w:t>
      </w:r>
      <w:r w:rsidRPr="00350182">
        <w:rPr>
          <w:rFonts w:ascii="Times New Roman" w:hAnsi="Times New Roman" w:cs="Times New Roman"/>
          <w:b/>
          <w:bCs/>
          <w:color w:val="auto"/>
          <w:sz w:val="24"/>
          <w:szCs w:val="24"/>
        </w:rPr>
        <w:t>ь</w:t>
      </w:r>
      <w:r w:rsidRPr="00350182">
        <w:rPr>
          <w:rFonts w:ascii="Times New Roman" w:hAnsi="Times New Roman" w:cs="Times New Roman"/>
          <w:b/>
          <w:bCs/>
          <w:color w:val="auto"/>
          <w:sz w:val="24"/>
          <w:szCs w:val="24"/>
        </w:rPr>
        <w:t>ными действиями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соц</w:t>
      </w:r>
      <w:r w:rsidRPr="00350182">
        <w:rPr>
          <w:color w:val="auto"/>
          <w:sz w:val="24"/>
          <w:szCs w:val="24"/>
        </w:rPr>
        <w:t>и</w:t>
      </w:r>
      <w:r w:rsidRPr="00350182">
        <w:rPr>
          <w:color w:val="auto"/>
          <w:sz w:val="24"/>
          <w:szCs w:val="24"/>
        </w:rPr>
        <w:t>альных явлений и процессов;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устанавливать существенный признак классификации с</w:t>
      </w:r>
      <w:r w:rsidRPr="00350182">
        <w:rPr>
          <w:color w:val="auto"/>
          <w:sz w:val="24"/>
          <w:szCs w:val="24"/>
        </w:rPr>
        <w:t>о</w:t>
      </w:r>
      <w:r w:rsidRPr="00350182">
        <w:rPr>
          <w:color w:val="auto"/>
          <w:sz w:val="24"/>
          <w:szCs w:val="24"/>
        </w:rPr>
        <w:t>циальных фактов, основания для их обобщения и сравнения, критерии проводимого анализа;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учётом предложенной задачи выявлять закономерности и противоречия в рассматриваемых фактах, данных и наблюд</w:t>
      </w:r>
      <w:r w:rsidRPr="00350182">
        <w:rPr>
          <w:color w:val="auto"/>
          <w:sz w:val="24"/>
          <w:szCs w:val="24"/>
        </w:rPr>
        <w:t>е</w:t>
      </w:r>
      <w:r w:rsidRPr="00350182">
        <w:rPr>
          <w:color w:val="auto"/>
          <w:sz w:val="24"/>
          <w:szCs w:val="24"/>
        </w:rPr>
        <w:t>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предлагать критерии для выявления закономерностей и противоречий;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дефицит информации, данных, необходимых для решения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причинно-следственные связи при изучении я</w:t>
      </w:r>
      <w:r w:rsidRPr="00350182">
        <w:rPr>
          <w:color w:val="auto"/>
          <w:sz w:val="24"/>
          <w:szCs w:val="24"/>
        </w:rPr>
        <w:t>в</w:t>
      </w:r>
      <w:r w:rsidRPr="00350182">
        <w:rPr>
          <w:color w:val="auto"/>
          <w:sz w:val="24"/>
          <w:szCs w:val="24"/>
        </w:rPr>
        <w:t xml:space="preserve">лений и процессов; </w:t>
      </w:r>
      <w:r w:rsidR="00275EFA" w:rsidRPr="00350182">
        <w:rPr>
          <w:b/>
          <w:bCs/>
          <w:i/>
          <w:iCs/>
          <w:color w:val="auto"/>
          <w:sz w:val="24"/>
          <w:szCs w:val="24"/>
        </w:rPr>
        <w:t>&lt;</w:t>
      </w:r>
      <w:r w:rsidR="00275EFA" w:rsidRPr="00350182">
        <w:rPr>
          <w:bCs/>
          <w:iCs/>
          <w:color w:val="auto"/>
          <w:sz w:val="24"/>
          <w:szCs w:val="24"/>
        </w:rPr>
        <w:t>…</w:t>
      </w:r>
      <w:r w:rsidRPr="00350182">
        <w:rPr>
          <w:b/>
          <w:bCs/>
          <w:i/>
          <w:iCs/>
          <w:color w:val="auto"/>
          <w:sz w:val="24"/>
          <w:szCs w:val="24"/>
        </w:rPr>
        <w:t>&gt;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делать выводы с использованием дедуктивных и инду</w:t>
      </w:r>
      <w:r w:rsidRPr="00350182">
        <w:rPr>
          <w:color w:val="auto"/>
          <w:sz w:val="24"/>
          <w:szCs w:val="24"/>
        </w:rPr>
        <w:t>к</w:t>
      </w:r>
      <w:r w:rsidRPr="00350182">
        <w:rPr>
          <w:color w:val="auto"/>
          <w:sz w:val="24"/>
          <w:szCs w:val="24"/>
        </w:rPr>
        <w:t>тивных умозаключений, умозаключений по аналогии, фо</w:t>
      </w:r>
      <w:r w:rsidRPr="00350182">
        <w:rPr>
          <w:color w:val="auto"/>
          <w:sz w:val="24"/>
          <w:szCs w:val="24"/>
        </w:rPr>
        <w:t>р</w:t>
      </w:r>
      <w:r w:rsidRPr="00350182">
        <w:rPr>
          <w:color w:val="auto"/>
          <w:sz w:val="24"/>
          <w:szCs w:val="24"/>
        </w:rPr>
        <w:t>мулировать гипотезы о взаимосвязях;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задачи (сравнивать несколько вариантов решения, выбирать наиб</w:t>
      </w:r>
      <w:r w:rsidRPr="00350182">
        <w:rPr>
          <w:color w:val="auto"/>
          <w:sz w:val="24"/>
          <w:szCs w:val="24"/>
        </w:rPr>
        <w:t>о</w:t>
      </w:r>
      <w:r w:rsidRPr="00350182">
        <w:rPr>
          <w:color w:val="auto"/>
          <w:sz w:val="24"/>
          <w:szCs w:val="24"/>
        </w:rPr>
        <w:t>лее подходящий с учётом самостоятельно выделенных кр</w:t>
      </w:r>
      <w:r w:rsidRPr="00350182">
        <w:rPr>
          <w:color w:val="auto"/>
          <w:sz w:val="24"/>
          <w:szCs w:val="24"/>
        </w:rPr>
        <w:t>и</w:t>
      </w:r>
      <w:r w:rsidRPr="00350182">
        <w:rPr>
          <w:color w:val="auto"/>
          <w:sz w:val="24"/>
          <w:szCs w:val="24"/>
        </w:rPr>
        <w:t>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вопросы, фиксирующие разрыв между р</w:t>
      </w:r>
      <w:r w:rsidRPr="00350182">
        <w:rPr>
          <w:color w:val="auto"/>
          <w:sz w:val="24"/>
          <w:szCs w:val="24"/>
        </w:rPr>
        <w:t>е</w:t>
      </w:r>
      <w:r w:rsidRPr="00350182">
        <w:rPr>
          <w:color w:val="auto"/>
          <w:sz w:val="24"/>
          <w:szCs w:val="24"/>
        </w:rPr>
        <w:t>альным и желательным состоянием ситуации, объекта, сам</w:t>
      </w:r>
      <w:r w:rsidRPr="00350182">
        <w:rPr>
          <w:color w:val="auto"/>
          <w:sz w:val="24"/>
          <w:szCs w:val="24"/>
        </w:rPr>
        <w:t>о</w:t>
      </w:r>
      <w:r w:rsidRPr="00350182">
        <w:rPr>
          <w:color w:val="auto"/>
          <w:sz w:val="24"/>
          <w:szCs w:val="24"/>
        </w:rPr>
        <w:t>стоятельно устанавливать искомое и данное;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гипотезу об истинности собственных су</w:t>
      </w:r>
      <w:r w:rsidRPr="00350182">
        <w:rPr>
          <w:color w:val="auto"/>
          <w:sz w:val="24"/>
          <w:szCs w:val="24"/>
        </w:rPr>
        <w:t>ж</w:t>
      </w:r>
      <w:r w:rsidRPr="00350182">
        <w:rPr>
          <w:color w:val="auto"/>
          <w:sz w:val="24"/>
          <w:szCs w:val="24"/>
        </w:rPr>
        <w:t>дений и суждений других, аргументировать свою позицию, мнение;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проводить по самостоятельно составленному плану &lt;</w:t>
      </w:r>
      <w:r w:rsidR="00275EFA" w:rsidRPr="00350182">
        <w:rPr>
          <w:color w:val="auto"/>
          <w:sz w:val="24"/>
          <w:szCs w:val="24"/>
        </w:rPr>
        <w:t>..</w:t>
      </w:r>
      <w:r w:rsidRPr="00350182">
        <w:rPr>
          <w:color w:val="auto"/>
          <w:sz w:val="24"/>
          <w:szCs w:val="24"/>
        </w:rPr>
        <w:t>.&gt; небольшое исследование по установлению особенностей объекта изучения, причинно-следственных связей и завис</w:t>
      </w:r>
      <w:r w:rsidRPr="00350182">
        <w:rPr>
          <w:color w:val="auto"/>
          <w:sz w:val="24"/>
          <w:szCs w:val="24"/>
        </w:rPr>
        <w:t>и</w:t>
      </w:r>
      <w:r w:rsidRPr="00350182">
        <w:rPr>
          <w:color w:val="auto"/>
          <w:sz w:val="24"/>
          <w:szCs w:val="24"/>
        </w:rPr>
        <w:t>мостей объектов между собой;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информацию, полученную в ходе исследования &lt;...&gt;;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&lt;</w:t>
      </w:r>
      <w:r w:rsidR="00275EFA" w:rsidRPr="00350182">
        <w:rPr>
          <w:color w:val="auto"/>
          <w:sz w:val="24"/>
          <w:szCs w:val="24"/>
        </w:rPr>
        <w:t>..</w:t>
      </w:r>
      <w:r w:rsidRPr="00350182">
        <w:rPr>
          <w:color w:val="auto"/>
          <w:sz w:val="24"/>
          <w:szCs w:val="24"/>
        </w:rPr>
        <w:t>.&gt; исследования, владеть инструментами оценки достоверности полученных выводов и обобщений;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проце</w:t>
      </w:r>
      <w:r w:rsidRPr="00350182">
        <w:rPr>
          <w:color w:val="auto"/>
          <w:sz w:val="24"/>
          <w:szCs w:val="24"/>
        </w:rPr>
        <w:t>с</w:t>
      </w:r>
      <w:r w:rsidRPr="00350182">
        <w:rPr>
          <w:color w:val="auto"/>
          <w:sz w:val="24"/>
          <w:szCs w:val="24"/>
        </w:rPr>
        <w:t>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выбирать, анализировать, систематизировать и интерпр</w:t>
      </w:r>
      <w:r w:rsidRPr="00350182">
        <w:rPr>
          <w:color w:val="auto"/>
          <w:sz w:val="24"/>
          <w:szCs w:val="24"/>
        </w:rPr>
        <w:t>е</w:t>
      </w:r>
      <w:r w:rsidRPr="00350182">
        <w:rPr>
          <w:color w:val="auto"/>
          <w:sz w:val="24"/>
          <w:szCs w:val="24"/>
        </w:rPr>
        <w:t>тировать информацию различных видов и форм представл</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находить сходные аргументы (подтверждающие или опр</w:t>
      </w:r>
      <w:r w:rsidRPr="00350182">
        <w:rPr>
          <w:color w:val="auto"/>
          <w:sz w:val="24"/>
          <w:szCs w:val="24"/>
        </w:rPr>
        <w:t>о</w:t>
      </w:r>
      <w:r w:rsidRPr="00350182">
        <w:rPr>
          <w:color w:val="auto"/>
          <w:sz w:val="24"/>
          <w:szCs w:val="24"/>
        </w:rPr>
        <w:t>вергающие одну и ту же идею, версию) в различных инфо</w:t>
      </w:r>
      <w:r w:rsidRPr="00350182">
        <w:rPr>
          <w:color w:val="auto"/>
          <w:sz w:val="24"/>
          <w:szCs w:val="24"/>
        </w:rPr>
        <w:t>р</w:t>
      </w:r>
      <w:r w:rsidRPr="00350182">
        <w:rPr>
          <w:color w:val="auto"/>
          <w:sz w:val="24"/>
          <w:szCs w:val="24"/>
        </w:rPr>
        <w:t>мационных источниках;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информации &lt;</w:t>
      </w:r>
      <w:r w:rsidR="00275EFA" w:rsidRPr="00350182">
        <w:rPr>
          <w:color w:val="auto"/>
          <w:sz w:val="24"/>
          <w:szCs w:val="24"/>
        </w:rPr>
        <w:t>…</w:t>
      </w:r>
      <w:r w:rsidRPr="00350182">
        <w:rPr>
          <w:color w:val="auto"/>
          <w:sz w:val="24"/>
          <w:szCs w:val="24"/>
        </w:rPr>
        <w:t>&gt;;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w:t>
      </w:r>
      <w:r w:rsidRPr="00350182">
        <w:rPr>
          <w:color w:val="auto"/>
          <w:sz w:val="24"/>
          <w:szCs w:val="24"/>
        </w:rPr>
        <w:t>о</w:t>
      </w:r>
      <w:r w:rsidRPr="00350182">
        <w:rPr>
          <w:color w:val="auto"/>
          <w:sz w:val="24"/>
          <w:szCs w:val="24"/>
        </w:rPr>
        <w:t>женным педагогическим работником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эффективно запоминать и систематизировать информацию.</w:t>
      </w:r>
    </w:p>
    <w:p w:rsidR="00DC2B69" w:rsidRPr="00350182" w:rsidRDefault="00DC2B69" w:rsidP="004D0219">
      <w:pPr>
        <w:pStyle w:val="13"/>
        <w:tabs>
          <w:tab w:val="left" w:pos="426"/>
        </w:tabs>
        <w:spacing w:line="240" w:lineRule="auto"/>
        <w:jc w:val="both"/>
        <w:rPr>
          <w:color w:val="auto"/>
          <w:sz w:val="24"/>
          <w:szCs w:val="24"/>
        </w:rPr>
      </w:pPr>
    </w:p>
    <w:p w:rsidR="00DC2B69" w:rsidRPr="00350182" w:rsidRDefault="00DC2B69" w:rsidP="004D0219">
      <w:pPr>
        <w:pStyle w:val="13"/>
        <w:tabs>
          <w:tab w:val="left" w:pos="426"/>
        </w:tabs>
        <w:spacing w:line="240" w:lineRule="auto"/>
        <w:jc w:val="both"/>
        <w:rPr>
          <w:color w:val="auto"/>
          <w:sz w:val="24"/>
          <w:szCs w:val="24"/>
        </w:rPr>
      </w:pPr>
    </w:p>
    <w:p w:rsidR="00A57638" w:rsidRPr="00350182" w:rsidRDefault="00E235EB" w:rsidP="005F656A">
      <w:pPr>
        <w:pStyle w:val="50"/>
        <w:numPr>
          <w:ilvl w:val="0"/>
          <w:numId w:val="39"/>
        </w:numPr>
        <w:tabs>
          <w:tab w:val="left" w:pos="289"/>
          <w:tab w:val="left" w:pos="426"/>
        </w:tabs>
        <w:spacing w:after="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Овладение универсальными учебными коммуник</w:t>
      </w:r>
      <w:r w:rsidRPr="00350182">
        <w:rPr>
          <w:rFonts w:ascii="Times New Roman" w:hAnsi="Times New Roman" w:cs="Times New Roman"/>
          <w:b/>
          <w:bCs/>
          <w:color w:val="auto"/>
          <w:sz w:val="24"/>
          <w:szCs w:val="24"/>
        </w:rPr>
        <w:t>а</w:t>
      </w:r>
      <w:r w:rsidRPr="00350182">
        <w:rPr>
          <w:rFonts w:ascii="Times New Roman" w:hAnsi="Times New Roman" w:cs="Times New Roman"/>
          <w:b/>
          <w:bCs/>
          <w:color w:val="auto"/>
          <w:sz w:val="24"/>
          <w:szCs w:val="24"/>
        </w:rPr>
        <w:t>тивными действиями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воспринимать и формулировать суждения, выражать эм</w:t>
      </w:r>
      <w:r w:rsidRPr="00350182">
        <w:rPr>
          <w:color w:val="auto"/>
          <w:sz w:val="24"/>
          <w:szCs w:val="24"/>
        </w:rPr>
        <w:t>о</w:t>
      </w:r>
      <w:r w:rsidRPr="00350182">
        <w:rPr>
          <w:color w:val="auto"/>
          <w:sz w:val="24"/>
          <w:szCs w:val="24"/>
        </w:rPr>
        <w:t>ции в соответствии с целями и условиями общения;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выражать себя (свою точку зрения) в устных и письменных </w:t>
      </w:r>
      <w:r w:rsidRPr="00350182">
        <w:rPr>
          <w:color w:val="auto"/>
          <w:sz w:val="24"/>
          <w:szCs w:val="24"/>
        </w:rPr>
        <w:lastRenderedPageBreak/>
        <w:t>текстах;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распознавать невербальные средства общения, понимать значение социальных знаков, знать и распознавать предп</w:t>
      </w:r>
      <w:r w:rsidRPr="00350182">
        <w:rPr>
          <w:color w:val="auto"/>
          <w:sz w:val="24"/>
          <w:szCs w:val="24"/>
        </w:rPr>
        <w:t>о</w:t>
      </w:r>
      <w:r w:rsidRPr="00350182">
        <w:rPr>
          <w:color w:val="auto"/>
          <w:sz w:val="24"/>
          <w:szCs w:val="24"/>
        </w:rPr>
        <w:t>сылки конфликтных ситуаций и смягчать конфликты, вести переговоры;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намерения других, проявлять уважительное о</w:t>
      </w:r>
      <w:r w:rsidRPr="00350182">
        <w:rPr>
          <w:color w:val="auto"/>
          <w:sz w:val="24"/>
          <w:szCs w:val="24"/>
        </w:rPr>
        <w:t>т</w:t>
      </w:r>
      <w:r w:rsidRPr="00350182">
        <w:rPr>
          <w:color w:val="auto"/>
          <w:sz w:val="24"/>
          <w:szCs w:val="24"/>
        </w:rPr>
        <w:t>ношение к собеседнику и в корректной форме формулир</w:t>
      </w:r>
      <w:r w:rsidRPr="00350182">
        <w:rPr>
          <w:color w:val="auto"/>
          <w:sz w:val="24"/>
          <w:szCs w:val="24"/>
        </w:rPr>
        <w:t>о</w:t>
      </w:r>
      <w:r w:rsidRPr="00350182">
        <w:rPr>
          <w:color w:val="auto"/>
          <w:sz w:val="24"/>
          <w:szCs w:val="24"/>
        </w:rPr>
        <w:t>вать свои возражения;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ходе диалога и (или) дискуссии задавать вопросы по с</w:t>
      </w:r>
      <w:r w:rsidRPr="00350182">
        <w:rPr>
          <w:color w:val="auto"/>
          <w:sz w:val="24"/>
          <w:szCs w:val="24"/>
        </w:rPr>
        <w:t>у</w:t>
      </w:r>
      <w:r w:rsidRPr="00350182">
        <w:rPr>
          <w:color w:val="auto"/>
          <w:sz w:val="24"/>
          <w:szCs w:val="24"/>
        </w:rPr>
        <w:t>ществу обсуждаемой темы и высказывать идеи, нацеленные на решение задачи и поддержание благожелательности о</w:t>
      </w:r>
      <w:r w:rsidRPr="00350182">
        <w:rPr>
          <w:color w:val="auto"/>
          <w:sz w:val="24"/>
          <w:szCs w:val="24"/>
        </w:rPr>
        <w:t>б</w:t>
      </w:r>
      <w:r w:rsidRPr="00350182">
        <w:rPr>
          <w:color w:val="auto"/>
          <w:sz w:val="24"/>
          <w:szCs w:val="24"/>
        </w:rPr>
        <w:t>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сопоставлять свои суждения с суждениями других учас</w:t>
      </w:r>
      <w:r w:rsidRPr="00350182">
        <w:rPr>
          <w:color w:val="auto"/>
          <w:sz w:val="24"/>
          <w:szCs w:val="24"/>
        </w:rPr>
        <w:t>т</w:t>
      </w:r>
      <w:r w:rsidRPr="00350182">
        <w:rPr>
          <w:color w:val="auto"/>
          <w:sz w:val="24"/>
          <w:szCs w:val="24"/>
        </w:rPr>
        <w:t>ников диалога, обнаруживать различие и сходство позиций;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публично представлять результаты выполненного &lt;...&gt; и</w:t>
      </w:r>
      <w:r w:rsidRPr="00350182">
        <w:rPr>
          <w:color w:val="auto"/>
          <w:sz w:val="24"/>
          <w:szCs w:val="24"/>
        </w:rPr>
        <w:t>с</w:t>
      </w:r>
      <w:r w:rsidRPr="00350182">
        <w:rPr>
          <w:color w:val="auto"/>
          <w:sz w:val="24"/>
          <w:szCs w:val="24"/>
        </w:rPr>
        <w:t>следования, проекта;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формат выступления с учётом задач презентации и особенностей аудитории и в соответс</w:t>
      </w:r>
      <w:r w:rsidRPr="00350182">
        <w:rPr>
          <w:color w:val="auto"/>
          <w:sz w:val="24"/>
          <w:szCs w:val="24"/>
        </w:rPr>
        <w:t>т</w:t>
      </w:r>
      <w:r w:rsidRPr="00350182">
        <w:rPr>
          <w:color w:val="auto"/>
          <w:sz w:val="24"/>
          <w:szCs w:val="24"/>
        </w:rPr>
        <w:t>вии с ним составлять устные и письменные тексты с испол</w:t>
      </w:r>
      <w:r w:rsidRPr="00350182">
        <w:rPr>
          <w:color w:val="auto"/>
          <w:sz w:val="24"/>
          <w:szCs w:val="24"/>
        </w:rPr>
        <w:t>ь</w:t>
      </w:r>
      <w:r w:rsidRPr="00350182">
        <w:rPr>
          <w:color w:val="auto"/>
          <w:sz w:val="24"/>
          <w:szCs w:val="24"/>
        </w:rPr>
        <w:t>зованием иллюстративных материалов.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Совместная деятельность</w:t>
      </w:r>
      <w:r w:rsidRPr="00350182">
        <w:rPr>
          <w:b/>
          <w:b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и использовать преимущества командной и и</w:t>
      </w:r>
      <w:r w:rsidRPr="00350182">
        <w:rPr>
          <w:color w:val="auto"/>
          <w:sz w:val="24"/>
          <w:szCs w:val="24"/>
        </w:rPr>
        <w:t>н</w:t>
      </w:r>
      <w:r w:rsidRPr="00350182">
        <w:rPr>
          <w:color w:val="auto"/>
          <w:sz w:val="24"/>
          <w:szCs w:val="24"/>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цель совместной деятельности, коллективно строить действия по её достижению: распределять роли, д</w:t>
      </w:r>
      <w:r w:rsidRPr="00350182">
        <w:rPr>
          <w:color w:val="auto"/>
          <w:sz w:val="24"/>
          <w:szCs w:val="24"/>
        </w:rPr>
        <w:t>о</w:t>
      </w:r>
      <w:r w:rsidRPr="00350182">
        <w:rPr>
          <w:color w:val="auto"/>
          <w:sz w:val="24"/>
          <w:szCs w:val="24"/>
        </w:rPr>
        <w:t>говариваться, обсуждать процесс и результат совместной р</w:t>
      </w:r>
      <w:r w:rsidRPr="00350182">
        <w:rPr>
          <w:color w:val="auto"/>
          <w:sz w:val="24"/>
          <w:szCs w:val="24"/>
        </w:rPr>
        <w:t>а</w:t>
      </w:r>
      <w:r w:rsidRPr="00350182">
        <w:rPr>
          <w:color w:val="auto"/>
          <w:sz w:val="24"/>
          <w:szCs w:val="24"/>
        </w:rPr>
        <w:t>боты; уметь обобщать мнения нескольких людей, проявлять готовность руководить, выполнять поручения, подчиняться;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планировать организацию совместной работы, определять свою роль (с учётом предпочтений и возможностей всех уч</w:t>
      </w:r>
      <w:r w:rsidRPr="00350182">
        <w:rPr>
          <w:color w:val="auto"/>
          <w:sz w:val="24"/>
          <w:szCs w:val="24"/>
        </w:rPr>
        <w:t>а</w:t>
      </w:r>
      <w:r w:rsidRPr="00350182">
        <w:rPr>
          <w:color w:val="auto"/>
          <w:sz w:val="24"/>
          <w:szCs w:val="24"/>
        </w:rPr>
        <w:t>стников взаимодействия), распределять задачи между член</w:t>
      </w:r>
      <w:r w:rsidRPr="00350182">
        <w:rPr>
          <w:color w:val="auto"/>
          <w:sz w:val="24"/>
          <w:szCs w:val="24"/>
        </w:rPr>
        <w:t>а</w:t>
      </w:r>
      <w:r w:rsidRPr="00350182">
        <w:rPr>
          <w:color w:val="auto"/>
          <w:sz w:val="24"/>
          <w:szCs w:val="24"/>
        </w:rPr>
        <w:t>ми команды, участвовать в групповых формах работы (обс</w:t>
      </w:r>
      <w:r w:rsidRPr="00350182">
        <w:rPr>
          <w:color w:val="auto"/>
          <w:sz w:val="24"/>
          <w:szCs w:val="24"/>
        </w:rPr>
        <w:t>у</w:t>
      </w:r>
      <w:r w:rsidRPr="00350182">
        <w:rPr>
          <w:color w:val="auto"/>
          <w:sz w:val="24"/>
          <w:szCs w:val="24"/>
        </w:rPr>
        <w:t>ждения, обмен мнений, «мозговые штурмы» и иные);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выполнять свою часть работы, достигать качественного р</w:t>
      </w:r>
      <w:r w:rsidRPr="00350182">
        <w:rPr>
          <w:color w:val="auto"/>
          <w:sz w:val="24"/>
          <w:szCs w:val="24"/>
        </w:rPr>
        <w:t>е</w:t>
      </w:r>
      <w:r w:rsidRPr="00350182">
        <w:rPr>
          <w:color w:val="auto"/>
          <w:sz w:val="24"/>
          <w:szCs w:val="24"/>
        </w:rPr>
        <w:t>зультата по своему направлению и координировать свои де</w:t>
      </w:r>
      <w:r w:rsidRPr="00350182">
        <w:rPr>
          <w:color w:val="auto"/>
          <w:sz w:val="24"/>
          <w:szCs w:val="24"/>
        </w:rPr>
        <w:t>й</w:t>
      </w:r>
      <w:r w:rsidRPr="00350182">
        <w:rPr>
          <w:color w:val="auto"/>
          <w:sz w:val="24"/>
          <w:szCs w:val="24"/>
        </w:rPr>
        <w:t>ствия с другими членами команды;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оценивать качество своего вклада в общий продукт по кр</w:t>
      </w:r>
      <w:r w:rsidRPr="00350182">
        <w:rPr>
          <w:color w:val="auto"/>
          <w:sz w:val="24"/>
          <w:szCs w:val="24"/>
        </w:rPr>
        <w:t>и</w:t>
      </w:r>
      <w:r w:rsidRPr="00350182">
        <w:rPr>
          <w:color w:val="auto"/>
          <w:sz w:val="24"/>
          <w:szCs w:val="24"/>
        </w:rPr>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350182" w:rsidRDefault="00DC2B69" w:rsidP="004D0219">
      <w:pPr>
        <w:pStyle w:val="13"/>
        <w:tabs>
          <w:tab w:val="left" w:pos="426"/>
        </w:tabs>
        <w:spacing w:line="240" w:lineRule="auto"/>
        <w:jc w:val="both"/>
        <w:rPr>
          <w:color w:val="auto"/>
          <w:sz w:val="24"/>
          <w:szCs w:val="24"/>
        </w:rPr>
      </w:pPr>
    </w:p>
    <w:p w:rsidR="00A57638" w:rsidRPr="00350182" w:rsidRDefault="00E235EB" w:rsidP="005F656A">
      <w:pPr>
        <w:pStyle w:val="50"/>
        <w:numPr>
          <w:ilvl w:val="0"/>
          <w:numId w:val="39"/>
        </w:numPr>
        <w:tabs>
          <w:tab w:val="left" w:pos="279"/>
          <w:tab w:val="left" w:pos="426"/>
        </w:tabs>
        <w:spacing w:after="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проблемы для решения в жизненных и учебных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ориентироваться в различных подходах принятия решений (индивидуальное, принятие решения в группе, принятие р</w:t>
      </w:r>
      <w:r w:rsidRPr="00350182">
        <w:rPr>
          <w:color w:val="auto"/>
          <w:sz w:val="24"/>
          <w:szCs w:val="24"/>
        </w:rPr>
        <w:t>е</w:t>
      </w:r>
      <w:r w:rsidRPr="00350182">
        <w:rPr>
          <w:color w:val="auto"/>
          <w:sz w:val="24"/>
          <w:szCs w:val="24"/>
        </w:rPr>
        <w:t>шений в группе);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задачи с уч</w:t>
      </w:r>
      <w:r w:rsidRPr="00350182">
        <w:rPr>
          <w:color w:val="auto"/>
          <w:sz w:val="24"/>
          <w:szCs w:val="24"/>
        </w:rPr>
        <w:t>ё</w:t>
      </w:r>
      <w:r w:rsidRPr="00350182">
        <w:rPr>
          <w:color w:val="auto"/>
          <w:sz w:val="24"/>
          <w:szCs w:val="24"/>
        </w:rPr>
        <w:t>том имеющихся ресурсов и собственных возможностей, а</w:t>
      </w:r>
      <w:r w:rsidRPr="00350182">
        <w:rPr>
          <w:color w:val="auto"/>
          <w:sz w:val="24"/>
          <w:szCs w:val="24"/>
        </w:rPr>
        <w:t>р</w:t>
      </w:r>
      <w:r w:rsidRPr="00350182">
        <w:rPr>
          <w:color w:val="auto"/>
          <w:sz w:val="24"/>
          <w:szCs w:val="24"/>
        </w:rPr>
        <w:t>гументировать предлагаемые варианты решений;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составлять план действий (план реализации намеченного алгоритма решения), корректировать предложенный алг</w:t>
      </w:r>
      <w:r w:rsidRPr="00350182">
        <w:rPr>
          <w:color w:val="auto"/>
          <w:sz w:val="24"/>
          <w:szCs w:val="24"/>
        </w:rPr>
        <w:t>о</w:t>
      </w:r>
      <w:r w:rsidRPr="00350182">
        <w:rPr>
          <w:color w:val="auto"/>
          <w:sz w:val="24"/>
          <w:szCs w:val="24"/>
        </w:rPr>
        <w:t>ритм с учётом получения новых знаний об изучаемом объе</w:t>
      </w:r>
      <w:r w:rsidRPr="00350182">
        <w:rPr>
          <w:color w:val="auto"/>
          <w:sz w:val="24"/>
          <w:szCs w:val="24"/>
        </w:rPr>
        <w:t>к</w:t>
      </w:r>
      <w:r w:rsidRPr="00350182">
        <w:rPr>
          <w:color w:val="auto"/>
          <w:sz w:val="24"/>
          <w:szCs w:val="24"/>
        </w:rPr>
        <w:t>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владеть способами самоконтроля, самомотивации и ре</w:t>
      </w:r>
      <w:r w:rsidRPr="00350182">
        <w:rPr>
          <w:color w:val="auto"/>
          <w:sz w:val="24"/>
          <w:szCs w:val="24"/>
        </w:rPr>
        <w:t>ф</w:t>
      </w:r>
      <w:r w:rsidRPr="00350182">
        <w:rPr>
          <w:color w:val="auto"/>
          <w:sz w:val="24"/>
          <w:szCs w:val="24"/>
        </w:rPr>
        <w:t>лексии;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давать адекватную оценку ситуации и предлагать план её изменения;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учитывать контекст и предвидеть трудности, которые м</w:t>
      </w:r>
      <w:r w:rsidRPr="00350182">
        <w:rPr>
          <w:color w:val="auto"/>
          <w:sz w:val="24"/>
          <w:szCs w:val="24"/>
        </w:rPr>
        <w:t>о</w:t>
      </w:r>
      <w:r w:rsidRPr="00350182">
        <w:rPr>
          <w:color w:val="auto"/>
          <w:sz w:val="24"/>
          <w:szCs w:val="24"/>
        </w:rPr>
        <w:t>гут возникнуть при решении учебной задачи, адаптировать решение к меняющимся обстоятельствам;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объяснять причины достижения (недостижения) результ</w:t>
      </w:r>
      <w:r w:rsidRPr="00350182">
        <w:rPr>
          <w:color w:val="auto"/>
          <w:sz w:val="24"/>
          <w:szCs w:val="24"/>
        </w:rPr>
        <w:t>а</w:t>
      </w:r>
      <w:r w:rsidRPr="00350182">
        <w:rPr>
          <w:color w:val="auto"/>
          <w:sz w:val="24"/>
          <w:szCs w:val="24"/>
        </w:rPr>
        <w:t>тов деятельности, давать оценку приобретённому опыту, уметь находить позитивное в произошедшей ситуации;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вносить коррективы в деятельность на основе новых о</w:t>
      </w:r>
      <w:r w:rsidRPr="00350182">
        <w:rPr>
          <w:color w:val="auto"/>
          <w:sz w:val="24"/>
          <w:szCs w:val="24"/>
        </w:rPr>
        <w:t>б</w:t>
      </w:r>
      <w:r w:rsidRPr="00350182">
        <w:rPr>
          <w:color w:val="auto"/>
          <w:sz w:val="24"/>
          <w:szCs w:val="24"/>
        </w:rPr>
        <w:t>стоятельств, изменившихся ситуаций, установленных ош</w:t>
      </w:r>
      <w:r w:rsidRPr="00350182">
        <w:rPr>
          <w:color w:val="auto"/>
          <w:sz w:val="24"/>
          <w:szCs w:val="24"/>
        </w:rPr>
        <w:t>и</w:t>
      </w:r>
      <w:r w:rsidRPr="00350182">
        <w:rPr>
          <w:color w:val="auto"/>
          <w:sz w:val="24"/>
          <w:szCs w:val="24"/>
        </w:rPr>
        <w:t>бок, возникших трудностей;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оценивать соответствие результата цели и условиям.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Эмоциональный интеллект: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называть и управлять собственными эмоциями и эмоциями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и анализировать причины эмоций;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ставить себя на место другого человека, понимать мотивы и намерения другого;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регулировать способ выражения эмоций.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осознанно относиться к другому человеку, его мнению;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признавать своё право на ошибку и такое же право друг</w:t>
      </w:r>
      <w:r w:rsidRPr="00350182">
        <w:rPr>
          <w:color w:val="auto"/>
          <w:sz w:val="24"/>
          <w:szCs w:val="24"/>
        </w:rPr>
        <w:t>о</w:t>
      </w:r>
      <w:r w:rsidRPr="00350182">
        <w:rPr>
          <w:color w:val="auto"/>
          <w:sz w:val="24"/>
          <w:szCs w:val="24"/>
        </w:rPr>
        <w:t>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открытость себе и другим;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осознавать невозможность контролировать всё вокруг.</w:t>
      </w:r>
    </w:p>
    <w:p w:rsidR="00DC2B69" w:rsidRPr="00350182" w:rsidRDefault="00DC2B69"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Предметные результаты </w:t>
      </w:r>
      <w:r w:rsidRPr="00350182">
        <w:rPr>
          <w:color w:val="auto"/>
          <w:sz w:val="24"/>
          <w:szCs w:val="24"/>
        </w:rPr>
        <w:t>освоения рабочей программы по предмету «Обществознание» (6—9 классы):</w:t>
      </w:r>
    </w:p>
    <w:p w:rsidR="00A57638" w:rsidRPr="00350182" w:rsidRDefault="00E235EB" w:rsidP="005F656A">
      <w:pPr>
        <w:pStyle w:val="13"/>
        <w:numPr>
          <w:ilvl w:val="0"/>
          <w:numId w:val="40"/>
        </w:numPr>
        <w:tabs>
          <w:tab w:val="left" w:pos="426"/>
          <w:tab w:val="left" w:pos="603"/>
        </w:tabs>
        <w:spacing w:line="240" w:lineRule="auto"/>
        <w:jc w:val="both"/>
        <w:rPr>
          <w:color w:val="auto"/>
          <w:sz w:val="24"/>
          <w:szCs w:val="24"/>
        </w:rPr>
      </w:pPr>
      <w:r w:rsidRPr="00350182">
        <w:rPr>
          <w:color w:val="auto"/>
          <w:sz w:val="24"/>
          <w:szCs w:val="24"/>
        </w:rPr>
        <w:t>освоение и применение системы знаний о социальных свойствах человека, особенностях его взаимодействия с др</w:t>
      </w:r>
      <w:r w:rsidRPr="00350182">
        <w:rPr>
          <w:color w:val="auto"/>
          <w:sz w:val="24"/>
          <w:szCs w:val="24"/>
        </w:rPr>
        <w:t>у</w:t>
      </w:r>
      <w:r w:rsidRPr="00350182">
        <w:rPr>
          <w:color w:val="auto"/>
          <w:sz w:val="24"/>
          <w:szCs w:val="24"/>
        </w:rPr>
        <w:t>гими людьми, важности семьи как базового социального и</w:t>
      </w:r>
      <w:r w:rsidRPr="00350182">
        <w:rPr>
          <w:color w:val="auto"/>
          <w:sz w:val="24"/>
          <w:szCs w:val="24"/>
        </w:rPr>
        <w:t>н</w:t>
      </w:r>
      <w:r w:rsidRPr="00350182">
        <w:rPr>
          <w:color w:val="auto"/>
          <w:sz w:val="24"/>
          <w:szCs w:val="24"/>
        </w:rPr>
        <w:t>ститута; характерных чертах общества; содержании и знач</w:t>
      </w:r>
      <w:r w:rsidRPr="00350182">
        <w:rPr>
          <w:color w:val="auto"/>
          <w:sz w:val="24"/>
          <w:szCs w:val="24"/>
        </w:rPr>
        <w:t>е</w:t>
      </w:r>
      <w:r w:rsidRPr="00350182">
        <w:rPr>
          <w:color w:val="auto"/>
          <w:sz w:val="24"/>
          <w:szCs w:val="24"/>
        </w:rPr>
        <w:t>нии социальных норм, регулирующих общественные отн</w:t>
      </w:r>
      <w:r w:rsidRPr="00350182">
        <w:rPr>
          <w:color w:val="auto"/>
          <w:sz w:val="24"/>
          <w:szCs w:val="24"/>
        </w:rPr>
        <w:t>о</w:t>
      </w:r>
      <w:r w:rsidRPr="00350182">
        <w:rPr>
          <w:color w:val="auto"/>
          <w:sz w:val="24"/>
          <w:szCs w:val="24"/>
        </w:rPr>
        <w:t>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w:t>
      </w:r>
      <w:r w:rsidRPr="00350182">
        <w:rPr>
          <w:color w:val="auto"/>
          <w:sz w:val="24"/>
          <w:szCs w:val="24"/>
        </w:rPr>
        <w:t>о</w:t>
      </w:r>
      <w:r w:rsidRPr="00350182">
        <w:rPr>
          <w:color w:val="auto"/>
          <w:sz w:val="24"/>
          <w:szCs w:val="24"/>
        </w:rPr>
        <w:t>цессах и явлениях в экономической (в области макро- и ми</w:t>
      </w:r>
      <w:r w:rsidRPr="00350182">
        <w:rPr>
          <w:color w:val="auto"/>
          <w:sz w:val="24"/>
          <w:szCs w:val="24"/>
        </w:rPr>
        <w:t>к</w:t>
      </w:r>
      <w:r w:rsidRPr="00350182">
        <w:rPr>
          <w:color w:val="auto"/>
          <w:sz w:val="24"/>
          <w:szCs w:val="24"/>
        </w:rPr>
        <w:t>роэкономики), социальной, духовной и политической сферах жизни общества; основах конституционного строя и орган</w:t>
      </w:r>
      <w:r w:rsidRPr="00350182">
        <w:rPr>
          <w:color w:val="auto"/>
          <w:sz w:val="24"/>
          <w:szCs w:val="24"/>
        </w:rPr>
        <w:t>и</w:t>
      </w:r>
      <w:r w:rsidRPr="00350182">
        <w:rPr>
          <w:color w:val="auto"/>
          <w:sz w:val="24"/>
          <w:szCs w:val="24"/>
        </w:rPr>
        <w:t>зации государственной власти в Российской Федерации, пр</w:t>
      </w:r>
      <w:r w:rsidRPr="00350182">
        <w:rPr>
          <w:color w:val="auto"/>
          <w:sz w:val="24"/>
          <w:szCs w:val="24"/>
        </w:rPr>
        <w:t>а</w:t>
      </w:r>
      <w:r w:rsidRPr="00350182">
        <w:rPr>
          <w:color w:val="auto"/>
          <w:sz w:val="24"/>
          <w:szCs w:val="24"/>
        </w:rPr>
        <w:t>вовом статусе гражданина Российской Федерации (в том чи</w:t>
      </w:r>
      <w:r w:rsidRPr="00350182">
        <w:rPr>
          <w:color w:val="auto"/>
          <w:sz w:val="24"/>
          <w:szCs w:val="24"/>
        </w:rPr>
        <w:t>с</w:t>
      </w:r>
      <w:r w:rsidRPr="00350182">
        <w:rPr>
          <w:color w:val="auto"/>
          <w:sz w:val="24"/>
          <w:szCs w:val="24"/>
        </w:rPr>
        <w:t xml:space="preserve">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w:t>
      </w:r>
      <w:r w:rsidRPr="00350182">
        <w:rPr>
          <w:color w:val="auto"/>
          <w:sz w:val="24"/>
          <w:szCs w:val="24"/>
        </w:rPr>
        <w:lastRenderedPageBreak/>
        <w:t>государства, в том числе от терроризма и экстремизма;</w:t>
      </w:r>
    </w:p>
    <w:p w:rsidR="00A57638" w:rsidRPr="00350182" w:rsidRDefault="00E235EB" w:rsidP="005F656A">
      <w:pPr>
        <w:pStyle w:val="13"/>
        <w:numPr>
          <w:ilvl w:val="0"/>
          <w:numId w:val="40"/>
        </w:numPr>
        <w:tabs>
          <w:tab w:val="left" w:pos="426"/>
          <w:tab w:val="left" w:pos="543"/>
        </w:tabs>
        <w:spacing w:line="240" w:lineRule="auto"/>
        <w:jc w:val="both"/>
        <w:rPr>
          <w:color w:val="auto"/>
          <w:sz w:val="24"/>
          <w:szCs w:val="24"/>
        </w:rPr>
      </w:pPr>
      <w:r w:rsidRPr="00350182">
        <w:rPr>
          <w:color w:val="auto"/>
          <w:sz w:val="24"/>
          <w:szCs w:val="24"/>
        </w:rPr>
        <w:t>умение характеризовать традиционные российские д</w:t>
      </w:r>
      <w:r w:rsidRPr="00350182">
        <w:rPr>
          <w:color w:val="auto"/>
          <w:sz w:val="24"/>
          <w:szCs w:val="24"/>
        </w:rPr>
        <w:t>у</w:t>
      </w:r>
      <w:r w:rsidRPr="00350182">
        <w:rPr>
          <w:color w:val="auto"/>
          <w:sz w:val="24"/>
          <w:szCs w:val="24"/>
        </w:rPr>
        <w:t>ховно-нравственные ценности (в том числе защита человеч</w:t>
      </w:r>
      <w:r w:rsidRPr="00350182">
        <w:rPr>
          <w:color w:val="auto"/>
          <w:sz w:val="24"/>
          <w:szCs w:val="24"/>
        </w:rPr>
        <w:t>е</w:t>
      </w:r>
      <w:r w:rsidRPr="00350182">
        <w:rPr>
          <w:color w:val="auto"/>
          <w:sz w:val="24"/>
          <w:szCs w:val="24"/>
        </w:rPr>
        <w:t>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w:t>
      </w:r>
      <w:r w:rsidRPr="00350182">
        <w:rPr>
          <w:color w:val="auto"/>
          <w:sz w:val="24"/>
          <w:szCs w:val="24"/>
        </w:rPr>
        <w:t>л</w:t>
      </w:r>
      <w:r w:rsidRPr="00350182">
        <w:rPr>
          <w:color w:val="auto"/>
          <w:sz w:val="24"/>
          <w:szCs w:val="24"/>
        </w:rPr>
        <w:t>лективизм, историческое единство народов России, преемс</w:t>
      </w:r>
      <w:r w:rsidRPr="00350182">
        <w:rPr>
          <w:color w:val="auto"/>
          <w:sz w:val="24"/>
          <w:szCs w:val="24"/>
        </w:rPr>
        <w:t>т</w:t>
      </w:r>
      <w:r w:rsidRPr="00350182">
        <w:rPr>
          <w:color w:val="auto"/>
          <w:sz w:val="24"/>
          <w:szCs w:val="24"/>
        </w:rPr>
        <w:t>венность истории нашей Родины); государство как социал</w:t>
      </w:r>
      <w:r w:rsidRPr="00350182">
        <w:rPr>
          <w:color w:val="auto"/>
          <w:sz w:val="24"/>
          <w:szCs w:val="24"/>
        </w:rPr>
        <w:t>ь</w:t>
      </w:r>
      <w:r w:rsidRPr="00350182">
        <w:rPr>
          <w:color w:val="auto"/>
          <w:sz w:val="24"/>
          <w:szCs w:val="24"/>
        </w:rPr>
        <w:t>ный институт;</w:t>
      </w:r>
    </w:p>
    <w:p w:rsidR="00A57638" w:rsidRPr="00350182" w:rsidRDefault="00E235EB" w:rsidP="005F656A">
      <w:pPr>
        <w:pStyle w:val="13"/>
        <w:numPr>
          <w:ilvl w:val="0"/>
          <w:numId w:val="40"/>
        </w:numPr>
        <w:tabs>
          <w:tab w:val="left" w:pos="426"/>
          <w:tab w:val="left" w:pos="548"/>
        </w:tabs>
        <w:spacing w:line="240" w:lineRule="auto"/>
        <w:jc w:val="both"/>
        <w:rPr>
          <w:color w:val="auto"/>
          <w:sz w:val="24"/>
          <w:szCs w:val="24"/>
        </w:rPr>
      </w:pPr>
      <w:r w:rsidRPr="00350182">
        <w:rPr>
          <w:color w:val="auto"/>
          <w:sz w:val="24"/>
          <w:szCs w:val="24"/>
        </w:rPr>
        <w:t>умение приводить примеры (в том числе моделировать ситуации) деятельности людей, социальных объектов, явл</w:t>
      </w:r>
      <w:r w:rsidRPr="00350182">
        <w:rPr>
          <w:color w:val="auto"/>
          <w:sz w:val="24"/>
          <w:szCs w:val="24"/>
        </w:rPr>
        <w:t>е</w:t>
      </w:r>
      <w:r w:rsidRPr="00350182">
        <w:rPr>
          <w:color w:val="auto"/>
          <w:sz w:val="24"/>
          <w:szCs w:val="24"/>
        </w:rPr>
        <w:t>ний, процессов определённого типа в различных сферах о</w:t>
      </w:r>
      <w:r w:rsidRPr="00350182">
        <w:rPr>
          <w:color w:val="auto"/>
          <w:sz w:val="24"/>
          <w:szCs w:val="24"/>
        </w:rPr>
        <w:t>б</w:t>
      </w:r>
      <w:r w:rsidRPr="00350182">
        <w:rPr>
          <w:color w:val="auto"/>
          <w:sz w:val="24"/>
          <w:szCs w:val="24"/>
        </w:rPr>
        <w:t>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w:t>
      </w:r>
      <w:r w:rsidRPr="00350182">
        <w:rPr>
          <w:color w:val="auto"/>
          <w:sz w:val="24"/>
          <w:szCs w:val="24"/>
        </w:rPr>
        <w:t>п</w:t>
      </w:r>
      <w:r w:rsidRPr="00350182">
        <w:rPr>
          <w:color w:val="auto"/>
          <w:sz w:val="24"/>
          <w:szCs w:val="24"/>
        </w:rPr>
        <w:t>лением юридической ответственности; связи политических потрясений и социально-экономического кризиса в госуда</w:t>
      </w:r>
      <w:r w:rsidRPr="00350182">
        <w:rPr>
          <w:color w:val="auto"/>
          <w:sz w:val="24"/>
          <w:szCs w:val="24"/>
        </w:rPr>
        <w:t>р</w:t>
      </w:r>
      <w:r w:rsidRPr="00350182">
        <w:rPr>
          <w:color w:val="auto"/>
          <w:sz w:val="24"/>
          <w:szCs w:val="24"/>
        </w:rPr>
        <w:t>стве;</w:t>
      </w:r>
    </w:p>
    <w:p w:rsidR="00A57638" w:rsidRPr="00350182" w:rsidRDefault="00E235EB" w:rsidP="005F656A">
      <w:pPr>
        <w:pStyle w:val="13"/>
        <w:numPr>
          <w:ilvl w:val="0"/>
          <w:numId w:val="40"/>
        </w:numPr>
        <w:tabs>
          <w:tab w:val="left" w:pos="426"/>
          <w:tab w:val="left" w:pos="548"/>
        </w:tabs>
        <w:spacing w:line="240" w:lineRule="auto"/>
        <w:jc w:val="both"/>
        <w:rPr>
          <w:color w:val="auto"/>
          <w:sz w:val="24"/>
          <w:szCs w:val="24"/>
        </w:rPr>
      </w:pPr>
      <w:r w:rsidRPr="00350182">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w:t>
      </w:r>
      <w:r w:rsidRPr="00350182">
        <w:rPr>
          <w:color w:val="auto"/>
          <w:sz w:val="24"/>
          <w:szCs w:val="24"/>
        </w:rPr>
        <w:t>з</w:t>
      </w:r>
      <w:r w:rsidRPr="00350182">
        <w:rPr>
          <w:color w:val="auto"/>
          <w:sz w:val="24"/>
          <w:szCs w:val="24"/>
        </w:rPr>
        <w:t>личным сферам общественной жизни, их существенные пр</w:t>
      </w:r>
      <w:r w:rsidRPr="00350182">
        <w:rPr>
          <w:color w:val="auto"/>
          <w:sz w:val="24"/>
          <w:szCs w:val="24"/>
        </w:rPr>
        <w:t>и</w:t>
      </w:r>
      <w:r w:rsidRPr="00350182">
        <w:rPr>
          <w:color w:val="auto"/>
          <w:sz w:val="24"/>
          <w:szCs w:val="24"/>
        </w:rPr>
        <w:t>знаки, элементы и основные функции;</w:t>
      </w:r>
    </w:p>
    <w:p w:rsidR="00A57638" w:rsidRPr="00350182" w:rsidRDefault="00E235EB" w:rsidP="005F656A">
      <w:pPr>
        <w:pStyle w:val="13"/>
        <w:numPr>
          <w:ilvl w:val="0"/>
          <w:numId w:val="40"/>
        </w:numPr>
        <w:tabs>
          <w:tab w:val="left" w:pos="426"/>
          <w:tab w:val="left" w:pos="548"/>
        </w:tabs>
        <w:spacing w:line="240" w:lineRule="auto"/>
        <w:jc w:val="both"/>
        <w:rPr>
          <w:color w:val="auto"/>
          <w:sz w:val="24"/>
          <w:szCs w:val="24"/>
        </w:rPr>
      </w:pPr>
      <w:r w:rsidRPr="00350182">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350182" w:rsidRDefault="00E235EB" w:rsidP="005F656A">
      <w:pPr>
        <w:pStyle w:val="13"/>
        <w:numPr>
          <w:ilvl w:val="0"/>
          <w:numId w:val="40"/>
        </w:numPr>
        <w:tabs>
          <w:tab w:val="left" w:pos="426"/>
          <w:tab w:val="left" w:pos="543"/>
        </w:tabs>
        <w:spacing w:line="240" w:lineRule="auto"/>
        <w:jc w:val="both"/>
        <w:rPr>
          <w:color w:val="auto"/>
          <w:sz w:val="24"/>
          <w:szCs w:val="24"/>
        </w:rPr>
      </w:pPr>
      <w:r w:rsidRPr="00350182">
        <w:rPr>
          <w:color w:val="auto"/>
          <w:sz w:val="24"/>
          <w:szCs w:val="24"/>
        </w:rPr>
        <w:t>умение устанавливать и объяснять взаимосвязи социал</w:t>
      </w:r>
      <w:r w:rsidRPr="00350182">
        <w:rPr>
          <w:color w:val="auto"/>
          <w:sz w:val="24"/>
          <w:szCs w:val="24"/>
        </w:rPr>
        <w:t>ь</w:t>
      </w:r>
      <w:r w:rsidRPr="00350182">
        <w:rPr>
          <w:color w:val="auto"/>
          <w:sz w:val="24"/>
          <w:szCs w:val="24"/>
        </w:rPr>
        <w:t>ных объектов, явлений, процессов в различных сферах общ</w:t>
      </w:r>
      <w:r w:rsidRPr="00350182">
        <w:rPr>
          <w:color w:val="auto"/>
          <w:sz w:val="24"/>
          <w:szCs w:val="24"/>
        </w:rPr>
        <w:t>е</w:t>
      </w:r>
      <w:r w:rsidRPr="00350182">
        <w:rPr>
          <w:color w:val="auto"/>
          <w:sz w:val="24"/>
          <w:szCs w:val="24"/>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w:t>
      </w:r>
      <w:r w:rsidRPr="00350182">
        <w:rPr>
          <w:color w:val="auto"/>
          <w:sz w:val="24"/>
          <w:szCs w:val="24"/>
        </w:rPr>
        <w:t>и</w:t>
      </w:r>
      <w:r w:rsidRPr="00350182">
        <w:rPr>
          <w:color w:val="auto"/>
          <w:sz w:val="24"/>
          <w:szCs w:val="24"/>
        </w:rPr>
        <w:t>зисов в государстве;</w:t>
      </w:r>
    </w:p>
    <w:p w:rsidR="00A57638" w:rsidRPr="00350182" w:rsidRDefault="00E235EB" w:rsidP="005F656A">
      <w:pPr>
        <w:pStyle w:val="13"/>
        <w:numPr>
          <w:ilvl w:val="0"/>
          <w:numId w:val="40"/>
        </w:numPr>
        <w:tabs>
          <w:tab w:val="left" w:pos="426"/>
          <w:tab w:val="left" w:pos="550"/>
        </w:tabs>
        <w:spacing w:line="240" w:lineRule="auto"/>
        <w:jc w:val="both"/>
        <w:rPr>
          <w:color w:val="auto"/>
          <w:sz w:val="24"/>
          <w:szCs w:val="24"/>
        </w:rPr>
      </w:pPr>
      <w:r w:rsidRPr="00350182">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w:t>
      </w:r>
      <w:r w:rsidRPr="00350182">
        <w:rPr>
          <w:color w:val="auto"/>
          <w:sz w:val="24"/>
          <w:szCs w:val="24"/>
        </w:rPr>
        <w:t>р</w:t>
      </w:r>
      <w:r w:rsidRPr="00350182">
        <w:rPr>
          <w:color w:val="auto"/>
          <w:sz w:val="24"/>
          <w:szCs w:val="24"/>
        </w:rPr>
        <w:lastRenderedPageBreak/>
        <w:t>гументированного объяснения роли информации и информ</w:t>
      </w:r>
      <w:r w:rsidRPr="00350182">
        <w:rPr>
          <w:color w:val="auto"/>
          <w:sz w:val="24"/>
          <w:szCs w:val="24"/>
        </w:rPr>
        <w:t>а</w:t>
      </w:r>
      <w:r w:rsidRPr="00350182">
        <w:rPr>
          <w:color w:val="auto"/>
          <w:sz w:val="24"/>
          <w:szCs w:val="24"/>
        </w:rPr>
        <w:t>ционных технологий в современном мире; социальной и ли</w:t>
      </w:r>
      <w:r w:rsidRPr="00350182">
        <w:rPr>
          <w:color w:val="auto"/>
          <w:sz w:val="24"/>
          <w:szCs w:val="24"/>
        </w:rPr>
        <w:t>ч</w:t>
      </w:r>
      <w:r w:rsidRPr="00350182">
        <w:rPr>
          <w:color w:val="auto"/>
          <w:sz w:val="24"/>
          <w:szCs w:val="24"/>
        </w:rPr>
        <w:t>ной значимости здорового образа жизни, роли непрерывного образования, опасности наркомании и алкоголизма для чел</w:t>
      </w:r>
      <w:r w:rsidRPr="00350182">
        <w:rPr>
          <w:color w:val="auto"/>
          <w:sz w:val="24"/>
          <w:szCs w:val="24"/>
        </w:rPr>
        <w:t>о</w:t>
      </w:r>
      <w:r w:rsidRPr="00350182">
        <w:rPr>
          <w:color w:val="auto"/>
          <w:sz w:val="24"/>
          <w:szCs w:val="24"/>
        </w:rPr>
        <w:t>века и общества; необходимости правомерного налогового поведения, противодействия коррупции; проведения в отн</w:t>
      </w:r>
      <w:r w:rsidRPr="00350182">
        <w:rPr>
          <w:color w:val="auto"/>
          <w:sz w:val="24"/>
          <w:szCs w:val="24"/>
        </w:rPr>
        <w:t>о</w:t>
      </w:r>
      <w:r w:rsidRPr="00350182">
        <w:rPr>
          <w:color w:val="auto"/>
          <w:sz w:val="24"/>
          <w:szCs w:val="24"/>
        </w:rPr>
        <w:t>шении нашей страны международной политики «сдержив</w:t>
      </w:r>
      <w:r w:rsidRPr="00350182">
        <w:rPr>
          <w:color w:val="auto"/>
          <w:sz w:val="24"/>
          <w:szCs w:val="24"/>
        </w:rPr>
        <w:t>а</w:t>
      </w:r>
      <w:r w:rsidRPr="00350182">
        <w:rPr>
          <w:color w:val="auto"/>
          <w:sz w:val="24"/>
          <w:szCs w:val="24"/>
        </w:rPr>
        <w:t>ния»; для осмысления личного социального опыта при и</w:t>
      </w:r>
      <w:r w:rsidRPr="00350182">
        <w:rPr>
          <w:color w:val="auto"/>
          <w:sz w:val="24"/>
          <w:szCs w:val="24"/>
        </w:rPr>
        <w:t>с</w:t>
      </w:r>
      <w:r w:rsidRPr="00350182">
        <w:rPr>
          <w:color w:val="auto"/>
          <w:sz w:val="24"/>
          <w:szCs w:val="24"/>
        </w:rPr>
        <w:t>полнении типичных для несовершеннолетнего социальных ролей;</w:t>
      </w:r>
    </w:p>
    <w:p w:rsidR="00A57638" w:rsidRPr="00350182" w:rsidRDefault="00E235EB" w:rsidP="005F656A">
      <w:pPr>
        <w:pStyle w:val="13"/>
        <w:numPr>
          <w:ilvl w:val="0"/>
          <w:numId w:val="40"/>
        </w:numPr>
        <w:tabs>
          <w:tab w:val="left" w:pos="426"/>
          <w:tab w:val="left" w:pos="550"/>
        </w:tabs>
        <w:spacing w:line="240" w:lineRule="auto"/>
        <w:jc w:val="both"/>
        <w:rPr>
          <w:color w:val="auto"/>
          <w:sz w:val="24"/>
          <w:szCs w:val="24"/>
        </w:rPr>
      </w:pPr>
      <w:r w:rsidRPr="00350182">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350182" w:rsidRDefault="00E235EB" w:rsidP="005F656A">
      <w:pPr>
        <w:pStyle w:val="13"/>
        <w:numPr>
          <w:ilvl w:val="0"/>
          <w:numId w:val="40"/>
        </w:numPr>
        <w:tabs>
          <w:tab w:val="left" w:pos="426"/>
          <w:tab w:val="left" w:pos="550"/>
        </w:tabs>
        <w:spacing w:line="240" w:lineRule="auto"/>
        <w:jc w:val="both"/>
        <w:rPr>
          <w:color w:val="auto"/>
          <w:sz w:val="24"/>
          <w:szCs w:val="24"/>
        </w:rPr>
      </w:pPr>
      <w:r w:rsidRPr="00350182">
        <w:rPr>
          <w:color w:val="auto"/>
          <w:sz w:val="24"/>
          <w:szCs w:val="24"/>
        </w:rPr>
        <w:t>умение решать в рамках изученного материала познав</w:t>
      </w:r>
      <w:r w:rsidRPr="00350182">
        <w:rPr>
          <w:color w:val="auto"/>
          <w:sz w:val="24"/>
          <w:szCs w:val="24"/>
        </w:rPr>
        <w:t>а</w:t>
      </w:r>
      <w:r w:rsidRPr="00350182">
        <w:rPr>
          <w:color w:val="auto"/>
          <w:sz w:val="24"/>
          <w:szCs w:val="24"/>
        </w:rPr>
        <w:t>тельные и практические задачи, отражающие выполнение т</w:t>
      </w:r>
      <w:r w:rsidRPr="00350182">
        <w:rPr>
          <w:color w:val="auto"/>
          <w:sz w:val="24"/>
          <w:szCs w:val="24"/>
        </w:rPr>
        <w:t>и</w:t>
      </w:r>
      <w:r w:rsidRPr="00350182">
        <w:rPr>
          <w:color w:val="auto"/>
          <w:sz w:val="24"/>
          <w:szCs w:val="24"/>
        </w:rPr>
        <w:t>пичных для несовершеннолетнего социальных ролей, типи</w:t>
      </w:r>
      <w:r w:rsidRPr="00350182">
        <w:rPr>
          <w:color w:val="auto"/>
          <w:sz w:val="24"/>
          <w:szCs w:val="24"/>
        </w:rPr>
        <w:t>ч</w:t>
      </w:r>
      <w:r w:rsidRPr="00350182">
        <w:rPr>
          <w:color w:val="auto"/>
          <w:sz w:val="24"/>
          <w:szCs w:val="24"/>
        </w:rPr>
        <w:t>ные социальные взаимодействия в различных сферах общ</w:t>
      </w:r>
      <w:r w:rsidRPr="00350182">
        <w:rPr>
          <w:color w:val="auto"/>
          <w:sz w:val="24"/>
          <w:szCs w:val="24"/>
        </w:rPr>
        <w:t>е</w:t>
      </w:r>
      <w:r w:rsidRPr="00350182">
        <w:rPr>
          <w:color w:val="auto"/>
          <w:sz w:val="24"/>
          <w:szCs w:val="24"/>
        </w:rPr>
        <w:t>ственной жизни, в том числе процессы формирования, нак</w:t>
      </w:r>
      <w:r w:rsidRPr="00350182">
        <w:rPr>
          <w:color w:val="auto"/>
          <w:sz w:val="24"/>
          <w:szCs w:val="24"/>
        </w:rPr>
        <w:t>о</w:t>
      </w:r>
      <w:r w:rsidRPr="00350182">
        <w:rPr>
          <w:color w:val="auto"/>
          <w:sz w:val="24"/>
          <w:szCs w:val="24"/>
        </w:rPr>
        <w:t>пления и инвестирования сбережений;</w:t>
      </w:r>
    </w:p>
    <w:p w:rsidR="00A57638" w:rsidRPr="00350182" w:rsidRDefault="00E235EB" w:rsidP="005F656A">
      <w:pPr>
        <w:pStyle w:val="13"/>
        <w:numPr>
          <w:ilvl w:val="0"/>
          <w:numId w:val="40"/>
        </w:numPr>
        <w:tabs>
          <w:tab w:val="left" w:pos="426"/>
          <w:tab w:val="left" w:pos="663"/>
        </w:tabs>
        <w:spacing w:line="240" w:lineRule="auto"/>
        <w:jc w:val="both"/>
        <w:rPr>
          <w:color w:val="auto"/>
          <w:sz w:val="24"/>
          <w:szCs w:val="24"/>
        </w:rPr>
      </w:pPr>
      <w:r w:rsidRPr="00350182">
        <w:rPr>
          <w:color w:val="auto"/>
          <w:sz w:val="24"/>
          <w:szCs w:val="24"/>
        </w:rPr>
        <w:t>овладение смысловым чтением текстов обществове</w:t>
      </w:r>
      <w:r w:rsidRPr="00350182">
        <w:rPr>
          <w:color w:val="auto"/>
          <w:sz w:val="24"/>
          <w:szCs w:val="24"/>
        </w:rPr>
        <w:t>д</w:t>
      </w:r>
      <w:r w:rsidRPr="00350182">
        <w:rPr>
          <w:color w:val="auto"/>
          <w:sz w:val="24"/>
          <w:szCs w:val="24"/>
        </w:rPr>
        <w:t>ческой тематики, в том числе извлечений из Конституции Российской Федерации и других нормативных правовых а</w:t>
      </w:r>
      <w:r w:rsidRPr="00350182">
        <w:rPr>
          <w:color w:val="auto"/>
          <w:sz w:val="24"/>
          <w:szCs w:val="24"/>
        </w:rPr>
        <w:t>к</w:t>
      </w:r>
      <w:r w:rsidRPr="00350182">
        <w:rPr>
          <w:color w:val="auto"/>
          <w:sz w:val="24"/>
          <w:szCs w:val="24"/>
        </w:rPr>
        <w:t>тов; умение составлять на их основе план, преобразовывать текстовую информацию в модели (таблицу, диаграмму, сх</w:t>
      </w:r>
      <w:r w:rsidRPr="00350182">
        <w:rPr>
          <w:color w:val="auto"/>
          <w:sz w:val="24"/>
          <w:szCs w:val="24"/>
        </w:rPr>
        <w:t>е</w:t>
      </w:r>
      <w:r w:rsidRPr="00350182">
        <w:rPr>
          <w:color w:val="auto"/>
          <w:sz w:val="24"/>
          <w:szCs w:val="24"/>
        </w:rPr>
        <w:t>му) и преобразовывать предложенные модели в текст;</w:t>
      </w:r>
    </w:p>
    <w:p w:rsidR="00A57638" w:rsidRPr="00350182" w:rsidRDefault="00E235EB" w:rsidP="005F656A">
      <w:pPr>
        <w:pStyle w:val="13"/>
        <w:numPr>
          <w:ilvl w:val="0"/>
          <w:numId w:val="40"/>
        </w:numPr>
        <w:tabs>
          <w:tab w:val="left" w:pos="426"/>
          <w:tab w:val="left" w:pos="668"/>
        </w:tabs>
        <w:spacing w:line="240" w:lineRule="auto"/>
        <w:jc w:val="both"/>
        <w:rPr>
          <w:color w:val="auto"/>
          <w:sz w:val="24"/>
          <w:szCs w:val="24"/>
        </w:rPr>
      </w:pPr>
      <w:r w:rsidRPr="00350182">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w:t>
      </w:r>
      <w:r w:rsidRPr="00350182">
        <w:rPr>
          <w:color w:val="auto"/>
          <w:sz w:val="24"/>
          <w:szCs w:val="24"/>
        </w:rPr>
        <w:t>о</w:t>
      </w:r>
      <w:r w:rsidRPr="00350182">
        <w:rPr>
          <w:color w:val="auto"/>
          <w:sz w:val="24"/>
          <w:szCs w:val="24"/>
        </w:rPr>
        <w:t>вой информации (далее — СМИ) с соблюдением правил и</w:t>
      </w:r>
      <w:r w:rsidRPr="00350182">
        <w:rPr>
          <w:color w:val="auto"/>
          <w:sz w:val="24"/>
          <w:szCs w:val="24"/>
        </w:rPr>
        <w:t>н</w:t>
      </w:r>
      <w:r w:rsidRPr="00350182">
        <w:rPr>
          <w:color w:val="auto"/>
          <w:sz w:val="24"/>
          <w:szCs w:val="24"/>
        </w:rPr>
        <w:t>формационной безопасности при работе в Интернете;</w:t>
      </w:r>
    </w:p>
    <w:p w:rsidR="00A57638" w:rsidRPr="00350182" w:rsidRDefault="00E235EB" w:rsidP="005F656A">
      <w:pPr>
        <w:pStyle w:val="13"/>
        <w:numPr>
          <w:ilvl w:val="0"/>
          <w:numId w:val="40"/>
        </w:numPr>
        <w:tabs>
          <w:tab w:val="left" w:pos="426"/>
          <w:tab w:val="left" w:pos="663"/>
        </w:tabs>
        <w:spacing w:line="240" w:lineRule="auto"/>
        <w:jc w:val="both"/>
        <w:rPr>
          <w:color w:val="auto"/>
          <w:sz w:val="24"/>
          <w:szCs w:val="24"/>
        </w:rPr>
      </w:pPr>
      <w:r w:rsidRPr="00350182">
        <w:rPr>
          <w:color w:val="auto"/>
          <w:sz w:val="24"/>
          <w:szCs w:val="24"/>
        </w:rPr>
        <w:t>умение анализировать, обобщать, систематизировать, конкретизировать и критически оценивать социальную и</w:t>
      </w:r>
      <w:r w:rsidRPr="00350182">
        <w:rPr>
          <w:color w:val="auto"/>
          <w:sz w:val="24"/>
          <w:szCs w:val="24"/>
        </w:rPr>
        <w:t>н</w:t>
      </w:r>
      <w:r w:rsidRPr="00350182">
        <w:rPr>
          <w:color w:val="auto"/>
          <w:sz w:val="24"/>
          <w:szCs w:val="24"/>
        </w:rPr>
        <w:t>формацию, включая экономико-статистическую, из адапт</w:t>
      </w:r>
      <w:r w:rsidRPr="00350182">
        <w:rPr>
          <w:color w:val="auto"/>
          <w:sz w:val="24"/>
          <w:szCs w:val="24"/>
        </w:rPr>
        <w:t>и</w:t>
      </w:r>
      <w:r w:rsidRPr="00350182">
        <w:rPr>
          <w:color w:val="auto"/>
          <w:sz w:val="24"/>
          <w:szCs w:val="24"/>
        </w:rPr>
        <w:t xml:space="preserve">рованных источников (в том числе учебных материалов) и публикаций СМИ, соотносить её с собственными знаниями о </w:t>
      </w:r>
      <w:r w:rsidRPr="00350182">
        <w:rPr>
          <w:color w:val="auto"/>
          <w:sz w:val="24"/>
          <w:szCs w:val="24"/>
        </w:rPr>
        <w:lastRenderedPageBreak/>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350182" w:rsidRDefault="00E235EB" w:rsidP="005F656A">
      <w:pPr>
        <w:pStyle w:val="13"/>
        <w:numPr>
          <w:ilvl w:val="0"/>
          <w:numId w:val="40"/>
        </w:numPr>
        <w:tabs>
          <w:tab w:val="left" w:pos="426"/>
          <w:tab w:val="left" w:pos="663"/>
        </w:tabs>
        <w:spacing w:line="240" w:lineRule="auto"/>
        <w:jc w:val="both"/>
        <w:rPr>
          <w:color w:val="auto"/>
          <w:sz w:val="24"/>
          <w:szCs w:val="24"/>
        </w:rPr>
      </w:pPr>
      <w:r w:rsidRPr="00350182">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w:t>
      </w:r>
      <w:r w:rsidRPr="00350182">
        <w:rPr>
          <w:color w:val="auto"/>
          <w:sz w:val="24"/>
          <w:szCs w:val="24"/>
        </w:rPr>
        <w:t>и</w:t>
      </w:r>
      <w:r w:rsidRPr="00350182">
        <w:rPr>
          <w:color w:val="auto"/>
          <w:sz w:val="24"/>
          <w:szCs w:val="24"/>
        </w:rPr>
        <w:t>менения недобросовестных практик); осознание неприемл</w:t>
      </w:r>
      <w:r w:rsidRPr="00350182">
        <w:rPr>
          <w:color w:val="auto"/>
          <w:sz w:val="24"/>
          <w:szCs w:val="24"/>
        </w:rPr>
        <w:t>е</w:t>
      </w:r>
      <w:r w:rsidRPr="00350182">
        <w:rPr>
          <w:color w:val="auto"/>
          <w:sz w:val="24"/>
          <w:szCs w:val="24"/>
        </w:rPr>
        <w:t>мости всех форм антиобщественного поведения;</w:t>
      </w:r>
    </w:p>
    <w:p w:rsidR="00A57638" w:rsidRPr="00350182" w:rsidRDefault="00E235EB" w:rsidP="005F656A">
      <w:pPr>
        <w:pStyle w:val="13"/>
        <w:numPr>
          <w:ilvl w:val="0"/>
          <w:numId w:val="40"/>
        </w:numPr>
        <w:tabs>
          <w:tab w:val="left" w:pos="426"/>
          <w:tab w:val="left" w:pos="663"/>
        </w:tabs>
        <w:spacing w:line="240" w:lineRule="auto"/>
        <w:jc w:val="both"/>
        <w:rPr>
          <w:color w:val="auto"/>
          <w:sz w:val="24"/>
          <w:szCs w:val="24"/>
        </w:rPr>
      </w:pPr>
      <w:r w:rsidRPr="00350182">
        <w:rPr>
          <w:color w:val="auto"/>
          <w:sz w:val="24"/>
          <w:szCs w:val="24"/>
        </w:rPr>
        <w:t>приобретение опыта использования полученных зн</w:t>
      </w:r>
      <w:r w:rsidRPr="00350182">
        <w:rPr>
          <w:color w:val="auto"/>
          <w:sz w:val="24"/>
          <w:szCs w:val="24"/>
        </w:rPr>
        <w:t>а</w:t>
      </w:r>
      <w:r w:rsidRPr="00350182">
        <w:rPr>
          <w:color w:val="auto"/>
          <w:sz w:val="24"/>
          <w:szCs w:val="24"/>
        </w:rPr>
        <w:t>ний, включая основы финансовой грамотности, в практич</w:t>
      </w:r>
      <w:r w:rsidRPr="00350182">
        <w:rPr>
          <w:color w:val="auto"/>
          <w:sz w:val="24"/>
          <w:szCs w:val="24"/>
        </w:rPr>
        <w:t>е</w:t>
      </w:r>
      <w:r w:rsidRPr="00350182">
        <w:rPr>
          <w:color w:val="auto"/>
          <w:sz w:val="24"/>
          <w:szCs w:val="24"/>
        </w:rPr>
        <w:t>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w:t>
      </w:r>
      <w:r w:rsidRPr="00350182">
        <w:rPr>
          <w:color w:val="auto"/>
          <w:sz w:val="24"/>
          <w:szCs w:val="24"/>
        </w:rPr>
        <w:t>ы</w:t>
      </w:r>
      <w:r w:rsidRPr="00350182">
        <w:rPr>
          <w:color w:val="auto"/>
          <w:sz w:val="24"/>
          <w:szCs w:val="24"/>
        </w:rPr>
        <w:t>полнения гражданских обязанностей; для анализа потребл</w:t>
      </w:r>
      <w:r w:rsidRPr="00350182">
        <w:rPr>
          <w:color w:val="auto"/>
          <w:sz w:val="24"/>
          <w:szCs w:val="24"/>
        </w:rPr>
        <w:t>е</w:t>
      </w:r>
      <w:r w:rsidRPr="00350182">
        <w:rPr>
          <w:color w:val="auto"/>
          <w:sz w:val="24"/>
          <w:szCs w:val="24"/>
        </w:rPr>
        <w:t>ния домашнего хозяйства; составления личного финансового плана; для выбора профессии и оценки собственных перспе</w:t>
      </w:r>
      <w:r w:rsidRPr="00350182">
        <w:rPr>
          <w:color w:val="auto"/>
          <w:sz w:val="24"/>
          <w:szCs w:val="24"/>
        </w:rPr>
        <w:t>к</w:t>
      </w:r>
      <w:r w:rsidRPr="00350182">
        <w:rPr>
          <w:color w:val="auto"/>
          <w:sz w:val="24"/>
          <w:szCs w:val="24"/>
        </w:rPr>
        <w:t>тив в профессиональной сфере; а также опыта публичного представления результатов своей деятельности в соответс</w:t>
      </w:r>
      <w:r w:rsidRPr="00350182">
        <w:rPr>
          <w:color w:val="auto"/>
          <w:sz w:val="24"/>
          <w:szCs w:val="24"/>
        </w:rPr>
        <w:t>т</w:t>
      </w:r>
      <w:r w:rsidRPr="00350182">
        <w:rPr>
          <w:color w:val="auto"/>
          <w:sz w:val="24"/>
          <w:szCs w:val="24"/>
        </w:rPr>
        <w:t>вии с темой и ситуацией общения, особенностями аудитории и регламентом;</w:t>
      </w:r>
    </w:p>
    <w:p w:rsidR="00A57638" w:rsidRPr="00350182" w:rsidRDefault="00E235EB" w:rsidP="005F656A">
      <w:pPr>
        <w:pStyle w:val="13"/>
        <w:numPr>
          <w:ilvl w:val="0"/>
          <w:numId w:val="40"/>
        </w:numPr>
        <w:tabs>
          <w:tab w:val="left" w:pos="426"/>
          <w:tab w:val="left" w:pos="668"/>
        </w:tabs>
        <w:spacing w:line="240" w:lineRule="auto"/>
        <w:jc w:val="both"/>
        <w:rPr>
          <w:color w:val="auto"/>
          <w:sz w:val="24"/>
          <w:szCs w:val="24"/>
        </w:rPr>
      </w:pPr>
      <w:r w:rsidRPr="00350182">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w:t>
      </w:r>
      <w:r w:rsidRPr="00350182">
        <w:rPr>
          <w:color w:val="auto"/>
          <w:sz w:val="24"/>
          <w:szCs w:val="24"/>
        </w:rPr>
        <w:t>о</w:t>
      </w:r>
      <w:r w:rsidRPr="00350182">
        <w:rPr>
          <w:color w:val="auto"/>
          <w:sz w:val="24"/>
          <w:szCs w:val="24"/>
        </w:rPr>
        <w:t>сти, личного финансового плана, резюме);</w:t>
      </w:r>
    </w:p>
    <w:p w:rsidR="00A57638" w:rsidRPr="00350182" w:rsidRDefault="00E235EB" w:rsidP="005F656A">
      <w:pPr>
        <w:pStyle w:val="13"/>
        <w:numPr>
          <w:ilvl w:val="0"/>
          <w:numId w:val="40"/>
        </w:numPr>
        <w:tabs>
          <w:tab w:val="left" w:pos="426"/>
          <w:tab w:val="left" w:pos="663"/>
        </w:tabs>
        <w:spacing w:line="240" w:lineRule="auto"/>
        <w:jc w:val="both"/>
        <w:rPr>
          <w:color w:val="auto"/>
          <w:sz w:val="24"/>
          <w:szCs w:val="24"/>
        </w:rPr>
      </w:pPr>
      <w:r w:rsidRPr="00350182">
        <w:rPr>
          <w:color w:val="auto"/>
          <w:sz w:val="24"/>
          <w:szCs w:val="24"/>
        </w:rPr>
        <w:t>приобретение опыта осуществления совместной, включая взаимодействие с людьми другой культуры, наци</w:t>
      </w:r>
      <w:r w:rsidRPr="00350182">
        <w:rPr>
          <w:color w:val="auto"/>
          <w:sz w:val="24"/>
          <w:szCs w:val="24"/>
        </w:rPr>
        <w:t>о</w:t>
      </w:r>
      <w:r w:rsidRPr="00350182">
        <w:rPr>
          <w:color w:val="auto"/>
          <w:sz w:val="24"/>
          <w:szCs w:val="24"/>
        </w:rPr>
        <w:t>нальной и религиозной принадлежности на основе наци</w:t>
      </w:r>
      <w:r w:rsidRPr="00350182">
        <w:rPr>
          <w:color w:val="auto"/>
          <w:sz w:val="24"/>
          <w:szCs w:val="24"/>
        </w:rPr>
        <w:t>о</w:t>
      </w:r>
      <w:r w:rsidRPr="00350182">
        <w:rPr>
          <w:color w:val="auto"/>
          <w:sz w:val="24"/>
          <w:szCs w:val="24"/>
        </w:rPr>
        <w:t>нальных ценностей современного российского общества: г</w:t>
      </w:r>
      <w:r w:rsidRPr="00350182">
        <w:rPr>
          <w:color w:val="auto"/>
          <w:sz w:val="24"/>
          <w:szCs w:val="24"/>
        </w:rPr>
        <w:t>у</w:t>
      </w:r>
      <w:r w:rsidRPr="00350182">
        <w:rPr>
          <w:color w:val="auto"/>
          <w:sz w:val="24"/>
          <w:szCs w:val="24"/>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50182">
        <w:rPr>
          <w:color w:val="auto"/>
          <w:sz w:val="24"/>
          <w:szCs w:val="24"/>
          <w:vertAlign w:val="superscript"/>
        </w:rPr>
        <w:footnoteReference w:id="13"/>
      </w:r>
      <w:r w:rsidRPr="00350182">
        <w:rPr>
          <w:color w:val="auto"/>
          <w:sz w:val="24"/>
          <w:szCs w:val="24"/>
        </w:rPr>
        <w:t>.</w:t>
      </w:r>
    </w:p>
    <w:p w:rsidR="00DC12CB" w:rsidRPr="00350182" w:rsidRDefault="00DC12CB" w:rsidP="004D0219">
      <w:pPr>
        <w:tabs>
          <w:tab w:val="left" w:pos="426"/>
        </w:tabs>
        <w:rPr>
          <w:rFonts w:ascii="Times New Roman" w:hAnsi="Times New Roman" w:cs="Times New Roman"/>
        </w:rPr>
      </w:pPr>
      <w:bookmarkStart w:id="352" w:name="bookmark99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6 КЛАСС</w:t>
      </w:r>
      <w:bookmarkEnd w:id="352"/>
    </w:p>
    <w:p w:rsidR="00DC12CB" w:rsidRPr="00350182" w:rsidRDefault="00DC12CB"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Человек и его социальное окружение</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знания </w:t>
      </w:r>
      <w:r w:rsidRPr="00350182">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характеризовать </w:t>
      </w:r>
      <w:r w:rsidRPr="00350182">
        <w:rPr>
          <w:color w:val="auto"/>
          <w:sz w:val="24"/>
          <w:szCs w:val="24"/>
        </w:rPr>
        <w:t>традиционные российские духовно-нравственные ценности на примерах семьи, семейных тр</w:t>
      </w:r>
      <w:r w:rsidRPr="00350182">
        <w:rPr>
          <w:color w:val="auto"/>
          <w:sz w:val="24"/>
          <w:szCs w:val="24"/>
        </w:rPr>
        <w:t>а</w:t>
      </w:r>
      <w:r w:rsidRPr="00350182">
        <w:rPr>
          <w:color w:val="auto"/>
          <w:sz w:val="24"/>
          <w:szCs w:val="24"/>
        </w:rPr>
        <w:t>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w:t>
      </w:r>
      <w:r w:rsidRPr="00350182">
        <w:rPr>
          <w:color w:val="auto"/>
          <w:sz w:val="24"/>
          <w:szCs w:val="24"/>
        </w:rPr>
        <w:t>б</w:t>
      </w:r>
      <w:r w:rsidRPr="00350182">
        <w:rPr>
          <w:color w:val="auto"/>
          <w:sz w:val="24"/>
          <w:szCs w:val="24"/>
        </w:rPr>
        <w:t>щества;</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w:t>
      </w:r>
      <w:r w:rsidRPr="00350182">
        <w:rPr>
          <w:color w:val="auto"/>
          <w:sz w:val="24"/>
          <w:szCs w:val="24"/>
        </w:rPr>
        <w:t>а</w:t>
      </w:r>
      <w:r w:rsidRPr="00350182">
        <w:rPr>
          <w:color w:val="auto"/>
          <w:sz w:val="24"/>
          <w:szCs w:val="24"/>
        </w:rPr>
        <w:t>ций в малой группе и конструктивных разрешений ко</w:t>
      </w:r>
      <w:r w:rsidRPr="00350182">
        <w:rPr>
          <w:color w:val="auto"/>
          <w:sz w:val="24"/>
          <w:szCs w:val="24"/>
        </w:rPr>
        <w:t>н</w:t>
      </w:r>
      <w:r w:rsidRPr="00350182">
        <w:rPr>
          <w:color w:val="auto"/>
          <w:sz w:val="24"/>
          <w:szCs w:val="24"/>
        </w:rPr>
        <w:t>фликтов; проявлений лидерства, соперничества и сотру</w:t>
      </w:r>
      <w:r w:rsidRPr="00350182">
        <w:rPr>
          <w:color w:val="auto"/>
          <w:sz w:val="24"/>
          <w:szCs w:val="24"/>
        </w:rPr>
        <w:t>д</w:t>
      </w:r>
      <w:r w:rsidRPr="00350182">
        <w:rPr>
          <w:color w:val="auto"/>
          <w:sz w:val="24"/>
          <w:szCs w:val="24"/>
        </w:rPr>
        <w:t>ничества людей в группах;</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по разным признакам виды деятел</w:t>
      </w:r>
      <w:r w:rsidRPr="00350182">
        <w:rPr>
          <w:color w:val="auto"/>
          <w:sz w:val="24"/>
          <w:szCs w:val="24"/>
        </w:rPr>
        <w:t>ь</w:t>
      </w:r>
      <w:r w:rsidRPr="00350182">
        <w:rPr>
          <w:color w:val="auto"/>
          <w:sz w:val="24"/>
          <w:szCs w:val="24"/>
        </w:rPr>
        <w:t>ности человека, потребности людей;</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понятия «индивид», «индивидуальность», «личность»; свойства человека и животных; виды деятел</w:t>
      </w:r>
      <w:r w:rsidRPr="00350182">
        <w:rPr>
          <w:color w:val="auto"/>
          <w:sz w:val="24"/>
          <w:szCs w:val="24"/>
        </w:rPr>
        <w:t>ь</w:t>
      </w:r>
      <w:r w:rsidRPr="00350182">
        <w:rPr>
          <w:color w:val="auto"/>
          <w:sz w:val="24"/>
          <w:szCs w:val="24"/>
        </w:rPr>
        <w:t>ности (игра, труд, учение);</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взаимосвязи </w:t>
      </w:r>
      <w:r w:rsidRPr="00350182">
        <w:rPr>
          <w:color w:val="auto"/>
          <w:sz w:val="24"/>
          <w:szCs w:val="24"/>
        </w:rPr>
        <w:t>людей в малых группах; целей, способов и результатов деятельности, ц</w:t>
      </w:r>
      <w:r w:rsidRPr="00350182">
        <w:rPr>
          <w:color w:val="auto"/>
          <w:sz w:val="24"/>
          <w:szCs w:val="24"/>
        </w:rPr>
        <w:t>е</w:t>
      </w:r>
      <w:r w:rsidRPr="00350182">
        <w:rPr>
          <w:color w:val="auto"/>
          <w:sz w:val="24"/>
          <w:szCs w:val="24"/>
        </w:rPr>
        <w:t>лей и средств общения;</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полученные знания </w:t>
      </w:r>
      <w:r w:rsidRPr="00350182">
        <w:rPr>
          <w:color w:val="auto"/>
          <w:sz w:val="24"/>
          <w:szCs w:val="24"/>
        </w:rPr>
        <w:t>для объяснения (ус</w:t>
      </w:r>
      <w:r w:rsidRPr="00350182">
        <w:rPr>
          <w:color w:val="auto"/>
          <w:sz w:val="24"/>
          <w:szCs w:val="24"/>
        </w:rPr>
        <w:t>т</w:t>
      </w:r>
      <w:r w:rsidRPr="00350182">
        <w:rPr>
          <w:color w:val="auto"/>
          <w:sz w:val="24"/>
          <w:szCs w:val="24"/>
        </w:rPr>
        <w:t>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w:t>
      </w:r>
      <w:r w:rsidRPr="00350182">
        <w:rPr>
          <w:color w:val="auto"/>
          <w:sz w:val="24"/>
          <w:szCs w:val="24"/>
        </w:rPr>
        <w:t>а</w:t>
      </w:r>
      <w:r w:rsidRPr="00350182">
        <w:rPr>
          <w:color w:val="auto"/>
          <w:sz w:val="24"/>
          <w:szCs w:val="24"/>
        </w:rPr>
        <w:lastRenderedPageBreak/>
        <w:t>тельной деятельности и общения в школе, семье, группе сверстников;</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опорой на обществ</w:t>
      </w:r>
      <w:r w:rsidRPr="00350182">
        <w:rPr>
          <w:color w:val="auto"/>
          <w:sz w:val="24"/>
          <w:szCs w:val="24"/>
        </w:rPr>
        <w:t>о</w:t>
      </w:r>
      <w:r w:rsidRPr="00350182">
        <w:rPr>
          <w:color w:val="auto"/>
          <w:sz w:val="24"/>
          <w:szCs w:val="24"/>
        </w:rPr>
        <w:t>ведческие знания и личный социальный опыт своё отн</w:t>
      </w:r>
      <w:r w:rsidRPr="00350182">
        <w:rPr>
          <w:color w:val="auto"/>
          <w:sz w:val="24"/>
          <w:szCs w:val="24"/>
        </w:rPr>
        <w:t>о</w:t>
      </w:r>
      <w:r w:rsidRPr="00350182">
        <w:rPr>
          <w:color w:val="auto"/>
          <w:sz w:val="24"/>
          <w:szCs w:val="24"/>
        </w:rPr>
        <w:t>шение к людям с ограниченными возможностями здор</w:t>
      </w:r>
      <w:r w:rsidRPr="00350182">
        <w:rPr>
          <w:color w:val="auto"/>
          <w:sz w:val="24"/>
          <w:szCs w:val="24"/>
        </w:rPr>
        <w:t>о</w:t>
      </w:r>
      <w:r w:rsidRPr="00350182">
        <w:rPr>
          <w:color w:val="auto"/>
          <w:sz w:val="24"/>
          <w:szCs w:val="24"/>
        </w:rPr>
        <w:t>вья, к различным способам выражения личной индивид</w:t>
      </w:r>
      <w:r w:rsidRPr="00350182">
        <w:rPr>
          <w:color w:val="auto"/>
          <w:sz w:val="24"/>
          <w:szCs w:val="24"/>
        </w:rPr>
        <w:t>у</w:t>
      </w:r>
      <w:r w:rsidRPr="00350182">
        <w:rPr>
          <w:color w:val="auto"/>
          <w:sz w:val="24"/>
          <w:szCs w:val="24"/>
        </w:rPr>
        <w:t>альности, к различным формам неформального общения подростков;</w:t>
      </w:r>
    </w:p>
    <w:p w:rsidR="00A57638" w:rsidRPr="00350182" w:rsidRDefault="00E235EB" w:rsidP="005F656A">
      <w:pPr>
        <w:pStyle w:val="13"/>
        <w:numPr>
          <w:ilvl w:val="0"/>
          <w:numId w:val="4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каса</w:t>
      </w:r>
      <w:r w:rsidRPr="00350182">
        <w:rPr>
          <w:color w:val="auto"/>
          <w:sz w:val="24"/>
          <w:szCs w:val="24"/>
        </w:rPr>
        <w:t>ю</w:t>
      </w:r>
      <w:r w:rsidRPr="00350182">
        <w:rPr>
          <w:color w:val="auto"/>
          <w:sz w:val="24"/>
          <w:szCs w:val="24"/>
        </w:rPr>
        <w:t>щиеся прав и обязанностей учащегося; отражающие ос</w:t>
      </w:r>
      <w:r w:rsidRPr="00350182">
        <w:rPr>
          <w:color w:val="auto"/>
          <w:sz w:val="24"/>
          <w:szCs w:val="24"/>
        </w:rPr>
        <w:t>о</w:t>
      </w:r>
      <w:r w:rsidRPr="00350182">
        <w:rPr>
          <w:color w:val="auto"/>
          <w:sz w:val="24"/>
          <w:szCs w:val="24"/>
        </w:rPr>
        <w:t>бенности отношений в семье, со сверстниками, старшими и младшими;</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овладевать смысловым чтением </w:t>
      </w:r>
      <w:r w:rsidRPr="00350182">
        <w:rPr>
          <w:color w:val="auto"/>
          <w:sz w:val="24"/>
          <w:szCs w:val="24"/>
        </w:rPr>
        <w:t>текстов обществове</w:t>
      </w:r>
      <w:r w:rsidRPr="00350182">
        <w:rPr>
          <w:color w:val="auto"/>
          <w:sz w:val="24"/>
          <w:szCs w:val="24"/>
        </w:rPr>
        <w:t>д</w:t>
      </w:r>
      <w:r w:rsidRPr="00350182">
        <w:rPr>
          <w:color w:val="auto"/>
          <w:sz w:val="24"/>
          <w:szCs w:val="24"/>
        </w:rPr>
        <w:t>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искать и извлекать </w:t>
      </w:r>
      <w:r w:rsidRPr="00350182">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w:t>
      </w:r>
      <w:r w:rsidRPr="00350182">
        <w:rPr>
          <w:color w:val="auto"/>
          <w:sz w:val="24"/>
          <w:szCs w:val="24"/>
        </w:rPr>
        <w:t>о</w:t>
      </w:r>
      <w:r w:rsidRPr="00350182">
        <w:rPr>
          <w:color w:val="auto"/>
          <w:sz w:val="24"/>
          <w:szCs w:val="24"/>
        </w:rPr>
        <w:t>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анализировать, обобщать, систематизировать, оцен</w:t>
      </w:r>
      <w:r w:rsidRPr="00350182">
        <w:rPr>
          <w:b/>
          <w:bCs/>
          <w:color w:val="auto"/>
          <w:sz w:val="24"/>
          <w:szCs w:val="24"/>
        </w:rPr>
        <w:t>и</w:t>
      </w:r>
      <w:r w:rsidRPr="00350182">
        <w:rPr>
          <w:b/>
          <w:bCs/>
          <w:color w:val="auto"/>
          <w:sz w:val="24"/>
          <w:szCs w:val="24"/>
        </w:rPr>
        <w:t xml:space="preserve">вать </w:t>
      </w:r>
      <w:r w:rsidRPr="00350182">
        <w:rPr>
          <w:color w:val="auto"/>
          <w:sz w:val="24"/>
          <w:szCs w:val="24"/>
        </w:rPr>
        <w:t>социальную информацию о человеке и его социал</w:t>
      </w:r>
      <w:r w:rsidRPr="00350182">
        <w:rPr>
          <w:color w:val="auto"/>
          <w:sz w:val="24"/>
          <w:szCs w:val="24"/>
        </w:rPr>
        <w:t>ь</w:t>
      </w:r>
      <w:r w:rsidRPr="00350182">
        <w:rPr>
          <w:color w:val="auto"/>
          <w:sz w:val="24"/>
          <w:szCs w:val="24"/>
        </w:rPr>
        <w:t>ном окружении из адаптированных источников (в том числе учебных материалов) и публикаций в СМИ;</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оценивать собственные поступки и поведение других людей </w:t>
      </w:r>
      <w:r w:rsidRPr="00350182">
        <w:rPr>
          <w:color w:val="auto"/>
          <w:sz w:val="24"/>
          <w:szCs w:val="24"/>
        </w:rPr>
        <w:t>в ходе общения, в ситуациях взаимодействия с людьми с ограниченными возможностями здоровья; оц</w:t>
      </w:r>
      <w:r w:rsidRPr="00350182">
        <w:rPr>
          <w:color w:val="auto"/>
          <w:sz w:val="24"/>
          <w:szCs w:val="24"/>
        </w:rPr>
        <w:t>е</w:t>
      </w:r>
      <w:r w:rsidRPr="00350182">
        <w:rPr>
          <w:color w:val="auto"/>
          <w:sz w:val="24"/>
          <w:szCs w:val="24"/>
        </w:rPr>
        <w:t>нивать своё отношение к учёбе как важному виду деятел</w:t>
      </w:r>
      <w:r w:rsidRPr="00350182">
        <w:rPr>
          <w:color w:val="auto"/>
          <w:sz w:val="24"/>
          <w:szCs w:val="24"/>
        </w:rPr>
        <w:t>ь</w:t>
      </w:r>
      <w:r w:rsidRPr="00350182">
        <w:rPr>
          <w:color w:val="auto"/>
          <w:sz w:val="24"/>
          <w:szCs w:val="24"/>
        </w:rPr>
        <w:t>ности;</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приобретать опыт </w:t>
      </w:r>
      <w:r w:rsidRPr="00350182">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w:t>
      </w:r>
      <w:r w:rsidRPr="00350182">
        <w:rPr>
          <w:color w:val="auto"/>
          <w:sz w:val="24"/>
          <w:szCs w:val="24"/>
        </w:rPr>
        <w:t>о</w:t>
      </w:r>
      <w:r w:rsidRPr="00350182">
        <w:rPr>
          <w:color w:val="auto"/>
          <w:sz w:val="24"/>
          <w:szCs w:val="24"/>
        </w:rPr>
        <w:t>колений, со сверстниками и младшими по возрасту, а</w:t>
      </w:r>
      <w:r w:rsidRPr="00350182">
        <w:rPr>
          <w:color w:val="auto"/>
          <w:sz w:val="24"/>
          <w:szCs w:val="24"/>
        </w:rPr>
        <w:t>к</w:t>
      </w:r>
      <w:r w:rsidRPr="00350182">
        <w:rPr>
          <w:color w:val="auto"/>
          <w:sz w:val="24"/>
          <w:szCs w:val="24"/>
        </w:rPr>
        <w:t>тивного участия в жизни школы и класса;</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xml:space="preserve">— </w:t>
      </w:r>
      <w:r w:rsidRPr="00350182">
        <w:rPr>
          <w:b/>
          <w:bCs/>
          <w:color w:val="auto"/>
          <w:sz w:val="24"/>
          <w:szCs w:val="24"/>
        </w:rPr>
        <w:t>приобретать опыт совместной деятельности</w:t>
      </w:r>
      <w:r w:rsidRPr="00350182">
        <w:rPr>
          <w:color w:val="auto"/>
          <w:sz w:val="24"/>
          <w:szCs w:val="24"/>
        </w:rPr>
        <w:t xml:space="preserve">, включая </w:t>
      </w:r>
      <w:r w:rsidRPr="00350182">
        <w:rPr>
          <w:color w:val="auto"/>
          <w:sz w:val="24"/>
          <w:szCs w:val="24"/>
        </w:rPr>
        <w:lastRenderedPageBreak/>
        <w:t>взаимодействие с людьми другой культуры, национальной и религиозной принадлежности на основе гуманистич</w:t>
      </w:r>
      <w:r w:rsidRPr="00350182">
        <w:rPr>
          <w:color w:val="auto"/>
          <w:sz w:val="24"/>
          <w:szCs w:val="24"/>
        </w:rPr>
        <w:t>е</w:t>
      </w:r>
      <w:r w:rsidRPr="00350182">
        <w:rPr>
          <w:color w:val="auto"/>
          <w:sz w:val="24"/>
          <w:szCs w:val="24"/>
        </w:rPr>
        <w:t>ских ценностей, взаимопонимания между людьми разных культур.</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Общество, в котором мы живём</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осваивать и применять знания </w:t>
      </w:r>
      <w:r w:rsidRPr="00350182">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характеризовать </w:t>
      </w:r>
      <w:r w:rsidRPr="00350182">
        <w:rPr>
          <w:color w:val="auto"/>
          <w:sz w:val="24"/>
          <w:szCs w:val="24"/>
        </w:rPr>
        <w:t>устройство общества, российское гос</w:t>
      </w:r>
      <w:r w:rsidRPr="00350182">
        <w:rPr>
          <w:color w:val="auto"/>
          <w:sz w:val="24"/>
          <w:szCs w:val="24"/>
        </w:rPr>
        <w:t>у</w:t>
      </w:r>
      <w:r w:rsidRPr="00350182">
        <w:rPr>
          <w:color w:val="auto"/>
          <w:sz w:val="24"/>
          <w:szCs w:val="24"/>
        </w:rPr>
        <w:t>дарство, высшие органы государственной власти в Ро</w:t>
      </w:r>
      <w:r w:rsidRPr="00350182">
        <w:rPr>
          <w:color w:val="auto"/>
          <w:sz w:val="24"/>
          <w:szCs w:val="24"/>
        </w:rPr>
        <w:t>с</w:t>
      </w:r>
      <w:r w:rsidRPr="00350182">
        <w:rPr>
          <w:color w:val="auto"/>
          <w:sz w:val="24"/>
          <w:szCs w:val="24"/>
        </w:rPr>
        <w:t>сийской Федерации, традиционные российские духовно-нравственные ценности, особенности информационного общества;</w:t>
      </w:r>
    </w:p>
    <w:p w:rsidR="00A57638" w:rsidRPr="00350182" w:rsidRDefault="00E235EB" w:rsidP="005F656A">
      <w:pPr>
        <w:pStyle w:val="13"/>
        <w:numPr>
          <w:ilvl w:val="0"/>
          <w:numId w:val="42"/>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приводить примеры </w:t>
      </w:r>
      <w:r w:rsidRPr="00350182">
        <w:rPr>
          <w:color w:val="auto"/>
          <w:sz w:val="24"/>
          <w:szCs w:val="24"/>
        </w:rPr>
        <w:t>разного положения людей в общес</w:t>
      </w:r>
      <w:r w:rsidRPr="00350182">
        <w:rPr>
          <w:color w:val="auto"/>
          <w:sz w:val="24"/>
          <w:szCs w:val="24"/>
        </w:rPr>
        <w:t>т</w:t>
      </w:r>
      <w:r w:rsidRPr="00350182">
        <w:rPr>
          <w:color w:val="auto"/>
          <w:sz w:val="24"/>
          <w:szCs w:val="24"/>
        </w:rPr>
        <w:t>ве, видов экономической деятельности, глобальных пр</w:t>
      </w:r>
      <w:r w:rsidRPr="00350182">
        <w:rPr>
          <w:color w:val="auto"/>
          <w:sz w:val="24"/>
          <w:szCs w:val="24"/>
        </w:rPr>
        <w:t>о</w:t>
      </w:r>
      <w:r w:rsidRPr="00350182">
        <w:rPr>
          <w:color w:val="auto"/>
          <w:sz w:val="24"/>
          <w:szCs w:val="24"/>
        </w:rPr>
        <w:t>блем;</w:t>
      </w:r>
    </w:p>
    <w:p w:rsidR="00A57638" w:rsidRPr="00350182" w:rsidRDefault="00E235EB" w:rsidP="005F656A">
      <w:pPr>
        <w:pStyle w:val="13"/>
        <w:numPr>
          <w:ilvl w:val="0"/>
          <w:numId w:val="42"/>
        </w:numPr>
        <w:tabs>
          <w:tab w:val="left" w:pos="332"/>
          <w:tab w:val="left" w:pos="426"/>
        </w:tabs>
        <w:spacing w:line="240" w:lineRule="auto"/>
        <w:ind w:firstLine="0"/>
        <w:jc w:val="both"/>
        <w:rPr>
          <w:color w:val="auto"/>
          <w:sz w:val="24"/>
          <w:szCs w:val="24"/>
        </w:rPr>
      </w:pPr>
      <w:r w:rsidRPr="00350182">
        <w:rPr>
          <w:b/>
          <w:bCs/>
          <w:color w:val="auto"/>
          <w:sz w:val="24"/>
          <w:szCs w:val="24"/>
        </w:rPr>
        <w:t xml:space="preserve">классифицировать </w:t>
      </w:r>
      <w:r w:rsidRPr="00350182">
        <w:rPr>
          <w:color w:val="auto"/>
          <w:sz w:val="24"/>
          <w:szCs w:val="24"/>
        </w:rPr>
        <w:t>социальные общности и группы;</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социальные общности и группы, положение в обществе различных людей; различные формы хозяйств</w:t>
      </w:r>
      <w:r w:rsidRPr="00350182">
        <w:rPr>
          <w:color w:val="auto"/>
          <w:sz w:val="24"/>
          <w:szCs w:val="24"/>
        </w:rPr>
        <w:t>о</w:t>
      </w:r>
      <w:r w:rsidRPr="00350182">
        <w:rPr>
          <w:color w:val="auto"/>
          <w:sz w:val="24"/>
          <w:szCs w:val="24"/>
        </w:rPr>
        <w:t>вания;</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взаимодействия </w:t>
      </w:r>
      <w:r w:rsidRPr="00350182">
        <w:rPr>
          <w:color w:val="auto"/>
          <w:sz w:val="24"/>
          <w:szCs w:val="24"/>
        </w:rPr>
        <w:t>общества и природы, ч</w:t>
      </w:r>
      <w:r w:rsidRPr="00350182">
        <w:rPr>
          <w:color w:val="auto"/>
          <w:sz w:val="24"/>
          <w:szCs w:val="24"/>
        </w:rPr>
        <w:t>е</w:t>
      </w:r>
      <w:r w:rsidRPr="00350182">
        <w:rPr>
          <w:color w:val="auto"/>
          <w:sz w:val="24"/>
          <w:szCs w:val="24"/>
        </w:rPr>
        <w:t>ловека и общества, деятельности основных участников экономики;</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полученные знания для объяснения </w:t>
      </w:r>
      <w:r w:rsidRPr="00350182">
        <w:rPr>
          <w:color w:val="auto"/>
          <w:sz w:val="24"/>
          <w:szCs w:val="24"/>
        </w:rPr>
        <w:t>(ус</w:t>
      </w:r>
      <w:r w:rsidRPr="00350182">
        <w:rPr>
          <w:color w:val="auto"/>
          <w:sz w:val="24"/>
          <w:szCs w:val="24"/>
        </w:rPr>
        <w:t>т</w:t>
      </w:r>
      <w:r w:rsidRPr="00350182">
        <w:rPr>
          <w:color w:val="auto"/>
          <w:sz w:val="24"/>
          <w:szCs w:val="24"/>
        </w:rPr>
        <w:t>ного и письменного) влияния природы на общество и о</w:t>
      </w:r>
      <w:r w:rsidRPr="00350182">
        <w:rPr>
          <w:color w:val="auto"/>
          <w:sz w:val="24"/>
          <w:szCs w:val="24"/>
        </w:rPr>
        <w:t>б</w:t>
      </w:r>
      <w:r w:rsidRPr="00350182">
        <w:rPr>
          <w:color w:val="auto"/>
          <w:sz w:val="24"/>
          <w:szCs w:val="24"/>
        </w:rPr>
        <w:t>щества на природу сущности и взаимосвязей явлений, процессов социальной действительности;</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color w:val="auto"/>
          <w:sz w:val="24"/>
          <w:szCs w:val="24"/>
        </w:rPr>
        <w:t>определять и аргументировать с опорой на обществове</w:t>
      </w:r>
      <w:r w:rsidRPr="00350182">
        <w:rPr>
          <w:color w:val="auto"/>
          <w:sz w:val="24"/>
          <w:szCs w:val="24"/>
        </w:rPr>
        <w:t>д</w:t>
      </w:r>
      <w:r w:rsidRPr="00350182">
        <w:rPr>
          <w:color w:val="auto"/>
          <w:sz w:val="24"/>
          <w:szCs w:val="24"/>
        </w:rPr>
        <w:t>ческие знания, факты общественной жизни и личный с</w:t>
      </w:r>
      <w:r w:rsidRPr="00350182">
        <w:rPr>
          <w:color w:val="auto"/>
          <w:sz w:val="24"/>
          <w:szCs w:val="24"/>
        </w:rPr>
        <w:t>о</w:t>
      </w:r>
      <w:r w:rsidRPr="00350182">
        <w:rPr>
          <w:color w:val="auto"/>
          <w:sz w:val="24"/>
          <w:szCs w:val="24"/>
        </w:rPr>
        <w:t>циальный опыт своё отношение к проблемам взаимодейс</w:t>
      </w:r>
      <w:r w:rsidRPr="00350182">
        <w:rPr>
          <w:color w:val="auto"/>
          <w:sz w:val="24"/>
          <w:szCs w:val="24"/>
        </w:rPr>
        <w:t>т</w:t>
      </w:r>
      <w:r w:rsidRPr="00350182">
        <w:rPr>
          <w:color w:val="auto"/>
          <w:sz w:val="24"/>
          <w:szCs w:val="24"/>
        </w:rPr>
        <w:t>вия человека и природы, сохранению духовных ценностей российского народа;</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познавательные и практические задачи </w:t>
      </w:r>
      <w:r w:rsidRPr="00350182">
        <w:rPr>
          <w:color w:val="auto"/>
          <w:sz w:val="24"/>
          <w:szCs w:val="24"/>
        </w:rPr>
        <w:t>(в том числе задачи, отражающие возможности юного граждан</w:t>
      </w:r>
      <w:r w:rsidRPr="00350182">
        <w:rPr>
          <w:color w:val="auto"/>
          <w:sz w:val="24"/>
          <w:szCs w:val="24"/>
        </w:rPr>
        <w:t>и</w:t>
      </w:r>
      <w:r w:rsidRPr="00350182">
        <w:rPr>
          <w:color w:val="auto"/>
          <w:sz w:val="24"/>
          <w:szCs w:val="24"/>
        </w:rPr>
        <w:t>на внести свой вклад в решение экологической проблемы);</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lastRenderedPageBreak/>
        <w:t xml:space="preserve">овладевать смысловым чтением </w:t>
      </w:r>
      <w:r w:rsidRPr="00350182">
        <w:rPr>
          <w:color w:val="auto"/>
          <w:sz w:val="24"/>
          <w:szCs w:val="24"/>
        </w:rPr>
        <w:t>текстов обществоведч</w:t>
      </w:r>
      <w:r w:rsidRPr="00350182">
        <w:rPr>
          <w:color w:val="auto"/>
          <w:sz w:val="24"/>
          <w:szCs w:val="24"/>
        </w:rPr>
        <w:t>е</w:t>
      </w:r>
      <w:r w:rsidRPr="00350182">
        <w:rPr>
          <w:color w:val="auto"/>
          <w:sz w:val="24"/>
          <w:szCs w:val="24"/>
        </w:rPr>
        <w:t>ской тематики, касающихся отношений человека и прир</w:t>
      </w:r>
      <w:r w:rsidRPr="00350182">
        <w:rPr>
          <w:color w:val="auto"/>
          <w:sz w:val="24"/>
          <w:szCs w:val="24"/>
        </w:rPr>
        <w:t>о</w:t>
      </w:r>
      <w:r w:rsidRPr="00350182">
        <w:rPr>
          <w:color w:val="auto"/>
          <w:sz w:val="24"/>
          <w:szCs w:val="24"/>
        </w:rPr>
        <w:t>ды, устройства общественной жизни, основных сфер жи</w:t>
      </w:r>
      <w:r w:rsidRPr="00350182">
        <w:rPr>
          <w:color w:val="auto"/>
          <w:sz w:val="24"/>
          <w:szCs w:val="24"/>
        </w:rPr>
        <w:t>з</w:t>
      </w:r>
      <w:r w:rsidRPr="00350182">
        <w:rPr>
          <w:color w:val="auto"/>
          <w:sz w:val="24"/>
          <w:szCs w:val="24"/>
        </w:rPr>
        <w:t>ни общества;</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извлекать информацию </w:t>
      </w:r>
      <w:r w:rsidRPr="00350182">
        <w:rPr>
          <w:color w:val="auto"/>
          <w:sz w:val="24"/>
          <w:szCs w:val="24"/>
        </w:rPr>
        <w:t>из разных источников о человеке и обществе, включая информацию о народах России;</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анализировать, обобщать, систематизировать, оцен</w:t>
      </w:r>
      <w:r w:rsidRPr="00350182">
        <w:rPr>
          <w:b/>
          <w:bCs/>
          <w:color w:val="auto"/>
          <w:sz w:val="24"/>
          <w:szCs w:val="24"/>
        </w:rPr>
        <w:t>и</w:t>
      </w:r>
      <w:r w:rsidRPr="00350182">
        <w:rPr>
          <w:b/>
          <w:bCs/>
          <w:color w:val="auto"/>
          <w:sz w:val="24"/>
          <w:szCs w:val="24"/>
        </w:rPr>
        <w:t xml:space="preserve">вать </w:t>
      </w:r>
      <w:r w:rsidRPr="00350182">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w:t>
      </w:r>
      <w:r w:rsidRPr="00350182">
        <w:rPr>
          <w:color w:val="auto"/>
          <w:sz w:val="24"/>
          <w:szCs w:val="24"/>
        </w:rPr>
        <w:t>ь</w:t>
      </w:r>
      <w:r w:rsidRPr="00350182">
        <w:rPr>
          <w:color w:val="auto"/>
          <w:sz w:val="24"/>
          <w:szCs w:val="24"/>
        </w:rPr>
        <w:t>зуя обществоведческие знания, формулировать выводы;</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оценивать собственные поступки и поведение других людей </w:t>
      </w:r>
      <w:r w:rsidRPr="00350182">
        <w:rPr>
          <w:color w:val="auto"/>
          <w:sz w:val="24"/>
          <w:szCs w:val="24"/>
        </w:rPr>
        <w:t>с точки зрения их соответствия духовным традиц</w:t>
      </w:r>
      <w:r w:rsidRPr="00350182">
        <w:rPr>
          <w:color w:val="auto"/>
          <w:sz w:val="24"/>
          <w:szCs w:val="24"/>
        </w:rPr>
        <w:t>и</w:t>
      </w:r>
      <w:r w:rsidRPr="00350182">
        <w:rPr>
          <w:color w:val="auto"/>
          <w:sz w:val="24"/>
          <w:szCs w:val="24"/>
        </w:rPr>
        <w:t>ям общества;</w:t>
      </w:r>
    </w:p>
    <w:p w:rsidR="00A57638" w:rsidRPr="00350182" w:rsidRDefault="00E235EB" w:rsidP="005F656A">
      <w:pPr>
        <w:pStyle w:val="13"/>
        <w:numPr>
          <w:ilvl w:val="0"/>
          <w:numId w:val="4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включая основы ф</w:t>
      </w:r>
      <w:r w:rsidRPr="00350182">
        <w:rPr>
          <w:color w:val="auto"/>
          <w:sz w:val="24"/>
          <w:szCs w:val="24"/>
        </w:rPr>
        <w:t>и</w:t>
      </w:r>
      <w:r w:rsidRPr="00350182">
        <w:rPr>
          <w:color w:val="auto"/>
          <w:sz w:val="24"/>
          <w:szCs w:val="24"/>
        </w:rPr>
        <w:t>нансовой грамотности, в практической деятельности, н</w:t>
      </w:r>
      <w:r w:rsidRPr="00350182">
        <w:rPr>
          <w:color w:val="auto"/>
          <w:sz w:val="24"/>
          <w:szCs w:val="24"/>
        </w:rPr>
        <w:t>а</w:t>
      </w:r>
      <w:r w:rsidRPr="00350182">
        <w:rPr>
          <w:color w:val="auto"/>
          <w:sz w:val="24"/>
          <w:szCs w:val="24"/>
        </w:rPr>
        <w:t>правленной на охрану природы; защиту прав потребителя (в том числе потребителя финансовых услуг), на соблюд</w:t>
      </w:r>
      <w:r w:rsidRPr="00350182">
        <w:rPr>
          <w:color w:val="auto"/>
          <w:sz w:val="24"/>
          <w:szCs w:val="24"/>
        </w:rPr>
        <w:t>е</w:t>
      </w:r>
      <w:r w:rsidRPr="00350182">
        <w:rPr>
          <w:color w:val="auto"/>
          <w:sz w:val="24"/>
          <w:szCs w:val="24"/>
        </w:rPr>
        <w:t>ние традиций общества, в котором мы живём;</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w:t>
      </w:r>
      <w:r w:rsidRPr="00350182">
        <w:rPr>
          <w:color w:val="auto"/>
          <w:sz w:val="24"/>
          <w:szCs w:val="24"/>
        </w:rPr>
        <w:t>ь</w:t>
      </w:r>
      <w:r w:rsidRPr="00350182">
        <w:rPr>
          <w:color w:val="auto"/>
          <w:sz w:val="24"/>
          <w:szCs w:val="24"/>
        </w:rPr>
        <w:t>туры и традиций народов России.</w:t>
      </w:r>
    </w:p>
    <w:p w:rsidR="00DC12CB" w:rsidRPr="00350182" w:rsidRDefault="00DC12CB" w:rsidP="004D0219">
      <w:pPr>
        <w:pStyle w:val="af5"/>
        <w:tabs>
          <w:tab w:val="left" w:pos="426"/>
        </w:tabs>
        <w:rPr>
          <w:rFonts w:ascii="Times New Roman" w:hAnsi="Times New Roman" w:cs="Times New Roman"/>
          <w:sz w:val="24"/>
          <w:szCs w:val="24"/>
        </w:rPr>
      </w:pPr>
      <w:bookmarkStart w:id="353" w:name="bookmark100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353"/>
    </w:p>
    <w:p w:rsidR="00DC12CB" w:rsidRPr="00350182" w:rsidRDefault="00DC12CB"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Социальные ценности и нормы</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осваивать и применять знания </w:t>
      </w:r>
      <w:r w:rsidRPr="00350182">
        <w:rPr>
          <w:color w:val="auto"/>
          <w:sz w:val="24"/>
          <w:szCs w:val="24"/>
        </w:rPr>
        <w:t>о социальных ценностях; о содержании и значении социальных норм, регулиру</w:t>
      </w:r>
      <w:r w:rsidRPr="00350182">
        <w:rPr>
          <w:color w:val="auto"/>
          <w:sz w:val="24"/>
          <w:szCs w:val="24"/>
        </w:rPr>
        <w:t>ю</w:t>
      </w:r>
      <w:r w:rsidRPr="00350182">
        <w:rPr>
          <w:color w:val="auto"/>
          <w:sz w:val="24"/>
          <w:szCs w:val="24"/>
        </w:rPr>
        <w:t>щих общественные отношения;</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характеризовать </w:t>
      </w:r>
      <w:r w:rsidRPr="00350182">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lastRenderedPageBreak/>
        <w:t xml:space="preserve">классифицировать </w:t>
      </w:r>
      <w:r w:rsidRPr="00350182">
        <w:rPr>
          <w:color w:val="auto"/>
          <w:sz w:val="24"/>
          <w:szCs w:val="24"/>
        </w:rPr>
        <w:t>социальные нормы, их существенные признаки и элементы;</w:t>
      </w:r>
    </w:p>
    <w:p w:rsidR="00A57638" w:rsidRPr="00350182" w:rsidRDefault="00E235EB" w:rsidP="005F656A">
      <w:pPr>
        <w:pStyle w:val="13"/>
        <w:numPr>
          <w:ilvl w:val="0"/>
          <w:numId w:val="43"/>
        </w:numPr>
        <w:tabs>
          <w:tab w:val="left" w:pos="332"/>
          <w:tab w:val="left" w:pos="426"/>
        </w:tabs>
        <w:spacing w:line="240" w:lineRule="auto"/>
        <w:ind w:firstLine="0"/>
        <w:jc w:val="both"/>
        <w:rPr>
          <w:color w:val="auto"/>
          <w:sz w:val="24"/>
          <w:szCs w:val="24"/>
        </w:rPr>
      </w:pPr>
      <w:r w:rsidRPr="00350182">
        <w:rPr>
          <w:b/>
          <w:bCs/>
          <w:color w:val="auto"/>
          <w:sz w:val="24"/>
          <w:szCs w:val="24"/>
        </w:rPr>
        <w:t xml:space="preserve">сравнивать </w:t>
      </w:r>
      <w:r w:rsidRPr="00350182">
        <w:rPr>
          <w:color w:val="auto"/>
          <w:sz w:val="24"/>
          <w:szCs w:val="24"/>
        </w:rPr>
        <w:t>отдельные виды социальных норм;</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влияние социальных норм на общество и человека;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объяснения (устн</w:t>
      </w:r>
      <w:r w:rsidRPr="00350182">
        <w:rPr>
          <w:color w:val="auto"/>
          <w:sz w:val="24"/>
          <w:szCs w:val="24"/>
        </w:rPr>
        <w:t>о</w:t>
      </w:r>
      <w:r w:rsidRPr="00350182">
        <w:rPr>
          <w:color w:val="auto"/>
          <w:sz w:val="24"/>
          <w:szCs w:val="24"/>
        </w:rPr>
        <w:t>го и письменного) сущности социальных норм;</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опорой на обществ</w:t>
      </w:r>
      <w:r w:rsidRPr="00350182">
        <w:rPr>
          <w:color w:val="auto"/>
          <w:sz w:val="24"/>
          <w:szCs w:val="24"/>
        </w:rPr>
        <w:t>о</w:t>
      </w:r>
      <w:r w:rsidRPr="00350182">
        <w:rPr>
          <w:color w:val="auto"/>
          <w:sz w:val="24"/>
          <w:szCs w:val="24"/>
        </w:rPr>
        <w:t>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отр</w:t>
      </w:r>
      <w:r w:rsidRPr="00350182">
        <w:rPr>
          <w:color w:val="auto"/>
          <w:sz w:val="24"/>
          <w:szCs w:val="24"/>
        </w:rPr>
        <w:t>а</w:t>
      </w:r>
      <w:r w:rsidRPr="00350182">
        <w:rPr>
          <w:color w:val="auto"/>
          <w:sz w:val="24"/>
          <w:szCs w:val="24"/>
        </w:rPr>
        <w:t>жающие действие социальных норм как регуляторов о</w:t>
      </w:r>
      <w:r w:rsidRPr="00350182">
        <w:rPr>
          <w:color w:val="auto"/>
          <w:sz w:val="24"/>
          <w:szCs w:val="24"/>
        </w:rPr>
        <w:t>б</w:t>
      </w:r>
      <w:r w:rsidRPr="00350182">
        <w:rPr>
          <w:color w:val="auto"/>
          <w:sz w:val="24"/>
          <w:szCs w:val="24"/>
        </w:rPr>
        <w:t>щественной жизни и поведения человека;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овладевать </w:t>
      </w:r>
      <w:r w:rsidRPr="00350182">
        <w:rPr>
          <w:color w:val="auto"/>
          <w:sz w:val="24"/>
          <w:szCs w:val="24"/>
        </w:rPr>
        <w:t>смысловым чтением текстов обществоведч</w:t>
      </w:r>
      <w:r w:rsidRPr="00350182">
        <w:rPr>
          <w:color w:val="auto"/>
          <w:sz w:val="24"/>
          <w:szCs w:val="24"/>
        </w:rPr>
        <w:t>е</w:t>
      </w:r>
      <w:r w:rsidRPr="00350182">
        <w:rPr>
          <w:color w:val="auto"/>
          <w:sz w:val="24"/>
          <w:szCs w:val="24"/>
        </w:rPr>
        <w:t>ской тематики, касающихся гуманизма, гражданственн</w:t>
      </w:r>
      <w:r w:rsidRPr="00350182">
        <w:rPr>
          <w:color w:val="auto"/>
          <w:sz w:val="24"/>
          <w:szCs w:val="24"/>
        </w:rPr>
        <w:t>о</w:t>
      </w:r>
      <w:r w:rsidRPr="00350182">
        <w:rPr>
          <w:color w:val="auto"/>
          <w:sz w:val="24"/>
          <w:szCs w:val="24"/>
        </w:rPr>
        <w:t>сти, патриотизма;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извлекать </w:t>
      </w:r>
      <w:r w:rsidRPr="00350182">
        <w:rPr>
          <w:color w:val="auto"/>
          <w:sz w:val="24"/>
          <w:szCs w:val="24"/>
        </w:rPr>
        <w:t>информацию из разных источников о принц</w:t>
      </w:r>
      <w:r w:rsidRPr="00350182">
        <w:rPr>
          <w:color w:val="auto"/>
          <w:sz w:val="24"/>
          <w:szCs w:val="24"/>
        </w:rPr>
        <w:t>и</w:t>
      </w:r>
      <w:r w:rsidRPr="00350182">
        <w:rPr>
          <w:color w:val="auto"/>
          <w:sz w:val="24"/>
          <w:szCs w:val="24"/>
        </w:rPr>
        <w:t>пах и нормах морали, проблеме морального выбора;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анализировать, обобщать, систематизировать, оцен</w:t>
      </w:r>
      <w:r w:rsidRPr="00350182">
        <w:rPr>
          <w:b/>
          <w:bCs/>
          <w:color w:val="auto"/>
          <w:sz w:val="24"/>
          <w:szCs w:val="24"/>
        </w:rPr>
        <w:t>и</w:t>
      </w:r>
      <w:r w:rsidRPr="00350182">
        <w:rPr>
          <w:b/>
          <w:bCs/>
          <w:color w:val="auto"/>
          <w:sz w:val="24"/>
          <w:szCs w:val="24"/>
        </w:rPr>
        <w:t xml:space="preserve">вать </w:t>
      </w:r>
      <w:r w:rsidRPr="00350182">
        <w:rPr>
          <w:color w:val="auto"/>
          <w:sz w:val="24"/>
          <w:szCs w:val="24"/>
        </w:rPr>
        <w:t>социальную информацию из адаптированных исто</w:t>
      </w:r>
      <w:r w:rsidRPr="00350182">
        <w:rPr>
          <w:color w:val="auto"/>
          <w:sz w:val="24"/>
          <w:szCs w:val="24"/>
        </w:rPr>
        <w:t>ч</w:t>
      </w:r>
      <w:r w:rsidRPr="00350182">
        <w:rPr>
          <w:color w:val="auto"/>
          <w:sz w:val="24"/>
          <w:szCs w:val="24"/>
        </w:rPr>
        <w:t>ников (в том числе учебных материалов) и публикаций в СМИ, соотносить её с собственными знаниями о морал</w:t>
      </w:r>
      <w:r w:rsidRPr="00350182">
        <w:rPr>
          <w:color w:val="auto"/>
          <w:sz w:val="24"/>
          <w:szCs w:val="24"/>
        </w:rPr>
        <w:t>ь</w:t>
      </w:r>
      <w:r w:rsidRPr="00350182">
        <w:rPr>
          <w:color w:val="auto"/>
          <w:sz w:val="24"/>
          <w:szCs w:val="24"/>
        </w:rPr>
        <w:t>ном и правовом регулировании поведения человека;</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оценивать </w:t>
      </w:r>
      <w:r w:rsidRPr="00350182">
        <w:rPr>
          <w:color w:val="auto"/>
          <w:sz w:val="24"/>
          <w:szCs w:val="24"/>
        </w:rPr>
        <w:t>собственные поступки, поведение людей с точки зрения их соответствия нормам морали;</w:t>
      </w:r>
    </w:p>
    <w:p w:rsidR="00A57638" w:rsidRPr="00350182" w:rsidRDefault="00E235EB" w:rsidP="005F656A">
      <w:pPr>
        <w:pStyle w:val="13"/>
        <w:numPr>
          <w:ilvl w:val="0"/>
          <w:numId w:val="43"/>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о социальных нормах в повседневной жизни;</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color w:val="auto"/>
          <w:sz w:val="24"/>
          <w:szCs w:val="24"/>
        </w:rPr>
        <w:t xml:space="preserve">самостоятельно </w:t>
      </w:r>
      <w:r w:rsidRPr="00350182">
        <w:rPr>
          <w:b/>
          <w:bCs/>
          <w:color w:val="auto"/>
          <w:sz w:val="24"/>
          <w:szCs w:val="24"/>
        </w:rPr>
        <w:t xml:space="preserve">заполнять </w:t>
      </w:r>
      <w:r w:rsidRPr="00350182">
        <w:rPr>
          <w:color w:val="auto"/>
          <w:sz w:val="24"/>
          <w:szCs w:val="24"/>
        </w:rPr>
        <w:t>форму (в том числе электро</w:t>
      </w:r>
      <w:r w:rsidRPr="00350182">
        <w:rPr>
          <w:color w:val="auto"/>
          <w:sz w:val="24"/>
          <w:szCs w:val="24"/>
        </w:rPr>
        <w:t>н</w:t>
      </w:r>
      <w:r w:rsidRPr="00350182">
        <w:rPr>
          <w:color w:val="auto"/>
          <w:sz w:val="24"/>
          <w:szCs w:val="24"/>
        </w:rPr>
        <w:t>ную) и составлять простейший документ (заявление);</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w:t>
      </w:r>
      <w:r w:rsidRPr="00350182">
        <w:rPr>
          <w:color w:val="auto"/>
          <w:sz w:val="24"/>
          <w:szCs w:val="24"/>
        </w:rPr>
        <w:t>ь</w:t>
      </w:r>
      <w:r w:rsidRPr="00350182">
        <w:rPr>
          <w:color w:val="auto"/>
          <w:sz w:val="24"/>
          <w:szCs w:val="24"/>
        </w:rPr>
        <w:t>тур.</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как участник правовых отношений</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lastRenderedPageBreak/>
        <w:t xml:space="preserve">осваивать и применять знания </w:t>
      </w:r>
      <w:r w:rsidRPr="00350182">
        <w:rPr>
          <w:color w:val="auto"/>
          <w:sz w:val="24"/>
          <w:szCs w:val="24"/>
        </w:rPr>
        <w:t>о сущности права, о пр</w:t>
      </w:r>
      <w:r w:rsidRPr="00350182">
        <w:rPr>
          <w:color w:val="auto"/>
          <w:sz w:val="24"/>
          <w:szCs w:val="24"/>
        </w:rPr>
        <w:t>а</w:t>
      </w:r>
      <w:r w:rsidRPr="00350182">
        <w:rPr>
          <w:color w:val="auto"/>
          <w:sz w:val="24"/>
          <w:szCs w:val="24"/>
        </w:rPr>
        <w:t>воотношении как социальном и юридическом явлении; правовых нормах, регулирующих типичные для несове</w:t>
      </w:r>
      <w:r w:rsidRPr="00350182">
        <w:rPr>
          <w:color w:val="auto"/>
          <w:sz w:val="24"/>
          <w:szCs w:val="24"/>
        </w:rPr>
        <w:t>р</w:t>
      </w:r>
      <w:r w:rsidRPr="00350182">
        <w:rPr>
          <w:color w:val="auto"/>
          <w:sz w:val="24"/>
          <w:szCs w:val="24"/>
        </w:rPr>
        <w:t>шеннолетнего и членов его семьи общественные отнош</w:t>
      </w:r>
      <w:r w:rsidRPr="00350182">
        <w:rPr>
          <w:color w:val="auto"/>
          <w:sz w:val="24"/>
          <w:szCs w:val="24"/>
        </w:rPr>
        <w:t>е</w:t>
      </w:r>
      <w:r w:rsidRPr="00350182">
        <w:rPr>
          <w:color w:val="auto"/>
          <w:sz w:val="24"/>
          <w:szCs w:val="24"/>
        </w:rPr>
        <w:t>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характеризовать </w:t>
      </w:r>
      <w:r w:rsidR="00060427" w:rsidRPr="00350182">
        <w:rPr>
          <w:color w:val="auto"/>
          <w:sz w:val="24"/>
          <w:szCs w:val="24"/>
        </w:rPr>
        <w:t>право,</w:t>
      </w:r>
      <w:r w:rsidRPr="00350182">
        <w:rPr>
          <w:color w:val="auto"/>
          <w:sz w:val="24"/>
          <w:szCs w:val="24"/>
        </w:rPr>
        <w:t xml:space="preserve"> как регулятор общественных о</w:t>
      </w:r>
      <w:r w:rsidRPr="00350182">
        <w:rPr>
          <w:color w:val="auto"/>
          <w:sz w:val="24"/>
          <w:szCs w:val="24"/>
        </w:rPr>
        <w:t>т</w:t>
      </w:r>
      <w:r w:rsidRPr="00350182">
        <w:rPr>
          <w:color w:val="auto"/>
          <w:sz w:val="24"/>
          <w:szCs w:val="24"/>
        </w:rPr>
        <w:t>ношений, конституционные права и обязанности гражд</w:t>
      </w:r>
      <w:r w:rsidRPr="00350182">
        <w:rPr>
          <w:color w:val="auto"/>
          <w:sz w:val="24"/>
          <w:szCs w:val="24"/>
        </w:rPr>
        <w:t>а</w:t>
      </w:r>
      <w:r w:rsidRPr="00350182">
        <w:rPr>
          <w:color w:val="auto"/>
          <w:sz w:val="24"/>
          <w:szCs w:val="24"/>
        </w:rPr>
        <w:t>нина Российской Федерации, права ребёнка в Российской Федерации;</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и моделировать ситуации, в которых возникают правоотношения, и ситуации, связанные с пр</w:t>
      </w:r>
      <w:r w:rsidRPr="00350182">
        <w:rPr>
          <w:color w:val="auto"/>
          <w:sz w:val="24"/>
          <w:szCs w:val="24"/>
        </w:rPr>
        <w:t>а</w:t>
      </w:r>
      <w:r w:rsidRPr="00350182">
        <w:rPr>
          <w:color w:val="auto"/>
          <w:sz w:val="24"/>
          <w:szCs w:val="24"/>
        </w:rPr>
        <w:t>вонарушениями и наступлением юридической ответстве</w:t>
      </w:r>
      <w:r w:rsidRPr="00350182">
        <w:rPr>
          <w:color w:val="auto"/>
          <w:sz w:val="24"/>
          <w:szCs w:val="24"/>
        </w:rPr>
        <w:t>н</w:t>
      </w:r>
      <w:r w:rsidRPr="00350182">
        <w:rPr>
          <w:color w:val="auto"/>
          <w:sz w:val="24"/>
          <w:szCs w:val="24"/>
        </w:rPr>
        <w:t>ности; способы защиты прав ребёнка в Российской Фед</w:t>
      </w:r>
      <w:r w:rsidRPr="00350182">
        <w:rPr>
          <w:color w:val="auto"/>
          <w:sz w:val="24"/>
          <w:szCs w:val="24"/>
        </w:rPr>
        <w:t>е</w:t>
      </w:r>
      <w:r w:rsidRPr="00350182">
        <w:rPr>
          <w:color w:val="auto"/>
          <w:sz w:val="24"/>
          <w:szCs w:val="24"/>
        </w:rPr>
        <w:t>рации; примеры, поясняющие опасность правонарушений для личности и общества;</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по разным признакам (в том числе у</w:t>
      </w:r>
      <w:r w:rsidRPr="00350182">
        <w:rPr>
          <w:color w:val="auto"/>
          <w:sz w:val="24"/>
          <w:szCs w:val="24"/>
        </w:rPr>
        <w:t>с</w:t>
      </w:r>
      <w:r w:rsidRPr="00350182">
        <w:rPr>
          <w:color w:val="auto"/>
          <w:sz w:val="24"/>
          <w:szCs w:val="24"/>
        </w:rPr>
        <w:t>танавливать существенный признак классификации) но</w:t>
      </w:r>
      <w:r w:rsidRPr="00350182">
        <w:rPr>
          <w:color w:val="auto"/>
          <w:sz w:val="24"/>
          <w:szCs w:val="24"/>
        </w:rPr>
        <w:t>р</w:t>
      </w:r>
      <w:r w:rsidRPr="00350182">
        <w:rPr>
          <w:color w:val="auto"/>
          <w:sz w:val="24"/>
          <w:szCs w:val="24"/>
        </w:rPr>
        <w:t>мы права, выделяя существенные признаки;</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(в том числе устанавливать основания для сравнения) проступок и преступление, дееспособность м</w:t>
      </w:r>
      <w:r w:rsidRPr="00350182">
        <w:rPr>
          <w:color w:val="auto"/>
          <w:sz w:val="24"/>
          <w:szCs w:val="24"/>
        </w:rPr>
        <w:t>а</w:t>
      </w:r>
      <w:r w:rsidRPr="00350182">
        <w:rPr>
          <w:color w:val="auto"/>
          <w:sz w:val="24"/>
          <w:szCs w:val="24"/>
        </w:rPr>
        <w:t>лолетних в возрасте от 6 до 14 лет и несовершеннолетних в возрасте от 14 до 18 лет;</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взаимосвязи, включая вза</w:t>
      </w:r>
      <w:r w:rsidRPr="00350182">
        <w:rPr>
          <w:color w:val="auto"/>
          <w:sz w:val="24"/>
          <w:szCs w:val="24"/>
        </w:rPr>
        <w:t>и</w:t>
      </w:r>
      <w:r w:rsidRPr="00350182">
        <w:rPr>
          <w:color w:val="auto"/>
          <w:sz w:val="24"/>
          <w:szCs w:val="24"/>
        </w:rPr>
        <w:t>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350182" w:rsidRDefault="00E235EB" w:rsidP="005F656A">
      <w:pPr>
        <w:pStyle w:val="13"/>
        <w:numPr>
          <w:ilvl w:val="0"/>
          <w:numId w:val="44"/>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объяснения сущн</w:t>
      </w:r>
      <w:r w:rsidRPr="00350182">
        <w:rPr>
          <w:color w:val="auto"/>
          <w:sz w:val="24"/>
          <w:szCs w:val="24"/>
        </w:rPr>
        <w:t>о</w:t>
      </w:r>
      <w:r w:rsidRPr="00350182">
        <w:rPr>
          <w:color w:val="auto"/>
          <w:sz w:val="24"/>
          <w:szCs w:val="24"/>
        </w:rPr>
        <w:t>сти права, роли права в обществе, необходимости прав</w:t>
      </w:r>
      <w:r w:rsidRPr="00350182">
        <w:rPr>
          <w:color w:val="auto"/>
          <w:sz w:val="24"/>
          <w:szCs w:val="24"/>
        </w:rPr>
        <w:t>о</w:t>
      </w:r>
      <w:r w:rsidRPr="00350182">
        <w:rPr>
          <w:color w:val="auto"/>
          <w:sz w:val="24"/>
          <w:szCs w:val="24"/>
        </w:rPr>
        <w:t>мерного поведения, включая налоговое поведение и пр</w:t>
      </w:r>
      <w:r w:rsidRPr="00350182">
        <w:rPr>
          <w:color w:val="auto"/>
          <w:sz w:val="24"/>
          <w:szCs w:val="24"/>
        </w:rPr>
        <w:t>о</w:t>
      </w:r>
      <w:r w:rsidRPr="00350182">
        <w:rPr>
          <w:color w:val="auto"/>
          <w:sz w:val="24"/>
          <w:szCs w:val="24"/>
        </w:rPr>
        <w:t>тиводействие коррупции, различий между правомерным и противоправным поведением, проступком и преступлен</w:t>
      </w:r>
      <w:r w:rsidRPr="00350182">
        <w:rPr>
          <w:color w:val="auto"/>
          <w:sz w:val="24"/>
          <w:szCs w:val="24"/>
        </w:rPr>
        <w:t>и</w:t>
      </w:r>
      <w:r w:rsidRPr="00350182">
        <w:rPr>
          <w:color w:val="auto"/>
          <w:sz w:val="24"/>
          <w:szCs w:val="24"/>
        </w:rPr>
        <w:t>ем; для осмысления личного социального опыта при и</w:t>
      </w:r>
      <w:r w:rsidRPr="00350182">
        <w:rPr>
          <w:color w:val="auto"/>
          <w:sz w:val="24"/>
          <w:szCs w:val="24"/>
        </w:rPr>
        <w:t>с</w:t>
      </w:r>
      <w:r w:rsidRPr="00350182">
        <w:rPr>
          <w:color w:val="auto"/>
          <w:sz w:val="24"/>
          <w:szCs w:val="24"/>
        </w:rPr>
        <w:t>полнении типичных для несовершеннолетнего социальных ролей (члена семьи, учащегося, члена ученической общ</w:t>
      </w:r>
      <w:r w:rsidRPr="00350182">
        <w:rPr>
          <w:color w:val="auto"/>
          <w:sz w:val="24"/>
          <w:szCs w:val="24"/>
        </w:rPr>
        <w:t>е</w:t>
      </w:r>
      <w:r w:rsidRPr="00350182">
        <w:rPr>
          <w:color w:val="auto"/>
          <w:sz w:val="24"/>
          <w:szCs w:val="24"/>
        </w:rPr>
        <w:t>ственной организации);</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lastRenderedPageBreak/>
        <w:t xml:space="preserve">определять и аргументировать </w:t>
      </w:r>
      <w:r w:rsidRPr="00350182">
        <w:rPr>
          <w:color w:val="auto"/>
          <w:sz w:val="24"/>
          <w:szCs w:val="24"/>
        </w:rPr>
        <w:t>с опорой на обществ</w:t>
      </w:r>
      <w:r w:rsidRPr="00350182">
        <w:rPr>
          <w:color w:val="auto"/>
          <w:sz w:val="24"/>
          <w:szCs w:val="24"/>
        </w:rPr>
        <w:t>о</w:t>
      </w:r>
      <w:r w:rsidRPr="00350182">
        <w:rPr>
          <w:color w:val="auto"/>
          <w:sz w:val="24"/>
          <w:szCs w:val="24"/>
        </w:rPr>
        <w:t>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w:t>
      </w:r>
      <w:r w:rsidRPr="00350182">
        <w:rPr>
          <w:color w:val="auto"/>
          <w:sz w:val="24"/>
          <w:szCs w:val="24"/>
        </w:rPr>
        <w:t>е</w:t>
      </w:r>
      <w:r w:rsidRPr="00350182">
        <w:rPr>
          <w:color w:val="auto"/>
          <w:sz w:val="24"/>
          <w:szCs w:val="24"/>
        </w:rPr>
        <w:t>ка;</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отража</w:t>
      </w:r>
      <w:r w:rsidRPr="00350182">
        <w:rPr>
          <w:color w:val="auto"/>
          <w:sz w:val="24"/>
          <w:szCs w:val="24"/>
        </w:rPr>
        <w:t>ю</w:t>
      </w:r>
      <w:r w:rsidRPr="00350182">
        <w:rPr>
          <w:color w:val="auto"/>
          <w:sz w:val="24"/>
          <w:szCs w:val="24"/>
        </w:rPr>
        <w:t>щие действие правовых норм как регуляторов обществе</w:t>
      </w:r>
      <w:r w:rsidRPr="00350182">
        <w:rPr>
          <w:color w:val="auto"/>
          <w:sz w:val="24"/>
          <w:szCs w:val="24"/>
        </w:rPr>
        <w:t>н</w:t>
      </w:r>
      <w:r w:rsidRPr="00350182">
        <w:rPr>
          <w:color w:val="auto"/>
          <w:sz w:val="24"/>
          <w:szCs w:val="24"/>
        </w:rPr>
        <w:t>ной жизни и поведения человека, анализировать жизне</w:t>
      </w:r>
      <w:r w:rsidRPr="00350182">
        <w:rPr>
          <w:color w:val="auto"/>
          <w:sz w:val="24"/>
          <w:szCs w:val="24"/>
        </w:rPr>
        <w:t>н</w:t>
      </w:r>
      <w:r w:rsidRPr="00350182">
        <w:rPr>
          <w:color w:val="auto"/>
          <w:sz w:val="24"/>
          <w:szCs w:val="24"/>
        </w:rPr>
        <w:t>ные ситуации и принимать решения, связанные с исполн</w:t>
      </w:r>
      <w:r w:rsidRPr="00350182">
        <w:rPr>
          <w:color w:val="auto"/>
          <w:sz w:val="24"/>
          <w:szCs w:val="24"/>
        </w:rPr>
        <w:t>е</w:t>
      </w:r>
      <w:r w:rsidRPr="00350182">
        <w:rPr>
          <w:color w:val="auto"/>
          <w:sz w:val="24"/>
          <w:szCs w:val="24"/>
        </w:rPr>
        <w:t>нием типичных для несовершеннолетнего социальных р</w:t>
      </w:r>
      <w:r w:rsidRPr="00350182">
        <w:rPr>
          <w:color w:val="auto"/>
          <w:sz w:val="24"/>
          <w:szCs w:val="24"/>
        </w:rPr>
        <w:t>о</w:t>
      </w:r>
      <w:r w:rsidRPr="00350182">
        <w:rPr>
          <w:color w:val="auto"/>
          <w:sz w:val="24"/>
          <w:szCs w:val="24"/>
        </w:rPr>
        <w:t>лей (члена семьи, учащегося, члена ученической общес</w:t>
      </w:r>
      <w:r w:rsidRPr="00350182">
        <w:rPr>
          <w:color w:val="auto"/>
          <w:sz w:val="24"/>
          <w:szCs w:val="24"/>
        </w:rPr>
        <w:t>т</w:t>
      </w:r>
      <w:r w:rsidRPr="00350182">
        <w:rPr>
          <w:color w:val="auto"/>
          <w:sz w:val="24"/>
          <w:szCs w:val="24"/>
        </w:rPr>
        <w:t>венной организации);</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овладевать </w:t>
      </w:r>
      <w:r w:rsidRPr="00350182">
        <w:rPr>
          <w:color w:val="auto"/>
          <w:sz w:val="24"/>
          <w:szCs w:val="24"/>
        </w:rPr>
        <w:t>смысловым чтением текстов обществоведч</w:t>
      </w:r>
      <w:r w:rsidRPr="00350182">
        <w:rPr>
          <w:color w:val="auto"/>
          <w:sz w:val="24"/>
          <w:szCs w:val="24"/>
        </w:rPr>
        <w:t>е</w:t>
      </w:r>
      <w:r w:rsidRPr="00350182">
        <w:rPr>
          <w:color w:val="auto"/>
          <w:sz w:val="24"/>
          <w:szCs w:val="24"/>
        </w:rPr>
        <w:t>ской тематики: отбирать информацию из фрагментов Ко</w:t>
      </w:r>
      <w:r w:rsidRPr="00350182">
        <w:rPr>
          <w:color w:val="auto"/>
          <w:sz w:val="24"/>
          <w:szCs w:val="24"/>
        </w:rPr>
        <w:t>н</w:t>
      </w:r>
      <w:r w:rsidRPr="00350182">
        <w:rPr>
          <w:color w:val="auto"/>
          <w:sz w:val="24"/>
          <w:szCs w:val="24"/>
        </w:rPr>
        <w:t>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искать и извлекать </w:t>
      </w:r>
      <w:r w:rsidRPr="00350182">
        <w:rPr>
          <w:color w:val="auto"/>
          <w:sz w:val="24"/>
          <w:szCs w:val="24"/>
        </w:rPr>
        <w:t>информацию о сущности права и зн</w:t>
      </w:r>
      <w:r w:rsidRPr="00350182">
        <w:rPr>
          <w:color w:val="auto"/>
          <w:sz w:val="24"/>
          <w:szCs w:val="24"/>
        </w:rPr>
        <w:t>а</w:t>
      </w:r>
      <w:r w:rsidRPr="00350182">
        <w:rPr>
          <w:color w:val="auto"/>
          <w:sz w:val="24"/>
          <w:szCs w:val="24"/>
        </w:rPr>
        <w:t>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w:t>
      </w:r>
      <w:r w:rsidRPr="00350182">
        <w:rPr>
          <w:color w:val="auto"/>
          <w:sz w:val="24"/>
          <w:szCs w:val="24"/>
        </w:rPr>
        <w:t>е</w:t>
      </w:r>
      <w:r w:rsidRPr="00350182">
        <w:rPr>
          <w:color w:val="auto"/>
          <w:sz w:val="24"/>
          <w:szCs w:val="24"/>
        </w:rPr>
        <w:t>риалов) и публикаций СМИ с соблюдением правил и</w:t>
      </w:r>
      <w:r w:rsidRPr="00350182">
        <w:rPr>
          <w:color w:val="auto"/>
          <w:sz w:val="24"/>
          <w:szCs w:val="24"/>
        </w:rPr>
        <w:t>н</w:t>
      </w:r>
      <w:r w:rsidRPr="00350182">
        <w:rPr>
          <w:color w:val="auto"/>
          <w:sz w:val="24"/>
          <w:szCs w:val="24"/>
        </w:rPr>
        <w:t>формационной безопасности при работе в Интернете;</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t>анализировать, обобщать, систематизировать, оцен</w:t>
      </w:r>
      <w:r w:rsidRPr="00350182">
        <w:rPr>
          <w:b/>
          <w:bCs/>
          <w:color w:val="auto"/>
          <w:sz w:val="24"/>
          <w:szCs w:val="24"/>
        </w:rPr>
        <w:t>и</w:t>
      </w:r>
      <w:r w:rsidRPr="00350182">
        <w:rPr>
          <w:b/>
          <w:bCs/>
          <w:color w:val="auto"/>
          <w:sz w:val="24"/>
          <w:szCs w:val="24"/>
        </w:rPr>
        <w:t xml:space="preserve">вать </w:t>
      </w:r>
      <w:r w:rsidRPr="00350182">
        <w:rPr>
          <w:color w:val="auto"/>
          <w:sz w:val="24"/>
          <w:szCs w:val="24"/>
        </w:rPr>
        <w:t>социальную информацию из адаптированных исто</w:t>
      </w:r>
      <w:r w:rsidRPr="00350182">
        <w:rPr>
          <w:color w:val="auto"/>
          <w:sz w:val="24"/>
          <w:szCs w:val="24"/>
        </w:rPr>
        <w:t>ч</w:t>
      </w:r>
      <w:r w:rsidRPr="00350182">
        <w:rPr>
          <w:color w:val="auto"/>
          <w:sz w:val="24"/>
          <w:szCs w:val="24"/>
        </w:rPr>
        <w:t>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w:t>
      </w:r>
      <w:r w:rsidRPr="00350182">
        <w:rPr>
          <w:color w:val="auto"/>
          <w:sz w:val="24"/>
          <w:szCs w:val="24"/>
        </w:rPr>
        <w:t>и</w:t>
      </w:r>
      <w:r w:rsidRPr="00350182">
        <w:rPr>
          <w:color w:val="auto"/>
          <w:sz w:val="24"/>
          <w:szCs w:val="24"/>
        </w:rPr>
        <w:t>ровать выводы, подкрепляя их аргументами;</w:t>
      </w:r>
    </w:p>
    <w:p w:rsidR="00A57638" w:rsidRPr="00350182" w:rsidRDefault="00E235EB" w:rsidP="005F656A">
      <w:pPr>
        <w:pStyle w:val="13"/>
        <w:numPr>
          <w:ilvl w:val="0"/>
          <w:numId w:val="45"/>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оценивать </w:t>
      </w:r>
      <w:r w:rsidRPr="00350182">
        <w:rPr>
          <w:color w:val="auto"/>
          <w:sz w:val="24"/>
          <w:szCs w:val="24"/>
        </w:rPr>
        <w:t>собственные поступки и поведение других л</w:t>
      </w:r>
      <w:r w:rsidRPr="00350182">
        <w:rPr>
          <w:color w:val="auto"/>
          <w:sz w:val="24"/>
          <w:szCs w:val="24"/>
        </w:rPr>
        <w:t>ю</w:t>
      </w:r>
      <w:r w:rsidRPr="00350182">
        <w:rPr>
          <w:color w:val="auto"/>
          <w:sz w:val="24"/>
          <w:szCs w:val="24"/>
        </w:rPr>
        <w:t>дей с точки зрения их соответствия правовым нормам: в</w:t>
      </w:r>
      <w:r w:rsidRPr="00350182">
        <w:rPr>
          <w:color w:val="auto"/>
          <w:sz w:val="24"/>
          <w:szCs w:val="24"/>
        </w:rPr>
        <w:t>ы</w:t>
      </w:r>
      <w:r w:rsidRPr="00350182">
        <w:rPr>
          <w:color w:val="auto"/>
          <w:sz w:val="24"/>
          <w:szCs w:val="24"/>
        </w:rPr>
        <w:t>ражать свою точку зрения, участвовать в дискуссии;</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lastRenderedPageBreak/>
        <w:t xml:space="preserve">— </w:t>
      </w:r>
      <w:r w:rsidRPr="00350182">
        <w:rPr>
          <w:b/>
          <w:bCs/>
          <w:color w:val="auto"/>
          <w:sz w:val="24"/>
          <w:szCs w:val="24"/>
        </w:rPr>
        <w:t xml:space="preserve">использовать </w:t>
      </w:r>
      <w:r w:rsidRPr="00350182">
        <w:rPr>
          <w:color w:val="auto"/>
          <w:sz w:val="24"/>
          <w:szCs w:val="24"/>
        </w:rPr>
        <w:t>полученные знания о праве и правовых нормах в практической деятельности (выполнять пр</w:t>
      </w:r>
      <w:r w:rsidRPr="00350182">
        <w:rPr>
          <w:color w:val="auto"/>
          <w:sz w:val="24"/>
          <w:szCs w:val="24"/>
        </w:rPr>
        <w:t>о</w:t>
      </w:r>
      <w:r w:rsidRPr="00350182">
        <w:rPr>
          <w:color w:val="auto"/>
          <w:sz w:val="24"/>
          <w:szCs w:val="24"/>
        </w:rPr>
        <w:t>блемные задания, индивидуальные и групповые проекты), в повседневной жизни для осознанного выполнения гра</w:t>
      </w:r>
      <w:r w:rsidRPr="00350182">
        <w:rPr>
          <w:color w:val="auto"/>
          <w:sz w:val="24"/>
          <w:szCs w:val="24"/>
        </w:rPr>
        <w:t>ж</w:t>
      </w:r>
      <w:r w:rsidRPr="00350182">
        <w:rPr>
          <w:color w:val="auto"/>
          <w:sz w:val="24"/>
          <w:szCs w:val="24"/>
        </w:rPr>
        <w:t>данских обязанностей (для реализации и защиты прав ч</w:t>
      </w:r>
      <w:r w:rsidRPr="00350182">
        <w:rPr>
          <w:color w:val="auto"/>
          <w:sz w:val="24"/>
          <w:szCs w:val="24"/>
        </w:rPr>
        <w:t>е</w:t>
      </w:r>
      <w:r w:rsidRPr="00350182">
        <w:rPr>
          <w:color w:val="auto"/>
          <w:sz w:val="24"/>
          <w:szCs w:val="24"/>
        </w:rPr>
        <w:t>ловека и гражданина, прав потребителя, выбора профе</w:t>
      </w:r>
      <w:r w:rsidRPr="00350182">
        <w:rPr>
          <w:color w:val="auto"/>
          <w:sz w:val="24"/>
          <w:szCs w:val="24"/>
        </w:rPr>
        <w:t>с</w:t>
      </w:r>
      <w:r w:rsidRPr="00350182">
        <w:rPr>
          <w:color w:val="auto"/>
          <w:sz w:val="24"/>
          <w:szCs w:val="24"/>
        </w:rPr>
        <w:t>сии и оценки собственных перспектив в профессионал</w:t>
      </w:r>
      <w:r w:rsidRPr="00350182">
        <w:rPr>
          <w:color w:val="auto"/>
          <w:sz w:val="24"/>
          <w:szCs w:val="24"/>
        </w:rPr>
        <w:t>ь</w:t>
      </w:r>
      <w:r w:rsidRPr="00350182">
        <w:rPr>
          <w:color w:val="auto"/>
          <w:sz w:val="24"/>
          <w:szCs w:val="24"/>
        </w:rPr>
        <w:t>ной сфере с учётом приобретённых представлений о пр</w:t>
      </w:r>
      <w:r w:rsidRPr="00350182">
        <w:rPr>
          <w:color w:val="auto"/>
          <w:sz w:val="24"/>
          <w:szCs w:val="24"/>
        </w:rPr>
        <w:t>о</w:t>
      </w:r>
      <w:r w:rsidRPr="00350182">
        <w:rPr>
          <w:color w:val="auto"/>
          <w:sz w:val="24"/>
          <w:szCs w:val="24"/>
        </w:rPr>
        <w:t>фессиях в сфере права, включая деятельность правоохр</w:t>
      </w:r>
      <w:r w:rsidRPr="00350182">
        <w:rPr>
          <w:color w:val="auto"/>
          <w:sz w:val="24"/>
          <w:szCs w:val="24"/>
        </w:rPr>
        <w:t>а</w:t>
      </w:r>
      <w:r w:rsidRPr="00350182">
        <w:rPr>
          <w:color w:val="auto"/>
          <w:sz w:val="24"/>
          <w:szCs w:val="24"/>
        </w:rPr>
        <w:t>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w:t>
      </w:r>
      <w:r w:rsidRPr="00350182">
        <w:rPr>
          <w:color w:val="auto"/>
          <w:sz w:val="24"/>
          <w:szCs w:val="24"/>
        </w:rPr>
        <w:t>а</w:t>
      </w:r>
      <w:r w:rsidRPr="00350182">
        <w:rPr>
          <w:color w:val="auto"/>
          <w:sz w:val="24"/>
          <w:szCs w:val="24"/>
        </w:rPr>
        <w:t>ментом;</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xml:space="preserve">— </w:t>
      </w:r>
      <w:r w:rsidRPr="00350182">
        <w:rPr>
          <w:b/>
          <w:bCs/>
          <w:color w:val="auto"/>
          <w:sz w:val="24"/>
          <w:szCs w:val="24"/>
        </w:rPr>
        <w:t xml:space="preserve">самостоятельно заполнять </w:t>
      </w:r>
      <w:r w:rsidRPr="00350182">
        <w:rPr>
          <w:color w:val="auto"/>
          <w:sz w:val="24"/>
          <w:szCs w:val="24"/>
        </w:rPr>
        <w:t>форму (в том числе электро</w:t>
      </w:r>
      <w:r w:rsidRPr="00350182">
        <w:rPr>
          <w:color w:val="auto"/>
          <w:sz w:val="24"/>
          <w:szCs w:val="24"/>
        </w:rPr>
        <w:t>н</w:t>
      </w:r>
      <w:r w:rsidRPr="00350182">
        <w:rPr>
          <w:color w:val="auto"/>
          <w:sz w:val="24"/>
          <w:szCs w:val="24"/>
        </w:rPr>
        <w:t>ную) и составлять простейший документ при получении паспорта гражданина Российской Федерации;</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350182">
        <w:rPr>
          <w:color w:val="auto"/>
          <w:sz w:val="24"/>
          <w:szCs w:val="24"/>
        </w:rPr>
        <w:t>и</w:t>
      </w:r>
      <w:r w:rsidRPr="00350182">
        <w:rPr>
          <w:color w:val="auto"/>
          <w:sz w:val="24"/>
          <w:szCs w:val="24"/>
        </w:rPr>
        <w:t>стических и демократических ценностей, идей мира и взаимопонимания между народами, людьми разных кул</w:t>
      </w:r>
      <w:r w:rsidRPr="00350182">
        <w:rPr>
          <w:color w:val="auto"/>
          <w:sz w:val="24"/>
          <w:szCs w:val="24"/>
        </w:rPr>
        <w:t>ь</w:t>
      </w:r>
      <w:r w:rsidRPr="00350182">
        <w:rPr>
          <w:color w:val="auto"/>
          <w:sz w:val="24"/>
          <w:szCs w:val="24"/>
        </w:rPr>
        <w:t>тур.</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Основы российского права</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xml:space="preserve">— </w:t>
      </w:r>
      <w:r w:rsidRPr="00350182">
        <w:rPr>
          <w:b/>
          <w:bCs/>
          <w:color w:val="auto"/>
          <w:sz w:val="24"/>
          <w:szCs w:val="24"/>
        </w:rPr>
        <w:t xml:space="preserve">осваивать и применять </w:t>
      </w:r>
      <w:r w:rsidRPr="00350182">
        <w:rPr>
          <w:color w:val="auto"/>
          <w:sz w:val="24"/>
          <w:szCs w:val="24"/>
        </w:rPr>
        <w:t>знания о Конституции Росси</w:t>
      </w:r>
      <w:r w:rsidRPr="00350182">
        <w:rPr>
          <w:color w:val="auto"/>
          <w:sz w:val="24"/>
          <w:szCs w:val="24"/>
        </w:rPr>
        <w:t>й</w:t>
      </w:r>
      <w:r w:rsidRPr="00350182">
        <w:rPr>
          <w:color w:val="auto"/>
          <w:sz w:val="24"/>
          <w:szCs w:val="24"/>
        </w:rPr>
        <w:t>ской Федерации, других нормативных правовых актах, с</w:t>
      </w:r>
      <w:r w:rsidRPr="00350182">
        <w:rPr>
          <w:color w:val="auto"/>
          <w:sz w:val="24"/>
          <w:szCs w:val="24"/>
        </w:rPr>
        <w:t>о</w:t>
      </w:r>
      <w:r w:rsidRPr="00350182">
        <w:rPr>
          <w:color w:val="auto"/>
          <w:sz w:val="24"/>
          <w:szCs w:val="24"/>
        </w:rPr>
        <w:t>держании и значении правовых норм, об отраслях права, о правовых нормах, регулирующих типичные для несове</w:t>
      </w:r>
      <w:r w:rsidRPr="00350182">
        <w:rPr>
          <w:color w:val="auto"/>
          <w:sz w:val="24"/>
          <w:szCs w:val="24"/>
        </w:rPr>
        <w:t>р</w:t>
      </w:r>
      <w:r w:rsidRPr="00350182">
        <w:rPr>
          <w:color w:val="auto"/>
          <w:sz w:val="24"/>
          <w:szCs w:val="24"/>
        </w:rPr>
        <w:t>шеннолетнего и членов его семьи общественные отнош</w:t>
      </w:r>
      <w:r w:rsidRPr="00350182">
        <w:rPr>
          <w:color w:val="auto"/>
          <w:sz w:val="24"/>
          <w:szCs w:val="24"/>
        </w:rPr>
        <w:t>е</w:t>
      </w:r>
      <w:r w:rsidRPr="00350182">
        <w:rPr>
          <w:color w:val="auto"/>
          <w:sz w:val="24"/>
          <w:szCs w:val="24"/>
        </w:rPr>
        <w:t>ния (в гражданском, трудовом и семейном, администр</w:t>
      </w:r>
      <w:r w:rsidRPr="00350182">
        <w:rPr>
          <w:color w:val="auto"/>
          <w:sz w:val="24"/>
          <w:szCs w:val="24"/>
        </w:rPr>
        <w:t>а</w:t>
      </w:r>
      <w:r w:rsidRPr="00350182">
        <w:rPr>
          <w:color w:val="auto"/>
          <w:sz w:val="24"/>
          <w:szCs w:val="24"/>
        </w:rPr>
        <w:t>тивном, уголовном праве); о защите прав несовершенн</w:t>
      </w:r>
      <w:r w:rsidRPr="00350182">
        <w:rPr>
          <w:color w:val="auto"/>
          <w:sz w:val="24"/>
          <w:szCs w:val="24"/>
        </w:rPr>
        <w:t>о</w:t>
      </w:r>
      <w:r w:rsidRPr="00350182">
        <w:rPr>
          <w:color w:val="auto"/>
          <w:sz w:val="24"/>
          <w:szCs w:val="24"/>
        </w:rPr>
        <w:t>летних; о юридической ответственности (гражданско-правовой, дисциплинарной, административной, уголо</w:t>
      </w:r>
      <w:r w:rsidRPr="00350182">
        <w:rPr>
          <w:color w:val="auto"/>
          <w:sz w:val="24"/>
          <w:szCs w:val="24"/>
        </w:rPr>
        <w:t>в</w:t>
      </w:r>
      <w:r w:rsidRPr="00350182">
        <w:rPr>
          <w:color w:val="auto"/>
          <w:sz w:val="24"/>
          <w:szCs w:val="24"/>
        </w:rPr>
        <w:t>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350182" w:rsidRDefault="00E235EB" w:rsidP="004D0219">
      <w:pPr>
        <w:pStyle w:val="13"/>
        <w:tabs>
          <w:tab w:val="left" w:pos="426"/>
        </w:tabs>
        <w:spacing w:line="240" w:lineRule="auto"/>
        <w:ind w:left="300" w:hanging="300"/>
        <w:jc w:val="both"/>
        <w:rPr>
          <w:color w:val="auto"/>
          <w:sz w:val="24"/>
          <w:szCs w:val="24"/>
        </w:rPr>
      </w:pPr>
      <w:r w:rsidRPr="00350182">
        <w:rPr>
          <w:color w:val="auto"/>
          <w:sz w:val="24"/>
          <w:szCs w:val="24"/>
        </w:rPr>
        <w:t xml:space="preserve">— </w:t>
      </w:r>
      <w:r w:rsidRPr="00350182">
        <w:rPr>
          <w:b/>
          <w:bCs/>
          <w:color w:val="auto"/>
          <w:sz w:val="24"/>
          <w:szCs w:val="24"/>
        </w:rPr>
        <w:t xml:space="preserve">характеризовать </w:t>
      </w:r>
      <w:r w:rsidRPr="00350182">
        <w:rPr>
          <w:color w:val="auto"/>
          <w:sz w:val="24"/>
          <w:szCs w:val="24"/>
        </w:rPr>
        <w:t>роль Конституции Российской Федер</w:t>
      </w:r>
      <w:r w:rsidRPr="00350182">
        <w:rPr>
          <w:color w:val="auto"/>
          <w:sz w:val="24"/>
          <w:szCs w:val="24"/>
        </w:rPr>
        <w:t>а</w:t>
      </w:r>
      <w:r w:rsidRPr="00350182">
        <w:rPr>
          <w:color w:val="auto"/>
          <w:sz w:val="24"/>
          <w:szCs w:val="24"/>
        </w:rPr>
        <w:lastRenderedPageBreak/>
        <w:t>ции в системе российского права; правоохранительных о</w:t>
      </w:r>
      <w:r w:rsidRPr="00350182">
        <w:rPr>
          <w:color w:val="auto"/>
          <w:sz w:val="24"/>
          <w:szCs w:val="24"/>
        </w:rPr>
        <w:t>р</w:t>
      </w:r>
      <w:r w:rsidRPr="00350182">
        <w:rPr>
          <w:color w:val="auto"/>
          <w:sz w:val="24"/>
          <w:szCs w:val="24"/>
        </w:rPr>
        <w:t>ганов в защите правопорядка, обеспечении социальной стабильности и справедливости; гражданско-правовые о</w:t>
      </w:r>
      <w:r w:rsidRPr="00350182">
        <w:rPr>
          <w:color w:val="auto"/>
          <w:sz w:val="24"/>
          <w:szCs w:val="24"/>
        </w:rPr>
        <w:t>т</w:t>
      </w:r>
      <w:r w:rsidRPr="00350182">
        <w:rPr>
          <w:color w:val="auto"/>
          <w:sz w:val="24"/>
          <w:szCs w:val="24"/>
        </w:rPr>
        <w:t>ношения, сущность семейных правоотношений; способы защиты интересов и прав детей, оставшихся без попечения родителей;</w:t>
      </w:r>
    </w:p>
    <w:p w:rsidR="00A57638" w:rsidRPr="00350182" w:rsidRDefault="00E235EB" w:rsidP="004D0219">
      <w:pPr>
        <w:pStyle w:val="13"/>
        <w:tabs>
          <w:tab w:val="left" w:pos="426"/>
        </w:tabs>
        <w:spacing w:line="240" w:lineRule="auto"/>
        <w:ind w:left="280" w:firstLine="0"/>
        <w:jc w:val="both"/>
        <w:rPr>
          <w:color w:val="auto"/>
          <w:sz w:val="24"/>
          <w:szCs w:val="24"/>
        </w:rPr>
      </w:pPr>
      <w:r w:rsidRPr="00350182">
        <w:rPr>
          <w:color w:val="auto"/>
          <w:sz w:val="24"/>
          <w:szCs w:val="24"/>
        </w:rPr>
        <w:t>содержание трудового договора, виды правонарушений и виды наказаний;</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приводить примеры законов и подзаконных актов и моделировать ситуации</w:t>
      </w:r>
      <w:r w:rsidRPr="00350182">
        <w:rPr>
          <w:color w:val="auto"/>
          <w:sz w:val="24"/>
          <w:szCs w:val="24"/>
        </w:rPr>
        <w:t>, регулируемые нормами гра</w:t>
      </w:r>
      <w:r w:rsidRPr="00350182">
        <w:rPr>
          <w:color w:val="auto"/>
          <w:sz w:val="24"/>
          <w:szCs w:val="24"/>
        </w:rPr>
        <w:t>ж</w:t>
      </w:r>
      <w:r w:rsidRPr="00350182">
        <w:rPr>
          <w:color w:val="auto"/>
          <w:sz w:val="24"/>
          <w:szCs w:val="24"/>
        </w:rPr>
        <w:t>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по разным признакам виды нормати</w:t>
      </w:r>
      <w:r w:rsidRPr="00350182">
        <w:rPr>
          <w:color w:val="auto"/>
          <w:sz w:val="24"/>
          <w:szCs w:val="24"/>
        </w:rPr>
        <w:t>в</w:t>
      </w:r>
      <w:r w:rsidRPr="00350182">
        <w:rPr>
          <w:color w:val="auto"/>
          <w:sz w:val="24"/>
          <w:szCs w:val="24"/>
        </w:rPr>
        <w:t>ных правовых актов, виды правонарушений и юридич</w:t>
      </w:r>
      <w:r w:rsidRPr="00350182">
        <w:rPr>
          <w:color w:val="auto"/>
          <w:sz w:val="24"/>
          <w:szCs w:val="24"/>
        </w:rPr>
        <w:t>е</w:t>
      </w:r>
      <w:r w:rsidRPr="00350182">
        <w:rPr>
          <w:color w:val="auto"/>
          <w:sz w:val="24"/>
          <w:szCs w:val="24"/>
        </w:rPr>
        <w:t>ской ответственности по отраслям права (в том числе у</w:t>
      </w:r>
      <w:r w:rsidRPr="00350182">
        <w:rPr>
          <w:color w:val="auto"/>
          <w:sz w:val="24"/>
          <w:szCs w:val="24"/>
        </w:rPr>
        <w:t>с</w:t>
      </w:r>
      <w:r w:rsidRPr="00350182">
        <w:rPr>
          <w:color w:val="auto"/>
          <w:sz w:val="24"/>
          <w:szCs w:val="24"/>
        </w:rPr>
        <w:t>танавливать существенный признак классификации);</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(в том числе устанавливать основания для сравнения) сферы регулирования различных отраслей пр</w:t>
      </w:r>
      <w:r w:rsidRPr="00350182">
        <w:rPr>
          <w:color w:val="auto"/>
          <w:sz w:val="24"/>
          <w:szCs w:val="24"/>
        </w:rPr>
        <w:t>а</w:t>
      </w:r>
      <w:r w:rsidRPr="00350182">
        <w:rPr>
          <w:color w:val="auto"/>
          <w:sz w:val="24"/>
          <w:szCs w:val="24"/>
        </w:rPr>
        <w:t>ва (гражданского, трудового, семейного, администрати</w:t>
      </w:r>
      <w:r w:rsidRPr="00350182">
        <w:rPr>
          <w:color w:val="auto"/>
          <w:sz w:val="24"/>
          <w:szCs w:val="24"/>
        </w:rPr>
        <w:t>в</w:t>
      </w:r>
      <w:r w:rsidRPr="00350182">
        <w:rPr>
          <w:color w:val="auto"/>
          <w:sz w:val="24"/>
          <w:szCs w:val="24"/>
        </w:rPr>
        <w:t>ного и уголовного), права и обязанности работника и раб</w:t>
      </w:r>
      <w:r w:rsidRPr="00350182">
        <w:rPr>
          <w:color w:val="auto"/>
          <w:sz w:val="24"/>
          <w:szCs w:val="24"/>
        </w:rPr>
        <w:t>о</w:t>
      </w:r>
      <w:r w:rsidRPr="00350182">
        <w:rPr>
          <w:color w:val="auto"/>
          <w:sz w:val="24"/>
          <w:szCs w:val="24"/>
        </w:rPr>
        <w:t>тодателя, имущественные и личные неимущественные о</w:t>
      </w:r>
      <w:r w:rsidRPr="00350182">
        <w:rPr>
          <w:color w:val="auto"/>
          <w:sz w:val="24"/>
          <w:szCs w:val="24"/>
        </w:rPr>
        <w:t>т</w:t>
      </w:r>
      <w:r w:rsidRPr="00350182">
        <w:rPr>
          <w:color w:val="auto"/>
          <w:sz w:val="24"/>
          <w:szCs w:val="24"/>
        </w:rPr>
        <w:t>ношения;</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взаимосвязи прав и обяза</w:t>
      </w:r>
      <w:r w:rsidRPr="00350182">
        <w:rPr>
          <w:color w:val="auto"/>
          <w:sz w:val="24"/>
          <w:szCs w:val="24"/>
        </w:rPr>
        <w:t>н</w:t>
      </w:r>
      <w:r w:rsidRPr="00350182">
        <w:rPr>
          <w:color w:val="auto"/>
          <w:sz w:val="24"/>
          <w:szCs w:val="24"/>
        </w:rPr>
        <w:t>ностей работника и работодателя, прав и обязанностей членов семьи; традиционных российских ценностей и ли</w:t>
      </w:r>
      <w:r w:rsidRPr="00350182">
        <w:rPr>
          <w:color w:val="auto"/>
          <w:sz w:val="24"/>
          <w:szCs w:val="24"/>
        </w:rPr>
        <w:t>ч</w:t>
      </w:r>
      <w:r w:rsidRPr="00350182">
        <w:rPr>
          <w:color w:val="auto"/>
          <w:sz w:val="24"/>
          <w:szCs w:val="24"/>
        </w:rPr>
        <w:t>ных неимущественных отношений в семье;</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об отраслях права в р</w:t>
      </w:r>
      <w:r w:rsidRPr="00350182">
        <w:rPr>
          <w:color w:val="auto"/>
          <w:sz w:val="24"/>
          <w:szCs w:val="24"/>
        </w:rPr>
        <w:t>е</w:t>
      </w:r>
      <w:r w:rsidRPr="00350182">
        <w:rPr>
          <w:color w:val="auto"/>
          <w:sz w:val="24"/>
          <w:szCs w:val="24"/>
        </w:rPr>
        <w:t>шении учебных задач: для объяснения взаимосвязи гра</w:t>
      </w:r>
      <w:r w:rsidRPr="00350182">
        <w:rPr>
          <w:color w:val="auto"/>
          <w:sz w:val="24"/>
          <w:szCs w:val="24"/>
        </w:rPr>
        <w:t>ж</w:t>
      </w:r>
      <w:r w:rsidRPr="00350182">
        <w:rPr>
          <w:color w:val="auto"/>
          <w:sz w:val="24"/>
          <w:szCs w:val="24"/>
        </w:rPr>
        <w:t>данской правоспособности и дееспособности; значения семьи в жизни человека, общества и государства; социал</w:t>
      </w:r>
      <w:r w:rsidRPr="00350182">
        <w:rPr>
          <w:color w:val="auto"/>
          <w:sz w:val="24"/>
          <w:szCs w:val="24"/>
        </w:rPr>
        <w:t>ь</w:t>
      </w:r>
      <w:r w:rsidRPr="00350182">
        <w:rPr>
          <w:color w:val="auto"/>
          <w:sz w:val="24"/>
          <w:szCs w:val="24"/>
        </w:rPr>
        <w:t>ной опасности и неприемлемости уголовных и админис</w:t>
      </w:r>
      <w:r w:rsidRPr="00350182">
        <w:rPr>
          <w:color w:val="auto"/>
          <w:sz w:val="24"/>
          <w:szCs w:val="24"/>
        </w:rPr>
        <w:t>т</w:t>
      </w:r>
      <w:r w:rsidRPr="00350182">
        <w:rPr>
          <w:color w:val="auto"/>
          <w:sz w:val="24"/>
          <w:szCs w:val="24"/>
        </w:rPr>
        <w:t>ративных правонарушений, экстремизма, терроризма, ко</w:t>
      </w:r>
      <w:r w:rsidRPr="00350182">
        <w:rPr>
          <w:color w:val="auto"/>
          <w:sz w:val="24"/>
          <w:szCs w:val="24"/>
        </w:rPr>
        <w:t>р</w:t>
      </w:r>
      <w:r w:rsidRPr="00350182">
        <w:rPr>
          <w:color w:val="auto"/>
          <w:sz w:val="24"/>
          <w:szCs w:val="24"/>
        </w:rPr>
        <w:t>рупции и необходимости противостоять им;</w:t>
      </w:r>
    </w:p>
    <w:p w:rsidR="00A57638" w:rsidRPr="00350182" w:rsidRDefault="00E235EB" w:rsidP="005F656A">
      <w:pPr>
        <w:pStyle w:val="13"/>
        <w:numPr>
          <w:ilvl w:val="0"/>
          <w:numId w:val="46"/>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w:t>
      </w:r>
      <w:r w:rsidRPr="00350182">
        <w:rPr>
          <w:color w:val="auto"/>
          <w:sz w:val="24"/>
          <w:szCs w:val="24"/>
        </w:rPr>
        <w:t>и</w:t>
      </w:r>
      <w:r w:rsidRPr="00350182">
        <w:rPr>
          <w:color w:val="auto"/>
          <w:sz w:val="24"/>
          <w:szCs w:val="24"/>
        </w:rPr>
        <w:t>ровать аргументированные выводы о недопустимости н</w:t>
      </w:r>
      <w:r w:rsidRPr="00350182">
        <w:rPr>
          <w:color w:val="auto"/>
          <w:sz w:val="24"/>
          <w:szCs w:val="24"/>
        </w:rPr>
        <w:t>а</w:t>
      </w:r>
      <w:r w:rsidRPr="00350182">
        <w:rPr>
          <w:color w:val="auto"/>
          <w:sz w:val="24"/>
          <w:szCs w:val="24"/>
        </w:rPr>
        <w:lastRenderedPageBreak/>
        <w:t>рушения правовых норм;</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решать </w:t>
      </w:r>
      <w:r w:rsidRPr="00350182">
        <w:rPr>
          <w:color w:val="auto"/>
          <w:sz w:val="24"/>
          <w:szCs w:val="24"/>
        </w:rPr>
        <w:t>познавательные и практические задачи, отр</w:t>
      </w:r>
      <w:r w:rsidRPr="00350182">
        <w:rPr>
          <w:color w:val="auto"/>
          <w:sz w:val="24"/>
          <w:szCs w:val="24"/>
        </w:rPr>
        <w:t>а</w:t>
      </w:r>
      <w:r w:rsidRPr="00350182">
        <w:rPr>
          <w:color w:val="auto"/>
          <w:sz w:val="24"/>
          <w:szCs w:val="24"/>
        </w:rPr>
        <w:t>жающие типичные взаимодействия, регулируемые норм</w:t>
      </w:r>
      <w:r w:rsidRPr="00350182">
        <w:rPr>
          <w:color w:val="auto"/>
          <w:sz w:val="24"/>
          <w:szCs w:val="24"/>
        </w:rPr>
        <w:t>а</w:t>
      </w:r>
      <w:r w:rsidRPr="00350182">
        <w:rPr>
          <w:color w:val="auto"/>
          <w:sz w:val="24"/>
          <w:szCs w:val="24"/>
        </w:rPr>
        <w:t>ми гражданского, трудового, семейного, администрати</w:t>
      </w:r>
      <w:r w:rsidRPr="00350182">
        <w:rPr>
          <w:color w:val="auto"/>
          <w:sz w:val="24"/>
          <w:szCs w:val="24"/>
        </w:rPr>
        <w:t>в</w:t>
      </w:r>
      <w:r w:rsidRPr="00350182">
        <w:rPr>
          <w:color w:val="auto"/>
          <w:sz w:val="24"/>
          <w:szCs w:val="24"/>
        </w:rPr>
        <w:t>ного и уголовного права;</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овладевать </w:t>
      </w:r>
      <w:r w:rsidRPr="00350182">
        <w:rPr>
          <w:color w:val="auto"/>
          <w:sz w:val="24"/>
          <w:szCs w:val="24"/>
        </w:rPr>
        <w:t>смысловым чтением текстов обществоведч</w:t>
      </w:r>
      <w:r w:rsidRPr="00350182">
        <w:rPr>
          <w:color w:val="auto"/>
          <w:sz w:val="24"/>
          <w:szCs w:val="24"/>
        </w:rPr>
        <w:t>е</w:t>
      </w:r>
      <w:r w:rsidRPr="00350182">
        <w:rPr>
          <w:color w:val="auto"/>
          <w:sz w:val="24"/>
          <w:szCs w:val="24"/>
        </w:rPr>
        <w:t>ской тематики: отбирать информацию из фрагментов но</w:t>
      </w:r>
      <w:r w:rsidRPr="00350182">
        <w:rPr>
          <w:color w:val="auto"/>
          <w:sz w:val="24"/>
          <w:szCs w:val="24"/>
        </w:rPr>
        <w:t>р</w:t>
      </w:r>
      <w:r w:rsidRPr="00350182">
        <w:rPr>
          <w:color w:val="auto"/>
          <w:sz w:val="24"/>
          <w:szCs w:val="24"/>
        </w:rPr>
        <w:t>мативных правовых актов (Гражданский кодекс Росси</w:t>
      </w:r>
      <w:r w:rsidRPr="00350182">
        <w:rPr>
          <w:color w:val="auto"/>
          <w:sz w:val="24"/>
          <w:szCs w:val="24"/>
        </w:rPr>
        <w:t>й</w:t>
      </w:r>
      <w:r w:rsidRPr="00350182">
        <w:rPr>
          <w:color w:val="auto"/>
          <w:sz w:val="24"/>
          <w:szCs w:val="24"/>
        </w:rPr>
        <w:t>ской Федерации, Семейный кодекс Российской Федер</w:t>
      </w:r>
      <w:r w:rsidRPr="00350182">
        <w:rPr>
          <w:color w:val="auto"/>
          <w:sz w:val="24"/>
          <w:szCs w:val="24"/>
        </w:rPr>
        <w:t>а</w:t>
      </w:r>
      <w:r w:rsidRPr="00350182">
        <w:rPr>
          <w:color w:val="auto"/>
          <w:sz w:val="24"/>
          <w:szCs w:val="24"/>
        </w:rPr>
        <w:t>ции, Трудовой кодекс Российской Федерации, Кодекс Ро</w:t>
      </w:r>
      <w:r w:rsidRPr="00350182">
        <w:rPr>
          <w:color w:val="auto"/>
          <w:sz w:val="24"/>
          <w:szCs w:val="24"/>
        </w:rPr>
        <w:t>с</w:t>
      </w:r>
      <w:r w:rsidRPr="00350182">
        <w:rPr>
          <w:color w:val="auto"/>
          <w:sz w:val="24"/>
          <w:szCs w:val="24"/>
        </w:rPr>
        <w:t>сийской Федерации об административных правонаруш</w:t>
      </w:r>
      <w:r w:rsidRPr="00350182">
        <w:rPr>
          <w:color w:val="auto"/>
          <w:sz w:val="24"/>
          <w:szCs w:val="24"/>
        </w:rPr>
        <w:t>е</w:t>
      </w:r>
      <w:r w:rsidRPr="00350182">
        <w:rPr>
          <w:color w:val="auto"/>
          <w:sz w:val="24"/>
          <w:szCs w:val="24"/>
        </w:rPr>
        <w:t>ниях, Уголовный кодекс Российской Федерации), из пре</w:t>
      </w:r>
      <w:r w:rsidRPr="00350182">
        <w:rPr>
          <w:color w:val="auto"/>
          <w:sz w:val="24"/>
          <w:szCs w:val="24"/>
        </w:rPr>
        <w:t>д</w:t>
      </w:r>
      <w:r w:rsidRPr="00350182">
        <w:rPr>
          <w:color w:val="auto"/>
          <w:sz w:val="24"/>
          <w:szCs w:val="24"/>
        </w:rPr>
        <w:t>ложенных учителем источников о правовых нормах, пр</w:t>
      </w:r>
      <w:r w:rsidRPr="00350182">
        <w:rPr>
          <w:color w:val="auto"/>
          <w:sz w:val="24"/>
          <w:szCs w:val="24"/>
        </w:rPr>
        <w:t>а</w:t>
      </w:r>
      <w:r w:rsidRPr="00350182">
        <w:rPr>
          <w:color w:val="auto"/>
          <w:sz w:val="24"/>
          <w:szCs w:val="24"/>
        </w:rPr>
        <w:t>воотношениях и специфике их регулирования, преобраз</w:t>
      </w:r>
      <w:r w:rsidRPr="00350182">
        <w:rPr>
          <w:color w:val="auto"/>
          <w:sz w:val="24"/>
          <w:szCs w:val="24"/>
        </w:rPr>
        <w:t>о</w:t>
      </w:r>
      <w:r w:rsidRPr="00350182">
        <w:rPr>
          <w:color w:val="auto"/>
          <w:sz w:val="24"/>
          <w:szCs w:val="24"/>
        </w:rPr>
        <w:t>вывать текстовую информацию в таблицу, схему;</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искать и извлекать </w:t>
      </w:r>
      <w:r w:rsidRPr="00350182">
        <w:rPr>
          <w:color w:val="auto"/>
          <w:sz w:val="24"/>
          <w:szCs w:val="24"/>
        </w:rPr>
        <w:t>информацию по правовой тематике в сфере гражданского, трудового, семейного, администр</w:t>
      </w:r>
      <w:r w:rsidRPr="00350182">
        <w:rPr>
          <w:color w:val="auto"/>
          <w:sz w:val="24"/>
          <w:szCs w:val="24"/>
        </w:rPr>
        <w:t>а</w:t>
      </w:r>
      <w:r w:rsidRPr="00350182">
        <w:rPr>
          <w:color w:val="auto"/>
          <w:sz w:val="24"/>
          <w:szCs w:val="24"/>
        </w:rPr>
        <w:t>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w:t>
      </w:r>
      <w:r w:rsidRPr="00350182">
        <w:rPr>
          <w:color w:val="auto"/>
          <w:sz w:val="24"/>
          <w:szCs w:val="24"/>
        </w:rPr>
        <w:t>н</w:t>
      </w:r>
      <w:r w:rsidRPr="00350182">
        <w:rPr>
          <w:color w:val="auto"/>
          <w:sz w:val="24"/>
          <w:szCs w:val="24"/>
        </w:rPr>
        <w:t>тернете;</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анализировать, обобщать, систематизировать, оцен</w:t>
      </w:r>
      <w:r w:rsidRPr="00350182">
        <w:rPr>
          <w:b/>
          <w:bCs/>
          <w:color w:val="auto"/>
          <w:sz w:val="24"/>
          <w:szCs w:val="24"/>
        </w:rPr>
        <w:t>и</w:t>
      </w:r>
      <w:r w:rsidRPr="00350182">
        <w:rPr>
          <w:b/>
          <w:bCs/>
          <w:color w:val="auto"/>
          <w:sz w:val="24"/>
          <w:szCs w:val="24"/>
        </w:rPr>
        <w:t xml:space="preserve">вать </w:t>
      </w:r>
      <w:r w:rsidRPr="00350182">
        <w:rPr>
          <w:color w:val="auto"/>
          <w:sz w:val="24"/>
          <w:szCs w:val="24"/>
        </w:rPr>
        <w:t>социальную информацию из адаптированных исто</w:t>
      </w:r>
      <w:r w:rsidRPr="00350182">
        <w:rPr>
          <w:color w:val="auto"/>
          <w:sz w:val="24"/>
          <w:szCs w:val="24"/>
        </w:rPr>
        <w:t>ч</w:t>
      </w:r>
      <w:r w:rsidRPr="00350182">
        <w:rPr>
          <w:color w:val="auto"/>
          <w:sz w:val="24"/>
          <w:szCs w:val="24"/>
        </w:rPr>
        <w:t>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w:t>
      </w:r>
      <w:r w:rsidRPr="00350182">
        <w:rPr>
          <w:color w:val="auto"/>
          <w:sz w:val="24"/>
          <w:szCs w:val="24"/>
        </w:rPr>
        <w:t>а</w:t>
      </w:r>
      <w:r w:rsidRPr="00350182">
        <w:rPr>
          <w:color w:val="auto"/>
          <w:sz w:val="24"/>
          <w:szCs w:val="24"/>
        </w:rPr>
        <w:t>тивного и уголовного) и личным социальным опытом; и</w:t>
      </w:r>
      <w:r w:rsidRPr="00350182">
        <w:rPr>
          <w:color w:val="auto"/>
          <w:sz w:val="24"/>
          <w:szCs w:val="24"/>
        </w:rPr>
        <w:t>с</w:t>
      </w:r>
      <w:r w:rsidRPr="00350182">
        <w:rPr>
          <w:color w:val="auto"/>
          <w:sz w:val="24"/>
          <w:szCs w:val="24"/>
        </w:rPr>
        <w:t>пользуя обществоведческие знания, формулировать выв</w:t>
      </w:r>
      <w:r w:rsidRPr="00350182">
        <w:rPr>
          <w:color w:val="auto"/>
          <w:sz w:val="24"/>
          <w:szCs w:val="24"/>
        </w:rPr>
        <w:t>о</w:t>
      </w:r>
      <w:r w:rsidRPr="00350182">
        <w:rPr>
          <w:color w:val="auto"/>
          <w:sz w:val="24"/>
          <w:szCs w:val="24"/>
        </w:rPr>
        <w:t>ды, подкрепляя их аргументами, о применении санкций за совершённые правонарушения, о юридической ответс</w:t>
      </w:r>
      <w:r w:rsidRPr="00350182">
        <w:rPr>
          <w:color w:val="auto"/>
          <w:sz w:val="24"/>
          <w:szCs w:val="24"/>
        </w:rPr>
        <w:t>т</w:t>
      </w:r>
      <w:r w:rsidRPr="00350182">
        <w:rPr>
          <w:color w:val="auto"/>
          <w:sz w:val="24"/>
          <w:szCs w:val="24"/>
        </w:rPr>
        <w:t>венности несовершеннолетних;</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оценивать </w:t>
      </w:r>
      <w:r w:rsidRPr="00350182">
        <w:rPr>
          <w:color w:val="auto"/>
          <w:sz w:val="24"/>
          <w:szCs w:val="24"/>
        </w:rPr>
        <w:t>собственные поступки и поведение других л</w:t>
      </w:r>
      <w:r w:rsidRPr="00350182">
        <w:rPr>
          <w:color w:val="auto"/>
          <w:sz w:val="24"/>
          <w:szCs w:val="24"/>
        </w:rPr>
        <w:t>ю</w:t>
      </w:r>
      <w:r w:rsidRPr="00350182">
        <w:rPr>
          <w:color w:val="auto"/>
          <w:sz w:val="24"/>
          <w:szCs w:val="24"/>
        </w:rPr>
        <w:t>дей с точки зрения их соответствия нормам гражданского, трудового, семейного, административного и уголовного права;</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использовать </w:t>
      </w:r>
      <w:r w:rsidRPr="00350182">
        <w:rPr>
          <w:color w:val="auto"/>
          <w:sz w:val="24"/>
          <w:szCs w:val="24"/>
        </w:rPr>
        <w:t xml:space="preserve">полученные знания о нормах гражданского, трудового, семейного, административного и уголовного </w:t>
      </w:r>
      <w:r w:rsidRPr="00350182">
        <w:rPr>
          <w:color w:val="auto"/>
          <w:sz w:val="24"/>
          <w:szCs w:val="24"/>
        </w:rPr>
        <w:lastRenderedPageBreak/>
        <w:t>права в практической деятельности (выполнять пробле</w:t>
      </w:r>
      <w:r w:rsidRPr="00350182">
        <w:rPr>
          <w:color w:val="auto"/>
          <w:sz w:val="24"/>
          <w:szCs w:val="24"/>
        </w:rPr>
        <w:t>м</w:t>
      </w:r>
      <w:r w:rsidRPr="00350182">
        <w:rPr>
          <w:color w:val="auto"/>
          <w:sz w:val="24"/>
          <w:szCs w:val="24"/>
        </w:rPr>
        <w:t>ные задания, индивидуальные и групповые проекты), в п</w:t>
      </w:r>
      <w:r w:rsidRPr="00350182">
        <w:rPr>
          <w:color w:val="auto"/>
          <w:sz w:val="24"/>
          <w:szCs w:val="24"/>
        </w:rPr>
        <w:t>о</w:t>
      </w:r>
      <w:r w:rsidRPr="00350182">
        <w:rPr>
          <w:color w:val="auto"/>
          <w:sz w:val="24"/>
          <w:szCs w:val="24"/>
        </w:rPr>
        <w:t>вседневной жизни для осознанного выполнения обязанн</w:t>
      </w:r>
      <w:r w:rsidRPr="00350182">
        <w:rPr>
          <w:color w:val="auto"/>
          <w:sz w:val="24"/>
          <w:szCs w:val="24"/>
        </w:rPr>
        <w:t>о</w:t>
      </w:r>
      <w:r w:rsidRPr="00350182">
        <w:rPr>
          <w:color w:val="auto"/>
          <w:sz w:val="24"/>
          <w:szCs w:val="24"/>
        </w:rPr>
        <w:t>стей, правомерного поведения, реализации и защиты своих прав; публично представлять результаты своей деятельн</w:t>
      </w:r>
      <w:r w:rsidRPr="00350182">
        <w:rPr>
          <w:color w:val="auto"/>
          <w:sz w:val="24"/>
          <w:szCs w:val="24"/>
        </w:rPr>
        <w:t>о</w:t>
      </w:r>
      <w:r w:rsidRPr="00350182">
        <w:rPr>
          <w:color w:val="auto"/>
          <w:sz w:val="24"/>
          <w:szCs w:val="24"/>
        </w:rPr>
        <w:t>сти (в рамках изученного материала, включая проектную деятельность), в соответствии с темой и ситуацией общ</w:t>
      </w:r>
      <w:r w:rsidRPr="00350182">
        <w:rPr>
          <w:color w:val="auto"/>
          <w:sz w:val="24"/>
          <w:szCs w:val="24"/>
        </w:rPr>
        <w:t>е</w:t>
      </w:r>
      <w:r w:rsidRPr="00350182">
        <w:rPr>
          <w:color w:val="auto"/>
          <w:sz w:val="24"/>
          <w:szCs w:val="24"/>
        </w:rPr>
        <w:t>ния, особенностями аудитории и регламентом;</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самостоятельно заполнять </w:t>
      </w:r>
      <w:r w:rsidRPr="00350182">
        <w:rPr>
          <w:color w:val="auto"/>
          <w:sz w:val="24"/>
          <w:szCs w:val="24"/>
        </w:rPr>
        <w:t>форму (в том числе электро</w:t>
      </w:r>
      <w:r w:rsidRPr="00350182">
        <w:rPr>
          <w:color w:val="auto"/>
          <w:sz w:val="24"/>
          <w:szCs w:val="24"/>
        </w:rPr>
        <w:t>н</w:t>
      </w:r>
      <w:r w:rsidRPr="00350182">
        <w:rPr>
          <w:color w:val="auto"/>
          <w:sz w:val="24"/>
          <w:szCs w:val="24"/>
        </w:rPr>
        <w:t>ную) и составлять простейший документ (заявление о приёме на работу);</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350182">
        <w:rPr>
          <w:color w:val="auto"/>
          <w:sz w:val="24"/>
          <w:szCs w:val="24"/>
        </w:rPr>
        <w:t>и</w:t>
      </w:r>
      <w:r w:rsidRPr="00350182">
        <w:rPr>
          <w:color w:val="auto"/>
          <w:sz w:val="24"/>
          <w:szCs w:val="24"/>
        </w:rPr>
        <w:t>стических и демократических ценностей, идей мира и взаимопонимания между народами, людьми разных кул</w:t>
      </w:r>
      <w:r w:rsidRPr="00350182">
        <w:rPr>
          <w:color w:val="auto"/>
          <w:sz w:val="24"/>
          <w:szCs w:val="24"/>
        </w:rPr>
        <w:t>ь</w:t>
      </w:r>
      <w:r w:rsidRPr="00350182">
        <w:rPr>
          <w:color w:val="auto"/>
          <w:sz w:val="24"/>
          <w:szCs w:val="24"/>
        </w:rPr>
        <w:t>тур.</w:t>
      </w:r>
    </w:p>
    <w:p w:rsidR="00DC12CB" w:rsidRPr="00350182" w:rsidRDefault="00DC12CB" w:rsidP="004D0219">
      <w:pPr>
        <w:pStyle w:val="af5"/>
        <w:tabs>
          <w:tab w:val="left" w:pos="426"/>
        </w:tabs>
        <w:rPr>
          <w:rFonts w:ascii="Times New Roman" w:hAnsi="Times New Roman" w:cs="Times New Roman"/>
          <w:sz w:val="24"/>
          <w:szCs w:val="24"/>
        </w:rPr>
      </w:pPr>
      <w:bookmarkStart w:id="354" w:name="bookmark100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354"/>
    </w:p>
    <w:p w:rsidR="00DC12CB" w:rsidRPr="00350182" w:rsidRDefault="00DC12CB"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Человек в экономических отношениях</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осваивать и применять </w:t>
      </w:r>
      <w:r w:rsidRPr="00350182">
        <w:rPr>
          <w:color w:val="auto"/>
          <w:sz w:val="24"/>
          <w:szCs w:val="24"/>
        </w:rPr>
        <w:t>знания об экономической жизни общества, её основных проявлениях, экономических си</w:t>
      </w:r>
      <w:r w:rsidRPr="00350182">
        <w:rPr>
          <w:color w:val="auto"/>
          <w:sz w:val="24"/>
          <w:szCs w:val="24"/>
        </w:rPr>
        <w:t>с</w:t>
      </w:r>
      <w:r w:rsidRPr="00350182">
        <w:rPr>
          <w:color w:val="auto"/>
          <w:sz w:val="24"/>
          <w:szCs w:val="24"/>
        </w:rPr>
        <w:t>темах, собственности, механизме рыночного регулиров</w:t>
      </w:r>
      <w:r w:rsidRPr="00350182">
        <w:rPr>
          <w:color w:val="auto"/>
          <w:sz w:val="24"/>
          <w:szCs w:val="24"/>
        </w:rPr>
        <w:t>а</w:t>
      </w:r>
      <w:r w:rsidRPr="00350182">
        <w:rPr>
          <w:color w:val="auto"/>
          <w:sz w:val="24"/>
          <w:szCs w:val="24"/>
        </w:rPr>
        <w:t>ния экономики, финансовых отношениях, роли государс</w:t>
      </w:r>
      <w:r w:rsidRPr="00350182">
        <w:rPr>
          <w:color w:val="auto"/>
          <w:sz w:val="24"/>
          <w:szCs w:val="24"/>
        </w:rPr>
        <w:t>т</w:t>
      </w:r>
      <w:r w:rsidRPr="00350182">
        <w:rPr>
          <w:color w:val="auto"/>
          <w:sz w:val="24"/>
          <w:szCs w:val="24"/>
        </w:rPr>
        <w:t>ва в экономике, видах налогов, основах государственной бюджетной и денежно-кредитной политики, о влиянии г</w:t>
      </w:r>
      <w:r w:rsidRPr="00350182">
        <w:rPr>
          <w:color w:val="auto"/>
          <w:sz w:val="24"/>
          <w:szCs w:val="24"/>
        </w:rPr>
        <w:t>о</w:t>
      </w:r>
      <w:r w:rsidRPr="00350182">
        <w:rPr>
          <w:color w:val="auto"/>
          <w:sz w:val="24"/>
          <w:szCs w:val="24"/>
        </w:rPr>
        <w:t>сударственной политики на развитие конкуренции;</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характеризовать </w:t>
      </w:r>
      <w:r w:rsidRPr="00350182">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w:t>
      </w:r>
      <w:r w:rsidRPr="00350182">
        <w:rPr>
          <w:color w:val="auto"/>
          <w:sz w:val="24"/>
          <w:szCs w:val="24"/>
        </w:rPr>
        <w:t>н</w:t>
      </w:r>
      <w:r w:rsidRPr="00350182">
        <w:rPr>
          <w:color w:val="auto"/>
          <w:sz w:val="24"/>
          <w:szCs w:val="24"/>
        </w:rPr>
        <w:t>ке; функции денег;</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приводить примеры </w:t>
      </w:r>
      <w:r w:rsidRPr="00350182">
        <w:rPr>
          <w:color w:val="auto"/>
          <w:sz w:val="24"/>
          <w:szCs w:val="24"/>
        </w:rPr>
        <w:t>способов повышения эффективн</w:t>
      </w:r>
      <w:r w:rsidRPr="00350182">
        <w:rPr>
          <w:color w:val="auto"/>
          <w:sz w:val="24"/>
          <w:szCs w:val="24"/>
        </w:rPr>
        <w:t>о</w:t>
      </w:r>
      <w:r w:rsidRPr="00350182">
        <w:rPr>
          <w:color w:val="auto"/>
          <w:sz w:val="24"/>
          <w:szCs w:val="24"/>
        </w:rPr>
        <w:t>сти производства; деятельности и проявления основных функций различных финансовых посредников; использ</w:t>
      </w:r>
      <w:r w:rsidRPr="00350182">
        <w:rPr>
          <w:color w:val="auto"/>
          <w:sz w:val="24"/>
          <w:szCs w:val="24"/>
        </w:rPr>
        <w:t>о</w:t>
      </w:r>
      <w:r w:rsidRPr="00350182">
        <w:rPr>
          <w:color w:val="auto"/>
          <w:sz w:val="24"/>
          <w:szCs w:val="24"/>
        </w:rPr>
        <w:t>вания способов повышения эффективности производства;</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классифицировать </w:t>
      </w:r>
      <w:r w:rsidRPr="00350182">
        <w:rPr>
          <w:color w:val="auto"/>
          <w:sz w:val="24"/>
          <w:szCs w:val="24"/>
        </w:rPr>
        <w:t>(в том числе устанавливать сущес</w:t>
      </w:r>
      <w:r w:rsidRPr="00350182">
        <w:rPr>
          <w:color w:val="auto"/>
          <w:sz w:val="24"/>
          <w:szCs w:val="24"/>
        </w:rPr>
        <w:t>т</w:t>
      </w:r>
      <w:r w:rsidRPr="00350182">
        <w:rPr>
          <w:color w:val="auto"/>
          <w:sz w:val="24"/>
          <w:szCs w:val="24"/>
        </w:rPr>
        <w:lastRenderedPageBreak/>
        <w:t>венный признак классификации) механизмы государс</w:t>
      </w:r>
      <w:r w:rsidRPr="00350182">
        <w:rPr>
          <w:color w:val="auto"/>
          <w:sz w:val="24"/>
          <w:szCs w:val="24"/>
        </w:rPr>
        <w:t>т</w:t>
      </w:r>
      <w:r w:rsidRPr="00350182">
        <w:rPr>
          <w:color w:val="auto"/>
          <w:sz w:val="24"/>
          <w:szCs w:val="24"/>
        </w:rPr>
        <w:t>венного регулирования экономики;</w:t>
      </w:r>
    </w:p>
    <w:p w:rsidR="00A57638" w:rsidRPr="00350182" w:rsidRDefault="00E235EB" w:rsidP="005F656A">
      <w:pPr>
        <w:pStyle w:val="13"/>
        <w:numPr>
          <w:ilvl w:val="0"/>
          <w:numId w:val="47"/>
        </w:numPr>
        <w:tabs>
          <w:tab w:val="left" w:pos="332"/>
          <w:tab w:val="left" w:pos="426"/>
        </w:tabs>
        <w:spacing w:line="240" w:lineRule="auto"/>
        <w:ind w:firstLine="0"/>
        <w:jc w:val="both"/>
        <w:rPr>
          <w:color w:val="auto"/>
          <w:sz w:val="24"/>
          <w:szCs w:val="24"/>
        </w:rPr>
      </w:pPr>
      <w:r w:rsidRPr="00350182">
        <w:rPr>
          <w:b/>
          <w:bCs/>
          <w:color w:val="auto"/>
          <w:sz w:val="24"/>
          <w:szCs w:val="24"/>
        </w:rPr>
        <w:t xml:space="preserve">сравнивать </w:t>
      </w:r>
      <w:r w:rsidRPr="00350182">
        <w:rPr>
          <w:color w:val="auto"/>
          <w:sz w:val="24"/>
          <w:szCs w:val="24"/>
        </w:rPr>
        <w:t>различные способы хозяйствования;</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связи политических потр</w:t>
      </w:r>
      <w:r w:rsidRPr="00350182">
        <w:rPr>
          <w:color w:val="auto"/>
          <w:sz w:val="24"/>
          <w:szCs w:val="24"/>
        </w:rPr>
        <w:t>я</w:t>
      </w:r>
      <w:r w:rsidRPr="00350182">
        <w:rPr>
          <w:color w:val="auto"/>
          <w:sz w:val="24"/>
          <w:szCs w:val="24"/>
        </w:rPr>
        <w:t>сений и социально-экономических кризисов в государстве;</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w:t>
      </w:r>
      <w:r w:rsidRPr="00350182">
        <w:rPr>
          <w:color w:val="auto"/>
          <w:sz w:val="24"/>
          <w:szCs w:val="24"/>
        </w:rPr>
        <w:t>у</w:t>
      </w:r>
      <w:r w:rsidRPr="00350182">
        <w:rPr>
          <w:color w:val="auto"/>
          <w:sz w:val="24"/>
          <w:szCs w:val="24"/>
        </w:rPr>
        <w:t>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w:t>
      </w:r>
      <w:r w:rsidRPr="00350182">
        <w:rPr>
          <w:color w:val="auto"/>
          <w:sz w:val="24"/>
          <w:szCs w:val="24"/>
        </w:rPr>
        <w:t>а</w:t>
      </w:r>
      <w:r w:rsidRPr="00350182">
        <w:rPr>
          <w:color w:val="auto"/>
          <w:sz w:val="24"/>
          <w:szCs w:val="24"/>
        </w:rPr>
        <w:t>вомерного налогового поведения;</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точки зрения социал</w:t>
      </w:r>
      <w:r w:rsidRPr="00350182">
        <w:rPr>
          <w:color w:val="auto"/>
          <w:sz w:val="24"/>
          <w:szCs w:val="24"/>
        </w:rPr>
        <w:t>ь</w:t>
      </w:r>
      <w:r w:rsidRPr="00350182">
        <w:rPr>
          <w:color w:val="auto"/>
          <w:sz w:val="24"/>
          <w:szCs w:val="24"/>
        </w:rPr>
        <w:t>ных ценностей и с опорой на обществоведческие знания, факты общественной жизни своё отношение к предприн</w:t>
      </w:r>
      <w:r w:rsidRPr="00350182">
        <w:rPr>
          <w:color w:val="auto"/>
          <w:sz w:val="24"/>
          <w:szCs w:val="24"/>
        </w:rPr>
        <w:t>и</w:t>
      </w:r>
      <w:r w:rsidRPr="00350182">
        <w:rPr>
          <w:color w:val="auto"/>
          <w:sz w:val="24"/>
          <w:szCs w:val="24"/>
        </w:rPr>
        <w:t>мательству и развитию собственного бизнеса;</w:t>
      </w:r>
    </w:p>
    <w:p w:rsidR="00A57638" w:rsidRPr="00350182" w:rsidRDefault="00E235EB" w:rsidP="005F656A">
      <w:pPr>
        <w:pStyle w:val="13"/>
        <w:numPr>
          <w:ilvl w:val="0"/>
          <w:numId w:val="47"/>
        </w:numPr>
        <w:tabs>
          <w:tab w:val="left" w:pos="332"/>
          <w:tab w:val="left" w:pos="426"/>
        </w:tabs>
        <w:spacing w:line="240" w:lineRule="auto"/>
        <w:ind w:left="300" w:hanging="30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связанные с осуществлением экономических действий, на основе р</w:t>
      </w:r>
      <w:r w:rsidRPr="00350182">
        <w:rPr>
          <w:color w:val="auto"/>
          <w:sz w:val="24"/>
          <w:szCs w:val="24"/>
        </w:rPr>
        <w:t>а</w:t>
      </w:r>
      <w:r w:rsidRPr="00350182">
        <w:rPr>
          <w:color w:val="auto"/>
          <w:sz w:val="24"/>
          <w:szCs w:val="24"/>
        </w:rPr>
        <w:t>ционального выбора в условиях ограниченных ресурсов; с использованием различных способов повышения эффе</w:t>
      </w:r>
      <w:r w:rsidRPr="00350182">
        <w:rPr>
          <w:color w:val="auto"/>
          <w:sz w:val="24"/>
          <w:szCs w:val="24"/>
        </w:rPr>
        <w:t>к</w:t>
      </w:r>
      <w:r w:rsidRPr="00350182">
        <w:rPr>
          <w:color w:val="auto"/>
          <w:sz w:val="24"/>
          <w:szCs w:val="24"/>
        </w:rPr>
        <w:t>тивности производства; отражающие типичные ситуации и социальные взаимодействия в сфере экономической де</w:t>
      </w:r>
      <w:r w:rsidRPr="00350182">
        <w:rPr>
          <w:color w:val="auto"/>
          <w:sz w:val="24"/>
          <w:szCs w:val="24"/>
        </w:rPr>
        <w:t>я</w:t>
      </w:r>
      <w:r w:rsidRPr="00350182">
        <w:rPr>
          <w:color w:val="auto"/>
          <w:sz w:val="24"/>
          <w:szCs w:val="24"/>
        </w:rPr>
        <w:t>тельности; отражающие процессы;</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овладевать </w:t>
      </w:r>
      <w:r w:rsidRPr="00350182">
        <w:rPr>
          <w:color w:val="auto"/>
          <w:sz w:val="24"/>
          <w:szCs w:val="24"/>
        </w:rPr>
        <w:t>смысловым чтением, преобразовывать те</w:t>
      </w:r>
      <w:r w:rsidRPr="00350182">
        <w:rPr>
          <w:color w:val="auto"/>
          <w:sz w:val="24"/>
          <w:szCs w:val="24"/>
        </w:rPr>
        <w:t>к</w:t>
      </w:r>
      <w:r w:rsidRPr="00350182">
        <w:rPr>
          <w:color w:val="auto"/>
          <w:sz w:val="24"/>
          <w:szCs w:val="24"/>
        </w:rPr>
        <w:t>стовую экономическую информацию в модели (таблица, схема, график и пр.), в том числе о свободных и эконом</w:t>
      </w:r>
      <w:r w:rsidRPr="00350182">
        <w:rPr>
          <w:color w:val="auto"/>
          <w:sz w:val="24"/>
          <w:szCs w:val="24"/>
        </w:rPr>
        <w:t>и</w:t>
      </w:r>
      <w:r w:rsidRPr="00350182">
        <w:rPr>
          <w:color w:val="auto"/>
          <w:sz w:val="24"/>
          <w:szCs w:val="24"/>
        </w:rPr>
        <w:t>ческих благах, о видах и формах предпринимательской деятельности, экономических и социальных последствиях безработицы;</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извлекать </w:t>
      </w:r>
      <w:r w:rsidRPr="00350182">
        <w:rPr>
          <w:color w:val="auto"/>
          <w:sz w:val="24"/>
          <w:szCs w:val="24"/>
        </w:rPr>
        <w:t>информацию из адаптированных источников, публикаций СМИ и Интернета о тенденциях развития эк</w:t>
      </w:r>
      <w:r w:rsidRPr="00350182">
        <w:rPr>
          <w:color w:val="auto"/>
          <w:sz w:val="24"/>
          <w:szCs w:val="24"/>
        </w:rPr>
        <w:t>о</w:t>
      </w:r>
      <w:r w:rsidRPr="00350182">
        <w:rPr>
          <w:color w:val="auto"/>
          <w:sz w:val="24"/>
          <w:szCs w:val="24"/>
        </w:rPr>
        <w:t>номики в нашей стране, о борьбе с различными формами финансового мошенничества;</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анализировать, обобщать, систематизировать, конкр</w:t>
      </w:r>
      <w:r w:rsidRPr="00350182">
        <w:rPr>
          <w:b/>
          <w:bCs/>
          <w:color w:val="auto"/>
          <w:sz w:val="24"/>
          <w:szCs w:val="24"/>
        </w:rPr>
        <w:t>е</w:t>
      </w:r>
      <w:r w:rsidRPr="00350182">
        <w:rPr>
          <w:b/>
          <w:bCs/>
          <w:color w:val="auto"/>
          <w:sz w:val="24"/>
          <w:szCs w:val="24"/>
        </w:rPr>
        <w:t xml:space="preserve">тизировать и критически оценивать </w:t>
      </w:r>
      <w:r w:rsidRPr="00350182">
        <w:rPr>
          <w:color w:val="auto"/>
          <w:sz w:val="24"/>
          <w:szCs w:val="24"/>
        </w:rPr>
        <w:t>социальную и</w:t>
      </w:r>
      <w:r w:rsidRPr="00350182">
        <w:rPr>
          <w:color w:val="auto"/>
          <w:sz w:val="24"/>
          <w:szCs w:val="24"/>
        </w:rPr>
        <w:t>н</w:t>
      </w:r>
      <w:r w:rsidRPr="00350182">
        <w:rPr>
          <w:color w:val="auto"/>
          <w:sz w:val="24"/>
          <w:szCs w:val="24"/>
        </w:rPr>
        <w:t>формацию, включая экономико-статистическую, из ада</w:t>
      </w:r>
      <w:r w:rsidRPr="00350182">
        <w:rPr>
          <w:color w:val="auto"/>
          <w:sz w:val="24"/>
          <w:szCs w:val="24"/>
        </w:rPr>
        <w:t>п</w:t>
      </w:r>
      <w:r w:rsidRPr="00350182">
        <w:rPr>
          <w:color w:val="auto"/>
          <w:sz w:val="24"/>
          <w:szCs w:val="24"/>
        </w:rPr>
        <w:t xml:space="preserve">тированных источников (в том числе учебных материалов) </w:t>
      </w:r>
      <w:r w:rsidRPr="00350182">
        <w:rPr>
          <w:color w:val="auto"/>
          <w:sz w:val="24"/>
          <w:szCs w:val="24"/>
        </w:rPr>
        <w:lastRenderedPageBreak/>
        <w:t>и публикаций СМИ, соотносить её с личным социальным опытом; используя обществоведческие знания, формул</w:t>
      </w:r>
      <w:r w:rsidRPr="00350182">
        <w:rPr>
          <w:color w:val="auto"/>
          <w:sz w:val="24"/>
          <w:szCs w:val="24"/>
        </w:rPr>
        <w:t>и</w:t>
      </w:r>
      <w:r w:rsidRPr="00350182">
        <w:rPr>
          <w:color w:val="auto"/>
          <w:sz w:val="24"/>
          <w:szCs w:val="24"/>
        </w:rPr>
        <w:t>ровать выводы, подкрепляя их аргументами;</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оценивать </w:t>
      </w:r>
      <w:r w:rsidRPr="00350182">
        <w:rPr>
          <w:color w:val="auto"/>
          <w:sz w:val="24"/>
          <w:szCs w:val="24"/>
        </w:rPr>
        <w:t>собственные поступки и поступки других л</w:t>
      </w:r>
      <w:r w:rsidRPr="00350182">
        <w:rPr>
          <w:color w:val="auto"/>
          <w:sz w:val="24"/>
          <w:szCs w:val="24"/>
        </w:rPr>
        <w:t>ю</w:t>
      </w:r>
      <w:r w:rsidRPr="00350182">
        <w:rPr>
          <w:color w:val="auto"/>
          <w:sz w:val="24"/>
          <w:szCs w:val="24"/>
        </w:rPr>
        <w:t>дей с точки зрения их экономической рациональности (сложившиеся модели поведения производителей и потр</w:t>
      </w:r>
      <w:r w:rsidRPr="00350182">
        <w:rPr>
          <w:color w:val="auto"/>
          <w:sz w:val="24"/>
          <w:szCs w:val="24"/>
        </w:rPr>
        <w:t>е</w:t>
      </w:r>
      <w:r w:rsidRPr="00350182">
        <w:rPr>
          <w:color w:val="auto"/>
          <w:sz w:val="24"/>
          <w:szCs w:val="24"/>
        </w:rPr>
        <w:t>бителей; граждан, защищающих свои экономические и</w:t>
      </w:r>
      <w:r w:rsidRPr="00350182">
        <w:rPr>
          <w:color w:val="auto"/>
          <w:sz w:val="24"/>
          <w:szCs w:val="24"/>
        </w:rPr>
        <w:t>н</w:t>
      </w:r>
      <w:r w:rsidRPr="00350182">
        <w:rPr>
          <w:color w:val="auto"/>
          <w:sz w:val="24"/>
          <w:szCs w:val="24"/>
        </w:rPr>
        <w:t>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w:t>
      </w:r>
      <w:r w:rsidRPr="00350182">
        <w:rPr>
          <w:color w:val="auto"/>
          <w:sz w:val="24"/>
          <w:szCs w:val="24"/>
        </w:rPr>
        <w:t>е</w:t>
      </w:r>
      <w:r w:rsidRPr="00350182">
        <w:rPr>
          <w:color w:val="auto"/>
          <w:sz w:val="24"/>
          <w:szCs w:val="24"/>
        </w:rPr>
        <w:t>сурсов, для оценки рисков осуществления финансовых мошенничеств, применения недобросовестных практик);</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приобретать опыт </w:t>
      </w:r>
      <w:r w:rsidRPr="00350182">
        <w:rPr>
          <w:color w:val="auto"/>
          <w:sz w:val="24"/>
          <w:szCs w:val="24"/>
        </w:rPr>
        <w:t>использования знаний, включая осн</w:t>
      </w:r>
      <w:r w:rsidRPr="00350182">
        <w:rPr>
          <w:color w:val="auto"/>
          <w:sz w:val="24"/>
          <w:szCs w:val="24"/>
        </w:rPr>
        <w:t>о</w:t>
      </w:r>
      <w:r w:rsidRPr="00350182">
        <w:rPr>
          <w:color w:val="auto"/>
          <w:sz w:val="24"/>
          <w:szCs w:val="24"/>
        </w:rPr>
        <w:t>вы финансовой грамотности, в практической деятельности и повседневной жизни для анализа потребления домашн</w:t>
      </w:r>
      <w:r w:rsidRPr="00350182">
        <w:rPr>
          <w:color w:val="auto"/>
          <w:sz w:val="24"/>
          <w:szCs w:val="24"/>
        </w:rPr>
        <w:t>е</w:t>
      </w:r>
      <w:r w:rsidRPr="00350182">
        <w:rPr>
          <w:color w:val="auto"/>
          <w:sz w:val="24"/>
          <w:szCs w:val="24"/>
        </w:rPr>
        <w:t>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w:t>
      </w:r>
      <w:r w:rsidRPr="00350182">
        <w:rPr>
          <w:color w:val="auto"/>
          <w:sz w:val="24"/>
          <w:szCs w:val="24"/>
        </w:rPr>
        <w:t>е</w:t>
      </w:r>
      <w:r w:rsidRPr="00350182">
        <w:rPr>
          <w:color w:val="auto"/>
          <w:sz w:val="24"/>
          <w:szCs w:val="24"/>
        </w:rPr>
        <w:t>ре; выбора форм сбережений; для реализации и защиты прав потребителя (в том числе финансовых услуг), осо</w:t>
      </w:r>
      <w:r w:rsidRPr="00350182">
        <w:rPr>
          <w:color w:val="auto"/>
          <w:sz w:val="24"/>
          <w:szCs w:val="24"/>
        </w:rPr>
        <w:t>з</w:t>
      </w:r>
      <w:r w:rsidRPr="00350182">
        <w:rPr>
          <w:color w:val="auto"/>
          <w:sz w:val="24"/>
          <w:szCs w:val="24"/>
        </w:rPr>
        <w:t>нанного выполнения гражданских обязанностей, выбора профессии и оценки собственных перспектив в профе</w:t>
      </w:r>
      <w:r w:rsidRPr="00350182">
        <w:rPr>
          <w:color w:val="auto"/>
          <w:sz w:val="24"/>
          <w:szCs w:val="24"/>
        </w:rPr>
        <w:t>с</w:t>
      </w:r>
      <w:r w:rsidRPr="00350182">
        <w:rPr>
          <w:color w:val="auto"/>
          <w:sz w:val="24"/>
          <w:szCs w:val="24"/>
        </w:rPr>
        <w:t>сиональной сфере;</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приобретать опыт </w:t>
      </w:r>
      <w:r w:rsidRPr="00350182">
        <w:rPr>
          <w:color w:val="auto"/>
          <w:sz w:val="24"/>
          <w:szCs w:val="24"/>
        </w:rPr>
        <w:t>составления простейших документов (личный финансовый план, заявление, резюме);</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w:t>
      </w:r>
      <w:r w:rsidRPr="00350182">
        <w:rPr>
          <w:color w:val="auto"/>
          <w:sz w:val="24"/>
          <w:szCs w:val="24"/>
        </w:rPr>
        <w:t>ь</w:t>
      </w:r>
      <w:r w:rsidRPr="00350182">
        <w:rPr>
          <w:color w:val="auto"/>
          <w:sz w:val="24"/>
          <w:szCs w:val="24"/>
        </w:rPr>
        <w:t>тур.</w:t>
      </w:r>
    </w:p>
    <w:p w:rsidR="00DC12CB" w:rsidRPr="00350182" w:rsidRDefault="00DC12CB"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мире культуры</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w:t>
      </w:r>
      <w:r w:rsidRPr="00350182">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lastRenderedPageBreak/>
        <w:t xml:space="preserve">характеризовать </w:t>
      </w:r>
      <w:r w:rsidRPr="00350182">
        <w:rPr>
          <w:color w:val="auto"/>
          <w:sz w:val="24"/>
          <w:szCs w:val="24"/>
        </w:rPr>
        <w:t>духовно-нравственные ценности (в том числе нормы морали и нравственности, гуманизм, мил</w:t>
      </w:r>
      <w:r w:rsidRPr="00350182">
        <w:rPr>
          <w:color w:val="auto"/>
          <w:sz w:val="24"/>
          <w:szCs w:val="24"/>
        </w:rPr>
        <w:t>о</w:t>
      </w:r>
      <w:r w:rsidRPr="00350182">
        <w:rPr>
          <w:color w:val="auto"/>
          <w:sz w:val="24"/>
          <w:szCs w:val="24"/>
        </w:rPr>
        <w:t>сердие, справедливость) нашего общества, искусство как сферу деятельности, информационную культуру и инфо</w:t>
      </w:r>
      <w:r w:rsidRPr="00350182">
        <w:rPr>
          <w:color w:val="auto"/>
          <w:sz w:val="24"/>
          <w:szCs w:val="24"/>
        </w:rPr>
        <w:t>р</w:t>
      </w:r>
      <w:r w:rsidRPr="00350182">
        <w:rPr>
          <w:color w:val="auto"/>
          <w:sz w:val="24"/>
          <w:szCs w:val="24"/>
        </w:rPr>
        <w:t>мационную безопасность;</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w:t>
      </w:r>
      <w:r w:rsidRPr="00350182">
        <w:rPr>
          <w:color w:val="auto"/>
          <w:sz w:val="24"/>
          <w:szCs w:val="24"/>
        </w:rPr>
        <w:t>о</w:t>
      </w:r>
      <w:r w:rsidRPr="00350182">
        <w:rPr>
          <w:color w:val="auto"/>
          <w:sz w:val="24"/>
          <w:szCs w:val="24"/>
        </w:rPr>
        <w:t>пасности;</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по разным признакам формы и виды культуры;</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формы культуры, естественные и социально-гуманитарные науки, виды искусств;</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взаимосвязь развития духо</w:t>
      </w:r>
      <w:r w:rsidRPr="00350182">
        <w:rPr>
          <w:color w:val="auto"/>
          <w:sz w:val="24"/>
          <w:szCs w:val="24"/>
        </w:rPr>
        <w:t>в</w:t>
      </w:r>
      <w:r w:rsidRPr="00350182">
        <w:rPr>
          <w:color w:val="auto"/>
          <w:sz w:val="24"/>
          <w:szCs w:val="24"/>
        </w:rPr>
        <w:t>ной культуры и формирования личности, взаимовлияние науки и образования;</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объяснения роли непрерывного образования;</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точки зрения социал</w:t>
      </w:r>
      <w:r w:rsidRPr="00350182">
        <w:rPr>
          <w:color w:val="auto"/>
          <w:sz w:val="24"/>
          <w:szCs w:val="24"/>
        </w:rPr>
        <w:t>ь</w:t>
      </w:r>
      <w:r w:rsidRPr="00350182">
        <w:rPr>
          <w:color w:val="auto"/>
          <w:sz w:val="24"/>
          <w:szCs w:val="24"/>
        </w:rPr>
        <w:t>ных ценностей и с опорой на обществоведческие знания, факты общественной жизни своё отношение к информац</w:t>
      </w:r>
      <w:r w:rsidRPr="00350182">
        <w:rPr>
          <w:color w:val="auto"/>
          <w:sz w:val="24"/>
          <w:szCs w:val="24"/>
        </w:rPr>
        <w:t>и</w:t>
      </w:r>
      <w:r w:rsidRPr="00350182">
        <w:rPr>
          <w:color w:val="auto"/>
          <w:sz w:val="24"/>
          <w:szCs w:val="24"/>
        </w:rPr>
        <w:t>онной культуре и информационной безопасности, прав</w:t>
      </w:r>
      <w:r w:rsidRPr="00350182">
        <w:rPr>
          <w:color w:val="auto"/>
          <w:sz w:val="24"/>
          <w:szCs w:val="24"/>
        </w:rPr>
        <w:t>и</w:t>
      </w:r>
      <w:r w:rsidRPr="00350182">
        <w:rPr>
          <w:color w:val="auto"/>
          <w:sz w:val="24"/>
          <w:szCs w:val="24"/>
        </w:rPr>
        <w:t>лам безопасного поведения в Интернете;</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каса</w:t>
      </w:r>
      <w:r w:rsidRPr="00350182">
        <w:rPr>
          <w:color w:val="auto"/>
          <w:sz w:val="24"/>
          <w:szCs w:val="24"/>
        </w:rPr>
        <w:t>ю</w:t>
      </w:r>
      <w:r w:rsidRPr="00350182">
        <w:rPr>
          <w:color w:val="auto"/>
          <w:sz w:val="24"/>
          <w:szCs w:val="24"/>
        </w:rPr>
        <w:t>щиеся форм и многообразия духовной культуры;</w:t>
      </w:r>
    </w:p>
    <w:p w:rsidR="00A57638" w:rsidRPr="00350182" w:rsidRDefault="00E235EB" w:rsidP="005F656A">
      <w:pPr>
        <w:pStyle w:val="13"/>
        <w:numPr>
          <w:ilvl w:val="0"/>
          <w:numId w:val="48"/>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овладевать </w:t>
      </w:r>
      <w:r w:rsidRPr="00350182">
        <w:rPr>
          <w:color w:val="auto"/>
          <w:sz w:val="24"/>
          <w:szCs w:val="24"/>
        </w:rPr>
        <w:t>смысловым чтением текстов по проблемам развития современной культуры, составлять план, прео</w:t>
      </w:r>
      <w:r w:rsidRPr="00350182">
        <w:rPr>
          <w:color w:val="auto"/>
          <w:sz w:val="24"/>
          <w:szCs w:val="24"/>
        </w:rPr>
        <w:t>б</w:t>
      </w:r>
      <w:r w:rsidRPr="00350182">
        <w:rPr>
          <w:color w:val="auto"/>
          <w:sz w:val="24"/>
          <w:szCs w:val="24"/>
        </w:rPr>
        <w:t>разовывать текстовую информацию в модели (таблицу, диаграмму, схему) и преобразовывать предложенные м</w:t>
      </w:r>
      <w:r w:rsidRPr="00350182">
        <w:rPr>
          <w:color w:val="auto"/>
          <w:sz w:val="24"/>
          <w:szCs w:val="24"/>
        </w:rPr>
        <w:t>о</w:t>
      </w:r>
      <w:r w:rsidRPr="00350182">
        <w:rPr>
          <w:color w:val="auto"/>
          <w:sz w:val="24"/>
          <w:szCs w:val="24"/>
        </w:rPr>
        <w:t>дели в текст;</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поиск информации об ответственности с</w:t>
      </w:r>
      <w:r w:rsidRPr="00350182">
        <w:rPr>
          <w:color w:val="auto"/>
          <w:sz w:val="24"/>
          <w:szCs w:val="24"/>
        </w:rPr>
        <w:t>о</w:t>
      </w:r>
      <w:r w:rsidRPr="00350182">
        <w:rPr>
          <w:color w:val="auto"/>
          <w:sz w:val="24"/>
          <w:szCs w:val="24"/>
        </w:rPr>
        <w:t>временных учёных, о религиозных объединениях в Ро</w:t>
      </w:r>
      <w:r w:rsidRPr="00350182">
        <w:rPr>
          <w:color w:val="auto"/>
          <w:sz w:val="24"/>
          <w:szCs w:val="24"/>
        </w:rPr>
        <w:t>с</w:t>
      </w:r>
      <w:r w:rsidRPr="00350182">
        <w:rPr>
          <w:color w:val="auto"/>
          <w:sz w:val="24"/>
          <w:szCs w:val="24"/>
        </w:rPr>
        <w:t>сийской Федерации, о роли искусства в жизни человека и общества, о видах мошенничества в Интернете в разных источниках информации;</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анализировать, систематизировать, критически оц</w:t>
      </w:r>
      <w:r w:rsidRPr="00350182">
        <w:rPr>
          <w:b/>
          <w:bCs/>
          <w:color w:val="auto"/>
          <w:sz w:val="24"/>
          <w:szCs w:val="24"/>
        </w:rPr>
        <w:t>е</w:t>
      </w:r>
      <w:r w:rsidRPr="00350182">
        <w:rPr>
          <w:b/>
          <w:bCs/>
          <w:color w:val="auto"/>
          <w:sz w:val="24"/>
          <w:szCs w:val="24"/>
        </w:rPr>
        <w:t xml:space="preserve">нивать и обобщать </w:t>
      </w:r>
      <w:r w:rsidRPr="00350182">
        <w:rPr>
          <w:color w:val="auto"/>
          <w:sz w:val="24"/>
          <w:szCs w:val="24"/>
        </w:rPr>
        <w:t>социальную информацию, предста</w:t>
      </w:r>
      <w:r w:rsidRPr="00350182">
        <w:rPr>
          <w:color w:val="auto"/>
          <w:sz w:val="24"/>
          <w:szCs w:val="24"/>
        </w:rPr>
        <w:t>в</w:t>
      </w:r>
      <w:r w:rsidRPr="00350182">
        <w:rPr>
          <w:color w:val="auto"/>
          <w:sz w:val="24"/>
          <w:szCs w:val="24"/>
        </w:rPr>
        <w:t xml:space="preserve">ленную в разных формах (описательную, графическую, </w:t>
      </w:r>
      <w:r w:rsidRPr="00350182">
        <w:rPr>
          <w:color w:val="auto"/>
          <w:sz w:val="24"/>
          <w:szCs w:val="24"/>
        </w:rPr>
        <w:lastRenderedPageBreak/>
        <w:t>аудиовизуальную), при изучении культуры, науки и обр</w:t>
      </w:r>
      <w:r w:rsidRPr="00350182">
        <w:rPr>
          <w:color w:val="auto"/>
          <w:sz w:val="24"/>
          <w:szCs w:val="24"/>
        </w:rPr>
        <w:t>а</w:t>
      </w:r>
      <w:r w:rsidRPr="00350182">
        <w:rPr>
          <w:color w:val="auto"/>
          <w:sz w:val="24"/>
          <w:szCs w:val="24"/>
        </w:rPr>
        <w:t>зования;</w:t>
      </w:r>
    </w:p>
    <w:p w:rsidR="00A57638" w:rsidRPr="00350182" w:rsidRDefault="00E235EB" w:rsidP="005F656A">
      <w:pPr>
        <w:pStyle w:val="13"/>
        <w:numPr>
          <w:ilvl w:val="0"/>
          <w:numId w:val="49"/>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оценивать </w:t>
      </w:r>
      <w:r w:rsidRPr="00350182">
        <w:rPr>
          <w:color w:val="auto"/>
          <w:sz w:val="24"/>
          <w:szCs w:val="24"/>
        </w:rPr>
        <w:t>собственные поступки, поведение людей в д</w:t>
      </w:r>
      <w:r w:rsidRPr="00350182">
        <w:rPr>
          <w:color w:val="auto"/>
          <w:sz w:val="24"/>
          <w:szCs w:val="24"/>
        </w:rPr>
        <w:t>у</w:t>
      </w:r>
      <w:r w:rsidRPr="00350182">
        <w:rPr>
          <w:color w:val="auto"/>
          <w:sz w:val="24"/>
          <w:szCs w:val="24"/>
        </w:rPr>
        <w:t>ховной сфере жизни общества;</w:t>
      </w:r>
    </w:p>
    <w:p w:rsidR="00A57638" w:rsidRPr="00350182" w:rsidRDefault="00E235EB" w:rsidP="005F656A">
      <w:pPr>
        <w:pStyle w:val="13"/>
        <w:numPr>
          <w:ilvl w:val="0"/>
          <w:numId w:val="49"/>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публичного пре</w:t>
      </w:r>
      <w:r w:rsidRPr="00350182">
        <w:rPr>
          <w:color w:val="auto"/>
          <w:sz w:val="24"/>
          <w:szCs w:val="24"/>
        </w:rPr>
        <w:t>д</w:t>
      </w:r>
      <w:r w:rsidRPr="00350182">
        <w:rPr>
          <w:color w:val="auto"/>
          <w:sz w:val="24"/>
          <w:szCs w:val="24"/>
        </w:rPr>
        <w:t>ставления результатов своей деятельности в сфере духо</w:t>
      </w:r>
      <w:r w:rsidRPr="00350182">
        <w:rPr>
          <w:color w:val="auto"/>
          <w:sz w:val="24"/>
          <w:szCs w:val="24"/>
        </w:rPr>
        <w:t>в</w:t>
      </w:r>
      <w:r w:rsidRPr="00350182">
        <w:rPr>
          <w:color w:val="auto"/>
          <w:sz w:val="24"/>
          <w:szCs w:val="24"/>
        </w:rPr>
        <w:t>ной культуры в соответствии с особенностями аудитории и регламентом;</w:t>
      </w:r>
    </w:p>
    <w:p w:rsidR="00A57638" w:rsidRPr="00350182" w:rsidRDefault="00E235EB" w:rsidP="005F656A">
      <w:pPr>
        <w:pStyle w:val="13"/>
        <w:numPr>
          <w:ilvl w:val="0"/>
          <w:numId w:val="49"/>
        </w:numPr>
        <w:tabs>
          <w:tab w:val="left" w:pos="332"/>
          <w:tab w:val="left" w:pos="426"/>
        </w:tabs>
        <w:spacing w:line="240" w:lineRule="auto"/>
        <w:ind w:left="278" w:hanging="278"/>
        <w:jc w:val="both"/>
        <w:rPr>
          <w:color w:val="auto"/>
          <w:sz w:val="24"/>
          <w:szCs w:val="24"/>
        </w:rPr>
      </w:pPr>
      <w:r w:rsidRPr="00350182">
        <w:rPr>
          <w:b/>
          <w:bCs/>
          <w:color w:val="auto"/>
          <w:sz w:val="24"/>
          <w:szCs w:val="24"/>
        </w:rPr>
        <w:t xml:space="preserve">приобретать </w:t>
      </w:r>
      <w:r w:rsidRPr="00350182">
        <w:rPr>
          <w:color w:val="auto"/>
          <w:sz w:val="24"/>
          <w:szCs w:val="24"/>
        </w:rPr>
        <w:t>опыт осуществления совместной деятельн</w:t>
      </w:r>
      <w:r w:rsidRPr="00350182">
        <w:rPr>
          <w:color w:val="auto"/>
          <w:sz w:val="24"/>
          <w:szCs w:val="24"/>
        </w:rPr>
        <w:t>о</w:t>
      </w:r>
      <w:r w:rsidRPr="00350182">
        <w:rPr>
          <w:color w:val="auto"/>
          <w:sz w:val="24"/>
          <w:szCs w:val="24"/>
        </w:rPr>
        <w:t>сти при изучении особенностей разных культур, наци</w:t>
      </w:r>
      <w:r w:rsidRPr="00350182">
        <w:rPr>
          <w:color w:val="auto"/>
          <w:sz w:val="24"/>
          <w:szCs w:val="24"/>
        </w:rPr>
        <w:t>о</w:t>
      </w:r>
      <w:r w:rsidRPr="00350182">
        <w:rPr>
          <w:color w:val="auto"/>
          <w:sz w:val="24"/>
          <w:szCs w:val="24"/>
        </w:rPr>
        <w:t>нальных и религиозных ценностей.</w:t>
      </w:r>
    </w:p>
    <w:p w:rsidR="00DC12CB" w:rsidRPr="00350182" w:rsidRDefault="00DC12CB" w:rsidP="004D0219">
      <w:pPr>
        <w:pStyle w:val="af5"/>
        <w:tabs>
          <w:tab w:val="left" w:pos="426"/>
        </w:tabs>
        <w:rPr>
          <w:rFonts w:ascii="Times New Roman" w:hAnsi="Times New Roman" w:cs="Times New Roman"/>
          <w:sz w:val="24"/>
          <w:szCs w:val="24"/>
        </w:rPr>
      </w:pPr>
      <w:bookmarkStart w:id="355" w:name="bookmark100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355"/>
    </w:p>
    <w:p w:rsidR="00DC12CB" w:rsidRPr="00350182" w:rsidRDefault="00DC12CB"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Человек в политическом измерении</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w:t>
      </w:r>
      <w:r w:rsidRPr="00350182">
        <w:rPr>
          <w:color w:val="auto"/>
          <w:sz w:val="24"/>
          <w:szCs w:val="24"/>
        </w:rPr>
        <w:t>знания о государстве, его пр</w:t>
      </w:r>
      <w:r w:rsidRPr="00350182">
        <w:rPr>
          <w:color w:val="auto"/>
          <w:sz w:val="24"/>
          <w:szCs w:val="24"/>
        </w:rPr>
        <w:t>и</w:t>
      </w:r>
      <w:r w:rsidRPr="00350182">
        <w:rPr>
          <w:color w:val="auto"/>
          <w:sz w:val="24"/>
          <w:szCs w:val="24"/>
        </w:rPr>
        <w:t>знаках и форме, внутренней и внешней политике, о дем</w:t>
      </w:r>
      <w:r w:rsidRPr="00350182">
        <w:rPr>
          <w:color w:val="auto"/>
          <w:sz w:val="24"/>
          <w:szCs w:val="24"/>
        </w:rPr>
        <w:t>о</w:t>
      </w:r>
      <w:r w:rsidRPr="00350182">
        <w:rPr>
          <w:color w:val="auto"/>
          <w:sz w:val="24"/>
          <w:szCs w:val="24"/>
        </w:rPr>
        <w:t>кратии и демократических ценностях, о конституционном статусе гражданина Российской Федерации, о формах уч</w:t>
      </w:r>
      <w:r w:rsidRPr="00350182">
        <w:rPr>
          <w:color w:val="auto"/>
          <w:sz w:val="24"/>
          <w:szCs w:val="24"/>
        </w:rPr>
        <w:t>а</w:t>
      </w:r>
      <w:r w:rsidRPr="00350182">
        <w:rPr>
          <w:color w:val="auto"/>
          <w:sz w:val="24"/>
          <w:szCs w:val="24"/>
        </w:rPr>
        <w:t>стия граждан в политике, выборах и референдуме, о пол</w:t>
      </w:r>
      <w:r w:rsidRPr="00350182">
        <w:rPr>
          <w:color w:val="auto"/>
          <w:sz w:val="24"/>
          <w:szCs w:val="24"/>
        </w:rPr>
        <w:t>и</w:t>
      </w:r>
      <w:r w:rsidRPr="00350182">
        <w:rPr>
          <w:color w:val="auto"/>
          <w:sz w:val="24"/>
          <w:szCs w:val="24"/>
        </w:rPr>
        <w:t>тических партиях;</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характеризовать </w:t>
      </w:r>
      <w:r w:rsidRPr="00350182">
        <w:rPr>
          <w:color w:val="auto"/>
          <w:sz w:val="24"/>
          <w:szCs w:val="24"/>
        </w:rPr>
        <w:t>государство как социальный институт; принципы и признаки демократии, демократические це</w:t>
      </w:r>
      <w:r w:rsidRPr="00350182">
        <w:rPr>
          <w:color w:val="auto"/>
          <w:sz w:val="24"/>
          <w:szCs w:val="24"/>
        </w:rPr>
        <w:t>н</w:t>
      </w:r>
      <w:r w:rsidRPr="00350182">
        <w:rPr>
          <w:color w:val="auto"/>
          <w:sz w:val="24"/>
          <w:szCs w:val="24"/>
        </w:rPr>
        <w:t>ности; роль государства в обществе на основе его фун</w:t>
      </w:r>
      <w:r w:rsidRPr="00350182">
        <w:rPr>
          <w:color w:val="auto"/>
          <w:sz w:val="24"/>
          <w:szCs w:val="24"/>
        </w:rPr>
        <w:t>к</w:t>
      </w:r>
      <w:r w:rsidRPr="00350182">
        <w:rPr>
          <w:color w:val="auto"/>
          <w:sz w:val="24"/>
          <w:szCs w:val="24"/>
        </w:rPr>
        <w:t>ций; правовое государство;</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w:t>
      </w:r>
      <w:r w:rsidRPr="00350182">
        <w:rPr>
          <w:color w:val="auto"/>
          <w:sz w:val="24"/>
          <w:szCs w:val="24"/>
        </w:rPr>
        <w:t>и</w:t>
      </w:r>
      <w:r w:rsidRPr="00350182">
        <w:rPr>
          <w:color w:val="auto"/>
          <w:sz w:val="24"/>
          <w:szCs w:val="24"/>
        </w:rPr>
        <w:t>тических партий и иных общественных объединений гр</w:t>
      </w:r>
      <w:r w:rsidRPr="00350182">
        <w:rPr>
          <w:color w:val="auto"/>
          <w:sz w:val="24"/>
          <w:szCs w:val="24"/>
        </w:rPr>
        <w:t>а</w:t>
      </w:r>
      <w:r w:rsidRPr="00350182">
        <w:rPr>
          <w:color w:val="auto"/>
          <w:sz w:val="24"/>
          <w:szCs w:val="24"/>
        </w:rPr>
        <w:t>ждан; законного участия граждан в политике; связи пол</w:t>
      </w:r>
      <w:r w:rsidRPr="00350182">
        <w:rPr>
          <w:color w:val="auto"/>
          <w:sz w:val="24"/>
          <w:szCs w:val="24"/>
        </w:rPr>
        <w:t>и</w:t>
      </w:r>
      <w:r w:rsidRPr="00350182">
        <w:rPr>
          <w:color w:val="auto"/>
          <w:sz w:val="24"/>
          <w:szCs w:val="24"/>
        </w:rPr>
        <w:t>тических потрясений и социально-экономического кризиса в государстве;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современные государства по разным признакам; элементы формы государства; типы политич</w:t>
      </w:r>
      <w:r w:rsidRPr="00350182">
        <w:rPr>
          <w:color w:val="auto"/>
          <w:sz w:val="24"/>
          <w:szCs w:val="24"/>
        </w:rPr>
        <w:t>е</w:t>
      </w:r>
      <w:r w:rsidRPr="00350182">
        <w:rPr>
          <w:color w:val="auto"/>
          <w:sz w:val="24"/>
          <w:szCs w:val="24"/>
        </w:rPr>
        <w:t>ских партий; типы общественно-политических организ</w:t>
      </w:r>
      <w:r w:rsidRPr="00350182">
        <w:rPr>
          <w:color w:val="auto"/>
          <w:sz w:val="24"/>
          <w:szCs w:val="24"/>
        </w:rPr>
        <w:t>а</w:t>
      </w:r>
      <w:r w:rsidRPr="00350182">
        <w:rPr>
          <w:color w:val="auto"/>
          <w:sz w:val="24"/>
          <w:szCs w:val="24"/>
        </w:rPr>
        <w:t>ций;</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 xml:space="preserve">(в том числе устанавливать основания для </w:t>
      </w:r>
      <w:r w:rsidRPr="00350182">
        <w:rPr>
          <w:color w:val="auto"/>
          <w:sz w:val="24"/>
          <w:szCs w:val="24"/>
        </w:rPr>
        <w:lastRenderedPageBreak/>
        <w:t>сравнения) политическую власть с другими видами власти в обществе; демократические и недемократические пол</w:t>
      </w:r>
      <w:r w:rsidRPr="00350182">
        <w:rPr>
          <w:color w:val="auto"/>
          <w:sz w:val="24"/>
          <w:szCs w:val="24"/>
        </w:rPr>
        <w:t>и</w:t>
      </w:r>
      <w:r w:rsidRPr="00350182">
        <w:rPr>
          <w:color w:val="auto"/>
          <w:sz w:val="24"/>
          <w:szCs w:val="24"/>
        </w:rPr>
        <w:t xml:space="preserve">тические режимы, унитарное и федеративное </w:t>
      </w:r>
      <w:r w:rsidR="00060427" w:rsidRPr="00350182">
        <w:rPr>
          <w:color w:val="auto"/>
          <w:sz w:val="24"/>
          <w:szCs w:val="24"/>
        </w:rPr>
        <w:t>территор</w:t>
      </w:r>
      <w:r w:rsidR="00060427" w:rsidRPr="00350182">
        <w:rPr>
          <w:color w:val="auto"/>
          <w:sz w:val="24"/>
          <w:szCs w:val="24"/>
        </w:rPr>
        <w:t>и</w:t>
      </w:r>
      <w:r w:rsidR="00060427" w:rsidRPr="00350182">
        <w:rPr>
          <w:color w:val="auto"/>
          <w:sz w:val="24"/>
          <w:szCs w:val="24"/>
        </w:rPr>
        <w:t>ально государственное</w:t>
      </w:r>
      <w:r w:rsidRPr="00350182">
        <w:rPr>
          <w:color w:val="auto"/>
          <w:sz w:val="24"/>
          <w:szCs w:val="24"/>
        </w:rPr>
        <w:t xml:space="preserve"> устройство, монархию и республ</w:t>
      </w:r>
      <w:r w:rsidRPr="00350182">
        <w:rPr>
          <w:color w:val="auto"/>
          <w:sz w:val="24"/>
          <w:szCs w:val="24"/>
        </w:rPr>
        <w:t>и</w:t>
      </w:r>
      <w:r w:rsidRPr="00350182">
        <w:rPr>
          <w:color w:val="auto"/>
          <w:sz w:val="24"/>
          <w:szCs w:val="24"/>
        </w:rPr>
        <w:t>ку, политическую партию и общественно-политическое движение, выборы и референдум;</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взаимосвязи в отношениях между человеком, обществом и государством; между пр</w:t>
      </w:r>
      <w:r w:rsidRPr="00350182">
        <w:rPr>
          <w:color w:val="auto"/>
          <w:sz w:val="24"/>
          <w:szCs w:val="24"/>
        </w:rPr>
        <w:t>а</w:t>
      </w:r>
      <w:r w:rsidRPr="00350182">
        <w:rPr>
          <w:color w:val="auto"/>
          <w:sz w:val="24"/>
          <w:szCs w:val="24"/>
        </w:rPr>
        <w:t>вами человека и гражданина и обязанностями граждан, связи политических потрясений и социально-экономических кризисов в государстве;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объяснения сущн</w:t>
      </w:r>
      <w:r w:rsidRPr="00350182">
        <w:rPr>
          <w:color w:val="auto"/>
          <w:sz w:val="24"/>
          <w:szCs w:val="24"/>
        </w:rPr>
        <w:t>о</w:t>
      </w:r>
      <w:r w:rsidRPr="00350182">
        <w:rPr>
          <w:color w:val="auto"/>
          <w:sz w:val="24"/>
          <w:szCs w:val="24"/>
        </w:rPr>
        <w:t>сти политики, политической власти, значения политич</w:t>
      </w:r>
      <w:r w:rsidRPr="00350182">
        <w:rPr>
          <w:color w:val="auto"/>
          <w:sz w:val="24"/>
          <w:szCs w:val="24"/>
        </w:rPr>
        <w:t>е</w:t>
      </w:r>
      <w:r w:rsidRPr="00350182">
        <w:rPr>
          <w:color w:val="auto"/>
          <w:sz w:val="24"/>
          <w:szCs w:val="24"/>
        </w:rPr>
        <w:t>ской деятельности в обществе; для объяснения взаимосв</w:t>
      </w:r>
      <w:r w:rsidRPr="00350182">
        <w:rPr>
          <w:color w:val="auto"/>
          <w:sz w:val="24"/>
          <w:szCs w:val="24"/>
        </w:rPr>
        <w:t>я</w:t>
      </w:r>
      <w:r w:rsidRPr="00350182">
        <w:rPr>
          <w:color w:val="auto"/>
          <w:sz w:val="24"/>
          <w:szCs w:val="24"/>
        </w:rPr>
        <w:t>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w:t>
      </w:r>
      <w:r w:rsidRPr="00350182">
        <w:rPr>
          <w:color w:val="auto"/>
          <w:sz w:val="24"/>
          <w:szCs w:val="24"/>
        </w:rPr>
        <w:t>н</w:t>
      </w:r>
      <w:r w:rsidRPr="00350182">
        <w:rPr>
          <w:color w:val="auto"/>
          <w:sz w:val="24"/>
          <w:szCs w:val="24"/>
        </w:rPr>
        <w:t>формационных технологий в современном мире для арг</w:t>
      </w:r>
      <w:r w:rsidRPr="00350182">
        <w:rPr>
          <w:color w:val="auto"/>
          <w:sz w:val="24"/>
          <w:szCs w:val="24"/>
        </w:rPr>
        <w:t>у</w:t>
      </w:r>
      <w:r w:rsidRPr="00350182">
        <w:rPr>
          <w:color w:val="auto"/>
          <w:sz w:val="24"/>
          <w:szCs w:val="24"/>
        </w:rPr>
        <w:t>ментированного объяснения роли СМИ в современном обществе и государстве;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в рамках изученного материала познавательные и практические задачи, отражающие типичные взаимодейс</w:t>
      </w:r>
      <w:r w:rsidRPr="00350182">
        <w:rPr>
          <w:color w:val="auto"/>
          <w:sz w:val="24"/>
          <w:szCs w:val="24"/>
        </w:rPr>
        <w:t>т</w:t>
      </w:r>
      <w:r w:rsidRPr="00350182">
        <w:rPr>
          <w:color w:val="auto"/>
          <w:sz w:val="24"/>
          <w:szCs w:val="24"/>
        </w:rPr>
        <w:t>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овладевать </w:t>
      </w:r>
      <w:r w:rsidRPr="00350182">
        <w:rPr>
          <w:color w:val="auto"/>
          <w:sz w:val="24"/>
          <w:szCs w:val="24"/>
        </w:rPr>
        <w:t>смысловым чтением фрагментов Конституции Российской Федерации, других нормативных правовых а</w:t>
      </w:r>
      <w:r w:rsidRPr="00350182">
        <w:rPr>
          <w:color w:val="auto"/>
          <w:sz w:val="24"/>
          <w:szCs w:val="24"/>
        </w:rPr>
        <w:t>к</w:t>
      </w:r>
      <w:r w:rsidRPr="00350182">
        <w:rPr>
          <w:color w:val="auto"/>
          <w:sz w:val="24"/>
          <w:szCs w:val="24"/>
        </w:rPr>
        <w:t>тов, учебных и иных текстов обществоведческой тематики, связанных с деятельностью субъектов политики, преобр</w:t>
      </w:r>
      <w:r w:rsidRPr="00350182">
        <w:rPr>
          <w:color w:val="auto"/>
          <w:sz w:val="24"/>
          <w:szCs w:val="24"/>
        </w:rPr>
        <w:t>а</w:t>
      </w:r>
      <w:r w:rsidRPr="00350182">
        <w:rPr>
          <w:color w:val="auto"/>
          <w:sz w:val="24"/>
          <w:szCs w:val="24"/>
        </w:rPr>
        <w:t>зовывать текстовую информацию в таблицу или схему о функциях государства, политических партий, формах уч</w:t>
      </w:r>
      <w:r w:rsidRPr="00350182">
        <w:rPr>
          <w:color w:val="auto"/>
          <w:sz w:val="24"/>
          <w:szCs w:val="24"/>
        </w:rPr>
        <w:t>а</w:t>
      </w:r>
      <w:r w:rsidRPr="00350182">
        <w:rPr>
          <w:color w:val="auto"/>
          <w:sz w:val="24"/>
          <w:szCs w:val="24"/>
        </w:rPr>
        <w:t>стия граждан в политике;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искать и извлекать </w:t>
      </w:r>
      <w:r w:rsidRPr="00350182">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w:t>
      </w:r>
      <w:r w:rsidRPr="00350182">
        <w:rPr>
          <w:color w:val="auto"/>
          <w:sz w:val="24"/>
          <w:szCs w:val="24"/>
        </w:rPr>
        <w:t>н</w:t>
      </w:r>
      <w:r w:rsidRPr="00350182">
        <w:rPr>
          <w:color w:val="auto"/>
          <w:sz w:val="24"/>
          <w:szCs w:val="24"/>
        </w:rPr>
        <w:lastRenderedPageBreak/>
        <w:t>ных источников (в том числе учебных материалов) и пу</w:t>
      </w:r>
      <w:r w:rsidRPr="00350182">
        <w:rPr>
          <w:color w:val="auto"/>
          <w:sz w:val="24"/>
          <w:szCs w:val="24"/>
        </w:rPr>
        <w:t>б</w:t>
      </w:r>
      <w:r w:rsidRPr="00350182">
        <w:rPr>
          <w:color w:val="auto"/>
          <w:sz w:val="24"/>
          <w:szCs w:val="24"/>
        </w:rPr>
        <w:t>ликаций СМИ с соблюдением правил информационной безопасности при работе в Интернете;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анализировать и конкретизировать </w:t>
      </w:r>
      <w:r w:rsidRPr="00350182">
        <w:rPr>
          <w:color w:val="auto"/>
          <w:sz w:val="24"/>
          <w:szCs w:val="24"/>
        </w:rPr>
        <w:t>социальную инфо</w:t>
      </w:r>
      <w:r w:rsidRPr="00350182">
        <w:rPr>
          <w:color w:val="auto"/>
          <w:sz w:val="24"/>
          <w:szCs w:val="24"/>
        </w:rPr>
        <w:t>р</w:t>
      </w:r>
      <w:r w:rsidRPr="00350182">
        <w:rPr>
          <w:color w:val="auto"/>
          <w:sz w:val="24"/>
          <w:szCs w:val="24"/>
        </w:rPr>
        <w:t>мацию о формах участия граждан нашей страны в полит</w:t>
      </w:r>
      <w:r w:rsidRPr="00350182">
        <w:rPr>
          <w:color w:val="auto"/>
          <w:sz w:val="24"/>
          <w:szCs w:val="24"/>
        </w:rPr>
        <w:t>и</w:t>
      </w:r>
      <w:r w:rsidRPr="00350182">
        <w:rPr>
          <w:color w:val="auto"/>
          <w:sz w:val="24"/>
          <w:szCs w:val="24"/>
        </w:rPr>
        <w:t>ческой жизни, о выборах и референдуме;</w:t>
      </w:r>
    </w:p>
    <w:p w:rsidR="00A57638" w:rsidRPr="00350182" w:rsidRDefault="00E235EB" w:rsidP="005F656A">
      <w:pPr>
        <w:pStyle w:val="13"/>
        <w:numPr>
          <w:ilvl w:val="0"/>
          <w:numId w:val="50"/>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оценивать </w:t>
      </w:r>
      <w:r w:rsidRPr="00350182">
        <w:rPr>
          <w:color w:val="auto"/>
          <w:sz w:val="24"/>
          <w:szCs w:val="24"/>
        </w:rPr>
        <w:t>политическую деятельность различных суб</w:t>
      </w:r>
      <w:r w:rsidRPr="00350182">
        <w:rPr>
          <w:color w:val="auto"/>
          <w:sz w:val="24"/>
          <w:szCs w:val="24"/>
        </w:rPr>
        <w:t>ъ</w:t>
      </w:r>
      <w:r w:rsidRPr="00350182">
        <w:rPr>
          <w:color w:val="auto"/>
          <w:sz w:val="24"/>
          <w:szCs w:val="24"/>
        </w:rPr>
        <w:t>ектов политики с точки зрения учёта в ней интересов ра</w:t>
      </w:r>
      <w:r w:rsidRPr="00350182">
        <w:rPr>
          <w:color w:val="auto"/>
          <w:sz w:val="24"/>
          <w:szCs w:val="24"/>
        </w:rPr>
        <w:t>з</w:t>
      </w:r>
      <w:r w:rsidRPr="00350182">
        <w:rPr>
          <w:color w:val="auto"/>
          <w:sz w:val="24"/>
          <w:szCs w:val="24"/>
        </w:rPr>
        <w:t>вития общества, её соответствия гуманистическим и дем</w:t>
      </w:r>
      <w:r w:rsidRPr="00350182">
        <w:rPr>
          <w:color w:val="auto"/>
          <w:sz w:val="24"/>
          <w:szCs w:val="24"/>
        </w:rPr>
        <w:t>о</w:t>
      </w:r>
      <w:r w:rsidRPr="00350182">
        <w:rPr>
          <w:color w:val="auto"/>
          <w:sz w:val="24"/>
          <w:szCs w:val="24"/>
        </w:rPr>
        <w:t>кратическим ценностям: выражать свою точку зрения, о</w:t>
      </w:r>
      <w:r w:rsidRPr="00350182">
        <w:rPr>
          <w:color w:val="auto"/>
          <w:sz w:val="24"/>
          <w:szCs w:val="24"/>
        </w:rPr>
        <w:t>т</w:t>
      </w:r>
      <w:r w:rsidRPr="00350182">
        <w:rPr>
          <w:color w:val="auto"/>
          <w:sz w:val="24"/>
          <w:szCs w:val="24"/>
        </w:rPr>
        <w:t>вечать на вопросы, участвовать в дискуссии;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в практической учебной деятельности (включая выполнение проектов индивид</w:t>
      </w:r>
      <w:r w:rsidRPr="00350182">
        <w:rPr>
          <w:color w:val="auto"/>
          <w:sz w:val="24"/>
          <w:szCs w:val="24"/>
        </w:rPr>
        <w:t>у</w:t>
      </w:r>
      <w:r w:rsidRPr="00350182">
        <w:rPr>
          <w:color w:val="auto"/>
          <w:sz w:val="24"/>
          <w:szCs w:val="24"/>
        </w:rPr>
        <w:t>ально и в группе), в повседневной жизни для реализации прав гражданина в политической сфере; а также в публи</w:t>
      </w:r>
      <w:r w:rsidRPr="00350182">
        <w:rPr>
          <w:color w:val="auto"/>
          <w:sz w:val="24"/>
          <w:szCs w:val="24"/>
        </w:rPr>
        <w:t>ч</w:t>
      </w:r>
      <w:r w:rsidRPr="00350182">
        <w:rPr>
          <w:color w:val="auto"/>
          <w:sz w:val="24"/>
          <w:szCs w:val="24"/>
        </w:rPr>
        <w:t>ном представлении результатов своей деятельности в с</w:t>
      </w:r>
      <w:r w:rsidRPr="00350182">
        <w:rPr>
          <w:color w:val="auto"/>
          <w:sz w:val="24"/>
          <w:szCs w:val="24"/>
        </w:rPr>
        <w:t>о</w:t>
      </w:r>
      <w:r w:rsidRPr="00350182">
        <w:rPr>
          <w:color w:val="auto"/>
          <w:sz w:val="24"/>
          <w:szCs w:val="24"/>
        </w:rPr>
        <w:t>ответствии с темой и ситуацией общения, особенностями аудитории и регламентом;</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350182">
        <w:rPr>
          <w:color w:val="auto"/>
          <w:sz w:val="24"/>
          <w:szCs w:val="24"/>
        </w:rPr>
        <w:t>и</w:t>
      </w:r>
      <w:r w:rsidRPr="00350182">
        <w:rPr>
          <w:color w:val="auto"/>
          <w:sz w:val="24"/>
          <w:szCs w:val="24"/>
        </w:rPr>
        <w:t>стических и демократических ценностей, идей мира и взаимопонимания между народами, людьми разных кул</w:t>
      </w:r>
      <w:r w:rsidRPr="00350182">
        <w:rPr>
          <w:color w:val="auto"/>
          <w:sz w:val="24"/>
          <w:szCs w:val="24"/>
        </w:rPr>
        <w:t>ь</w:t>
      </w:r>
      <w:r w:rsidRPr="00350182">
        <w:rPr>
          <w:color w:val="auto"/>
          <w:sz w:val="24"/>
          <w:szCs w:val="24"/>
        </w:rPr>
        <w:t>тур: выполнять учебные задания в парах и группах, иссл</w:t>
      </w:r>
      <w:r w:rsidRPr="00350182">
        <w:rPr>
          <w:color w:val="auto"/>
          <w:sz w:val="24"/>
          <w:szCs w:val="24"/>
        </w:rPr>
        <w:t>е</w:t>
      </w:r>
      <w:r w:rsidRPr="00350182">
        <w:rPr>
          <w:color w:val="auto"/>
          <w:sz w:val="24"/>
          <w:szCs w:val="24"/>
        </w:rPr>
        <w:t>довательские проекты.</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Гражданин и государство</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знания </w:t>
      </w:r>
      <w:r w:rsidRPr="00350182">
        <w:rPr>
          <w:color w:val="auto"/>
          <w:sz w:val="24"/>
          <w:szCs w:val="24"/>
        </w:rPr>
        <w:t>об основах конституц</w:t>
      </w:r>
      <w:r w:rsidRPr="00350182">
        <w:rPr>
          <w:color w:val="auto"/>
          <w:sz w:val="24"/>
          <w:szCs w:val="24"/>
        </w:rPr>
        <w:t>и</w:t>
      </w:r>
      <w:r w:rsidRPr="00350182">
        <w:rPr>
          <w:color w:val="auto"/>
          <w:sz w:val="24"/>
          <w:szCs w:val="24"/>
        </w:rPr>
        <w:t>онного строя и организации государственной власти в Ро</w:t>
      </w:r>
      <w:r w:rsidRPr="00350182">
        <w:rPr>
          <w:color w:val="auto"/>
          <w:sz w:val="24"/>
          <w:szCs w:val="24"/>
        </w:rPr>
        <w:t>с</w:t>
      </w:r>
      <w:r w:rsidRPr="00350182">
        <w:rPr>
          <w:color w:val="auto"/>
          <w:sz w:val="24"/>
          <w:szCs w:val="24"/>
        </w:rPr>
        <w:t>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характеризовать </w:t>
      </w:r>
      <w:r w:rsidRPr="00350182">
        <w:rPr>
          <w:color w:val="auto"/>
          <w:sz w:val="24"/>
          <w:szCs w:val="24"/>
        </w:rPr>
        <w:t>Россию как демократическое федер</w:t>
      </w:r>
      <w:r w:rsidRPr="00350182">
        <w:rPr>
          <w:color w:val="auto"/>
          <w:sz w:val="24"/>
          <w:szCs w:val="24"/>
        </w:rPr>
        <w:t>а</w:t>
      </w:r>
      <w:r w:rsidRPr="00350182">
        <w:rPr>
          <w:color w:val="auto"/>
          <w:sz w:val="24"/>
          <w:szCs w:val="24"/>
        </w:rPr>
        <w:t>тивное правовое государство с республиканской формой правления, как социальное государство, как светское гос</w:t>
      </w:r>
      <w:r w:rsidRPr="00350182">
        <w:rPr>
          <w:color w:val="auto"/>
          <w:sz w:val="24"/>
          <w:szCs w:val="24"/>
        </w:rPr>
        <w:t>у</w:t>
      </w:r>
      <w:r w:rsidRPr="00350182">
        <w:rPr>
          <w:color w:val="auto"/>
          <w:sz w:val="24"/>
          <w:szCs w:val="24"/>
        </w:rPr>
        <w:t>дарство; статус и полномочия Президента Российской Ф</w:t>
      </w:r>
      <w:r w:rsidRPr="00350182">
        <w:rPr>
          <w:color w:val="auto"/>
          <w:sz w:val="24"/>
          <w:szCs w:val="24"/>
        </w:rPr>
        <w:t>е</w:t>
      </w:r>
      <w:r w:rsidRPr="00350182">
        <w:rPr>
          <w:color w:val="auto"/>
          <w:sz w:val="24"/>
          <w:szCs w:val="24"/>
        </w:rPr>
        <w:lastRenderedPageBreak/>
        <w:t>дерации, особенности формирования и функции Госуда</w:t>
      </w:r>
      <w:r w:rsidRPr="00350182">
        <w:rPr>
          <w:color w:val="auto"/>
          <w:sz w:val="24"/>
          <w:szCs w:val="24"/>
        </w:rPr>
        <w:t>р</w:t>
      </w:r>
      <w:r w:rsidRPr="00350182">
        <w:rPr>
          <w:color w:val="auto"/>
          <w:sz w:val="24"/>
          <w:szCs w:val="24"/>
        </w:rPr>
        <w:t>ственной Думы и Совета Федерации, Правительства Ро</w:t>
      </w:r>
      <w:r w:rsidRPr="00350182">
        <w:rPr>
          <w:color w:val="auto"/>
          <w:sz w:val="24"/>
          <w:szCs w:val="24"/>
        </w:rPr>
        <w:t>с</w:t>
      </w:r>
      <w:r w:rsidRPr="00350182">
        <w:rPr>
          <w:color w:val="auto"/>
          <w:sz w:val="24"/>
          <w:szCs w:val="24"/>
        </w:rPr>
        <w:t>сийской Федерации;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w:t>
      </w:r>
      <w:r w:rsidRPr="00350182">
        <w:rPr>
          <w:color w:val="auto"/>
          <w:sz w:val="24"/>
          <w:szCs w:val="24"/>
        </w:rPr>
        <w:t xml:space="preserve">примеры и </w:t>
      </w:r>
      <w:r w:rsidRPr="00350182">
        <w:rPr>
          <w:b/>
          <w:bCs/>
          <w:color w:val="auto"/>
          <w:sz w:val="24"/>
          <w:szCs w:val="24"/>
        </w:rPr>
        <w:t xml:space="preserve">моделировать </w:t>
      </w:r>
      <w:r w:rsidRPr="00350182">
        <w:rPr>
          <w:color w:val="auto"/>
          <w:sz w:val="24"/>
          <w:szCs w:val="24"/>
        </w:rPr>
        <w:t>ситуации в полит</w:t>
      </w:r>
      <w:r w:rsidRPr="00350182">
        <w:rPr>
          <w:color w:val="auto"/>
          <w:sz w:val="24"/>
          <w:szCs w:val="24"/>
        </w:rPr>
        <w:t>и</w:t>
      </w:r>
      <w:r w:rsidRPr="00350182">
        <w:rPr>
          <w:color w:val="auto"/>
          <w:sz w:val="24"/>
          <w:szCs w:val="24"/>
        </w:rPr>
        <w:t>ческой сфере жизни общества, связанные с осуществлен</w:t>
      </w:r>
      <w:r w:rsidRPr="00350182">
        <w:rPr>
          <w:color w:val="auto"/>
          <w:sz w:val="24"/>
          <w:szCs w:val="24"/>
        </w:rPr>
        <w:t>и</w:t>
      </w:r>
      <w:r w:rsidRPr="00350182">
        <w:rPr>
          <w:color w:val="auto"/>
          <w:sz w:val="24"/>
          <w:szCs w:val="24"/>
        </w:rPr>
        <w:t>ем правомочий высших органов государственной власти Российской Федерации, субъектов Федерации; деятельн</w:t>
      </w:r>
      <w:r w:rsidRPr="00350182">
        <w:rPr>
          <w:color w:val="auto"/>
          <w:sz w:val="24"/>
          <w:szCs w:val="24"/>
        </w:rPr>
        <w:t>о</w:t>
      </w:r>
      <w:r w:rsidRPr="00350182">
        <w:rPr>
          <w:color w:val="auto"/>
          <w:sz w:val="24"/>
          <w:szCs w:val="24"/>
        </w:rPr>
        <w:t>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w:t>
      </w:r>
      <w:r w:rsidRPr="00350182">
        <w:rPr>
          <w:color w:val="auto"/>
          <w:sz w:val="24"/>
          <w:szCs w:val="24"/>
        </w:rPr>
        <w:t>е</w:t>
      </w:r>
      <w:r w:rsidRPr="00350182">
        <w:rPr>
          <w:color w:val="auto"/>
          <w:sz w:val="24"/>
          <w:szCs w:val="24"/>
        </w:rPr>
        <w:t>ния безопасности личности, общества и государства, в том числе от терроризма и экстремизма;</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классифицировать </w:t>
      </w:r>
      <w:r w:rsidRPr="00350182">
        <w:rPr>
          <w:color w:val="auto"/>
          <w:sz w:val="24"/>
          <w:szCs w:val="24"/>
        </w:rPr>
        <w:t>по разным признакам (в том числе у</w:t>
      </w:r>
      <w:r w:rsidRPr="00350182">
        <w:rPr>
          <w:color w:val="auto"/>
          <w:sz w:val="24"/>
          <w:szCs w:val="24"/>
        </w:rPr>
        <w:t>с</w:t>
      </w:r>
      <w:r w:rsidRPr="00350182">
        <w:rPr>
          <w:color w:val="auto"/>
          <w:sz w:val="24"/>
          <w:szCs w:val="24"/>
        </w:rPr>
        <w:t>танавливать существенный признак классификации) по</w:t>
      </w:r>
      <w:r w:rsidRPr="00350182">
        <w:rPr>
          <w:color w:val="auto"/>
          <w:sz w:val="24"/>
          <w:szCs w:val="24"/>
        </w:rPr>
        <w:t>л</w:t>
      </w:r>
      <w:r w:rsidRPr="00350182">
        <w:rPr>
          <w:color w:val="auto"/>
          <w:sz w:val="24"/>
          <w:szCs w:val="24"/>
        </w:rPr>
        <w:t>номочия высших органов государственной власти Росси</w:t>
      </w:r>
      <w:r w:rsidRPr="00350182">
        <w:rPr>
          <w:color w:val="auto"/>
          <w:sz w:val="24"/>
          <w:szCs w:val="24"/>
        </w:rPr>
        <w:t>й</w:t>
      </w:r>
      <w:r w:rsidRPr="00350182">
        <w:rPr>
          <w:color w:val="auto"/>
          <w:sz w:val="24"/>
          <w:szCs w:val="24"/>
        </w:rPr>
        <w:t>ской Федерации;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сравнивать </w:t>
      </w:r>
      <w:r w:rsidRPr="00350182">
        <w:rPr>
          <w:color w:val="auto"/>
          <w:sz w:val="24"/>
          <w:szCs w:val="24"/>
        </w:rPr>
        <w:t>с опорой на Конституцию Российской Фед</w:t>
      </w:r>
      <w:r w:rsidRPr="00350182">
        <w:rPr>
          <w:color w:val="auto"/>
          <w:sz w:val="24"/>
          <w:szCs w:val="24"/>
        </w:rPr>
        <w:t>е</w:t>
      </w:r>
      <w:r w:rsidRPr="00350182">
        <w:rPr>
          <w:color w:val="auto"/>
          <w:sz w:val="24"/>
          <w:szCs w:val="24"/>
        </w:rPr>
        <w:t>рации полномочия центральных органов государственной власти и субъектов Российской Федерации;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взаимосвязи ветвей власти и субъектов политики в Российской Федерации, федерал</w:t>
      </w:r>
      <w:r w:rsidRPr="00350182">
        <w:rPr>
          <w:color w:val="auto"/>
          <w:sz w:val="24"/>
          <w:szCs w:val="24"/>
        </w:rPr>
        <w:t>ь</w:t>
      </w:r>
      <w:r w:rsidRPr="00350182">
        <w:rPr>
          <w:color w:val="auto"/>
          <w:sz w:val="24"/>
          <w:szCs w:val="24"/>
        </w:rPr>
        <w:t>ного центра и субъектов Российской Федерации, между правами человека и гражданина и обязанностями граждан;</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характеристики р</w:t>
      </w:r>
      <w:r w:rsidRPr="00350182">
        <w:rPr>
          <w:color w:val="auto"/>
          <w:sz w:val="24"/>
          <w:szCs w:val="24"/>
        </w:rPr>
        <w:t>о</w:t>
      </w:r>
      <w:r w:rsidRPr="00350182">
        <w:rPr>
          <w:color w:val="auto"/>
          <w:sz w:val="24"/>
          <w:szCs w:val="24"/>
        </w:rPr>
        <w:t>ли Российской Федерации в современном мире; для объя</w:t>
      </w:r>
      <w:r w:rsidRPr="00350182">
        <w:rPr>
          <w:color w:val="auto"/>
          <w:sz w:val="24"/>
          <w:szCs w:val="24"/>
        </w:rPr>
        <w:t>с</w:t>
      </w:r>
      <w:r w:rsidRPr="00350182">
        <w:rPr>
          <w:color w:val="auto"/>
          <w:sz w:val="24"/>
          <w:szCs w:val="24"/>
        </w:rPr>
        <w:t>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color w:val="auto"/>
          <w:sz w:val="24"/>
          <w:szCs w:val="24"/>
        </w:rPr>
        <w:t>с опорой на обществоведческие знания, факты обществе</w:t>
      </w:r>
      <w:r w:rsidRPr="00350182">
        <w:rPr>
          <w:color w:val="auto"/>
          <w:sz w:val="24"/>
          <w:szCs w:val="24"/>
        </w:rPr>
        <w:t>н</w:t>
      </w:r>
      <w:r w:rsidRPr="00350182">
        <w:rPr>
          <w:color w:val="auto"/>
          <w:sz w:val="24"/>
          <w:szCs w:val="24"/>
        </w:rPr>
        <w:t xml:space="preserve">ной жизни и личный социальный опыт </w:t>
      </w:r>
      <w:r w:rsidRPr="00350182">
        <w:rPr>
          <w:b/>
          <w:bCs/>
          <w:color w:val="auto"/>
          <w:sz w:val="24"/>
          <w:szCs w:val="24"/>
        </w:rPr>
        <w:t>определять и а</w:t>
      </w:r>
      <w:r w:rsidRPr="00350182">
        <w:rPr>
          <w:b/>
          <w:bCs/>
          <w:color w:val="auto"/>
          <w:sz w:val="24"/>
          <w:szCs w:val="24"/>
        </w:rPr>
        <w:t>р</w:t>
      </w:r>
      <w:r w:rsidRPr="00350182">
        <w:rPr>
          <w:b/>
          <w:bCs/>
          <w:color w:val="auto"/>
          <w:sz w:val="24"/>
          <w:szCs w:val="24"/>
        </w:rPr>
        <w:t xml:space="preserve">гументировать </w:t>
      </w:r>
      <w:r w:rsidRPr="00350182">
        <w:rPr>
          <w:color w:val="auto"/>
          <w:sz w:val="24"/>
          <w:szCs w:val="24"/>
        </w:rPr>
        <w:t>с точки зрения ценностей гражданстве</w:t>
      </w:r>
      <w:r w:rsidRPr="00350182">
        <w:rPr>
          <w:color w:val="auto"/>
          <w:sz w:val="24"/>
          <w:szCs w:val="24"/>
        </w:rPr>
        <w:t>н</w:t>
      </w:r>
      <w:r w:rsidRPr="00350182">
        <w:rPr>
          <w:color w:val="auto"/>
          <w:sz w:val="24"/>
          <w:szCs w:val="24"/>
        </w:rPr>
        <w:t>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350182" w:rsidRDefault="00E235EB" w:rsidP="005F656A">
      <w:pPr>
        <w:pStyle w:val="13"/>
        <w:numPr>
          <w:ilvl w:val="0"/>
          <w:numId w:val="51"/>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отража</w:t>
      </w:r>
      <w:r w:rsidRPr="00350182">
        <w:rPr>
          <w:color w:val="auto"/>
          <w:sz w:val="24"/>
          <w:szCs w:val="24"/>
        </w:rPr>
        <w:t>ю</w:t>
      </w:r>
      <w:r w:rsidRPr="00350182">
        <w:rPr>
          <w:color w:val="auto"/>
          <w:sz w:val="24"/>
          <w:szCs w:val="24"/>
        </w:rPr>
        <w:t>щие процессы, явления и события в политической жизни Российской Федерации, в международных отношениях;</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систематизировать и конкретизировать </w:t>
      </w:r>
      <w:r w:rsidRPr="00350182">
        <w:rPr>
          <w:color w:val="auto"/>
          <w:sz w:val="24"/>
          <w:szCs w:val="24"/>
        </w:rPr>
        <w:t xml:space="preserve">информацию о </w:t>
      </w:r>
      <w:r w:rsidRPr="00350182">
        <w:rPr>
          <w:color w:val="auto"/>
          <w:sz w:val="24"/>
          <w:szCs w:val="24"/>
        </w:rPr>
        <w:lastRenderedPageBreak/>
        <w:t>политической жизни в стране в целом, в субъектах Ро</w:t>
      </w:r>
      <w:r w:rsidRPr="00350182">
        <w:rPr>
          <w:color w:val="auto"/>
          <w:sz w:val="24"/>
          <w:szCs w:val="24"/>
        </w:rPr>
        <w:t>с</w:t>
      </w:r>
      <w:r w:rsidRPr="00350182">
        <w:rPr>
          <w:color w:val="auto"/>
          <w:sz w:val="24"/>
          <w:szCs w:val="24"/>
        </w:rPr>
        <w:t>сийской Федерации, о деятельности высших органов гос</w:t>
      </w:r>
      <w:r w:rsidRPr="00350182">
        <w:rPr>
          <w:color w:val="auto"/>
          <w:sz w:val="24"/>
          <w:szCs w:val="24"/>
        </w:rPr>
        <w:t>у</w:t>
      </w:r>
      <w:r w:rsidRPr="00350182">
        <w:rPr>
          <w:color w:val="auto"/>
          <w:sz w:val="24"/>
          <w:szCs w:val="24"/>
        </w:rPr>
        <w:t>дарственной власти, об основных направлениях внутре</w:t>
      </w:r>
      <w:r w:rsidRPr="00350182">
        <w:rPr>
          <w:color w:val="auto"/>
          <w:sz w:val="24"/>
          <w:szCs w:val="24"/>
        </w:rPr>
        <w:t>н</w:t>
      </w:r>
      <w:r w:rsidRPr="00350182">
        <w:rPr>
          <w:color w:val="auto"/>
          <w:sz w:val="24"/>
          <w:szCs w:val="24"/>
        </w:rPr>
        <w:t>ней и внешней политики, об усилиях нашего государства в борьбе с экстремизмом и международным терроризмом;</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овладевать </w:t>
      </w:r>
      <w:r w:rsidRPr="00350182">
        <w:rPr>
          <w:color w:val="auto"/>
          <w:sz w:val="24"/>
          <w:szCs w:val="24"/>
        </w:rPr>
        <w:t>смысловым чтением текстов обществоведч</w:t>
      </w:r>
      <w:r w:rsidRPr="00350182">
        <w:rPr>
          <w:color w:val="auto"/>
          <w:sz w:val="24"/>
          <w:szCs w:val="24"/>
        </w:rPr>
        <w:t>е</w:t>
      </w:r>
      <w:r w:rsidRPr="00350182">
        <w:rPr>
          <w:color w:val="auto"/>
          <w:sz w:val="24"/>
          <w:szCs w:val="24"/>
        </w:rPr>
        <w:t>ской тематики: отбирать информацию об основах конст</w:t>
      </w:r>
      <w:r w:rsidRPr="00350182">
        <w:rPr>
          <w:color w:val="auto"/>
          <w:sz w:val="24"/>
          <w:szCs w:val="24"/>
        </w:rPr>
        <w:t>и</w:t>
      </w:r>
      <w:r w:rsidRPr="00350182">
        <w:rPr>
          <w:color w:val="auto"/>
          <w:sz w:val="24"/>
          <w:szCs w:val="24"/>
        </w:rPr>
        <w:t>туционного строя Российской Федерации, гражданстве Российской Федерации, конституционном статусе челов</w:t>
      </w:r>
      <w:r w:rsidRPr="00350182">
        <w:rPr>
          <w:color w:val="auto"/>
          <w:sz w:val="24"/>
          <w:szCs w:val="24"/>
        </w:rPr>
        <w:t>е</w:t>
      </w:r>
      <w:r w:rsidRPr="00350182">
        <w:rPr>
          <w:color w:val="auto"/>
          <w:sz w:val="24"/>
          <w:szCs w:val="24"/>
        </w:rPr>
        <w:t>ка и гражданина, о полномочиях высших органов госуда</w:t>
      </w:r>
      <w:r w:rsidRPr="00350182">
        <w:rPr>
          <w:color w:val="auto"/>
          <w:sz w:val="24"/>
          <w:szCs w:val="24"/>
        </w:rPr>
        <w:t>р</w:t>
      </w:r>
      <w:r w:rsidRPr="00350182">
        <w:rPr>
          <w:color w:val="auto"/>
          <w:sz w:val="24"/>
          <w:szCs w:val="24"/>
        </w:rPr>
        <w:t>ственной власти, местном самоуправлении и его функциях из фрагментов Конституции Российской Федерации, др</w:t>
      </w:r>
      <w:r w:rsidRPr="00350182">
        <w:rPr>
          <w:color w:val="auto"/>
          <w:sz w:val="24"/>
          <w:szCs w:val="24"/>
        </w:rPr>
        <w:t>у</w:t>
      </w:r>
      <w:r w:rsidRPr="00350182">
        <w:rPr>
          <w:color w:val="auto"/>
          <w:sz w:val="24"/>
          <w:szCs w:val="24"/>
        </w:rPr>
        <w:t>гих нормативных правовых актов и из предложенных уч</w:t>
      </w:r>
      <w:r w:rsidRPr="00350182">
        <w:rPr>
          <w:color w:val="auto"/>
          <w:sz w:val="24"/>
          <w:szCs w:val="24"/>
        </w:rPr>
        <w:t>и</w:t>
      </w:r>
      <w:r w:rsidRPr="00350182">
        <w:rPr>
          <w:color w:val="auto"/>
          <w:sz w:val="24"/>
          <w:szCs w:val="24"/>
        </w:rPr>
        <w:t>телем источников и учебных материалов, составлять на их основе план, преобразовывать текстовую информацию в таблицу, схему;</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искать и извлекать </w:t>
      </w:r>
      <w:r w:rsidRPr="00350182">
        <w:rPr>
          <w:color w:val="auto"/>
          <w:sz w:val="24"/>
          <w:szCs w:val="24"/>
        </w:rPr>
        <w:t>информацию об основных направл</w:t>
      </w:r>
      <w:r w:rsidRPr="00350182">
        <w:rPr>
          <w:color w:val="auto"/>
          <w:sz w:val="24"/>
          <w:szCs w:val="24"/>
        </w:rPr>
        <w:t>е</w:t>
      </w:r>
      <w:r w:rsidRPr="00350182">
        <w:rPr>
          <w:color w:val="auto"/>
          <w:sz w:val="24"/>
          <w:szCs w:val="24"/>
        </w:rPr>
        <w:t>ниях внутренней и внешней политики Российской Фед</w:t>
      </w:r>
      <w:r w:rsidRPr="00350182">
        <w:rPr>
          <w:color w:val="auto"/>
          <w:sz w:val="24"/>
          <w:szCs w:val="24"/>
        </w:rPr>
        <w:t>е</w:t>
      </w:r>
      <w:r w:rsidRPr="00350182">
        <w:rPr>
          <w:color w:val="auto"/>
          <w:sz w:val="24"/>
          <w:szCs w:val="24"/>
        </w:rPr>
        <w:t>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анализировать, обобщать, систематизировать и ко</w:t>
      </w:r>
      <w:r w:rsidRPr="00350182">
        <w:rPr>
          <w:b/>
          <w:bCs/>
          <w:color w:val="auto"/>
          <w:sz w:val="24"/>
          <w:szCs w:val="24"/>
        </w:rPr>
        <w:t>н</w:t>
      </w:r>
      <w:r w:rsidRPr="00350182">
        <w:rPr>
          <w:b/>
          <w:bCs/>
          <w:color w:val="auto"/>
          <w:sz w:val="24"/>
          <w:szCs w:val="24"/>
        </w:rPr>
        <w:t xml:space="preserve">кретизировать </w:t>
      </w:r>
      <w:r w:rsidRPr="00350182">
        <w:rPr>
          <w:color w:val="auto"/>
          <w:sz w:val="24"/>
          <w:szCs w:val="24"/>
        </w:rPr>
        <w:t>информацию о важнейших изменениях в российском законодательстве, о ключевых решениях вы</w:t>
      </w:r>
      <w:r w:rsidRPr="00350182">
        <w:rPr>
          <w:color w:val="auto"/>
          <w:sz w:val="24"/>
          <w:szCs w:val="24"/>
        </w:rPr>
        <w:t>с</w:t>
      </w:r>
      <w:r w:rsidRPr="00350182">
        <w:rPr>
          <w:color w:val="auto"/>
          <w:sz w:val="24"/>
          <w:szCs w:val="24"/>
        </w:rPr>
        <w:t>ших органов государственной власти и управления Ро</w:t>
      </w:r>
      <w:r w:rsidRPr="00350182">
        <w:rPr>
          <w:color w:val="auto"/>
          <w:sz w:val="24"/>
          <w:szCs w:val="24"/>
        </w:rPr>
        <w:t>с</w:t>
      </w:r>
      <w:r w:rsidRPr="00350182">
        <w:rPr>
          <w:color w:val="auto"/>
          <w:sz w:val="24"/>
          <w:szCs w:val="24"/>
        </w:rPr>
        <w:t>сийской Федерации, субъектов Российской Федерации, с</w:t>
      </w:r>
      <w:r w:rsidRPr="00350182">
        <w:rPr>
          <w:color w:val="auto"/>
          <w:sz w:val="24"/>
          <w:szCs w:val="24"/>
        </w:rPr>
        <w:t>о</w:t>
      </w:r>
      <w:r w:rsidRPr="00350182">
        <w:rPr>
          <w:color w:val="auto"/>
          <w:sz w:val="24"/>
          <w:szCs w:val="24"/>
        </w:rPr>
        <w:t>относить её с собственными знаниями о политике, форм</w:t>
      </w:r>
      <w:r w:rsidRPr="00350182">
        <w:rPr>
          <w:color w:val="auto"/>
          <w:sz w:val="24"/>
          <w:szCs w:val="24"/>
        </w:rPr>
        <w:t>у</w:t>
      </w:r>
      <w:r w:rsidRPr="00350182">
        <w:rPr>
          <w:color w:val="auto"/>
          <w:sz w:val="24"/>
          <w:szCs w:val="24"/>
        </w:rPr>
        <w:t>лировать выводы, подкрепляя их аргументами;</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оценивать </w:t>
      </w:r>
      <w:r w:rsidRPr="00350182">
        <w:rPr>
          <w:color w:val="auto"/>
          <w:sz w:val="24"/>
          <w:szCs w:val="24"/>
        </w:rPr>
        <w:t>собственные поступки и поведение других л</w:t>
      </w:r>
      <w:r w:rsidRPr="00350182">
        <w:rPr>
          <w:color w:val="auto"/>
          <w:sz w:val="24"/>
          <w:szCs w:val="24"/>
        </w:rPr>
        <w:t>ю</w:t>
      </w:r>
      <w:r w:rsidRPr="00350182">
        <w:rPr>
          <w:color w:val="auto"/>
          <w:sz w:val="24"/>
          <w:szCs w:val="24"/>
        </w:rPr>
        <w:t>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использовать </w:t>
      </w:r>
      <w:r w:rsidRPr="00350182">
        <w:rPr>
          <w:color w:val="auto"/>
          <w:sz w:val="24"/>
          <w:szCs w:val="24"/>
        </w:rPr>
        <w:t>полученные знания о государстве Росси</w:t>
      </w:r>
      <w:r w:rsidRPr="00350182">
        <w:rPr>
          <w:color w:val="auto"/>
          <w:sz w:val="24"/>
          <w:szCs w:val="24"/>
        </w:rPr>
        <w:t>й</w:t>
      </w:r>
      <w:r w:rsidRPr="00350182">
        <w:rPr>
          <w:color w:val="auto"/>
          <w:sz w:val="24"/>
          <w:szCs w:val="24"/>
        </w:rPr>
        <w:t>ская Федерация в практической учебной деятельности (выполнять проблемные задания, индивидуальные и гру</w:t>
      </w:r>
      <w:r w:rsidRPr="00350182">
        <w:rPr>
          <w:color w:val="auto"/>
          <w:sz w:val="24"/>
          <w:szCs w:val="24"/>
        </w:rPr>
        <w:t>п</w:t>
      </w:r>
      <w:r w:rsidRPr="00350182">
        <w:rPr>
          <w:color w:val="auto"/>
          <w:sz w:val="24"/>
          <w:szCs w:val="24"/>
        </w:rPr>
        <w:lastRenderedPageBreak/>
        <w:t>повые проекты), в повседневной жизни для осознанного выполнения гражданских обязанностей; публично пре</w:t>
      </w:r>
      <w:r w:rsidRPr="00350182">
        <w:rPr>
          <w:color w:val="auto"/>
          <w:sz w:val="24"/>
          <w:szCs w:val="24"/>
        </w:rPr>
        <w:t>д</w:t>
      </w:r>
      <w:r w:rsidRPr="00350182">
        <w:rPr>
          <w:color w:val="auto"/>
          <w:sz w:val="24"/>
          <w:szCs w:val="24"/>
        </w:rPr>
        <w:t>ставлять результаты своей деятельности (в рамках изуче</w:t>
      </w:r>
      <w:r w:rsidRPr="00350182">
        <w:rPr>
          <w:color w:val="auto"/>
          <w:sz w:val="24"/>
          <w:szCs w:val="24"/>
        </w:rPr>
        <w:t>н</w:t>
      </w:r>
      <w:r w:rsidRPr="00350182">
        <w:rPr>
          <w:color w:val="auto"/>
          <w:sz w:val="24"/>
          <w:szCs w:val="24"/>
        </w:rPr>
        <w:t>ного материала, включая проектную деятельность) в соо</w:t>
      </w:r>
      <w:r w:rsidRPr="00350182">
        <w:rPr>
          <w:color w:val="auto"/>
          <w:sz w:val="24"/>
          <w:szCs w:val="24"/>
        </w:rPr>
        <w:t>т</w:t>
      </w:r>
      <w:r w:rsidRPr="00350182">
        <w:rPr>
          <w:color w:val="auto"/>
          <w:sz w:val="24"/>
          <w:szCs w:val="24"/>
        </w:rPr>
        <w:t>ветствии с темой и ситуацией общения, особенностями а</w:t>
      </w:r>
      <w:r w:rsidRPr="00350182">
        <w:rPr>
          <w:color w:val="auto"/>
          <w:sz w:val="24"/>
          <w:szCs w:val="24"/>
        </w:rPr>
        <w:t>у</w:t>
      </w:r>
      <w:r w:rsidRPr="00350182">
        <w:rPr>
          <w:color w:val="auto"/>
          <w:sz w:val="24"/>
          <w:szCs w:val="24"/>
        </w:rPr>
        <w:t>дитории и регламентом;</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самостоятельно заполнять </w:t>
      </w:r>
      <w:r w:rsidRPr="00350182">
        <w:rPr>
          <w:color w:val="auto"/>
          <w:sz w:val="24"/>
          <w:szCs w:val="24"/>
        </w:rPr>
        <w:t>форму (в том числе электро</w:t>
      </w:r>
      <w:r w:rsidRPr="00350182">
        <w:rPr>
          <w:color w:val="auto"/>
          <w:sz w:val="24"/>
          <w:szCs w:val="24"/>
        </w:rPr>
        <w:t>н</w:t>
      </w:r>
      <w:r w:rsidRPr="00350182">
        <w:rPr>
          <w:color w:val="auto"/>
          <w:sz w:val="24"/>
          <w:szCs w:val="24"/>
        </w:rPr>
        <w:t>ную) и составлять простейший документ при использов</w:t>
      </w:r>
      <w:r w:rsidRPr="00350182">
        <w:rPr>
          <w:color w:val="auto"/>
          <w:sz w:val="24"/>
          <w:szCs w:val="24"/>
        </w:rPr>
        <w:t>а</w:t>
      </w:r>
      <w:r w:rsidRPr="00350182">
        <w:rPr>
          <w:color w:val="auto"/>
          <w:sz w:val="24"/>
          <w:szCs w:val="24"/>
        </w:rPr>
        <w:t>нии портала государственных услуг;</w:t>
      </w:r>
    </w:p>
    <w:p w:rsidR="00A57638" w:rsidRPr="00350182" w:rsidRDefault="00E235EB" w:rsidP="004D0219">
      <w:pPr>
        <w:pStyle w:val="13"/>
        <w:tabs>
          <w:tab w:val="left" w:pos="426"/>
        </w:tabs>
        <w:spacing w:line="240" w:lineRule="auto"/>
        <w:ind w:left="280" w:hanging="280"/>
        <w:jc w:val="both"/>
        <w:rPr>
          <w:color w:val="auto"/>
          <w:sz w:val="24"/>
          <w:szCs w:val="24"/>
        </w:rPr>
      </w:pPr>
      <w:r w:rsidRPr="00350182">
        <w:rPr>
          <w:color w:val="auto"/>
          <w:sz w:val="24"/>
          <w:szCs w:val="24"/>
        </w:rPr>
        <w:t xml:space="preserve">— </w:t>
      </w:r>
      <w:r w:rsidRPr="00350182">
        <w:rPr>
          <w:b/>
          <w:bCs/>
          <w:color w:val="auto"/>
          <w:sz w:val="24"/>
          <w:szCs w:val="24"/>
        </w:rPr>
        <w:t xml:space="preserve">осуществлять </w:t>
      </w:r>
      <w:r w:rsidRPr="00350182">
        <w:rPr>
          <w:color w:val="auto"/>
          <w:sz w:val="24"/>
          <w:szCs w:val="24"/>
        </w:rPr>
        <w:t>совместную деятельность, включая вза</w:t>
      </w:r>
      <w:r w:rsidRPr="00350182">
        <w:rPr>
          <w:color w:val="auto"/>
          <w:sz w:val="24"/>
          <w:szCs w:val="24"/>
        </w:rPr>
        <w:t>и</w:t>
      </w:r>
      <w:r w:rsidRPr="00350182">
        <w:rPr>
          <w:color w:val="auto"/>
          <w:sz w:val="24"/>
          <w:szCs w:val="24"/>
        </w:rP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Pr="00350182">
        <w:rPr>
          <w:color w:val="auto"/>
          <w:sz w:val="24"/>
          <w:szCs w:val="24"/>
        </w:rPr>
        <w:t>и</w:t>
      </w:r>
      <w:r w:rsidRPr="00350182">
        <w:rPr>
          <w:color w:val="auto"/>
          <w:sz w:val="24"/>
          <w:szCs w:val="24"/>
        </w:rPr>
        <w:t>стических и демократических ценностей, идей мира и взаимопонимания между народами, людьми разных кул</w:t>
      </w:r>
      <w:r w:rsidRPr="00350182">
        <w:rPr>
          <w:color w:val="auto"/>
          <w:sz w:val="24"/>
          <w:szCs w:val="24"/>
        </w:rPr>
        <w:t>ь</w:t>
      </w:r>
      <w:r w:rsidRPr="00350182">
        <w:rPr>
          <w:color w:val="auto"/>
          <w:sz w:val="24"/>
          <w:szCs w:val="24"/>
        </w:rPr>
        <w:t>тур.</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системе социальных отношений</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w:t>
      </w:r>
      <w:r w:rsidRPr="00350182">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характеризовать </w:t>
      </w:r>
      <w:r w:rsidRPr="00350182">
        <w:rPr>
          <w:color w:val="auto"/>
          <w:sz w:val="24"/>
          <w:szCs w:val="24"/>
        </w:rPr>
        <w:t>функции семьи в обществе; основы с</w:t>
      </w:r>
      <w:r w:rsidRPr="00350182">
        <w:rPr>
          <w:color w:val="auto"/>
          <w:sz w:val="24"/>
          <w:szCs w:val="24"/>
        </w:rPr>
        <w:t>о</w:t>
      </w:r>
      <w:r w:rsidRPr="00350182">
        <w:rPr>
          <w:color w:val="auto"/>
          <w:sz w:val="24"/>
          <w:szCs w:val="24"/>
        </w:rPr>
        <w:t>циальной политики Российского государства;</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различных социальных статусов, с</w:t>
      </w:r>
      <w:r w:rsidRPr="00350182">
        <w:rPr>
          <w:color w:val="auto"/>
          <w:sz w:val="24"/>
          <w:szCs w:val="24"/>
        </w:rPr>
        <w:t>о</w:t>
      </w:r>
      <w:r w:rsidRPr="00350182">
        <w:rPr>
          <w:color w:val="auto"/>
          <w:sz w:val="24"/>
          <w:szCs w:val="24"/>
        </w:rPr>
        <w:t>циальных ролей, социальной политики Российского гос</w:t>
      </w:r>
      <w:r w:rsidRPr="00350182">
        <w:rPr>
          <w:color w:val="auto"/>
          <w:sz w:val="24"/>
          <w:szCs w:val="24"/>
        </w:rPr>
        <w:t>у</w:t>
      </w:r>
      <w:r w:rsidRPr="00350182">
        <w:rPr>
          <w:color w:val="auto"/>
          <w:sz w:val="24"/>
          <w:szCs w:val="24"/>
        </w:rPr>
        <w:t>дарства;</w:t>
      </w:r>
    </w:p>
    <w:p w:rsidR="00A57638" w:rsidRPr="00350182" w:rsidRDefault="00E235EB" w:rsidP="005F656A">
      <w:pPr>
        <w:pStyle w:val="13"/>
        <w:numPr>
          <w:ilvl w:val="0"/>
          <w:numId w:val="52"/>
        </w:numPr>
        <w:tabs>
          <w:tab w:val="left" w:pos="332"/>
          <w:tab w:val="left" w:pos="426"/>
        </w:tabs>
        <w:spacing w:line="240" w:lineRule="auto"/>
        <w:ind w:firstLine="0"/>
        <w:jc w:val="both"/>
        <w:rPr>
          <w:color w:val="auto"/>
          <w:sz w:val="24"/>
          <w:szCs w:val="24"/>
        </w:rPr>
      </w:pPr>
      <w:r w:rsidRPr="00350182">
        <w:rPr>
          <w:b/>
          <w:bCs/>
          <w:color w:val="auto"/>
          <w:sz w:val="24"/>
          <w:szCs w:val="24"/>
        </w:rPr>
        <w:t xml:space="preserve">классифицировать </w:t>
      </w:r>
      <w:r w:rsidRPr="00350182">
        <w:rPr>
          <w:color w:val="auto"/>
          <w:sz w:val="24"/>
          <w:szCs w:val="24"/>
        </w:rPr>
        <w:t>социальные общности и группы;</w:t>
      </w:r>
    </w:p>
    <w:p w:rsidR="00A57638" w:rsidRPr="00350182" w:rsidRDefault="00E235EB" w:rsidP="005F656A">
      <w:pPr>
        <w:pStyle w:val="13"/>
        <w:numPr>
          <w:ilvl w:val="0"/>
          <w:numId w:val="52"/>
        </w:numPr>
        <w:tabs>
          <w:tab w:val="left" w:pos="332"/>
          <w:tab w:val="left" w:pos="426"/>
        </w:tabs>
        <w:spacing w:line="240" w:lineRule="auto"/>
        <w:ind w:firstLine="0"/>
        <w:jc w:val="both"/>
        <w:rPr>
          <w:color w:val="auto"/>
          <w:sz w:val="24"/>
          <w:szCs w:val="24"/>
        </w:rPr>
      </w:pPr>
      <w:r w:rsidRPr="00350182">
        <w:rPr>
          <w:b/>
          <w:bCs/>
          <w:color w:val="auto"/>
          <w:sz w:val="24"/>
          <w:szCs w:val="24"/>
        </w:rPr>
        <w:t xml:space="preserve">сравнивать </w:t>
      </w:r>
      <w:r w:rsidRPr="00350182">
        <w:rPr>
          <w:color w:val="auto"/>
          <w:sz w:val="24"/>
          <w:szCs w:val="24"/>
        </w:rPr>
        <w:t>виды социальной мобильности;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причины существования ра</w:t>
      </w:r>
      <w:r w:rsidRPr="00350182">
        <w:rPr>
          <w:color w:val="auto"/>
          <w:sz w:val="24"/>
          <w:szCs w:val="24"/>
        </w:rPr>
        <w:t>з</w:t>
      </w:r>
      <w:r w:rsidRPr="00350182">
        <w:rPr>
          <w:color w:val="auto"/>
          <w:sz w:val="24"/>
          <w:szCs w:val="24"/>
        </w:rPr>
        <w:t>ных социальных групп; социальных различий и конфли</w:t>
      </w:r>
      <w:r w:rsidRPr="00350182">
        <w:rPr>
          <w:color w:val="auto"/>
          <w:sz w:val="24"/>
          <w:szCs w:val="24"/>
        </w:rPr>
        <w:t>к</w:t>
      </w:r>
      <w:r w:rsidRPr="00350182">
        <w:rPr>
          <w:color w:val="auto"/>
          <w:sz w:val="24"/>
          <w:szCs w:val="24"/>
        </w:rPr>
        <w:t>тов;</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для осмысления личн</w:t>
      </w:r>
      <w:r w:rsidRPr="00350182">
        <w:rPr>
          <w:color w:val="auto"/>
          <w:sz w:val="24"/>
          <w:szCs w:val="24"/>
        </w:rPr>
        <w:t>о</w:t>
      </w:r>
      <w:r w:rsidRPr="00350182">
        <w:rPr>
          <w:color w:val="auto"/>
          <w:sz w:val="24"/>
          <w:szCs w:val="24"/>
        </w:rPr>
        <w:t>го социального опыта при исполнении типичных для нес</w:t>
      </w:r>
      <w:r w:rsidRPr="00350182">
        <w:rPr>
          <w:color w:val="auto"/>
          <w:sz w:val="24"/>
          <w:szCs w:val="24"/>
        </w:rPr>
        <w:t>о</w:t>
      </w:r>
      <w:r w:rsidRPr="00350182">
        <w:rPr>
          <w:color w:val="auto"/>
          <w:sz w:val="24"/>
          <w:szCs w:val="24"/>
        </w:rPr>
        <w:t xml:space="preserve">вершеннолетних социальных ролей; аргументированного объяснения социальной и личной значимости здорового </w:t>
      </w:r>
      <w:r w:rsidRPr="00350182">
        <w:rPr>
          <w:color w:val="auto"/>
          <w:sz w:val="24"/>
          <w:szCs w:val="24"/>
        </w:rPr>
        <w:lastRenderedPageBreak/>
        <w:t>образа жизни, опасности наркомании и алкоголизма для человека и общества;</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опорой на обществ</w:t>
      </w:r>
      <w:r w:rsidRPr="00350182">
        <w:rPr>
          <w:color w:val="auto"/>
          <w:sz w:val="24"/>
          <w:szCs w:val="24"/>
        </w:rPr>
        <w:t>о</w:t>
      </w:r>
      <w:r w:rsidRPr="00350182">
        <w:rPr>
          <w:color w:val="auto"/>
          <w:sz w:val="24"/>
          <w:szCs w:val="24"/>
        </w:rPr>
        <w:t>ведческие знания, факты общественной жизни и личный социальный опыт своё отношение к разным этносам;</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познавательные и практические задачи, отража</w:t>
      </w:r>
      <w:r w:rsidRPr="00350182">
        <w:rPr>
          <w:color w:val="auto"/>
          <w:sz w:val="24"/>
          <w:szCs w:val="24"/>
        </w:rPr>
        <w:t>ю</w:t>
      </w:r>
      <w:r w:rsidRPr="00350182">
        <w:rPr>
          <w:color w:val="auto"/>
          <w:sz w:val="24"/>
          <w:szCs w:val="24"/>
        </w:rPr>
        <w:t>щие типичные социальные взаимодействия; направленные на распознавание отклоняющегося поведения и его видов;</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осуществлять </w:t>
      </w:r>
      <w:r w:rsidRPr="00350182">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извлекать </w:t>
      </w:r>
      <w:r w:rsidRPr="00350182">
        <w:rPr>
          <w:color w:val="auto"/>
          <w:sz w:val="24"/>
          <w:szCs w:val="24"/>
        </w:rPr>
        <w:t>информацию из адаптированных источников, публикаций СМИ и Интернета о межнациональных отн</w:t>
      </w:r>
      <w:r w:rsidRPr="00350182">
        <w:rPr>
          <w:color w:val="auto"/>
          <w:sz w:val="24"/>
          <w:szCs w:val="24"/>
        </w:rPr>
        <w:t>о</w:t>
      </w:r>
      <w:r w:rsidRPr="00350182">
        <w:rPr>
          <w:color w:val="auto"/>
          <w:sz w:val="24"/>
          <w:szCs w:val="24"/>
        </w:rPr>
        <w:t>шениях, об историческом единстве народов России; пр</w:t>
      </w:r>
      <w:r w:rsidRPr="00350182">
        <w:rPr>
          <w:color w:val="auto"/>
          <w:sz w:val="24"/>
          <w:szCs w:val="24"/>
        </w:rPr>
        <w:t>е</w:t>
      </w:r>
      <w:r w:rsidRPr="00350182">
        <w:rPr>
          <w:color w:val="auto"/>
          <w:sz w:val="24"/>
          <w:szCs w:val="24"/>
        </w:rPr>
        <w:t>образовывать информацию из текста в модели (таблицу, диаграмму, схему) и из предложенных моделей в текст;</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анализировать, обобщать, систематизировать </w:t>
      </w:r>
      <w:r w:rsidRPr="00350182">
        <w:rPr>
          <w:color w:val="auto"/>
          <w:sz w:val="24"/>
          <w:szCs w:val="24"/>
        </w:rPr>
        <w:t>текст</w:t>
      </w:r>
      <w:r w:rsidRPr="00350182">
        <w:rPr>
          <w:color w:val="auto"/>
          <w:sz w:val="24"/>
          <w:szCs w:val="24"/>
        </w:rPr>
        <w:t>о</w:t>
      </w:r>
      <w:r w:rsidRPr="00350182">
        <w:rPr>
          <w:color w:val="auto"/>
          <w:sz w:val="24"/>
          <w:szCs w:val="24"/>
        </w:rPr>
        <w:t>вую и статистическую социальную информацию из ада</w:t>
      </w:r>
      <w:r w:rsidRPr="00350182">
        <w:rPr>
          <w:color w:val="auto"/>
          <w:sz w:val="24"/>
          <w:szCs w:val="24"/>
        </w:rPr>
        <w:t>п</w:t>
      </w:r>
      <w:r w:rsidRPr="00350182">
        <w:rPr>
          <w:color w:val="auto"/>
          <w:sz w:val="24"/>
          <w:szCs w:val="24"/>
        </w:rPr>
        <w:t>тированных источников, учебных материалов и публик</w:t>
      </w:r>
      <w:r w:rsidRPr="00350182">
        <w:rPr>
          <w:color w:val="auto"/>
          <w:sz w:val="24"/>
          <w:szCs w:val="24"/>
        </w:rPr>
        <w:t>а</w:t>
      </w:r>
      <w:r w:rsidRPr="00350182">
        <w:rPr>
          <w:color w:val="auto"/>
          <w:sz w:val="24"/>
          <w:szCs w:val="24"/>
        </w:rPr>
        <w:t>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w:t>
      </w:r>
      <w:r w:rsidRPr="00350182">
        <w:rPr>
          <w:color w:val="auto"/>
          <w:sz w:val="24"/>
          <w:szCs w:val="24"/>
        </w:rPr>
        <w:t>и</w:t>
      </w:r>
      <w:r w:rsidRPr="00350182">
        <w:rPr>
          <w:color w:val="auto"/>
          <w:sz w:val="24"/>
          <w:szCs w:val="24"/>
        </w:rPr>
        <w:t>тически оценивать современную социальную информ</w:t>
      </w:r>
      <w:r w:rsidRPr="00350182">
        <w:rPr>
          <w:color w:val="auto"/>
          <w:sz w:val="24"/>
          <w:szCs w:val="24"/>
        </w:rPr>
        <w:t>а</w:t>
      </w:r>
      <w:r w:rsidRPr="00350182">
        <w:rPr>
          <w:color w:val="auto"/>
          <w:sz w:val="24"/>
          <w:szCs w:val="24"/>
        </w:rPr>
        <w:t>цию;</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оценивать </w:t>
      </w:r>
      <w:r w:rsidRPr="00350182">
        <w:rPr>
          <w:color w:val="auto"/>
          <w:sz w:val="24"/>
          <w:szCs w:val="24"/>
        </w:rPr>
        <w:t>собственные поступки и поведение, демонс</w:t>
      </w:r>
      <w:r w:rsidRPr="00350182">
        <w:rPr>
          <w:color w:val="auto"/>
          <w:sz w:val="24"/>
          <w:szCs w:val="24"/>
        </w:rPr>
        <w:t>т</w:t>
      </w:r>
      <w:r w:rsidRPr="00350182">
        <w:rPr>
          <w:color w:val="auto"/>
          <w:sz w:val="24"/>
          <w:szCs w:val="24"/>
        </w:rPr>
        <w:t>рирующее отношение к людям других национальностей; осознавать неприемлемость антиобщественного повед</w:t>
      </w:r>
      <w:r w:rsidRPr="00350182">
        <w:rPr>
          <w:color w:val="auto"/>
          <w:sz w:val="24"/>
          <w:szCs w:val="24"/>
        </w:rPr>
        <w:t>е</w:t>
      </w:r>
      <w:r w:rsidRPr="00350182">
        <w:rPr>
          <w:color w:val="auto"/>
          <w:sz w:val="24"/>
          <w:szCs w:val="24"/>
        </w:rPr>
        <w:t>ния;</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в практической де</w:t>
      </w:r>
      <w:r w:rsidRPr="00350182">
        <w:rPr>
          <w:color w:val="auto"/>
          <w:sz w:val="24"/>
          <w:szCs w:val="24"/>
        </w:rPr>
        <w:t>я</w:t>
      </w:r>
      <w:r w:rsidRPr="00350182">
        <w:rPr>
          <w:color w:val="auto"/>
          <w:sz w:val="24"/>
          <w:szCs w:val="24"/>
        </w:rPr>
        <w:t>тельности для выстраивания собственного поведения с п</w:t>
      </w:r>
      <w:r w:rsidRPr="00350182">
        <w:rPr>
          <w:color w:val="auto"/>
          <w:sz w:val="24"/>
          <w:szCs w:val="24"/>
        </w:rPr>
        <w:t>о</w:t>
      </w:r>
      <w:r w:rsidRPr="00350182">
        <w:rPr>
          <w:color w:val="auto"/>
          <w:sz w:val="24"/>
          <w:szCs w:val="24"/>
        </w:rPr>
        <w:t>зиции здорового образа жизни;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осуществлять </w:t>
      </w:r>
      <w:r w:rsidRPr="00350182">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w:t>
      </w:r>
      <w:r w:rsidRPr="00350182">
        <w:rPr>
          <w:color w:val="auto"/>
          <w:sz w:val="24"/>
          <w:szCs w:val="24"/>
        </w:rPr>
        <w:t>з</w:t>
      </w:r>
      <w:r w:rsidRPr="00350182">
        <w:rPr>
          <w:color w:val="auto"/>
          <w:sz w:val="24"/>
          <w:szCs w:val="24"/>
        </w:rPr>
        <w:t>ных культур.</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Человек в современном изменяющемся мире</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осваивать и применять </w:t>
      </w:r>
      <w:r w:rsidRPr="00350182">
        <w:rPr>
          <w:color w:val="auto"/>
          <w:sz w:val="24"/>
          <w:szCs w:val="24"/>
        </w:rPr>
        <w:t>знания об информационном о</w:t>
      </w:r>
      <w:r w:rsidRPr="00350182">
        <w:rPr>
          <w:color w:val="auto"/>
          <w:sz w:val="24"/>
          <w:szCs w:val="24"/>
        </w:rPr>
        <w:t>б</w:t>
      </w:r>
      <w:r w:rsidRPr="00350182">
        <w:rPr>
          <w:color w:val="auto"/>
          <w:sz w:val="24"/>
          <w:szCs w:val="24"/>
        </w:rPr>
        <w:t>ществе, глобализации, глобальных проблемах;</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lastRenderedPageBreak/>
        <w:t xml:space="preserve">характеризовать </w:t>
      </w:r>
      <w:r w:rsidRPr="00350182">
        <w:rPr>
          <w:color w:val="auto"/>
          <w:sz w:val="24"/>
          <w:szCs w:val="24"/>
        </w:rPr>
        <w:t>сущность информационного общества; здоровый образ жизни; глобализацию как важный общ</w:t>
      </w:r>
      <w:r w:rsidRPr="00350182">
        <w:rPr>
          <w:color w:val="auto"/>
          <w:sz w:val="24"/>
          <w:szCs w:val="24"/>
        </w:rPr>
        <w:t>е</w:t>
      </w:r>
      <w:r w:rsidRPr="00350182">
        <w:rPr>
          <w:color w:val="auto"/>
          <w:sz w:val="24"/>
          <w:szCs w:val="24"/>
        </w:rPr>
        <w:t>мировой интеграционный процесс;</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приводить примеры </w:t>
      </w:r>
      <w:r w:rsidRPr="00350182">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w:t>
      </w:r>
      <w:r w:rsidRPr="00350182">
        <w:rPr>
          <w:color w:val="auto"/>
          <w:sz w:val="24"/>
          <w:szCs w:val="24"/>
        </w:rPr>
        <w:t>о</w:t>
      </w:r>
      <w:r w:rsidRPr="00350182">
        <w:rPr>
          <w:color w:val="auto"/>
          <w:sz w:val="24"/>
          <w:szCs w:val="24"/>
        </w:rPr>
        <w:t>нального выбора и карьерного роста;</w:t>
      </w:r>
    </w:p>
    <w:p w:rsidR="00A57638" w:rsidRPr="00350182" w:rsidRDefault="00E235EB" w:rsidP="005F656A">
      <w:pPr>
        <w:pStyle w:val="13"/>
        <w:numPr>
          <w:ilvl w:val="0"/>
          <w:numId w:val="52"/>
        </w:numPr>
        <w:tabs>
          <w:tab w:val="left" w:pos="332"/>
          <w:tab w:val="left" w:pos="426"/>
        </w:tabs>
        <w:spacing w:line="240" w:lineRule="auto"/>
        <w:ind w:firstLine="0"/>
        <w:jc w:val="both"/>
        <w:rPr>
          <w:color w:val="auto"/>
          <w:sz w:val="24"/>
          <w:szCs w:val="24"/>
        </w:rPr>
      </w:pPr>
      <w:r w:rsidRPr="00350182">
        <w:rPr>
          <w:b/>
          <w:bCs/>
          <w:color w:val="auto"/>
          <w:sz w:val="24"/>
          <w:szCs w:val="24"/>
        </w:rPr>
        <w:t xml:space="preserve">сравнивать </w:t>
      </w:r>
      <w:r w:rsidRPr="00350182">
        <w:rPr>
          <w:color w:val="auto"/>
          <w:sz w:val="24"/>
          <w:szCs w:val="24"/>
        </w:rPr>
        <w:t>требования к современным профессиям;</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устанавливать и объяснять </w:t>
      </w:r>
      <w:r w:rsidRPr="00350182">
        <w:rPr>
          <w:color w:val="auto"/>
          <w:sz w:val="24"/>
          <w:szCs w:val="24"/>
        </w:rPr>
        <w:t>причины и последствия гл</w:t>
      </w:r>
      <w:r w:rsidRPr="00350182">
        <w:rPr>
          <w:color w:val="auto"/>
          <w:sz w:val="24"/>
          <w:szCs w:val="24"/>
        </w:rPr>
        <w:t>о</w:t>
      </w:r>
      <w:r w:rsidRPr="00350182">
        <w:rPr>
          <w:color w:val="auto"/>
          <w:sz w:val="24"/>
          <w:szCs w:val="24"/>
        </w:rPr>
        <w:t>бализации;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использовать </w:t>
      </w:r>
      <w:r w:rsidRPr="00350182">
        <w:rPr>
          <w:color w:val="auto"/>
          <w:sz w:val="24"/>
          <w:szCs w:val="24"/>
        </w:rPr>
        <w:t>полученные знания о современном общес</w:t>
      </w:r>
      <w:r w:rsidRPr="00350182">
        <w:rPr>
          <w:color w:val="auto"/>
          <w:sz w:val="24"/>
          <w:szCs w:val="24"/>
        </w:rPr>
        <w:t>т</w:t>
      </w:r>
      <w:r w:rsidRPr="00350182">
        <w:rPr>
          <w:color w:val="auto"/>
          <w:sz w:val="24"/>
          <w:szCs w:val="24"/>
        </w:rPr>
        <w:t>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определять и аргументировать </w:t>
      </w:r>
      <w:r w:rsidRPr="00350182">
        <w:rPr>
          <w:color w:val="auto"/>
          <w:sz w:val="24"/>
          <w:szCs w:val="24"/>
        </w:rPr>
        <w:t>с опорой на обществ</w:t>
      </w:r>
      <w:r w:rsidRPr="00350182">
        <w:rPr>
          <w:color w:val="auto"/>
          <w:sz w:val="24"/>
          <w:szCs w:val="24"/>
        </w:rPr>
        <w:t>о</w:t>
      </w:r>
      <w:r w:rsidRPr="00350182">
        <w:rPr>
          <w:color w:val="auto"/>
          <w:sz w:val="24"/>
          <w:szCs w:val="24"/>
        </w:rPr>
        <w:t>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решать </w:t>
      </w:r>
      <w:r w:rsidRPr="00350182">
        <w:rPr>
          <w:color w:val="auto"/>
          <w:sz w:val="24"/>
          <w:szCs w:val="24"/>
        </w:rPr>
        <w:t>в рамках изученного материала познавательные и практические задачи, связанные с волонтёрским движен</w:t>
      </w:r>
      <w:r w:rsidRPr="00350182">
        <w:rPr>
          <w:color w:val="auto"/>
          <w:sz w:val="24"/>
          <w:szCs w:val="24"/>
        </w:rPr>
        <w:t>и</w:t>
      </w:r>
      <w:r w:rsidRPr="00350182">
        <w:rPr>
          <w:color w:val="auto"/>
          <w:sz w:val="24"/>
          <w:szCs w:val="24"/>
        </w:rPr>
        <w:t>ем; отражающие особенности коммуникации в виртуал</w:t>
      </w:r>
      <w:r w:rsidRPr="00350182">
        <w:rPr>
          <w:color w:val="auto"/>
          <w:sz w:val="24"/>
          <w:szCs w:val="24"/>
        </w:rPr>
        <w:t>ь</w:t>
      </w:r>
      <w:r w:rsidRPr="00350182">
        <w:rPr>
          <w:color w:val="auto"/>
          <w:sz w:val="24"/>
          <w:szCs w:val="24"/>
        </w:rPr>
        <w:t>ном пространстве;</w:t>
      </w:r>
    </w:p>
    <w:p w:rsidR="00A57638" w:rsidRPr="00350182" w:rsidRDefault="00E235EB" w:rsidP="005F656A">
      <w:pPr>
        <w:pStyle w:val="13"/>
        <w:numPr>
          <w:ilvl w:val="0"/>
          <w:numId w:val="52"/>
        </w:numPr>
        <w:tabs>
          <w:tab w:val="left" w:pos="332"/>
          <w:tab w:val="left" w:pos="426"/>
        </w:tabs>
        <w:spacing w:line="240" w:lineRule="auto"/>
        <w:ind w:left="280" w:hanging="280"/>
        <w:jc w:val="both"/>
        <w:rPr>
          <w:color w:val="auto"/>
          <w:sz w:val="24"/>
          <w:szCs w:val="24"/>
        </w:rPr>
      </w:pPr>
      <w:r w:rsidRPr="00350182">
        <w:rPr>
          <w:b/>
          <w:bCs/>
          <w:color w:val="auto"/>
          <w:sz w:val="24"/>
          <w:szCs w:val="24"/>
        </w:rPr>
        <w:t xml:space="preserve">осуществлять </w:t>
      </w:r>
      <w:r w:rsidRPr="00350182">
        <w:rPr>
          <w:color w:val="auto"/>
          <w:sz w:val="24"/>
          <w:szCs w:val="24"/>
        </w:rPr>
        <w:t>смысловое чтение текстов (научно-популярных, публицистических и др.) по проблемам с</w:t>
      </w:r>
      <w:r w:rsidRPr="00350182">
        <w:rPr>
          <w:color w:val="auto"/>
          <w:sz w:val="24"/>
          <w:szCs w:val="24"/>
        </w:rPr>
        <w:t>о</w:t>
      </w:r>
      <w:r w:rsidRPr="00350182">
        <w:rPr>
          <w:color w:val="auto"/>
          <w:sz w:val="24"/>
          <w:szCs w:val="24"/>
        </w:rPr>
        <w:t>временного общества, глобализации; непрерывного обр</w:t>
      </w:r>
      <w:r w:rsidRPr="00350182">
        <w:rPr>
          <w:color w:val="auto"/>
          <w:sz w:val="24"/>
          <w:szCs w:val="24"/>
        </w:rPr>
        <w:t>а</w:t>
      </w:r>
      <w:r w:rsidRPr="00350182">
        <w:rPr>
          <w:color w:val="auto"/>
          <w:sz w:val="24"/>
          <w:szCs w:val="24"/>
        </w:rPr>
        <w:t>зования; выбора профессии;</w:t>
      </w:r>
    </w:p>
    <w:p w:rsidR="00DE279B" w:rsidRPr="00DE279B" w:rsidRDefault="00E235EB" w:rsidP="005F656A">
      <w:pPr>
        <w:pStyle w:val="13"/>
        <w:numPr>
          <w:ilvl w:val="0"/>
          <w:numId w:val="52"/>
        </w:numPr>
        <w:pBdr>
          <w:bottom w:val="single" w:sz="12" w:space="1" w:color="auto"/>
        </w:pBdr>
        <w:tabs>
          <w:tab w:val="left" w:pos="0"/>
          <w:tab w:val="left" w:pos="426"/>
        </w:tabs>
        <w:spacing w:line="240" w:lineRule="auto"/>
        <w:ind w:firstLine="0"/>
        <w:jc w:val="both"/>
        <w:rPr>
          <w:b/>
          <w:sz w:val="24"/>
          <w:szCs w:val="24"/>
        </w:rPr>
      </w:pPr>
      <w:r w:rsidRPr="00DE279B">
        <w:rPr>
          <w:color w:val="auto"/>
          <w:sz w:val="24"/>
          <w:szCs w:val="24"/>
        </w:rPr>
        <w:t>осуществлять поиск и извлечение социальной информ</w:t>
      </w:r>
      <w:r w:rsidRPr="00DE279B">
        <w:rPr>
          <w:color w:val="auto"/>
          <w:sz w:val="24"/>
          <w:szCs w:val="24"/>
        </w:rPr>
        <w:t>а</w:t>
      </w:r>
      <w:r w:rsidRPr="00DE279B">
        <w:rPr>
          <w:color w:val="auto"/>
          <w:sz w:val="24"/>
          <w:szCs w:val="24"/>
        </w:rPr>
        <w:t>ции (текстовой, графической, аудиовизуальной) из различных источников о глобализации и её последствиях; о роли непр</w:t>
      </w:r>
      <w:r w:rsidRPr="00DE279B">
        <w:rPr>
          <w:color w:val="auto"/>
          <w:sz w:val="24"/>
          <w:szCs w:val="24"/>
        </w:rPr>
        <w:t>е</w:t>
      </w:r>
      <w:r w:rsidRPr="00DE279B">
        <w:rPr>
          <w:color w:val="auto"/>
          <w:sz w:val="24"/>
          <w:szCs w:val="24"/>
        </w:rPr>
        <w:t>рывного образования в современном обществе</w:t>
      </w:r>
      <w:r w:rsidR="00DE279B" w:rsidRPr="00DE279B">
        <w:rPr>
          <w:color w:val="auto"/>
          <w:sz w:val="24"/>
          <w:szCs w:val="24"/>
        </w:rPr>
        <w:t>.</w:t>
      </w:r>
      <w:bookmarkStart w:id="356" w:name="bookmark1006"/>
      <w:bookmarkStart w:id="357" w:name="_Toc105502788"/>
      <w:r w:rsidRPr="00DE279B">
        <w:rPr>
          <w:sz w:val="24"/>
          <w:szCs w:val="24"/>
        </w:rPr>
        <w:t>2.1.12</w:t>
      </w:r>
      <w:r w:rsidR="00DC12CB" w:rsidRPr="00DE279B">
        <w:rPr>
          <w:sz w:val="24"/>
          <w:szCs w:val="24"/>
        </w:rPr>
        <w:t>.</w:t>
      </w:r>
      <w:r w:rsidRPr="00DE279B">
        <w:rPr>
          <w:sz w:val="24"/>
          <w:szCs w:val="24"/>
        </w:rPr>
        <w:t xml:space="preserve"> </w:t>
      </w:r>
    </w:p>
    <w:p w:rsidR="00DE279B" w:rsidRDefault="00DE279B" w:rsidP="004D0219">
      <w:pPr>
        <w:pStyle w:val="13"/>
        <w:pBdr>
          <w:bottom w:val="single" w:sz="12" w:space="1" w:color="auto"/>
        </w:pBdr>
        <w:tabs>
          <w:tab w:val="left" w:pos="0"/>
          <w:tab w:val="left" w:pos="426"/>
        </w:tabs>
        <w:spacing w:line="240" w:lineRule="auto"/>
        <w:ind w:firstLine="0"/>
        <w:jc w:val="both"/>
        <w:rPr>
          <w:b/>
          <w:sz w:val="24"/>
          <w:szCs w:val="24"/>
        </w:rPr>
      </w:pPr>
    </w:p>
    <w:p w:rsidR="00A57638" w:rsidRPr="00DE279B" w:rsidRDefault="00AA74AB" w:rsidP="004D0219">
      <w:pPr>
        <w:pStyle w:val="13"/>
        <w:pBdr>
          <w:bottom w:val="single" w:sz="12" w:space="1" w:color="auto"/>
        </w:pBdr>
        <w:tabs>
          <w:tab w:val="left" w:pos="0"/>
          <w:tab w:val="left" w:pos="426"/>
        </w:tabs>
        <w:spacing w:line="240" w:lineRule="auto"/>
        <w:ind w:firstLine="0"/>
        <w:jc w:val="both"/>
        <w:rPr>
          <w:b/>
          <w:sz w:val="24"/>
          <w:szCs w:val="24"/>
        </w:rPr>
      </w:pPr>
      <w:r>
        <w:rPr>
          <w:b/>
          <w:sz w:val="24"/>
          <w:szCs w:val="24"/>
        </w:rPr>
        <w:t xml:space="preserve">2.1.8. </w:t>
      </w:r>
      <w:r w:rsidR="00E235EB" w:rsidRPr="00DE279B">
        <w:rPr>
          <w:b/>
          <w:sz w:val="24"/>
          <w:szCs w:val="24"/>
        </w:rPr>
        <w:t>ГЕОГРАФИЯ</w:t>
      </w:r>
      <w:bookmarkEnd w:id="356"/>
      <w:bookmarkEnd w:id="357"/>
    </w:p>
    <w:p w:rsidR="00DC12CB" w:rsidRPr="00350182" w:rsidRDefault="00DC12CB" w:rsidP="004D0219">
      <w:pPr>
        <w:tabs>
          <w:tab w:val="left" w:pos="426"/>
        </w:tabs>
        <w:rPr>
          <w:rFonts w:ascii="Times New Roman" w:hAnsi="Times New Roman" w:cs="Times New Roman"/>
        </w:rPr>
      </w:pPr>
    </w:p>
    <w:p w:rsidR="00A57638"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географии на уровне о</w:t>
      </w:r>
      <w:r w:rsidRPr="00350182">
        <w:rPr>
          <w:color w:val="auto"/>
          <w:sz w:val="24"/>
          <w:szCs w:val="24"/>
        </w:rPr>
        <w:t>с</w:t>
      </w:r>
      <w:r w:rsidRPr="00350182">
        <w:rPr>
          <w:color w:val="auto"/>
          <w:sz w:val="24"/>
          <w:szCs w:val="24"/>
        </w:rPr>
        <w:t>новного общего образования составлена на основе Требов</w:t>
      </w:r>
      <w:r w:rsidRPr="00350182">
        <w:rPr>
          <w:color w:val="auto"/>
          <w:sz w:val="24"/>
          <w:szCs w:val="24"/>
        </w:rPr>
        <w:t>а</w:t>
      </w:r>
      <w:r w:rsidRPr="00350182">
        <w:rPr>
          <w:color w:val="auto"/>
          <w:sz w:val="24"/>
          <w:szCs w:val="24"/>
        </w:rPr>
        <w:t>ний к результатам освоения основной образовательной пр</w:t>
      </w:r>
      <w:r w:rsidRPr="00350182">
        <w:rPr>
          <w:color w:val="auto"/>
          <w:sz w:val="24"/>
          <w:szCs w:val="24"/>
        </w:rPr>
        <w:t>о</w:t>
      </w:r>
      <w:r w:rsidRPr="00350182">
        <w:rPr>
          <w:color w:val="auto"/>
          <w:sz w:val="24"/>
          <w:szCs w:val="24"/>
        </w:rPr>
        <w:t xml:space="preserve">граммы основного общего образования, представленных в </w:t>
      </w:r>
      <w:r w:rsidRPr="00350182">
        <w:rPr>
          <w:color w:val="auto"/>
          <w:sz w:val="24"/>
          <w:szCs w:val="24"/>
        </w:rPr>
        <w:lastRenderedPageBreak/>
        <w:t>Федеральном государственном образовательном стандарте основного общего образования, а также на основе характер</w:t>
      </w:r>
      <w:r w:rsidRPr="00350182">
        <w:rPr>
          <w:color w:val="auto"/>
          <w:sz w:val="24"/>
          <w:szCs w:val="24"/>
        </w:rPr>
        <w:t>и</w:t>
      </w:r>
      <w:r w:rsidRPr="00350182">
        <w:rPr>
          <w:color w:val="auto"/>
          <w:sz w:val="24"/>
          <w:szCs w:val="24"/>
        </w:rPr>
        <w:t>стики планируемых результатов духовно-нравственного ра</w:t>
      </w:r>
      <w:r w:rsidRPr="00350182">
        <w:rPr>
          <w:color w:val="auto"/>
          <w:sz w:val="24"/>
          <w:szCs w:val="24"/>
        </w:rPr>
        <w:t>з</w:t>
      </w:r>
      <w:r w:rsidRPr="00350182">
        <w:rPr>
          <w:color w:val="auto"/>
          <w:sz w:val="24"/>
          <w:szCs w:val="24"/>
        </w:rPr>
        <w:t>вития, воспитания и социализации обучающихся, предста</w:t>
      </w:r>
      <w:r w:rsidRPr="00350182">
        <w:rPr>
          <w:color w:val="auto"/>
          <w:sz w:val="24"/>
          <w:szCs w:val="24"/>
        </w:rPr>
        <w:t>в</w:t>
      </w:r>
      <w:r w:rsidRPr="00350182">
        <w:rPr>
          <w:color w:val="auto"/>
          <w:sz w:val="24"/>
          <w:szCs w:val="24"/>
        </w:rPr>
        <w:t>ленной в Примерной программе воспитания (одобрено реш</w:t>
      </w:r>
      <w:r w:rsidRPr="00350182">
        <w:rPr>
          <w:color w:val="auto"/>
          <w:sz w:val="24"/>
          <w:szCs w:val="24"/>
        </w:rPr>
        <w:t>е</w:t>
      </w:r>
      <w:r w:rsidRPr="00350182">
        <w:rPr>
          <w:color w:val="auto"/>
          <w:sz w:val="24"/>
          <w:szCs w:val="24"/>
        </w:rPr>
        <w:t>нием ФУМО от 02.06.2020 г.).</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358" w:name="bookmark1008"/>
      <w:r w:rsidRPr="00350182">
        <w:rPr>
          <w:rFonts w:ascii="Times New Roman" w:hAnsi="Times New Roman" w:cs="Times New Roman"/>
          <w:sz w:val="24"/>
          <w:szCs w:val="24"/>
        </w:rPr>
        <w:t>ПОЯСНИТЕЛЬНАЯ ЗАПИСКА</w:t>
      </w:r>
      <w:bookmarkEnd w:id="358"/>
    </w:p>
    <w:p w:rsidR="00DC12CB" w:rsidRPr="00350182" w:rsidRDefault="00DC12CB"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w:t>
      </w:r>
      <w:r w:rsidRPr="00350182">
        <w:rPr>
          <w:color w:val="auto"/>
          <w:sz w:val="24"/>
          <w:szCs w:val="24"/>
        </w:rPr>
        <w:t>т</w:t>
      </w:r>
      <w:r w:rsidRPr="00350182">
        <w:rPr>
          <w:color w:val="auto"/>
          <w:sz w:val="24"/>
          <w:szCs w:val="24"/>
        </w:rPr>
        <w:t>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w:t>
      </w:r>
      <w:r w:rsidRPr="00350182">
        <w:rPr>
          <w:color w:val="auto"/>
          <w:sz w:val="24"/>
          <w:szCs w:val="24"/>
        </w:rPr>
        <w:t>т</w:t>
      </w:r>
      <w:r w:rsidRPr="00350182">
        <w:rPr>
          <w:color w:val="auto"/>
          <w:sz w:val="24"/>
          <w:szCs w:val="24"/>
        </w:rPr>
        <w:t>ва просвещения и науки Российской Федерации от 24.12.2018 года.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своему назначению примерная рабочая програ</w:t>
      </w:r>
      <w:r w:rsidRPr="00350182">
        <w:rPr>
          <w:color w:val="auto"/>
          <w:sz w:val="24"/>
          <w:szCs w:val="24"/>
        </w:rPr>
        <w:t>м</w:t>
      </w:r>
      <w:r w:rsidRPr="00350182">
        <w:rPr>
          <w:color w:val="auto"/>
          <w:sz w:val="24"/>
          <w:szCs w:val="24"/>
        </w:rPr>
        <w:t>ма является ориентиром для составления рабочих авторских программ: она даёт представление о целях обучения, восп</w:t>
      </w:r>
      <w:r w:rsidRPr="00350182">
        <w:rPr>
          <w:color w:val="auto"/>
          <w:sz w:val="24"/>
          <w:szCs w:val="24"/>
        </w:rPr>
        <w:t>и</w:t>
      </w:r>
      <w:r w:rsidRPr="00350182">
        <w:rPr>
          <w:color w:val="auto"/>
          <w:sz w:val="24"/>
          <w:szCs w:val="24"/>
        </w:rPr>
        <w:t>тания и развития обучающихся средствами учебного предм</w:t>
      </w:r>
      <w:r w:rsidRPr="00350182">
        <w:rPr>
          <w:color w:val="auto"/>
          <w:sz w:val="24"/>
          <w:szCs w:val="24"/>
        </w:rPr>
        <w:t>е</w:t>
      </w:r>
      <w:r w:rsidRPr="00350182">
        <w:rPr>
          <w:color w:val="auto"/>
          <w:sz w:val="24"/>
          <w:szCs w:val="24"/>
        </w:rPr>
        <w:t>та «География»; устанавливает обязательное предметное с</w:t>
      </w:r>
      <w:r w:rsidRPr="00350182">
        <w:rPr>
          <w:color w:val="auto"/>
          <w:sz w:val="24"/>
          <w:szCs w:val="24"/>
        </w:rPr>
        <w:t>о</w:t>
      </w:r>
      <w:r w:rsidRPr="00350182">
        <w:rPr>
          <w:color w:val="auto"/>
          <w:sz w:val="24"/>
          <w:szCs w:val="24"/>
        </w:rPr>
        <w:t>держание, предусматривает распределение его по классам и структурирование его по разделам и темам курса; даёт пр</w:t>
      </w:r>
      <w:r w:rsidRPr="00350182">
        <w:rPr>
          <w:color w:val="auto"/>
          <w:sz w:val="24"/>
          <w:szCs w:val="24"/>
        </w:rPr>
        <w:t>и</w:t>
      </w:r>
      <w:r w:rsidRPr="00350182">
        <w:rPr>
          <w:color w:val="auto"/>
          <w:sz w:val="24"/>
          <w:szCs w:val="24"/>
        </w:rPr>
        <w:t>мерное распределение учебных часов по тематическим ра</w:t>
      </w:r>
      <w:r w:rsidRPr="00350182">
        <w:rPr>
          <w:color w:val="auto"/>
          <w:sz w:val="24"/>
          <w:szCs w:val="24"/>
        </w:rPr>
        <w:t>з</w:t>
      </w:r>
      <w:r w:rsidRPr="00350182">
        <w:rPr>
          <w:color w:val="auto"/>
          <w:sz w:val="24"/>
          <w:szCs w:val="24"/>
        </w:rPr>
        <w:t>делам курса и рекомендуемую (примерную) последовател</w:t>
      </w:r>
      <w:r w:rsidRPr="00350182">
        <w:rPr>
          <w:color w:val="auto"/>
          <w:sz w:val="24"/>
          <w:szCs w:val="24"/>
        </w:rPr>
        <w:t>ь</w:t>
      </w:r>
      <w:r w:rsidRPr="00350182">
        <w:rPr>
          <w:color w:val="auto"/>
          <w:sz w:val="24"/>
          <w:szCs w:val="24"/>
        </w:rPr>
        <w:t>ность их изучения с учётом межпредметных и внутрипре</w:t>
      </w:r>
      <w:r w:rsidRPr="00350182">
        <w:rPr>
          <w:color w:val="auto"/>
          <w:sz w:val="24"/>
          <w:szCs w:val="24"/>
        </w:rPr>
        <w:t>д</w:t>
      </w:r>
      <w:r w:rsidRPr="00350182">
        <w:rPr>
          <w:color w:val="auto"/>
          <w:sz w:val="24"/>
          <w:szCs w:val="24"/>
        </w:rPr>
        <w:t>метных связей, логики учебного процесса, возрастных ос</w:t>
      </w:r>
      <w:r w:rsidRPr="00350182">
        <w:rPr>
          <w:color w:val="auto"/>
          <w:sz w:val="24"/>
          <w:szCs w:val="24"/>
        </w:rPr>
        <w:t>о</w:t>
      </w:r>
      <w:r w:rsidRPr="00350182">
        <w:rPr>
          <w:color w:val="auto"/>
          <w:sz w:val="24"/>
          <w:szCs w:val="24"/>
        </w:rPr>
        <w:t>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350182" w:rsidRDefault="00E235EB" w:rsidP="004D0219">
      <w:pPr>
        <w:pStyle w:val="af5"/>
        <w:tabs>
          <w:tab w:val="left" w:pos="426"/>
        </w:tabs>
        <w:rPr>
          <w:rFonts w:ascii="Times New Roman" w:hAnsi="Times New Roman" w:cs="Times New Roman"/>
          <w:sz w:val="24"/>
          <w:szCs w:val="24"/>
        </w:rPr>
      </w:pPr>
      <w:bookmarkStart w:id="359" w:name="bookmark1010"/>
      <w:r w:rsidRPr="00350182">
        <w:rPr>
          <w:rFonts w:ascii="Times New Roman" w:hAnsi="Times New Roman" w:cs="Times New Roman"/>
          <w:sz w:val="24"/>
          <w:szCs w:val="24"/>
        </w:rPr>
        <w:t>ОБЩАЯ ХАРАКТЕРИСТИКА УЧЕБНОГО ПРЕДМЕТА «ГЕОГРАФИЯ»</w:t>
      </w:r>
      <w:bookmarkEnd w:id="35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География в основной школе — предмет, формирующий у обучающихся систему комплексных социально ориентир</w:t>
      </w:r>
      <w:r w:rsidRPr="00350182">
        <w:rPr>
          <w:color w:val="auto"/>
          <w:sz w:val="24"/>
          <w:szCs w:val="24"/>
        </w:rPr>
        <w:t>о</w:t>
      </w:r>
      <w:r w:rsidRPr="00350182">
        <w:rPr>
          <w:color w:val="auto"/>
          <w:sz w:val="24"/>
          <w:szCs w:val="24"/>
        </w:rPr>
        <w:t>ванных знаний о Земле как планете людей, об основных з</w:t>
      </w:r>
      <w:r w:rsidRPr="00350182">
        <w:rPr>
          <w:color w:val="auto"/>
          <w:sz w:val="24"/>
          <w:szCs w:val="24"/>
        </w:rPr>
        <w:t>а</w:t>
      </w:r>
      <w:r w:rsidRPr="00350182">
        <w:rPr>
          <w:color w:val="auto"/>
          <w:sz w:val="24"/>
          <w:szCs w:val="24"/>
        </w:rPr>
        <w:lastRenderedPageBreak/>
        <w:t>кономерностях развития природы, о размещении населения и хозяйства, об особенностях и о динамике основных приро</w:t>
      </w:r>
      <w:r w:rsidRPr="00350182">
        <w:rPr>
          <w:color w:val="auto"/>
          <w:sz w:val="24"/>
          <w:szCs w:val="24"/>
        </w:rPr>
        <w:t>д</w:t>
      </w:r>
      <w:r w:rsidRPr="00350182">
        <w:rPr>
          <w:color w:val="auto"/>
          <w:sz w:val="24"/>
          <w:szCs w:val="24"/>
        </w:rPr>
        <w:t>ных, экологических и социально-экономических процессов, о проблемах взаимодействия природы и общества, географич</w:t>
      </w:r>
      <w:r w:rsidRPr="00350182">
        <w:rPr>
          <w:color w:val="auto"/>
          <w:sz w:val="24"/>
          <w:szCs w:val="24"/>
        </w:rPr>
        <w:t>е</w:t>
      </w:r>
      <w:r w:rsidRPr="00350182">
        <w:rPr>
          <w:color w:val="auto"/>
          <w:sz w:val="24"/>
          <w:szCs w:val="24"/>
        </w:rPr>
        <w:t>ских подходах к устойчивому развитию территорий.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w:t>
      </w:r>
      <w:r w:rsidRPr="00350182">
        <w:rPr>
          <w:color w:val="auto"/>
          <w:sz w:val="24"/>
          <w:szCs w:val="24"/>
        </w:rPr>
        <w:t>е</w:t>
      </w:r>
      <w:r w:rsidRPr="00350182">
        <w:rPr>
          <w:color w:val="auto"/>
          <w:sz w:val="24"/>
          <w:szCs w:val="24"/>
        </w:rPr>
        <w:t>рывного географического образования, основой для посл</w:t>
      </w:r>
      <w:r w:rsidRPr="00350182">
        <w:rPr>
          <w:color w:val="auto"/>
          <w:sz w:val="24"/>
          <w:szCs w:val="24"/>
        </w:rPr>
        <w:t>е</w:t>
      </w:r>
      <w:r w:rsidRPr="00350182">
        <w:rPr>
          <w:color w:val="auto"/>
          <w:sz w:val="24"/>
          <w:szCs w:val="24"/>
        </w:rPr>
        <w:t>дующей уровневой дифференциации.</w:t>
      </w:r>
    </w:p>
    <w:p w:rsidR="00A57638" w:rsidRPr="00350182" w:rsidRDefault="00E235EB" w:rsidP="004D0219">
      <w:pPr>
        <w:pStyle w:val="af5"/>
        <w:tabs>
          <w:tab w:val="left" w:pos="426"/>
        </w:tabs>
        <w:rPr>
          <w:rFonts w:ascii="Times New Roman" w:hAnsi="Times New Roman" w:cs="Times New Roman"/>
          <w:sz w:val="24"/>
          <w:szCs w:val="24"/>
        </w:rPr>
      </w:pPr>
      <w:bookmarkStart w:id="360" w:name="bookmark1012"/>
      <w:r w:rsidRPr="00350182">
        <w:rPr>
          <w:rFonts w:ascii="Times New Roman" w:hAnsi="Times New Roman" w:cs="Times New Roman"/>
          <w:sz w:val="24"/>
          <w:szCs w:val="24"/>
        </w:rPr>
        <w:t>ЦЕЛИ ИЗУЧЕНИЯ УЧЕБНОГО ПРЕДМЕТА «ГЕ</w:t>
      </w:r>
      <w:r w:rsidRPr="00350182">
        <w:rPr>
          <w:rFonts w:ascii="Times New Roman" w:hAnsi="Times New Roman" w:cs="Times New Roman"/>
          <w:sz w:val="24"/>
          <w:szCs w:val="24"/>
        </w:rPr>
        <w:t>О</w:t>
      </w:r>
      <w:r w:rsidRPr="00350182">
        <w:rPr>
          <w:rFonts w:ascii="Times New Roman" w:hAnsi="Times New Roman" w:cs="Times New Roman"/>
          <w:sz w:val="24"/>
          <w:szCs w:val="24"/>
        </w:rPr>
        <w:t>ГРАФИЯ»</w:t>
      </w:r>
      <w:bookmarkEnd w:id="36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географии в общем образовании направлено на достижение следующих целей:</w:t>
      </w:r>
    </w:p>
    <w:p w:rsidR="00A57638" w:rsidRPr="00350182" w:rsidRDefault="00E235EB" w:rsidP="005F656A">
      <w:pPr>
        <w:pStyle w:val="13"/>
        <w:numPr>
          <w:ilvl w:val="0"/>
          <w:numId w:val="53"/>
        </w:numPr>
        <w:tabs>
          <w:tab w:val="left" w:pos="426"/>
          <w:tab w:val="left" w:pos="543"/>
        </w:tabs>
        <w:spacing w:line="240" w:lineRule="auto"/>
        <w:jc w:val="both"/>
        <w:rPr>
          <w:color w:val="auto"/>
          <w:sz w:val="24"/>
          <w:szCs w:val="24"/>
        </w:rPr>
      </w:pPr>
      <w:r w:rsidRPr="00350182">
        <w:rPr>
          <w:color w:val="auto"/>
          <w:sz w:val="24"/>
          <w:szCs w:val="24"/>
        </w:rPr>
        <w:t>воспитание чувства патриотизма, любви к своей стране, малой родине, взаимопонимания с другими народами на о</w:t>
      </w:r>
      <w:r w:rsidRPr="00350182">
        <w:rPr>
          <w:color w:val="auto"/>
          <w:sz w:val="24"/>
          <w:szCs w:val="24"/>
        </w:rPr>
        <w:t>с</w:t>
      </w:r>
      <w:r w:rsidRPr="00350182">
        <w:rPr>
          <w:color w:val="auto"/>
          <w:sz w:val="24"/>
          <w:szCs w:val="24"/>
        </w:rPr>
        <w:t>нове формирования целостного географического образа Ро</w:t>
      </w:r>
      <w:r w:rsidRPr="00350182">
        <w:rPr>
          <w:color w:val="auto"/>
          <w:sz w:val="24"/>
          <w:szCs w:val="24"/>
        </w:rPr>
        <w:t>с</w:t>
      </w:r>
      <w:r w:rsidRPr="00350182">
        <w:rPr>
          <w:color w:val="auto"/>
          <w:sz w:val="24"/>
          <w:szCs w:val="24"/>
        </w:rPr>
        <w:t>сии, ценностных ориентаций личности;</w:t>
      </w:r>
    </w:p>
    <w:p w:rsidR="00A57638" w:rsidRPr="00350182" w:rsidRDefault="00E235EB" w:rsidP="005F656A">
      <w:pPr>
        <w:pStyle w:val="13"/>
        <w:numPr>
          <w:ilvl w:val="0"/>
          <w:numId w:val="53"/>
        </w:numPr>
        <w:tabs>
          <w:tab w:val="left" w:pos="426"/>
          <w:tab w:val="left" w:pos="543"/>
        </w:tabs>
        <w:spacing w:line="240" w:lineRule="auto"/>
        <w:jc w:val="both"/>
        <w:rPr>
          <w:color w:val="auto"/>
          <w:sz w:val="24"/>
          <w:szCs w:val="24"/>
        </w:rPr>
      </w:pPr>
      <w:r w:rsidRPr="00350182">
        <w:rPr>
          <w:color w:val="auto"/>
          <w:sz w:val="24"/>
          <w:szCs w:val="24"/>
        </w:rPr>
        <w:t>развитие познавательных интересов, интеллектуальных и творческих способностей в процессе наблюдений за состо</w:t>
      </w:r>
      <w:r w:rsidRPr="00350182">
        <w:rPr>
          <w:color w:val="auto"/>
          <w:sz w:val="24"/>
          <w:szCs w:val="24"/>
        </w:rPr>
        <w:t>я</w:t>
      </w:r>
      <w:r w:rsidRPr="00350182">
        <w:rPr>
          <w:color w:val="auto"/>
          <w:sz w:val="24"/>
          <w:szCs w:val="24"/>
        </w:rPr>
        <w:t>нием окружающей среды, решения географических задач, проблем повседневной жизни с использованием географич</w:t>
      </w:r>
      <w:r w:rsidRPr="00350182">
        <w:rPr>
          <w:color w:val="auto"/>
          <w:sz w:val="24"/>
          <w:szCs w:val="24"/>
        </w:rPr>
        <w:t>е</w:t>
      </w:r>
      <w:r w:rsidRPr="00350182">
        <w:rPr>
          <w:color w:val="auto"/>
          <w:sz w:val="24"/>
          <w:szCs w:val="24"/>
        </w:rPr>
        <w:t>ских знаний, самостоятельного приобретения новых знаний;</w:t>
      </w:r>
    </w:p>
    <w:p w:rsidR="00A57638" w:rsidRPr="00350182" w:rsidRDefault="00E235EB" w:rsidP="005F656A">
      <w:pPr>
        <w:pStyle w:val="13"/>
        <w:numPr>
          <w:ilvl w:val="0"/>
          <w:numId w:val="53"/>
        </w:numPr>
        <w:tabs>
          <w:tab w:val="left" w:pos="426"/>
          <w:tab w:val="left" w:pos="548"/>
        </w:tabs>
        <w:spacing w:line="240" w:lineRule="auto"/>
        <w:jc w:val="both"/>
        <w:rPr>
          <w:color w:val="auto"/>
          <w:sz w:val="24"/>
          <w:szCs w:val="24"/>
        </w:rPr>
      </w:pPr>
      <w:r w:rsidRPr="00350182">
        <w:rPr>
          <w:color w:val="auto"/>
          <w:sz w:val="24"/>
          <w:szCs w:val="24"/>
        </w:rPr>
        <w:t>воспитание экологической культуры, соответствующей современному уровню геоэкологического мышления на о</w:t>
      </w:r>
      <w:r w:rsidRPr="00350182">
        <w:rPr>
          <w:color w:val="auto"/>
          <w:sz w:val="24"/>
          <w:szCs w:val="24"/>
        </w:rPr>
        <w:t>с</w:t>
      </w:r>
      <w:r w:rsidRPr="00350182">
        <w:rPr>
          <w:color w:val="auto"/>
          <w:sz w:val="24"/>
          <w:szCs w:val="24"/>
        </w:rPr>
        <w:t>нове освоения знаний о взаимосвязях в ПК, об основных ге</w:t>
      </w:r>
      <w:r w:rsidRPr="00350182">
        <w:rPr>
          <w:color w:val="auto"/>
          <w:sz w:val="24"/>
          <w:szCs w:val="24"/>
        </w:rPr>
        <w:t>о</w:t>
      </w:r>
      <w:r w:rsidRPr="00350182">
        <w:rPr>
          <w:color w:val="auto"/>
          <w:sz w:val="24"/>
          <w:szCs w:val="24"/>
        </w:rPr>
        <w:t>графических особенностях природы, населения и хозяйства России и мира, своей местности, о способах сохранения о</w:t>
      </w:r>
      <w:r w:rsidRPr="00350182">
        <w:rPr>
          <w:color w:val="auto"/>
          <w:sz w:val="24"/>
          <w:szCs w:val="24"/>
        </w:rPr>
        <w:t>к</w:t>
      </w:r>
      <w:r w:rsidRPr="00350182">
        <w:rPr>
          <w:color w:val="auto"/>
          <w:sz w:val="24"/>
          <w:szCs w:val="24"/>
        </w:rPr>
        <w:t>ружающей среды и рационального использования природных ресурсов;</w:t>
      </w:r>
    </w:p>
    <w:p w:rsidR="00A57638" w:rsidRPr="00350182" w:rsidRDefault="00E235EB" w:rsidP="005F656A">
      <w:pPr>
        <w:pStyle w:val="13"/>
        <w:numPr>
          <w:ilvl w:val="0"/>
          <w:numId w:val="53"/>
        </w:numPr>
        <w:tabs>
          <w:tab w:val="left" w:pos="426"/>
          <w:tab w:val="left" w:pos="548"/>
        </w:tabs>
        <w:spacing w:line="240" w:lineRule="auto"/>
        <w:jc w:val="both"/>
        <w:rPr>
          <w:color w:val="auto"/>
          <w:sz w:val="24"/>
          <w:szCs w:val="24"/>
        </w:rPr>
      </w:pPr>
      <w:r w:rsidRPr="00350182">
        <w:rPr>
          <w:color w:val="auto"/>
          <w:sz w:val="24"/>
          <w:szCs w:val="24"/>
        </w:rPr>
        <w:t>формирование способности поиска и применения ра</w:t>
      </w:r>
      <w:r w:rsidRPr="00350182">
        <w:rPr>
          <w:color w:val="auto"/>
          <w:sz w:val="24"/>
          <w:szCs w:val="24"/>
        </w:rPr>
        <w:t>з</w:t>
      </w:r>
      <w:r w:rsidRPr="00350182">
        <w:rPr>
          <w:color w:val="auto"/>
          <w:sz w:val="24"/>
          <w:szCs w:val="24"/>
        </w:rPr>
        <w:t>личных источников географической информации, в том чи</w:t>
      </w:r>
      <w:r w:rsidRPr="00350182">
        <w:rPr>
          <w:color w:val="auto"/>
          <w:sz w:val="24"/>
          <w:szCs w:val="24"/>
        </w:rPr>
        <w:t>с</w:t>
      </w:r>
      <w:r w:rsidRPr="00350182">
        <w:rPr>
          <w:color w:val="auto"/>
          <w:sz w:val="24"/>
          <w:szCs w:val="24"/>
        </w:rPr>
        <w:t>ле ресурсов Интернета, для описания, характеристики, об</w:t>
      </w:r>
      <w:r w:rsidRPr="00350182">
        <w:rPr>
          <w:color w:val="auto"/>
          <w:sz w:val="24"/>
          <w:szCs w:val="24"/>
        </w:rPr>
        <w:t>ъ</w:t>
      </w:r>
      <w:r w:rsidRPr="00350182">
        <w:rPr>
          <w:color w:val="auto"/>
          <w:sz w:val="24"/>
          <w:szCs w:val="24"/>
        </w:rPr>
        <w:t>яснения и оценки разнообразных географических явлений и процессов, жизненных ситуаций;</w:t>
      </w:r>
    </w:p>
    <w:p w:rsidR="00A57638" w:rsidRPr="00350182" w:rsidRDefault="00E235EB" w:rsidP="005F656A">
      <w:pPr>
        <w:pStyle w:val="13"/>
        <w:numPr>
          <w:ilvl w:val="0"/>
          <w:numId w:val="53"/>
        </w:numPr>
        <w:tabs>
          <w:tab w:val="left" w:pos="426"/>
          <w:tab w:val="left" w:pos="543"/>
        </w:tabs>
        <w:spacing w:line="240" w:lineRule="auto"/>
        <w:jc w:val="both"/>
        <w:rPr>
          <w:color w:val="auto"/>
          <w:sz w:val="24"/>
          <w:szCs w:val="24"/>
        </w:rPr>
      </w:pPr>
      <w:r w:rsidRPr="00350182">
        <w:rPr>
          <w:color w:val="auto"/>
          <w:sz w:val="24"/>
          <w:szCs w:val="24"/>
        </w:rPr>
        <w:t xml:space="preserve">формирование комплекса практико-ориентированных географических знаний и умений, необходимых для развития </w:t>
      </w:r>
      <w:r w:rsidRPr="00350182">
        <w:rPr>
          <w:color w:val="auto"/>
          <w:sz w:val="24"/>
          <w:szCs w:val="24"/>
        </w:rPr>
        <w:lastRenderedPageBreak/>
        <w:t>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w:t>
      </w:r>
      <w:r w:rsidRPr="00350182">
        <w:rPr>
          <w:color w:val="auto"/>
          <w:sz w:val="24"/>
          <w:szCs w:val="24"/>
        </w:rPr>
        <w:t>и</w:t>
      </w:r>
      <w:r w:rsidRPr="00350182">
        <w:rPr>
          <w:color w:val="auto"/>
          <w:sz w:val="24"/>
          <w:szCs w:val="24"/>
        </w:rPr>
        <w:t>этничном и многоконфессиональном мире;</w:t>
      </w:r>
    </w:p>
    <w:p w:rsidR="00A57638" w:rsidRDefault="00E235EB" w:rsidP="005F656A">
      <w:pPr>
        <w:pStyle w:val="13"/>
        <w:numPr>
          <w:ilvl w:val="0"/>
          <w:numId w:val="53"/>
        </w:numPr>
        <w:tabs>
          <w:tab w:val="left" w:pos="426"/>
          <w:tab w:val="left" w:pos="543"/>
        </w:tabs>
        <w:spacing w:line="240" w:lineRule="auto"/>
        <w:jc w:val="both"/>
        <w:rPr>
          <w:color w:val="auto"/>
          <w:sz w:val="24"/>
          <w:szCs w:val="24"/>
        </w:rPr>
      </w:pPr>
      <w:r w:rsidRPr="00350182">
        <w:rPr>
          <w:color w:val="auto"/>
          <w:sz w:val="24"/>
          <w:szCs w:val="24"/>
        </w:rPr>
        <w:t>формирование географических знаний и умений, необх</w:t>
      </w:r>
      <w:r w:rsidRPr="00350182">
        <w:rPr>
          <w:color w:val="auto"/>
          <w:sz w:val="24"/>
          <w:szCs w:val="24"/>
        </w:rPr>
        <w:t>о</w:t>
      </w:r>
      <w:r w:rsidRPr="00350182">
        <w:rPr>
          <w:color w:val="auto"/>
          <w:sz w:val="24"/>
          <w:szCs w:val="24"/>
        </w:rPr>
        <w:t>димых для продолжения образования по направлениям по</w:t>
      </w:r>
      <w:r w:rsidRPr="00350182">
        <w:rPr>
          <w:color w:val="auto"/>
          <w:sz w:val="24"/>
          <w:szCs w:val="24"/>
        </w:rPr>
        <w:t>д</w:t>
      </w:r>
      <w:r w:rsidRPr="00350182">
        <w:rPr>
          <w:color w:val="auto"/>
          <w:sz w:val="24"/>
          <w:szCs w:val="24"/>
        </w:rPr>
        <w:t>готовки (специальностям), требующим наличия серьёзной базы географических знаний.</w:t>
      </w:r>
    </w:p>
    <w:p w:rsidR="00DE279B" w:rsidRPr="00350182" w:rsidRDefault="00DE279B" w:rsidP="004D0219">
      <w:pPr>
        <w:pStyle w:val="13"/>
        <w:tabs>
          <w:tab w:val="left" w:pos="426"/>
          <w:tab w:val="left" w:pos="543"/>
        </w:tabs>
        <w:spacing w:line="240" w:lineRule="auto"/>
        <w:ind w:left="240" w:firstLine="0"/>
        <w:jc w:val="both"/>
        <w:rPr>
          <w:color w:val="auto"/>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361" w:name="bookmark1014"/>
      <w:r w:rsidRPr="00350182">
        <w:rPr>
          <w:rFonts w:ascii="Times New Roman" w:hAnsi="Times New Roman" w:cs="Times New Roman"/>
          <w:sz w:val="24"/>
          <w:szCs w:val="24"/>
        </w:rPr>
        <w:t>МЕСТО УЧЕБНОГО ПРЕДМЕТА «ГЕОГРАФИЯ» В УЧЕБНОМ ПЛАНЕ</w:t>
      </w:r>
      <w:bookmarkEnd w:id="36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системе общего образования «География» признана об</w:t>
      </w:r>
      <w:r w:rsidRPr="00350182">
        <w:rPr>
          <w:color w:val="auto"/>
          <w:sz w:val="24"/>
          <w:szCs w:val="24"/>
        </w:rPr>
        <w:t>я</w:t>
      </w:r>
      <w:r w:rsidRPr="00350182">
        <w:rPr>
          <w:color w:val="auto"/>
          <w:sz w:val="24"/>
          <w:szCs w:val="24"/>
        </w:rPr>
        <w:t>зательным учебным предметом, который входит в состав предметной области «Общественно-научные предметы».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содержания курса «География» в основной шк</w:t>
      </w:r>
      <w:r w:rsidRPr="00350182">
        <w:rPr>
          <w:color w:val="auto"/>
          <w:sz w:val="24"/>
          <w:szCs w:val="24"/>
        </w:rPr>
        <w:t>о</w:t>
      </w:r>
      <w:r w:rsidRPr="00350182">
        <w:rPr>
          <w:color w:val="auto"/>
          <w:sz w:val="24"/>
          <w:szCs w:val="24"/>
        </w:rPr>
        <w:t>ле происходит с опорой на географические знания и умения, сформированные ранее в курсе «Окружающий мир».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Учебным планом на изучение географии отводится 272 ч</w:t>
      </w:r>
      <w:r w:rsidRPr="00350182">
        <w:rPr>
          <w:color w:val="auto"/>
          <w:sz w:val="24"/>
          <w:szCs w:val="24"/>
        </w:rPr>
        <w:t>а</w:t>
      </w:r>
      <w:r w:rsidRPr="00350182">
        <w:rPr>
          <w:color w:val="auto"/>
          <w:sz w:val="24"/>
          <w:szCs w:val="24"/>
        </w:rPr>
        <w:t>са: по одному часу в неделю в 5 и 6 классах и по 2 часа в 7, 8 и 9 классах.</w:t>
      </w:r>
    </w:p>
    <w:p w:rsidR="00DE279B" w:rsidRDefault="00E235EB" w:rsidP="004D0219">
      <w:pPr>
        <w:pStyle w:val="13"/>
        <w:tabs>
          <w:tab w:val="left" w:pos="426"/>
        </w:tabs>
        <w:spacing w:line="240" w:lineRule="auto"/>
        <w:jc w:val="both"/>
        <w:rPr>
          <w:color w:val="auto"/>
          <w:sz w:val="24"/>
          <w:szCs w:val="24"/>
        </w:rPr>
      </w:pPr>
      <w:r w:rsidRPr="00350182">
        <w:rPr>
          <w:color w:val="auto"/>
          <w:sz w:val="24"/>
          <w:szCs w:val="24"/>
        </w:rPr>
        <w:t>Для каждого класса предусмотрено резервное учебное время, которое может быть использовано участниками обр</w:t>
      </w:r>
      <w:r w:rsidRPr="00350182">
        <w:rPr>
          <w:color w:val="auto"/>
          <w:sz w:val="24"/>
          <w:szCs w:val="24"/>
        </w:rPr>
        <w:t>а</w:t>
      </w:r>
      <w:r w:rsidRPr="00350182">
        <w:rPr>
          <w:color w:val="auto"/>
          <w:sz w:val="24"/>
          <w:szCs w:val="24"/>
        </w:rPr>
        <w:t>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bookmarkStart w:id="362" w:name="bookmark1016"/>
    </w:p>
    <w:p w:rsidR="00DE279B" w:rsidRDefault="00DE279B" w:rsidP="004D0219">
      <w:pPr>
        <w:pStyle w:val="13"/>
        <w:tabs>
          <w:tab w:val="left" w:pos="426"/>
        </w:tabs>
        <w:spacing w:line="240" w:lineRule="auto"/>
        <w:jc w:val="both"/>
        <w:rPr>
          <w:sz w:val="24"/>
          <w:szCs w:val="24"/>
        </w:rPr>
      </w:pPr>
    </w:p>
    <w:p w:rsidR="00A57638" w:rsidRPr="00DE279B" w:rsidRDefault="00E235EB" w:rsidP="004D0219">
      <w:pPr>
        <w:pStyle w:val="13"/>
        <w:tabs>
          <w:tab w:val="left" w:pos="426"/>
        </w:tabs>
        <w:spacing w:line="240" w:lineRule="auto"/>
        <w:ind w:firstLine="0"/>
        <w:jc w:val="both"/>
        <w:rPr>
          <w:b/>
          <w:sz w:val="24"/>
          <w:szCs w:val="24"/>
          <w:u w:val="single"/>
        </w:rPr>
      </w:pPr>
      <w:r w:rsidRPr="00DE279B">
        <w:rPr>
          <w:b/>
          <w:sz w:val="24"/>
          <w:szCs w:val="24"/>
          <w:u w:val="single"/>
        </w:rPr>
        <w:t>СОДЕРЖАНИЕ УЧЕБНОГО ПРЕДМЕТА «ГЕОГР</w:t>
      </w:r>
      <w:r w:rsidRPr="00DE279B">
        <w:rPr>
          <w:b/>
          <w:sz w:val="24"/>
          <w:szCs w:val="24"/>
          <w:u w:val="single"/>
        </w:rPr>
        <w:t>А</w:t>
      </w:r>
      <w:r w:rsidRPr="00DE279B">
        <w:rPr>
          <w:b/>
          <w:sz w:val="24"/>
          <w:szCs w:val="24"/>
          <w:u w:val="single"/>
        </w:rPr>
        <w:t>ФИЯ»</w:t>
      </w:r>
      <w:bookmarkEnd w:id="362"/>
    </w:p>
    <w:p w:rsidR="00A57638" w:rsidRPr="00350182" w:rsidRDefault="00E235EB" w:rsidP="004D0219">
      <w:pPr>
        <w:pStyle w:val="af5"/>
        <w:tabs>
          <w:tab w:val="left" w:pos="426"/>
        </w:tabs>
        <w:rPr>
          <w:rFonts w:ascii="Times New Roman" w:hAnsi="Times New Roman" w:cs="Times New Roman"/>
          <w:sz w:val="24"/>
          <w:szCs w:val="24"/>
        </w:rPr>
      </w:pPr>
      <w:bookmarkStart w:id="363" w:name="bookmark1018"/>
      <w:r w:rsidRPr="00350182">
        <w:rPr>
          <w:rFonts w:ascii="Times New Roman" w:hAnsi="Times New Roman" w:cs="Times New Roman"/>
          <w:sz w:val="24"/>
          <w:szCs w:val="24"/>
        </w:rPr>
        <w:t>5 КЛАСС</w:t>
      </w:r>
      <w:bookmarkEnd w:id="363"/>
    </w:p>
    <w:p w:rsidR="00DC12CB" w:rsidRPr="00350182" w:rsidRDefault="00DC12CB" w:rsidP="004D0219">
      <w:pPr>
        <w:pStyle w:val="af5"/>
        <w:tabs>
          <w:tab w:val="left" w:pos="426"/>
        </w:tabs>
        <w:rPr>
          <w:rFonts w:ascii="Times New Roman" w:hAnsi="Times New Roman" w:cs="Times New Roman"/>
          <w:sz w:val="24"/>
          <w:szCs w:val="24"/>
        </w:rPr>
      </w:pPr>
      <w:bookmarkStart w:id="364" w:name="bookmark102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1. ГЕОГРАФИЧЕСКОЕ ИЗУЧЕНИЕ ЗЕМЛИ</w:t>
      </w:r>
      <w:bookmarkEnd w:id="364"/>
    </w:p>
    <w:p w:rsidR="00DC12CB" w:rsidRPr="00350182" w:rsidRDefault="00DC12CB" w:rsidP="004D0219">
      <w:pPr>
        <w:pStyle w:val="af5"/>
        <w:tabs>
          <w:tab w:val="left" w:pos="426"/>
        </w:tabs>
        <w:rPr>
          <w:rFonts w:ascii="Times New Roman" w:hAnsi="Times New Roman" w:cs="Times New Roman"/>
          <w:sz w:val="24"/>
          <w:szCs w:val="24"/>
        </w:rPr>
      </w:pPr>
      <w:bookmarkStart w:id="365" w:name="bookmark102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Введение. География — наука о планете Земля</w:t>
      </w:r>
      <w:bookmarkEnd w:id="36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Что изучает география? Географические объекты, проце</w:t>
      </w:r>
      <w:r w:rsidRPr="00350182">
        <w:rPr>
          <w:color w:val="auto"/>
          <w:sz w:val="24"/>
          <w:szCs w:val="24"/>
        </w:rPr>
        <w:t>с</w:t>
      </w:r>
      <w:r w:rsidRPr="00350182">
        <w:rPr>
          <w:color w:val="auto"/>
          <w:sz w:val="24"/>
          <w:szCs w:val="24"/>
        </w:rPr>
        <w:t xml:space="preserve">сы и явления. Как география изучает объекты, процессы и </w:t>
      </w:r>
      <w:r w:rsidRPr="00350182">
        <w:rPr>
          <w:color w:val="auto"/>
          <w:sz w:val="24"/>
          <w:szCs w:val="24"/>
        </w:rPr>
        <w:lastRenderedPageBreak/>
        <w:t xml:space="preserve">явления. </w:t>
      </w:r>
      <w:r w:rsidRPr="00350182">
        <w:rPr>
          <w:i/>
          <w:iCs/>
          <w:color w:val="auto"/>
          <w:sz w:val="24"/>
          <w:szCs w:val="24"/>
        </w:rPr>
        <w:t>Географические методы изучения объектов и явл</w:t>
      </w:r>
      <w:r w:rsidRPr="00350182">
        <w:rPr>
          <w:i/>
          <w:iCs/>
          <w:color w:val="auto"/>
          <w:sz w:val="24"/>
          <w:szCs w:val="24"/>
        </w:rPr>
        <w:t>е</w:t>
      </w:r>
      <w:r w:rsidRPr="00350182">
        <w:rPr>
          <w:i/>
          <w:iCs/>
          <w:color w:val="auto"/>
          <w:sz w:val="24"/>
          <w:szCs w:val="24"/>
        </w:rPr>
        <w:t>ний</w:t>
      </w:r>
      <w:r w:rsidRPr="00350182">
        <w:rPr>
          <w:color w:val="auto"/>
          <w:sz w:val="24"/>
          <w:szCs w:val="24"/>
          <w:vertAlign w:val="superscript"/>
        </w:rPr>
        <w:t>1</w:t>
      </w:r>
      <w:r w:rsidRPr="00350182">
        <w:rPr>
          <w:color w:val="auto"/>
          <w:sz w:val="24"/>
          <w:szCs w:val="24"/>
        </w:rPr>
        <w:t>. Древо географических наук.</w:t>
      </w:r>
    </w:p>
    <w:p w:rsidR="00A57638" w:rsidRPr="00350182" w:rsidRDefault="00E235EB" w:rsidP="004D0219">
      <w:pPr>
        <w:pStyle w:val="af5"/>
        <w:tabs>
          <w:tab w:val="left" w:pos="426"/>
        </w:tabs>
        <w:rPr>
          <w:rFonts w:ascii="Times New Roman" w:hAnsi="Times New Roman" w:cs="Times New Roman"/>
          <w:sz w:val="24"/>
          <w:szCs w:val="24"/>
        </w:rPr>
      </w:pPr>
      <w:bookmarkStart w:id="366" w:name="bookmark1024"/>
      <w:r w:rsidRPr="00350182">
        <w:rPr>
          <w:rFonts w:ascii="Times New Roman" w:hAnsi="Times New Roman" w:cs="Times New Roman"/>
          <w:sz w:val="24"/>
          <w:szCs w:val="24"/>
        </w:rPr>
        <w:t>Практическая работа</w:t>
      </w:r>
      <w:bookmarkEnd w:id="366"/>
    </w:p>
    <w:p w:rsidR="00A57638" w:rsidRPr="00350182" w:rsidRDefault="00E235EB" w:rsidP="005F656A">
      <w:pPr>
        <w:pStyle w:val="13"/>
        <w:numPr>
          <w:ilvl w:val="0"/>
          <w:numId w:val="54"/>
        </w:numPr>
        <w:tabs>
          <w:tab w:val="left" w:pos="426"/>
          <w:tab w:val="left" w:pos="549"/>
        </w:tabs>
        <w:spacing w:line="240" w:lineRule="auto"/>
        <w:jc w:val="both"/>
        <w:rPr>
          <w:color w:val="auto"/>
          <w:sz w:val="24"/>
          <w:szCs w:val="24"/>
        </w:rPr>
      </w:pPr>
      <w:r w:rsidRPr="00350182">
        <w:rPr>
          <w:color w:val="auto"/>
          <w:sz w:val="24"/>
          <w:szCs w:val="24"/>
        </w:rPr>
        <w:t>Организация фенологических наблюдений в природе: планирование, участие в групповой работе, форма системат</w:t>
      </w:r>
      <w:r w:rsidRPr="00350182">
        <w:rPr>
          <w:color w:val="auto"/>
          <w:sz w:val="24"/>
          <w:szCs w:val="24"/>
        </w:rPr>
        <w:t>и</w:t>
      </w:r>
      <w:r w:rsidRPr="00350182">
        <w:rPr>
          <w:color w:val="auto"/>
          <w:sz w:val="24"/>
          <w:szCs w:val="24"/>
        </w:rPr>
        <w:t>зации данных</w:t>
      </w:r>
      <w:r w:rsidRPr="00350182">
        <w:rPr>
          <w:color w:val="auto"/>
          <w:sz w:val="24"/>
          <w:szCs w:val="24"/>
          <w:vertAlign w:val="superscript"/>
        </w:rPr>
        <w:footnoteReference w:id="14"/>
      </w:r>
      <w:r w:rsidRPr="00350182">
        <w:rPr>
          <w:color w:val="auto"/>
          <w:sz w:val="24"/>
          <w:szCs w:val="24"/>
          <w:vertAlign w:val="superscript"/>
        </w:rPr>
        <w:t xml:space="preserve"> </w:t>
      </w:r>
      <w:r w:rsidRPr="00350182">
        <w:rPr>
          <w:color w:val="auto"/>
          <w:sz w:val="24"/>
          <w:szCs w:val="24"/>
          <w:vertAlign w:val="superscript"/>
        </w:rPr>
        <w:footnoteReference w:id="15"/>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367" w:name="bookmark1026"/>
      <w:r w:rsidRPr="00350182">
        <w:rPr>
          <w:rFonts w:ascii="Times New Roman" w:hAnsi="Times New Roman" w:cs="Times New Roman"/>
          <w:sz w:val="24"/>
          <w:szCs w:val="24"/>
        </w:rPr>
        <w:t>Тема 1. История географических открытий</w:t>
      </w:r>
      <w:bookmarkEnd w:id="36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Представления о мире в древности (Древний Китай, Дре</w:t>
      </w:r>
      <w:r w:rsidRPr="00350182">
        <w:rPr>
          <w:color w:val="auto"/>
          <w:sz w:val="24"/>
          <w:szCs w:val="24"/>
        </w:rPr>
        <w:t>в</w:t>
      </w:r>
      <w:r w:rsidRPr="00350182">
        <w:rPr>
          <w:color w:val="auto"/>
          <w:sz w:val="24"/>
          <w:szCs w:val="24"/>
        </w:rPr>
        <w:t xml:space="preserve">ний Египет, Древняя Греция, Древний Рим). </w:t>
      </w:r>
      <w:r w:rsidRPr="00350182">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350182">
        <w:rPr>
          <w:color w:val="auto"/>
          <w:sz w:val="24"/>
          <w:szCs w:val="24"/>
        </w:rPr>
        <w:t xml:space="preserve"> Появление географических карт.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География в эпоху Средневековья: путешествия и откр</w:t>
      </w:r>
      <w:r w:rsidRPr="00350182">
        <w:rPr>
          <w:color w:val="auto"/>
          <w:sz w:val="24"/>
          <w:szCs w:val="24"/>
        </w:rPr>
        <w:t>ы</w:t>
      </w:r>
      <w:r w:rsidRPr="00350182">
        <w:rPr>
          <w:color w:val="auto"/>
          <w:sz w:val="24"/>
          <w:szCs w:val="24"/>
        </w:rPr>
        <w:t xml:space="preserve">тия </w:t>
      </w:r>
      <w:r w:rsidRPr="00350182">
        <w:rPr>
          <w:i/>
          <w:iCs/>
          <w:color w:val="auto"/>
          <w:sz w:val="24"/>
          <w:szCs w:val="24"/>
        </w:rPr>
        <w:t>викингов, древних арабов,</w:t>
      </w:r>
      <w:r w:rsidRPr="00350182">
        <w:rPr>
          <w:color w:val="auto"/>
          <w:sz w:val="24"/>
          <w:szCs w:val="24"/>
        </w:rPr>
        <w:t xml:space="preserve"> русских землепроходцев. </w:t>
      </w:r>
      <w:r w:rsidRPr="00350182">
        <w:rPr>
          <w:i/>
          <w:iCs/>
          <w:color w:val="auto"/>
          <w:sz w:val="24"/>
          <w:szCs w:val="24"/>
        </w:rPr>
        <w:t>П</w:t>
      </w:r>
      <w:r w:rsidRPr="00350182">
        <w:rPr>
          <w:i/>
          <w:iCs/>
          <w:color w:val="auto"/>
          <w:sz w:val="24"/>
          <w:szCs w:val="24"/>
        </w:rPr>
        <w:t>у</w:t>
      </w:r>
      <w:r w:rsidRPr="00350182">
        <w:rPr>
          <w:i/>
          <w:iCs/>
          <w:color w:val="auto"/>
          <w:sz w:val="24"/>
          <w:szCs w:val="24"/>
        </w:rPr>
        <w:t>тешествия М. Поло и А. Никитина.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Эпоха Великих географических открытий. Три пути в И</w:t>
      </w:r>
      <w:r w:rsidRPr="00350182">
        <w:rPr>
          <w:color w:val="auto"/>
          <w:sz w:val="24"/>
          <w:szCs w:val="24"/>
        </w:rPr>
        <w:t>н</w:t>
      </w:r>
      <w:r w:rsidRPr="00350182">
        <w:rPr>
          <w:color w:val="auto"/>
          <w:sz w:val="24"/>
          <w:szCs w:val="24"/>
        </w:rPr>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50182">
        <w:rPr>
          <w:i/>
          <w:iCs/>
          <w:color w:val="auto"/>
          <w:sz w:val="24"/>
          <w:szCs w:val="24"/>
        </w:rPr>
        <w:t>Карта мира после эпохи Великих географических открытий.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Географические открытия </w:t>
      </w:r>
      <w:r w:rsidRPr="00350182">
        <w:rPr>
          <w:color w:val="auto"/>
          <w:sz w:val="24"/>
          <w:szCs w:val="24"/>
          <w:lang w:val="en-US" w:eastAsia="en-US" w:bidi="en-US"/>
        </w:rPr>
        <w:t>XVII</w:t>
      </w:r>
      <w:r w:rsidRPr="00350182">
        <w:rPr>
          <w:color w:val="auto"/>
          <w:sz w:val="24"/>
          <w:szCs w:val="24"/>
          <w:lang w:eastAsia="en-US" w:bidi="en-US"/>
        </w:rPr>
        <w:t>—</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вв. </w:t>
      </w:r>
      <w:r w:rsidRPr="00350182">
        <w:rPr>
          <w:i/>
          <w:iCs/>
          <w:color w:val="auto"/>
          <w:sz w:val="24"/>
          <w:szCs w:val="24"/>
        </w:rPr>
        <w:t>Поиски Южной Земли — открытие Австралии. Русские путешественники и мореплаватели на северо-востоке Азии.</w:t>
      </w:r>
      <w:r w:rsidRPr="00350182">
        <w:rPr>
          <w:color w:val="auto"/>
          <w:sz w:val="24"/>
          <w:szCs w:val="24"/>
        </w:rPr>
        <w:t xml:space="preserve"> Первая русская кр</w:t>
      </w:r>
      <w:r w:rsidRPr="00350182">
        <w:rPr>
          <w:color w:val="auto"/>
          <w:sz w:val="24"/>
          <w:szCs w:val="24"/>
        </w:rPr>
        <w:t>у</w:t>
      </w:r>
      <w:r w:rsidRPr="00350182">
        <w:rPr>
          <w:color w:val="auto"/>
          <w:sz w:val="24"/>
          <w:szCs w:val="24"/>
        </w:rPr>
        <w:t>госветная экспедиция (Русская экспедиция Ф. Ф. Беллинсга</w:t>
      </w:r>
      <w:r w:rsidRPr="00350182">
        <w:rPr>
          <w:color w:val="auto"/>
          <w:sz w:val="24"/>
          <w:szCs w:val="24"/>
        </w:rPr>
        <w:t>у</w:t>
      </w:r>
      <w:r w:rsidRPr="00350182">
        <w:rPr>
          <w:color w:val="auto"/>
          <w:sz w:val="24"/>
          <w:szCs w:val="24"/>
        </w:rPr>
        <w:t>зена, М. П. Лазарева — открытие Антарктиды).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Географические исследования в ХХ в. Исследование п</w:t>
      </w:r>
      <w:r w:rsidRPr="00350182">
        <w:rPr>
          <w:color w:val="auto"/>
          <w:sz w:val="24"/>
          <w:szCs w:val="24"/>
        </w:rPr>
        <w:t>о</w:t>
      </w:r>
      <w:r w:rsidRPr="00350182">
        <w:rPr>
          <w:color w:val="auto"/>
          <w:sz w:val="24"/>
          <w:szCs w:val="24"/>
        </w:rPr>
        <w:t>лярных областей Земли. Изучение Мирового океана. Геогр</w:t>
      </w:r>
      <w:r w:rsidRPr="00350182">
        <w:rPr>
          <w:color w:val="auto"/>
          <w:sz w:val="24"/>
          <w:szCs w:val="24"/>
        </w:rPr>
        <w:t>а</w:t>
      </w:r>
      <w:r w:rsidRPr="00350182">
        <w:rPr>
          <w:color w:val="auto"/>
          <w:sz w:val="24"/>
          <w:szCs w:val="24"/>
        </w:rPr>
        <w:t>фические открытия Новейшего времени.</w:t>
      </w:r>
    </w:p>
    <w:p w:rsidR="00DC12CB" w:rsidRPr="00350182" w:rsidRDefault="00DC12CB" w:rsidP="004D0219">
      <w:pPr>
        <w:pStyle w:val="af5"/>
        <w:tabs>
          <w:tab w:val="left" w:pos="426"/>
        </w:tabs>
        <w:rPr>
          <w:rFonts w:ascii="Times New Roman" w:hAnsi="Times New Roman" w:cs="Times New Roman"/>
          <w:sz w:val="24"/>
          <w:szCs w:val="24"/>
        </w:rPr>
      </w:pPr>
      <w:bookmarkStart w:id="368" w:name="bookmark102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Практические работы</w:t>
      </w:r>
      <w:bookmarkEnd w:id="368"/>
    </w:p>
    <w:p w:rsidR="00A57638" w:rsidRPr="00350182" w:rsidRDefault="00E235EB" w:rsidP="005F656A">
      <w:pPr>
        <w:pStyle w:val="13"/>
        <w:numPr>
          <w:ilvl w:val="0"/>
          <w:numId w:val="55"/>
        </w:numPr>
        <w:tabs>
          <w:tab w:val="left" w:pos="426"/>
          <w:tab w:val="left" w:pos="529"/>
        </w:tabs>
        <w:spacing w:line="240" w:lineRule="auto"/>
        <w:jc w:val="both"/>
        <w:rPr>
          <w:color w:val="auto"/>
          <w:sz w:val="24"/>
          <w:szCs w:val="24"/>
        </w:rPr>
      </w:pPr>
      <w:r w:rsidRPr="00350182">
        <w:rPr>
          <w:color w:val="auto"/>
          <w:sz w:val="24"/>
          <w:szCs w:val="24"/>
        </w:rPr>
        <w:t>Обозначение на контурной карте географических объе</w:t>
      </w:r>
      <w:r w:rsidRPr="00350182">
        <w:rPr>
          <w:color w:val="auto"/>
          <w:sz w:val="24"/>
          <w:szCs w:val="24"/>
        </w:rPr>
        <w:t>к</w:t>
      </w:r>
      <w:r w:rsidRPr="00350182">
        <w:rPr>
          <w:color w:val="auto"/>
          <w:sz w:val="24"/>
          <w:szCs w:val="24"/>
        </w:rPr>
        <w:t>тов, открытых в разные периоды.</w:t>
      </w:r>
    </w:p>
    <w:p w:rsidR="00A57638" w:rsidRPr="00350182" w:rsidRDefault="00E235EB" w:rsidP="005F656A">
      <w:pPr>
        <w:pStyle w:val="13"/>
        <w:numPr>
          <w:ilvl w:val="0"/>
          <w:numId w:val="55"/>
        </w:numPr>
        <w:tabs>
          <w:tab w:val="left" w:pos="426"/>
          <w:tab w:val="left" w:pos="529"/>
        </w:tabs>
        <w:spacing w:line="240" w:lineRule="auto"/>
        <w:jc w:val="both"/>
        <w:rPr>
          <w:color w:val="auto"/>
          <w:sz w:val="24"/>
          <w:szCs w:val="24"/>
        </w:rPr>
      </w:pPr>
      <w:r w:rsidRPr="00350182">
        <w:rPr>
          <w:color w:val="auto"/>
          <w:sz w:val="24"/>
          <w:szCs w:val="24"/>
        </w:rPr>
        <w:t>Сравнение карт Эратосфена, Птолемея и современных карт по предложенным учителем вопросам.</w:t>
      </w:r>
    </w:p>
    <w:p w:rsidR="00A57638" w:rsidRPr="00350182" w:rsidRDefault="00E235EB" w:rsidP="004D0219">
      <w:pPr>
        <w:pStyle w:val="af5"/>
        <w:tabs>
          <w:tab w:val="left" w:pos="426"/>
        </w:tabs>
        <w:rPr>
          <w:rFonts w:ascii="Times New Roman" w:hAnsi="Times New Roman" w:cs="Times New Roman"/>
          <w:sz w:val="24"/>
          <w:szCs w:val="24"/>
        </w:rPr>
      </w:pPr>
      <w:bookmarkStart w:id="369" w:name="bookmark1030"/>
      <w:r w:rsidRPr="00350182">
        <w:rPr>
          <w:rFonts w:ascii="Times New Roman" w:hAnsi="Times New Roman" w:cs="Times New Roman"/>
          <w:sz w:val="24"/>
          <w:szCs w:val="24"/>
        </w:rPr>
        <w:lastRenderedPageBreak/>
        <w:t>РАЗДЕЛ 2. ИЗОБРАЖЕНИЯ ЗЕМНОЙ ПОВЕРХНОСТИ</w:t>
      </w:r>
      <w:bookmarkEnd w:id="369"/>
    </w:p>
    <w:p w:rsidR="00DC12CB" w:rsidRPr="00350182" w:rsidRDefault="00DC12CB" w:rsidP="004D0219">
      <w:pPr>
        <w:pStyle w:val="af5"/>
        <w:tabs>
          <w:tab w:val="left" w:pos="426"/>
        </w:tabs>
        <w:rPr>
          <w:rFonts w:ascii="Times New Roman" w:hAnsi="Times New Roman" w:cs="Times New Roman"/>
          <w:sz w:val="24"/>
          <w:szCs w:val="24"/>
        </w:rPr>
      </w:pPr>
      <w:bookmarkStart w:id="370" w:name="bookmark103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Планы местности</w:t>
      </w:r>
      <w:bookmarkEnd w:id="37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изображения земной поверхности. Планы местности. Условные знаки. Масштаб. Виды масштаба. Способы опр</w:t>
      </w:r>
      <w:r w:rsidRPr="00350182">
        <w:rPr>
          <w:color w:val="auto"/>
          <w:sz w:val="24"/>
          <w:szCs w:val="24"/>
        </w:rPr>
        <w:t>е</w:t>
      </w:r>
      <w:r w:rsidRPr="00350182">
        <w:rPr>
          <w:color w:val="auto"/>
          <w:sz w:val="24"/>
          <w:szCs w:val="24"/>
        </w:rPr>
        <w:t>деления расстояний на местности. Глазомерная, полярная и маршрутная съёмка местности. Изображение на планах мес</w:t>
      </w:r>
      <w:r w:rsidRPr="00350182">
        <w:rPr>
          <w:color w:val="auto"/>
          <w:sz w:val="24"/>
          <w:szCs w:val="24"/>
        </w:rPr>
        <w:t>т</w:t>
      </w:r>
      <w:r w:rsidRPr="00350182">
        <w:rPr>
          <w:color w:val="auto"/>
          <w:sz w:val="24"/>
          <w:szCs w:val="24"/>
        </w:rPr>
        <w:t>ности неровностей земной поверхности. Абсолютная и отн</w:t>
      </w:r>
      <w:r w:rsidRPr="00350182">
        <w:rPr>
          <w:color w:val="auto"/>
          <w:sz w:val="24"/>
          <w:szCs w:val="24"/>
        </w:rPr>
        <w:t>о</w:t>
      </w:r>
      <w:r w:rsidRPr="00350182">
        <w:rPr>
          <w:color w:val="auto"/>
          <w:sz w:val="24"/>
          <w:szCs w:val="24"/>
        </w:rPr>
        <w:t xml:space="preserve">сительная высоты. </w:t>
      </w:r>
      <w:r w:rsidRPr="00350182">
        <w:rPr>
          <w:i/>
          <w:iCs/>
          <w:color w:val="auto"/>
          <w:sz w:val="24"/>
          <w:szCs w:val="24"/>
        </w:rPr>
        <w:t>Профессия топограф.</w:t>
      </w:r>
      <w:r w:rsidRPr="00350182">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w:t>
      </w:r>
      <w:r w:rsidRPr="00350182">
        <w:rPr>
          <w:color w:val="auto"/>
          <w:sz w:val="24"/>
          <w:szCs w:val="24"/>
        </w:rPr>
        <w:t>и</w:t>
      </w:r>
      <w:r w:rsidRPr="00350182">
        <w:rPr>
          <w:color w:val="auto"/>
          <w:sz w:val="24"/>
          <w:szCs w:val="24"/>
        </w:rPr>
        <w:t>ческие и транспортные планы, планы местности в мобильных приложениях) и области их применения.</w:t>
      </w:r>
    </w:p>
    <w:p w:rsidR="00A57638" w:rsidRPr="00350182" w:rsidRDefault="00E235EB" w:rsidP="004D0219">
      <w:pPr>
        <w:pStyle w:val="af5"/>
        <w:tabs>
          <w:tab w:val="left" w:pos="426"/>
        </w:tabs>
        <w:rPr>
          <w:rFonts w:ascii="Times New Roman" w:hAnsi="Times New Roman" w:cs="Times New Roman"/>
          <w:sz w:val="24"/>
          <w:szCs w:val="24"/>
        </w:rPr>
      </w:pPr>
      <w:bookmarkStart w:id="371" w:name="bookmark1034"/>
      <w:r w:rsidRPr="00350182">
        <w:rPr>
          <w:rFonts w:ascii="Times New Roman" w:hAnsi="Times New Roman" w:cs="Times New Roman"/>
          <w:sz w:val="24"/>
          <w:szCs w:val="24"/>
        </w:rPr>
        <w:t>Практические работы</w:t>
      </w:r>
      <w:bookmarkEnd w:id="371"/>
    </w:p>
    <w:p w:rsidR="00A57638" w:rsidRPr="00350182" w:rsidRDefault="00E235EB" w:rsidP="005F656A">
      <w:pPr>
        <w:pStyle w:val="13"/>
        <w:numPr>
          <w:ilvl w:val="0"/>
          <w:numId w:val="56"/>
        </w:numPr>
        <w:tabs>
          <w:tab w:val="left" w:pos="426"/>
          <w:tab w:val="left" w:pos="529"/>
        </w:tabs>
        <w:spacing w:line="240" w:lineRule="auto"/>
        <w:jc w:val="both"/>
        <w:rPr>
          <w:color w:val="auto"/>
          <w:sz w:val="24"/>
          <w:szCs w:val="24"/>
        </w:rPr>
      </w:pPr>
      <w:r w:rsidRPr="00350182">
        <w:rPr>
          <w:color w:val="auto"/>
          <w:sz w:val="24"/>
          <w:szCs w:val="24"/>
        </w:rPr>
        <w:t>Определение направлений и расстояний по плану мес</w:t>
      </w:r>
      <w:r w:rsidRPr="00350182">
        <w:rPr>
          <w:color w:val="auto"/>
          <w:sz w:val="24"/>
          <w:szCs w:val="24"/>
        </w:rPr>
        <w:t>т</w:t>
      </w:r>
      <w:r w:rsidRPr="00350182">
        <w:rPr>
          <w:color w:val="auto"/>
          <w:sz w:val="24"/>
          <w:szCs w:val="24"/>
        </w:rPr>
        <w:t>ности.</w:t>
      </w:r>
    </w:p>
    <w:p w:rsidR="00A57638" w:rsidRPr="00350182" w:rsidRDefault="00E235EB" w:rsidP="005F656A">
      <w:pPr>
        <w:pStyle w:val="13"/>
        <w:numPr>
          <w:ilvl w:val="0"/>
          <w:numId w:val="56"/>
        </w:numPr>
        <w:tabs>
          <w:tab w:val="left" w:pos="426"/>
          <w:tab w:val="left" w:pos="529"/>
          <w:tab w:val="left" w:pos="730"/>
        </w:tabs>
        <w:spacing w:line="240" w:lineRule="auto"/>
        <w:jc w:val="both"/>
        <w:rPr>
          <w:color w:val="auto"/>
          <w:sz w:val="24"/>
          <w:szCs w:val="24"/>
        </w:rPr>
      </w:pPr>
      <w:r w:rsidRPr="00350182">
        <w:rPr>
          <w:color w:val="auto"/>
          <w:sz w:val="24"/>
          <w:szCs w:val="24"/>
        </w:rPr>
        <w:t>Составление описания маршрута по плану местности.</w:t>
      </w:r>
    </w:p>
    <w:p w:rsidR="00A57638" w:rsidRPr="00350182" w:rsidRDefault="00E235EB" w:rsidP="004D0219">
      <w:pPr>
        <w:pStyle w:val="af5"/>
        <w:tabs>
          <w:tab w:val="left" w:pos="426"/>
        </w:tabs>
        <w:rPr>
          <w:rFonts w:ascii="Times New Roman" w:hAnsi="Times New Roman" w:cs="Times New Roman"/>
          <w:sz w:val="24"/>
          <w:szCs w:val="24"/>
        </w:rPr>
      </w:pPr>
      <w:bookmarkStart w:id="372" w:name="bookmark1036"/>
      <w:r w:rsidRPr="00350182">
        <w:rPr>
          <w:rFonts w:ascii="Times New Roman" w:hAnsi="Times New Roman" w:cs="Times New Roman"/>
          <w:sz w:val="24"/>
          <w:szCs w:val="24"/>
        </w:rPr>
        <w:t>Тема 2. Географические карты</w:t>
      </w:r>
      <w:bookmarkEnd w:id="37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Различия глобуса и географических карт. Способы перех</w:t>
      </w:r>
      <w:r w:rsidRPr="00350182">
        <w:rPr>
          <w:color w:val="auto"/>
          <w:sz w:val="24"/>
          <w:szCs w:val="24"/>
        </w:rPr>
        <w:t>о</w:t>
      </w:r>
      <w:r w:rsidRPr="00350182">
        <w:rPr>
          <w:color w:val="auto"/>
          <w:sz w:val="24"/>
          <w:szCs w:val="24"/>
        </w:rPr>
        <w:t>да от сферической поверхности глобуса к плоскости геогр</w:t>
      </w:r>
      <w:r w:rsidRPr="00350182">
        <w:rPr>
          <w:color w:val="auto"/>
          <w:sz w:val="24"/>
          <w:szCs w:val="24"/>
        </w:rPr>
        <w:t>а</w:t>
      </w:r>
      <w:r w:rsidRPr="00350182">
        <w:rPr>
          <w:color w:val="auto"/>
          <w:sz w:val="24"/>
          <w:szCs w:val="24"/>
        </w:rPr>
        <w:t>фической карты. Градусная сеть на глобусе и картах. Пара</w:t>
      </w:r>
      <w:r w:rsidRPr="00350182">
        <w:rPr>
          <w:color w:val="auto"/>
          <w:sz w:val="24"/>
          <w:szCs w:val="24"/>
        </w:rPr>
        <w:t>л</w:t>
      </w:r>
      <w:r w:rsidRPr="00350182">
        <w:rPr>
          <w:color w:val="auto"/>
          <w:sz w:val="24"/>
          <w:szCs w:val="24"/>
        </w:rPr>
        <w:t>лели и меридианы. Экватор и нулевой меридиан. Географ</w:t>
      </w:r>
      <w:r w:rsidRPr="00350182">
        <w:rPr>
          <w:color w:val="auto"/>
          <w:sz w:val="24"/>
          <w:szCs w:val="24"/>
        </w:rPr>
        <w:t>и</w:t>
      </w:r>
      <w:r w:rsidRPr="00350182">
        <w:rPr>
          <w:color w:val="auto"/>
          <w:sz w:val="24"/>
          <w:szCs w:val="24"/>
        </w:rPr>
        <w:t>ческие координаты. Географическая широта и географич</w:t>
      </w:r>
      <w:r w:rsidRPr="00350182">
        <w:rPr>
          <w:color w:val="auto"/>
          <w:sz w:val="24"/>
          <w:szCs w:val="24"/>
        </w:rPr>
        <w:t>е</w:t>
      </w:r>
      <w:r w:rsidRPr="00350182">
        <w:rPr>
          <w:color w:val="auto"/>
          <w:sz w:val="24"/>
          <w:szCs w:val="24"/>
        </w:rPr>
        <w:t>ская долгота, их определение на глобусе и картах. Определ</w:t>
      </w:r>
      <w:r w:rsidRPr="00350182">
        <w:rPr>
          <w:color w:val="auto"/>
          <w:sz w:val="24"/>
          <w:szCs w:val="24"/>
        </w:rPr>
        <w:t>е</w:t>
      </w:r>
      <w:r w:rsidRPr="00350182">
        <w:rPr>
          <w:color w:val="auto"/>
          <w:sz w:val="24"/>
          <w:szCs w:val="24"/>
        </w:rPr>
        <w:t>ние расстояний по глобусу.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Искажения на карте. Линии градусной сети на картах. О</w:t>
      </w:r>
      <w:r w:rsidRPr="00350182">
        <w:rPr>
          <w:color w:val="auto"/>
          <w:sz w:val="24"/>
          <w:szCs w:val="24"/>
        </w:rPr>
        <w:t>п</w:t>
      </w:r>
      <w:r w:rsidRPr="00350182">
        <w:rPr>
          <w:color w:val="auto"/>
          <w:sz w:val="24"/>
          <w:szCs w:val="24"/>
        </w:rPr>
        <w:t>ределение расстояний с помощью масштаба и градусной с</w:t>
      </w:r>
      <w:r w:rsidRPr="00350182">
        <w:rPr>
          <w:color w:val="auto"/>
          <w:sz w:val="24"/>
          <w:szCs w:val="24"/>
        </w:rPr>
        <w:t>е</w:t>
      </w:r>
      <w:r w:rsidRPr="00350182">
        <w:rPr>
          <w:color w:val="auto"/>
          <w:sz w:val="24"/>
          <w:szCs w:val="24"/>
        </w:rPr>
        <w:t>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w:t>
      </w:r>
      <w:r w:rsidRPr="00350182">
        <w:rPr>
          <w:color w:val="auto"/>
          <w:sz w:val="24"/>
          <w:szCs w:val="24"/>
        </w:rPr>
        <w:t>й</w:t>
      </w:r>
      <w:r w:rsidRPr="00350182">
        <w:rPr>
          <w:color w:val="auto"/>
          <w:sz w:val="24"/>
          <w:szCs w:val="24"/>
        </w:rPr>
        <w:t xml:space="preserve">ственной деятельности людей. Сходство и различие плана местности и географической карты. </w:t>
      </w:r>
      <w:r w:rsidRPr="00350182">
        <w:rPr>
          <w:i/>
          <w:iCs/>
          <w:color w:val="auto"/>
          <w:sz w:val="24"/>
          <w:szCs w:val="24"/>
        </w:rPr>
        <w:t>Профессия картограф. Система космической навигации. Геоинформационные си</w:t>
      </w:r>
      <w:r w:rsidRPr="00350182">
        <w:rPr>
          <w:i/>
          <w:iCs/>
          <w:color w:val="auto"/>
          <w:sz w:val="24"/>
          <w:szCs w:val="24"/>
        </w:rPr>
        <w:t>с</w:t>
      </w:r>
      <w:r w:rsidRPr="00350182">
        <w:rPr>
          <w:i/>
          <w:iCs/>
          <w:color w:val="auto"/>
          <w:sz w:val="24"/>
          <w:szCs w:val="24"/>
        </w:rPr>
        <w:t>темы.</w:t>
      </w:r>
    </w:p>
    <w:p w:rsidR="00A57638" w:rsidRPr="00350182" w:rsidRDefault="00E235EB" w:rsidP="004D0219">
      <w:pPr>
        <w:pStyle w:val="af5"/>
        <w:tabs>
          <w:tab w:val="left" w:pos="426"/>
        </w:tabs>
        <w:rPr>
          <w:rFonts w:ascii="Times New Roman" w:hAnsi="Times New Roman" w:cs="Times New Roman"/>
          <w:sz w:val="24"/>
          <w:szCs w:val="24"/>
        </w:rPr>
      </w:pPr>
      <w:bookmarkStart w:id="373" w:name="bookmark1038"/>
      <w:r w:rsidRPr="00350182">
        <w:rPr>
          <w:rFonts w:ascii="Times New Roman" w:hAnsi="Times New Roman" w:cs="Times New Roman"/>
          <w:sz w:val="24"/>
          <w:szCs w:val="24"/>
        </w:rPr>
        <w:t>Практические работы</w:t>
      </w:r>
      <w:bookmarkEnd w:id="373"/>
    </w:p>
    <w:p w:rsidR="00A57638" w:rsidRPr="00350182" w:rsidRDefault="00E235EB" w:rsidP="005F656A">
      <w:pPr>
        <w:pStyle w:val="13"/>
        <w:numPr>
          <w:ilvl w:val="0"/>
          <w:numId w:val="57"/>
        </w:numPr>
        <w:tabs>
          <w:tab w:val="left" w:pos="426"/>
          <w:tab w:val="left" w:pos="529"/>
        </w:tabs>
        <w:spacing w:line="240" w:lineRule="auto"/>
        <w:jc w:val="both"/>
        <w:rPr>
          <w:color w:val="auto"/>
          <w:sz w:val="24"/>
          <w:szCs w:val="24"/>
        </w:rPr>
      </w:pPr>
      <w:r w:rsidRPr="00350182">
        <w:rPr>
          <w:color w:val="auto"/>
          <w:sz w:val="24"/>
          <w:szCs w:val="24"/>
        </w:rPr>
        <w:t>Определение направлений и расстояний по карте пол</w:t>
      </w:r>
      <w:r w:rsidRPr="00350182">
        <w:rPr>
          <w:color w:val="auto"/>
          <w:sz w:val="24"/>
          <w:szCs w:val="24"/>
        </w:rPr>
        <w:t>у</w:t>
      </w:r>
      <w:r w:rsidRPr="00350182">
        <w:rPr>
          <w:color w:val="auto"/>
          <w:sz w:val="24"/>
          <w:szCs w:val="24"/>
        </w:rPr>
        <w:t>шарий.</w:t>
      </w:r>
    </w:p>
    <w:p w:rsidR="00A57638" w:rsidRPr="00350182" w:rsidRDefault="00E235EB" w:rsidP="005F656A">
      <w:pPr>
        <w:pStyle w:val="13"/>
        <w:numPr>
          <w:ilvl w:val="0"/>
          <w:numId w:val="57"/>
        </w:numPr>
        <w:tabs>
          <w:tab w:val="left" w:pos="426"/>
          <w:tab w:val="left" w:pos="534"/>
        </w:tabs>
        <w:spacing w:line="240" w:lineRule="auto"/>
        <w:jc w:val="both"/>
        <w:rPr>
          <w:color w:val="auto"/>
          <w:sz w:val="24"/>
          <w:szCs w:val="24"/>
        </w:rPr>
      </w:pPr>
      <w:r w:rsidRPr="00350182">
        <w:rPr>
          <w:color w:val="auto"/>
          <w:sz w:val="24"/>
          <w:szCs w:val="24"/>
        </w:rPr>
        <w:lastRenderedPageBreak/>
        <w:t>Определение географических координат объектов и о</w:t>
      </w:r>
      <w:r w:rsidRPr="00350182">
        <w:rPr>
          <w:color w:val="auto"/>
          <w:sz w:val="24"/>
          <w:szCs w:val="24"/>
        </w:rPr>
        <w:t>п</w:t>
      </w:r>
      <w:r w:rsidRPr="00350182">
        <w:rPr>
          <w:color w:val="auto"/>
          <w:sz w:val="24"/>
          <w:szCs w:val="24"/>
        </w:rPr>
        <w:t>ределение объектов по их географическим координатам.</w:t>
      </w:r>
    </w:p>
    <w:p w:rsidR="00A57638" w:rsidRPr="00350182" w:rsidRDefault="00E235EB" w:rsidP="004D0219">
      <w:pPr>
        <w:pStyle w:val="af5"/>
        <w:tabs>
          <w:tab w:val="left" w:pos="426"/>
        </w:tabs>
        <w:rPr>
          <w:rFonts w:ascii="Times New Roman" w:hAnsi="Times New Roman" w:cs="Times New Roman"/>
          <w:sz w:val="24"/>
          <w:szCs w:val="24"/>
        </w:rPr>
      </w:pPr>
      <w:bookmarkStart w:id="374" w:name="bookmark1040"/>
      <w:r w:rsidRPr="00350182">
        <w:rPr>
          <w:rFonts w:ascii="Times New Roman" w:hAnsi="Times New Roman" w:cs="Times New Roman"/>
          <w:sz w:val="24"/>
          <w:szCs w:val="24"/>
        </w:rPr>
        <w:t>РАЗДЕЛ 3. ЗЕМЛЯ - ПЛАНЕТА СОЛНЕЧНОЙ СИСТ</w:t>
      </w:r>
      <w:r w:rsidRPr="00350182">
        <w:rPr>
          <w:rFonts w:ascii="Times New Roman" w:hAnsi="Times New Roman" w:cs="Times New Roman"/>
          <w:sz w:val="24"/>
          <w:szCs w:val="24"/>
        </w:rPr>
        <w:t>Е</w:t>
      </w:r>
      <w:r w:rsidRPr="00350182">
        <w:rPr>
          <w:rFonts w:ascii="Times New Roman" w:hAnsi="Times New Roman" w:cs="Times New Roman"/>
          <w:sz w:val="24"/>
          <w:szCs w:val="24"/>
        </w:rPr>
        <w:t>МЫ</w:t>
      </w:r>
      <w:bookmarkEnd w:id="37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Земля в Солнечной системе. </w:t>
      </w:r>
      <w:r w:rsidRPr="00350182">
        <w:rPr>
          <w:i/>
          <w:iCs/>
          <w:color w:val="auto"/>
          <w:sz w:val="24"/>
          <w:szCs w:val="24"/>
        </w:rPr>
        <w:t>Гипотезы возникновения Зе</w:t>
      </w:r>
      <w:r w:rsidRPr="00350182">
        <w:rPr>
          <w:i/>
          <w:iCs/>
          <w:color w:val="auto"/>
          <w:sz w:val="24"/>
          <w:szCs w:val="24"/>
        </w:rPr>
        <w:t>м</w:t>
      </w:r>
      <w:r w:rsidRPr="00350182">
        <w:rPr>
          <w:i/>
          <w:iCs/>
          <w:color w:val="auto"/>
          <w:sz w:val="24"/>
          <w:szCs w:val="24"/>
        </w:rPr>
        <w:t>ли</w:t>
      </w:r>
      <w:r w:rsidRPr="00350182">
        <w:rPr>
          <w:color w:val="auto"/>
          <w:sz w:val="24"/>
          <w:szCs w:val="24"/>
        </w:rPr>
        <w:t>. Форма, размеры Земли, их географические следствия.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w:t>
      </w:r>
      <w:r w:rsidRPr="00350182">
        <w:rPr>
          <w:color w:val="auto"/>
          <w:sz w:val="24"/>
          <w:szCs w:val="24"/>
        </w:rPr>
        <w:t>в</w:t>
      </w:r>
      <w:r w:rsidRPr="00350182">
        <w:rPr>
          <w:color w:val="auto"/>
          <w:sz w:val="24"/>
          <w:szCs w:val="24"/>
        </w:rPr>
        <w:t>ноденствия, летнего и зимнего солнцестояния. Неравноме</w:t>
      </w:r>
      <w:r w:rsidRPr="00350182">
        <w:rPr>
          <w:color w:val="auto"/>
          <w:sz w:val="24"/>
          <w:szCs w:val="24"/>
        </w:rPr>
        <w:t>р</w:t>
      </w:r>
      <w:r w:rsidRPr="00350182">
        <w:rPr>
          <w:color w:val="auto"/>
          <w:sz w:val="24"/>
          <w:szCs w:val="24"/>
        </w:rPr>
        <w:t>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w:t>
      </w:r>
      <w:r w:rsidRPr="00350182">
        <w:rPr>
          <w:color w:val="auto"/>
          <w:sz w:val="24"/>
          <w:szCs w:val="24"/>
        </w:rPr>
        <w:t>м</w:t>
      </w:r>
      <w:r w:rsidRPr="00350182">
        <w:rPr>
          <w:color w:val="auto"/>
          <w:sz w:val="24"/>
          <w:szCs w:val="24"/>
        </w:rPr>
        <w:t>ле.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Влияние Космоса на Землю и жизнь людей.</w:t>
      </w:r>
    </w:p>
    <w:p w:rsidR="00A57638" w:rsidRPr="00350182" w:rsidRDefault="00E235EB" w:rsidP="004D0219">
      <w:pPr>
        <w:pStyle w:val="af5"/>
        <w:tabs>
          <w:tab w:val="left" w:pos="426"/>
        </w:tabs>
        <w:rPr>
          <w:rFonts w:ascii="Times New Roman" w:hAnsi="Times New Roman" w:cs="Times New Roman"/>
          <w:sz w:val="24"/>
          <w:szCs w:val="24"/>
        </w:rPr>
      </w:pPr>
      <w:bookmarkStart w:id="375" w:name="bookmark1042"/>
      <w:r w:rsidRPr="00350182">
        <w:rPr>
          <w:rFonts w:ascii="Times New Roman" w:hAnsi="Times New Roman" w:cs="Times New Roman"/>
          <w:sz w:val="24"/>
          <w:szCs w:val="24"/>
        </w:rPr>
        <w:t>Практическая работа</w:t>
      </w:r>
      <w:bookmarkEnd w:id="37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Выявление закономерностей изменения продолжител</w:t>
      </w:r>
      <w:r w:rsidRPr="00350182">
        <w:rPr>
          <w:color w:val="auto"/>
          <w:sz w:val="24"/>
          <w:szCs w:val="24"/>
        </w:rPr>
        <w:t>ь</w:t>
      </w:r>
      <w:r w:rsidRPr="00350182">
        <w:rPr>
          <w:color w:val="auto"/>
          <w:sz w:val="24"/>
          <w:szCs w:val="24"/>
        </w:rPr>
        <w:t>ности дня и высоты Солнца над горизонтом в зависимости от географической широты и времени года на территории Ро</w:t>
      </w:r>
      <w:r w:rsidRPr="00350182">
        <w:rPr>
          <w:color w:val="auto"/>
          <w:sz w:val="24"/>
          <w:szCs w:val="24"/>
        </w:rPr>
        <w:t>с</w:t>
      </w:r>
      <w:r w:rsidRPr="00350182">
        <w:rPr>
          <w:color w:val="auto"/>
          <w:sz w:val="24"/>
          <w:szCs w:val="24"/>
        </w:rPr>
        <w:t>сии.</w:t>
      </w:r>
    </w:p>
    <w:p w:rsidR="00A57638" w:rsidRPr="00350182" w:rsidRDefault="00E235EB" w:rsidP="004D0219">
      <w:pPr>
        <w:pStyle w:val="af5"/>
        <w:tabs>
          <w:tab w:val="left" w:pos="426"/>
        </w:tabs>
        <w:rPr>
          <w:rFonts w:ascii="Times New Roman" w:hAnsi="Times New Roman" w:cs="Times New Roman"/>
          <w:sz w:val="24"/>
          <w:szCs w:val="24"/>
        </w:rPr>
      </w:pPr>
      <w:bookmarkStart w:id="376" w:name="bookmark1044"/>
      <w:r w:rsidRPr="00350182">
        <w:rPr>
          <w:rFonts w:ascii="Times New Roman" w:hAnsi="Times New Roman" w:cs="Times New Roman"/>
          <w:sz w:val="24"/>
          <w:szCs w:val="24"/>
        </w:rPr>
        <w:t>РАЗДЕЛ 4. ОБОЛОЧКИ ЗЕМЛИ</w:t>
      </w:r>
      <w:bookmarkEnd w:id="376"/>
    </w:p>
    <w:p w:rsidR="00DC12CB" w:rsidRPr="00350182" w:rsidRDefault="00DC12CB" w:rsidP="004D0219">
      <w:pPr>
        <w:pStyle w:val="af5"/>
        <w:tabs>
          <w:tab w:val="left" w:pos="426"/>
        </w:tabs>
        <w:rPr>
          <w:rFonts w:ascii="Times New Roman" w:hAnsi="Times New Roman" w:cs="Times New Roman"/>
          <w:sz w:val="24"/>
          <w:szCs w:val="24"/>
        </w:rPr>
      </w:pPr>
      <w:bookmarkStart w:id="377" w:name="bookmark104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Литосфера — каменная оболочка Земли</w:t>
      </w:r>
      <w:bookmarkEnd w:id="37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Литосфера — твёрдая оболочка Земли. </w:t>
      </w:r>
      <w:r w:rsidRPr="00350182">
        <w:rPr>
          <w:i/>
          <w:iCs/>
          <w:color w:val="auto"/>
          <w:sz w:val="24"/>
          <w:szCs w:val="24"/>
        </w:rPr>
        <w:t>Методы изучения земных глубин</w:t>
      </w:r>
      <w:r w:rsidRPr="00350182">
        <w:rPr>
          <w:color w:val="auto"/>
          <w:sz w:val="24"/>
          <w:szCs w:val="24"/>
        </w:rPr>
        <w:t>. Внутреннее строение Земли: ядро, мантия, земная кора. Строение земной коры: материковая и океан</w:t>
      </w:r>
      <w:r w:rsidRPr="00350182">
        <w:rPr>
          <w:color w:val="auto"/>
          <w:sz w:val="24"/>
          <w:szCs w:val="24"/>
        </w:rPr>
        <w:t>и</w:t>
      </w:r>
      <w:r w:rsidRPr="00350182">
        <w:rPr>
          <w:color w:val="auto"/>
          <w:sz w:val="24"/>
          <w:szCs w:val="24"/>
        </w:rPr>
        <w:t>ческая кора. Вещества земной коры: минералы и горные п</w:t>
      </w:r>
      <w:r w:rsidRPr="00350182">
        <w:rPr>
          <w:color w:val="auto"/>
          <w:sz w:val="24"/>
          <w:szCs w:val="24"/>
        </w:rPr>
        <w:t>о</w:t>
      </w:r>
      <w:r w:rsidRPr="00350182">
        <w:rPr>
          <w:color w:val="auto"/>
          <w:sz w:val="24"/>
          <w:szCs w:val="24"/>
        </w:rPr>
        <w:t>роды. Образование горных пород. Магматические, осадочные и метаморфические горные породы.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Проявления внутренних и внешних процессов образования рельефа. Движение литосферных плит. Образование вулк</w:t>
      </w:r>
      <w:r w:rsidRPr="00350182">
        <w:rPr>
          <w:color w:val="auto"/>
          <w:sz w:val="24"/>
          <w:szCs w:val="24"/>
        </w:rPr>
        <w:t>а</w:t>
      </w:r>
      <w:r w:rsidRPr="00350182">
        <w:rPr>
          <w:color w:val="auto"/>
          <w:sz w:val="24"/>
          <w:szCs w:val="24"/>
        </w:rPr>
        <w:t>нов и причины землетрясений. Шкалы измерения силы и и</w:t>
      </w:r>
      <w:r w:rsidRPr="00350182">
        <w:rPr>
          <w:color w:val="auto"/>
          <w:sz w:val="24"/>
          <w:szCs w:val="24"/>
        </w:rPr>
        <w:t>н</w:t>
      </w:r>
      <w:r w:rsidRPr="00350182">
        <w:rPr>
          <w:color w:val="auto"/>
          <w:sz w:val="24"/>
          <w:szCs w:val="24"/>
        </w:rPr>
        <w:t xml:space="preserve">тенсивности землетрясений. </w:t>
      </w:r>
      <w:r w:rsidRPr="00350182">
        <w:rPr>
          <w:i/>
          <w:iCs/>
          <w:color w:val="auto"/>
          <w:sz w:val="24"/>
          <w:szCs w:val="24"/>
        </w:rPr>
        <w:t>Изучение вулканов и землетр</w:t>
      </w:r>
      <w:r w:rsidRPr="00350182">
        <w:rPr>
          <w:i/>
          <w:iCs/>
          <w:color w:val="auto"/>
          <w:sz w:val="24"/>
          <w:szCs w:val="24"/>
        </w:rPr>
        <w:t>я</w:t>
      </w:r>
      <w:r w:rsidRPr="00350182">
        <w:rPr>
          <w:i/>
          <w:iCs/>
          <w:color w:val="auto"/>
          <w:sz w:val="24"/>
          <w:szCs w:val="24"/>
        </w:rPr>
        <w:t>сений</w:t>
      </w:r>
      <w:r w:rsidRPr="00350182">
        <w:rPr>
          <w:color w:val="auto"/>
          <w:sz w:val="24"/>
          <w:szCs w:val="24"/>
        </w:rPr>
        <w:t xml:space="preserve">. </w:t>
      </w:r>
      <w:r w:rsidRPr="00350182">
        <w:rPr>
          <w:i/>
          <w:iCs/>
          <w:color w:val="auto"/>
          <w:sz w:val="24"/>
          <w:szCs w:val="24"/>
        </w:rPr>
        <w:t>Профессии сейсмолог и вулканолог</w:t>
      </w:r>
      <w:r w:rsidRPr="00350182">
        <w:rPr>
          <w:color w:val="auto"/>
          <w:sz w:val="24"/>
          <w:szCs w:val="24"/>
        </w:rPr>
        <w:t>. Разрушение и и</w:t>
      </w:r>
      <w:r w:rsidRPr="00350182">
        <w:rPr>
          <w:color w:val="auto"/>
          <w:sz w:val="24"/>
          <w:szCs w:val="24"/>
        </w:rPr>
        <w:t>з</w:t>
      </w:r>
      <w:r w:rsidRPr="00350182">
        <w:rPr>
          <w:color w:val="auto"/>
          <w:sz w:val="24"/>
          <w:szCs w:val="24"/>
        </w:rPr>
        <w:t>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w:t>
      </w:r>
      <w:r w:rsidRPr="00350182">
        <w:rPr>
          <w:color w:val="auto"/>
          <w:sz w:val="24"/>
          <w:szCs w:val="24"/>
        </w:rPr>
        <w:t>т</w:t>
      </w:r>
      <w:r w:rsidRPr="00350182">
        <w:rPr>
          <w:color w:val="auto"/>
          <w:sz w:val="24"/>
          <w:szCs w:val="24"/>
        </w:rPr>
        <w:t>ренних и внешних сил.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Рельеф земной поверхности и методы его изучения. План</w:t>
      </w:r>
      <w:r w:rsidRPr="00350182">
        <w:rPr>
          <w:color w:val="auto"/>
          <w:sz w:val="24"/>
          <w:szCs w:val="24"/>
        </w:rPr>
        <w:t>е</w:t>
      </w:r>
      <w:r w:rsidRPr="00350182">
        <w:rPr>
          <w:color w:val="auto"/>
          <w:sz w:val="24"/>
          <w:szCs w:val="24"/>
        </w:rPr>
        <w:t>тарные формы рельефа — материки и впадины океанов. Формы рельефа суши: горы и равнины. Различие гор по в</w:t>
      </w:r>
      <w:r w:rsidRPr="00350182">
        <w:rPr>
          <w:color w:val="auto"/>
          <w:sz w:val="24"/>
          <w:szCs w:val="24"/>
        </w:rPr>
        <w:t>ы</w:t>
      </w:r>
      <w:r w:rsidRPr="00350182">
        <w:rPr>
          <w:color w:val="auto"/>
          <w:sz w:val="24"/>
          <w:szCs w:val="24"/>
        </w:rPr>
        <w:t>соте, высочайшие горные системы мира. Разнообразие ра</w:t>
      </w:r>
      <w:r w:rsidRPr="00350182">
        <w:rPr>
          <w:color w:val="auto"/>
          <w:sz w:val="24"/>
          <w:szCs w:val="24"/>
        </w:rPr>
        <w:t>в</w:t>
      </w:r>
      <w:r w:rsidRPr="00350182">
        <w:rPr>
          <w:color w:val="auto"/>
          <w:sz w:val="24"/>
          <w:szCs w:val="24"/>
        </w:rPr>
        <w:t>нин по высоте. Формы равнинного рельефа, крупнейшие по площади равнины мира.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Рельеф дна Мирового океана. Части подводных окраин м</w:t>
      </w:r>
      <w:r w:rsidRPr="00350182">
        <w:rPr>
          <w:color w:val="auto"/>
          <w:sz w:val="24"/>
          <w:szCs w:val="24"/>
        </w:rPr>
        <w:t>а</w:t>
      </w:r>
      <w:r w:rsidRPr="00350182">
        <w:rPr>
          <w:color w:val="auto"/>
          <w:sz w:val="24"/>
          <w:szCs w:val="24"/>
        </w:rPr>
        <w:t>териков. Срединно-океанические хребты. Острова, их типы по происхождению. Ложе Океана, его рельеф.</w:t>
      </w:r>
    </w:p>
    <w:p w:rsidR="00A57638" w:rsidRPr="00350182" w:rsidRDefault="00E235EB" w:rsidP="004D0219">
      <w:pPr>
        <w:pStyle w:val="af5"/>
        <w:tabs>
          <w:tab w:val="left" w:pos="426"/>
        </w:tabs>
        <w:rPr>
          <w:rFonts w:ascii="Times New Roman" w:hAnsi="Times New Roman" w:cs="Times New Roman"/>
          <w:sz w:val="24"/>
          <w:szCs w:val="24"/>
        </w:rPr>
      </w:pPr>
      <w:bookmarkStart w:id="378" w:name="bookmark1048"/>
      <w:r w:rsidRPr="00350182">
        <w:rPr>
          <w:rFonts w:ascii="Times New Roman" w:hAnsi="Times New Roman" w:cs="Times New Roman"/>
          <w:sz w:val="24"/>
          <w:szCs w:val="24"/>
        </w:rPr>
        <w:t>Практическая работа</w:t>
      </w:r>
      <w:bookmarkEnd w:id="378"/>
    </w:p>
    <w:p w:rsidR="00A57638" w:rsidRPr="00350182" w:rsidRDefault="00E235EB" w:rsidP="005F656A">
      <w:pPr>
        <w:pStyle w:val="13"/>
        <w:numPr>
          <w:ilvl w:val="0"/>
          <w:numId w:val="58"/>
        </w:numPr>
        <w:tabs>
          <w:tab w:val="left" w:pos="426"/>
          <w:tab w:val="left" w:pos="566"/>
        </w:tabs>
        <w:spacing w:line="240" w:lineRule="auto"/>
        <w:jc w:val="both"/>
        <w:rPr>
          <w:color w:val="auto"/>
          <w:sz w:val="24"/>
          <w:szCs w:val="24"/>
        </w:rPr>
      </w:pPr>
      <w:r w:rsidRPr="00350182">
        <w:rPr>
          <w:color w:val="auto"/>
          <w:sz w:val="24"/>
          <w:szCs w:val="24"/>
        </w:rPr>
        <w:t>Описание горной системы или равнины по физической карте.</w:t>
      </w:r>
    </w:p>
    <w:p w:rsidR="00A57638" w:rsidRPr="00350182" w:rsidRDefault="00E235EB" w:rsidP="004D0219">
      <w:pPr>
        <w:pStyle w:val="af5"/>
        <w:tabs>
          <w:tab w:val="left" w:pos="426"/>
        </w:tabs>
        <w:rPr>
          <w:rFonts w:ascii="Times New Roman" w:hAnsi="Times New Roman" w:cs="Times New Roman"/>
          <w:sz w:val="24"/>
          <w:szCs w:val="24"/>
        </w:rPr>
      </w:pPr>
      <w:bookmarkStart w:id="379" w:name="bookmark1050"/>
      <w:r w:rsidRPr="00350182">
        <w:rPr>
          <w:rFonts w:ascii="Times New Roman" w:hAnsi="Times New Roman" w:cs="Times New Roman"/>
          <w:sz w:val="24"/>
          <w:szCs w:val="24"/>
        </w:rPr>
        <w:t>ЗАКЛЮЧЕНИЕ</w:t>
      </w:r>
      <w:bookmarkEnd w:id="379"/>
    </w:p>
    <w:p w:rsidR="00DC12CB" w:rsidRPr="00350182" w:rsidRDefault="00DC12CB" w:rsidP="004D0219">
      <w:pPr>
        <w:pStyle w:val="af5"/>
        <w:tabs>
          <w:tab w:val="left" w:pos="426"/>
        </w:tabs>
        <w:rPr>
          <w:rFonts w:ascii="Times New Roman" w:hAnsi="Times New Roman" w:cs="Times New Roman"/>
          <w:sz w:val="24"/>
          <w:szCs w:val="24"/>
        </w:rPr>
      </w:pPr>
      <w:bookmarkStart w:id="380" w:name="bookmark105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Практикум «Сезонные изменения в природе своей мес</w:t>
      </w:r>
      <w:r w:rsidRPr="00350182">
        <w:rPr>
          <w:rFonts w:ascii="Times New Roman" w:hAnsi="Times New Roman" w:cs="Times New Roman"/>
          <w:sz w:val="24"/>
          <w:szCs w:val="24"/>
        </w:rPr>
        <w:t>т</w:t>
      </w:r>
      <w:r w:rsidRPr="00350182">
        <w:rPr>
          <w:rFonts w:ascii="Times New Roman" w:hAnsi="Times New Roman" w:cs="Times New Roman"/>
          <w:sz w:val="24"/>
          <w:szCs w:val="24"/>
        </w:rPr>
        <w:t>ности»</w:t>
      </w:r>
      <w:bookmarkEnd w:id="38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Сезонные изменения продолжительности светового дня и высоты Солнца над горизонтом, температуры воздуха, п</w:t>
      </w:r>
      <w:r w:rsidRPr="00350182">
        <w:rPr>
          <w:color w:val="auto"/>
          <w:sz w:val="24"/>
          <w:szCs w:val="24"/>
        </w:rPr>
        <w:t>о</w:t>
      </w:r>
      <w:r w:rsidRPr="00350182">
        <w:rPr>
          <w:color w:val="auto"/>
          <w:sz w:val="24"/>
          <w:szCs w:val="24"/>
        </w:rPr>
        <w:t>верхностных вод, растительного и животного мира.</w:t>
      </w:r>
    </w:p>
    <w:p w:rsidR="00A57638" w:rsidRPr="00350182" w:rsidRDefault="00E235EB" w:rsidP="004D0219">
      <w:pPr>
        <w:pStyle w:val="af5"/>
        <w:tabs>
          <w:tab w:val="left" w:pos="426"/>
        </w:tabs>
        <w:rPr>
          <w:rFonts w:ascii="Times New Roman" w:hAnsi="Times New Roman" w:cs="Times New Roman"/>
          <w:sz w:val="24"/>
          <w:szCs w:val="24"/>
        </w:rPr>
      </w:pPr>
      <w:bookmarkStart w:id="381" w:name="bookmark1054"/>
      <w:r w:rsidRPr="00350182">
        <w:rPr>
          <w:rFonts w:ascii="Times New Roman" w:hAnsi="Times New Roman" w:cs="Times New Roman"/>
          <w:sz w:val="24"/>
          <w:szCs w:val="24"/>
        </w:rPr>
        <w:t>Практическая работа</w:t>
      </w:r>
      <w:bookmarkEnd w:id="381"/>
    </w:p>
    <w:p w:rsidR="00A57638" w:rsidRPr="00350182" w:rsidRDefault="00E235EB" w:rsidP="005F656A">
      <w:pPr>
        <w:pStyle w:val="13"/>
        <w:numPr>
          <w:ilvl w:val="0"/>
          <w:numId w:val="331"/>
        </w:numPr>
        <w:tabs>
          <w:tab w:val="left" w:pos="426"/>
          <w:tab w:val="left" w:pos="571"/>
        </w:tabs>
        <w:spacing w:line="240" w:lineRule="auto"/>
        <w:ind w:left="567" w:hanging="283"/>
        <w:jc w:val="both"/>
        <w:rPr>
          <w:color w:val="auto"/>
          <w:sz w:val="24"/>
          <w:szCs w:val="24"/>
        </w:rPr>
      </w:pPr>
      <w:r w:rsidRPr="00350182">
        <w:rPr>
          <w:color w:val="auto"/>
          <w:sz w:val="24"/>
          <w:szCs w:val="24"/>
        </w:rPr>
        <w:t>Анализ результатов фенологических наблюдений и н</w:t>
      </w:r>
      <w:r w:rsidRPr="00350182">
        <w:rPr>
          <w:color w:val="auto"/>
          <w:sz w:val="24"/>
          <w:szCs w:val="24"/>
        </w:rPr>
        <w:t>а</w:t>
      </w:r>
      <w:r w:rsidRPr="00350182">
        <w:rPr>
          <w:color w:val="auto"/>
          <w:sz w:val="24"/>
          <w:szCs w:val="24"/>
        </w:rPr>
        <w:t>блюдений за погодой.</w:t>
      </w:r>
    </w:p>
    <w:p w:rsidR="00A57638" w:rsidRPr="00350182" w:rsidRDefault="00E235EB" w:rsidP="004D0219">
      <w:pPr>
        <w:pStyle w:val="af5"/>
        <w:tabs>
          <w:tab w:val="left" w:pos="426"/>
        </w:tabs>
        <w:rPr>
          <w:rFonts w:ascii="Times New Roman" w:hAnsi="Times New Roman" w:cs="Times New Roman"/>
          <w:sz w:val="24"/>
          <w:szCs w:val="24"/>
        </w:rPr>
      </w:pPr>
      <w:bookmarkStart w:id="382" w:name="bookmark1056"/>
      <w:r w:rsidRPr="00350182">
        <w:rPr>
          <w:rFonts w:ascii="Times New Roman" w:hAnsi="Times New Roman" w:cs="Times New Roman"/>
          <w:sz w:val="24"/>
          <w:szCs w:val="24"/>
        </w:rPr>
        <w:t>6 КЛАСС</w:t>
      </w:r>
      <w:bookmarkEnd w:id="382"/>
    </w:p>
    <w:p w:rsidR="00DC12CB" w:rsidRPr="00350182" w:rsidRDefault="00DC12CB" w:rsidP="004D0219">
      <w:pPr>
        <w:pStyle w:val="af5"/>
        <w:tabs>
          <w:tab w:val="left" w:pos="426"/>
        </w:tabs>
        <w:rPr>
          <w:rFonts w:ascii="Times New Roman" w:hAnsi="Times New Roman" w:cs="Times New Roman"/>
          <w:sz w:val="24"/>
          <w:szCs w:val="24"/>
        </w:rPr>
      </w:pPr>
      <w:bookmarkStart w:id="383" w:name="bookmark105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4. ОБОЛОЧКИ ЗЕМЛИ</w:t>
      </w:r>
      <w:bookmarkEnd w:id="383"/>
    </w:p>
    <w:p w:rsidR="00DC12CB" w:rsidRPr="00350182" w:rsidRDefault="00DC12CB" w:rsidP="004D0219">
      <w:pPr>
        <w:pStyle w:val="af5"/>
        <w:tabs>
          <w:tab w:val="left" w:pos="426"/>
        </w:tabs>
        <w:rPr>
          <w:rFonts w:ascii="Times New Roman" w:hAnsi="Times New Roman" w:cs="Times New Roman"/>
          <w:sz w:val="24"/>
          <w:szCs w:val="24"/>
        </w:rPr>
      </w:pPr>
      <w:bookmarkStart w:id="384" w:name="bookmark106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2. Гидросфера — водная оболочка Земли</w:t>
      </w:r>
      <w:bookmarkEnd w:id="38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Гидросфера и методы её изучения. Части гидросферы. М</w:t>
      </w:r>
      <w:r w:rsidRPr="00350182">
        <w:rPr>
          <w:color w:val="auto"/>
          <w:sz w:val="24"/>
          <w:szCs w:val="24"/>
        </w:rPr>
        <w:t>и</w:t>
      </w:r>
      <w:r w:rsidRPr="00350182">
        <w:rPr>
          <w:color w:val="auto"/>
          <w:sz w:val="24"/>
          <w:szCs w:val="24"/>
        </w:rPr>
        <w:t>ровой круговорот воды. Значение гидросферы.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Исследования вод Мирового океана. </w:t>
      </w:r>
      <w:r w:rsidRPr="00350182">
        <w:rPr>
          <w:i/>
          <w:iCs/>
          <w:color w:val="auto"/>
          <w:sz w:val="24"/>
          <w:szCs w:val="24"/>
        </w:rPr>
        <w:t>Профессия океанолог</w:t>
      </w:r>
      <w:r w:rsidRPr="00350182">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w:t>
      </w:r>
      <w:r w:rsidRPr="00350182">
        <w:rPr>
          <w:color w:val="auto"/>
          <w:sz w:val="24"/>
          <w:szCs w:val="24"/>
        </w:rPr>
        <w:lastRenderedPageBreak/>
        <w:t xml:space="preserve">приливы и отливы. Стихийные явления в Мировом океане. </w:t>
      </w:r>
      <w:r w:rsidRPr="00350182">
        <w:rPr>
          <w:i/>
          <w:iCs/>
          <w:color w:val="auto"/>
          <w:sz w:val="24"/>
          <w:szCs w:val="24"/>
        </w:rPr>
        <w:t>Способы изучения и наблюдения за загрязнением вод Миров</w:t>
      </w:r>
      <w:r w:rsidRPr="00350182">
        <w:rPr>
          <w:i/>
          <w:iCs/>
          <w:color w:val="auto"/>
          <w:sz w:val="24"/>
          <w:szCs w:val="24"/>
        </w:rPr>
        <w:t>о</w:t>
      </w:r>
      <w:r w:rsidRPr="00350182">
        <w:rPr>
          <w:i/>
          <w:iCs/>
          <w:color w:val="auto"/>
          <w:sz w:val="24"/>
          <w:szCs w:val="24"/>
        </w:rPr>
        <w:t>го океана.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Воды суши. Способы изображения внутренних вод на ка</w:t>
      </w:r>
      <w:r w:rsidRPr="00350182">
        <w:rPr>
          <w:color w:val="auto"/>
          <w:sz w:val="24"/>
          <w:szCs w:val="24"/>
        </w:rPr>
        <w:t>р</w:t>
      </w:r>
      <w:r w:rsidRPr="00350182">
        <w:rPr>
          <w:color w:val="auto"/>
          <w:sz w:val="24"/>
          <w:szCs w:val="24"/>
        </w:rPr>
        <w:t>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Реки: горные и равнинные. Речная система, бассейн, вод</w:t>
      </w:r>
      <w:r w:rsidRPr="00350182">
        <w:rPr>
          <w:color w:val="auto"/>
          <w:sz w:val="24"/>
          <w:szCs w:val="24"/>
        </w:rPr>
        <w:t>о</w:t>
      </w:r>
      <w:r w:rsidRPr="00350182">
        <w:rPr>
          <w:color w:val="auto"/>
          <w:sz w:val="24"/>
          <w:szCs w:val="24"/>
        </w:rPr>
        <w:t>раздел. Пороги и водопады. Питание и режим реки.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Озёра. Происхождение озёрных котловин. Питание озёр. Озёра сточные и бессточные. </w:t>
      </w:r>
      <w:r w:rsidRPr="00350182">
        <w:rPr>
          <w:i/>
          <w:iCs/>
          <w:color w:val="auto"/>
          <w:sz w:val="24"/>
          <w:szCs w:val="24"/>
        </w:rPr>
        <w:t>Профессия гидролог.</w:t>
      </w:r>
      <w:r w:rsidRPr="00350182">
        <w:rPr>
          <w:color w:val="auto"/>
          <w:sz w:val="24"/>
          <w:szCs w:val="24"/>
        </w:rPr>
        <w:t xml:space="preserve"> Приро</w:t>
      </w:r>
      <w:r w:rsidRPr="00350182">
        <w:rPr>
          <w:color w:val="auto"/>
          <w:sz w:val="24"/>
          <w:szCs w:val="24"/>
        </w:rPr>
        <w:t>д</w:t>
      </w:r>
      <w:r w:rsidRPr="00350182">
        <w:rPr>
          <w:color w:val="auto"/>
          <w:sz w:val="24"/>
          <w:szCs w:val="24"/>
        </w:rPr>
        <w:t xml:space="preserve">ные ледники: горные и покровные. </w:t>
      </w:r>
      <w:r w:rsidRPr="00350182">
        <w:rPr>
          <w:i/>
          <w:iCs/>
          <w:color w:val="auto"/>
          <w:sz w:val="24"/>
          <w:szCs w:val="24"/>
        </w:rPr>
        <w:t>Профессия гляциолог.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Подземные воды (грунтовые, межпластовые, артезиа</w:t>
      </w:r>
      <w:r w:rsidRPr="00350182">
        <w:rPr>
          <w:color w:val="auto"/>
          <w:sz w:val="24"/>
          <w:szCs w:val="24"/>
        </w:rPr>
        <w:t>н</w:t>
      </w:r>
      <w:r w:rsidRPr="00350182">
        <w:rPr>
          <w:color w:val="auto"/>
          <w:sz w:val="24"/>
          <w:szCs w:val="24"/>
        </w:rPr>
        <w:t>ские), их происхождение, условия залегания и использов</w:t>
      </w:r>
      <w:r w:rsidRPr="00350182">
        <w:rPr>
          <w:color w:val="auto"/>
          <w:sz w:val="24"/>
          <w:szCs w:val="24"/>
        </w:rPr>
        <w:t>а</w:t>
      </w:r>
      <w:r w:rsidRPr="00350182">
        <w:rPr>
          <w:color w:val="auto"/>
          <w:sz w:val="24"/>
          <w:szCs w:val="24"/>
        </w:rPr>
        <w:t>ния. Условия образования межпластовых вод. Минеральные источники.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Многолетняя мерзлота. Болота, их образование.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Стихийные явления в гидросфере, методы наблюдения и защиты.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и гидросфера. Использование человеком энергии воды.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Использование космических методов в исследовании вли</w:t>
      </w:r>
      <w:r w:rsidRPr="00350182">
        <w:rPr>
          <w:i/>
          <w:iCs/>
          <w:color w:val="auto"/>
          <w:sz w:val="24"/>
          <w:szCs w:val="24"/>
        </w:rPr>
        <w:t>я</w:t>
      </w:r>
      <w:r w:rsidRPr="00350182">
        <w:rPr>
          <w:i/>
          <w:iCs/>
          <w:color w:val="auto"/>
          <w:sz w:val="24"/>
          <w:szCs w:val="24"/>
        </w:rPr>
        <w:t>ния человека на гидросферу.</w:t>
      </w:r>
    </w:p>
    <w:p w:rsidR="00A57638" w:rsidRPr="00350182" w:rsidRDefault="00E235EB" w:rsidP="004D0219">
      <w:pPr>
        <w:pStyle w:val="af5"/>
        <w:tabs>
          <w:tab w:val="left" w:pos="426"/>
        </w:tabs>
        <w:rPr>
          <w:rFonts w:ascii="Times New Roman" w:hAnsi="Times New Roman" w:cs="Times New Roman"/>
          <w:sz w:val="24"/>
          <w:szCs w:val="24"/>
        </w:rPr>
      </w:pPr>
      <w:bookmarkStart w:id="385" w:name="bookmark1062"/>
      <w:r w:rsidRPr="00350182">
        <w:rPr>
          <w:rFonts w:ascii="Times New Roman" w:hAnsi="Times New Roman" w:cs="Times New Roman"/>
          <w:sz w:val="24"/>
          <w:szCs w:val="24"/>
        </w:rPr>
        <w:t>Практические работы</w:t>
      </w:r>
      <w:bookmarkEnd w:id="385"/>
    </w:p>
    <w:p w:rsidR="00A57638" w:rsidRPr="00350182" w:rsidRDefault="00E235EB" w:rsidP="005F656A">
      <w:pPr>
        <w:pStyle w:val="13"/>
        <w:numPr>
          <w:ilvl w:val="0"/>
          <w:numId w:val="59"/>
        </w:numPr>
        <w:tabs>
          <w:tab w:val="left" w:pos="426"/>
          <w:tab w:val="left" w:pos="545"/>
        </w:tabs>
        <w:spacing w:line="240" w:lineRule="auto"/>
        <w:jc w:val="both"/>
        <w:rPr>
          <w:color w:val="auto"/>
          <w:sz w:val="24"/>
          <w:szCs w:val="24"/>
        </w:rPr>
      </w:pPr>
      <w:r w:rsidRPr="00350182">
        <w:rPr>
          <w:color w:val="auto"/>
          <w:sz w:val="24"/>
          <w:szCs w:val="24"/>
        </w:rPr>
        <w:t>Сравнение двух рек (России и мира) по заданным пр</w:t>
      </w:r>
      <w:r w:rsidRPr="00350182">
        <w:rPr>
          <w:color w:val="auto"/>
          <w:sz w:val="24"/>
          <w:szCs w:val="24"/>
        </w:rPr>
        <w:t>и</w:t>
      </w:r>
      <w:r w:rsidRPr="00350182">
        <w:rPr>
          <w:color w:val="auto"/>
          <w:sz w:val="24"/>
          <w:szCs w:val="24"/>
        </w:rPr>
        <w:t>знакам.</w:t>
      </w:r>
    </w:p>
    <w:p w:rsidR="00A57638" w:rsidRPr="00350182" w:rsidRDefault="00E235EB" w:rsidP="005F656A">
      <w:pPr>
        <w:pStyle w:val="13"/>
        <w:numPr>
          <w:ilvl w:val="0"/>
          <w:numId w:val="59"/>
        </w:numPr>
        <w:tabs>
          <w:tab w:val="left" w:pos="426"/>
          <w:tab w:val="left" w:pos="545"/>
        </w:tabs>
        <w:spacing w:line="240" w:lineRule="auto"/>
        <w:jc w:val="both"/>
        <w:rPr>
          <w:color w:val="auto"/>
          <w:sz w:val="24"/>
          <w:szCs w:val="24"/>
        </w:rPr>
      </w:pPr>
      <w:r w:rsidRPr="00350182">
        <w:rPr>
          <w:color w:val="auto"/>
          <w:sz w:val="24"/>
          <w:szCs w:val="24"/>
        </w:rPr>
        <w:t>Характеристика одного из крупнейших озёр России по плану в форме презентации.</w:t>
      </w:r>
    </w:p>
    <w:p w:rsidR="00A57638" w:rsidRPr="00350182" w:rsidRDefault="00E235EB" w:rsidP="005F656A">
      <w:pPr>
        <w:pStyle w:val="13"/>
        <w:numPr>
          <w:ilvl w:val="0"/>
          <w:numId w:val="59"/>
        </w:numPr>
        <w:tabs>
          <w:tab w:val="left" w:pos="426"/>
          <w:tab w:val="left" w:pos="545"/>
        </w:tabs>
        <w:spacing w:line="240" w:lineRule="auto"/>
        <w:jc w:val="both"/>
        <w:rPr>
          <w:color w:val="auto"/>
          <w:sz w:val="24"/>
          <w:szCs w:val="24"/>
        </w:rPr>
      </w:pPr>
      <w:r w:rsidRPr="00350182">
        <w:rPr>
          <w:color w:val="auto"/>
          <w:sz w:val="24"/>
          <w:szCs w:val="24"/>
        </w:rPr>
        <w:t>Составление перечня поверхностных водных объектов своего края и их систематизация в форме таблицы.</w:t>
      </w:r>
    </w:p>
    <w:p w:rsidR="00A57638" w:rsidRPr="00350182" w:rsidRDefault="00E235EB" w:rsidP="004D0219">
      <w:pPr>
        <w:pStyle w:val="af5"/>
        <w:tabs>
          <w:tab w:val="left" w:pos="426"/>
        </w:tabs>
        <w:rPr>
          <w:rFonts w:ascii="Times New Roman" w:hAnsi="Times New Roman" w:cs="Times New Roman"/>
          <w:sz w:val="24"/>
          <w:szCs w:val="24"/>
        </w:rPr>
      </w:pPr>
      <w:bookmarkStart w:id="386" w:name="bookmark1064"/>
      <w:r w:rsidRPr="00350182">
        <w:rPr>
          <w:rFonts w:ascii="Times New Roman" w:hAnsi="Times New Roman" w:cs="Times New Roman"/>
          <w:sz w:val="24"/>
          <w:szCs w:val="24"/>
        </w:rPr>
        <w:t>Тема 3. Атмосфера — воздушная оболочка Земли</w:t>
      </w:r>
      <w:bookmarkEnd w:id="38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Воздушная оболочка Земли: газовый состав, строение и значение атмосферы.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Атмосферное давление. Ветер и причины его возникнов</w:t>
      </w:r>
      <w:r w:rsidRPr="00350182">
        <w:rPr>
          <w:color w:val="auto"/>
          <w:sz w:val="24"/>
          <w:szCs w:val="24"/>
        </w:rPr>
        <w:t>е</w:t>
      </w:r>
      <w:r w:rsidRPr="00350182">
        <w:rPr>
          <w:color w:val="auto"/>
          <w:sz w:val="24"/>
          <w:szCs w:val="24"/>
        </w:rPr>
        <w:t>ния. Роза ветров. Бризы. Муссоны.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Вода в атмосфере. Влажность воздуха. Образование обл</w:t>
      </w:r>
      <w:r w:rsidRPr="00350182">
        <w:rPr>
          <w:color w:val="auto"/>
          <w:sz w:val="24"/>
          <w:szCs w:val="24"/>
        </w:rPr>
        <w:t>а</w:t>
      </w:r>
      <w:r w:rsidRPr="00350182">
        <w:rPr>
          <w:color w:val="auto"/>
          <w:sz w:val="24"/>
          <w:szCs w:val="24"/>
        </w:rPr>
        <w:t>ков. Облака и их виды. Туман. Образование и выпадение а</w:t>
      </w:r>
      <w:r w:rsidRPr="00350182">
        <w:rPr>
          <w:color w:val="auto"/>
          <w:sz w:val="24"/>
          <w:szCs w:val="24"/>
        </w:rPr>
        <w:t>т</w:t>
      </w:r>
      <w:r w:rsidRPr="00350182">
        <w:rPr>
          <w:color w:val="auto"/>
          <w:sz w:val="24"/>
          <w:szCs w:val="24"/>
        </w:rPr>
        <w:t>мосферных осадков. Виды атмосферных осадков.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Погода и её показатели. Причины изменения погоды.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Климат и климатообразующие факторы. Зависимость кл</w:t>
      </w:r>
      <w:r w:rsidRPr="00350182">
        <w:rPr>
          <w:color w:val="auto"/>
          <w:sz w:val="24"/>
          <w:szCs w:val="24"/>
        </w:rPr>
        <w:t>и</w:t>
      </w:r>
      <w:r w:rsidRPr="00350182">
        <w:rPr>
          <w:color w:val="auto"/>
          <w:sz w:val="24"/>
          <w:szCs w:val="24"/>
        </w:rPr>
        <w:t>мата от географической широты и высоты местности над уровнем моря.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и атмосфера. Взаимовлияние человека и атмосф</w:t>
      </w:r>
      <w:r w:rsidRPr="00350182">
        <w:rPr>
          <w:color w:val="auto"/>
          <w:sz w:val="24"/>
          <w:szCs w:val="24"/>
        </w:rPr>
        <w:t>е</w:t>
      </w:r>
      <w:r w:rsidRPr="00350182">
        <w:rPr>
          <w:color w:val="auto"/>
          <w:sz w:val="24"/>
          <w:szCs w:val="24"/>
        </w:rPr>
        <w:t xml:space="preserve">ры. Адаптация человека к климатическим условиям. </w:t>
      </w:r>
      <w:r w:rsidRPr="00350182">
        <w:rPr>
          <w:i/>
          <w:iCs/>
          <w:color w:val="auto"/>
          <w:sz w:val="24"/>
          <w:szCs w:val="24"/>
        </w:rPr>
        <w:t>Профе</w:t>
      </w:r>
      <w:r w:rsidRPr="00350182">
        <w:rPr>
          <w:i/>
          <w:iCs/>
          <w:color w:val="auto"/>
          <w:sz w:val="24"/>
          <w:szCs w:val="24"/>
        </w:rPr>
        <w:t>с</w:t>
      </w:r>
      <w:r w:rsidRPr="00350182">
        <w:rPr>
          <w:i/>
          <w:iCs/>
          <w:color w:val="auto"/>
          <w:sz w:val="24"/>
          <w:szCs w:val="24"/>
        </w:rPr>
        <w:t>сия метеоролог</w:t>
      </w:r>
      <w:r w:rsidRPr="00350182">
        <w:rPr>
          <w:color w:val="auto"/>
          <w:sz w:val="24"/>
          <w:szCs w:val="24"/>
        </w:rPr>
        <w:t xml:space="preserve">. </w:t>
      </w:r>
      <w:r w:rsidRPr="00350182">
        <w:rPr>
          <w:i/>
          <w:iCs/>
          <w:color w:val="auto"/>
          <w:sz w:val="24"/>
          <w:szCs w:val="24"/>
        </w:rPr>
        <w:t>Основные метеорологические данные и сп</w:t>
      </w:r>
      <w:r w:rsidRPr="00350182">
        <w:rPr>
          <w:i/>
          <w:iCs/>
          <w:color w:val="auto"/>
          <w:sz w:val="24"/>
          <w:szCs w:val="24"/>
        </w:rPr>
        <w:t>о</w:t>
      </w:r>
      <w:r w:rsidRPr="00350182">
        <w:rPr>
          <w:i/>
          <w:iCs/>
          <w:color w:val="auto"/>
          <w:sz w:val="24"/>
          <w:szCs w:val="24"/>
        </w:rPr>
        <w:t xml:space="preserve">собы отображения состояния погоды на метеорологической карте. </w:t>
      </w:r>
      <w:r w:rsidRPr="00350182">
        <w:rPr>
          <w:color w:val="auto"/>
          <w:sz w:val="24"/>
          <w:szCs w:val="24"/>
        </w:rPr>
        <w:t>Стихийные явления в атмосфере. Современные изм</w:t>
      </w:r>
      <w:r w:rsidRPr="00350182">
        <w:rPr>
          <w:color w:val="auto"/>
          <w:sz w:val="24"/>
          <w:szCs w:val="24"/>
        </w:rPr>
        <w:t>е</w:t>
      </w:r>
      <w:r w:rsidRPr="00350182">
        <w:rPr>
          <w:color w:val="auto"/>
          <w:sz w:val="24"/>
          <w:szCs w:val="24"/>
        </w:rPr>
        <w:t>нения климата. Способы изучения и наблюдения за глобал</w:t>
      </w:r>
      <w:r w:rsidRPr="00350182">
        <w:rPr>
          <w:color w:val="auto"/>
          <w:sz w:val="24"/>
          <w:szCs w:val="24"/>
        </w:rPr>
        <w:t>ь</w:t>
      </w:r>
      <w:r w:rsidRPr="00350182">
        <w:rPr>
          <w:color w:val="auto"/>
          <w:sz w:val="24"/>
          <w:szCs w:val="24"/>
        </w:rPr>
        <w:t xml:space="preserve">ным климатом. </w:t>
      </w:r>
      <w:r w:rsidRPr="00350182">
        <w:rPr>
          <w:i/>
          <w:iCs/>
          <w:color w:val="auto"/>
          <w:sz w:val="24"/>
          <w:szCs w:val="24"/>
        </w:rPr>
        <w:t>Профессия климатолог. Дистанционные м</w:t>
      </w:r>
      <w:r w:rsidRPr="00350182">
        <w:rPr>
          <w:i/>
          <w:iCs/>
          <w:color w:val="auto"/>
          <w:sz w:val="24"/>
          <w:szCs w:val="24"/>
        </w:rPr>
        <w:t>е</w:t>
      </w:r>
      <w:r w:rsidRPr="00350182">
        <w:rPr>
          <w:i/>
          <w:iCs/>
          <w:color w:val="auto"/>
          <w:sz w:val="24"/>
          <w:szCs w:val="24"/>
        </w:rPr>
        <w:t>тоды в исследовании влияния человека на воздушную оболо</w:t>
      </w:r>
      <w:r w:rsidRPr="00350182">
        <w:rPr>
          <w:i/>
          <w:iCs/>
          <w:color w:val="auto"/>
          <w:sz w:val="24"/>
          <w:szCs w:val="24"/>
        </w:rPr>
        <w:t>ч</w:t>
      </w:r>
      <w:r w:rsidRPr="00350182">
        <w:rPr>
          <w:i/>
          <w:iCs/>
          <w:color w:val="auto"/>
          <w:sz w:val="24"/>
          <w:szCs w:val="24"/>
        </w:rPr>
        <w:t>ку Земли.</w:t>
      </w:r>
    </w:p>
    <w:p w:rsidR="00A57638" w:rsidRPr="00350182" w:rsidRDefault="00E235EB" w:rsidP="004D0219">
      <w:pPr>
        <w:pStyle w:val="af5"/>
        <w:tabs>
          <w:tab w:val="left" w:pos="426"/>
        </w:tabs>
        <w:rPr>
          <w:rFonts w:ascii="Times New Roman" w:hAnsi="Times New Roman" w:cs="Times New Roman"/>
          <w:sz w:val="24"/>
          <w:szCs w:val="24"/>
        </w:rPr>
      </w:pPr>
      <w:bookmarkStart w:id="387" w:name="bookmark1066"/>
      <w:r w:rsidRPr="00350182">
        <w:rPr>
          <w:rFonts w:ascii="Times New Roman" w:hAnsi="Times New Roman" w:cs="Times New Roman"/>
          <w:sz w:val="24"/>
          <w:szCs w:val="24"/>
        </w:rPr>
        <w:t>Практические работы</w:t>
      </w:r>
      <w:bookmarkEnd w:id="387"/>
    </w:p>
    <w:p w:rsidR="00A57638" w:rsidRPr="00350182" w:rsidRDefault="00E235EB" w:rsidP="005F656A">
      <w:pPr>
        <w:pStyle w:val="13"/>
        <w:numPr>
          <w:ilvl w:val="0"/>
          <w:numId w:val="60"/>
        </w:numPr>
        <w:tabs>
          <w:tab w:val="left" w:pos="426"/>
          <w:tab w:val="left" w:pos="547"/>
        </w:tabs>
        <w:spacing w:line="240" w:lineRule="auto"/>
        <w:jc w:val="both"/>
        <w:rPr>
          <w:color w:val="auto"/>
          <w:sz w:val="24"/>
          <w:szCs w:val="24"/>
        </w:rPr>
      </w:pPr>
      <w:r w:rsidRPr="00350182">
        <w:rPr>
          <w:color w:val="auto"/>
          <w:sz w:val="24"/>
          <w:szCs w:val="24"/>
        </w:rPr>
        <w:t>Представление результатов наблюдения за погодой своей местности.</w:t>
      </w:r>
    </w:p>
    <w:p w:rsidR="00A57638" w:rsidRPr="00350182" w:rsidRDefault="00E235EB" w:rsidP="005F656A">
      <w:pPr>
        <w:pStyle w:val="13"/>
        <w:numPr>
          <w:ilvl w:val="0"/>
          <w:numId w:val="60"/>
        </w:numPr>
        <w:tabs>
          <w:tab w:val="left" w:pos="426"/>
          <w:tab w:val="left" w:pos="547"/>
        </w:tabs>
        <w:spacing w:line="240" w:lineRule="auto"/>
        <w:jc w:val="both"/>
        <w:rPr>
          <w:color w:val="auto"/>
          <w:sz w:val="24"/>
          <w:szCs w:val="24"/>
        </w:rPr>
      </w:pPr>
      <w:r w:rsidRPr="00350182">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350182" w:rsidRDefault="00E235EB" w:rsidP="004D0219">
      <w:pPr>
        <w:pStyle w:val="af5"/>
        <w:tabs>
          <w:tab w:val="left" w:pos="426"/>
        </w:tabs>
        <w:rPr>
          <w:rFonts w:ascii="Times New Roman" w:hAnsi="Times New Roman" w:cs="Times New Roman"/>
          <w:sz w:val="24"/>
          <w:szCs w:val="24"/>
        </w:rPr>
      </w:pPr>
      <w:bookmarkStart w:id="388" w:name="bookmark1068"/>
      <w:r w:rsidRPr="00350182">
        <w:rPr>
          <w:rFonts w:ascii="Times New Roman" w:hAnsi="Times New Roman" w:cs="Times New Roman"/>
          <w:sz w:val="24"/>
          <w:szCs w:val="24"/>
        </w:rPr>
        <w:t>Тема 4. Биосфера — оболочка жизни</w:t>
      </w:r>
      <w:bookmarkEnd w:id="38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Биосфера — оболочка жизни. Границы биосферы. </w:t>
      </w:r>
      <w:r w:rsidRPr="00350182">
        <w:rPr>
          <w:i/>
          <w:iCs/>
          <w:color w:val="auto"/>
          <w:sz w:val="24"/>
          <w:szCs w:val="24"/>
        </w:rPr>
        <w:t>Профе</w:t>
      </w:r>
      <w:r w:rsidRPr="00350182">
        <w:rPr>
          <w:i/>
          <w:iCs/>
          <w:color w:val="auto"/>
          <w:sz w:val="24"/>
          <w:szCs w:val="24"/>
        </w:rPr>
        <w:t>с</w:t>
      </w:r>
      <w:r w:rsidRPr="00350182">
        <w:rPr>
          <w:i/>
          <w:iCs/>
          <w:color w:val="auto"/>
          <w:sz w:val="24"/>
          <w:szCs w:val="24"/>
        </w:rPr>
        <w:t>сии биогеограф и геоэколог.</w:t>
      </w:r>
      <w:r w:rsidRPr="00350182">
        <w:rPr>
          <w:color w:val="auto"/>
          <w:sz w:val="24"/>
          <w:szCs w:val="24"/>
        </w:rPr>
        <w:t xml:space="preserve"> Растительный и животный мир Земли. Разнообразие животного и растительного мира. Пр</w:t>
      </w:r>
      <w:r w:rsidRPr="00350182">
        <w:rPr>
          <w:color w:val="auto"/>
          <w:sz w:val="24"/>
          <w:szCs w:val="24"/>
        </w:rPr>
        <w:t>и</w:t>
      </w:r>
      <w:r w:rsidRPr="00350182">
        <w:rPr>
          <w:color w:val="auto"/>
          <w:sz w:val="24"/>
          <w:szCs w:val="24"/>
        </w:rPr>
        <w:t>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как часть биосферы. Распространение людей на Земле.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Исследования и экологические проблемы.</w:t>
      </w:r>
    </w:p>
    <w:p w:rsidR="00A57638" w:rsidRPr="00350182" w:rsidRDefault="00E235EB" w:rsidP="004D0219">
      <w:pPr>
        <w:pStyle w:val="af5"/>
        <w:tabs>
          <w:tab w:val="left" w:pos="426"/>
        </w:tabs>
        <w:rPr>
          <w:rFonts w:ascii="Times New Roman" w:hAnsi="Times New Roman" w:cs="Times New Roman"/>
          <w:sz w:val="24"/>
          <w:szCs w:val="24"/>
        </w:rPr>
      </w:pPr>
      <w:bookmarkStart w:id="389" w:name="bookmark1070"/>
      <w:r w:rsidRPr="00350182">
        <w:rPr>
          <w:rFonts w:ascii="Times New Roman" w:hAnsi="Times New Roman" w:cs="Times New Roman"/>
          <w:sz w:val="24"/>
          <w:szCs w:val="24"/>
        </w:rPr>
        <w:t>Практические работы</w:t>
      </w:r>
      <w:bookmarkEnd w:id="38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Характеристика растительности участка местности св</w:t>
      </w:r>
      <w:r w:rsidRPr="00350182">
        <w:rPr>
          <w:color w:val="auto"/>
          <w:sz w:val="24"/>
          <w:szCs w:val="24"/>
        </w:rPr>
        <w:t>о</w:t>
      </w:r>
      <w:r w:rsidRPr="00350182">
        <w:rPr>
          <w:color w:val="auto"/>
          <w:sz w:val="24"/>
          <w:szCs w:val="24"/>
        </w:rPr>
        <w:t>его края.</w:t>
      </w:r>
    </w:p>
    <w:p w:rsidR="00A57638" w:rsidRPr="00350182" w:rsidRDefault="00E235EB" w:rsidP="004D0219">
      <w:pPr>
        <w:pStyle w:val="af5"/>
        <w:tabs>
          <w:tab w:val="left" w:pos="426"/>
        </w:tabs>
        <w:rPr>
          <w:rFonts w:ascii="Times New Roman" w:hAnsi="Times New Roman" w:cs="Times New Roman"/>
          <w:sz w:val="24"/>
          <w:szCs w:val="24"/>
        </w:rPr>
      </w:pPr>
      <w:bookmarkStart w:id="390" w:name="bookmark1072"/>
      <w:r w:rsidRPr="00350182">
        <w:rPr>
          <w:rFonts w:ascii="Times New Roman" w:hAnsi="Times New Roman" w:cs="Times New Roman"/>
          <w:sz w:val="24"/>
          <w:szCs w:val="24"/>
        </w:rPr>
        <w:lastRenderedPageBreak/>
        <w:t>ЗАКЛЮЧЕНИЕ</w:t>
      </w:r>
      <w:bookmarkEnd w:id="390"/>
    </w:p>
    <w:p w:rsidR="00DC12CB" w:rsidRPr="00350182" w:rsidRDefault="00DC12CB" w:rsidP="004D0219">
      <w:pPr>
        <w:pStyle w:val="af5"/>
        <w:tabs>
          <w:tab w:val="left" w:pos="426"/>
        </w:tabs>
        <w:rPr>
          <w:rFonts w:ascii="Times New Roman" w:hAnsi="Times New Roman" w:cs="Times New Roman"/>
          <w:sz w:val="24"/>
          <w:szCs w:val="24"/>
        </w:rPr>
      </w:pPr>
      <w:bookmarkStart w:id="391" w:name="bookmark107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Природно-территориальные комплексы</w:t>
      </w:r>
      <w:bookmarkEnd w:id="39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Взаимосвязь оболочек Земли. Понятие о природном ко</w:t>
      </w:r>
      <w:r w:rsidRPr="00350182">
        <w:rPr>
          <w:color w:val="auto"/>
          <w:sz w:val="24"/>
          <w:szCs w:val="24"/>
        </w:rPr>
        <w:t>м</w:t>
      </w:r>
      <w:r w:rsidRPr="00350182">
        <w:rPr>
          <w:color w:val="auto"/>
          <w:sz w:val="24"/>
          <w:szCs w:val="24"/>
        </w:rPr>
        <w:t>плексе. Природно-территориальный комплекс. Глобальные, региональные и локальные природные комплексы. Приро</w:t>
      </w:r>
      <w:r w:rsidRPr="00350182">
        <w:rPr>
          <w:color w:val="auto"/>
          <w:sz w:val="24"/>
          <w:szCs w:val="24"/>
        </w:rPr>
        <w:t>д</w:t>
      </w:r>
      <w:r w:rsidRPr="00350182">
        <w:rPr>
          <w:color w:val="auto"/>
          <w:sz w:val="24"/>
          <w:szCs w:val="24"/>
        </w:rPr>
        <w:t>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Природная среда. Охрана природы. Природные особо о</w:t>
      </w:r>
      <w:r w:rsidRPr="00350182">
        <w:rPr>
          <w:color w:val="auto"/>
          <w:sz w:val="24"/>
          <w:szCs w:val="24"/>
        </w:rPr>
        <w:t>х</w:t>
      </w:r>
      <w:r w:rsidRPr="00350182">
        <w:rPr>
          <w:color w:val="auto"/>
          <w:sz w:val="24"/>
          <w:szCs w:val="24"/>
        </w:rPr>
        <w:t>раняемые территории. Всемирное наследие ЮНЕСКО.</w:t>
      </w:r>
    </w:p>
    <w:p w:rsidR="00A57638" w:rsidRPr="00350182" w:rsidRDefault="00E235EB" w:rsidP="004D0219">
      <w:pPr>
        <w:pStyle w:val="af5"/>
        <w:tabs>
          <w:tab w:val="left" w:pos="426"/>
        </w:tabs>
        <w:rPr>
          <w:rFonts w:ascii="Times New Roman" w:hAnsi="Times New Roman" w:cs="Times New Roman"/>
          <w:sz w:val="24"/>
          <w:szCs w:val="24"/>
        </w:rPr>
      </w:pPr>
      <w:bookmarkStart w:id="392" w:name="bookmark1076"/>
      <w:r w:rsidRPr="00350182">
        <w:rPr>
          <w:rFonts w:ascii="Times New Roman" w:hAnsi="Times New Roman" w:cs="Times New Roman"/>
          <w:sz w:val="24"/>
          <w:szCs w:val="24"/>
        </w:rPr>
        <w:t>Практическая работа (выполняется на местности)</w:t>
      </w:r>
      <w:bookmarkEnd w:id="392"/>
    </w:p>
    <w:p w:rsidR="00A57638" w:rsidRPr="00350182" w:rsidRDefault="00E235EB" w:rsidP="005F656A">
      <w:pPr>
        <w:pStyle w:val="13"/>
        <w:numPr>
          <w:ilvl w:val="0"/>
          <w:numId w:val="61"/>
        </w:numPr>
        <w:tabs>
          <w:tab w:val="left" w:pos="426"/>
          <w:tab w:val="left" w:pos="585"/>
        </w:tabs>
        <w:spacing w:line="240" w:lineRule="auto"/>
        <w:jc w:val="both"/>
        <w:rPr>
          <w:color w:val="auto"/>
          <w:sz w:val="24"/>
          <w:szCs w:val="24"/>
        </w:rPr>
      </w:pPr>
      <w:r w:rsidRPr="00350182">
        <w:rPr>
          <w:color w:val="auto"/>
          <w:sz w:val="24"/>
          <w:szCs w:val="24"/>
        </w:rPr>
        <w:t>Характеристика локального природного комплекса по плану.</w:t>
      </w:r>
    </w:p>
    <w:p w:rsidR="00A57638" w:rsidRPr="00350182" w:rsidRDefault="00E235EB" w:rsidP="004D0219">
      <w:pPr>
        <w:pStyle w:val="af5"/>
        <w:tabs>
          <w:tab w:val="left" w:pos="426"/>
        </w:tabs>
        <w:rPr>
          <w:rFonts w:ascii="Times New Roman" w:hAnsi="Times New Roman" w:cs="Times New Roman"/>
          <w:sz w:val="24"/>
          <w:szCs w:val="24"/>
        </w:rPr>
      </w:pPr>
      <w:bookmarkStart w:id="393" w:name="bookmark1078"/>
      <w:r w:rsidRPr="00350182">
        <w:rPr>
          <w:rFonts w:ascii="Times New Roman" w:hAnsi="Times New Roman" w:cs="Times New Roman"/>
          <w:sz w:val="24"/>
          <w:szCs w:val="24"/>
        </w:rPr>
        <w:t>7 КЛАСС</w:t>
      </w:r>
      <w:bookmarkEnd w:id="393"/>
    </w:p>
    <w:p w:rsidR="00DC12CB" w:rsidRPr="00350182" w:rsidRDefault="00DC12CB" w:rsidP="004D0219">
      <w:pPr>
        <w:pStyle w:val="af5"/>
        <w:tabs>
          <w:tab w:val="left" w:pos="426"/>
        </w:tabs>
        <w:rPr>
          <w:rFonts w:ascii="Times New Roman" w:hAnsi="Times New Roman" w:cs="Times New Roman"/>
          <w:sz w:val="24"/>
          <w:szCs w:val="24"/>
        </w:rPr>
      </w:pPr>
      <w:bookmarkStart w:id="394" w:name="bookmark108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1. ГЛАВНЫЕ ЗАКОНОМЕРНОСТИ ПРИРОДЫ ЗЕМЛИ</w:t>
      </w:r>
      <w:bookmarkEnd w:id="394"/>
    </w:p>
    <w:p w:rsidR="00DC12CB" w:rsidRPr="00350182" w:rsidRDefault="00DC12CB" w:rsidP="004D0219">
      <w:pPr>
        <w:pStyle w:val="af5"/>
        <w:tabs>
          <w:tab w:val="left" w:pos="426"/>
        </w:tabs>
        <w:rPr>
          <w:rFonts w:ascii="Times New Roman" w:hAnsi="Times New Roman" w:cs="Times New Roman"/>
          <w:sz w:val="24"/>
          <w:szCs w:val="24"/>
        </w:rPr>
      </w:pPr>
      <w:bookmarkStart w:id="395" w:name="bookmark108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Географическая оболочка</w:t>
      </w:r>
      <w:bookmarkEnd w:id="39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Географическая оболочка: особенности строения и свойс</w:t>
      </w:r>
      <w:r w:rsidRPr="00350182">
        <w:rPr>
          <w:color w:val="auto"/>
          <w:sz w:val="24"/>
          <w:szCs w:val="24"/>
        </w:rPr>
        <w:t>т</w:t>
      </w:r>
      <w:r w:rsidRPr="00350182">
        <w:rPr>
          <w:color w:val="auto"/>
          <w:sz w:val="24"/>
          <w:szCs w:val="24"/>
        </w:rPr>
        <w:t>ва. Целостность, зональность, ритмичность — и их географ</w:t>
      </w:r>
      <w:r w:rsidRPr="00350182">
        <w:rPr>
          <w:color w:val="auto"/>
          <w:sz w:val="24"/>
          <w:szCs w:val="24"/>
        </w:rPr>
        <w:t>и</w:t>
      </w:r>
      <w:r w:rsidRPr="00350182">
        <w:rPr>
          <w:color w:val="auto"/>
          <w:sz w:val="24"/>
          <w:szCs w:val="24"/>
        </w:rPr>
        <w:t xml:space="preserve">ческие следствия. Географическая зональность (природные зоны) и высотная поясность. </w:t>
      </w:r>
      <w:r w:rsidRPr="00350182">
        <w:rPr>
          <w:i/>
          <w:iCs/>
          <w:color w:val="auto"/>
          <w:sz w:val="24"/>
          <w:szCs w:val="24"/>
        </w:rPr>
        <w:t>Современные исследования по сохранению важнейших биотопов Земли.</w:t>
      </w:r>
    </w:p>
    <w:p w:rsidR="00A57638" w:rsidRPr="00350182" w:rsidRDefault="00E235EB" w:rsidP="004D0219">
      <w:pPr>
        <w:pStyle w:val="af5"/>
        <w:tabs>
          <w:tab w:val="left" w:pos="426"/>
        </w:tabs>
        <w:rPr>
          <w:rFonts w:ascii="Times New Roman" w:hAnsi="Times New Roman" w:cs="Times New Roman"/>
          <w:sz w:val="24"/>
          <w:szCs w:val="24"/>
        </w:rPr>
      </w:pPr>
      <w:bookmarkStart w:id="396" w:name="bookmark1084"/>
      <w:r w:rsidRPr="00350182">
        <w:rPr>
          <w:rFonts w:ascii="Times New Roman" w:hAnsi="Times New Roman" w:cs="Times New Roman"/>
          <w:sz w:val="24"/>
          <w:szCs w:val="24"/>
        </w:rPr>
        <w:t>Практическая работа</w:t>
      </w:r>
      <w:bookmarkEnd w:id="396"/>
    </w:p>
    <w:p w:rsidR="00A57638" w:rsidRPr="00350182" w:rsidRDefault="00E235EB" w:rsidP="005F656A">
      <w:pPr>
        <w:pStyle w:val="13"/>
        <w:numPr>
          <w:ilvl w:val="0"/>
          <w:numId w:val="62"/>
        </w:numPr>
        <w:tabs>
          <w:tab w:val="left" w:pos="426"/>
          <w:tab w:val="left" w:pos="585"/>
        </w:tabs>
        <w:spacing w:line="240" w:lineRule="auto"/>
        <w:jc w:val="both"/>
        <w:rPr>
          <w:color w:val="auto"/>
          <w:sz w:val="24"/>
          <w:szCs w:val="24"/>
        </w:rPr>
      </w:pPr>
      <w:r w:rsidRPr="00350182">
        <w:rPr>
          <w:color w:val="auto"/>
          <w:sz w:val="24"/>
          <w:szCs w:val="24"/>
        </w:rPr>
        <w:t>Выявление проявления широтной зональности по картам природных зон.</w:t>
      </w:r>
    </w:p>
    <w:p w:rsidR="00A57638" w:rsidRPr="00350182" w:rsidRDefault="00E235EB" w:rsidP="004D0219">
      <w:pPr>
        <w:pStyle w:val="af5"/>
        <w:tabs>
          <w:tab w:val="left" w:pos="426"/>
        </w:tabs>
        <w:rPr>
          <w:rFonts w:ascii="Times New Roman" w:hAnsi="Times New Roman" w:cs="Times New Roman"/>
          <w:sz w:val="24"/>
          <w:szCs w:val="24"/>
        </w:rPr>
      </w:pPr>
      <w:bookmarkStart w:id="397" w:name="bookmark1086"/>
      <w:r w:rsidRPr="00350182">
        <w:rPr>
          <w:rFonts w:ascii="Times New Roman" w:hAnsi="Times New Roman" w:cs="Times New Roman"/>
          <w:sz w:val="24"/>
          <w:szCs w:val="24"/>
        </w:rPr>
        <w:t>Тема 2. Литосфера и рельеф Земли</w:t>
      </w:r>
      <w:bookmarkEnd w:id="39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w:t>
      </w:r>
      <w:r w:rsidRPr="00350182">
        <w:rPr>
          <w:color w:val="auto"/>
          <w:sz w:val="24"/>
          <w:szCs w:val="24"/>
        </w:rPr>
        <w:t>о</w:t>
      </w:r>
      <w:r w:rsidRPr="00350182">
        <w:rPr>
          <w:color w:val="auto"/>
          <w:sz w:val="24"/>
          <w:szCs w:val="24"/>
        </w:rPr>
        <w:t>лезные ископаемые.</w:t>
      </w:r>
    </w:p>
    <w:p w:rsidR="00A57638" w:rsidRPr="00350182" w:rsidRDefault="00E235EB" w:rsidP="004D0219">
      <w:pPr>
        <w:pStyle w:val="af5"/>
        <w:tabs>
          <w:tab w:val="left" w:pos="426"/>
        </w:tabs>
        <w:rPr>
          <w:rFonts w:ascii="Times New Roman" w:hAnsi="Times New Roman" w:cs="Times New Roman"/>
          <w:sz w:val="24"/>
          <w:szCs w:val="24"/>
        </w:rPr>
      </w:pPr>
      <w:bookmarkStart w:id="398" w:name="bookmark1088"/>
      <w:r w:rsidRPr="00350182">
        <w:rPr>
          <w:rFonts w:ascii="Times New Roman" w:hAnsi="Times New Roman" w:cs="Times New Roman"/>
          <w:sz w:val="24"/>
          <w:szCs w:val="24"/>
        </w:rPr>
        <w:t>Практические работы</w:t>
      </w:r>
      <w:bookmarkEnd w:id="398"/>
    </w:p>
    <w:p w:rsidR="00A57638" w:rsidRPr="00350182" w:rsidRDefault="00E235EB" w:rsidP="005F656A">
      <w:pPr>
        <w:pStyle w:val="13"/>
        <w:numPr>
          <w:ilvl w:val="0"/>
          <w:numId w:val="332"/>
        </w:numPr>
        <w:tabs>
          <w:tab w:val="left" w:pos="426"/>
          <w:tab w:val="left" w:pos="585"/>
        </w:tabs>
        <w:spacing w:line="240" w:lineRule="auto"/>
        <w:jc w:val="both"/>
        <w:rPr>
          <w:color w:val="auto"/>
          <w:sz w:val="24"/>
          <w:szCs w:val="24"/>
        </w:rPr>
      </w:pPr>
      <w:r w:rsidRPr="00350182">
        <w:rPr>
          <w:color w:val="auto"/>
          <w:sz w:val="24"/>
          <w:szCs w:val="24"/>
        </w:rPr>
        <w:t>Анализ физической карты и карты строения земной коры с целью выявления закономерностей распространения кру</w:t>
      </w:r>
      <w:r w:rsidRPr="00350182">
        <w:rPr>
          <w:color w:val="auto"/>
          <w:sz w:val="24"/>
          <w:szCs w:val="24"/>
        </w:rPr>
        <w:t>п</w:t>
      </w:r>
      <w:r w:rsidRPr="00350182">
        <w:rPr>
          <w:color w:val="auto"/>
          <w:sz w:val="24"/>
          <w:szCs w:val="24"/>
        </w:rPr>
        <w:t>ных форм рельефа.</w:t>
      </w:r>
    </w:p>
    <w:p w:rsidR="00A57638" w:rsidRPr="00350182" w:rsidRDefault="00E235EB" w:rsidP="005F656A">
      <w:pPr>
        <w:pStyle w:val="13"/>
        <w:numPr>
          <w:ilvl w:val="0"/>
          <w:numId w:val="332"/>
        </w:numPr>
        <w:tabs>
          <w:tab w:val="left" w:pos="426"/>
          <w:tab w:val="left" w:pos="585"/>
        </w:tabs>
        <w:spacing w:line="240" w:lineRule="auto"/>
        <w:jc w:val="both"/>
        <w:rPr>
          <w:color w:val="auto"/>
          <w:sz w:val="24"/>
          <w:szCs w:val="24"/>
        </w:rPr>
      </w:pPr>
      <w:r w:rsidRPr="00350182">
        <w:rPr>
          <w:color w:val="auto"/>
          <w:sz w:val="24"/>
          <w:szCs w:val="24"/>
        </w:rPr>
        <w:lastRenderedPageBreak/>
        <w:t>Объяснение вулканических или сейсмических событий, о которых говорится в тексте.</w:t>
      </w:r>
    </w:p>
    <w:p w:rsidR="00A57638" w:rsidRPr="00350182" w:rsidRDefault="00E235EB" w:rsidP="004D0219">
      <w:pPr>
        <w:pStyle w:val="af5"/>
        <w:tabs>
          <w:tab w:val="left" w:pos="426"/>
        </w:tabs>
        <w:rPr>
          <w:rFonts w:ascii="Times New Roman" w:hAnsi="Times New Roman" w:cs="Times New Roman"/>
          <w:sz w:val="24"/>
          <w:szCs w:val="24"/>
        </w:rPr>
      </w:pPr>
      <w:bookmarkStart w:id="399" w:name="bookmark1090"/>
      <w:r w:rsidRPr="00350182">
        <w:rPr>
          <w:rFonts w:ascii="Times New Roman" w:hAnsi="Times New Roman" w:cs="Times New Roman"/>
          <w:sz w:val="24"/>
          <w:szCs w:val="24"/>
        </w:rPr>
        <w:t>Тема 3. Атмосфера и климаты Земли</w:t>
      </w:r>
      <w:bookmarkEnd w:id="39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Закономерности распределения температуры воздуха. З</w:t>
      </w:r>
      <w:r w:rsidRPr="00350182">
        <w:rPr>
          <w:color w:val="auto"/>
          <w:sz w:val="24"/>
          <w:szCs w:val="24"/>
        </w:rPr>
        <w:t>а</w:t>
      </w:r>
      <w:r w:rsidRPr="00350182">
        <w:rPr>
          <w:color w:val="auto"/>
          <w:sz w:val="24"/>
          <w:szCs w:val="24"/>
        </w:rPr>
        <w:t>кономерности распределения атмосферных осадков. Пояса атмосферного давления на Земле. Воздушные массы, их т</w:t>
      </w:r>
      <w:r w:rsidRPr="00350182">
        <w:rPr>
          <w:color w:val="auto"/>
          <w:sz w:val="24"/>
          <w:szCs w:val="24"/>
        </w:rPr>
        <w:t>и</w:t>
      </w:r>
      <w:r w:rsidRPr="00350182">
        <w:rPr>
          <w:color w:val="auto"/>
          <w:sz w:val="24"/>
          <w:szCs w:val="24"/>
        </w:rPr>
        <w:t>пы. Преобладающие ветры — тропические (экваториальные) муссоны, пассаты тропических широт, западные ветры. Ра</w:t>
      </w:r>
      <w:r w:rsidRPr="00350182">
        <w:rPr>
          <w:color w:val="auto"/>
          <w:sz w:val="24"/>
          <w:szCs w:val="24"/>
        </w:rPr>
        <w:t>з</w:t>
      </w:r>
      <w:r w:rsidRPr="00350182">
        <w:rPr>
          <w:color w:val="auto"/>
          <w:sz w:val="24"/>
          <w:szCs w:val="24"/>
        </w:rPr>
        <w:t>нообразие климата на Земле. Климатообразующие факторы: географическое положение, океанические течения, особенн</w:t>
      </w:r>
      <w:r w:rsidRPr="00350182">
        <w:rPr>
          <w:color w:val="auto"/>
          <w:sz w:val="24"/>
          <w:szCs w:val="24"/>
        </w:rPr>
        <w:t>о</w:t>
      </w:r>
      <w:r w:rsidRPr="00350182">
        <w:rPr>
          <w:color w:val="auto"/>
          <w:sz w:val="24"/>
          <w:szCs w:val="24"/>
        </w:rPr>
        <w:t>сти циркуляции атмосферы (типы воздушных масс и прео</w:t>
      </w:r>
      <w:r w:rsidRPr="00350182">
        <w:rPr>
          <w:color w:val="auto"/>
          <w:sz w:val="24"/>
          <w:szCs w:val="24"/>
        </w:rPr>
        <w:t>б</w:t>
      </w:r>
      <w:r w:rsidRPr="00350182">
        <w:rPr>
          <w:color w:val="auto"/>
          <w:sz w:val="24"/>
          <w:szCs w:val="24"/>
        </w:rPr>
        <w:t>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w:t>
      </w:r>
      <w:r w:rsidRPr="00350182">
        <w:rPr>
          <w:color w:val="auto"/>
          <w:sz w:val="24"/>
          <w:szCs w:val="24"/>
        </w:rPr>
        <w:t>о</w:t>
      </w:r>
      <w:r w:rsidRPr="00350182">
        <w:rPr>
          <w:color w:val="auto"/>
          <w:sz w:val="24"/>
          <w:szCs w:val="24"/>
        </w:rPr>
        <w:t>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w:t>
      </w:r>
      <w:r w:rsidRPr="00350182">
        <w:rPr>
          <w:color w:val="auto"/>
          <w:sz w:val="24"/>
          <w:szCs w:val="24"/>
        </w:rPr>
        <w:t>о</w:t>
      </w:r>
      <w:r w:rsidRPr="00350182">
        <w:rPr>
          <w:color w:val="auto"/>
          <w:sz w:val="24"/>
          <w:szCs w:val="24"/>
        </w:rPr>
        <w:t>сферных осадков по сезонам года. Климатограмма как гр</w:t>
      </w:r>
      <w:r w:rsidRPr="00350182">
        <w:rPr>
          <w:color w:val="auto"/>
          <w:sz w:val="24"/>
          <w:szCs w:val="24"/>
        </w:rPr>
        <w:t>а</w:t>
      </w:r>
      <w:r w:rsidRPr="00350182">
        <w:rPr>
          <w:color w:val="auto"/>
          <w:sz w:val="24"/>
          <w:szCs w:val="24"/>
        </w:rPr>
        <w:t>фическая форма отражения климатических особенностей территории.</w:t>
      </w:r>
    </w:p>
    <w:p w:rsidR="00A57638" w:rsidRPr="00350182" w:rsidRDefault="00E235EB" w:rsidP="004D0219">
      <w:pPr>
        <w:pStyle w:val="af5"/>
        <w:tabs>
          <w:tab w:val="left" w:pos="426"/>
        </w:tabs>
        <w:rPr>
          <w:rFonts w:ascii="Times New Roman" w:hAnsi="Times New Roman" w:cs="Times New Roman"/>
          <w:sz w:val="24"/>
          <w:szCs w:val="24"/>
        </w:rPr>
      </w:pPr>
      <w:bookmarkStart w:id="400" w:name="bookmark1092"/>
      <w:r w:rsidRPr="00350182">
        <w:rPr>
          <w:rFonts w:ascii="Times New Roman" w:hAnsi="Times New Roman" w:cs="Times New Roman"/>
          <w:sz w:val="24"/>
          <w:szCs w:val="24"/>
        </w:rPr>
        <w:t>Практические работы</w:t>
      </w:r>
      <w:bookmarkEnd w:id="40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Описание климата территории по климатической карте и климатограмме.</w:t>
      </w:r>
    </w:p>
    <w:p w:rsidR="00A57638" w:rsidRPr="00350182" w:rsidRDefault="00E235EB" w:rsidP="004D0219">
      <w:pPr>
        <w:pStyle w:val="af5"/>
        <w:tabs>
          <w:tab w:val="left" w:pos="426"/>
        </w:tabs>
        <w:rPr>
          <w:rFonts w:ascii="Times New Roman" w:hAnsi="Times New Roman" w:cs="Times New Roman"/>
          <w:sz w:val="24"/>
          <w:szCs w:val="24"/>
        </w:rPr>
      </w:pPr>
      <w:bookmarkStart w:id="401" w:name="bookmark1094"/>
      <w:r w:rsidRPr="00350182">
        <w:rPr>
          <w:rFonts w:ascii="Times New Roman" w:hAnsi="Times New Roman" w:cs="Times New Roman"/>
          <w:sz w:val="24"/>
          <w:szCs w:val="24"/>
        </w:rPr>
        <w:t>Тема 4. Мировой океан — основная часть гидросферы</w:t>
      </w:r>
      <w:bookmarkEnd w:id="40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Мировой океан и его части. Тихий, Атлантический, И</w:t>
      </w:r>
      <w:r w:rsidRPr="00350182">
        <w:rPr>
          <w:color w:val="auto"/>
          <w:sz w:val="24"/>
          <w:szCs w:val="24"/>
        </w:rPr>
        <w:t>н</w:t>
      </w:r>
      <w:r w:rsidRPr="00350182">
        <w:rPr>
          <w:color w:val="auto"/>
          <w:sz w:val="24"/>
          <w:szCs w:val="24"/>
        </w:rPr>
        <w:t>дийский и Северный Ледовитый океаны. Южный океан и проблема выделения его как самостоятельной части Миров</w:t>
      </w:r>
      <w:r w:rsidRPr="00350182">
        <w:rPr>
          <w:color w:val="auto"/>
          <w:sz w:val="24"/>
          <w:szCs w:val="24"/>
        </w:rPr>
        <w:t>о</w:t>
      </w:r>
      <w:r w:rsidRPr="00350182">
        <w:rPr>
          <w:color w:val="auto"/>
          <w:sz w:val="24"/>
          <w:szCs w:val="24"/>
        </w:rPr>
        <w:t>го океана. Тёплые и холодные океанические течения. Сист</w:t>
      </w:r>
      <w:r w:rsidRPr="00350182">
        <w:rPr>
          <w:color w:val="auto"/>
          <w:sz w:val="24"/>
          <w:szCs w:val="24"/>
        </w:rPr>
        <w:t>е</w:t>
      </w:r>
      <w:r w:rsidRPr="00350182">
        <w:rPr>
          <w:color w:val="auto"/>
          <w:sz w:val="24"/>
          <w:szCs w:val="24"/>
        </w:rPr>
        <w:t>ма океанических течений. Влияние тёплых и холодных оке</w:t>
      </w:r>
      <w:r w:rsidRPr="00350182">
        <w:rPr>
          <w:color w:val="auto"/>
          <w:sz w:val="24"/>
          <w:szCs w:val="24"/>
        </w:rPr>
        <w:t>а</w:t>
      </w:r>
      <w:r w:rsidRPr="00350182">
        <w:rPr>
          <w:color w:val="auto"/>
          <w:sz w:val="24"/>
          <w:szCs w:val="24"/>
        </w:rPr>
        <w:t>нических течений на климат. Солёность поверхностных вод Мирового океана, её измерение. Карта солёности поверхн</w:t>
      </w:r>
      <w:r w:rsidRPr="00350182">
        <w:rPr>
          <w:color w:val="auto"/>
          <w:sz w:val="24"/>
          <w:szCs w:val="24"/>
        </w:rPr>
        <w:t>о</w:t>
      </w:r>
      <w:r w:rsidRPr="00350182">
        <w:rPr>
          <w:color w:val="auto"/>
          <w:sz w:val="24"/>
          <w:szCs w:val="24"/>
        </w:rPr>
        <w:t>стных вод Мирового океана. Географические закономерности изменения солёности — зависимость от соотношения кол</w:t>
      </w:r>
      <w:r w:rsidRPr="00350182">
        <w:rPr>
          <w:color w:val="auto"/>
          <w:sz w:val="24"/>
          <w:szCs w:val="24"/>
        </w:rPr>
        <w:t>и</w:t>
      </w:r>
      <w:r w:rsidRPr="00350182">
        <w:rPr>
          <w:color w:val="auto"/>
          <w:sz w:val="24"/>
          <w:szCs w:val="24"/>
        </w:rPr>
        <w:t>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w:t>
      </w:r>
      <w:r w:rsidRPr="00350182">
        <w:rPr>
          <w:color w:val="auto"/>
          <w:sz w:val="24"/>
          <w:szCs w:val="24"/>
        </w:rPr>
        <w:t>р</w:t>
      </w:r>
      <w:r w:rsidRPr="00350182">
        <w:rPr>
          <w:color w:val="auto"/>
          <w:sz w:val="24"/>
          <w:szCs w:val="24"/>
        </w:rPr>
        <w:lastRenderedPageBreak/>
        <w:t>ности её пространственного распространения. Основные ра</w:t>
      </w:r>
      <w:r w:rsidRPr="00350182">
        <w:rPr>
          <w:color w:val="auto"/>
          <w:sz w:val="24"/>
          <w:szCs w:val="24"/>
        </w:rPr>
        <w:t>й</w:t>
      </w:r>
      <w:r w:rsidRPr="00350182">
        <w:rPr>
          <w:color w:val="auto"/>
          <w:sz w:val="24"/>
          <w:szCs w:val="24"/>
        </w:rPr>
        <w:t>оны рыболовства. Экологические проблемы Мирового оке</w:t>
      </w:r>
      <w:r w:rsidRPr="00350182">
        <w:rPr>
          <w:color w:val="auto"/>
          <w:sz w:val="24"/>
          <w:szCs w:val="24"/>
        </w:rPr>
        <w:t>а</w:t>
      </w:r>
      <w:r w:rsidRPr="00350182">
        <w:rPr>
          <w:color w:val="auto"/>
          <w:sz w:val="24"/>
          <w:szCs w:val="24"/>
        </w:rPr>
        <w:t>на.</w:t>
      </w:r>
    </w:p>
    <w:p w:rsidR="00A57638" w:rsidRPr="00350182" w:rsidRDefault="00E235EB" w:rsidP="004D0219">
      <w:pPr>
        <w:pStyle w:val="af5"/>
        <w:tabs>
          <w:tab w:val="left" w:pos="426"/>
        </w:tabs>
        <w:rPr>
          <w:rFonts w:ascii="Times New Roman" w:hAnsi="Times New Roman" w:cs="Times New Roman"/>
          <w:sz w:val="24"/>
          <w:szCs w:val="24"/>
        </w:rPr>
      </w:pPr>
      <w:bookmarkStart w:id="402" w:name="bookmark1096"/>
      <w:r w:rsidRPr="00350182">
        <w:rPr>
          <w:rFonts w:ascii="Times New Roman" w:hAnsi="Times New Roman" w:cs="Times New Roman"/>
          <w:sz w:val="24"/>
          <w:szCs w:val="24"/>
        </w:rPr>
        <w:t>Практические работы</w:t>
      </w:r>
      <w:bookmarkEnd w:id="402"/>
    </w:p>
    <w:p w:rsidR="00A57638" w:rsidRPr="00350182" w:rsidRDefault="00E235EB" w:rsidP="005F656A">
      <w:pPr>
        <w:pStyle w:val="13"/>
        <w:numPr>
          <w:ilvl w:val="0"/>
          <w:numId w:val="63"/>
        </w:numPr>
        <w:tabs>
          <w:tab w:val="left" w:pos="426"/>
          <w:tab w:val="left" w:pos="534"/>
        </w:tabs>
        <w:spacing w:line="240" w:lineRule="auto"/>
        <w:ind w:firstLine="238"/>
        <w:jc w:val="both"/>
        <w:rPr>
          <w:color w:val="auto"/>
          <w:sz w:val="24"/>
          <w:szCs w:val="24"/>
        </w:rPr>
      </w:pPr>
      <w:r w:rsidRPr="00350182">
        <w:rPr>
          <w:color w:val="auto"/>
          <w:sz w:val="24"/>
          <w:szCs w:val="24"/>
        </w:rPr>
        <w:t>Выявление закономерностей изменения солёности п</w:t>
      </w:r>
      <w:r w:rsidRPr="00350182">
        <w:rPr>
          <w:color w:val="auto"/>
          <w:sz w:val="24"/>
          <w:szCs w:val="24"/>
        </w:rPr>
        <w:t>о</w:t>
      </w:r>
      <w:r w:rsidRPr="00350182">
        <w:rPr>
          <w:color w:val="auto"/>
          <w:sz w:val="24"/>
          <w:szCs w:val="24"/>
        </w:rPr>
        <w:t>верхностных вод Мирового океана и распространения тёплых и холодных течений у западных и восточных побережий м</w:t>
      </w:r>
      <w:r w:rsidRPr="00350182">
        <w:rPr>
          <w:color w:val="auto"/>
          <w:sz w:val="24"/>
          <w:szCs w:val="24"/>
        </w:rPr>
        <w:t>а</w:t>
      </w:r>
      <w:r w:rsidRPr="00350182">
        <w:rPr>
          <w:color w:val="auto"/>
          <w:sz w:val="24"/>
          <w:szCs w:val="24"/>
        </w:rPr>
        <w:t>териков.</w:t>
      </w:r>
    </w:p>
    <w:p w:rsidR="00A57638" w:rsidRPr="00350182" w:rsidRDefault="00E235EB" w:rsidP="005F656A">
      <w:pPr>
        <w:pStyle w:val="13"/>
        <w:numPr>
          <w:ilvl w:val="0"/>
          <w:numId w:val="63"/>
        </w:numPr>
        <w:tabs>
          <w:tab w:val="left" w:pos="426"/>
          <w:tab w:val="left" w:pos="539"/>
        </w:tabs>
        <w:spacing w:line="240" w:lineRule="auto"/>
        <w:ind w:firstLine="238"/>
        <w:jc w:val="both"/>
        <w:rPr>
          <w:color w:val="auto"/>
          <w:sz w:val="24"/>
          <w:szCs w:val="24"/>
        </w:rPr>
      </w:pPr>
      <w:r w:rsidRPr="00350182">
        <w:rPr>
          <w:color w:val="auto"/>
          <w:sz w:val="24"/>
          <w:szCs w:val="24"/>
        </w:rPr>
        <w:t>Сравнение двух океанов по плану с использованием н</w:t>
      </w:r>
      <w:r w:rsidRPr="00350182">
        <w:rPr>
          <w:color w:val="auto"/>
          <w:sz w:val="24"/>
          <w:szCs w:val="24"/>
        </w:rPr>
        <w:t>е</w:t>
      </w:r>
      <w:r w:rsidRPr="00350182">
        <w:rPr>
          <w:color w:val="auto"/>
          <w:sz w:val="24"/>
          <w:szCs w:val="24"/>
        </w:rPr>
        <w:t>скольких источников географической информации.</w:t>
      </w:r>
    </w:p>
    <w:p w:rsidR="00D14B42" w:rsidRPr="00350182" w:rsidRDefault="00D14B42" w:rsidP="004D0219">
      <w:pPr>
        <w:pStyle w:val="af5"/>
        <w:tabs>
          <w:tab w:val="left" w:pos="426"/>
        </w:tabs>
        <w:rPr>
          <w:rFonts w:ascii="Times New Roman" w:hAnsi="Times New Roman" w:cs="Times New Roman"/>
          <w:sz w:val="24"/>
          <w:szCs w:val="24"/>
        </w:rPr>
      </w:pPr>
      <w:bookmarkStart w:id="403" w:name="bookmark109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2. ЧЕЛОВЕЧЕСТВО НА ЗЕМЛЕ</w:t>
      </w:r>
      <w:bookmarkEnd w:id="403"/>
    </w:p>
    <w:p w:rsidR="00DC12CB" w:rsidRPr="00350182" w:rsidRDefault="00DC12CB" w:rsidP="004D0219">
      <w:pPr>
        <w:pStyle w:val="af5"/>
        <w:tabs>
          <w:tab w:val="left" w:pos="426"/>
        </w:tabs>
        <w:rPr>
          <w:rFonts w:ascii="Times New Roman" w:hAnsi="Times New Roman" w:cs="Times New Roman"/>
          <w:sz w:val="24"/>
          <w:szCs w:val="24"/>
        </w:rPr>
      </w:pPr>
      <w:bookmarkStart w:id="404" w:name="bookmark110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Численность населения</w:t>
      </w:r>
      <w:bookmarkEnd w:id="40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Заселение Земли человеком. Современная численность н</w:t>
      </w:r>
      <w:r w:rsidRPr="00350182">
        <w:rPr>
          <w:color w:val="auto"/>
          <w:sz w:val="24"/>
          <w:szCs w:val="24"/>
        </w:rPr>
        <w:t>а</w:t>
      </w:r>
      <w:r w:rsidRPr="00350182">
        <w:rPr>
          <w:color w:val="auto"/>
          <w:sz w:val="24"/>
          <w:szCs w:val="24"/>
        </w:rPr>
        <w:t>селения мира. Изменение численности населения во времени. Методы определения численности населения, переписи нас</w:t>
      </w:r>
      <w:r w:rsidRPr="00350182">
        <w:rPr>
          <w:color w:val="auto"/>
          <w:sz w:val="24"/>
          <w:szCs w:val="24"/>
        </w:rPr>
        <w:t>е</w:t>
      </w:r>
      <w:r w:rsidRPr="00350182">
        <w:rPr>
          <w:color w:val="auto"/>
          <w:sz w:val="24"/>
          <w:szCs w:val="24"/>
        </w:rPr>
        <w:t>ления. Факторы, влияющие на рост численности населения. Размещение и плотность населения.</w:t>
      </w:r>
    </w:p>
    <w:p w:rsidR="00A57638" w:rsidRPr="00350182" w:rsidRDefault="00E235EB" w:rsidP="004D0219">
      <w:pPr>
        <w:pStyle w:val="af5"/>
        <w:tabs>
          <w:tab w:val="left" w:pos="426"/>
        </w:tabs>
        <w:rPr>
          <w:rFonts w:ascii="Times New Roman" w:hAnsi="Times New Roman" w:cs="Times New Roman"/>
          <w:sz w:val="24"/>
          <w:szCs w:val="24"/>
        </w:rPr>
      </w:pPr>
      <w:bookmarkStart w:id="405" w:name="bookmark1102"/>
      <w:r w:rsidRPr="00350182">
        <w:rPr>
          <w:rFonts w:ascii="Times New Roman" w:hAnsi="Times New Roman" w:cs="Times New Roman"/>
          <w:sz w:val="24"/>
          <w:szCs w:val="24"/>
        </w:rPr>
        <w:t>Практические работы</w:t>
      </w:r>
      <w:bookmarkEnd w:id="405"/>
    </w:p>
    <w:p w:rsidR="00A57638" w:rsidRPr="00350182" w:rsidRDefault="00E235EB" w:rsidP="005F656A">
      <w:pPr>
        <w:pStyle w:val="13"/>
        <w:numPr>
          <w:ilvl w:val="0"/>
          <w:numId w:val="64"/>
        </w:numPr>
        <w:tabs>
          <w:tab w:val="left" w:pos="426"/>
          <w:tab w:val="left" w:pos="539"/>
        </w:tabs>
        <w:spacing w:line="240" w:lineRule="auto"/>
        <w:jc w:val="both"/>
        <w:rPr>
          <w:color w:val="auto"/>
          <w:sz w:val="24"/>
          <w:szCs w:val="24"/>
        </w:rPr>
      </w:pPr>
      <w:r w:rsidRPr="00350182">
        <w:rPr>
          <w:color w:val="auto"/>
          <w:sz w:val="24"/>
          <w:szCs w:val="24"/>
        </w:rPr>
        <w:t>Определение, сравнение темпов изменения численности населения отдельных регионов мира по статистическим м</w:t>
      </w:r>
      <w:r w:rsidRPr="00350182">
        <w:rPr>
          <w:color w:val="auto"/>
          <w:sz w:val="24"/>
          <w:szCs w:val="24"/>
        </w:rPr>
        <w:t>а</w:t>
      </w:r>
      <w:r w:rsidRPr="00350182">
        <w:rPr>
          <w:color w:val="auto"/>
          <w:sz w:val="24"/>
          <w:szCs w:val="24"/>
        </w:rPr>
        <w:t>териалам.</w:t>
      </w:r>
    </w:p>
    <w:p w:rsidR="00A57638" w:rsidRPr="00350182" w:rsidRDefault="00E235EB" w:rsidP="005F656A">
      <w:pPr>
        <w:pStyle w:val="13"/>
        <w:numPr>
          <w:ilvl w:val="0"/>
          <w:numId w:val="64"/>
        </w:numPr>
        <w:tabs>
          <w:tab w:val="left" w:pos="426"/>
          <w:tab w:val="left" w:pos="539"/>
        </w:tabs>
        <w:spacing w:line="240" w:lineRule="auto"/>
        <w:jc w:val="both"/>
        <w:rPr>
          <w:color w:val="auto"/>
          <w:sz w:val="24"/>
          <w:szCs w:val="24"/>
        </w:rPr>
      </w:pPr>
      <w:r w:rsidRPr="00350182">
        <w:rPr>
          <w:color w:val="auto"/>
          <w:sz w:val="24"/>
          <w:szCs w:val="24"/>
        </w:rPr>
        <w:t>Определение и сравнение различий в численности, пло</w:t>
      </w:r>
      <w:r w:rsidRPr="00350182">
        <w:rPr>
          <w:color w:val="auto"/>
          <w:sz w:val="24"/>
          <w:szCs w:val="24"/>
        </w:rPr>
        <w:t>т</w:t>
      </w:r>
      <w:r w:rsidRPr="00350182">
        <w:rPr>
          <w:color w:val="auto"/>
          <w:sz w:val="24"/>
          <w:szCs w:val="24"/>
        </w:rPr>
        <w:t>ности населения отдельных стран по разным источникам.</w:t>
      </w:r>
    </w:p>
    <w:p w:rsidR="00A57638" w:rsidRPr="00350182" w:rsidRDefault="00E235EB" w:rsidP="004D0219">
      <w:pPr>
        <w:pStyle w:val="af5"/>
        <w:tabs>
          <w:tab w:val="left" w:pos="426"/>
        </w:tabs>
        <w:rPr>
          <w:rFonts w:ascii="Times New Roman" w:hAnsi="Times New Roman" w:cs="Times New Roman"/>
          <w:sz w:val="24"/>
          <w:szCs w:val="24"/>
        </w:rPr>
      </w:pPr>
      <w:bookmarkStart w:id="406" w:name="bookmark1104"/>
      <w:r w:rsidRPr="00350182">
        <w:rPr>
          <w:rFonts w:ascii="Times New Roman" w:hAnsi="Times New Roman" w:cs="Times New Roman"/>
          <w:sz w:val="24"/>
          <w:szCs w:val="24"/>
        </w:rPr>
        <w:t>Тема 2. Страны и народы мира</w:t>
      </w:r>
      <w:bookmarkEnd w:id="40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Народы и религии мира. Этнический состав населения м</w:t>
      </w:r>
      <w:r w:rsidRPr="00350182">
        <w:rPr>
          <w:color w:val="auto"/>
          <w:sz w:val="24"/>
          <w:szCs w:val="24"/>
        </w:rPr>
        <w:t>и</w:t>
      </w:r>
      <w:r w:rsidRPr="00350182">
        <w:rPr>
          <w:color w:val="auto"/>
          <w:sz w:val="24"/>
          <w:szCs w:val="24"/>
        </w:rPr>
        <w:t>ра. Языковая классификация народов мира. Мировые и н</w:t>
      </w:r>
      <w:r w:rsidRPr="00350182">
        <w:rPr>
          <w:color w:val="auto"/>
          <w:sz w:val="24"/>
          <w:szCs w:val="24"/>
        </w:rPr>
        <w:t>а</w:t>
      </w:r>
      <w:r w:rsidRPr="00350182">
        <w:rPr>
          <w:color w:val="auto"/>
          <w:sz w:val="24"/>
          <w:szCs w:val="24"/>
        </w:rPr>
        <w:t>циональные религии. География мировых религий. Хозяйс</w:t>
      </w:r>
      <w:r w:rsidRPr="00350182">
        <w:rPr>
          <w:color w:val="auto"/>
          <w:sz w:val="24"/>
          <w:szCs w:val="24"/>
        </w:rPr>
        <w:t>т</w:t>
      </w:r>
      <w:r w:rsidRPr="00350182">
        <w:rPr>
          <w:color w:val="auto"/>
          <w:sz w:val="24"/>
          <w:szCs w:val="24"/>
        </w:rPr>
        <w:t>венная деятельность людей, основные её виды: сельское х</w:t>
      </w:r>
      <w:r w:rsidRPr="00350182">
        <w:rPr>
          <w:color w:val="auto"/>
          <w:sz w:val="24"/>
          <w:szCs w:val="24"/>
        </w:rPr>
        <w:t>о</w:t>
      </w:r>
      <w:r w:rsidRPr="00350182">
        <w:rPr>
          <w:color w:val="auto"/>
          <w:sz w:val="24"/>
          <w:szCs w:val="24"/>
        </w:rPr>
        <w:t>зяйство, промышленность, сфера услуг. Их влияние на пр</w:t>
      </w:r>
      <w:r w:rsidRPr="00350182">
        <w:rPr>
          <w:color w:val="auto"/>
          <w:sz w:val="24"/>
          <w:szCs w:val="24"/>
        </w:rPr>
        <w:t>и</w:t>
      </w:r>
      <w:r w:rsidRPr="00350182">
        <w:rPr>
          <w:color w:val="auto"/>
          <w:sz w:val="24"/>
          <w:szCs w:val="24"/>
        </w:rPr>
        <w:t>родные комплексы. Комплексные карты. Города и сельские поселения. Культурно-исторические регионы мира. Мног</w:t>
      </w:r>
      <w:r w:rsidRPr="00350182">
        <w:rPr>
          <w:color w:val="auto"/>
          <w:sz w:val="24"/>
          <w:szCs w:val="24"/>
        </w:rPr>
        <w:t>о</w:t>
      </w:r>
      <w:r w:rsidRPr="00350182">
        <w:rPr>
          <w:color w:val="auto"/>
          <w:sz w:val="24"/>
          <w:szCs w:val="24"/>
        </w:rPr>
        <w:t xml:space="preserve">образие стран, их основные типы. </w:t>
      </w:r>
      <w:r w:rsidRPr="00350182">
        <w:rPr>
          <w:i/>
          <w:iCs/>
          <w:color w:val="auto"/>
          <w:sz w:val="24"/>
          <w:szCs w:val="24"/>
        </w:rPr>
        <w:t>Профессия менеджер в сфере туризма, экскурсовод</w:t>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407" w:name="bookmark1106"/>
      <w:r w:rsidRPr="00350182">
        <w:rPr>
          <w:rFonts w:ascii="Times New Roman" w:hAnsi="Times New Roman" w:cs="Times New Roman"/>
          <w:sz w:val="24"/>
          <w:szCs w:val="24"/>
        </w:rPr>
        <w:t>Практическая работа</w:t>
      </w:r>
      <w:bookmarkEnd w:id="40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Сравнение занятий населения двух стран по комплек</w:t>
      </w:r>
      <w:r w:rsidRPr="00350182">
        <w:rPr>
          <w:color w:val="auto"/>
          <w:sz w:val="24"/>
          <w:szCs w:val="24"/>
        </w:rPr>
        <w:t>с</w:t>
      </w:r>
      <w:r w:rsidRPr="00350182">
        <w:rPr>
          <w:color w:val="auto"/>
          <w:sz w:val="24"/>
          <w:szCs w:val="24"/>
        </w:rPr>
        <w:t>ным картам.</w:t>
      </w:r>
    </w:p>
    <w:p w:rsidR="00A57638" w:rsidRPr="00350182" w:rsidRDefault="00E235EB" w:rsidP="004D0219">
      <w:pPr>
        <w:pStyle w:val="af5"/>
        <w:tabs>
          <w:tab w:val="left" w:pos="426"/>
        </w:tabs>
        <w:rPr>
          <w:rFonts w:ascii="Times New Roman" w:hAnsi="Times New Roman" w:cs="Times New Roman"/>
          <w:sz w:val="24"/>
          <w:szCs w:val="24"/>
        </w:rPr>
      </w:pPr>
      <w:bookmarkStart w:id="408" w:name="bookmark1108"/>
      <w:r w:rsidRPr="00350182">
        <w:rPr>
          <w:rFonts w:ascii="Times New Roman" w:hAnsi="Times New Roman" w:cs="Times New Roman"/>
          <w:sz w:val="24"/>
          <w:szCs w:val="24"/>
        </w:rPr>
        <w:lastRenderedPageBreak/>
        <w:t>РАЗДЕЛ 3. МАТЕРИКИ И СТРАНЫ</w:t>
      </w:r>
      <w:bookmarkEnd w:id="408"/>
    </w:p>
    <w:p w:rsidR="00DC12CB" w:rsidRPr="00350182" w:rsidRDefault="00DC12CB" w:rsidP="004D0219">
      <w:pPr>
        <w:pStyle w:val="af5"/>
        <w:tabs>
          <w:tab w:val="left" w:pos="426"/>
        </w:tabs>
        <w:rPr>
          <w:rFonts w:ascii="Times New Roman" w:hAnsi="Times New Roman" w:cs="Times New Roman"/>
          <w:sz w:val="24"/>
          <w:szCs w:val="24"/>
        </w:rPr>
      </w:pPr>
      <w:bookmarkStart w:id="409" w:name="bookmark111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Южные материки</w:t>
      </w:r>
      <w:bookmarkEnd w:id="40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Африка. Австралия и Океания. Южная Америка. Антар</w:t>
      </w:r>
      <w:r w:rsidRPr="00350182">
        <w:rPr>
          <w:color w:val="auto"/>
          <w:sz w:val="24"/>
          <w:szCs w:val="24"/>
        </w:rPr>
        <w:t>к</w:t>
      </w:r>
      <w:r w:rsidRPr="00350182">
        <w:rPr>
          <w:color w:val="auto"/>
          <w:sz w:val="24"/>
          <w:szCs w:val="24"/>
        </w:rPr>
        <w:t>тида. История открытия. Географическое положение. Осно</w:t>
      </w:r>
      <w:r w:rsidRPr="00350182">
        <w:rPr>
          <w:color w:val="auto"/>
          <w:sz w:val="24"/>
          <w:szCs w:val="24"/>
        </w:rPr>
        <w:t>в</w:t>
      </w:r>
      <w:r w:rsidRPr="00350182">
        <w:rPr>
          <w:color w:val="auto"/>
          <w:sz w:val="24"/>
          <w:szCs w:val="24"/>
        </w:rPr>
        <w:t>ные черты рельефа, климата и внутренних вод и определя</w:t>
      </w:r>
      <w:r w:rsidRPr="00350182">
        <w:rPr>
          <w:color w:val="auto"/>
          <w:sz w:val="24"/>
          <w:szCs w:val="24"/>
        </w:rPr>
        <w:t>ю</w:t>
      </w:r>
      <w:r w:rsidRPr="00350182">
        <w:rPr>
          <w:color w:val="auto"/>
          <w:sz w:val="24"/>
          <w:szCs w:val="24"/>
        </w:rPr>
        <w:t>щие их факторы. Зональные и азональные природные ко</w:t>
      </w:r>
      <w:r w:rsidRPr="00350182">
        <w:rPr>
          <w:color w:val="auto"/>
          <w:sz w:val="24"/>
          <w:szCs w:val="24"/>
        </w:rPr>
        <w:t>м</w:t>
      </w:r>
      <w:r w:rsidRPr="00350182">
        <w:rPr>
          <w:color w:val="auto"/>
          <w:sz w:val="24"/>
          <w:szCs w:val="24"/>
        </w:rPr>
        <w:t>плексы. Население. Политическая карта. Крупнейшие по те</w:t>
      </w:r>
      <w:r w:rsidRPr="00350182">
        <w:rPr>
          <w:color w:val="auto"/>
          <w:sz w:val="24"/>
          <w:szCs w:val="24"/>
        </w:rPr>
        <w:t>р</w:t>
      </w:r>
      <w:r w:rsidRPr="00350182">
        <w:rPr>
          <w:color w:val="auto"/>
          <w:sz w:val="24"/>
          <w:szCs w:val="24"/>
        </w:rPr>
        <w:t>ритории и численности населения страны. Изменение прир</w:t>
      </w:r>
      <w:r w:rsidRPr="00350182">
        <w:rPr>
          <w:color w:val="auto"/>
          <w:sz w:val="24"/>
          <w:szCs w:val="24"/>
        </w:rPr>
        <w:t>о</w:t>
      </w:r>
      <w:r w:rsidRPr="00350182">
        <w:rPr>
          <w:color w:val="auto"/>
          <w:sz w:val="24"/>
          <w:szCs w:val="24"/>
        </w:rPr>
        <w:t>ды под влиянием хозяйственной деятельности человека. А</w:t>
      </w:r>
      <w:r w:rsidRPr="00350182">
        <w:rPr>
          <w:color w:val="auto"/>
          <w:sz w:val="24"/>
          <w:szCs w:val="24"/>
        </w:rPr>
        <w:t>н</w:t>
      </w:r>
      <w:r w:rsidRPr="00350182">
        <w:rPr>
          <w:color w:val="auto"/>
          <w:sz w:val="24"/>
          <w:szCs w:val="24"/>
        </w:rPr>
        <w:t>тарктида — уникальный материк на Земле. Освоение челов</w:t>
      </w:r>
      <w:r w:rsidRPr="00350182">
        <w:rPr>
          <w:color w:val="auto"/>
          <w:sz w:val="24"/>
          <w:szCs w:val="24"/>
        </w:rPr>
        <w:t>е</w:t>
      </w:r>
      <w:r w:rsidRPr="00350182">
        <w:rPr>
          <w:color w:val="auto"/>
          <w:sz w:val="24"/>
          <w:szCs w:val="24"/>
        </w:rPr>
        <w:t>ком Антарктиды. Цели международных исследований мат</w:t>
      </w:r>
      <w:r w:rsidRPr="00350182">
        <w:rPr>
          <w:color w:val="auto"/>
          <w:sz w:val="24"/>
          <w:szCs w:val="24"/>
        </w:rPr>
        <w:t>е</w:t>
      </w:r>
      <w:r w:rsidRPr="00350182">
        <w:rPr>
          <w:color w:val="auto"/>
          <w:sz w:val="24"/>
          <w:szCs w:val="24"/>
        </w:rPr>
        <w:t xml:space="preserve">рика в </w:t>
      </w:r>
      <w:r w:rsidRPr="00350182">
        <w:rPr>
          <w:color w:val="auto"/>
          <w:sz w:val="24"/>
          <w:szCs w:val="24"/>
          <w:lang w:val="en-US" w:eastAsia="en-US" w:bidi="en-US"/>
        </w:rPr>
        <w:t>XX</w:t>
      </w:r>
      <w:r w:rsidRPr="00350182">
        <w:rPr>
          <w:color w:val="auto"/>
          <w:sz w:val="24"/>
          <w:szCs w:val="24"/>
          <w:lang w:eastAsia="en-US" w:bidi="en-US"/>
        </w:rPr>
        <w:t>—</w:t>
      </w:r>
      <w:r w:rsidRPr="00350182">
        <w:rPr>
          <w:color w:val="auto"/>
          <w:sz w:val="24"/>
          <w:szCs w:val="24"/>
          <w:lang w:val="en-US" w:eastAsia="en-US" w:bidi="en-US"/>
        </w:rPr>
        <w:t>XXI</w:t>
      </w:r>
      <w:r w:rsidRPr="00350182">
        <w:rPr>
          <w:color w:val="auto"/>
          <w:sz w:val="24"/>
          <w:szCs w:val="24"/>
          <w:lang w:eastAsia="en-US" w:bidi="en-US"/>
        </w:rPr>
        <w:t xml:space="preserve"> </w:t>
      </w:r>
      <w:r w:rsidRPr="00350182">
        <w:rPr>
          <w:color w:val="auto"/>
          <w:sz w:val="24"/>
          <w:szCs w:val="24"/>
        </w:rPr>
        <w:t>вв. Современные исследования в Антаркт</w:t>
      </w:r>
      <w:r w:rsidRPr="00350182">
        <w:rPr>
          <w:color w:val="auto"/>
          <w:sz w:val="24"/>
          <w:szCs w:val="24"/>
        </w:rPr>
        <w:t>и</w:t>
      </w:r>
      <w:r w:rsidRPr="00350182">
        <w:rPr>
          <w:color w:val="auto"/>
          <w:sz w:val="24"/>
          <w:szCs w:val="24"/>
        </w:rPr>
        <w:t>де. Роль России в открытиях и исследованиях ледового ко</w:t>
      </w:r>
      <w:r w:rsidRPr="00350182">
        <w:rPr>
          <w:color w:val="auto"/>
          <w:sz w:val="24"/>
          <w:szCs w:val="24"/>
        </w:rPr>
        <w:t>н</w:t>
      </w:r>
      <w:r w:rsidRPr="00350182">
        <w:rPr>
          <w:color w:val="auto"/>
          <w:sz w:val="24"/>
          <w:szCs w:val="24"/>
        </w:rPr>
        <w:t>тинента.</w:t>
      </w:r>
    </w:p>
    <w:p w:rsidR="00A57638" w:rsidRPr="00350182" w:rsidRDefault="00E235EB" w:rsidP="004D0219">
      <w:pPr>
        <w:pStyle w:val="af5"/>
        <w:tabs>
          <w:tab w:val="left" w:pos="426"/>
        </w:tabs>
        <w:rPr>
          <w:rFonts w:ascii="Times New Roman" w:hAnsi="Times New Roman" w:cs="Times New Roman"/>
          <w:sz w:val="24"/>
          <w:szCs w:val="24"/>
        </w:rPr>
      </w:pPr>
      <w:bookmarkStart w:id="410" w:name="bookmark1112"/>
      <w:r w:rsidRPr="00350182">
        <w:rPr>
          <w:rFonts w:ascii="Times New Roman" w:hAnsi="Times New Roman" w:cs="Times New Roman"/>
          <w:sz w:val="24"/>
          <w:szCs w:val="24"/>
        </w:rPr>
        <w:t>Практические работы</w:t>
      </w:r>
      <w:bookmarkEnd w:id="410"/>
    </w:p>
    <w:p w:rsidR="00A57638" w:rsidRPr="00350182" w:rsidRDefault="00E235EB" w:rsidP="005F656A">
      <w:pPr>
        <w:pStyle w:val="13"/>
        <w:numPr>
          <w:ilvl w:val="0"/>
          <w:numId w:val="65"/>
        </w:numPr>
        <w:tabs>
          <w:tab w:val="left" w:pos="426"/>
          <w:tab w:val="left" w:pos="542"/>
        </w:tabs>
        <w:spacing w:line="240" w:lineRule="auto"/>
        <w:jc w:val="both"/>
        <w:rPr>
          <w:color w:val="auto"/>
          <w:sz w:val="24"/>
          <w:szCs w:val="24"/>
        </w:rPr>
      </w:pPr>
      <w:r w:rsidRPr="00350182">
        <w:rPr>
          <w:color w:val="auto"/>
          <w:sz w:val="24"/>
          <w:szCs w:val="24"/>
        </w:rPr>
        <w:t>Сравнение географического положения двух (любых) южных материков.</w:t>
      </w:r>
    </w:p>
    <w:p w:rsidR="00A57638" w:rsidRPr="00350182" w:rsidRDefault="00E235EB" w:rsidP="005F656A">
      <w:pPr>
        <w:pStyle w:val="13"/>
        <w:numPr>
          <w:ilvl w:val="0"/>
          <w:numId w:val="65"/>
        </w:numPr>
        <w:tabs>
          <w:tab w:val="left" w:pos="426"/>
          <w:tab w:val="left" w:pos="542"/>
        </w:tabs>
        <w:spacing w:line="240" w:lineRule="auto"/>
        <w:jc w:val="both"/>
        <w:rPr>
          <w:color w:val="auto"/>
          <w:sz w:val="24"/>
          <w:szCs w:val="24"/>
        </w:rPr>
      </w:pPr>
      <w:r w:rsidRPr="00350182">
        <w:rPr>
          <w:color w:val="auto"/>
          <w:sz w:val="24"/>
          <w:szCs w:val="24"/>
        </w:rPr>
        <w:t>Объяснение годового хода температур и режима выпад</w:t>
      </w:r>
      <w:r w:rsidRPr="00350182">
        <w:rPr>
          <w:color w:val="auto"/>
          <w:sz w:val="24"/>
          <w:szCs w:val="24"/>
        </w:rPr>
        <w:t>е</w:t>
      </w:r>
      <w:r w:rsidRPr="00350182">
        <w:rPr>
          <w:color w:val="auto"/>
          <w:sz w:val="24"/>
          <w:szCs w:val="24"/>
        </w:rPr>
        <w:t>ния атмосферных осадков в экваториальном климатическом поясе</w:t>
      </w:r>
    </w:p>
    <w:p w:rsidR="00A57638" w:rsidRPr="00350182" w:rsidRDefault="00E235EB" w:rsidP="005F656A">
      <w:pPr>
        <w:pStyle w:val="13"/>
        <w:numPr>
          <w:ilvl w:val="0"/>
          <w:numId w:val="65"/>
        </w:numPr>
        <w:tabs>
          <w:tab w:val="left" w:pos="426"/>
          <w:tab w:val="left" w:pos="542"/>
        </w:tabs>
        <w:spacing w:line="240" w:lineRule="auto"/>
        <w:jc w:val="both"/>
        <w:rPr>
          <w:color w:val="auto"/>
          <w:sz w:val="24"/>
          <w:szCs w:val="24"/>
        </w:rPr>
      </w:pPr>
      <w:r w:rsidRPr="00350182">
        <w:rPr>
          <w:color w:val="auto"/>
          <w:sz w:val="24"/>
          <w:szCs w:val="24"/>
        </w:rPr>
        <w:t>Сравнение особенностей климата Африки, Южной Ам</w:t>
      </w:r>
      <w:r w:rsidRPr="00350182">
        <w:rPr>
          <w:color w:val="auto"/>
          <w:sz w:val="24"/>
          <w:szCs w:val="24"/>
        </w:rPr>
        <w:t>е</w:t>
      </w:r>
      <w:r w:rsidRPr="00350182">
        <w:rPr>
          <w:color w:val="auto"/>
          <w:sz w:val="24"/>
          <w:szCs w:val="24"/>
        </w:rPr>
        <w:t>рики и Австралии по плану.</w:t>
      </w:r>
    </w:p>
    <w:p w:rsidR="00A57638" w:rsidRPr="00350182" w:rsidRDefault="00E235EB" w:rsidP="005F656A">
      <w:pPr>
        <w:pStyle w:val="13"/>
        <w:numPr>
          <w:ilvl w:val="0"/>
          <w:numId w:val="65"/>
        </w:numPr>
        <w:tabs>
          <w:tab w:val="left" w:pos="426"/>
          <w:tab w:val="left" w:pos="542"/>
        </w:tabs>
        <w:spacing w:line="240" w:lineRule="auto"/>
        <w:jc w:val="both"/>
        <w:rPr>
          <w:color w:val="auto"/>
          <w:sz w:val="24"/>
          <w:szCs w:val="24"/>
        </w:rPr>
      </w:pPr>
      <w:r w:rsidRPr="00350182">
        <w:rPr>
          <w:color w:val="auto"/>
          <w:sz w:val="24"/>
          <w:szCs w:val="24"/>
        </w:rPr>
        <w:t>Описание Австралии или одной из стран Африки или Южной Америки по географическим картам.</w:t>
      </w:r>
    </w:p>
    <w:p w:rsidR="00A57638" w:rsidRPr="00350182" w:rsidRDefault="00E235EB" w:rsidP="005F656A">
      <w:pPr>
        <w:pStyle w:val="13"/>
        <w:numPr>
          <w:ilvl w:val="0"/>
          <w:numId w:val="65"/>
        </w:numPr>
        <w:tabs>
          <w:tab w:val="left" w:pos="426"/>
          <w:tab w:val="left" w:pos="547"/>
        </w:tabs>
        <w:spacing w:line="240" w:lineRule="auto"/>
        <w:jc w:val="both"/>
        <w:rPr>
          <w:color w:val="auto"/>
          <w:sz w:val="24"/>
          <w:szCs w:val="24"/>
        </w:rPr>
      </w:pPr>
      <w:r w:rsidRPr="00350182">
        <w:rPr>
          <w:color w:val="auto"/>
          <w:sz w:val="24"/>
          <w:szCs w:val="24"/>
        </w:rPr>
        <w:t>Объяснение особенностей размещения населения Авс</w:t>
      </w:r>
      <w:r w:rsidRPr="00350182">
        <w:rPr>
          <w:color w:val="auto"/>
          <w:sz w:val="24"/>
          <w:szCs w:val="24"/>
        </w:rPr>
        <w:t>т</w:t>
      </w:r>
      <w:r w:rsidRPr="00350182">
        <w:rPr>
          <w:color w:val="auto"/>
          <w:sz w:val="24"/>
          <w:szCs w:val="24"/>
        </w:rPr>
        <w:t>ралии или одной из стран Африки или Южной Америки.</w:t>
      </w:r>
    </w:p>
    <w:p w:rsidR="00A57638" w:rsidRPr="00350182" w:rsidRDefault="00E235EB" w:rsidP="004D0219">
      <w:pPr>
        <w:pStyle w:val="af5"/>
        <w:tabs>
          <w:tab w:val="left" w:pos="426"/>
        </w:tabs>
        <w:rPr>
          <w:rFonts w:ascii="Times New Roman" w:hAnsi="Times New Roman" w:cs="Times New Roman"/>
          <w:sz w:val="24"/>
          <w:szCs w:val="24"/>
        </w:rPr>
      </w:pPr>
      <w:bookmarkStart w:id="411" w:name="bookmark1114"/>
      <w:r w:rsidRPr="00350182">
        <w:rPr>
          <w:rFonts w:ascii="Times New Roman" w:hAnsi="Times New Roman" w:cs="Times New Roman"/>
          <w:sz w:val="24"/>
          <w:szCs w:val="24"/>
        </w:rPr>
        <w:t>Тема 2. Северные материки</w:t>
      </w:r>
      <w:bookmarkEnd w:id="41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Северная Америка. Евразия. История открытия и освоения. Географическое положение. Основные черты рельефа, кл</w:t>
      </w:r>
      <w:r w:rsidRPr="00350182">
        <w:rPr>
          <w:color w:val="auto"/>
          <w:sz w:val="24"/>
          <w:szCs w:val="24"/>
        </w:rPr>
        <w:t>и</w:t>
      </w:r>
      <w:r w:rsidRPr="00350182">
        <w:rPr>
          <w:color w:val="auto"/>
          <w:sz w:val="24"/>
          <w:szCs w:val="24"/>
        </w:rPr>
        <w:t>мата и внутренних вод и определяющие их факторы. Зонал</w:t>
      </w:r>
      <w:r w:rsidRPr="00350182">
        <w:rPr>
          <w:color w:val="auto"/>
          <w:sz w:val="24"/>
          <w:szCs w:val="24"/>
        </w:rPr>
        <w:t>ь</w:t>
      </w:r>
      <w:r w:rsidRPr="00350182">
        <w:rPr>
          <w:color w:val="auto"/>
          <w:sz w:val="24"/>
          <w:szCs w:val="24"/>
        </w:rPr>
        <w:t>ные и азональные природные комплексы. Население. Пол</w:t>
      </w:r>
      <w:r w:rsidRPr="00350182">
        <w:rPr>
          <w:color w:val="auto"/>
          <w:sz w:val="24"/>
          <w:szCs w:val="24"/>
        </w:rPr>
        <w:t>и</w:t>
      </w:r>
      <w:r w:rsidRPr="00350182">
        <w:rPr>
          <w:color w:val="auto"/>
          <w:sz w:val="24"/>
          <w:szCs w:val="24"/>
        </w:rPr>
        <w:t>тическая карта. Крупнейшие по территории и численности населения страны. Изменение природы под влиянием хозя</w:t>
      </w:r>
      <w:r w:rsidRPr="00350182">
        <w:rPr>
          <w:color w:val="auto"/>
          <w:sz w:val="24"/>
          <w:szCs w:val="24"/>
        </w:rPr>
        <w:t>й</w:t>
      </w:r>
      <w:r w:rsidRPr="00350182">
        <w:rPr>
          <w:color w:val="auto"/>
          <w:sz w:val="24"/>
          <w:szCs w:val="24"/>
        </w:rPr>
        <w:t>ственной деятельности человека.</w:t>
      </w:r>
    </w:p>
    <w:p w:rsidR="00A57638" w:rsidRPr="00350182" w:rsidRDefault="00E235EB" w:rsidP="004D0219">
      <w:pPr>
        <w:pStyle w:val="af5"/>
        <w:tabs>
          <w:tab w:val="left" w:pos="426"/>
        </w:tabs>
        <w:rPr>
          <w:rFonts w:ascii="Times New Roman" w:hAnsi="Times New Roman" w:cs="Times New Roman"/>
          <w:sz w:val="24"/>
          <w:szCs w:val="24"/>
        </w:rPr>
      </w:pPr>
      <w:bookmarkStart w:id="412" w:name="bookmark1116"/>
      <w:r w:rsidRPr="00350182">
        <w:rPr>
          <w:rFonts w:ascii="Times New Roman" w:hAnsi="Times New Roman" w:cs="Times New Roman"/>
          <w:sz w:val="24"/>
          <w:szCs w:val="24"/>
        </w:rPr>
        <w:t>Практические работы</w:t>
      </w:r>
      <w:bookmarkEnd w:id="412"/>
    </w:p>
    <w:p w:rsidR="00A57638" w:rsidRPr="00350182" w:rsidRDefault="00E235EB" w:rsidP="005F656A">
      <w:pPr>
        <w:pStyle w:val="13"/>
        <w:numPr>
          <w:ilvl w:val="0"/>
          <w:numId w:val="66"/>
        </w:numPr>
        <w:tabs>
          <w:tab w:val="left" w:pos="426"/>
          <w:tab w:val="left" w:pos="542"/>
        </w:tabs>
        <w:spacing w:line="240" w:lineRule="auto"/>
        <w:jc w:val="both"/>
        <w:rPr>
          <w:color w:val="auto"/>
          <w:sz w:val="24"/>
          <w:szCs w:val="24"/>
        </w:rPr>
      </w:pPr>
      <w:r w:rsidRPr="00350182">
        <w:rPr>
          <w:color w:val="auto"/>
          <w:sz w:val="24"/>
          <w:szCs w:val="24"/>
        </w:rPr>
        <w:t>Объяснение распространения зон современного вулк</w:t>
      </w:r>
      <w:r w:rsidRPr="00350182">
        <w:rPr>
          <w:color w:val="auto"/>
          <w:sz w:val="24"/>
          <w:szCs w:val="24"/>
        </w:rPr>
        <w:t>а</w:t>
      </w:r>
      <w:r w:rsidRPr="00350182">
        <w:rPr>
          <w:color w:val="auto"/>
          <w:sz w:val="24"/>
          <w:szCs w:val="24"/>
        </w:rPr>
        <w:t xml:space="preserve">низма и землетрясений на территории Северной Америки и </w:t>
      </w:r>
      <w:r w:rsidRPr="00350182">
        <w:rPr>
          <w:color w:val="auto"/>
          <w:sz w:val="24"/>
          <w:szCs w:val="24"/>
        </w:rPr>
        <w:lastRenderedPageBreak/>
        <w:t>Евразии.</w:t>
      </w:r>
    </w:p>
    <w:p w:rsidR="00A57638" w:rsidRPr="00350182" w:rsidRDefault="00E235EB" w:rsidP="005F656A">
      <w:pPr>
        <w:pStyle w:val="13"/>
        <w:numPr>
          <w:ilvl w:val="0"/>
          <w:numId w:val="66"/>
        </w:numPr>
        <w:tabs>
          <w:tab w:val="left" w:pos="426"/>
          <w:tab w:val="left" w:pos="547"/>
        </w:tabs>
        <w:spacing w:line="240" w:lineRule="auto"/>
        <w:jc w:val="both"/>
        <w:rPr>
          <w:color w:val="auto"/>
          <w:sz w:val="24"/>
          <w:szCs w:val="24"/>
        </w:rPr>
      </w:pPr>
      <w:r w:rsidRPr="00350182">
        <w:rPr>
          <w:color w:val="auto"/>
          <w:sz w:val="24"/>
          <w:szCs w:val="24"/>
        </w:rPr>
        <w:t>Объяснение климатических различий территорий, нах</w:t>
      </w:r>
      <w:r w:rsidRPr="00350182">
        <w:rPr>
          <w:color w:val="auto"/>
          <w:sz w:val="24"/>
          <w:szCs w:val="24"/>
        </w:rPr>
        <w:t>о</w:t>
      </w:r>
      <w:r w:rsidRPr="00350182">
        <w:rPr>
          <w:color w:val="auto"/>
          <w:sz w:val="24"/>
          <w:szCs w:val="24"/>
        </w:rPr>
        <w:t>дящихся на одной географической широте, на примере ум</w:t>
      </w:r>
      <w:r w:rsidRPr="00350182">
        <w:rPr>
          <w:color w:val="auto"/>
          <w:sz w:val="24"/>
          <w:szCs w:val="24"/>
        </w:rPr>
        <w:t>е</w:t>
      </w:r>
      <w:r w:rsidRPr="00350182">
        <w:rPr>
          <w:color w:val="auto"/>
          <w:sz w:val="24"/>
          <w:szCs w:val="24"/>
        </w:rPr>
        <w:t>ренного климатического пляса.</w:t>
      </w:r>
    </w:p>
    <w:p w:rsidR="00A57638" w:rsidRPr="00350182" w:rsidRDefault="00E235EB" w:rsidP="005F656A">
      <w:pPr>
        <w:pStyle w:val="13"/>
        <w:numPr>
          <w:ilvl w:val="0"/>
          <w:numId w:val="66"/>
        </w:numPr>
        <w:tabs>
          <w:tab w:val="left" w:pos="426"/>
          <w:tab w:val="left" w:pos="542"/>
        </w:tabs>
        <w:spacing w:line="240" w:lineRule="auto"/>
        <w:jc w:val="both"/>
        <w:rPr>
          <w:color w:val="auto"/>
          <w:sz w:val="24"/>
          <w:szCs w:val="24"/>
        </w:rPr>
      </w:pPr>
      <w:r w:rsidRPr="00350182">
        <w:rPr>
          <w:color w:val="auto"/>
          <w:sz w:val="24"/>
          <w:szCs w:val="24"/>
        </w:rPr>
        <w:t>Представление в виде таблицы информации о компоне</w:t>
      </w:r>
      <w:r w:rsidRPr="00350182">
        <w:rPr>
          <w:color w:val="auto"/>
          <w:sz w:val="24"/>
          <w:szCs w:val="24"/>
        </w:rPr>
        <w:t>н</w:t>
      </w:r>
      <w:r w:rsidRPr="00350182">
        <w:rPr>
          <w:color w:val="auto"/>
          <w:sz w:val="24"/>
          <w:szCs w:val="24"/>
        </w:rPr>
        <w:t>тах природы одной из природных зон на основе анализа н</w:t>
      </w:r>
      <w:r w:rsidRPr="00350182">
        <w:rPr>
          <w:color w:val="auto"/>
          <w:sz w:val="24"/>
          <w:szCs w:val="24"/>
        </w:rPr>
        <w:t>е</w:t>
      </w:r>
      <w:r w:rsidRPr="00350182">
        <w:rPr>
          <w:color w:val="auto"/>
          <w:sz w:val="24"/>
          <w:szCs w:val="24"/>
        </w:rPr>
        <w:t>скольких источников информации.</w:t>
      </w:r>
    </w:p>
    <w:p w:rsidR="00A57638" w:rsidRPr="00350182" w:rsidRDefault="00E235EB" w:rsidP="005F656A">
      <w:pPr>
        <w:pStyle w:val="13"/>
        <w:numPr>
          <w:ilvl w:val="0"/>
          <w:numId w:val="66"/>
        </w:numPr>
        <w:tabs>
          <w:tab w:val="left" w:pos="426"/>
          <w:tab w:val="left" w:pos="542"/>
        </w:tabs>
        <w:spacing w:line="240" w:lineRule="auto"/>
        <w:jc w:val="both"/>
        <w:rPr>
          <w:color w:val="auto"/>
          <w:sz w:val="24"/>
          <w:szCs w:val="24"/>
        </w:rPr>
      </w:pPr>
      <w:r w:rsidRPr="00350182">
        <w:rPr>
          <w:color w:val="auto"/>
          <w:sz w:val="24"/>
          <w:szCs w:val="24"/>
        </w:rPr>
        <w:t>Описание одной из стран Северной Америки или Евр</w:t>
      </w:r>
      <w:r w:rsidRPr="00350182">
        <w:rPr>
          <w:color w:val="auto"/>
          <w:sz w:val="24"/>
          <w:szCs w:val="24"/>
        </w:rPr>
        <w:t>а</w:t>
      </w:r>
      <w:r w:rsidRPr="00350182">
        <w:rPr>
          <w:color w:val="auto"/>
          <w:sz w:val="24"/>
          <w:szCs w:val="24"/>
        </w:rPr>
        <w:t>зии в форме презентации (с целью привлечения туристов, создания положительного образа страны и т. д.).</w:t>
      </w:r>
    </w:p>
    <w:p w:rsidR="00A57638" w:rsidRPr="00350182" w:rsidRDefault="00E235EB" w:rsidP="004D0219">
      <w:pPr>
        <w:pStyle w:val="af5"/>
        <w:tabs>
          <w:tab w:val="left" w:pos="426"/>
        </w:tabs>
        <w:rPr>
          <w:rFonts w:ascii="Times New Roman" w:hAnsi="Times New Roman" w:cs="Times New Roman"/>
          <w:sz w:val="24"/>
          <w:szCs w:val="24"/>
        </w:rPr>
      </w:pPr>
      <w:bookmarkStart w:id="413" w:name="bookmark1118"/>
      <w:r w:rsidRPr="00350182">
        <w:rPr>
          <w:rFonts w:ascii="Times New Roman" w:hAnsi="Times New Roman" w:cs="Times New Roman"/>
          <w:sz w:val="24"/>
          <w:szCs w:val="24"/>
        </w:rPr>
        <w:t>Тема 3. Взаимодействие природы и общества</w:t>
      </w:r>
      <w:bookmarkEnd w:id="41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w:t>
      </w:r>
      <w:r w:rsidRPr="00350182">
        <w:rPr>
          <w:color w:val="auto"/>
          <w:sz w:val="24"/>
          <w:szCs w:val="24"/>
        </w:rPr>
        <w:t>о</w:t>
      </w:r>
      <w:r w:rsidRPr="00350182">
        <w:rPr>
          <w:color w:val="auto"/>
          <w:sz w:val="24"/>
          <w:szCs w:val="24"/>
        </w:rPr>
        <w:t>временном этапе (Международный союз охраны природы, Международная гидрографическая организация, ЮНЕСКО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Глобальные проблемы человечества: экологическая, сыр</w:t>
      </w:r>
      <w:r w:rsidRPr="00350182">
        <w:rPr>
          <w:color w:val="auto"/>
          <w:sz w:val="24"/>
          <w:szCs w:val="24"/>
        </w:rPr>
        <w:t>ь</w:t>
      </w:r>
      <w:r w:rsidRPr="00350182">
        <w:rPr>
          <w:color w:val="auto"/>
          <w:sz w:val="24"/>
          <w:szCs w:val="24"/>
        </w:rPr>
        <w:t>евая, энергетическая, преодоления отсталости стран, прод</w:t>
      </w:r>
      <w:r w:rsidRPr="00350182">
        <w:rPr>
          <w:color w:val="auto"/>
          <w:sz w:val="24"/>
          <w:szCs w:val="24"/>
        </w:rPr>
        <w:t>о</w:t>
      </w:r>
      <w:r w:rsidRPr="00350182">
        <w:rPr>
          <w:color w:val="auto"/>
          <w:sz w:val="24"/>
          <w:szCs w:val="24"/>
        </w:rPr>
        <w:t>вольственная — и международные усилия по их преодол</w:t>
      </w:r>
      <w:r w:rsidRPr="00350182">
        <w:rPr>
          <w:color w:val="auto"/>
          <w:sz w:val="24"/>
          <w:szCs w:val="24"/>
        </w:rPr>
        <w:t>е</w:t>
      </w:r>
      <w:r w:rsidRPr="00350182">
        <w:rPr>
          <w:color w:val="auto"/>
          <w:sz w:val="24"/>
          <w:szCs w:val="24"/>
        </w:rPr>
        <w:t>нию. Программа ООН и цели устойчивого развития. Всеми</w:t>
      </w:r>
      <w:r w:rsidRPr="00350182">
        <w:rPr>
          <w:color w:val="auto"/>
          <w:sz w:val="24"/>
          <w:szCs w:val="24"/>
        </w:rPr>
        <w:t>р</w:t>
      </w:r>
      <w:r w:rsidRPr="00350182">
        <w:rPr>
          <w:color w:val="auto"/>
          <w:sz w:val="24"/>
          <w:szCs w:val="24"/>
        </w:rPr>
        <w:t>ное наследие ЮНЕСКО: природные и культурные объекты.</w:t>
      </w:r>
    </w:p>
    <w:p w:rsidR="00A57638" w:rsidRPr="00350182" w:rsidRDefault="00E235EB" w:rsidP="004D0219">
      <w:pPr>
        <w:pStyle w:val="af5"/>
        <w:tabs>
          <w:tab w:val="left" w:pos="426"/>
        </w:tabs>
        <w:rPr>
          <w:rFonts w:ascii="Times New Roman" w:hAnsi="Times New Roman" w:cs="Times New Roman"/>
          <w:sz w:val="24"/>
          <w:szCs w:val="24"/>
        </w:rPr>
      </w:pPr>
      <w:bookmarkStart w:id="414" w:name="bookmark1120"/>
      <w:r w:rsidRPr="00350182">
        <w:rPr>
          <w:rFonts w:ascii="Times New Roman" w:hAnsi="Times New Roman" w:cs="Times New Roman"/>
          <w:sz w:val="24"/>
          <w:szCs w:val="24"/>
        </w:rPr>
        <w:t>Практическая работа</w:t>
      </w:r>
      <w:bookmarkEnd w:id="41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350182" w:rsidRDefault="00E235EB" w:rsidP="004D0219">
      <w:pPr>
        <w:pStyle w:val="af5"/>
        <w:tabs>
          <w:tab w:val="left" w:pos="426"/>
        </w:tabs>
        <w:rPr>
          <w:rFonts w:ascii="Times New Roman" w:hAnsi="Times New Roman" w:cs="Times New Roman"/>
          <w:sz w:val="24"/>
          <w:szCs w:val="24"/>
        </w:rPr>
      </w:pPr>
      <w:bookmarkStart w:id="415" w:name="bookmark1122"/>
      <w:r w:rsidRPr="00350182">
        <w:rPr>
          <w:rFonts w:ascii="Times New Roman" w:hAnsi="Times New Roman" w:cs="Times New Roman"/>
          <w:sz w:val="24"/>
          <w:szCs w:val="24"/>
        </w:rPr>
        <w:t>8 КЛАСС</w:t>
      </w:r>
      <w:bookmarkEnd w:id="415"/>
    </w:p>
    <w:p w:rsidR="00D14B42" w:rsidRPr="00350182" w:rsidRDefault="00D14B42" w:rsidP="004D0219">
      <w:pPr>
        <w:pStyle w:val="af5"/>
        <w:tabs>
          <w:tab w:val="left" w:pos="426"/>
        </w:tabs>
        <w:rPr>
          <w:rFonts w:ascii="Times New Roman" w:hAnsi="Times New Roman" w:cs="Times New Roman"/>
          <w:sz w:val="24"/>
          <w:szCs w:val="24"/>
        </w:rPr>
      </w:pPr>
      <w:bookmarkStart w:id="416" w:name="bookmark112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1. ГЕОГРАФИЧЕСКОЕ ПРОСТРАНСТВО РОССИИ</w:t>
      </w:r>
      <w:bookmarkEnd w:id="416"/>
    </w:p>
    <w:p w:rsidR="00D14B42" w:rsidRPr="00350182" w:rsidRDefault="00D14B42" w:rsidP="004D0219">
      <w:pPr>
        <w:pStyle w:val="af5"/>
        <w:tabs>
          <w:tab w:val="left" w:pos="426"/>
        </w:tabs>
        <w:rPr>
          <w:rFonts w:ascii="Times New Roman" w:hAnsi="Times New Roman" w:cs="Times New Roman"/>
          <w:sz w:val="24"/>
          <w:szCs w:val="24"/>
        </w:rPr>
      </w:pPr>
      <w:bookmarkStart w:id="417" w:name="bookmark112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История формирования и освоения территории России</w:t>
      </w:r>
      <w:bookmarkEnd w:id="41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История освоения и заселения территории современной России в </w:t>
      </w:r>
      <w:r w:rsidRPr="00350182">
        <w:rPr>
          <w:color w:val="auto"/>
          <w:sz w:val="24"/>
          <w:szCs w:val="24"/>
          <w:lang w:val="en-US" w:eastAsia="en-US" w:bidi="en-US"/>
        </w:rPr>
        <w:t>XI</w:t>
      </w:r>
      <w:r w:rsidRPr="00350182">
        <w:rPr>
          <w:color w:val="auto"/>
          <w:sz w:val="24"/>
          <w:szCs w:val="24"/>
          <w:lang w:eastAsia="en-US" w:bidi="en-US"/>
        </w:rPr>
        <w:t>—</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rPr>
        <w:t xml:space="preserve">вв. Расширение территории России в </w:t>
      </w:r>
      <w:r w:rsidRPr="00350182">
        <w:rPr>
          <w:color w:val="auto"/>
          <w:sz w:val="24"/>
          <w:szCs w:val="24"/>
          <w:lang w:val="en-US" w:eastAsia="en-US" w:bidi="en-US"/>
        </w:rPr>
        <w:t>XVI</w:t>
      </w:r>
      <w:r w:rsidRPr="00350182">
        <w:rPr>
          <w:color w:val="auto"/>
          <w:sz w:val="24"/>
          <w:szCs w:val="24"/>
          <w:lang w:eastAsia="en-US" w:bidi="en-US"/>
        </w:rPr>
        <w:t xml:space="preserve">—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 xml:space="preserve">вв. Русские первопроходцы. Изменения внешних </w:t>
      </w:r>
      <w:r w:rsidRPr="00350182">
        <w:rPr>
          <w:color w:val="auto"/>
          <w:sz w:val="24"/>
          <w:szCs w:val="24"/>
        </w:rPr>
        <w:lastRenderedPageBreak/>
        <w:t>границ России в ХХ в. Воссоединение Крыма с Россией.</w:t>
      </w:r>
    </w:p>
    <w:p w:rsidR="00A57638" w:rsidRPr="00350182" w:rsidRDefault="00E235EB" w:rsidP="004D0219">
      <w:pPr>
        <w:pStyle w:val="af5"/>
        <w:tabs>
          <w:tab w:val="left" w:pos="426"/>
        </w:tabs>
        <w:rPr>
          <w:rFonts w:ascii="Times New Roman" w:hAnsi="Times New Roman" w:cs="Times New Roman"/>
          <w:sz w:val="24"/>
          <w:szCs w:val="24"/>
        </w:rPr>
      </w:pPr>
      <w:bookmarkStart w:id="418" w:name="bookmark1128"/>
      <w:r w:rsidRPr="00350182">
        <w:rPr>
          <w:rFonts w:ascii="Times New Roman" w:hAnsi="Times New Roman" w:cs="Times New Roman"/>
          <w:sz w:val="24"/>
          <w:szCs w:val="24"/>
        </w:rPr>
        <w:t>Практическая работа</w:t>
      </w:r>
      <w:bookmarkEnd w:id="41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Представление в виде таблицы сведений об изменении границ России на разных исторических этапах на основе ан</w:t>
      </w:r>
      <w:r w:rsidRPr="00350182">
        <w:rPr>
          <w:color w:val="auto"/>
          <w:sz w:val="24"/>
          <w:szCs w:val="24"/>
        </w:rPr>
        <w:t>а</w:t>
      </w:r>
      <w:r w:rsidRPr="00350182">
        <w:rPr>
          <w:color w:val="auto"/>
          <w:sz w:val="24"/>
          <w:szCs w:val="24"/>
        </w:rPr>
        <w:t>лиза географических карт.</w:t>
      </w:r>
    </w:p>
    <w:p w:rsidR="00A57638" w:rsidRPr="00350182" w:rsidRDefault="00E235EB" w:rsidP="004D0219">
      <w:pPr>
        <w:pStyle w:val="af5"/>
        <w:tabs>
          <w:tab w:val="left" w:pos="426"/>
        </w:tabs>
        <w:rPr>
          <w:rFonts w:ascii="Times New Roman" w:hAnsi="Times New Roman" w:cs="Times New Roman"/>
          <w:sz w:val="24"/>
          <w:szCs w:val="24"/>
        </w:rPr>
      </w:pPr>
      <w:bookmarkStart w:id="419" w:name="bookmark1130"/>
      <w:r w:rsidRPr="00350182">
        <w:rPr>
          <w:rFonts w:ascii="Times New Roman" w:hAnsi="Times New Roman" w:cs="Times New Roman"/>
          <w:sz w:val="24"/>
          <w:szCs w:val="24"/>
        </w:rPr>
        <w:t>Тема 2. Географическое положение и границы России</w:t>
      </w:r>
      <w:bookmarkEnd w:id="41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Государственная территория России. Территориальные в</w:t>
      </w:r>
      <w:r w:rsidRPr="00350182">
        <w:rPr>
          <w:color w:val="auto"/>
          <w:sz w:val="24"/>
          <w:szCs w:val="24"/>
        </w:rPr>
        <w:t>о</w:t>
      </w:r>
      <w:r w:rsidRPr="00350182">
        <w:rPr>
          <w:color w:val="auto"/>
          <w:sz w:val="24"/>
          <w:szCs w:val="24"/>
        </w:rPr>
        <w:t>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w:t>
      </w:r>
      <w:r w:rsidRPr="00350182">
        <w:rPr>
          <w:color w:val="auto"/>
          <w:sz w:val="24"/>
          <w:szCs w:val="24"/>
        </w:rPr>
        <w:t>а</w:t>
      </w:r>
      <w:r w:rsidRPr="00350182">
        <w:rPr>
          <w:color w:val="auto"/>
          <w:sz w:val="24"/>
          <w:szCs w:val="24"/>
        </w:rPr>
        <w:t xml:space="preserve">ции. Географическое положение России. </w:t>
      </w:r>
      <w:r w:rsidRPr="00350182">
        <w:rPr>
          <w:i/>
          <w:iCs/>
          <w:color w:val="auto"/>
          <w:sz w:val="24"/>
          <w:szCs w:val="24"/>
        </w:rPr>
        <w:t>Виды географич</w:t>
      </w:r>
      <w:r w:rsidRPr="00350182">
        <w:rPr>
          <w:i/>
          <w:iCs/>
          <w:color w:val="auto"/>
          <w:sz w:val="24"/>
          <w:szCs w:val="24"/>
        </w:rPr>
        <w:t>е</w:t>
      </w:r>
      <w:r w:rsidRPr="00350182">
        <w:rPr>
          <w:i/>
          <w:iCs/>
          <w:color w:val="auto"/>
          <w:sz w:val="24"/>
          <w:szCs w:val="24"/>
        </w:rPr>
        <w:t>ского положения.</w:t>
      </w:r>
      <w:r w:rsidRPr="00350182">
        <w:rPr>
          <w:color w:val="auto"/>
          <w:sz w:val="24"/>
          <w:szCs w:val="24"/>
        </w:rPr>
        <w:t xml:space="preserve"> Страны — соседи России. </w:t>
      </w:r>
      <w:r w:rsidRPr="00350182">
        <w:rPr>
          <w:i/>
          <w:iCs/>
          <w:color w:val="auto"/>
          <w:sz w:val="24"/>
          <w:szCs w:val="24"/>
        </w:rPr>
        <w:t>Ближнее и дал</w:t>
      </w:r>
      <w:r w:rsidRPr="00350182">
        <w:rPr>
          <w:i/>
          <w:iCs/>
          <w:color w:val="auto"/>
          <w:sz w:val="24"/>
          <w:szCs w:val="24"/>
        </w:rPr>
        <w:t>ь</w:t>
      </w:r>
      <w:r w:rsidRPr="00350182">
        <w:rPr>
          <w:i/>
          <w:iCs/>
          <w:color w:val="auto"/>
          <w:sz w:val="24"/>
          <w:szCs w:val="24"/>
        </w:rPr>
        <w:t>нее зарубежье.</w:t>
      </w:r>
      <w:r w:rsidRPr="00350182">
        <w:rPr>
          <w:color w:val="auto"/>
          <w:sz w:val="24"/>
          <w:szCs w:val="24"/>
        </w:rPr>
        <w:t xml:space="preserve"> Моря, омывающие территорию России.</w:t>
      </w:r>
    </w:p>
    <w:p w:rsidR="00A57638" w:rsidRPr="00350182" w:rsidRDefault="00E235EB" w:rsidP="004D0219">
      <w:pPr>
        <w:pStyle w:val="af5"/>
        <w:tabs>
          <w:tab w:val="left" w:pos="426"/>
        </w:tabs>
        <w:rPr>
          <w:rFonts w:ascii="Times New Roman" w:hAnsi="Times New Roman" w:cs="Times New Roman"/>
          <w:sz w:val="24"/>
          <w:szCs w:val="24"/>
        </w:rPr>
      </w:pPr>
      <w:bookmarkStart w:id="420" w:name="bookmark1132"/>
      <w:r w:rsidRPr="00350182">
        <w:rPr>
          <w:rFonts w:ascii="Times New Roman" w:hAnsi="Times New Roman" w:cs="Times New Roman"/>
          <w:sz w:val="24"/>
          <w:szCs w:val="24"/>
        </w:rPr>
        <w:t>Тема 3. Время на территории России</w:t>
      </w:r>
      <w:bookmarkEnd w:id="42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Россия на карте часовых поясов мира. Карта часовых зон России. Местное, поясное и зональное время: роль в хозяйс</w:t>
      </w:r>
      <w:r w:rsidRPr="00350182">
        <w:rPr>
          <w:color w:val="auto"/>
          <w:sz w:val="24"/>
          <w:szCs w:val="24"/>
        </w:rPr>
        <w:t>т</w:t>
      </w:r>
      <w:r w:rsidRPr="00350182">
        <w:rPr>
          <w:color w:val="auto"/>
          <w:sz w:val="24"/>
          <w:szCs w:val="24"/>
        </w:rPr>
        <w:t>ве и жизни людей.</w:t>
      </w:r>
    </w:p>
    <w:p w:rsidR="00A57638" w:rsidRPr="00350182" w:rsidRDefault="00E235EB" w:rsidP="004D0219">
      <w:pPr>
        <w:pStyle w:val="af5"/>
        <w:tabs>
          <w:tab w:val="left" w:pos="426"/>
        </w:tabs>
        <w:rPr>
          <w:rFonts w:ascii="Times New Roman" w:hAnsi="Times New Roman" w:cs="Times New Roman"/>
          <w:sz w:val="24"/>
          <w:szCs w:val="24"/>
        </w:rPr>
      </w:pPr>
      <w:bookmarkStart w:id="421" w:name="bookmark1134"/>
      <w:r w:rsidRPr="00350182">
        <w:rPr>
          <w:rFonts w:ascii="Times New Roman" w:hAnsi="Times New Roman" w:cs="Times New Roman"/>
          <w:sz w:val="24"/>
          <w:szCs w:val="24"/>
        </w:rPr>
        <w:t>Практическая работа</w:t>
      </w:r>
      <w:bookmarkEnd w:id="42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Определение различия во времени для разных городов России по карте часовых зон.</w:t>
      </w:r>
    </w:p>
    <w:p w:rsidR="00A57638" w:rsidRPr="00350182" w:rsidRDefault="00E235EB" w:rsidP="004D0219">
      <w:pPr>
        <w:pStyle w:val="af5"/>
        <w:tabs>
          <w:tab w:val="left" w:pos="426"/>
        </w:tabs>
        <w:rPr>
          <w:rFonts w:ascii="Times New Roman" w:hAnsi="Times New Roman" w:cs="Times New Roman"/>
          <w:sz w:val="24"/>
          <w:szCs w:val="24"/>
        </w:rPr>
      </w:pPr>
      <w:bookmarkStart w:id="422" w:name="bookmark1136"/>
      <w:r w:rsidRPr="00350182">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2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w:t>
      </w:r>
      <w:r w:rsidRPr="00350182">
        <w:rPr>
          <w:color w:val="auto"/>
          <w:sz w:val="24"/>
          <w:szCs w:val="24"/>
        </w:rPr>
        <w:t>й</w:t>
      </w:r>
      <w:r w:rsidRPr="00350182">
        <w:rPr>
          <w:color w:val="auto"/>
          <w:sz w:val="24"/>
          <w:szCs w:val="24"/>
        </w:rPr>
        <w:t>онирование как метод географических исследований и терр</w:t>
      </w:r>
      <w:r w:rsidRPr="00350182">
        <w:rPr>
          <w:color w:val="auto"/>
          <w:sz w:val="24"/>
          <w:szCs w:val="24"/>
        </w:rPr>
        <w:t>и</w:t>
      </w:r>
      <w:r w:rsidRPr="00350182">
        <w:rPr>
          <w:color w:val="auto"/>
          <w:sz w:val="24"/>
          <w:szCs w:val="24"/>
        </w:rPr>
        <w:t>ториального управления. Виды районирования территории. Макрорегионы России: Западный (Европейская часть) и Во</w:t>
      </w:r>
      <w:r w:rsidRPr="00350182">
        <w:rPr>
          <w:color w:val="auto"/>
          <w:sz w:val="24"/>
          <w:szCs w:val="24"/>
        </w:rPr>
        <w:t>с</w:t>
      </w:r>
      <w:r w:rsidRPr="00350182">
        <w:rPr>
          <w:color w:val="auto"/>
          <w:sz w:val="24"/>
          <w:szCs w:val="24"/>
        </w:rPr>
        <w:t>точный (Азиатская часть); их границы и состав. Крупные ге</w:t>
      </w:r>
      <w:r w:rsidRPr="00350182">
        <w:rPr>
          <w:color w:val="auto"/>
          <w:sz w:val="24"/>
          <w:szCs w:val="24"/>
        </w:rPr>
        <w:t>о</w:t>
      </w:r>
      <w:r w:rsidRPr="00350182">
        <w:rPr>
          <w:color w:val="auto"/>
          <w:sz w:val="24"/>
          <w:szCs w:val="24"/>
        </w:rPr>
        <w:t>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350182" w:rsidRDefault="00E235EB" w:rsidP="004D0219">
      <w:pPr>
        <w:pStyle w:val="af5"/>
        <w:tabs>
          <w:tab w:val="left" w:pos="426"/>
        </w:tabs>
        <w:rPr>
          <w:rFonts w:ascii="Times New Roman" w:hAnsi="Times New Roman" w:cs="Times New Roman"/>
          <w:sz w:val="24"/>
          <w:szCs w:val="24"/>
        </w:rPr>
      </w:pPr>
      <w:bookmarkStart w:id="423" w:name="bookmark1138"/>
      <w:r w:rsidRPr="00350182">
        <w:rPr>
          <w:rFonts w:ascii="Times New Roman" w:hAnsi="Times New Roman" w:cs="Times New Roman"/>
          <w:sz w:val="24"/>
          <w:szCs w:val="24"/>
        </w:rPr>
        <w:t>Практическая работа</w:t>
      </w:r>
      <w:bookmarkEnd w:id="42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Обозначение на контурной карте и сравнение границ ф</w:t>
      </w:r>
      <w:r w:rsidRPr="00350182">
        <w:rPr>
          <w:color w:val="auto"/>
          <w:sz w:val="24"/>
          <w:szCs w:val="24"/>
        </w:rPr>
        <w:t>е</w:t>
      </w:r>
      <w:r w:rsidRPr="00350182">
        <w:rPr>
          <w:color w:val="auto"/>
          <w:sz w:val="24"/>
          <w:szCs w:val="24"/>
        </w:rPr>
        <w:t>деральных округов и макрорегионов с целью выявления с</w:t>
      </w:r>
      <w:r w:rsidRPr="00350182">
        <w:rPr>
          <w:color w:val="auto"/>
          <w:sz w:val="24"/>
          <w:szCs w:val="24"/>
        </w:rPr>
        <w:t>о</w:t>
      </w:r>
      <w:r w:rsidRPr="00350182">
        <w:rPr>
          <w:color w:val="auto"/>
          <w:sz w:val="24"/>
          <w:szCs w:val="24"/>
        </w:rPr>
        <w:t>става и особенностей географического положения.</w:t>
      </w:r>
    </w:p>
    <w:p w:rsidR="00A57638" w:rsidRPr="00350182" w:rsidRDefault="00E235EB" w:rsidP="004D0219">
      <w:pPr>
        <w:pStyle w:val="af5"/>
        <w:tabs>
          <w:tab w:val="left" w:pos="426"/>
        </w:tabs>
        <w:rPr>
          <w:rFonts w:ascii="Times New Roman" w:hAnsi="Times New Roman" w:cs="Times New Roman"/>
          <w:sz w:val="24"/>
          <w:szCs w:val="24"/>
        </w:rPr>
      </w:pPr>
      <w:bookmarkStart w:id="424" w:name="bookmark1140"/>
      <w:r w:rsidRPr="00350182">
        <w:rPr>
          <w:rFonts w:ascii="Times New Roman" w:hAnsi="Times New Roman" w:cs="Times New Roman"/>
          <w:sz w:val="24"/>
          <w:szCs w:val="24"/>
        </w:rPr>
        <w:t>РАЗДЕЛ 2. ПРИРОДА РОССИИ</w:t>
      </w:r>
      <w:bookmarkEnd w:id="424"/>
    </w:p>
    <w:p w:rsidR="00D14B42" w:rsidRPr="00350182" w:rsidRDefault="00D14B42" w:rsidP="004D0219">
      <w:pPr>
        <w:pStyle w:val="af5"/>
        <w:tabs>
          <w:tab w:val="left" w:pos="426"/>
        </w:tabs>
        <w:rPr>
          <w:rFonts w:ascii="Times New Roman" w:hAnsi="Times New Roman" w:cs="Times New Roman"/>
          <w:sz w:val="24"/>
          <w:szCs w:val="24"/>
        </w:rPr>
      </w:pPr>
      <w:bookmarkStart w:id="425" w:name="bookmark114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Тема 1. Природные условия и ресурсы России</w:t>
      </w:r>
      <w:bookmarkEnd w:id="42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условия и природные ресурсы. Классификации природных ресурсов. Природно-ресурсный капитал и экол</w:t>
      </w:r>
      <w:r w:rsidRPr="00350182">
        <w:rPr>
          <w:color w:val="auto"/>
          <w:sz w:val="24"/>
          <w:szCs w:val="24"/>
        </w:rPr>
        <w:t>о</w:t>
      </w:r>
      <w:r w:rsidRPr="00350182">
        <w:rPr>
          <w:color w:val="auto"/>
          <w:sz w:val="24"/>
          <w:szCs w:val="24"/>
        </w:rPr>
        <w:t>гический потенциал России. Принципы рационального пр</w:t>
      </w:r>
      <w:r w:rsidRPr="00350182">
        <w:rPr>
          <w:color w:val="auto"/>
          <w:sz w:val="24"/>
          <w:szCs w:val="24"/>
        </w:rPr>
        <w:t>и</w:t>
      </w:r>
      <w:r w:rsidRPr="00350182">
        <w:rPr>
          <w:color w:val="auto"/>
          <w:sz w:val="24"/>
          <w:szCs w:val="24"/>
        </w:rPr>
        <w:t>родопользования и методы их реализации. Минеральные р</w:t>
      </w:r>
      <w:r w:rsidRPr="00350182">
        <w:rPr>
          <w:color w:val="auto"/>
          <w:sz w:val="24"/>
          <w:szCs w:val="24"/>
        </w:rPr>
        <w:t>е</w:t>
      </w:r>
      <w:r w:rsidRPr="00350182">
        <w:rPr>
          <w:color w:val="auto"/>
          <w:sz w:val="24"/>
          <w:szCs w:val="24"/>
        </w:rPr>
        <w:t>сурсы страны и проблемы их рационального использования. Основные ресурсные базы. Природные ресурсы суши и м</w:t>
      </w:r>
      <w:r w:rsidRPr="00350182">
        <w:rPr>
          <w:color w:val="auto"/>
          <w:sz w:val="24"/>
          <w:szCs w:val="24"/>
        </w:rPr>
        <w:t>о</w:t>
      </w:r>
      <w:r w:rsidRPr="00350182">
        <w:rPr>
          <w:color w:val="auto"/>
          <w:sz w:val="24"/>
          <w:szCs w:val="24"/>
        </w:rPr>
        <w:t>рей, омывающих Россию.</w:t>
      </w:r>
    </w:p>
    <w:p w:rsidR="00A57638" w:rsidRPr="00350182" w:rsidRDefault="00E235EB" w:rsidP="004D0219">
      <w:pPr>
        <w:pStyle w:val="af5"/>
        <w:tabs>
          <w:tab w:val="left" w:pos="426"/>
        </w:tabs>
        <w:rPr>
          <w:rFonts w:ascii="Times New Roman" w:hAnsi="Times New Roman" w:cs="Times New Roman"/>
          <w:sz w:val="24"/>
          <w:szCs w:val="24"/>
        </w:rPr>
      </w:pPr>
      <w:bookmarkStart w:id="426" w:name="bookmark1144"/>
      <w:r w:rsidRPr="00350182">
        <w:rPr>
          <w:rFonts w:ascii="Times New Roman" w:hAnsi="Times New Roman" w:cs="Times New Roman"/>
          <w:sz w:val="24"/>
          <w:szCs w:val="24"/>
        </w:rPr>
        <w:t>Практическая работа</w:t>
      </w:r>
      <w:bookmarkEnd w:id="42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Характеристика природно-ресурсного капитала своего края по картам и статистическим материалам.</w:t>
      </w:r>
    </w:p>
    <w:p w:rsidR="00A57638" w:rsidRPr="00350182" w:rsidRDefault="00E235EB" w:rsidP="004D0219">
      <w:pPr>
        <w:pStyle w:val="af5"/>
        <w:tabs>
          <w:tab w:val="left" w:pos="426"/>
        </w:tabs>
        <w:rPr>
          <w:rFonts w:ascii="Times New Roman" w:hAnsi="Times New Roman" w:cs="Times New Roman"/>
          <w:sz w:val="24"/>
          <w:szCs w:val="24"/>
        </w:rPr>
      </w:pPr>
      <w:bookmarkStart w:id="427" w:name="bookmark1146"/>
      <w:r w:rsidRPr="00350182">
        <w:rPr>
          <w:rFonts w:ascii="Times New Roman" w:hAnsi="Times New Roman" w:cs="Times New Roman"/>
          <w:sz w:val="24"/>
          <w:szCs w:val="24"/>
        </w:rPr>
        <w:t>Тема 2. Геологическое строение, рельеф и полезные иск</w:t>
      </w:r>
      <w:r w:rsidRPr="00350182">
        <w:rPr>
          <w:rFonts w:ascii="Times New Roman" w:hAnsi="Times New Roman" w:cs="Times New Roman"/>
          <w:sz w:val="24"/>
          <w:szCs w:val="24"/>
        </w:rPr>
        <w:t>о</w:t>
      </w:r>
      <w:r w:rsidRPr="00350182">
        <w:rPr>
          <w:rFonts w:ascii="Times New Roman" w:hAnsi="Times New Roman" w:cs="Times New Roman"/>
          <w:sz w:val="24"/>
          <w:szCs w:val="24"/>
        </w:rPr>
        <w:t>паемые</w:t>
      </w:r>
      <w:bookmarkEnd w:id="42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этапы формирования земной коры на террит</w:t>
      </w:r>
      <w:r w:rsidRPr="00350182">
        <w:rPr>
          <w:color w:val="auto"/>
          <w:sz w:val="24"/>
          <w:szCs w:val="24"/>
        </w:rPr>
        <w:t>о</w:t>
      </w:r>
      <w:r w:rsidRPr="00350182">
        <w:rPr>
          <w:color w:val="auto"/>
          <w:sz w:val="24"/>
          <w:szCs w:val="24"/>
        </w:rPr>
        <w:t>рии России. Основные тектонические структуры на террит</w:t>
      </w:r>
      <w:r w:rsidRPr="00350182">
        <w:rPr>
          <w:color w:val="auto"/>
          <w:sz w:val="24"/>
          <w:szCs w:val="24"/>
        </w:rPr>
        <w:t>о</w:t>
      </w:r>
      <w:r w:rsidRPr="00350182">
        <w:rPr>
          <w:color w:val="auto"/>
          <w:sz w:val="24"/>
          <w:szCs w:val="24"/>
        </w:rPr>
        <w:t>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w:t>
      </w:r>
      <w:r w:rsidRPr="00350182">
        <w:rPr>
          <w:color w:val="auto"/>
          <w:sz w:val="24"/>
          <w:szCs w:val="24"/>
        </w:rPr>
        <w:t>а</w:t>
      </w:r>
      <w:r w:rsidRPr="00350182">
        <w:rPr>
          <w:color w:val="auto"/>
          <w:sz w:val="24"/>
          <w:szCs w:val="24"/>
        </w:rPr>
        <w:t>висимость между тектоническим строением, рельефом и ра</w:t>
      </w:r>
      <w:r w:rsidRPr="00350182">
        <w:rPr>
          <w:color w:val="auto"/>
          <w:sz w:val="24"/>
          <w:szCs w:val="24"/>
        </w:rPr>
        <w:t>з</w:t>
      </w:r>
      <w:r w:rsidRPr="00350182">
        <w:rPr>
          <w:color w:val="auto"/>
          <w:sz w:val="24"/>
          <w:szCs w:val="24"/>
        </w:rPr>
        <w:t>мещением основных групп полезных ископаемых по терр</w:t>
      </w:r>
      <w:r w:rsidRPr="00350182">
        <w:rPr>
          <w:color w:val="auto"/>
          <w:sz w:val="24"/>
          <w:szCs w:val="24"/>
        </w:rPr>
        <w:t>и</w:t>
      </w:r>
      <w:r w:rsidRPr="00350182">
        <w:rPr>
          <w:color w:val="auto"/>
          <w:sz w:val="24"/>
          <w:szCs w:val="24"/>
        </w:rPr>
        <w:t>тории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Влияние внутренних и внешних процессов на формиров</w:t>
      </w:r>
      <w:r w:rsidRPr="00350182">
        <w:rPr>
          <w:color w:val="auto"/>
          <w:sz w:val="24"/>
          <w:szCs w:val="24"/>
        </w:rPr>
        <w:t>а</w:t>
      </w:r>
      <w:r w:rsidRPr="00350182">
        <w:rPr>
          <w:color w:val="auto"/>
          <w:sz w:val="24"/>
          <w:szCs w:val="24"/>
        </w:rPr>
        <w:t>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w:t>
      </w:r>
      <w:r w:rsidRPr="00350182">
        <w:rPr>
          <w:color w:val="auto"/>
          <w:sz w:val="24"/>
          <w:szCs w:val="24"/>
        </w:rPr>
        <w:t>я</w:t>
      </w:r>
      <w:r w:rsidRPr="00350182">
        <w:rPr>
          <w:color w:val="auto"/>
          <w:sz w:val="24"/>
          <w:szCs w:val="24"/>
        </w:rPr>
        <w:t>тельности человека. Антропогенные формы рельефа. Ос</w:t>
      </w:r>
      <w:r w:rsidRPr="00350182">
        <w:rPr>
          <w:color w:val="auto"/>
          <w:sz w:val="24"/>
          <w:szCs w:val="24"/>
        </w:rPr>
        <w:t>о</w:t>
      </w:r>
      <w:r w:rsidRPr="00350182">
        <w:rPr>
          <w:color w:val="auto"/>
          <w:sz w:val="24"/>
          <w:szCs w:val="24"/>
        </w:rPr>
        <w:t>бенности рельефа своего края.</w:t>
      </w:r>
    </w:p>
    <w:p w:rsidR="00A57638" w:rsidRPr="00350182" w:rsidRDefault="00E235EB" w:rsidP="004D0219">
      <w:pPr>
        <w:pStyle w:val="af5"/>
        <w:tabs>
          <w:tab w:val="left" w:pos="426"/>
        </w:tabs>
        <w:rPr>
          <w:rFonts w:ascii="Times New Roman" w:hAnsi="Times New Roman" w:cs="Times New Roman"/>
          <w:sz w:val="24"/>
          <w:szCs w:val="24"/>
        </w:rPr>
      </w:pPr>
      <w:bookmarkStart w:id="428" w:name="bookmark1148"/>
      <w:r w:rsidRPr="00350182">
        <w:rPr>
          <w:rFonts w:ascii="Times New Roman" w:hAnsi="Times New Roman" w:cs="Times New Roman"/>
          <w:sz w:val="24"/>
          <w:szCs w:val="24"/>
        </w:rPr>
        <w:t>Практические работы</w:t>
      </w:r>
      <w:bookmarkEnd w:id="428"/>
    </w:p>
    <w:p w:rsidR="00A57638" w:rsidRPr="00350182" w:rsidRDefault="00E235EB" w:rsidP="005F656A">
      <w:pPr>
        <w:pStyle w:val="13"/>
        <w:numPr>
          <w:ilvl w:val="0"/>
          <w:numId w:val="67"/>
        </w:numPr>
        <w:tabs>
          <w:tab w:val="left" w:pos="426"/>
          <w:tab w:val="left" w:pos="529"/>
        </w:tabs>
        <w:spacing w:line="240" w:lineRule="auto"/>
        <w:jc w:val="both"/>
        <w:rPr>
          <w:color w:val="auto"/>
          <w:sz w:val="24"/>
          <w:szCs w:val="24"/>
        </w:rPr>
      </w:pPr>
      <w:r w:rsidRPr="00350182">
        <w:rPr>
          <w:color w:val="auto"/>
          <w:sz w:val="24"/>
          <w:szCs w:val="24"/>
        </w:rPr>
        <w:t>Объяснение распространения по территории России опасных геологических явлений.</w:t>
      </w:r>
    </w:p>
    <w:p w:rsidR="00A57638" w:rsidRPr="00350182" w:rsidRDefault="00E235EB" w:rsidP="005F656A">
      <w:pPr>
        <w:pStyle w:val="13"/>
        <w:numPr>
          <w:ilvl w:val="0"/>
          <w:numId w:val="67"/>
        </w:numPr>
        <w:tabs>
          <w:tab w:val="left" w:pos="426"/>
          <w:tab w:val="left" w:pos="730"/>
        </w:tabs>
        <w:spacing w:line="240" w:lineRule="auto"/>
        <w:jc w:val="both"/>
        <w:rPr>
          <w:color w:val="auto"/>
          <w:sz w:val="24"/>
          <w:szCs w:val="24"/>
        </w:rPr>
      </w:pPr>
      <w:r w:rsidRPr="00350182">
        <w:rPr>
          <w:color w:val="auto"/>
          <w:sz w:val="24"/>
          <w:szCs w:val="24"/>
        </w:rPr>
        <w:t>Объяснение особенностей рельефа своего края.</w:t>
      </w:r>
    </w:p>
    <w:p w:rsidR="00A57638" w:rsidRPr="00350182" w:rsidRDefault="00E235EB" w:rsidP="004D0219">
      <w:pPr>
        <w:pStyle w:val="af5"/>
        <w:tabs>
          <w:tab w:val="left" w:pos="426"/>
        </w:tabs>
        <w:rPr>
          <w:rFonts w:ascii="Times New Roman" w:hAnsi="Times New Roman" w:cs="Times New Roman"/>
          <w:sz w:val="24"/>
          <w:szCs w:val="24"/>
        </w:rPr>
      </w:pPr>
      <w:bookmarkStart w:id="429" w:name="bookmark1150"/>
      <w:r w:rsidRPr="00350182">
        <w:rPr>
          <w:rFonts w:ascii="Times New Roman" w:hAnsi="Times New Roman" w:cs="Times New Roman"/>
          <w:sz w:val="24"/>
          <w:szCs w:val="24"/>
        </w:rPr>
        <w:t>Тема 3. Климат и климатические ресурсы</w:t>
      </w:r>
      <w:bookmarkEnd w:id="42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Факторы, определяющие климат России. Влияние геогр</w:t>
      </w:r>
      <w:r w:rsidRPr="00350182">
        <w:rPr>
          <w:color w:val="auto"/>
          <w:sz w:val="24"/>
          <w:szCs w:val="24"/>
        </w:rPr>
        <w:t>а</w:t>
      </w:r>
      <w:r w:rsidRPr="00350182">
        <w:rPr>
          <w:color w:val="auto"/>
          <w:sz w:val="24"/>
          <w:szCs w:val="24"/>
        </w:rPr>
        <w:t>фического положения на климат России. Солнечная радиация и её виды. Влияние на климат России подстилающей повер</w:t>
      </w:r>
      <w:r w:rsidRPr="00350182">
        <w:rPr>
          <w:color w:val="auto"/>
          <w:sz w:val="24"/>
          <w:szCs w:val="24"/>
        </w:rPr>
        <w:t>х</w:t>
      </w:r>
      <w:r w:rsidRPr="00350182">
        <w:rPr>
          <w:color w:val="auto"/>
          <w:sz w:val="24"/>
          <w:szCs w:val="24"/>
        </w:rPr>
        <w:t>ности и рельефа. Основные типы воздушных масс и их ци</w:t>
      </w:r>
      <w:r w:rsidRPr="00350182">
        <w:rPr>
          <w:color w:val="auto"/>
          <w:sz w:val="24"/>
          <w:szCs w:val="24"/>
        </w:rPr>
        <w:t>р</w:t>
      </w:r>
      <w:r w:rsidRPr="00350182">
        <w:rPr>
          <w:color w:val="auto"/>
          <w:sz w:val="24"/>
          <w:szCs w:val="24"/>
        </w:rPr>
        <w:lastRenderedPageBreak/>
        <w:t>куляция на территории России. Распределение температуры воздуха, атмосферных осадков по территории России. Коэ</w:t>
      </w:r>
      <w:r w:rsidRPr="00350182">
        <w:rPr>
          <w:color w:val="auto"/>
          <w:sz w:val="24"/>
          <w:szCs w:val="24"/>
        </w:rPr>
        <w:t>ф</w:t>
      </w:r>
      <w:r w:rsidRPr="00350182">
        <w:rPr>
          <w:color w:val="auto"/>
          <w:sz w:val="24"/>
          <w:szCs w:val="24"/>
        </w:rPr>
        <w:t>фициент увлажнения.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Климатические пояса и типы климатов России, их характ</w:t>
      </w:r>
      <w:r w:rsidRPr="00350182">
        <w:rPr>
          <w:color w:val="auto"/>
          <w:sz w:val="24"/>
          <w:szCs w:val="24"/>
        </w:rPr>
        <w:t>е</w:t>
      </w:r>
      <w:r w:rsidRPr="00350182">
        <w:rPr>
          <w:color w:val="auto"/>
          <w:sz w:val="24"/>
          <w:szCs w:val="24"/>
        </w:rPr>
        <w:t>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w:t>
      </w:r>
      <w:r w:rsidRPr="00350182">
        <w:rPr>
          <w:color w:val="auto"/>
          <w:sz w:val="24"/>
          <w:szCs w:val="24"/>
        </w:rPr>
        <w:t>ю</w:t>
      </w:r>
      <w:r w:rsidRPr="00350182">
        <w:rPr>
          <w:color w:val="auto"/>
          <w:sz w:val="24"/>
          <w:szCs w:val="24"/>
        </w:rPr>
        <w:t>даемые климатические изменения на территории России и их возможные следствия. Способы адаптации человека к разн</w:t>
      </w:r>
      <w:r w:rsidRPr="00350182">
        <w:rPr>
          <w:color w:val="auto"/>
          <w:sz w:val="24"/>
          <w:szCs w:val="24"/>
        </w:rPr>
        <w:t>о</w:t>
      </w:r>
      <w:r w:rsidRPr="00350182">
        <w:rPr>
          <w:color w:val="auto"/>
          <w:sz w:val="24"/>
          <w:szCs w:val="24"/>
        </w:rPr>
        <w:t>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350182" w:rsidRDefault="00E235EB" w:rsidP="004D0219">
      <w:pPr>
        <w:pStyle w:val="af5"/>
        <w:tabs>
          <w:tab w:val="left" w:pos="426"/>
        </w:tabs>
        <w:rPr>
          <w:rFonts w:ascii="Times New Roman" w:hAnsi="Times New Roman" w:cs="Times New Roman"/>
          <w:sz w:val="24"/>
          <w:szCs w:val="24"/>
        </w:rPr>
      </w:pPr>
      <w:bookmarkStart w:id="430" w:name="bookmark1152"/>
      <w:r w:rsidRPr="00350182">
        <w:rPr>
          <w:rFonts w:ascii="Times New Roman" w:hAnsi="Times New Roman" w:cs="Times New Roman"/>
          <w:sz w:val="24"/>
          <w:szCs w:val="24"/>
        </w:rPr>
        <w:t>Практические работы</w:t>
      </w:r>
      <w:bookmarkEnd w:id="430"/>
    </w:p>
    <w:p w:rsidR="00A57638" w:rsidRPr="00350182" w:rsidRDefault="00E235EB" w:rsidP="005F656A">
      <w:pPr>
        <w:pStyle w:val="13"/>
        <w:numPr>
          <w:ilvl w:val="0"/>
          <w:numId w:val="68"/>
        </w:numPr>
        <w:tabs>
          <w:tab w:val="left" w:pos="426"/>
          <w:tab w:val="left" w:pos="529"/>
        </w:tabs>
        <w:spacing w:line="240" w:lineRule="auto"/>
        <w:jc w:val="both"/>
        <w:rPr>
          <w:color w:val="auto"/>
          <w:sz w:val="24"/>
          <w:szCs w:val="24"/>
        </w:rPr>
      </w:pPr>
      <w:r w:rsidRPr="00350182">
        <w:rPr>
          <w:color w:val="auto"/>
          <w:sz w:val="24"/>
          <w:szCs w:val="24"/>
        </w:rPr>
        <w:t>Описание и прогнозирование погоды территории по ка</w:t>
      </w:r>
      <w:r w:rsidRPr="00350182">
        <w:rPr>
          <w:color w:val="auto"/>
          <w:sz w:val="24"/>
          <w:szCs w:val="24"/>
        </w:rPr>
        <w:t>р</w:t>
      </w:r>
      <w:r w:rsidRPr="00350182">
        <w:rPr>
          <w:color w:val="auto"/>
          <w:sz w:val="24"/>
          <w:szCs w:val="24"/>
        </w:rPr>
        <w:t>те погоды.</w:t>
      </w:r>
    </w:p>
    <w:p w:rsidR="00A57638" w:rsidRPr="00350182" w:rsidRDefault="00E235EB" w:rsidP="005F656A">
      <w:pPr>
        <w:pStyle w:val="13"/>
        <w:numPr>
          <w:ilvl w:val="0"/>
          <w:numId w:val="68"/>
        </w:numPr>
        <w:tabs>
          <w:tab w:val="left" w:pos="426"/>
          <w:tab w:val="left" w:pos="529"/>
        </w:tabs>
        <w:spacing w:line="240" w:lineRule="auto"/>
        <w:jc w:val="both"/>
        <w:rPr>
          <w:color w:val="auto"/>
          <w:sz w:val="24"/>
          <w:szCs w:val="24"/>
        </w:rPr>
      </w:pPr>
      <w:r w:rsidRPr="00350182">
        <w:rPr>
          <w:color w:val="auto"/>
          <w:sz w:val="24"/>
          <w:szCs w:val="24"/>
        </w:rPr>
        <w:t>Определение и объяснение по картам закономерностей распределения солнечной радиации, средних температур я</w:t>
      </w:r>
      <w:r w:rsidRPr="00350182">
        <w:rPr>
          <w:color w:val="auto"/>
          <w:sz w:val="24"/>
          <w:szCs w:val="24"/>
        </w:rPr>
        <w:t>н</w:t>
      </w:r>
      <w:r w:rsidRPr="00350182">
        <w:rPr>
          <w:color w:val="auto"/>
          <w:sz w:val="24"/>
          <w:szCs w:val="24"/>
        </w:rPr>
        <w:t>варя и июля, годового количества атмосферных осадков, и</w:t>
      </w:r>
      <w:r w:rsidRPr="00350182">
        <w:rPr>
          <w:color w:val="auto"/>
          <w:sz w:val="24"/>
          <w:szCs w:val="24"/>
        </w:rPr>
        <w:t>с</w:t>
      </w:r>
      <w:r w:rsidRPr="00350182">
        <w:rPr>
          <w:color w:val="auto"/>
          <w:sz w:val="24"/>
          <w:szCs w:val="24"/>
        </w:rPr>
        <w:t>паряемости по территории страны.</w:t>
      </w:r>
    </w:p>
    <w:p w:rsidR="00A57638" w:rsidRPr="00350182" w:rsidRDefault="00E235EB" w:rsidP="005F656A">
      <w:pPr>
        <w:pStyle w:val="13"/>
        <w:numPr>
          <w:ilvl w:val="0"/>
          <w:numId w:val="68"/>
        </w:numPr>
        <w:tabs>
          <w:tab w:val="left" w:pos="426"/>
          <w:tab w:val="left" w:pos="529"/>
        </w:tabs>
        <w:spacing w:line="240" w:lineRule="auto"/>
        <w:jc w:val="both"/>
        <w:rPr>
          <w:color w:val="auto"/>
          <w:sz w:val="24"/>
          <w:szCs w:val="24"/>
        </w:rPr>
      </w:pPr>
      <w:r w:rsidRPr="00350182">
        <w:rPr>
          <w:color w:val="auto"/>
          <w:sz w:val="24"/>
          <w:szCs w:val="24"/>
        </w:rPr>
        <w:t>Оценка влияния основных климатических показателей своего края на жизнь и хозяйственную деятельность насел</w:t>
      </w:r>
      <w:r w:rsidRPr="00350182">
        <w:rPr>
          <w:color w:val="auto"/>
          <w:sz w:val="24"/>
          <w:szCs w:val="24"/>
        </w:rPr>
        <w:t>е</w:t>
      </w:r>
      <w:r w:rsidRPr="00350182">
        <w:rPr>
          <w:color w:val="auto"/>
          <w:sz w:val="24"/>
          <w:szCs w:val="24"/>
        </w:rPr>
        <w:t>ния.</w:t>
      </w:r>
    </w:p>
    <w:p w:rsidR="00A57638" w:rsidRPr="00350182" w:rsidRDefault="00E235EB" w:rsidP="004D0219">
      <w:pPr>
        <w:pStyle w:val="af5"/>
        <w:tabs>
          <w:tab w:val="left" w:pos="426"/>
        </w:tabs>
        <w:rPr>
          <w:rFonts w:ascii="Times New Roman" w:hAnsi="Times New Roman" w:cs="Times New Roman"/>
          <w:sz w:val="24"/>
          <w:szCs w:val="24"/>
        </w:rPr>
      </w:pPr>
      <w:bookmarkStart w:id="431" w:name="bookmark1154"/>
      <w:r w:rsidRPr="00350182">
        <w:rPr>
          <w:rFonts w:ascii="Times New Roman" w:hAnsi="Times New Roman" w:cs="Times New Roman"/>
          <w:sz w:val="24"/>
          <w:szCs w:val="24"/>
        </w:rPr>
        <w:t>Тема 4. Моря России. Внутренние воды и водные ресурсы</w:t>
      </w:r>
      <w:bookmarkEnd w:id="43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w:t>
      </w:r>
      <w:r w:rsidRPr="00350182">
        <w:rPr>
          <w:color w:val="auto"/>
          <w:sz w:val="24"/>
          <w:szCs w:val="24"/>
        </w:rPr>
        <w:t>о</w:t>
      </w:r>
      <w:r w:rsidRPr="00350182">
        <w:rPr>
          <w:color w:val="auto"/>
          <w:sz w:val="24"/>
          <w:szCs w:val="24"/>
        </w:rPr>
        <w:t>странение по территории России. Роль рек в жизни населения и развитии хозяйства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w:t>
      </w:r>
      <w:r w:rsidRPr="00350182">
        <w:rPr>
          <w:color w:val="auto"/>
          <w:sz w:val="24"/>
          <w:szCs w:val="24"/>
        </w:rPr>
        <w:t>а</w:t>
      </w:r>
      <w:r w:rsidRPr="00350182">
        <w:rPr>
          <w:color w:val="auto"/>
          <w:sz w:val="24"/>
          <w:szCs w:val="24"/>
        </w:rPr>
        <w:t>грязнения. Пути сохранения качества водных ресурсов. Оценка обеспеченности водными ресурсами крупных реги</w:t>
      </w:r>
      <w:r w:rsidRPr="00350182">
        <w:rPr>
          <w:color w:val="auto"/>
          <w:sz w:val="24"/>
          <w:szCs w:val="24"/>
        </w:rPr>
        <w:t>о</w:t>
      </w:r>
      <w:r w:rsidRPr="00350182">
        <w:rPr>
          <w:color w:val="auto"/>
          <w:sz w:val="24"/>
          <w:szCs w:val="24"/>
        </w:rPr>
        <w:t>нов России. Внутренние воды и водные ресурсы своего р</w:t>
      </w:r>
      <w:r w:rsidRPr="00350182">
        <w:rPr>
          <w:color w:val="auto"/>
          <w:sz w:val="24"/>
          <w:szCs w:val="24"/>
        </w:rPr>
        <w:t>е</w:t>
      </w:r>
      <w:r w:rsidRPr="00350182">
        <w:rPr>
          <w:color w:val="auto"/>
          <w:sz w:val="24"/>
          <w:szCs w:val="24"/>
        </w:rPr>
        <w:lastRenderedPageBreak/>
        <w:t>гиона и своей местности.</w:t>
      </w:r>
    </w:p>
    <w:p w:rsidR="00A57638" w:rsidRPr="00350182" w:rsidRDefault="00E235EB" w:rsidP="004D0219">
      <w:pPr>
        <w:pStyle w:val="af5"/>
        <w:tabs>
          <w:tab w:val="left" w:pos="426"/>
        </w:tabs>
        <w:rPr>
          <w:rFonts w:ascii="Times New Roman" w:hAnsi="Times New Roman" w:cs="Times New Roman"/>
          <w:sz w:val="24"/>
          <w:szCs w:val="24"/>
        </w:rPr>
      </w:pPr>
      <w:bookmarkStart w:id="432" w:name="bookmark1156"/>
      <w:r w:rsidRPr="00350182">
        <w:rPr>
          <w:rFonts w:ascii="Times New Roman" w:hAnsi="Times New Roman" w:cs="Times New Roman"/>
          <w:sz w:val="24"/>
          <w:szCs w:val="24"/>
        </w:rPr>
        <w:t>Практические работы</w:t>
      </w:r>
      <w:bookmarkEnd w:id="432"/>
    </w:p>
    <w:p w:rsidR="00A57638" w:rsidRPr="00350182" w:rsidRDefault="00E235EB" w:rsidP="005F656A">
      <w:pPr>
        <w:pStyle w:val="13"/>
        <w:numPr>
          <w:ilvl w:val="0"/>
          <w:numId w:val="69"/>
        </w:numPr>
        <w:tabs>
          <w:tab w:val="left" w:pos="426"/>
          <w:tab w:val="left" w:pos="529"/>
        </w:tabs>
        <w:spacing w:line="240" w:lineRule="auto"/>
        <w:jc w:val="both"/>
        <w:rPr>
          <w:color w:val="auto"/>
          <w:sz w:val="24"/>
          <w:szCs w:val="24"/>
        </w:rPr>
      </w:pPr>
      <w:r w:rsidRPr="00350182">
        <w:rPr>
          <w:color w:val="auto"/>
          <w:sz w:val="24"/>
          <w:szCs w:val="24"/>
        </w:rPr>
        <w:t>Сравнение особенностей режима и характера течения двух рек России.</w:t>
      </w:r>
    </w:p>
    <w:p w:rsidR="00A57638" w:rsidRPr="00350182" w:rsidRDefault="00E235EB" w:rsidP="005F656A">
      <w:pPr>
        <w:pStyle w:val="13"/>
        <w:numPr>
          <w:ilvl w:val="0"/>
          <w:numId w:val="69"/>
        </w:numPr>
        <w:tabs>
          <w:tab w:val="left" w:pos="426"/>
          <w:tab w:val="left" w:pos="529"/>
        </w:tabs>
        <w:spacing w:line="240" w:lineRule="auto"/>
        <w:jc w:val="both"/>
        <w:rPr>
          <w:color w:val="auto"/>
          <w:sz w:val="24"/>
          <w:szCs w:val="24"/>
        </w:rPr>
      </w:pPr>
      <w:r w:rsidRPr="00350182">
        <w:rPr>
          <w:color w:val="auto"/>
          <w:sz w:val="24"/>
          <w:szCs w:val="24"/>
        </w:rPr>
        <w:t>Объяснение распространения опасных гидрологических природных явлений на территории страны.</w:t>
      </w:r>
    </w:p>
    <w:p w:rsidR="00A57638" w:rsidRPr="00350182" w:rsidRDefault="00E235EB" w:rsidP="004D0219">
      <w:pPr>
        <w:pStyle w:val="af5"/>
        <w:tabs>
          <w:tab w:val="left" w:pos="426"/>
        </w:tabs>
        <w:rPr>
          <w:rFonts w:ascii="Times New Roman" w:hAnsi="Times New Roman" w:cs="Times New Roman"/>
          <w:sz w:val="24"/>
          <w:szCs w:val="24"/>
        </w:rPr>
      </w:pPr>
      <w:bookmarkStart w:id="433" w:name="bookmark1158"/>
      <w:r w:rsidRPr="00350182">
        <w:rPr>
          <w:rFonts w:ascii="Times New Roman" w:hAnsi="Times New Roman" w:cs="Times New Roman"/>
          <w:sz w:val="24"/>
          <w:szCs w:val="24"/>
        </w:rPr>
        <w:t>Тема 5. Природно-хозяйственные зоны</w:t>
      </w:r>
      <w:bookmarkEnd w:id="4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Почва — особый компонент природы. Факторы образов</w:t>
      </w:r>
      <w:r w:rsidRPr="00350182">
        <w:rPr>
          <w:color w:val="auto"/>
          <w:sz w:val="24"/>
          <w:szCs w:val="24"/>
        </w:rPr>
        <w:t>а</w:t>
      </w:r>
      <w:r w:rsidRPr="00350182">
        <w:rPr>
          <w:color w:val="auto"/>
          <w:sz w:val="24"/>
          <w:szCs w:val="24"/>
        </w:rPr>
        <w:t>ния почв. Основные зональные типы почв, их свойства, ра</w:t>
      </w:r>
      <w:r w:rsidRPr="00350182">
        <w:rPr>
          <w:color w:val="auto"/>
          <w:sz w:val="24"/>
          <w:szCs w:val="24"/>
        </w:rPr>
        <w:t>з</w:t>
      </w:r>
      <w:r w:rsidRPr="00350182">
        <w:rPr>
          <w:color w:val="auto"/>
          <w:sz w:val="24"/>
          <w:szCs w:val="24"/>
        </w:rPr>
        <w:t>личия в плодородии. Почвенные ресурсы России. Изменение почв различных природных зон в ходе их хозяйственного и</w:t>
      </w:r>
      <w:r w:rsidRPr="00350182">
        <w:rPr>
          <w:color w:val="auto"/>
          <w:sz w:val="24"/>
          <w:szCs w:val="24"/>
        </w:rPr>
        <w:t>с</w:t>
      </w:r>
      <w:r w:rsidRPr="00350182">
        <w:rPr>
          <w:color w:val="auto"/>
          <w:sz w:val="24"/>
          <w:szCs w:val="24"/>
        </w:rPr>
        <w:t>пользования. Меры по сохранению плодородия почв: мели</w:t>
      </w:r>
      <w:r w:rsidRPr="00350182">
        <w:rPr>
          <w:color w:val="auto"/>
          <w:sz w:val="24"/>
          <w:szCs w:val="24"/>
        </w:rPr>
        <w:t>о</w:t>
      </w:r>
      <w:r w:rsidRPr="00350182">
        <w:rPr>
          <w:color w:val="auto"/>
          <w:sz w:val="24"/>
          <w:szCs w:val="24"/>
        </w:rPr>
        <w:t>рация земель, борьба с эрозией почв и их загрязнением.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Богатство растительного и животного мира России: вид</w:t>
      </w:r>
      <w:r w:rsidRPr="00350182">
        <w:rPr>
          <w:color w:val="auto"/>
          <w:sz w:val="24"/>
          <w:szCs w:val="24"/>
        </w:rPr>
        <w:t>о</w:t>
      </w:r>
      <w:r w:rsidRPr="00350182">
        <w:rPr>
          <w:color w:val="auto"/>
          <w:sz w:val="24"/>
          <w:szCs w:val="24"/>
        </w:rPr>
        <w:t>вое разнообразие, факторы, его определяющие. Особенности растительного и животного мира различных природно-хозяйственных зон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Природно-хозяйственные зоны России: взаимосвязь и взаимообусловленность их компонентов.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Высотная поясность в горах на территории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ресурсы природно-хозяйственных зон и их и</w:t>
      </w:r>
      <w:r w:rsidRPr="00350182">
        <w:rPr>
          <w:color w:val="auto"/>
          <w:sz w:val="24"/>
          <w:szCs w:val="24"/>
        </w:rPr>
        <w:t>с</w:t>
      </w:r>
      <w:r w:rsidRPr="00350182">
        <w:rPr>
          <w:color w:val="auto"/>
          <w:sz w:val="24"/>
          <w:szCs w:val="24"/>
        </w:rPr>
        <w:t>пользование, экологические проблемы. Прогнозируемые п</w:t>
      </w:r>
      <w:r w:rsidRPr="00350182">
        <w:rPr>
          <w:color w:val="auto"/>
          <w:sz w:val="24"/>
          <w:szCs w:val="24"/>
        </w:rPr>
        <w:t>о</w:t>
      </w:r>
      <w:r w:rsidRPr="00350182">
        <w:rPr>
          <w:color w:val="auto"/>
          <w:sz w:val="24"/>
          <w:szCs w:val="24"/>
        </w:rPr>
        <w:t>следствия изменений климата для разных природно-хозяйственных зон на территории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350182" w:rsidRDefault="00E235EB" w:rsidP="004D0219">
      <w:pPr>
        <w:pStyle w:val="af5"/>
        <w:tabs>
          <w:tab w:val="left" w:pos="426"/>
        </w:tabs>
        <w:rPr>
          <w:rFonts w:ascii="Times New Roman" w:hAnsi="Times New Roman" w:cs="Times New Roman"/>
          <w:sz w:val="24"/>
          <w:szCs w:val="24"/>
        </w:rPr>
      </w:pPr>
      <w:bookmarkStart w:id="434" w:name="bookmark1160"/>
      <w:r w:rsidRPr="00350182">
        <w:rPr>
          <w:rFonts w:ascii="Times New Roman" w:hAnsi="Times New Roman" w:cs="Times New Roman"/>
          <w:sz w:val="24"/>
          <w:szCs w:val="24"/>
        </w:rPr>
        <w:t>Практические работы</w:t>
      </w:r>
      <w:bookmarkEnd w:id="434"/>
    </w:p>
    <w:p w:rsidR="00A57638" w:rsidRPr="00350182" w:rsidRDefault="00E235EB" w:rsidP="005F656A">
      <w:pPr>
        <w:pStyle w:val="13"/>
        <w:numPr>
          <w:ilvl w:val="0"/>
          <w:numId w:val="70"/>
        </w:numPr>
        <w:tabs>
          <w:tab w:val="left" w:pos="426"/>
          <w:tab w:val="left" w:pos="529"/>
        </w:tabs>
        <w:spacing w:line="240" w:lineRule="auto"/>
        <w:jc w:val="both"/>
        <w:rPr>
          <w:color w:val="auto"/>
          <w:sz w:val="24"/>
          <w:szCs w:val="24"/>
        </w:rPr>
      </w:pPr>
      <w:r w:rsidRPr="00350182">
        <w:rPr>
          <w:color w:val="auto"/>
          <w:sz w:val="24"/>
          <w:szCs w:val="24"/>
        </w:rPr>
        <w:t>Объяснение различий структуры высотной поясности в горных системах.</w:t>
      </w:r>
    </w:p>
    <w:p w:rsidR="00A57638" w:rsidRPr="00350182" w:rsidRDefault="00E235EB" w:rsidP="005F656A">
      <w:pPr>
        <w:pStyle w:val="13"/>
        <w:numPr>
          <w:ilvl w:val="0"/>
          <w:numId w:val="70"/>
        </w:numPr>
        <w:tabs>
          <w:tab w:val="left" w:pos="426"/>
          <w:tab w:val="left" w:pos="529"/>
        </w:tabs>
        <w:spacing w:line="240" w:lineRule="auto"/>
        <w:jc w:val="both"/>
        <w:rPr>
          <w:color w:val="auto"/>
          <w:sz w:val="24"/>
          <w:szCs w:val="24"/>
        </w:rPr>
      </w:pPr>
      <w:r w:rsidRPr="00350182">
        <w:rPr>
          <w:color w:val="auto"/>
          <w:sz w:val="24"/>
          <w:szCs w:val="24"/>
        </w:rPr>
        <w:t>Анализ различных точек зрения о влиянии глобальных климатических изменений на природу, на жизнь и хозяйс</w:t>
      </w:r>
      <w:r w:rsidRPr="00350182">
        <w:rPr>
          <w:color w:val="auto"/>
          <w:sz w:val="24"/>
          <w:szCs w:val="24"/>
        </w:rPr>
        <w:t>т</w:t>
      </w:r>
      <w:r w:rsidRPr="00350182">
        <w:rPr>
          <w:color w:val="auto"/>
          <w:sz w:val="24"/>
          <w:szCs w:val="24"/>
        </w:rPr>
        <w:t>венную деятельность населения на основе анализа нескол</w:t>
      </w:r>
      <w:r w:rsidRPr="00350182">
        <w:rPr>
          <w:color w:val="auto"/>
          <w:sz w:val="24"/>
          <w:szCs w:val="24"/>
        </w:rPr>
        <w:t>ь</w:t>
      </w:r>
      <w:r w:rsidRPr="00350182">
        <w:rPr>
          <w:color w:val="auto"/>
          <w:sz w:val="24"/>
          <w:szCs w:val="24"/>
        </w:rPr>
        <w:t>ких источников информации.</w:t>
      </w:r>
    </w:p>
    <w:p w:rsidR="00A57638" w:rsidRPr="00350182" w:rsidRDefault="00E235EB" w:rsidP="004D0219">
      <w:pPr>
        <w:pStyle w:val="af5"/>
        <w:tabs>
          <w:tab w:val="left" w:pos="426"/>
        </w:tabs>
        <w:rPr>
          <w:rFonts w:ascii="Times New Roman" w:hAnsi="Times New Roman" w:cs="Times New Roman"/>
          <w:sz w:val="24"/>
          <w:szCs w:val="24"/>
        </w:rPr>
      </w:pPr>
      <w:bookmarkStart w:id="435" w:name="bookmark1162"/>
      <w:r w:rsidRPr="00350182">
        <w:rPr>
          <w:rFonts w:ascii="Times New Roman" w:hAnsi="Times New Roman" w:cs="Times New Roman"/>
          <w:sz w:val="24"/>
          <w:szCs w:val="24"/>
        </w:rPr>
        <w:t>РАЗДЕЛ 3. НАСЕЛЕНИЕ РОССИИ</w:t>
      </w:r>
      <w:bookmarkEnd w:id="435"/>
    </w:p>
    <w:p w:rsidR="00D14B42" w:rsidRPr="00350182" w:rsidRDefault="00D14B42" w:rsidP="004D0219">
      <w:pPr>
        <w:pStyle w:val="af5"/>
        <w:tabs>
          <w:tab w:val="left" w:pos="426"/>
        </w:tabs>
        <w:rPr>
          <w:rFonts w:ascii="Times New Roman" w:hAnsi="Times New Roman" w:cs="Times New Roman"/>
          <w:sz w:val="24"/>
          <w:szCs w:val="24"/>
        </w:rPr>
      </w:pPr>
      <w:bookmarkStart w:id="436" w:name="bookmark116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Численность населения России</w:t>
      </w:r>
      <w:bookmarkEnd w:id="43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Динамика численности населения России в </w:t>
      </w:r>
      <w:r w:rsidRPr="00350182">
        <w:rPr>
          <w:color w:val="auto"/>
          <w:sz w:val="24"/>
          <w:szCs w:val="24"/>
          <w:lang w:val="en-US" w:eastAsia="en-US" w:bidi="en-US"/>
        </w:rPr>
        <w:t>XX</w:t>
      </w:r>
      <w:r w:rsidRPr="00350182">
        <w:rPr>
          <w:color w:val="auto"/>
          <w:sz w:val="24"/>
          <w:szCs w:val="24"/>
          <w:lang w:eastAsia="en-US" w:bidi="en-US"/>
        </w:rPr>
        <w:t>—</w:t>
      </w:r>
      <w:r w:rsidRPr="00350182">
        <w:rPr>
          <w:color w:val="auto"/>
          <w:sz w:val="24"/>
          <w:szCs w:val="24"/>
          <w:lang w:val="en-US" w:eastAsia="en-US" w:bidi="en-US"/>
        </w:rPr>
        <w:t>XXI</w:t>
      </w:r>
      <w:r w:rsidRPr="00350182">
        <w:rPr>
          <w:color w:val="auto"/>
          <w:sz w:val="24"/>
          <w:szCs w:val="24"/>
          <w:lang w:eastAsia="en-US" w:bidi="en-US"/>
        </w:rPr>
        <w:t xml:space="preserve"> </w:t>
      </w:r>
      <w:r w:rsidRPr="00350182">
        <w:rPr>
          <w:color w:val="auto"/>
          <w:sz w:val="24"/>
          <w:szCs w:val="24"/>
        </w:rPr>
        <w:t xml:space="preserve">вв. и </w:t>
      </w:r>
      <w:r w:rsidRPr="00350182">
        <w:rPr>
          <w:color w:val="auto"/>
          <w:sz w:val="24"/>
          <w:szCs w:val="24"/>
        </w:rPr>
        <w:lastRenderedPageBreak/>
        <w:t xml:space="preserve">факторы, определяющие её. </w:t>
      </w:r>
      <w:r w:rsidRPr="00350182">
        <w:rPr>
          <w:i/>
          <w:iCs/>
          <w:color w:val="auto"/>
          <w:sz w:val="24"/>
          <w:szCs w:val="24"/>
        </w:rPr>
        <w:t>Переписи населения России.</w:t>
      </w:r>
      <w:r w:rsidRPr="00350182">
        <w:rPr>
          <w:color w:val="auto"/>
          <w:sz w:val="24"/>
          <w:szCs w:val="24"/>
        </w:rPr>
        <w:t xml:space="preserve"> Е</w:t>
      </w:r>
      <w:r w:rsidRPr="00350182">
        <w:rPr>
          <w:color w:val="auto"/>
          <w:sz w:val="24"/>
          <w:szCs w:val="24"/>
        </w:rPr>
        <w:t>с</w:t>
      </w:r>
      <w:r w:rsidRPr="00350182">
        <w:rPr>
          <w:color w:val="auto"/>
          <w:sz w:val="24"/>
          <w:szCs w:val="24"/>
        </w:rPr>
        <w:t>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w:t>
      </w:r>
      <w:r w:rsidRPr="00350182">
        <w:rPr>
          <w:color w:val="auto"/>
          <w:sz w:val="24"/>
          <w:szCs w:val="24"/>
        </w:rPr>
        <w:t>и</w:t>
      </w:r>
      <w:r w:rsidRPr="00350182">
        <w:rPr>
          <w:color w:val="auto"/>
          <w:sz w:val="24"/>
          <w:szCs w:val="24"/>
        </w:rPr>
        <w:t>ческое положение России. Основные меры современной д</w:t>
      </w:r>
      <w:r w:rsidRPr="00350182">
        <w:rPr>
          <w:color w:val="auto"/>
          <w:sz w:val="24"/>
          <w:szCs w:val="24"/>
        </w:rPr>
        <w:t>е</w:t>
      </w:r>
      <w:r w:rsidRPr="00350182">
        <w:rPr>
          <w:color w:val="auto"/>
          <w:sz w:val="24"/>
          <w:szCs w:val="24"/>
        </w:rPr>
        <w:t>мографической политики государства. Общий прирост нас</w:t>
      </w:r>
      <w:r w:rsidRPr="00350182">
        <w:rPr>
          <w:color w:val="auto"/>
          <w:sz w:val="24"/>
          <w:szCs w:val="24"/>
        </w:rPr>
        <w:t>е</w:t>
      </w:r>
      <w:r w:rsidRPr="00350182">
        <w:rPr>
          <w:color w:val="auto"/>
          <w:sz w:val="24"/>
          <w:szCs w:val="24"/>
        </w:rPr>
        <w:t>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w:t>
      </w:r>
      <w:r w:rsidRPr="00350182">
        <w:rPr>
          <w:color w:val="auto"/>
          <w:sz w:val="24"/>
          <w:szCs w:val="24"/>
        </w:rPr>
        <w:t>с</w:t>
      </w:r>
      <w:r w:rsidRPr="00350182">
        <w:rPr>
          <w:color w:val="auto"/>
          <w:sz w:val="24"/>
          <w:szCs w:val="24"/>
        </w:rPr>
        <w:t xml:space="preserve">новные направления миграционных потоков. </w:t>
      </w:r>
      <w:r w:rsidRPr="00350182">
        <w:rPr>
          <w:i/>
          <w:iCs/>
          <w:color w:val="auto"/>
          <w:sz w:val="24"/>
          <w:szCs w:val="24"/>
        </w:rPr>
        <w:t>Причины м</w:t>
      </w:r>
      <w:r w:rsidRPr="00350182">
        <w:rPr>
          <w:i/>
          <w:iCs/>
          <w:color w:val="auto"/>
          <w:sz w:val="24"/>
          <w:szCs w:val="24"/>
        </w:rPr>
        <w:t>и</w:t>
      </w:r>
      <w:r w:rsidRPr="00350182">
        <w:rPr>
          <w:i/>
          <w:iCs/>
          <w:color w:val="auto"/>
          <w:sz w:val="24"/>
          <w:szCs w:val="24"/>
        </w:rPr>
        <w:t>граций и основные направления миграционных потоков Ро</w:t>
      </w:r>
      <w:r w:rsidRPr="00350182">
        <w:rPr>
          <w:i/>
          <w:iCs/>
          <w:color w:val="auto"/>
          <w:sz w:val="24"/>
          <w:szCs w:val="24"/>
        </w:rPr>
        <w:t>с</w:t>
      </w:r>
      <w:r w:rsidRPr="00350182">
        <w:rPr>
          <w:i/>
          <w:iCs/>
          <w:color w:val="auto"/>
          <w:sz w:val="24"/>
          <w:szCs w:val="24"/>
        </w:rPr>
        <w:t>сии в разные исторические периоды.</w:t>
      </w:r>
      <w:r w:rsidRPr="00350182">
        <w:rPr>
          <w:color w:val="auto"/>
          <w:sz w:val="24"/>
          <w:szCs w:val="24"/>
        </w:rPr>
        <w:t xml:space="preserve"> Государственная мигр</w:t>
      </w:r>
      <w:r w:rsidRPr="00350182">
        <w:rPr>
          <w:color w:val="auto"/>
          <w:sz w:val="24"/>
          <w:szCs w:val="24"/>
        </w:rPr>
        <w:t>а</w:t>
      </w:r>
      <w:r w:rsidRPr="00350182">
        <w:rPr>
          <w:color w:val="auto"/>
          <w:sz w:val="24"/>
          <w:szCs w:val="24"/>
        </w:rPr>
        <w:t>ционная политика Российской Федерации. Различные вар</w:t>
      </w:r>
      <w:r w:rsidRPr="00350182">
        <w:rPr>
          <w:color w:val="auto"/>
          <w:sz w:val="24"/>
          <w:szCs w:val="24"/>
        </w:rPr>
        <w:t>и</w:t>
      </w:r>
      <w:r w:rsidRPr="00350182">
        <w:rPr>
          <w:color w:val="auto"/>
          <w:sz w:val="24"/>
          <w:szCs w:val="24"/>
        </w:rPr>
        <w:t>анты прогнозов изменения численности населения России.</w:t>
      </w:r>
    </w:p>
    <w:p w:rsidR="00A57638" w:rsidRPr="00350182" w:rsidRDefault="00E235EB" w:rsidP="004D0219">
      <w:pPr>
        <w:pStyle w:val="af5"/>
        <w:tabs>
          <w:tab w:val="left" w:pos="426"/>
        </w:tabs>
        <w:rPr>
          <w:rFonts w:ascii="Times New Roman" w:hAnsi="Times New Roman" w:cs="Times New Roman"/>
          <w:sz w:val="24"/>
          <w:szCs w:val="24"/>
        </w:rPr>
      </w:pPr>
      <w:bookmarkStart w:id="437" w:name="bookmark1166"/>
      <w:r w:rsidRPr="00350182">
        <w:rPr>
          <w:rFonts w:ascii="Times New Roman" w:hAnsi="Times New Roman" w:cs="Times New Roman"/>
          <w:sz w:val="24"/>
          <w:szCs w:val="24"/>
        </w:rPr>
        <w:t>Практическая работа</w:t>
      </w:r>
      <w:bookmarkEnd w:id="43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Определение по статистическим данным общего, естес</w:t>
      </w:r>
      <w:r w:rsidRPr="00350182">
        <w:rPr>
          <w:color w:val="auto"/>
          <w:sz w:val="24"/>
          <w:szCs w:val="24"/>
        </w:rPr>
        <w:t>т</w:t>
      </w:r>
      <w:r w:rsidRPr="00350182">
        <w:rPr>
          <w:color w:val="auto"/>
          <w:sz w:val="24"/>
          <w:szCs w:val="24"/>
        </w:rPr>
        <w:t>венного (или) миграционного прироста населения отдельных субъектов (федеральных округов) Российской Федерации или своего региона.</w:t>
      </w:r>
    </w:p>
    <w:p w:rsidR="00A57638" w:rsidRPr="00350182" w:rsidRDefault="00E235EB" w:rsidP="004D0219">
      <w:pPr>
        <w:pStyle w:val="af5"/>
        <w:tabs>
          <w:tab w:val="left" w:pos="426"/>
        </w:tabs>
        <w:rPr>
          <w:rFonts w:ascii="Times New Roman" w:hAnsi="Times New Roman" w:cs="Times New Roman"/>
          <w:sz w:val="24"/>
          <w:szCs w:val="24"/>
        </w:rPr>
      </w:pPr>
      <w:bookmarkStart w:id="438" w:name="bookmark1168"/>
      <w:r w:rsidRPr="00350182">
        <w:rPr>
          <w:rFonts w:ascii="Times New Roman" w:hAnsi="Times New Roman" w:cs="Times New Roman"/>
          <w:sz w:val="24"/>
          <w:szCs w:val="24"/>
        </w:rPr>
        <w:t>Тема 2. Территориальные особенности размещения нас</w:t>
      </w:r>
      <w:r w:rsidRPr="00350182">
        <w:rPr>
          <w:rFonts w:ascii="Times New Roman" w:hAnsi="Times New Roman" w:cs="Times New Roman"/>
          <w:sz w:val="24"/>
          <w:szCs w:val="24"/>
        </w:rPr>
        <w:t>е</w:t>
      </w:r>
      <w:r w:rsidRPr="00350182">
        <w:rPr>
          <w:rFonts w:ascii="Times New Roman" w:hAnsi="Times New Roman" w:cs="Times New Roman"/>
          <w:sz w:val="24"/>
          <w:szCs w:val="24"/>
        </w:rPr>
        <w:t>ления России</w:t>
      </w:r>
      <w:bookmarkEnd w:id="43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w:t>
      </w:r>
      <w:r w:rsidRPr="00350182">
        <w:rPr>
          <w:color w:val="auto"/>
          <w:sz w:val="24"/>
          <w:szCs w:val="24"/>
        </w:rPr>
        <w:t>о</w:t>
      </w:r>
      <w:r w:rsidRPr="00350182">
        <w:rPr>
          <w:color w:val="auto"/>
          <w:sz w:val="24"/>
          <w:szCs w:val="24"/>
        </w:rPr>
        <w:t>рии. Различия в плотности населения в географических ра</w:t>
      </w:r>
      <w:r w:rsidRPr="00350182">
        <w:rPr>
          <w:color w:val="auto"/>
          <w:sz w:val="24"/>
          <w:szCs w:val="24"/>
        </w:rPr>
        <w:t>й</w:t>
      </w:r>
      <w:r w:rsidRPr="00350182">
        <w:rPr>
          <w:color w:val="auto"/>
          <w:sz w:val="24"/>
          <w:szCs w:val="24"/>
        </w:rPr>
        <w:t>онах и субъектах Российской Федерации. Городское и сел</w:t>
      </w:r>
      <w:r w:rsidRPr="00350182">
        <w:rPr>
          <w:color w:val="auto"/>
          <w:sz w:val="24"/>
          <w:szCs w:val="24"/>
        </w:rPr>
        <w:t>ь</w:t>
      </w:r>
      <w:r w:rsidRPr="00350182">
        <w:rPr>
          <w:color w:val="auto"/>
          <w:sz w:val="24"/>
          <w:szCs w:val="24"/>
        </w:rPr>
        <w:t>ское население. Виды городских и сельских населённых пунктов. Урбанизация в России. Крупнейшие города и горо</w:t>
      </w:r>
      <w:r w:rsidRPr="00350182">
        <w:rPr>
          <w:color w:val="auto"/>
          <w:sz w:val="24"/>
          <w:szCs w:val="24"/>
        </w:rPr>
        <w:t>д</w:t>
      </w:r>
      <w:r w:rsidRPr="00350182">
        <w:rPr>
          <w:color w:val="auto"/>
          <w:sz w:val="24"/>
          <w:szCs w:val="24"/>
        </w:rPr>
        <w:t>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350182" w:rsidRDefault="00E235EB" w:rsidP="004D0219">
      <w:pPr>
        <w:pStyle w:val="af5"/>
        <w:tabs>
          <w:tab w:val="left" w:pos="426"/>
        </w:tabs>
        <w:rPr>
          <w:rFonts w:ascii="Times New Roman" w:hAnsi="Times New Roman" w:cs="Times New Roman"/>
          <w:sz w:val="24"/>
          <w:szCs w:val="24"/>
        </w:rPr>
      </w:pPr>
      <w:bookmarkStart w:id="439" w:name="bookmark1170"/>
      <w:r w:rsidRPr="00350182">
        <w:rPr>
          <w:rFonts w:ascii="Times New Roman" w:hAnsi="Times New Roman" w:cs="Times New Roman"/>
          <w:sz w:val="24"/>
          <w:szCs w:val="24"/>
        </w:rPr>
        <w:t>Тема 3. Народы и религии России</w:t>
      </w:r>
      <w:bookmarkEnd w:id="43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Россия — многонациональное государство. Многонаци</w:t>
      </w:r>
      <w:r w:rsidRPr="00350182">
        <w:rPr>
          <w:color w:val="auto"/>
          <w:sz w:val="24"/>
          <w:szCs w:val="24"/>
        </w:rPr>
        <w:t>о</w:t>
      </w:r>
      <w:r w:rsidRPr="00350182">
        <w:rPr>
          <w:color w:val="auto"/>
          <w:sz w:val="24"/>
          <w:szCs w:val="24"/>
        </w:rPr>
        <w:t>нальность как специфический фактор формирования и разв</w:t>
      </w:r>
      <w:r w:rsidRPr="00350182">
        <w:rPr>
          <w:color w:val="auto"/>
          <w:sz w:val="24"/>
          <w:szCs w:val="24"/>
        </w:rPr>
        <w:t>и</w:t>
      </w:r>
      <w:r w:rsidRPr="00350182">
        <w:rPr>
          <w:color w:val="auto"/>
          <w:sz w:val="24"/>
          <w:szCs w:val="24"/>
        </w:rPr>
        <w:t xml:space="preserve">тия России. </w:t>
      </w:r>
      <w:r w:rsidRPr="00350182">
        <w:rPr>
          <w:i/>
          <w:iCs/>
          <w:color w:val="auto"/>
          <w:sz w:val="24"/>
          <w:szCs w:val="24"/>
        </w:rPr>
        <w:t>Языковая классификация народов России.</w:t>
      </w:r>
      <w:r w:rsidRPr="00350182">
        <w:rPr>
          <w:color w:val="auto"/>
          <w:sz w:val="24"/>
          <w:szCs w:val="24"/>
        </w:rPr>
        <w:t xml:space="preserve"> Кру</w:t>
      </w:r>
      <w:r w:rsidRPr="00350182">
        <w:rPr>
          <w:color w:val="auto"/>
          <w:sz w:val="24"/>
          <w:szCs w:val="24"/>
        </w:rPr>
        <w:t>п</w:t>
      </w:r>
      <w:r w:rsidRPr="00350182">
        <w:rPr>
          <w:color w:val="auto"/>
          <w:sz w:val="24"/>
          <w:szCs w:val="24"/>
        </w:rPr>
        <w:t xml:space="preserve">нейшие народы России и их расселение. Титульные этносы. </w:t>
      </w:r>
      <w:r w:rsidRPr="00350182">
        <w:rPr>
          <w:color w:val="auto"/>
          <w:sz w:val="24"/>
          <w:szCs w:val="24"/>
        </w:rPr>
        <w:lastRenderedPageBreak/>
        <w:t>География религий. Объекты Всемирного культурного н</w:t>
      </w:r>
      <w:r w:rsidRPr="00350182">
        <w:rPr>
          <w:color w:val="auto"/>
          <w:sz w:val="24"/>
          <w:szCs w:val="24"/>
        </w:rPr>
        <w:t>а</w:t>
      </w:r>
      <w:r w:rsidRPr="00350182">
        <w:rPr>
          <w:color w:val="auto"/>
          <w:sz w:val="24"/>
          <w:szCs w:val="24"/>
        </w:rPr>
        <w:t>следия ЮНЕСКО на территории России.</w:t>
      </w:r>
    </w:p>
    <w:p w:rsidR="00A57638" w:rsidRPr="00350182" w:rsidRDefault="00E235EB" w:rsidP="004D0219">
      <w:pPr>
        <w:pStyle w:val="af5"/>
        <w:tabs>
          <w:tab w:val="left" w:pos="426"/>
        </w:tabs>
        <w:rPr>
          <w:rFonts w:ascii="Times New Roman" w:hAnsi="Times New Roman" w:cs="Times New Roman"/>
          <w:sz w:val="24"/>
          <w:szCs w:val="24"/>
        </w:rPr>
      </w:pPr>
      <w:bookmarkStart w:id="440" w:name="bookmark1172"/>
      <w:r w:rsidRPr="00350182">
        <w:rPr>
          <w:rFonts w:ascii="Times New Roman" w:hAnsi="Times New Roman" w:cs="Times New Roman"/>
          <w:sz w:val="24"/>
          <w:szCs w:val="24"/>
        </w:rPr>
        <w:t>Практическая работа</w:t>
      </w:r>
      <w:bookmarkEnd w:id="44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350182" w:rsidRDefault="00E235EB" w:rsidP="004D0219">
      <w:pPr>
        <w:pStyle w:val="af5"/>
        <w:tabs>
          <w:tab w:val="left" w:pos="426"/>
        </w:tabs>
        <w:rPr>
          <w:rFonts w:ascii="Times New Roman" w:hAnsi="Times New Roman" w:cs="Times New Roman"/>
          <w:sz w:val="24"/>
          <w:szCs w:val="24"/>
        </w:rPr>
      </w:pPr>
      <w:bookmarkStart w:id="441" w:name="bookmark1174"/>
      <w:r w:rsidRPr="00350182">
        <w:rPr>
          <w:rFonts w:ascii="Times New Roman" w:hAnsi="Times New Roman" w:cs="Times New Roman"/>
          <w:sz w:val="24"/>
          <w:szCs w:val="24"/>
        </w:rPr>
        <w:t>Тема 4. Половой и возрастной состав населения России</w:t>
      </w:r>
      <w:bookmarkEnd w:id="44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Половой и возрастной состав населения России. Полово</w:t>
      </w:r>
      <w:r w:rsidRPr="00350182">
        <w:rPr>
          <w:color w:val="auto"/>
          <w:sz w:val="24"/>
          <w:szCs w:val="24"/>
        </w:rPr>
        <w:t>з</w:t>
      </w:r>
      <w:r w:rsidRPr="00350182">
        <w:rPr>
          <w:color w:val="auto"/>
          <w:sz w:val="24"/>
          <w:szCs w:val="24"/>
        </w:rPr>
        <w:t>растная структура населения России в географических ра</w:t>
      </w:r>
      <w:r w:rsidRPr="00350182">
        <w:rPr>
          <w:color w:val="auto"/>
          <w:sz w:val="24"/>
          <w:szCs w:val="24"/>
        </w:rPr>
        <w:t>й</w:t>
      </w:r>
      <w:r w:rsidRPr="00350182">
        <w:rPr>
          <w:color w:val="auto"/>
          <w:sz w:val="24"/>
          <w:szCs w:val="24"/>
        </w:rPr>
        <w:t>онах и субъектах Российской Федерации и факторы, её опр</w:t>
      </w:r>
      <w:r w:rsidRPr="00350182">
        <w:rPr>
          <w:color w:val="auto"/>
          <w:sz w:val="24"/>
          <w:szCs w:val="24"/>
        </w:rPr>
        <w:t>е</w:t>
      </w:r>
      <w:r w:rsidRPr="00350182">
        <w:rPr>
          <w:color w:val="auto"/>
          <w:sz w:val="24"/>
          <w:szCs w:val="24"/>
        </w:rPr>
        <w:t>деляющие. Половозрастные пирамиды. Демографическая н</w:t>
      </w:r>
      <w:r w:rsidRPr="00350182">
        <w:rPr>
          <w:color w:val="auto"/>
          <w:sz w:val="24"/>
          <w:szCs w:val="24"/>
        </w:rPr>
        <w:t>а</w:t>
      </w:r>
      <w:r w:rsidRPr="00350182">
        <w:rPr>
          <w:color w:val="auto"/>
          <w:sz w:val="24"/>
          <w:szCs w:val="24"/>
        </w:rPr>
        <w:t>грузка. Средняя прогнозируемая (ожидаемая) продолжител</w:t>
      </w:r>
      <w:r w:rsidRPr="00350182">
        <w:rPr>
          <w:color w:val="auto"/>
          <w:sz w:val="24"/>
          <w:szCs w:val="24"/>
        </w:rPr>
        <w:t>ь</w:t>
      </w:r>
      <w:r w:rsidRPr="00350182">
        <w:rPr>
          <w:color w:val="auto"/>
          <w:sz w:val="24"/>
          <w:szCs w:val="24"/>
        </w:rPr>
        <w:t>ность жизни мужского и женского населения России.</w:t>
      </w:r>
    </w:p>
    <w:p w:rsidR="00A57638" w:rsidRPr="00350182" w:rsidRDefault="00E235EB" w:rsidP="004D0219">
      <w:pPr>
        <w:pStyle w:val="af5"/>
        <w:tabs>
          <w:tab w:val="left" w:pos="426"/>
        </w:tabs>
        <w:rPr>
          <w:rFonts w:ascii="Times New Roman" w:hAnsi="Times New Roman" w:cs="Times New Roman"/>
          <w:sz w:val="24"/>
          <w:szCs w:val="24"/>
        </w:rPr>
      </w:pPr>
      <w:bookmarkStart w:id="442" w:name="bookmark1176"/>
      <w:r w:rsidRPr="00350182">
        <w:rPr>
          <w:rFonts w:ascii="Times New Roman" w:hAnsi="Times New Roman" w:cs="Times New Roman"/>
          <w:sz w:val="24"/>
          <w:szCs w:val="24"/>
        </w:rPr>
        <w:t>Практическая работа</w:t>
      </w:r>
      <w:bookmarkEnd w:id="44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Объяснение динамики половозрастного состава насел</w:t>
      </w:r>
      <w:r w:rsidRPr="00350182">
        <w:rPr>
          <w:color w:val="auto"/>
          <w:sz w:val="24"/>
          <w:szCs w:val="24"/>
        </w:rPr>
        <w:t>е</w:t>
      </w:r>
      <w:r w:rsidRPr="00350182">
        <w:rPr>
          <w:color w:val="auto"/>
          <w:sz w:val="24"/>
          <w:szCs w:val="24"/>
        </w:rPr>
        <w:t>ния России на основе анализа половозрастных пирамид.</w:t>
      </w:r>
    </w:p>
    <w:p w:rsidR="00A57638" w:rsidRPr="00350182" w:rsidRDefault="00E235EB" w:rsidP="004D0219">
      <w:pPr>
        <w:pStyle w:val="af5"/>
        <w:tabs>
          <w:tab w:val="left" w:pos="426"/>
        </w:tabs>
        <w:rPr>
          <w:rFonts w:ascii="Times New Roman" w:hAnsi="Times New Roman" w:cs="Times New Roman"/>
          <w:sz w:val="24"/>
          <w:szCs w:val="24"/>
        </w:rPr>
      </w:pPr>
      <w:bookmarkStart w:id="443" w:name="bookmark1178"/>
      <w:r w:rsidRPr="00350182">
        <w:rPr>
          <w:rFonts w:ascii="Times New Roman" w:hAnsi="Times New Roman" w:cs="Times New Roman"/>
          <w:sz w:val="24"/>
          <w:szCs w:val="24"/>
        </w:rPr>
        <w:t>Тема 5. Человеческий капитал России</w:t>
      </w:r>
      <w:bookmarkEnd w:id="44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человеческого капитала. Трудовые ресурсы, раб</w:t>
      </w:r>
      <w:r w:rsidRPr="00350182">
        <w:rPr>
          <w:color w:val="auto"/>
          <w:sz w:val="24"/>
          <w:szCs w:val="24"/>
        </w:rPr>
        <w:t>о</w:t>
      </w:r>
      <w:r w:rsidRPr="00350182">
        <w:rPr>
          <w:color w:val="auto"/>
          <w:sz w:val="24"/>
          <w:szCs w:val="24"/>
        </w:rPr>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w:t>
      </w:r>
      <w:r w:rsidRPr="00350182">
        <w:rPr>
          <w:color w:val="auto"/>
          <w:sz w:val="24"/>
          <w:szCs w:val="24"/>
        </w:rPr>
        <w:t>е</w:t>
      </w:r>
      <w:r w:rsidRPr="00350182">
        <w:rPr>
          <w:color w:val="auto"/>
          <w:sz w:val="24"/>
          <w:szCs w:val="24"/>
        </w:rPr>
        <w:t>ляющие. Качество населения и показатели, характеризующие его. ИЧР и его географические различия.</w:t>
      </w:r>
    </w:p>
    <w:p w:rsidR="00A57638" w:rsidRPr="00350182" w:rsidRDefault="00E235EB" w:rsidP="004D0219">
      <w:pPr>
        <w:pStyle w:val="af5"/>
        <w:tabs>
          <w:tab w:val="left" w:pos="426"/>
        </w:tabs>
        <w:rPr>
          <w:rFonts w:ascii="Times New Roman" w:hAnsi="Times New Roman" w:cs="Times New Roman"/>
          <w:sz w:val="24"/>
          <w:szCs w:val="24"/>
        </w:rPr>
      </w:pPr>
      <w:bookmarkStart w:id="444" w:name="bookmark1180"/>
      <w:r w:rsidRPr="00350182">
        <w:rPr>
          <w:rFonts w:ascii="Times New Roman" w:hAnsi="Times New Roman" w:cs="Times New Roman"/>
          <w:sz w:val="24"/>
          <w:szCs w:val="24"/>
        </w:rPr>
        <w:t>Практическая работа</w:t>
      </w:r>
      <w:bookmarkEnd w:id="444"/>
    </w:p>
    <w:p w:rsidR="00A57638" w:rsidRPr="00350182" w:rsidRDefault="00E235EB" w:rsidP="005F656A">
      <w:pPr>
        <w:pStyle w:val="13"/>
        <w:numPr>
          <w:ilvl w:val="0"/>
          <w:numId w:val="71"/>
        </w:numPr>
        <w:tabs>
          <w:tab w:val="left" w:pos="426"/>
          <w:tab w:val="left" w:pos="538"/>
        </w:tabs>
        <w:spacing w:line="240" w:lineRule="auto"/>
        <w:jc w:val="both"/>
        <w:rPr>
          <w:color w:val="auto"/>
          <w:sz w:val="24"/>
          <w:szCs w:val="24"/>
        </w:rPr>
      </w:pPr>
      <w:r w:rsidRPr="00350182">
        <w:rPr>
          <w:color w:val="auto"/>
          <w:sz w:val="24"/>
          <w:szCs w:val="24"/>
        </w:rPr>
        <w:t>Классификация Федеральных округов по особенностям естественного и механического движения населения.</w:t>
      </w:r>
    </w:p>
    <w:p w:rsidR="00A57638" w:rsidRPr="00350182" w:rsidRDefault="00E235EB" w:rsidP="004D0219">
      <w:pPr>
        <w:pStyle w:val="af5"/>
        <w:tabs>
          <w:tab w:val="left" w:pos="426"/>
        </w:tabs>
        <w:rPr>
          <w:rFonts w:ascii="Times New Roman" w:hAnsi="Times New Roman" w:cs="Times New Roman"/>
          <w:sz w:val="24"/>
          <w:szCs w:val="24"/>
        </w:rPr>
      </w:pPr>
      <w:bookmarkStart w:id="445" w:name="bookmark1182"/>
      <w:r w:rsidRPr="00350182">
        <w:rPr>
          <w:rFonts w:ascii="Times New Roman" w:hAnsi="Times New Roman" w:cs="Times New Roman"/>
          <w:sz w:val="24"/>
          <w:szCs w:val="24"/>
        </w:rPr>
        <w:t>9 КЛАСС</w:t>
      </w:r>
      <w:bookmarkEnd w:id="445"/>
    </w:p>
    <w:p w:rsidR="00D14B42" w:rsidRPr="00350182" w:rsidRDefault="00D14B42" w:rsidP="004D0219">
      <w:pPr>
        <w:pStyle w:val="af5"/>
        <w:tabs>
          <w:tab w:val="left" w:pos="426"/>
        </w:tabs>
        <w:rPr>
          <w:rFonts w:ascii="Times New Roman" w:hAnsi="Times New Roman" w:cs="Times New Roman"/>
          <w:sz w:val="24"/>
          <w:szCs w:val="24"/>
        </w:rPr>
      </w:pPr>
      <w:bookmarkStart w:id="446" w:name="bookmark118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РАЗДЕЛ 4. ХОЗЯЙСТВО РОССИИ</w:t>
      </w:r>
      <w:bookmarkEnd w:id="446"/>
    </w:p>
    <w:p w:rsidR="00D14B42" w:rsidRPr="00350182" w:rsidRDefault="00D14B42" w:rsidP="004D0219">
      <w:pPr>
        <w:pStyle w:val="af5"/>
        <w:tabs>
          <w:tab w:val="left" w:pos="426"/>
        </w:tabs>
        <w:rPr>
          <w:rFonts w:ascii="Times New Roman" w:hAnsi="Times New Roman" w:cs="Times New Roman"/>
          <w:sz w:val="24"/>
          <w:szCs w:val="24"/>
        </w:rPr>
      </w:pPr>
      <w:bookmarkStart w:id="447" w:name="bookmark118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Тема 1. Общая характеристика хозяйства России</w:t>
      </w:r>
      <w:bookmarkEnd w:id="44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хозяйства: важнейшие межотраслевые комплексы и отрасли. Отраслевая структура, функциональная и террит</w:t>
      </w:r>
      <w:r w:rsidRPr="00350182">
        <w:rPr>
          <w:color w:val="auto"/>
          <w:sz w:val="24"/>
          <w:szCs w:val="24"/>
        </w:rPr>
        <w:t>о</w:t>
      </w:r>
      <w:r w:rsidRPr="00350182">
        <w:rPr>
          <w:color w:val="auto"/>
          <w:sz w:val="24"/>
          <w:szCs w:val="24"/>
        </w:rPr>
        <w:t>риальная структуры хозяйства страны, факторы их формир</w:t>
      </w:r>
      <w:r w:rsidRPr="00350182">
        <w:rPr>
          <w:color w:val="auto"/>
          <w:sz w:val="24"/>
          <w:szCs w:val="24"/>
        </w:rPr>
        <w:t>о</w:t>
      </w:r>
      <w:r w:rsidRPr="00350182">
        <w:rPr>
          <w:color w:val="auto"/>
          <w:sz w:val="24"/>
          <w:szCs w:val="24"/>
        </w:rPr>
        <w:t>вания и развития. Группировка отраслей по их связи с пр</w:t>
      </w:r>
      <w:r w:rsidRPr="00350182">
        <w:rPr>
          <w:color w:val="auto"/>
          <w:sz w:val="24"/>
          <w:szCs w:val="24"/>
        </w:rPr>
        <w:t>и</w:t>
      </w:r>
      <w:r w:rsidRPr="00350182">
        <w:rPr>
          <w:color w:val="auto"/>
          <w:sz w:val="24"/>
          <w:szCs w:val="24"/>
        </w:rPr>
        <w:t>родными ресурсами. Факторы производства. Экономико-географическое положение (ЭГП) России как фактор разв</w:t>
      </w:r>
      <w:r w:rsidRPr="00350182">
        <w:rPr>
          <w:color w:val="auto"/>
          <w:sz w:val="24"/>
          <w:szCs w:val="24"/>
        </w:rPr>
        <w:t>и</w:t>
      </w:r>
      <w:r w:rsidRPr="00350182">
        <w:rPr>
          <w:color w:val="auto"/>
          <w:sz w:val="24"/>
          <w:szCs w:val="24"/>
        </w:rPr>
        <w:t xml:space="preserve">тия её хозяйства. ВВП и ВРП как показатели уровня развития </w:t>
      </w:r>
      <w:r w:rsidRPr="00350182">
        <w:rPr>
          <w:color w:val="auto"/>
          <w:sz w:val="24"/>
          <w:szCs w:val="24"/>
        </w:rPr>
        <w:lastRenderedPageBreak/>
        <w:t>страны и регионов. Экономические карты. Общие особенн</w:t>
      </w:r>
      <w:r w:rsidRPr="00350182">
        <w:rPr>
          <w:color w:val="auto"/>
          <w:sz w:val="24"/>
          <w:szCs w:val="24"/>
        </w:rPr>
        <w:t>о</w:t>
      </w:r>
      <w:r w:rsidRPr="00350182">
        <w:rPr>
          <w:color w:val="auto"/>
          <w:sz w:val="24"/>
          <w:szCs w:val="24"/>
        </w:rPr>
        <w:t>сти географии хозяйства России: территории опережающего развития, основная зона хозяйственного освоения, Арктич</w:t>
      </w:r>
      <w:r w:rsidRPr="00350182">
        <w:rPr>
          <w:color w:val="auto"/>
          <w:sz w:val="24"/>
          <w:szCs w:val="24"/>
        </w:rPr>
        <w:t>е</w:t>
      </w:r>
      <w:r w:rsidRPr="00350182">
        <w:rPr>
          <w:color w:val="auto"/>
          <w:sz w:val="24"/>
          <w:szCs w:val="24"/>
        </w:rPr>
        <w:t>ская зона и зона Севера. «Стратегия пространственного ра</w:t>
      </w:r>
      <w:r w:rsidRPr="00350182">
        <w:rPr>
          <w:color w:val="auto"/>
          <w:sz w:val="24"/>
          <w:szCs w:val="24"/>
        </w:rPr>
        <w:t>з</w:t>
      </w:r>
      <w:r w:rsidRPr="00350182">
        <w:rPr>
          <w:color w:val="auto"/>
          <w:sz w:val="24"/>
          <w:szCs w:val="24"/>
        </w:rPr>
        <w:t>вития Российской Федерации на период до 2025 года»: цели, задачи, приоритеты и направления пространственного разв</w:t>
      </w:r>
      <w:r w:rsidRPr="00350182">
        <w:rPr>
          <w:color w:val="auto"/>
          <w:sz w:val="24"/>
          <w:szCs w:val="24"/>
        </w:rPr>
        <w:t>и</w:t>
      </w:r>
      <w:r w:rsidRPr="00350182">
        <w:rPr>
          <w:color w:val="auto"/>
          <w:sz w:val="24"/>
          <w:szCs w:val="24"/>
        </w:rPr>
        <w:t>тия страны. Субъекты Российской Федерации, выделяемые в «Стратегии пространственного развития Российской Федер</w:t>
      </w:r>
      <w:r w:rsidRPr="00350182">
        <w:rPr>
          <w:color w:val="auto"/>
          <w:sz w:val="24"/>
          <w:szCs w:val="24"/>
        </w:rPr>
        <w:t>а</w:t>
      </w:r>
      <w:r w:rsidRPr="00350182">
        <w:rPr>
          <w:color w:val="auto"/>
          <w:sz w:val="24"/>
          <w:szCs w:val="24"/>
        </w:rPr>
        <w:t>ции» как «геостратегические территории».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Производственный капитал. Распределение производс</w:t>
      </w:r>
      <w:r w:rsidRPr="00350182">
        <w:rPr>
          <w:color w:val="auto"/>
          <w:sz w:val="24"/>
          <w:szCs w:val="24"/>
        </w:rPr>
        <w:t>т</w:t>
      </w:r>
      <w:r w:rsidRPr="00350182">
        <w:rPr>
          <w:color w:val="auto"/>
          <w:sz w:val="24"/>
          <w:szCs w:val="24"/>
        </w:rPr>
        <w:t>венного капитала по территории страны. Условия и факторы размещения хозяйства.</w:t>
      </w:r>
    </w:p>
    <w:p w:rsidR="00A57638" w:rsidRPr="00350182" w:rsidRDefault="00E235EB" w:rsidP="004D0219">
      <w:pPr>
        <w:pStyle w:val="af5"/>
        <w:tabs>
          <w:tab w:val="left" w:pos="426"/>
        </w:tabs>
        <w:rPr>
          <w:rFonts w:ascii="Times New Roman" w:hAnsi="Times New Roman" w:cs="Times New Roman"/>
          <w:sz w:val="24"/>
          <w:szCs w:val="24"/>
        </w:rPr>
      </w:pPr>
      <w:bookmarkStart w:id="448" w:name="bookmark1188"/>
      <w:r w:rsidRPr="00350182">
        <w:rPr>
          <w:rFonts w:ascii="Times New Roman" w:hAnsi="Times New Roman" w:cs="Times New Roman"/>
          <w:sz w:val="24"/>
          <w:szCs w:val="24"/>
        </w:rPr>
        <w:t>Тема 2. Топливно-энергетический комплекс (ТЭК)</w:t>
      </w:r>
      <w:bookmarkEnd w:id="44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хозяйстве. Нефтяная, газовая и угольная промышленность: география основных совреме</w:t>
      </w:r>
      <w:r w:rsidRPr="00350182">
        <w:rPr>
          <w:color w:val="auto"/>
          <w:sz w:val="24"/>
          <w:szCs w:val="24"/>
        </w:rPr>
        <w:t>н</w:t>
      </w:r>
      <w:r w:rsidRPr="00350182">
        <w:rPr>
          <w:color w:val="auto"/>
          <w:sz w:val="24"/>
          <w:szCs w:val="24"/>
        </w:rPr>
        <w:t>ных и перспективных районов добычи и переработки то</w:t>
      </w:r>
      <w:r w:rsidRPr="00350182">
        <w:rPr>
          <w:color w:val="auto"/>
          <w:sz w:val="24"/>
          <w:szCs w:val="24"/>
        </w:rPr>
        <w:t>п</w:t>
      </w:r>
      <w:r w:rsidRPr="00350182">
        <w:rPr>
          <w:color w:val="auto"/>
          <w:sz w:val="24"/>
          <w:szCs w:val="24"/>
        </w:rPr>
        <w:t>ливных ресурсов, систем трубопроводов. Место России в м</w:t>
      </w:r>
      <w:r w:rsidRPr="00350182">
        <w:rPr>
          <w:color w:val="auto"/>
          <w:sz w:val="24"/>
          <w:szCs w:val="24"/>
        </w:rPr>
        <w:t>и</w:t>
      </w:r>
      <w:r w:rsidRPr="00350182">
        <w:rPr>
          <w:color w:val="auto"/>
          <w:sz w:val="24"/>
          <w:szCs w:val="24"/>
        </w:rPr>
        <w:t>ровой добыче основных видов топливных ресурсов. Электр</w:t>
      </w:r>
      <w:r w:rsidRPr="00350182">
        <w:rPr>
          <w:color w:val="auto"/>
          <w:sz w:val="24"/>
          <w:szCs w:val="24"/>
        </w:rPr>
        <w:t>о</w:t>
      </w:r>
      <w:r w:rsidRPr="00350182">
        <w:rPr>
          <w:color w:val="auto"/>
          <w:sz w:val="24"/>
          <w:szCs w:val="24"/>
        </w:rPr>
        <w:t>энергетика. Место России в мировом производстве электр</w:t>
      </w:r>
      <w:r w:rsidRPr="00350182">
        <w:rPr>
          <w:color w:val="auto"/>
          <w:sz w:val="24"/>
          <w:szCs w:val="24"/>
        </w:rPr>
        <w:t>о</w:t>
      </w:r>
      <w:r w:rsidRPr="00350182">
        <w:rPr>
          <w:color w:val="auto"/>
          <w:sz w:val="24"/>
          <w:szCs w:val="24"/>
        </w:rPr>
        <w:t>энергии. Основные типы электростанций (атомные, тепл</w:t>
      </w:r>
      <w:r w:rsidRPr="00350182">
        <w:rPr>
          <w:color w:val="auto"/>
          <w:sz w:val="24"/>
          <w:szCs w:val="24"/>
        </w:rPr>
        <w:t>о</w:t>
      </w:r>
      <w:r w:rsidRPr="00350182">
        <w:rPr>
          <w:color w:val="auto"/>
          <w:sz w:val="24"/>
          <w:szCs w:val="24"/>
        </w:rPr>
        <w:t>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w:t>
      </w:r>
      <w:r w:rsidRPr="00350182">
        <w:rPr>
          <w:color w:val="auto"/>
          <w:sz w:val="24"/>
          <w:szCs w:val="24"/>
        </w:rPr>
        <w:t>й</w:t>
      </w:r>
      <w:r w:rsidRPr="00350182">
        <w:rPr>
          <w:color w:val="auto"/>
          <w:sz w:val="24"/>
          <w:szCs w:val="24"/>
        </w:rPr>
        <w:t xml:space="preserve">ших электростанций. Каскады ГЭС. Энергосистемы. Влияние ТЭК на окружающую среду. </w:t>
      </w:r>
      <w:r w:rsidRPr="00350182">
        <w:rPr>
          <w:i/>
          <w:iCs/>
          <w:color w:val="auto"/>
          <w:sz w:val="24"/>
          <w:szCs w:val="24"/>
        </w:rPr>
        <w:t>Основные положения «Энерг</w:t>
      </w:r>
      <w:r w:rsidRPr="00350182">
        <w:rPr>
          <w:i/>
          <w:iCs/>
          <w:color w:val="auto"/>
          <w:sz w:val="24"/>
          <w:szCs w:val="24"/>
        </w:rPr>
        <w:t>е</w:t>
      </w:r>
      <w:r w:rsidRPr="00350182">
        <w:rPr>
          <w:i/>
          <w:iCs/>
          <w:color w:val="auto"/>
          <w:sz w:val="24"/>
          <w:szCs w:val="24"/>
        </w:rPr>
        <w:t>тической стратегии России на период до 2035 года».</w:t>
      </w:r>
    </w:p>
    <w:p w:rsidR="00A57638" w:rsidRPr="00350182" w:rsidRDefault="00E235EB" w:rsidP="004D0219">
      <w:pPr>
        <w:pStyle w:val="af5"/>
        <w:tabs>
          <w:tab w:val="left" w:pos="426"/>
        </w:tabs>
        <w:rPr>
          <w:rFonts w:ascii="Times New Roman" w:hAnsi="Times New Roman" w:cs="Times New Roman"/>
          <w:sz w:val="24"/>
          <w:szCs w:val="24"/>
        </w:rPr>
      </w:pPr>
      <w:bookmarkStart w:id="449" w:name="bookmark1190"/>
      <w:r w:rsidRPr="00350182">
        <w:rPr>
          <w:rFonts w:ascii="Times New Roman" w:hAnsi="Times New Roman" w:cs="Times New Roman"/>
          <w:sz w:val="24"/>
          <w:szCs w:val="24"/>
        </w:rPr>
        <w:t>Практические работы</w:t>
      </w:r>
      <w:bookmarkEnd w:id="449"/>
    </w:p>
    <w:p w:rsidR="00A57638" w:rsidRPr="00350182" w:rsidRDefault="00E235EB" w:rsidP="005F656A">
      <w:pPr>
        <w:pStyle w:val="13"/>
        <w:numPr>
          <w:ilvl w:val="0"/>
          <w:numId w:val="72"/>
        </w:numPr>
        <w:tabs>
          <w:tab w:val="left" w:pos="426"/>
          <w:tab w:val="left" w:pos="529"/>
        </w:tabs>
        <w:spacing w:line="240" w:lineRule="auto"/>
        <w:jc w:val="both"/>
        <w:rPr>
          <w:color w:val="auto"/>
          <w:sz w:val="24"/>
          <w:szCs w:val="24"/>
        </w:rPr>
      </w:pPr>
      <w:r w:rsidRPr="00350182">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350182" w:rsidRDefault="00E235EB" w:rsidP="005F656A">
      <w:pPr>
        <w:pStyle w:val="13"/>
        <w:numPr>
          <w:ilvl w:val="0"/>
          <w:numId w:val="72"/>
        </w:numPr>
        <w:tabs>
          <w:tab w:val="left" w:pos="426"/>
          <w:tab w:val="left" w:pos="529"/>
        </w:tabs>
        <w:spacing w:line="240" w:lineRule="auto"/>
        <w:jc w:val="both"/>
        <w:rPr>
          <w:color w:val="auto"/>
          <w:sz w:val="24"/>
          <w:szCs w:val="24"/>
        </w:rPr>
      </w:pPr>
      <w:r w:rsidRPr="00350182">
        <w:rPr>
          <w:color w:val="auto"/>
          <w:sz w:val="24"/>
          <w:szCs w:val="24"/>
        </w:rPr>
        <w:t>Сравнительная оценка возможностей для развития эне</w:t>
      </w:r>
      <w:r w:rsidRPr="00350182">
        <w:rPr>
          <w:color w:val="auto"/>
          <w:sz w:val="24"/>
          <w:szCs w:val="24"/>
        </w:rPr>
        <w:t>р</w:t>
      </w:r>
      <w:r w:rsidRPr="00350182">
        <w:rPr>
          <w:color w:val="auto"/>
          <w:sz w:val="24"/>
          <w:szCs w:val="24"/>
        </w:rPr>
        <w:t>гетики ВИЭ в отдельных регионах страны.</w:t>
      </w:r>
    </w:p>
    <w:p w:rsidR="00A57638" w:rsidRPr="00350182" w:rsidRDefault="00E235EB" w:rsidP="004D0219">
      <w:pPr>
        <w:pStyle w:val="af5"/>
        <w:tabs>
          <w:tab w:val="left" w:pos="426"/>
        </w:tabs>
        <w:rPr>
          <w:rFonts w:ascii="Times New Roman" w:hAnsi="Times New Roman" w:cs="Times New Roman"/>
          <w:sz w:val="24"/>
          <w:szCs w:val="24"/>
        </w:rPr>
      </w:pPr>
      <w:bookmarkStart w:id="450" w:name="bookmark1192"/>
      <w:r w:rsidRPr="00350182">
        <w:rPr>
          <w:rFonts w:ascii="Times New Roman" w:hAnsi="Times New Roman" w:cs="Times New Roman"/>
          <w:sz w:val="24"/>
          <w:szCs w:val="24"/>
        </w:rPr>
        <w:t>Тема 3. Металлургический комплекс</w:t>
      </w:r>
      <w:bookmarkEnd w:id="45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хозяйстве. Место России в м</w:t>
      </w:r>
      <w:r w:rsidRPr="00350182">
        <w:rPr>
          <w:color w:val="auto"/>
          <w:sz w:val="24"/>
          <w:szCs w:val="24"/>
        </w:rPr>
        <w:t>и</w:t>
      </w:r>
      <w:r w:rsidRPr="00350182">
        <w:rPr>
          <w:color w:val="auto"/>
          <w:sz w:val="24"/>
          <w:szCs w:val="24"/>
        </w:rPr>
        <w:t>ровом производстве чёрных и цветных металлов. Особенн</w:t>
      </w:r>
      <w:r w:rsidRPr="00350182">
        <w:rPr>
          <w:color w:val="auto"/>
          <w:sz w:val="24"/>
          <w:szCs w:val="24"/>
        </w:rPr>
        <w:t>о</w:t>
      </w:r>
      <w:r w:rsidRPr="00350182">
        <w:rPr>
          <w:color w:val="auto"/>
          <w:sz w:val="24"/>
          <w:szCs w:val="24"/>
        </w:rPr>
        <w:t>сти технологии производства чёрных и цветных металлов. Факторы размещения предприятий разных отраслей мета</w:t>
      </w:r>
      <w:r w:rsidRPr="00350182">
        <w:rPr>
          <w:color w:val="auto"/>
          <w:sz w:val="24"/>
          <w:szCs w:val="24"/>
        </w:rPr>
        <w:t>л</w:t>
      </w:r>
      <w:r w:rsidRPr="00350182">
        <w:rPr>
          <w:color w:val="auto"/>
          <w:sz w:val="24"/>
          <w:szCs w:val="24"/>
        </w:rPr>
        <w:t xml:space="preserve">лургического комплекса. География металлургии чёрных, </w:t>
      </w:r>
      <w:r w:rsidRPr="00350182">
        <w:rPr>
          <w:color w:val="auto"/>
          <w:sz w:val="24"/>
          <w:szCs w:val="24"/>
        </w:rPr>
        <w:lastRenderedPageBreak/>
        <w:t>лёгких и тяжёлых цветных металлов: основные районы и центры. Металлургические базы России. Влияние металлу</w:t>
      </w:r>
      <w:r w:rsidRPr="00350182">
        <w:rPr>
          <w:color w:val="auto"/>
          <w:sz w:val="24"/>
          <w:szCs w:val="24"/>
        </w:rPr>
        <w:t>р</w:t>
      </w:r>
      <w:r w:rsidRPr="00350182">
        <w:rPr>
          <w:color w:val="auto"/>
          <w:sz w:val="24"/>
          <w:szCs w:val="24"/>
        </w:rPr>
        <w:t xml:space="preserve">гии на окружающую среду. </w:t>
      </w:r>
      <w:r w:rsidRPr="00350182">
        <w:rPr>
          <w:i/>
          <w:iCs/>
          <w:color w:val="auto"/>
          <w:sz w:val="24"/>
          <w:szCs w:val="24"/>
        </w:rPr>
        <w:t>Основные положения «Страт</w:t>
      </w:r>
      <w:r w:rsidRPr="00350182">
        <w:rPr>
          <w:i/>
          <w:iCs/>
          <w:color w:val="auto"/>
          <w:sz w:val="24"/>
          <w:szCs w:val="24"/>
        </w:rPr>
        <w:t>е</w:t>
      </w:r>
      <w:r w:rsidRPr="00350182">
        <w:rPr>
          <w:i/>
          <w:iCs/>
          <w:color w:val="auto"/>
          <w:sz w:val="24"/>
          <w:szCs w:val="24"/>
        </w:rPr>
        <w:t>гии развития чёрной и цветной металлургии России до 2030 года».</w:t>
      </w:r>
    </w:p>
    <w:p w:rsidR="00A57638" w:rsidRPr="00350182" w:rsidRDefault="00E235EB" w:rsidP="004D0219">
      <w:pPr>
        <w:pStyle w:val="af5"/>
        <w:tabs>
          <w:tab w:val="left" w:pos="426"/>
        </w:tabs>
        <w:rPr>
          <w:rFonts w:ascii="Times New Roman" w:hAnsi="Times New Roman" w:cs="Times New Roman"/>
          <w:sz w:val="24"/>
          <w:szCs w:val="24"/>
        </w:rPr>
      </w:pPr>
      <w:bookmarkStart w:id="451" w:name="bookmark1194"/>
      <w:r w:rsidRPr="00350182">
        <w:rPr>
          <w:rFonts w:ascii="Times New Roman" w:hAnsi="Times New Roman" w:cs="Times New Roman"/>
          <w:sz w:val="24"/>
          <w:szCs w:val="24"/>
        </w:rPr>
        <w:t>Тема 4. Машиностроительный комплекс</w:t>
      </w:r>
      <w:bookmarkEnd w:id="45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хозяйстве. Место России в м</w:t>
      </w:r>
      <w:r w:rsidRPr="00350182">
        <w:rPr>
          <w:color w:val="auto"/>
          <w:sz w:val="24"/>
          <w:szCs w:val="24"/>
        </w:rPr>
        <w:t>и</w:t>
      </w:r>
      <w:r w:rsidRPr="00350182">
        <w:rPr>
          <w:color w:val="auto"/>
          <w:sz w:val="24"/>
          <w:szCs w:val="24"/>
        </w:rPr>
        <w:t>ровом производстве машиностроительной продукции. Фа</w:t>
      </w:r>
      <w:r w:rsidRPr="00350182">
        <w:rPr>
          <w:color w:val="auto"/>
          <w:sz w:val="24"/>
          <w:szCs w:val="24"/>
        </w:rPr>
        <w:t>к</w:t>
      </w:r>
      <w:r w:rsidRPr="00350182">
        <w:rPr>
          <w:color w:val="auto"/>
          <w:sz w:val="24"/>
          <w:szCs w:val="24"/>
        </w:rPr>
        <w:t>торы размещения машиностроительных предприятий. Ге</w:t>
      </w:r>
      <w:r w:rsidRPr="00350182">
        <w:rPr>
          <w:color w:val="auto"/>
          <w:sz w:val="24"/>
          <w:szCs w:val="24"/>
        </w:rPr>
        <w:t>о</w:t>
      </w:r>
      <w:r w:rsidRPr="00350182">
        <w:rPr>
          <w:color w:val="auto"/>
          <w:sz w:val="24"/>
          <w:szCs w:val="24"/>
        </w:rPr>
        <w:t>графия важнейших отраслей: основные районы и центры. Роль машиностроения в реализации целей политики импо</w:t>
      </w:r>
      <w:r w:rsidRPr="00350182">
        <w:rPr>
          <w:color w:val="auto"/>
          <w:sz w:val="24"/>
          <w:szCs w:val="24"/>
        </w:rPr>
        <w:t>р</w:t>
      </w:r>
      <w:r w:rsidRPr="00350182">
        <w:rPr>
          <w:color w:val="auto"/>
          <w:sz w:val="24"/>
          <w:szCs w:val="24"/>
        </w:rPr>
        <w:t>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w:t>
      </w:r>
      <w:r w:rsidRPr="00350182">
        <w:rPr>
          <w:color w:val="auto"/>
          <w:sz w:val="24"/>
          <w:szCs w:val="24"/>
        </w:rPr>
        <w:t>с</w:t>
      </w:r>
      <w:r w:rsidRPr="00350182">
        <w:rPr>
          <w:color w:val="auto"/>
          <w:sz w:val="24"/>
          <w:szCs w:val="24"/>
        </w:rPr>
        <w:t xml:space="preserve">сии. </w:t>
      </w:r>
      <w:r w:rsidRPr="00350182">
        <w:rPr>
          <w:i/>
          <w:iCs/>
          <w:color w:val="auto"/>
          <w:sz w:val="24"/>
          <w:szCs w:val="24"/>
        </w:rPr>
        <w:t>Основные положения документов, определяющих стр</w:t>
      </w:r>
      <w:r w:rsidRPr="00350182">
        <w:rPr>
          <w:i/>
          <w:iCs/>
          <w:color w:val="auto"/>
          <w:sz w:val="24"/>
          <w:szCs w:val="24"/>
        </w:rPr>
        <w:t>а</w:t>
      </w:r>
      <w:r w:rsidRPr="00350182">
        <w:rPr>
          <w:i/>
          <w:iCs/>
          <w:color w:val="auto"/>
          <w:sz w:val="24"/>
          <w:szCs w:val="24"/>
        </w:rPr>
        <w:t>тегию развития отраслей машиностроительного комплекса.</w:t>
      </w:r>
    </w:p>
    <w:p w:rsidR="00A57638" w:rsidRPr="00350182" w:rsidRDefault="00E235EB" w:rsidP="004D0219">
      <w:pPr>
        <w:pStyle w:val="af5"/>
        <w:tabs>
          <w:tab w:val="left" w:pos="426"/>
        </w:tabs>
        <w:rPr>
          <w:rFonts w:ascii="Times New Roman" w:hAnsi="Times New Roman" w:cs="Times New Roman"/>
          <w:sz w:val="24"/>
          <w:szCs w:val="24"/>
        </w:rPr>
      </w:pPr>
      <w:bookmarkStart w:id="452" w:name="bookmark1196"/>
      <w:r w:rsidRPr="00350182">
        <w:rPr>
          <w:rFonts w:ascii="Times New Roman" w:hAnsi="Times New Roman" w:cs="Times New Roman"/>
          <w:sz w:val="24"/>
          <w:szCs w:val="24"/>
        </w:rPr>
        <w:t>Практическая работа</w:t>
      </w:r>
      <w:bookmarkEnd w:id="45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Выявление факторов, повлиявших на размещение маш</w:t>
      </w:r>
      <w:r w:rsidRPr="00350182">
        <w:rPr>
          <w:color w:val="auto"/>
          <w:sz w:val="24"/>
          <w:szCs w:val="24"/>
        </w:rPr>
        <w:t>и</w:t>
      </w:r>
      <w:r w:rsidRPr="00350182">
        <w:rPr>
          <w:color w:val="auto"/>
          <w:sz w:val="24"/>
          <w:szCs w:val="24"/>
        </w:rPr>
        <w:t>ностроительного предприятия (по выбору) на основе анализа различных источников информации.</w:t>
      </w:r>
    </w:p>
    <w:p w:rsidR="00A57638" w:rsidRPr="00350182" w:rsidRDefault="00E235EB" w:rsidP="004D0219">
      <w:pPr>
        <w:pStyle w:val="af5"/>
        <w:tabs>
          <w:tab w:val="left" w:pos="426"/>
        </w:tabs>
        <w:rPr>
          <w:rFonts w:ascii="Times New Roman" w:hAnsi="Times New Roman" w:cs="Times New Roman"/>
          <w:sz w:val="24"/>
          <w:szCs w:val="24"/>
        </w:rPr>
      </w:pPr>
      <w:bookmarkStart w:id="453" w:name="bookmark1198"/>
      <w:r w:rsidRPr="00350182">
        <w:rPr>
          <w:rFonts w:ascii="Times New Roman" w:hAnsi="Times New Roman" w:cs="Times New Roman"/>
          <w:sz w:val="24"/>
          <w:szCs w:val="24"/>
        </w:rPr>
        <w:t>Тема 5. Химико-лесной комплекс</w:t>
      </w:r>
      <w:bookmarkEnd w:id="453"/>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Химическая промышленность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хозяйстве. Факторы размещ</w:t>
      </w:r>
      <w:r w:rsidRPr="00350182">
        <w:rPr>
          <w:color w:val="auto"/>
          <w:sz w:val="24"/>
          <w:szCs w:val="24"/>
        </w:rPr>
        <w:t>е</w:t>
      </w:r>
      <w:r w:rsidRPr="00350182">
        <w:rPr>
          <w:color w:val="auto"/>
          <w:sz w:val="24"/>
          <w:szCs w:val="24"/>
        </w:rPr>
        <w:t>ния предприятий. Место России в мировом производстве х</w:t>
      </w:r>
      <w:r w:rsidRPr="00350182">
        <w:rPr>
          <w:color w:val="auto"/>
          <w:sz w:val="24"/>
          <w:szCs w:val="24"/>
        </w:rPr>
        <w:t>и</w:t>
      </w:r>
      <w:r w:rsidRPr="00350182">
        <w:rPr>
          <w:color w:val="auto"/>
          <w:sz w:val="24"/>
          <w:szCs w:val="24"/>
        </w:rPr>
        <w:t xml:space="preserve">мической продукции. География важнейших подотраслей: основные районы и центры. Химическая промышленность и охрана окружающей среды. </w:t>
      </w:r>
      <w:r w:rsidRPr="00350182">
        <w:rPr>
          <w:i/>
          <w:iCs/>
          <w:color w:val="auto"/>
          <w:sz w:val="24"/>
          <w:szCs w:val="24"/>
        </w:rPr>
        <w:t>Основные положения «Страт</w:t>
      </w:r>
      <w:r w:rsidRPr="00350182">
        <w:rPr>
          <w:i/>
          <w:iCs/>
          <w:color w:val="auto"/>
          <w:sz w:val="24"/>
          <w:szCs w:val="24"/>
        </w:rPr>
        <w:t>е</w:t>
      </w:r>
      <w:r w:rsidRPr="00350182">
        <w:rPr>
          <w:i/>
          <w:iCs/>
          <w:color w:val="auto"/>
          <w:sz w:val="24"/>
          <w:szCs w:val="24"/>
        </w:rPr>
        <w:t>гии развития химического и нефтехимического комплекса на период до 2030 года».</w:t>
      </w:r>
    </w:p>
    <w:p w:rsidR="00A57638" w:rsidRPr="00350182" w:rsidRDefault="00E235EB" w:rsidP="004D0219">
      <w:pPr>
        <w:pStyle w:val="af5"/>
        <w:tabs>
          <w:tab w:val="left" w:pos="426"/>
        </w:tabs>
        <w:rPr>
          <w:rFonts w:ascii="Times New Roman" w:hAnsi="Times New Roman" w:cs="Times New Roman"/>
          <w:sz w:val="24"/>
          <w:szCs w:val="24"/>
        </w:rPr>
      </w:pPr>
      <w:bookmarkStart w:id="454" w:name="bookmark1201"/>
      <w:r w:rsidRPr="00350182">
        <w:rPr>
          <w:rFonts w:ascii="Times New Roman" w:hAnsi="Times New Roman" w:cs="Times New Roman"/>
          <w:sz w:val="24"/>
          <w:szCs w:val="24"/>
        </w:rPr>
        <w:t>Лесопромышленный комплекс</w:t>
      </w:r>
      <w:bookmarkEnd w:id="45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хозяйстве. Место России в м</w:t>
      </w:r>
      <w:r w:rsidRPr="00350182">
        <w:rPr>
          <w:color w:val="auto"/>
          <w:sz w:val="24"/>
          <w:szCs w:val="24"/>
        </w:rPr>
        <w:t>и</w:t>
      </w:r>
      <w:r w:rsidRPr="00350182">
        <w:rPr>
          <w:color w:val="auto"/>
          <w:sz w:val="24"/>
          <w:szCs w:val="24"/>
        </w:rPr>
        <w:t>ровом производстве продукции лесного комплекса. Лесозаг</w:t>
      </w:r>
      <w:r w:rsidRPr="00350182">
        <w:rPr>
          <w:color w:val="auto"/>
          <w:sz w:val="24"/>
          <w:szCs w:val="24"/>
        </w:rPr>
        <w:t>о</w:t>
      </w:r>
      <w:r w:rsidRPr="00350182">
        <w:rPr>
          <w:color w:val="auto"/>
          <w:sz w:val="24"/>
          <w:szCs w:val="24"/>
        </w:rPr>
        <w:t>товительная, деревообрабатывающая и целлюлозно-бумажная промышленность. Факторы размещения предпр</w:t>
      </w:r>
      <w:r w:rsidRPr="00350182">
        <w:rPr>
          <w:color w:val="auto"/>
          <w:sz w:val="24"/>
          <w:szCs w:val="24"/>
        </w:rPr>
        <w:t>и</w:t>
      </w:r>
      <w:r w:rsidRPr="00350182">
        <w:rPr>
          <w:color w:val="auto"/>
          <w:sz w:val="24"/>
          <w:szCs w:val="24"/>
        </w:rPr>
        <w:t>ятий. География важнейших отраслей: основные районы и лесоперерабатывающие комплексы.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Лесное хозяйство и окружающая среда. Проблемы и пе</w:t>
      </w:r>
      <w:r w:rsidRPr="00350182">
        <w:rPr>
          <w:color w:val="auto"/>
          <w:sz w:val="24"/>
          <w:szCs w:val="24"/>
        </w:rPr>
        <w:t>р</w:t>
      </w:r>
      <w:r w:rsidRPr="00350182">
        <w:rPr>
          <w:color w:val="auto"/>
          <w:sz w:val="24"/>
          <w:szCs w:val="24"/>
        </w:rPr>
        <w:lastRenderedPageBreak/>
        <w:t xml:space="preserve">спективы развития. </w:t>
      </w:r>
      <w:r w:rsidRPr="00350182">
        <w:rPr>
          <w:i/>
          <w:iCs/>
          <w:color w:val="auto"/>
          <w:sz w:val="24"/>
          <w:szCs w:val="24"/>
        </w:rPr>
        <w:t>Основные положения «Стратегии ра</w:t>
      </w:r>
      <w:r w:rsidRPr="00350182">
        <w:rPr>
          <w:i/>
          <w:iCs/>
          <w:color w:val="auto"/>
          <w:sz w:val="24"/>
          <w:szCs w:val="24"/>
        </w:rPr>
        <w:t>з</w:t>
      </w:r>
      <w:r w:rsidRPr="00350182">
        <w:rPr>
          <w:i/>
          <w:iCs/>
          <w:color w:val="auto"/>
          <w:sz w:val="24"/>
          <w:szCs w:val="24"/>
        </w:rPr>
        <w:t>вития лесного комплекса Российской Федерации до 2030 г</w:t>
      </w:r>
      <w:r w:rsidRPr="00350182">
        <w:rPr>
          <w:i/>
          <w:iCs/>
          <w:color w:val="auto"/>
          <w:sz w:val="24"/>
          <w:szCs w:val="24"/>
        </w:rPr>
        <w:t>о</w:t>
      </w:r>
      <w:r w:rsidRPr="00350182">
        <w:rPr>
          <w:i/>
          <w:iCs/>
          <w:color w:val="auto"/>
          <w:sz w:val="24"/>
          <w:szCs w:val="24"/>
        </w:rPr>
        <w:t>да».</w:t>
      </w:r>
    </w:p>
    <w:p w:rsidR="00A57638" w:rsidRPr="00350182" w:rsidRDefault="00E235EB" w:rsidP="004D0219">
      <w:pPr>
        <w:pStyle w:val="af5"/>
        <w:tabs>
          <w:tab w:val="left" w:pos="426"/>
        </w:tabs>
        <w:rPr>
          <w:rFonts w:ascii="Times New Roman" w:hAnsi="Times New Roman" w:cs="Times New Roman"/>
          <w:sz w:val="24"/>
          <w:szCs w:val="24"/>
        </w:rPr>
      </w:pPr>
      <w:bookmarkStart w:id="455" w:name="bookmark1203"/>
      <w:r w:rsidRPr="00350182">
        <w:rPr>
          <w:rFonts w:ascii="Times New Roman" w:hAnsi="Times New Roman" w:cs="Times New Roman"/>
          <w:sz w:val="24"/>
          <w:szCs w:val="24"/>
        </w:rPr>
        <w:t>Практическая работа</w:t>
      </w:r>
      <w:bookmarkEnd w:id="45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1. Анализ документов </w:t>
      </w:r>
      <w:r w:rsidRPr="00350182">
        <w:rPr>
          <w:i/>
          <w:iCs/>
          <w:color w:val="auto"/>
          <w:sz w:val="24"/>
          <w:szCs w:val="24"/>
        </w:rPr>
        <w:t>«Прогноз развития лесного сектора Российской Федерации до 2030 года» (Гл.1, 3 и 11) и «Стр</w:t>
      </w:r>
      <w:r w:rsidRPr="00350182">
        <w:rPr>
          <w:i/>
          <w:iCs/>
          <w:color w:val="auto"/>
          <w:sz w:val="24"/>
          <w:szCs w:val="24"/>
        </w:rPr>
        <w:t>а</w:t>
      </w:r>
      <w:r w:rsidRPr="00350182">
        <w:rPr>
          <w:i/>
          <w:iCs/>
          <w:color w:val="auto"/>
          <w:sz w:val="24"/>
          <w:szCs w:val="24"/>
        </w:rPr>
        <w:t xml:space="preserve">тегия развития лесного комплекса Российской Федерации до 2030 года» (Гл. </w:t>
      </w:r>
      <w:r w:rsidRPr="00350182">
        <w:rPr>
          <w:i/>
          <w:iCs/>
          <w:color w:val="auto"/>
          <w:sz w:val="24"/>
          <w:szCs w:val="24"/>
          <w:lang w:val="en-US" w:eastAsia="en-US" w:bidi="en-US"/>
        </w:rPr>
        <w:t>II</w:t>
      </w:r>
      <w:r w:rsidRPr="00350182">
        <w:rPr>
          <w:i/>
          <w:iCs/>
          <w:color w:val="auto"/>
          <w:sz w:val="24"/>
          <w:szCs w:val="24"/>
          <w:lang w:eastAsia="en-US" w:bidi="en-US"/>
        </w:rPr>
        <w:t xml:space="preserve"> </w:t>
      </w:r>
      <w:r w:rsidRPr="00350182">
        <w:rPr>
          <w:i/>
          <w:iCs/>
          <w:color w:val="auto"/>
          <w:sz w:val="24"/>
          <w:szCs w:val="24"/>
        </w:rPr>
        <w:t xml:space="preserve">и </w:t>
      </w:r>
      <w:r w:rsidRPr="00350182">
        <w:rPr>
          <w:i/>
          <w:iCs/>
          <w:color w:val="auto"/>
          <w:sz w:val="24"/>
          <w:szCs w:val="24"/>
          <w:lang w:val="en-US" w:eastAsia="en-US" w:bidi="en-US"/>
        </w:rPr>
        <w:t>III</w:t>
      </w:r>
      <w:r w:rsidRPr="00350182">
        <w:rPr>
          <w:i/>
          <w:iCs/>
          <w:color w:val="auto"/>
          <w:sz w:val="24"/>
          <w:szCs w:val="24"/>
          <w:lang w:eastAsia="en-US" w:bidi="en-US"/>
        </w:rPr>
        <w:t xml:space="preserve">, </w:t>
      </w:r>
      <w:r w:rsidRPr="00350182">
        <w:rPr>
          <w:i/>
          <w:iCs/>
          <w:color w:val="auto"/>
          <w:sz w:val="24"/>
          <w:szCs w:val="24"/>
        </w:rPr>
        <w:t>Приложения № 1 и № 18)</w:t>
      </w:r>
      <w:r w:rsidRPr="00350182">
        <w:rPr>
          <w:color w:val="auto"/>
          <w:sz w:val="24"/>
          <w:szCs w:val="24"/>
        </w:rPr>
        <w:t xml:space="preserve"> с целью о</w:t>
      </w:r>
      <w:r w:rsidRPr="00350182">
        <w:rPr>
          <w:color w:val="auto"/>
          <w:sz w:val="24"/>
          <w:szCs w:val="24"/>
        </w:rPr>
        <w:t>п</w:t>
      </w:r>
      <w:r w:rsidRPr="00350182">
        <w:rPr>
          <w:color w:val="auto"/>
          <w:sz w:val="24"/>
          <w:szCs w:val="24"/>
        </w:rPr>
        <w:t>ределения перспектив и проблем развития комплекса.</w:t>
      </w:r>
    </w:p>
    <w:p w:rsidR="00A57638" w:rsidRPr="00350182" w:rsidRDefault="00E235EB" w:rsidP="004D0219">
      <w:pPr>
        <w:pStyle w:val="af5"/>
        <w:tabs>
          <w:tab w:val="left" w:pos="426"/>
        </w:tabs>
        <w:rPr>
          <w:rFonts w:ascii="Times New Roman" w:hAnsi="Times New Roman" w:cs="Times New Roman"/>
          <w:sz w:val="24"/>
          <w:szCs w:val="24"/>
        </w:rPr>
      </w:pPr>
      <w:bookmarkStart w:id="456" w:name="bookmark1205"/>
      <w:r w:rsidRPr="00350182">
        <w:rPr>
          <w:rFonts w:ascii="Times New Roman" w:hAnsi="Times New Roman" w:cs="Times New Roman"/>
          <w:sz w:val="24"/>
          <w:szCs w:val="24"/>
        </w:rPr>
        <w:t>Тема 6. Агропромышленный комплекс (АПК)</w:t>
      </w:r>
      <w:bookmarkEnd w:id="45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w:t>
      </w:r>
      <w:r w:rsidRPr="00350182">
        <w:rPr>
          <w:color w:val="auto"/>
          <w:sz w:val="24"/>
          <w:szCs w:val="24"/>
        </w:rPr>
        <w:t>к</w:t>
      </w:r>
      <w:r w:rsidRPr="00350182">
        <w:rPr>
          <w:color w:val="auto"/>
          <w:sz w:val="24"/>
          <w:szCs w:val="24"/>
        </w:rPr>
        <w:t>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w:t>
      </w:r>
      <w:r w:rsidRPr="00350182">
        <w:rPr>
          <w:color w:val="auto"/>
          <w:sz w:val="24"/>
          <w:szCs w:val="24"/>
        </w:rPr>
        <w:t>у</w:t>
      </w:r>
      <w:r w:rsidRPr="00350182">
        <w:rPr>
          <w:color w:val="auto"/>
          <w:sz w:val="24"/>
          <w:szCs w:val="24"/>
        </w:rPr>
        <w:t>жающая среда.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Пищевая промышленность. Состав, место и значение в х</w:t>
      </w:r>
      <w:r w:rsidRPr="00350182">
        <w:rPr>
          <w:color w:val="auto"/>
          <w:sz w:val="24"/>
          <w:szCs w:val="24"/>
        </w:rPr>
        <w:t>о</w:t>
      </w:r>
      <w:r w:rsidRPr="00350182">
        <w:rPr>
          <w:color w:val="auto"/>
          <w:sz w:val="24"/>
          <w:szCs w:val="24"/>
        </w:rPr>
        <w:t>зяйстве. Факторы размещения предприятий. География ва</w:t>
      </w:r>
      <w:r w:rsidRPr="00350182">
        <w:rPr>
          <w:color w:val="auto"/>
          <w:sz w:val="24"/>
          <w:szCs w:val="24"/>
        </w:rPr>
        <w:t>ж</w:t>
      </w:r>
      <w:r w:rsidRPr="00350182">
        <w:rPr>
          <w:color w:val="auto"/>
          <w:sz w:val="24"/>
          <w:szCs w:val="24"/>
        </w:rPr>
        <w:t>нейших отраслей: основные районы и центры. Пищевая пр</w:t>
      </w:r>
      <w:r w:rsidRPr="00350182">
        <w:rPr>
          <w:color w:val="auto"/>
          <w:sz w:val="24"/>
          <w:szCs w:val="24"/>
        </w:rPr>
        <w:t>о</w:t>
      </w:r>
      <w:r w:rsidRPr="00350182">
        <w:rPr>
          <w:color w:val="auto"/>
          <w:sz w:val="24"/>
          <w:szCs w:val="24"/>
        </w:rPr>
        <w:t>мышленность и охрана окружающей среды. Лёгкая промы</w:t>
      </w:r>
      <w:r w:rsidRPr="00350182">
        <w:rPr>
          <w:color w:val="auto"/>
          <w:sz w:val="24"/>
          <w:szCs w:val="24"/>
        </w:rPr>
        <w:t>ш</w:t>
      </w:r>
      <w:r w:rsidRPr="00350182">
        <w:rPr>
          <w:color w:val="auto"/>
          <w:sz w:val="24"/>
          <w:szCs w:val="24"/>
        </w:rPr>
        <w:t>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w:t>
      </w:r>
      <w:r w:rsidRPr="00350182">
        <w:rPr>
          <w:color w:val="auto"/>
          <w:sz w:val="24"/>
          <w:szCs w:val="24"/>
        </w:rPr>
        <w:t>а</w:t>
      </w:r>
      <w:r w:rsidRPr="00350182">
        <w:rPr>
          <w:color w:val="auto"/>
          <w:sz w:val="24"/>
          <w:szCs w:val="24"/>
        </w:rPr>
        <w:t xml:space="preserve">на окружающей среды. </w:t>
      </w:r>
      <w:r w:rsidRPr="00350182">
        <w:rPr>
          <w:i/>
          <w:iCs/>
          <w:color w:val="auto"/>
          <w:sz w:val="24"/>
          <w:szCs w:val="24"/>
        </w:rPr>
        <w:t>«Стратегия развития агропромы</w:t>
      </w:r>
      <w:r w:rsidRPr="00350182">
        <w:rPr>
          <w:i/>
          <w:iCs/>
          <w:color w:val="auto"/>
          <w:sz w:val="24"/>
          <w:szCs w:val="24"/>
        </w:rPr>
        <w:t>ш</w:t>
      </w:r>
      <w:r w:rsidRPr="00350182">
        <w:rPr>
          <w:i/>
          <w:iCs/>
          <w:color w:val="auto"/>
          <w:sz w:val="24"/>
          <w:szCs w:val="24"/>
        </w:rPr>
        <w:t>ленного и рыбохозяйственного комплексов Российской Фед</w:t>
      </w:r>
      <w:r w:rsidRPr="00350182">
        <w:rPr>
          <w:i/>
          <w:iCs/>
          <w:color w:val="auto"/>
          <w:sz w:val="24"/>
          <w:szCs w:val="24"/>
        </w:rPr>
        <w:t>е</w:t>
      </w:r>
      <w:r w:rsidRPr="00350182">
        <w:rPr>
          <w:i/>
          <w:iCs/>
          <w:color w:val="auto"/>
          <w:sz w:val="24"/>
          <w:szCs w:val="24"/>
        </w:rPr>
        <w:t>рации на период до 2030 года».</w:t>
      </w:r>
      <w:r w:rsidRPr="00350182">
        <w:rPr>
          <w:color w:val="auto"/>
          <w:sz w:val="24"/>
          <w:szCs w:val="24"/>
        </w:rPr>
        <w:t xml:space="preserve"> Особенности АПК своего края.</w:t>
      </w:r>
    </w:p>
    <w:p w:rsidR="00A57638" w:rsidRPr="00350182" w:rsidRDefault="00E235EB" w:rsidP="004D0219">
      <w:pPr>
        <w:pStyle w:val="af5"/>
        <w:tabs>
          <w:tab w:val="left" w:pos="426"/>
        </w:tabs>
        <w:rPr>
          <w:rFonts w:ascii="Times New Roman" w:hAnsi="Times New Roman" w:cs="Times New Roman"/>
          <w:sz w:val="24"/>
          <w:szCs w:val="24"/>
        </w:rPr>
      </w:pPr>
      <w:bookmarkStart w:id="457" w:name="bookmark1207"/>
      <w:r w:rsidRPr="00350182">
        <w:rPr>
          <w:rFonts w:ascii="Times New Roman" w:hAnsi="Times New Roman" w:cs="Times New Roman"/>
          <w:sz w:val="24"/>
          <w:szCs w:val="24"/>
        </w:rPr>
        <w:t>Практическая работа</w:t>
      </w:r>
      <w:bookmarkEnd w:id="457"/>
    </w:p>
    <w:p w:rsidR="00A57638" w:rsidRPr="00350182" w:rsidRDefault="00E235EB" w:rsidP="005F656A">
      <w:pPr>
        <w:pStyle w:val="13"/>
        <w:numPr>
          <w:ilvl w:val="0"/>
          <w:numId w:val="73"/>
        </w:numPr>
        <w:tabs>
          <w:tab w:val="left" w:pos="426"/>
          <w:tab w:val="left" w:pos="531"/>
        </w:tabs>
        <w:spacing w:line="240" w:lineRule="auto"/>
        <w:jc w:val="both"/>
        <w:rPr>
          <w:color w:val="auto"/>
          <w:sz w:val="24"/>
          <w:szCs w:val="24"/>
        </w:rPr>
      </w:pPr>
      <w:r w:rsidRPr="00350182">
        <w:rPr>
          <w:color w:val="auto"/>
          <w:sz w:val="24"/>
          <w:szCs w:val="24"/>
        </w:rPr>
        <w:t>Определение влияния природных и социальных факторов на размещение отраслей АПК.</w:t>
      </w:r>
    </w:p>
    <w:p w:rsidR="00A57638" w:rsidRPr="00350182" w:rsidRDefault="00E235EB" w:rsidP="004D0219">
      <w:pPr>
        <w:pStyle w:val="af5"/>
        <w:tabs>
          <w:tab w:val="left" w:pos="426"/>
        </w:tabs>
        <w:rPr>
          <w:rFonts w:ascii="Times New Roman" w:hAnsi="Times New Roman" w:cs="Times New Roman"/>
          <w:sz w:val="24"/>
          <w:szCs w:val="24"/>
        </w:rPr>
      </w:pPr>
      <w:bookmarkStart w:id="458" w:name="bookmark1209"/>
      <w:r w:rsidRPr="00350182">
        <w:rPr>
          <w:rFonts w:ascii="Times New Roman" w:hAnsi="Times New Roman" w:cs="Times New Roman"/>
          <w:sz w:val="24"/>
          <w:szCs w:val="24"/>
        </w:rPr>
        <w:t>Тема 7. Инфраструктурный комплекс</w:t>
      </w:r>
      <w:bookmarkEnd w:id="45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транспорт, информационная инфраструктура; сф</w:t>
      </w:r>
      <w:r w:rsidRPr="00350182">
        <w:rPr>
          <w:color w:val="auto"/>
          <w:sz w:val="24"/>
          <w:szCs w:val="24"/>
        </w:rPr>
        <w:t>е</w:t>
      </w:r>
      <w:r w:rsidRPr="00350182">
        <w:rPr>
          <w:color w:val="auto"/>
          <w:sz w:val="24"/>
          <w:szCs w:val="24"/>
        </w:rPr>
        <w:t>ра обслуживания, рекреационное хозяйство — место и знач</w:t>
      </w:r>
      <w:r w:rsidRPr="00350182">
        <w:rPr>
          <w:color w:val="auto"/>
          <w:sz w:val="24"/>
          <w:szCs w:val="24"/>
        </w:rPr>
        <w:t>е</w:t>
      </w:r>
      <w:r w:rsidRPr="00350182">
        <w:rPr>
          <w:color w:val="auto"/>
          <w:sz w:val="24"/>
          <w:szCs w:val="24"/>
        </w:rPr>
        <w:t>ние в хозяйстве.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Транспорт и связь. Состав, место и значение в хозяйстве. Морской, внутренний водный, железнодорожный, автом</w:t>
      </w:r>
      <w:r w:rsidRPr="00350182">
        <w:rPr>
          <w:color w:val="auto"/>
          <w:sz w:val="24"/>
          <w:szCs w:val="24"/>
        </w:rPr>
        <w:t>о</w:t>
      </w:r>
      <w:r w:rsidRPr="00350182">
        <w:rPr>
          <w:color w:val="auto"/>
          <w:sz w:val="24"/>
          <w:szCs w:val="24"/>
        </w:rPr>
        <w:t>бильный, воздушный и трубопроводный транспорт. Геогр</w:t>
      </w:r>
      <w:r w:rsidRPr="00350182">
        <w:rPr>
          <w:color w:val="auto"/>
          <w:sz w:val="24"/>
          <w:szCs w:val="24"/>
        </w:rPr>
        <w:t>а</w:t>
      </w:r>
      <w:r w:rsidRPr="00350182">
        <w:rPr>
          <w:color w:val="auto"/>
          <w:sz w:val="24"/>
          <w:szCs w:val="24"/>
        </w:rPr>
        <w:lastRenderedPageBreak/>
        <w:t>фия отдельных видов транспорта и связи: основные тран</w:t>
      </w:r>
      <w:r w:rsidRPr="00350182">
        <w:rPr>
          <w:color w:val="auto"/>
          <w:sz w:val="24"/>
          <w:szCs w:val="24"/>
        </w:rPr>
        <w:t>с</w:t>
      </w:r>
      <w:r w:rsidRPr="00350182">
        <w:rPr>
          <w:color w:val="auto"/>
          <w:sz w:val="24"/>
          <w:szCs w:val="24"/>
        </w:rPr>
        <w:t>портные пути и линии связи, крупнейшие транспортные у</w:t>
      </w:r>
      <w:r w:rsidRPr="00350182">
        <w:rPr>
          <w:color w:val="auto"/>
          <w:sz w:val="24"/>
          <w:szCs w:val="24"/>
        </w:rPr>
        <w:t>з</w:t>
      </w:r>
      <w:r w:rsidRPr="00350182">
        <w:rPr>
          <w:color w:val="auto"/>
          <w:sz w:val="24"/>
          <w:szCs w:val="24"/>
        </w:rPr>
        <w:t>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Транспорт и охрана окружающей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Информационная инфраструктура. Рекреационное хозя</w:t>
      </w:r>
      <w:r w:rsidRPr="00350182">
        <w:rPr>
          <w:color w:val="auto"/>
          <w:sz w:val="24"/>
          <w:szCs w:val="24"/>
        </w:rPr>
        <w:t>й</w:t>
      </w:r>
      <w:r w:rsidRPr="00350182">
        <w:rPr>
          <w:color w:val="auto"/>
          <w:sz w:val="24"/>
          <w:szCs w:val="24"/>
        </w:rPr>
        <w:t>ство. Особенности сферы обслуживания своего края.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Проблемы и перспективы развития комплекса. </w:t>
      </w:r>
      <w:r w:rsidRPr="00350182">
        <w:rPr>
          <w:i/>
          <w:iCs/>
          <w:color w:val="auto"/>
          <w:sz w:val="24"/>
          <w:szCs w:val="24"/>
        </w:rPr>
        <w:t>«Страт</w:t>
      </w:r>
      <w:r w:rsidRPr="00350182">
        <w:rPr>
          <w:i/>
          <w:iCs/>
          <w:color w:val="auto"/>
          <w:sz w:val="24"/>
          <w:szCs w:val="24"/>
        </w:rPr>
        <w:t>е</w:t>
      </w:r>
      <w:r w:rsidRPr="00350182">
        <w:rPr>
          <w:i/>
          <w:iCs/>
          <w:color w:val="auto"/>
          <w:sz w:val="24"/>
          <w:szCs w:val="24"/>
        </w:rPr>
        <w:t>гия развития транспорта России на период до 2030 года, Федеральный проект «Информационная инфраструктура»</w:t>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459" w:name="bookmark1211"/>
      <w:r w:rsidRPr="00350182">
        <w:rPr>
          <w:rFonts w:ascii="Times New Roman" w:hAnsi="Times New Roman" w:cs="Times New Roman"/>
          <w:sz w:val="24"/>
          <w:szCs w:val="24"/>
        </w:rPr>
        <w:t>Практические работы</w:t>
      </w:r>
      <w:bookmarkEnd w:id="459"/>
    </w:p>
    <w:p w:rsidR="00A57638" w:rsidRPr="00350182" w:rsidRDefault="00E235EB" w:rsidP="005F656A">
      <w:pPr>
        <w:pStyle w:val="13"/>
        <w:numPr>
          <w:ilvl w:val="0"/>
          <w:numId w:val="333"/>
        </w:numPr>
        <w:tabs>
          <w:tab w:val="left" w:pos="426"/>
          <w:tab w:val="left" w:pos="531"/>
        </w:tabs>
        <w:spacing w:line="240" w:lineRule="auto"/>
        <w:jc w:val="both"/>
        <w:rPr>
          <w:color w:val="auto"/>
          <w:sz w:val="24"/>
          <w:szCs w:val="24"/>
        </w:rPr>
      </w:pPr>
      <w:r w:rsidRPr="00350182">
        <w:rPr>
          <w:color w:val="auto"/>
          <w:sz w:val="24"/>
          <w:szCs w:val="24"/>
        </w:rPr>
        <w:t>Анализ статистических данных с целью определения д</w:t>
      </w:r>
      <w:r w:rsidRPr="00350182">
        <w:rPr>
          <w:color w:val="auto"/>
          <w:sz w:val="24"/>
          <w:szCs w:val="24"/>
        </w:rPr>
        <w:t>о</w:t>
      </w:r>
      <w:r w:rsidRPr="00350182">
        <w:rPr>
          <w:color w:val="auto"/>
          <w:sz w:val="24"/>
          <w:szCs w:val="24"/>
        </w:rPr>
        <w:t>ли отдельных морских бассейнов в грузоперевозках и объя</w:t>
      </w:r>
      <w:r w:rsidRPr="00350182">
        <w:rPr>
          <w:color w:val="auto"/>
          <w:sz w:val="24"/>
          <w:szCs w:val="24"/>
        </w:rPr>
        <w:t>с</w:t>
      </w:r>
      <w:r w:rsidRPr="00350182">
        <w:rPr>
          <w:color w:val="auto"/>
          <w:sz w:val="24"/>
          <w:szCs w:val="24"/>
        </w:rPr>
        <w:t>нение выявленных различий.</w:t>
      </w:r>
    </w:p>
    <w:p w:rsidR="00A57638" w:rsidRPr="00350182" w:rsidRDefault="00E235EB" w:rsidP="005F656A">
      <w:pPr>
        <w:pStyle w:val="13"/>
        <w:numPr>
          <w:ilvl w:val="0"/>
          <w:numId w:val="333"/>
        </w:numPr>
        <w:tabs>
          <w:tab w:val="left" w:pos="426"/>
          <w:tab w:val="left" w:pos="531"/>
        </w:tabs>
        <w:spacing w:line="240" w:lineRule="auto"/>
        <w:jc w:val="both"/>
        <w:rPr>
          <w:color w:val="auto"/>
          <w:sz w:val="24"/>
          <w:szCs w:val="24"/>
        </w:rPr>
      </w:pPr>
      <w:r w:rsidRPr="00350182">
        <w:rPr>
          <w:color w:val="auto"/>
          <w:sz w:val="24"/>
          <w:szCs w:val="24"/>
        </w:rPr>
        <w:t>Характеристика туристско-рекреационного потенциала своего края.</w:t>
      </w:r>
    </w:p>
    <w:p w:rsidR="00A57638" w:rsidRPr="00350182" w:rsidRDefault="00E235EB" w:rsidP="004D0219">
      <w:pPr>
        <w:pStyle w:val="af5"/>
        <w:tabs>
          <w:tab w:val="left" w:pos="426"/>
        </w:tabs>
        <w:rPr>
          <w:rFonts w:ascii="Times New Roman" w:hAnsi="Times New Roman" w:cs="Times New Roman"/>
          <w:sz w:val="24"/>
          <w:szCs w:val="24"/>
        </w:rPr>
      </w:pPr>
      <w:bookmarkStart w:id="460" w:name="bookmark1213"/>
      <w:r w:rsidRPr="00350182">
        <w:rPr>
          <w:rFonts w:ascii="Times New Roman" w:hAnsi="Times New Roman" w:cs="Times New Roman"/>
          <w:sz w:val="24"/>
          <w:szCs w:val="24"/>
        </w:rPr>
        <w:t>Тема 8. Обобщение знаний</w:t>
      </w:r>
      <w:bookmarkEnd w:id="46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Государственная политика как фактор размещения прои</w:t>
      </w:r>
      <w:r w:rsidRPr="00350182">
        <w:rPr>
          <w:color w:val="auto"/>
          <w:sz w:val="24"/>
          <w:szCs w:val="24"/>
        </w:rPr>
        <w:t>з</w:t>
      </w:r>
      <w:r w:rsidRPr="00350182">
        <w:rPr>
          <w:color w:val="auto"/>
          <w:sz w:val="24"/>
          <w:szCs w:val="24"/>
        </w:rPr>
        <w:t>водства. «Стратегия пространственного развития Российской Федерации до 2025 года»: основные положения. Новые фо</w:t>
      </w:r>
      <w:r w:rsidRPr="00350182">
        <w:rPr>
          <w:color w:val="auto"/>
          <w:sz w:val="24"/>
          <w:szCs w:val="24"/>
        </w:rPr>
        <w:t>р</w:t>
      </w:r>
      <w:r w:rsidRPr="00350182">
        <w:rPr>
          <w:color w:val="auto"/>
          <w:sz w:val="24"/>
          <w:szCs w:val="24"/>
        </w:rPr>
        <w:t>мы территориальной организации хозяйства и их роль в и</w:t>
      </w:r>
      <w:r w:rsidRPr="00350182">
        <w:rPr>
          <w:color w:val="auto"/>
          <w:sz w:val="24"/>
          <w:szCs w:val="24"/>
        </w:rPr>
        <w:t>з</w:t>
      </w:r>
      <w:r w:rsidRPr="00350182">
        <w:rPr>
          <w:color w:val="auto"/>
          <w:sz w:val="24"/>
          <w:szCs w:val="24"/>
        </w:rPr>
        <w:t>менении территориальной структуры хозяйства России. Кл</w:t>
      </w:r>
      <w:r w:rsidRPr="00350182">
        <w:rPr>
          <w:color w:val="auto"/>
          <w:sz w:val="24"/>
          <w:szCs w:val="24"/>
        </w:rPr>
        <w:t>а</w:t>
      </w:r>
      <w:r w:rsidRPr="00350182">
        <w:rPr>
          <w:color w:val="auto"/>
          <w:sz w:val="24"/>
          <w:szCs w:val="24"/>
        </w:rPr>
        <w:t>стеры. Особые экономические зоны (ОЭЗ). Территории оп</w:t>
      </w:r>
      <w:r w:rsidRPr="00350182">
        <w:rPr>
          <w:color w:val="auto"/>
          <w:sz w:val="24"/>
          <w:szCs w:val="24"/>
        </w:rPr>
        <w:t>е</w:t>
      </w:r>
      <w:r w:rsidRPr="00350182">
        <w:rPr>
          <w:color w:val="auto"/>
          <w:sz w:val="24"/>
          <w:szCs w:val="24"/>
        </w:rPr>
        <w:t>режающего развития (ТОР). Факторы, ограничивающие ра</w:t>
      </w:r>
      <w:r w:rsidRPr="00350182">
        <w:rPr>
          <w:color w:val="auto"/>
          <w:sz w:val="24"/>
          <w:szCs w:val="24"/>
        </w:rPr>
        <w:t>з</w:t>
      </w:r>
      <w:r w:rsidRPr="00350182">
        <w:rPr>
          <w:color w:val="auto"/>
          <w:sz w:val="24"/>
          <w:szCs w:val="24"/>
        </w:rPr>
        <w:t>витие хозяйства.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Развитие хозяйства и состояние окружающей среды. </w:t>
      </w:r>
      <w:r w:rsidRPr="00350182">
        <w:rPr>
          <w:i/>
          <w:iCs/>
          <w:color w:val="auto"/>
          <w:sz w:val="24"/>
          <w:szCs w:val="24"/>
        </w:rPr>
        <w:t>«Стратегия экологической безопасности Российской Фед</w:t>
      </w:r>
      <w:r w:rsidRPr="00350182">
        <w:rPr>
          <w:i/>
          <w:iCs/>
          <w:color w:val="auto"/>
          <w:sz w:val="24"/>
          <w:szCs w:val="24"/>
        </w:rPr>
        <w:t>е</w:t>
      </w:r>
      <w:r w:rsidRPr="00350182">
        <w:rPr>
          <w:i/>
          <w:iCs/>
          <w:color w:val="auto"/>
          <w:sz w:val="24"/>
          <w:szCs w:val="24"/>
        </w:rPr>
        <w:t>рации до 2025 года»</w:t>
      </w:r>
      <w:r w:rsidRPr="00350182">
        <w:rPr>
          <w:color w:val="auto"/>
          <w:sz w:val="24"/>
          <w:szCs w:val="24"/>
        </w:rPr>
        <w:t xml:space="preserve"> и государственные меры по переходу России к модели устойчивого развития.</w:t>
      </w:r>
    </w:p>
    <w:p w:rsidR="00A57638" w:rsidRPr="00350182" w:rsidRDefault="00E235EB" w:rsidP="004D0219">
      <w:pPr>
        <w:pStyle w:val="af5"/>
        <w:tabs>
          <w:tab w:val="left" w:pos="426"/>
        </w:tabs>
        <w:rPr>
          <w:rFonts w:ascii="Times New Roman" w:hAnsi="Times New Roman" w:cs="Times New Roman"/>
          <w:sz w:val="24"/>
          <w:szCs w:val="24"/>
        </w:rPr>
      </w:pPr>
      <w:bookmarkStart w:id="461" w:name="bookmark1215"/>
      <w:r w:rsidRPr="00350182">
        <w:rPr>
          <w:rFonts w:ascii="Times New Roman" w:hAnsi="Times New Roman" w:cs="Times New Roman"/>
          <w:sz w:val="24"/>
          <w:szCs w:val="24"/>
        </w:rPr>
        <w:t>Практическая работа</w:t>
      </w:r>
      <w:bookmarkEnd w:id="461"/>
    </w:p>
    <w:p w:rsidR="00A57638" w:rsidRPr="00350182" w:rsidRDefault="00E235EB" w:rsidP="005F656A">
      <w:pPr>
        <w:pStyle w:val="13"/>
        <w:numPr>
          <w:ilvl w:val="0"/>
          <w:numId w:val="74"/>
        </w:numPr>
        <w:tabs>
          <w:tab w:val="left" w:pos="426"/>
          <w:tab w:val="left" w:pos="540"/>
        </w:tabs>
        <w:spacing w:line="240" w:lineRule="auto"/>
        <w:jc w:val="both"/>
        <w:rPr>
          <w:color w:val="auto"/>
          <w:sz w:val="24"/>
          <w:szCs w:val="24"/>
        </w:rPr>
      </w:pPr>
      <w:r w:rsidRPr="00350182">
        <w:rPr>
          <w:color w:val="auto"/>
          <w:sz w:val="24"/>
          <w:szCs w:val="24"/>
        </w:rPr>
        <w:t>Сравнительная оценка вклада отдельных отраслей хозя</w:t>
      </w:r>
      <w:r w:rsidRPr="00350182">
        <w:rPr>
          <w:color w:val="auto"/>
          <w:sz w:val="24"/>
          <w:szCs w:val="24"/>
        </w:rPr>
        <w:t>й</w:t>
      </w:r>
      <w:r w:rsidRPr="00350182">
        <w:rPr>
          <w:color w:val="auto"/>
          <w:sz w:val="24"/>
          <w:szCs w:val="24"/>
        </w:rPr>
        <w:t>ства в загрязнение окружающей среды на основе анализа ст</w:t>
      </w:r>
      <w:r w:rsidRPr="00350182">
        <w:rPr>
          <w:color w:val="auto"/>
          <w:sz w:val="24"/>
          <w:szCs w:val="24"/>
        </w:rPr>
        <w:t>а</w:t>
      </w:r>
      <w:r w:rsidRPr="00350182">
        <w:rPr>
          <w:color w:val="auto"/>
          <w:sz w:val="24"/>
          <w:szCs w:val="24"/>
        </w:rPr>
        <w:t>тистических материалов.</w:t>
      </w:r>
    </w:p>
    <w:p w:rsidR="00A57638" w:rsidRPr="00350182" w:rsidRDefault="00E235EB" w:rsidP="004D0219">
      <w:pPr>
        <w:pStyle w:val="af5"/>
        <w:tabs>
          <w:tab w:val="left" w:pos="426"/>
        </w:tabs>
        <w:rPr>
          <w:rFonts w:ascii="Times New Roman" w:hAnsi="Times New Roman" w:cs="Times New Roman"/>
          <w:sz w:val="24"/>
          <w:szCs w:val="24"/>
        </w:rPr>
      </w:pPr>
      <w:bookmarkStart w:id="462" w:name="bookmark1217"/>
      <w:r w:rsidRPr="00350182">
        <w:rPr>
          <w:rFonts w:ascii="Times New Roman" w:hAnsi="Times New Roman" w:cs="Times New Roman"/>
          <w:sz w:val="24"/>
          <w:szCs w:val="24"/>
        </w:rPr>
        <w:t>РАЗДЕЛ 5. РЕГИОНЫ РОССИИ</w:t>
      </w:r>
      <w:bookmarkEnd w:id="462"/>
    </w:p>
    <w:p w:rsidR="00A57638" w:rsidRPr="00350182" w:rsidRDefault="00E235EB" w:rsidP="004D0219">
      <w:pPr>
        <w:pStyle w:val="af5"/>
        <w:tabs>
          <w:tab w:val="left" w:pos="426"/>
        </w:tabs>
        <w:rPr>
          <w:rFonts w:ascii="Times New Roman" w:hAnsi="Times New Roman" w:cs="Times New Roman"/>
          <w:sz w:val="24"/>
          <w:szCs w:val="24"/>
        </w:rPr>
      </w:pPr>
      <w:bookmarkStart w:id="463" w:name="bookmark1219"/>
      <w:r w:rsidRPr="00350182">
        <w:rPr>
          <w:rFonts w:ascii="Times New Roman" w:hAnsi="Times New Roman" w:cs="Times New Roman"/>
          <w:sz w:val="24"/>
          <w:szCs w:val="24"/>
        </w:rPr>
        <w:t>Тема 1. Западный макрорегион (Европейская часть) Ро</w:t>
      </w:r>
      <w:r w:rsidRPr="00350182">
        <w:rPr>
          <w:rFonts w:ascii="Times New Roman" w:hAnsi="Times New Roman" w:cs="Times New Roman"/>
          <w:sz w:val="24"/>
          <w:szCs w:val="24"/>
        </w:rPr>
        <w:t>с</w:t>
      </w:r>
      <w:r w:rsidRPr="00350182">
        <w:rPr>
          <w:rFonts w:ascii="Times New Roman" w:hAnsi="Times New Roman" w:cs="Times New Roman"/>
          <w:sz w:val="24"/>
          <w:szCs w:val="24"/>
        </w:rPr>
        <w:t>сии</w:t>
      </w:r>
      <w:bookmarkEnd w:id="46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Географические особенности географических районов: Е</w:t>
      </w:r>
      <w:r w:rsidRPr="00350182">
        <w:rPr>
          <w:color w:val="auto"/>
          <w:sz w:val="24"/>
          <w:szCs w:val="24"/>
        </w:rPr>
        <w:t>в</w:t>
      </w:r>
      <w:r w:rsidRPr="00350182">
        <w:rPr>
          <w:color w:val="auto"/>
          <w:sz w:val="24"/>
          <w:szCs w:val="24"/>
        </w:rPr>
        <w:t>ропейский Север России, Северо-Запад России, Центральная Россия, Поволжье, Юг Европейской части России, Урал. Ге</w:t>
      </w:r>
      <w:r w:rsidRPr="00350182">
        <w:rPr>
          <w:color w:val="auto"/>
          <w:sz w:val="24"/>
          <w:szCs w:val="24"/>
        </w:rPr>
        <w:t>о</w:t>
      </w:r>
      <w:r w:rsidRPr="00350182">
        <w:rPr>
          <w:color w:val="auto"/>
          <w:sz w:val="24"/>
          <w:szCs w:val="24"/>
        </w:rPr>
        <w:lastRenderedPageBreak/>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350182" w:rsidRDefault="00E235EB" w:rsidP="004D0219">
      <w:pPr>
        <w:pStyle w:val="af5"/>
        <w:tabs>
          <w:tab w:val="left" w:pos="426"/>
        </w:tabs>
        <w:rPr>
          <w:rFonts w:ascii="Times New Roman" w:hAnsi="Times New Roman" w:cs="Times New Roman"/>
          <w:sz w:val="24"/>
          <w:szCs w:val="24"/>
        </w:rPr>
      </w:pPr>
      <w:bookmarkStart w:id="464" w:name="bookmark1221"/>
      <w:r w:rsidRPr="00350182">
        <w:rPr>
          <w:rFonts w:ascii="Times New Roman" w:hAnsi="Times New Roman" w:cs="Times New Roman"/>
          <w:sz w:val="24"/>
          <w:szCs w:val="24"/>
        </w:rPr>
        <w:t>Практические работы</w:t>
      </w:r>
      <w:bookmarkEnd w:id="464"/>
    </w:p>
    <w:p w:rsidR="00A57638" w:rsidRPr="00350182" w:rsidRDefault="00E235EB" w:rsidP="005F656A">
      <w:pPr>
        <w:pStyle w:val="13"/>
        <w:numPr>
          <w:ilvl w:val="0"/>
          <w:numId w:val="74"/>
        </w:numPr>
        <w:tabs>
          <w:tab w:val="left" w:pos="426"/>
          <w:tab w:val="left" w:pos="540"/>
        </w:tabs>
        <w:spacing w:line="240" w:lineRule="auto"/>
        <w:jc w:val="both"/>
        <w:rPr>
          <w:color w:val="auto"/>
          <w:sz w:val="24"/>
          <w:szCs w:val="24"/>
        </w:rPr>
      </w:pPr>
      <w:r w:rsidRPr="00350182">
        <w:rPr>
          <w:color w:val="auto"/>
          <w:sz w:val="24"/>
          <w:szCs w:val="24"/>
        </w:rPr>
        <w:t>Сравнение ЭГП двух географических районов страны по разным источникам информации.</w:t>
      </w:r>
    </w:p>
    <w:p w:rsidR="00A57638" w:rsidRPr="00350182" w:rsidRDefault="00E235EB" w:rsidP="005F656A">
      <w:pPr>
        <w:pStyle w:val="13"/>
        <w:numPr>
          <w:ilvl w:val="0"/>
          <w:numId w:val="74"/>
        </w:numPr>
        <w:tabs>
          <w:tab w:val="left" w:pos="426"/>
          <w:tab w:val="left" w:pos="540"/>
        </w:tabs>
        <w:spacing w:line="240" w:lineRule="auto"/>
        <w:jc w:val="both"/>
        <w:rPr>
          <w:color w:val="auto"/>
          <w:sz w:val="24"/>
          <w:szCs w:val="24"/>
        </w:rPr>
      </w:pPr>
      <w:r w:rsidRPr="00350182">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350182" w:rsidRDefault="00E235EB" w:rsidP="004D0219">
      <w:pPr>
        <w:pStyle w:val="af5"/>
        <w:tabs>
          <w:tab w:val="left" w:pos="426"/>
        </w:tabs>
        <w:rPr>
          <w:rFonts w:ascii="Times New Roman" w:hAnsi="Times New Roman" w:cs="Times New Roman"/>
          <w:sz w:val="24"/>
          <w:szCs w:val="24"/>
        </w:rPr>
      </w:pPr>
      <w:bookmarkStart w:id="465" w:name="bookmark1223"/>
      <w:r w:rsidRPr="00350182">
        <w:rPr>
          <w:rFonts w:ascii="Times New Roman" w:hAnsi="Times New Roman" w:cs="Times New Roman"/>
          <w:sz w:val="24"/>
          <w:szCs w:val="24"/>
        </w:rPr>
        <w:t>Тема 2. Восточный макрорегион (Азиатская часть) Ро</w:t>
      </w:r>
      <w:r w:rsidRPr="00350182">
        <w:rPr>
          <w:rFonts w:ascii="Times New Roman" w:hAnsi="Times New Roman" w:cs="Times New Roman"/>
          <w:sz w:val="24"/>
          <w:szCs w:val="24"/>
        </w:rPr>
        <w:t>с</w:t>
      </w:r>
      <w:r w:rsidRPr="00350182">
        <w:rPr>
          <w:rFonts w:ascii="Times New Roman" w:hAnsi="Times New Roman" w:cs="Times New Roman"/>
          <w:sz w:val="24"/>
          <w:szCs w:val="24"/>
        </w:rPr>
        <w:t>сии</w:t>
      </w:r>
      <w:bookmarkEnd w:id="46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Географические особенности географических районов: С</w:t>
      </w:r>
      <w:r w:rsidRPr="00350182">
        <w:rPr>
          <w:color w:val="auto"/>
          <w:sz w:val="24"/>
          <w:szCs w:val="24"/>
        </w:rPr>
        <w:t>и</w:t>
      </w:r>
      <w:r w:rsidRPr="00350182">
        <w:rPr>
          <w:color w:val="auto"/>
          <w:sz w:val="24"/>
          <w:szCs w:val="24"/>
        </w:rPr>
        <w:t>бирь и Дальний Восток. Географическое положение. Особе</w:t>
      </w:r>
      <w:r w:rsidRPr="00350182">
        <w:rPr>
          <w:color w:val="auto"/>
          <w:sz w:val="24"/>
          <w:szCs w:val="24"/>
        </w:rPr>
        <w:t>н</w:t>
      </w:r>
      <w:r w:rsidRPr="00350182">
        <w:rPr>
          <w:color w:val="auto"/>
          <w:sz w:val="24"/>
          <w:szCs w:val="24"/>
        </w:rPr>
        <w:t>ности природно-ресурсного потенциала, население и хозя</w:t>
      </w:r>
      <w:r w:rsidRPr="00350182">
        <w:rPr>
          <w:color w:val="auto"/>
          <w:sz w:val="24"/>
          <w:szCs w:val="24"/>
        </w:rPr>
        <w:t>й</w:t>
      </w:r>
      <w:r w:rsidRPr="00350182">
        <w:rPr>
          <w:color w:val="auto"/>
          <w:sz w:val="24"/>
          <w:szCs w:val="24"/>
        </w:rPr>
        <w:t>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350182" w:rsidRDefault="00E235EB" w:rsidP="004D0219">
      <w:pPr>
        <w:pStyle w:val="af5"/>
        <w:tabs>
          <w:tab w:val="left" w:pos="426"/>
        </w:tabs>
        <w:rPr>
          <w:rFonts w:ascii="Times New Roman" w:hAnsi="Times New Roman" w:cs="Times New Roman"/>
          <w:sz w:val="24"/>
          <w:szCs w:val="24"/>
        </w:rPr>
      </w:pPr>
      <w:bookmarkStart w:id="466" w:name="bookmark1225"/>
      <w:r w:rsidRPr="00350182">
        <w:rPr>
          <w:rFonts w:ascii="Times New Roman" w:hAnsi="Times New Roman" w:cs="Times New Roman"/>
          <w:sz w:val="24"/>
          <w:szCs w:val="24"/>
        </w:rPr>
        <w:t>Практическая работа</w:t>
      </w:r>
      <w:bookmarkEnd w:id="46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350182" w:rsidRDefault="00E235EB" w:rsidP="004D0219">
      <w:pPr>
        <w:pStyle w:val="af5"/>
        <w:tabs>
          <w:tab w:val="left" w:pos="426"/>
        </w:tabs>
        <w:rPr>
          <w:rFonts w:ascii="Times New Roman" w:hAnsi="Times New Roman" w:cs="Times New Roman"/>
          <w:sz w:val="24"/>
          <w:szCs w:val="24"/>
        </w:rPr>
      </w:pPr>
      <w:bookmarkStart w:id="467" w:name="bookmark1227"/>
      <w:r w:rsidRPr="00350182">
        <w:rPr>
          <w:rFonts w:ascii="Times New Roman" w:hAnsi="Times New Roman" w:cs="Times New Roman"/>
          <w:sz w:val="24"/>
          <w:szCs w:val="24"/>
        </w:rPr>
        <w:t>Тема 3. Обобщение знаний</w:t>
      </w:r>
      <w:bookmarkEnd w:id="46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Федеральные и региональные целевые программы. </w:t>
      </w:r>
      <w:r w:rsidRPr="00350182">
        <w:rPr>
          <w:i/>
          <w:iCs/>
          <w:color w:val="auto"/>
          <w:sz w:val="24"/>
          <w:szCs w:val="24"/>
        </w:rPr>
        <w:t>Гос</w:t>
      </w:r>
      <w:r w:rsidRPr="00350182">
        <w:rPr>
          <w:i/>
          <w:iCs/>
          <w:color w:val="auto"/>
          <w:sz w:val="24"/>
          <w:szCs w:val="24"/>
        </w:rPr>
        <w:t>у</w:t>
      </w:r>
      <w:r w:rsidRPr="00350182">
        <w:rPr>
          <w:i/>
          <w:iCs/>
          <w:color w:val="auto"/>
          <w:sz w:val="24"/>
          <w:szCs w:val="24"/>
        </w:rPr>
        <w:t>дарственная программа Российской Федерации «Социально-экономическое развитие Арктической зоны Российской Ф</w:t>
      </w:r>
      <w:r w:rsidRPr="00350182">
        <w:rPr>
          <w:i/>
          <w:iCs/>
          <w:color w:val="auto"/>
          <w:sz w:val="24"/>
          <w:szCs w:val="24"/>
        </w:rPr>
        <w:t>е</w:t>
      </w:r>
      <w:r w:rsidRPr="00350182">
        <w:rPr>
          <w:i/>
          <w:iCs/>
          <w:color w:val="auto"/>
          <w:sz w:val="24"/>
          <w:szCs w:val="24"/>
        </w:rPr>
        <w:t>дерации»</w:t>
      </w:r>
      <w:r w:rsidRPr="00350182">
        <w:rPr>
          <w:color w:val="auto"/>
          <w:sz w:val="24"/>
          <w:szCs w:val="24"/>
        </w:rPr>
        <w:t>.</w:t>
      </w:r>
    </w:p>
    <w:p w:rsidR="00A57638" w:rsidRPr="00350182" w:rsidRDefault="00E235EB" w:rsidP="004D0219">
      <w:pPr>
        <w:pStyle w:val="af5"/>
        <w:tabs>
          <w:tab w:val="left" w:pos="426"/>
        </w:tabs>
        <w:rPr>
          <w:rFonts w:ascii="Times New Roman" w:hAnsi="Times New Roman" w:cs="Times New Roman"/>
          <w:sz w:val="24"/>
          <w:szCs w:val="24"/>
        </w:rPr>
      </w:pPr>
      <w:bookmarkStart w:id="468" w:name="bookmark1229"/>
      <w:r w:rsidRPr="00350182">
        <w:rPr>
          <w:rFonts w:ascii="Times New Roman" w:hAnsi="Times New Roman" w:cs="Times New Roman"/>
          <w:sz w:val="24"/>
          <w:szCs w:val="24"/>
        </w:rPr>
        <w:t>РАЗДЕЛ 6. РОССИЯ В СОВРЕМЕННОМ МИРЕ</w:t>
      </w:r>
      <w:bookmarkEnd w:id="46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Россия в системе международного географического разд</w:t>
      </w:r>
      <w:r w:rsidRPr="00350182">
        <w:rPr>
          <w:color w:val="auto"/>
          <w:sz w:val="24"/>
          <w:szCs w:val="24"/>
        </w:rPr>
        <w:t>е</w:t>
      </w:r>
      <w:r w:rsidRPr="00350182">
        <w:rPr>
          <w:color w:val="auto"/>
          <w:sz w:val="24"/>
          <w:szCs w:val="24"/>
        </w:rPr>
        <w:t xml:space="preserve">ления труда. </w:t>
      </w:r>
      <w:r w:rsidRPr="00350182">
        <w:rPr>
          <w:i/>
          <w:iCs/>
          <w:color w:val="auto"/>
          <w:sz w:val="24"/>
          <w:szCs w:val="24"/>
        </w:rPr>
        <w:t>Россия в составе международных экономич</w:t>
      </w:r>
      <w:r w:rsidRPr="00350182">
        <w:rPr>
          <w:i/>
          <w:iCs/>
          <w:color w:val="auto"/>
          <w:sz w:val="24"/>
          <w:szCs w:val="24"/>
        </w:rPr>
        <w:t>е</w:t>
      </w:r>
      <w:r w:rsidRPr="00350182">
        <w:rPr>
          <w:i/>
          <w:iCs/>
          <w:color w:val="auto"/>
          <w:sz w:val="24"/>
          <w:szCs w:val="24"/>
        </w:rPr>
        <w:t>ских и политических организаций. Взаимосвязи России с др</w:t>
      </w:r>
      <w:r w:rsidRPr="00350182">
        <w:rPr>
          <w:i/>
          <w:iCs/>
          <w:color w:val="auto"/>
          <w:sz w:val="24"/>
          <w:szCs w:val="24"/>
        </w:rPr>
        <w:t>у</w:t>
      </w:r>
      <w:r w:rsidRPr="00350182">
        <w:rPr>
          <w:i/>
          <w:iCs/>
          <w:color w:val="auto"/>
          <w:sz w:val="24"/>
          <w:szCs w:val="24"/>
        </w:rPr>
        <w:t>гими странами мира.</w:t>
      </w:r>
      <w:r w:rsidRPr="00350182">
        <w:rPr>
          <w:color w:val="auto"/>
          <w:sz w:val="24"/>
          <w:szCs w:val="24"/>
        </w:rPr>
        <w:t xml:space="preserve"> Россия и страны СНГ. ЕАЭС.</w:t>
      </w:r>
    </w:p>
    <w:p w:rsidR="001269AE"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для мировой цивилизации географического пр</w:t>
      </w:r>
      <w:r w:rsidRPr="00350182">
        <w:rPr>
          <w:color w:val="auto"/>
          <w:sz w:val="24"/>
          <w:szCs w:val="24"/>
        </w:rPr>
        <w:t>о</w:t>
      </w:r>
      <w:r w:rsidRPr="00350182">
        <w:rPr>
          <w:color w:val="auto"/>
          <w:sz w:val="24"/>
          <w:szCs w:val="24"/>
        </w:rPr>
        <w:t xml:space="preserve">странства России как комплекса природных, культурных и экономических ценностей. Объекты Всемирного природного </w:t>
      </w:r>
      <w:r w:rsidRPr="00350182">
        <w:rPr>
          <w:color w:val="auto"/>
          <w:sz w:val="24"/>
          <w:szCs w:val="24"/>
        </w:rPr>
        <w:lastRenderedPageBreak/>
        <w:t>и культурного наследия России</w:t>
      </w:r>
      <w:bookmarkStart w:id="469" w:name="bookmark1231"/>
      <w:r w:rsidR="001269AE">
        <w:rPr>
          <w:color w:val="auto"/>
          <w:sz w:val="24"/>
          <w:szCs w:val="24"/>
        </w:rPr>
        <w:t>.</w:t>
      </w:r>
    </w:p>
    <w:p w:rsidR="001269AE" w:rsidRDefault="001269AE" w:rsidP="004D0219">
      <w:pPr>
        <w:pStyle w:val="13"/>
        <w:tabs>
          <w:tab w:val="left" w:pos="426"/>
        </w:tabs>
        <w:spacing w:line="240" w:lineRule="auto"/>
        <w:jc w:val="both"/>
        <w:rPr>
          <w:sz w:val="24"/>
          <w:szCs w:val="24"/>
        </w:rPr>
      </w:pPr>
    </w:p>
    <w:p w:rsidR="00A57638" w:rsidRPr="001269AE" w:rsidRDefault="00E235EB" w:rsidP="004D0219">
      <w:pPr>
        <w:pStyle w:val="13"/>
        <w:tabs>
          <w:tab w:val="left" w:pos="426"/>
        </w:tabs>
        <w:spacing w:line="240" w:lineRule="auto"/>
        <w:ind w:firstLine="0"/>
        <w:jc w:val="both"/>
        <w:rPr>
          <w:b/>
          <w:sz w:val="24"/>
          <w:szCs w:val="24"/>
        </w:rPr>
      </w:pPr>
      <w:r w:rsidRPr="001269AE">
        <w:rPr>
          <w:b/>
          <w:sz w:val="24"/>
          <w:szCs w:val="24"/>
        </w:rPr>
        <w:t>ПЛАНИРУЕМЫЕ РЕЗУЛЬТАТЫ ОСВОЕНИЯ</w:t>
      </w:r>
      <w:bookmarkEnd w:id="46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«ГЕОГРАФИЯ»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A57638" w:rsidRPr="00350182" w:rsidRDefault="00E235EB" w:rsidP="004D0219">
      <w:pPr>
        <w:pStyle w:val="af5"/>
        <w:tabs>
          <w:tab w:val="left" w:pos="426"/>
        </w:tabs>
        <w:rPr>
          <w:rFonts w:ascii="Times New Roman" w:hAnsi="Times New Roman" w:cs="Times New Roman"/>
          <w:sz w:val="24"/>
          <w:szCs w:val="24"/>
        </w:rPr>
      </w:pPr>
      <w:bookmarkStart w:id="470" w:name="bookmark1235"/>
      <w:r w:rsidRPr="00350182">
        <w:rPr>
          <w:rFonts w:ascii="Times New Roman" w:hAnsi="Times New Roman" w:cs="Times New Roman"/>
          <w:sz w:val="24"/>
          <w:szCs w:val="24"/>
        </w:rPr>
        <w:t>ЛИЧНОСТНЫЕ РЕЗУЛЬТАТЫ</w:t>
      </w:r>
      <w:bookmarkEnd w:id="47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программы основного общего образования по географии должны отражать гото</w:t>
      </w:r>
      <w:r w:rsidRPr="00350182">
        <w:rPr>
          <w:color w:val="auto"/>
          <w:sz w:val="24"/>
          <w:szCs w:val="24"/>
        </w:rPr>
        <w:t>в</w:t>
      </w:r>
      <w:r w:rsidRPr="00350182">
        <w:rPr>
          <w:color w:val="auto"/>
          <w:sz w:val="24"/>
          <w:szCs w:val="24"/>
        </w:rPr>
        <w:t>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Патриотического воспитания</w:t>
      </w:r>
      <w:r w:rsidRPr="00350182">
        <w:rPr>
          <w:color w:val="auto"/>
          <w:sz w:val="24"/>
          <w:szCs w:val="24"/>
        </w:rPr>
        <w:t>: осознание российской гр</w:t>
      </w:r>
      <w:r w:rsidRPr="00350182">
        <w:rPr>
          <w:color w:val="auto"/>
          <w:sz w:val="24"/>
          <w:szCs w:val="24"/>
        </w:rPr>
        <w:t>а</w:t>
      </w:r>
      <w:r w:rsidRPr="00350182">
        <w:rPr>
          <w:color w:val="auto"/>
          <w:sz w:val="24"/>
          <w:szCs w:val="24"/>
        </w:rPr>
        <w:t>жданской идентичности в поликультурном и многоконфе</w:t>
      </w:r>
      <w:r w:rsidRPr="00350182">
        <w:rPr>
          <w:color w:val="auto"/>
          <w:sz w:val="24"/>
          <w:szCs w:val="24"/>
        </w:rPr>
        <w:t>с</w:t>
      </w:r>
      <w:r w:rsidRPr="00350182">
        <w:rPr>
          <w:color w:val="auto"/>
          <w:sz w:val="24"/>
          <w:szCs w:val="24"/>
        </w:rPr>
        <w:t>сиональном обществе; проявление интереса к познанию пр</w:t>
      </w:r>
      <w:r w:rsidRPr="00350182">
        <w:rPr>
          <w:color w:val="auto"/>
          <w:sz w:val="24"/>
          <w:szCs w:val="24"/>
        </w:rPr>
        <w:t>и</w:t>
      </w:r>
      <w:r w:rsidRPr="00350182">
        <w:rPr>
          <w:color w:val="auto"/>
          <w:sz w:val="24"/>
          <w:szCs w:val="24"/>
        </w:rPr>
        <w:t>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w:t>
      </w:r>
      <w:r w:rsidRPr="00350182">
        <w:rPr>
          <w:color w:val="auto"/>
          <w:sz w:val="24"/>
          <w:szCs w:val="24"/>
        </w:rPr>
        <w:t>ъ</w:t>
      </w:r>
      <w:r w:rsidRPr="00350182">
        <w:rPr>
          <w:color w:val="auto"/>
          <w:sz w:val="24"/>
          <w:szCs w:val="24"/>
        </w:rPr>
        <w:t>ектам природного и культурного наследия человечества, тр</w:t>
      </w:r>
      <w:r w:rsidRPr="00350182">
        <w:rPr>
          <w:color w:val="auto"/>
          <w:sz w:val="24"/>
          <w:szCs w:val="24"/>
        </w:rPr>
        <w:t>а</w:t>
      </w:r>
      <w:r w:rsidRPr="00350182">
        <w:rPr>
          <w:color w:val="auto"/>
          <w:sz w:val="24"/>
          <w:szCs w:val="24"/>
        </w:rPr>
        <w:t>дициям разных народов, проживающих в родной стране; уважение к символам России, своего края.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Гражданского воспитания</w:t>
      </w:r>
      <w:r w:rsidRPr="00350182">
        <w:rPr>
          <w:color w:val="auto"/>
          <w:sz w:val="24"/>
          <w:szCs w:val="24"/>
        </w:rPr>
        <w:t>: осознание российской гра</w:t>
      </w:r>
      <w:r w:rsidRPr="00350182">
        <w:rPr>
          <w:color w:val="auto"/>
          <w:sz w:val="24"/>
          <w:szCs w:val="24"/>
        </w:rPr>
        <w:t>ж</w:t>
      </w:r>
      <w:r w:rsidRPr="00350182">
        <w:rPr>
          <w:color w:val="auto"/>
          <w:sz w:val="24"/>
          <w:szCs w:val="24"/>
        </w:rPr>
        <w:t xml:space="preserve">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006F7AAA" w:rsidRPr="00350182">
        <w:rPr>
          <w:color w:val="auto"/>
          <w:sz w:val="24"/>
          <w:szCs w:val="24"/>
        </w:rPr>
        <w:t>МОУ «Веселол</w:t>
      </w:r>
      <w:r w:rsidR="006F7AAA" w:rsidRPr="00350182">
        <w:rPr>
          <w:color w:val="auto"/>
          <w:sz w:val="24"/>
          <w:szCs w:val="24"/>
        </w:rPr>
        <w:t>о</w:t>
      </w:r>
      <w:r w:rsidR="006F7AAA" w:rsidRPr="00350182">
        <w:rPr>
          <w:color w:val="auto"/>
          <w:sz w:val="24"/>
          <w:szCs w:val="24"/>
        </w:rPr>
        <w:t>панская СОШ»</w:t>
      </w:r>
      <w:r w:rsidRPr="00350182">
        <w:rPr>
          <w:color w:val="auto"/>
          <w:sz w:val="24"/>
          <w:szCs w:val="24"/>
        </w:rPr>
        <w:t>,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w:t>
      </w:r>
      <w:r w:rsidRPr="00350182">
        <w:rPr>
          <w:color w:val="auto"/>
          <w:sz w:val="24"/>
          <w:szCs w:val="24"/>
        </w:rPr>
        <w:t>о</w:t>
      </w:r>
      <w:r w:rsidRPr="00350182">
        <w:rPr>
          <w:color w:val="auto"/>
          <w:sz w:val="24"/>
          <w:szCs w:val="24"/>
        </w:rPr>
        <w:t>товность к разнообразной совместной деятельности, стре</w:t>
      </w:r>
      <w:r w:rsidRPr="00350182">
        <w:rPr>
          <w:color w:val="auto"/>
          <w:sz w:val="24"/>
          <w:szCs w:val="24"/>
        </w:rPr>
        <w:t>м</w:t>
      </w:r>
      <w:r w:rsidRPr="00350182">
        <w:rPr>
          <w:color w:val="auto"/>
          <w:sz w:val="24"/>
          <w:szCs w:val="24"/>
        </w:rPr>
        <w:t>ление к взаимопониманию и взаимопомощи, готовность к участию в гуманитарной деятельности («экологический па</w:t>
      </w:r>
      <w:r w:rsidRPr="00350182">
        <w:rPr>
          <w:color w:val="auto"/>
          <w:sz w:val="24"/>
          <w:szCs w:val="24"/>
        </w:rPr>
        <w:t>т</w:t>
      </w:r>
      <w:r w:rsidRPr="00350182">
        <w:rPr>
          <w:color w:val="auto"/>
          <w:sz w:val="24"/>
          <w:szCs w:val="24"/>
        </w:rPr>
        <w:t>руль», волонтёрство).</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Духовно-нравственного воспитания</w:t>
      </w:r>
      <w:r w:rsidRPr="00350182">
        <w:rPr>
          <w:color w:val="auto"/>
          <w:sz w:val="24"/>
          <w:szCs w:val="24"/>
        </w:rPr>
        <w:t>: ориентация на м</w:t>
      </w:r>
      <w:r w:rsidRPr="00350182">
        <w:rPr>
          <w:color w:val="auto"/>
          <w:sz w:val="24"/>
          <w:szCs w:val="24"/>
        </w:rPr>
        <w:t>о</w:t>
      </w:r>
      <w:r w:rsidRPr="00350182">
        <w:rPr>
          <w:color w:val="auto"/>
          <w:sz w:val="24"/>
          <w:szCs w:val="24"/>
        </w:rPr>
        <w:lastRenderedPageBreak/>
        <w:t>ральные ценности и нормы в ситуациях нравственного выб</w:t>
      </w:r>
      <w:r w:rsidRPr="00350182">
        <w:rPr>
          <w:color w:val="auto"/>
          <w:sz w:val="24"/>
          <w:szCs w:val="24"/>
        </w:rPr>
        <w:t>о</w:t>
      </w:r>
      <w:r w:rsidRPr="00350182">
        <w:rPr>
          <w:color w:val="auto"/>
          <w:sz w:val="24"/>
          <w:szCs w:val="24"/>
        </w:rPr>
        <w:t>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w:t>
      </w:r>
      <w:r w:rsidRPr="00350182">
        <w:rPr>
          <w:color w:val="auto"/>
          <w:sz w:val="24"/>
          <w:szCs w:val="24"/>
        </w:rPr>
        <w:t>у</w:t>
      </w:r>
      <w:r w:rsidRPr="00350182">
        <w:rPr>
          <w:color w:val="auto"/>
          <w:sz w:val="24"/>
          <w:szCs w:val="24"/>
        </w:rPr>
        <w:t>жающей среды; развивать способности решать моральные проблемы на основе личностного выбора с опорой на нравс</w:t>
      </w:r>
      <w:r w:rsidRPr="00350182">
        <w:rPr>
          <w:color w:val="auto"/>
          <w:sz w:val="24"/>
          <w:szCs w:val="24"/>
        </w:rPr>
        <w:t>т</w:t>
      </w:r>
      <w:r w:rsidRPr="00350182">
        <w:rPr>
          <w:color w:val="auto"/>
          <w:sz w:val="24"/>
          <w:szCs w:val="24"/>
        </w:rPr>
        <w:t>венные ценности и принятые в российском обществе правила и нормы поведения с учётом осознания последствий для о</w:t>
      </w:r>
      <w:r w:rsidRPr="00350182">
        <w:rPr>
          <w:color w:val="auto"/>
          <w:sz w:val="24"/>
          <w:szCs w:val="24"/>
        </w:rPr>
        <w:t>к</w:t>
      </w:r>
      <w:r w:rsidRPr="00350182">
        <w:rPr>
          <w:color w:val="auto"/>
          <w:sz w:val="24"/>
          <w:szCs w:val="24"/>
        </w:rPr>
        <w:t>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Эстетического воспитания</w:t>
      </w:r>
      <w:r w:rsidRPr="00350182">
        <w:rPr>
          <w:color w:val="auto"/>
          <w:sz w:val="24"/>
          <w:szCs w:val="24"/>
        </w:rPr>
        <w:t>: восприимчивость к разным традициям своего и других народов, понимание роли этнич</w:t>
      </w:r>
      <w:r w:rsidRPr="00350182">
        <w:rPr>
          <w:color w:val="auto"/>
          <w:sz w:val="24"/>
          <w:szCs w:val="24"/>
        </w:rPr>
        <w:t>е</w:t>
      </w:r>
      <w:r w:rsidRPr="00350182">
        <w:rPr>
          <w:color w:val="auto"/>
          <w:sz w:val="24"/>
          <w:szCs w:val="24"/>
        </w:rPr>
        <w:t>ских культурных традиций; ценностного отношения к прир</w:t>
      </w:r>
      <w:r w:rsidRPr="00350182">
        <w:rPr>
          <w:color w:val="auto"/>
          <w:sz w:val="24"/>
          <w:szCs w:val="24"/>
        </w:rPr>
        <w:t>о</w:t>
      </w:r>
      <w:r w:rsidRPr="00350182">
        <w:rPr>
          <w:color w:val="auto"/>
          <w:sz w:val="24"/>
          <w:szCs w:val="24"/>
        </w:rPr>
        <w:t>де и культуре своей страны, своей малой родины; природе и культуре других регионов и стран мира, объектам Всемирн</w:t>
      </w:r>
      <w:r w:rsidRPr="00350182">
        <w:rPr>
          <w:color w:val="auto"/>
          <w:sz w:val="24"/>
          <w:szCs w:val="24"/>
        </w:rPr>
        <w:t>о</w:t>
      </w:r>
      <w:r w:rsidRPr="00350182">
        <w:rPr>
          <w:color w:val="auto"/>
          <w:sz w:val="24"/>
          <w:szCs w:val="24"/>
        </w:rPr>
        <w:t>го культурного наследия человечества.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Ценности научного познания</w:t>
      </w:r>
      <w:r w:rsidRPr="00350182">
        <w:rPr>
          <w:color w:val="auto"/>
          <w:sz w:val="24"/>
          <w:szCs w:val="24"/>
        </w:rPr>
        <w:t>: ориентация в деятельности на современную систему научных представлений географ</w:t>
      </w:r>
      <w:r w:rsidRPr="00350182">
        <w:rPr>
          <w:color w:val="auto"/>
          <w:sz w:val="24"/>
          <w:szCs w:val="24"/>
        </w:rPr>
        <w:t>и</w:t>
      </w:r>
      <w:r w:rsidRPr="00350182">
        <w:rPr>
          <w:color w:val="auto"/>
          <w:sz w:val="24"/>
          <w:szCs w:val="24"/>
        </w:rPr>
        <w:t>ческих наук об основных закономерностях развития природы и общества, о взаимосвязях человека с природной и социал</w:t>
      </w:r>
      <w:r w:rsidRPr="00350182">
        <w:rPr>
          <w:color w:val="auto"/>
          <w:sz w:val="24"/>
          <w:szCs w:val="24"/>
        </w:rPr>
        <w:t>ь</w:t>
      </w:r>
      <w:r w:rsidRPr="00350182">
        <w:rPr>
          <w:color w:val="auto"/>
          <w:sz w:val="24"/>
          <w:szCs w:val="24"/>
        </w:rPr>
        <w:t>ной средой; овладение читательской культурой как средством познания мира для применения различных источников ге</w:t>
      </w:r>
      <w:r w:rsidRPr="00350182">
        <w:rPr>
          <w:color w:val="auto"/>
          <w:sz w:val="24"/>
          <w:szCs w:val="24"/>
        </w:rPr>
        <w:t>о</w:t>
      </w:r>
      <w:r w:rsidRPr="00350182">
        <w:rPr>
          <w:color w:val="auto"/>
          <w:sz w:val="24"/>
          <w:szCs w:val="24"/>
        </w:rPr>
        <w:t>графической информации при решении познавательных и практико-ориентированных задач; овладение основными н</w:t>
      </w:r>
      <w:r w:rsidRPr="00350182">
        <w:rPr>
          <w:color w:val="auto"/>
          <w:sz w:val="24"/>
          <w:szCs w:val="24"/>
        </w:rPr>
        <w:t>а</w:t>
      </w:r>
      <w:r w:rsidRPr="00350182">
        <w:rPr>
          <w:color w:val="auto"/>
          <w:sz w:val="24"/>
          <w:szCs w:val="24"/>
        </w:rPr>
        <w:t>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w:t>
      </w:r>
      <w:r w:rsidRPr="00350182">
        <w:rPr>
          <w:color w:val="auto"/>
          <w:sz w:val="24"/>
          <w:szCs w:val="24"/>
        </w:rPr>
        <w:t>у</w:t>
      </w:r>
      <w:r w:rsidRPr="00350182">
        <w:rPr>
          <w:color w:val="auto"/>
          <w:sz w:val="24"/>
          <w:szCs w:val="24"/>
        </w:rPr>
        <w:t>ального и коллективного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Физического воспитания, формирования культуры здор</w:t>
      </w:r>
      <w:r w:rsidRPr="00350182">
        <w:rPr>
          <w:i/>
          <w:iCs/>
          <w:color w:val="auto"/>
          <w:sz w:val="24"/>
          <w:szCs w:val="24"/>
        </w:rPr>
        <w:t>о</w:t>
      </w:r>
      <w:r w:rsidRPr="00350182">
        <w:rPr>
          <w:i/>
          <w:iCs/>
          <w:color w:val="auto"/>
          <w:sz w:val="24"/>
          <w:szCs w:val="24"/>
        </w:rPr>
        <w:t>вья и эмоционального благополучия</w:t>
      </w:r>
      <w:r w:rsidRPr="00350182">
        <w:rPr>
          <w:color w:val="auto"/>
          <w:sz w:val="24"/>
          <w:szCs w:val="24"/>
        </w:rPr>
        <w:t>: осознание ценности жи</w:t>
      </w:r>
      <w:r w:rsidRPr="00350182">
        <w:rPr>
          <w:color w:val="auto"/>
          <w:sz w:val="24"/>
          <w:szCs w:val="24"/>
        </w:rPr>
        <w:t>з</w:t>
      </w:r>
      <w:r w:rsidRPr="00350182">
        <w:rPr>
          <w:color w:val="auto"/>
          <w:sz w:val="24"/>
          <w:szCs w:val="24"/>
        </w:rPr>
        <w:t>ни; ответственное отношение к своему здоровью и установка на здоровый образ жизни (здоровое питание, соблюдение г</w:t>
      </w:r>
      <w:r w:rsidRPr="00350182">
        <w:rPr>
          <w:color w:val="auto"/>
          <w:sz w:val="24"/>
          <w:szCs w:val="24"/>
        </w:rPr>
        <w:t>и</w:t>
      </w:r>
      <w:r w:rsidRPr="00350182">
        <w:rPr>
          <w:color w:val="auto"/>
          <w:sz w:val="24"/>
          <w:szCs w:val="24"/>
        </w:rPr>
        <w:t>гиенических правил, сбалансированный режим занятий и о</w:t>
      </w:r>
      <w:r w:rsidRPr="00350182">
        <w:rPr>
          <w:color w:val="auto"/>
          <w:sz w:val="24"/>
          <w:szCs w:val="24"/>
        </w:rPr>
        <w:t>т</w:t>
      </w:r>
      <w:r w:rsidRPr="00350182">
        <w:rPr>
          <w:color w:val="auto"/>
          <w:sz w:val="24"/>
          <w:szCs w:val="24"/>
        </w:rPr>
        <w:t>дыха, регулярная физическая активность); соблюдение пр</w:t>
      </w:r>
      <w:r w:rsidRPr="00350182">
        <w:rPr>
          <w:color w:val="auto"/>
          <w:sz w:val="24"/>
          <w:szCs w:val="24"/>
        </w:rPr>
        <w:t>а</w:t>
      </w:r>
      <w:r w:rsidRPr="00350182">
        <w:rPr>
          <w:color w:val="auto"/>
          <w:sz w:val="24"/>
          <w:szCs w:val="24"/>
        </w:rPr>
        <w:t>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w:t>
      </w:r>
      <w:r w:rsidRPr="00350182">
        <w:rPr>
          <w:color w:val="auto"/>
          <w:sz w:val="24"/>
          <w:szCs w:val="24"/>
        </w:rPr>
        <w:t>а</w:t>
      </w:r>
      <w:r w:rsidRPr="00350182">
        <w:rPr>
          <w:color w:val="auto"/>
          <w:sz w:val="24"/>
          <w:szCs w:val="24"/>
        </w:rPr>
        <w:lastRenderedPageBreak/>
        <w:t>выка рефлексии, признание своего права на ошибку и такого же права другого человека; готовность и способность осо</w:t>
      </w:r>
      <w:r w:rsidRPr="00350182">
        <w:rPr>
          <w:color w:val="auto"/>
          <w:sz w:val="24"/>
          <w:szCs w:val="24"/>
        </w:rPr>
        <w:t>з</w:t>
      </w:r>
      <w:r w:rsidRPr="00350182">
        <w:rPr>
          <w:color w:val="auto"/>
          <w:sz w:val="24"/>
          <w:szCs w:val="24"/>
        </w:rPr>
        <w:t>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Трудового воспитания</w:t>
      </w:r>
      <w:r w:rsidRPr="00350182">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w:t>
      </w:r>
      <w:r w:rsidRPr="00350182">
        <w:rPr>
          <w:color w:val="auto"/>
          <w:sz w:val="24"/>
          <w:szCs w:val="24"/>
        </w:rPr>
        <w:t>о</w:t>
      </w:r>
      <w:r w:rsidRPr="00350182">
        <w:rPr>
          <w:color w:val="auto"/>
          <w:sz w:val="24"/>
          <w:szCs w:val="24"/>
        </w:rPr>
        <w:t>собность инициировать, планировать и самостоятельно в</w:t>
      </w:r>
      <w:r w:rsidRPr="00350182">
        <w:rPr>
          <w:color w:val="auto"/>
          <w:sz w:val="24"/>
          <w:szCs w:val="24"/>
        </w:rPr>
        <w:t>ы</w:t>
      </w:r>
      <w:r w:rsidRPr="00350182">
        <w:rPr>
          <w:color w:val="auto"/>
          <w:sz w:val="24"/>
          <w:szCs w:val="24"/>
        </w:rPr>
        <w:t>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w:t>
      </w:r>
      <w:r w:rsidRPr="00350182">
        <w:rPr>
          <w:color w:val="auto"/>
          <w:sz w:val="24"/>
          <w:szCs w:val="24"/>
        </w:rPr>
        <w:t>ж</w:t>
      </w:r>
      <w:r w:rsidRPr="00350182">
        <w:rPr>
          <w:color w:val="auto"/>
          <w:sz w:val="24"/>
          <w:szCs w:val="24"/>
        </w:rPr>
        <w:t>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w:t>
      </w:r>
      <w:r w:rsidRPr="00350182">
        <w:rPr>
          <w:color w:val="auto"/>
          <w:sz w:val="24"/>
          <w:szCs w:val="24"/>
        </w:rPr>
        <w:t>и</w:t>
      </w:r>
      <w:r w:rsidRPr="00350182">
        <w:rPr>
          <w:color w:val="auto"/>
          <w:sz w:val="24"/>
          <w:szCs w:val="24"/>
        </w:rPr>
        <w:t>дуальной траектории образования и жизненных планов с уч</w:t>
      </w:r>
      <w:r w:rsidRPr="00350182">
        <w:rPr>
          <w:color w:val="auto"/>
          <w:sz w:val="24"/>
          <w:szCs w:val="24"/>
        </w:rPr>
        <w:t>ё</w:t>
      </w:r>
      <w:r w:rsidRPr="00350182">
        <w:rPr>
          <w:color w:val="auto"/>
          <w:sz w:val="24"/>
          <w:szCs w:val="24"/>
        </w:rPr>
        <w:t>том личных и общественных интересов и потребностей.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Экологического воспитания</w:t>
      </w:r>
      <w:r w:rsidRPr="00350182">
        <w:rPr>
          <w:color w:val="auto"/>
          <w:sz w:val="24"/>
          <w:szCs w:val="24"/>
        </w:rPr>
        <w:t>: ориентация на применение географических знаний для решения задач в области окр</w:t>
      </w:r>
      <w:r w:rsidRPr="00350182">
        <w:rPr>
          <w:color w:val="auto"/>
          <w:sz w:val="24"/>
          <w:szCs w:val="24"/>
        </w:rPr>
        <w:t>у</w:t>
      </w:r>
      <w:r w:rsidRPr="00350182">
        <w:rPr>
          <w:color w:val="auto"/>
          <w:sz w:val="24"/>
          <w:szCs w:val="24"/>
        </w:rPr>
        <w:t>жающей среды, планирования поступков и оценки их во</w:t>
      </w:r>
      <w:r w:rsidRPr="00350182">
        <w:rPr>
          <w:color w:val="auto"/>
          <w:sz w:val="24"/>
          <w:szCs w:val="24"/>
        </w:rPr>
        <w:t>з</w:t>
      </w:r>
      <w:r w:rsidRPr="00350182">
        <w:rPr>
          <w:color w:val="auto"/>
          <w:sz w:val="24"/>
          <w:szCs w:val="24"/>
        </w:rPr>
        <w:t>можных последствий для окружающей среды; осознание гл</w:t>
      </w:r>
      <w:r w:rsidRPr="00350182">
        <w:rPr>
          <w:color w:val="auto"/>
          <w:sz w:val="24"/>
          <w:szCs w:val="24"/>
        </w:rPr>
        <w:t>о</w:t>
      </w:r>
      <w:r w:rsidRPr="00350182">
        <w:rPr>
          <w:color w:val="auto"/>
          <w:sz w:val="24"/>
          <w:szCs w:val="24"/>
        </w:rPr>
        <w:t>бального характера экологических проблем и путей их реш</w:t>
      </w:r>
      <w:r w:rsidRPr="00350182">
        <w:rPr>
          <w:color w:val="auto"/>
          <w:sz w:val="24"/>
          <w:szCs w:val="24"/>
        </w:rPr>
        <w:t>е</w:t>
      </w:r>
      <w:r w:rsidRPr="00350182">
        <w:rPr>
          <w:color w:val="auto"/>
          <w:sz w:val="24"/>
          <w:szCs w:val="24"/>
        </w:rPr>
        <w:t>ния; активное неприятие действий, приносящих вред окр</w:t>
      </w:r>
      <w:r w:rsidRPr="00350182">
        <w:rPr>
          <w:color w:val="auto"/>
          <w:sz w:val="24"/>
          <w:szCs w:val="24"/>
        </w:rPr>
        <w:t>у</w:t>
      </w:r>
      <w:r w:rsidRPr="00350182">
        <w:rPr>
          <w:color w:val="auto"/>
          <w:sz w:val="24"/>
          <w:szCs w:val="24"/>
        </w:rPr>
        <w:t>жающей среде; осознание своей роли как гражданина и п</w:t>
      </w:r>
      <w:r w:rsidRPr="00350182">
        <w:rPr>
          <w:color w:val="auto"/>
          <w:sz w:val="24"/>
          <w:szCs w:val="24"/>
        </w:rPr>
        <w:t>о</w:t>
      </w:r>
      <w:r w:rsidRPr="00350182">
        <w:rPr>
          <w:color w:val="auto"/>
          <w:sz w:val="24"/>
          <w:szCs w:val="24"/>
        </w:rPr>
        <w:t>требителя в условиях взаимосвязи природной, технологич</w:t>
      </w:r>
      <w:r w:rsidRPr="00350182">
        <w:rPr>
          <w:color w:val="auto"/>
          <w:sz w:val="24"/>
          <w:szCs w:val="24"/>
        </w:rPr>
        <w:t>е</w:t>
      </w:r>
      <w:r w:rsidRPr="00350182">
        <w:rPr>
          <w:color w:val="auto"/>
          <w:sz w:val="24"/>
          <w:szCs w:val="24"/>
        </w:rPr>
        <w:t>ской и социальной сред; готовность к участию в практич</w:t>
      </w:r>
      <w:r w:rsidRPr="00350182">
        <w:rPr>
          <w:color w:val="auto"/>
          <w:sz w:val="24"/>
          <w:szCs w:val="24"/>
        </w:rPr>
        <w:t>е</w:t>
      </w:r>
      <w:r w:rsidRPr="00350182">
        <w:rPr>
          <w:color w:val="auto"/>
          <w:sz w:val="24"/>
          <w:szCs w:val="24"/>
        </w:rPr>
        <w:t>ской деятельности экологической направленности.</w:t>
      </w:r>
    </w:p>
    <w:p w:rsidR="00A57638" w:rsidRPr="00350182" w:rsidRDefault="00E235EB" w:rsidP="004D0219">
      <w:pPr>
        <w:pStyle w:val="af5"/>
        <w:tabs>
          <w:tab w:val="left" w:pos="426"/>
        </w:tabs>
        <w:rPr>
          <w:rFonts w:ascii="Times New Roman" w:hAnsi="Times New Roman" w:cs="Times New Roman"/>
          <w:sz w:val="24"/>
          <w:szCs w:val="24"/>
        </w:rPr>
      </w:pPr>
      <w:bookmarkStart w:id="471" w:name="bookmark1237"/>
      <w:r w:rsidRPr="00350182">
        <w:rPr>
          <w:rFonts w:ascii="Times New Roman" w:hAnsi="Times New Roman" w:cs="Times New Roman"/>
          <w:sz w:val="24"/>
          <w:szCs w:val="24"/>
        </w:rPr>
        <w:t>МЕТАПРЕДМЕТНЫЕ РЕЗУЛЬТАТЫ</w:t>
      </w:r>
      <w:bookmarkEnd w:id="47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географии в основной школе способствует до</w:t>
      </w:r>
      <w:r w:rsidRPr="00350182">
        <w:rPr>
          <w:color w:val="auto"/>
          <w:sz w:val="24"/>
          <w:szCs w:val="24"/>
        </w:rPr>
        <w:t>с</w:t>
      </w:r>
      <w:r w:rsidRPr="00350182">
        <w:rPr>
          <w:color w:val="auto"/>
          <w:sz w:val="24"/>
          <w:szCs w:val="24"/>
        </w:rPr>
        <w:t xml:space="preserve">тижению </w:t>
      </w:r>
      <w:r w:rsidRPr="00350182">
        <w:rPr>
          <w:b/>
          <w:bCs/>
          <w:color w:val="auto"/>
          <w:sz w:val="24"/>
          <w:szCs w:val="24"/>
        </w:rPr>
        <w:t xml:space="preserve">метапредметных </w:t>
      </w:r>
      <w:r w:rsidRPr="00350182">
        <w:rPr>
          <w:color w:val="auto"/>
          <w:sz w:val="24"/>
          <w:szCs w:val="24"/>
        </w:rPr>
        <w:t>результатов, в том числе:</w:t>
      </w:r>
    </w:p>
    <w:p w:rsidR="00A57638" w:rsidRPr="00350182" w:rsidRDefault="00E235EB" w:rsidP="004D0219">
      <w:pPr>
        <w:pStyle w:val="af5"/>
        <w:tabs>
          <w:tab w:val="left" w:pos="426"/>
        </w:tabs>
        <w:rPr>
          <w:rFonts w:ascii="Times New Roman" w:hAnsi="Times New Roman" w:cs="Times New Roman"/>
          <w:sz w:val="24"/>
          <w:szCs w:val="24"/>
        </w:rPr>
      </w:pPr>
      <w:bookmarkStart w:id="472" w:name="bookmark1239"/>
      <w:r w:rsidRPr="00350182">
        <w:rPr>
          <w:rFonts w:ascii="Times New Roman" w:hAnsi="Times New Roman" w:cs="Times New Roman"/>
          <w:sz w:val="24"/>
          <w:szCs w:val="24"/>
        </w:rPr>
        <w:t>Овладению универсальными познавательными дейс</w:t>
      </w:r>
      <w:r w:rsidRPr="00350182">
        <w:rPr>
          <w:rFonts w:ascii="Times New Roman" w:hAnsi="Times New Roman" w:cs="Times New Roman"/>
          <w:sz w:val="24"/>
          <w:szCs w:val="24"/>
        </w:rPr>
        <w:t>т</w:t>
      </w:r>
      <w:r w:rsidRPr="00350182">
        <w:rPr>
          <w:rFonts w:ascii="Times New Roman" w:hAnsi="Times New Roman" w:cs="Times New Roman"/>
          <w:sz w:val="24"/>
          <w:szCs w:val="24"/>
        </w:rPr>
        <w:t>виями:</w:t>
      </w:r>
      <w:bookmarkEnd w:id="472"/>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и характеризовать существенные признаки ге</w:t>
      </w:r>
      <w:r w:rsidRPr="00350182">
        <w:rPr>
          <w:color w:val="auto"/>
          <w:sz w:val="24"/>
          <w:szCs w:val="24"/>
        </w:rPr>
        <w:t>о</w:t>
      </w:r>
      <w:r w:rsidRPr="00350182">
        <w:rPr>
          <w:color w:val="auto"/>
          <w:sz w:val="24"/>
          <w:szCs w:val="24"/>
        </w:rPr>
        <w:t>графических объектов, процессов и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существенный признак классификации ге</w:t>
      </w:r>
      <w:r w:rsidRPr="00350182">
        <w:rPr>
          <w:color w:val="auto"/>
          <w:sz w:val="24"/>
          <w:szCs w:val="24"/>
        </w:rPr>
        <w:t>о</w:t>
      </w:r>
      <w:r w:rsidRPr="00350182">
        <w:rPr>
          <w:color w:val="auto"/>
          <w:sz w:val="24"/>
          <w:szCs w:val="24"/>
        </w:rPr>
        <w:t>графических объектов, процессов и явлений, основания для их сравнения;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—выявлять закономерности и противоречия в рассматрива</w:t>
      </w:r>
      <w:r w:rsidRPr="00350182">
        <w:rPr>
          <w:color w:val="auto"/>
          <w:sz w:val="24"/>
          <w:szCs w:val="24"/>
        </w:rPr>
        <w:t>е</w:t>
      </w:r>
      <w:r w:rsidRPr="00350182">
        <w:rPr>
          <w:color w:val="auto"/>
          <w:sz w:val="24"/>
          <w:szCs w:val="24"/>
        </w:rPr>
        <w:t>мых фактах и данных наблюдений с учётом предложенной географической задачи;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дефициты географической информации, данных, необходимых для решения поставленной задачи;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причинно-следственные связи при изучении ге</w:t>
      </w:r>
      <w:r w:rsidRPr="00350182">
        <w:rPr>
          <w:color w:val="auto"/>
          <w:sz w:val="24"/>
          <w:szCs w:val="24"/>
        </w:rPr>
        <w:t>о</w:t>
      </w:r>
      <w:r w:rsidRPr="00350182">
        <w:rPr>
          <w:color w:val="auto"/>
          <w:sz w:val="24"/>
          <w:szCs w:val="24"/>
        </w:rPr>
        <w:t>графических объектов, процессов и явлений; делать выв</w:t>
      </w:r>
      <w:r w:rsidRPr="00350182">
        <w:rPr>
          <w:color w:val="auto"/>
          <w:sz w:val="24"/>
          <w:szCs w:val="24"/>
        </w:rPr>
        <w:t>о</w:t>
      </w:r>
      <w:r w:rsidRPr="00350182">
        <w:rPr>
          <w:color w:val="auto"/>
          <w:sz w:val="24"/>
          <w:szCs w:val="24"/>
        </w:rPr>
        <w:t>ды с использованием дедуктивных и индуктивных умоза</w:t>
      </w:r>
      <w:r w:rsidRPr="00350182">
        <w:rPr>
          <w:color w:val="auto"/>
          <w:sz w:val="24"/>
          <w:szCs w:val="24"/>
        </w:rPr>
        <w:t>к</w:t>
      </w:r>
      <w:r w:rsidRPr="00350182">
        <w:rPr>
          <w:color w:val="auto"/>
          <w:sz w:val="24"/>
          <w:szCs w:val="24"/>
        </w:rPr>
        <w:t>лючений, умозаключений по аналогии, формулировать г</w:t>
      </w:r>
      <w:r w:rsidRPr="00350182">
        <w:rPr>
          <w:color w:val="auto"/>
          <w:sz w:val="24"/>
          <w:szCs w:val="24"/>
        </w:rPr>
        <w:t>и</w:t>
      </w:r>
      <w:r w:rsidRPr="00350182">
        <w:rPr>
          <w:color w:val="auto"/>
          <w:sz w:val="24"/>
          <w:szCs w:val="24"/>
        </w:rPr>
        <w:t>потезы о взаимосвязях географических объектов, проце</w:t>
      </w:r>
      <w:r w:rsidRPr="00350182">
        <w:rPr>
          <w:color w:val="auto"/>
          <w:sz w:val="24"/>
          <w:szCs w:val="24"/>
        </w:rPr>
        <w:t>с</w:t>
      </w:r>
      <w:r w:rsidRPr="00350182">
        <w:rPr>
          <w:color w:val="auto"/>
          <w:sz w:val="24"/>
          <w:szCs w:val="24"/>
        </w:rPr>
        <w:t>сов и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выбирать способ решения учебной геогр</w:t>
      </w:r>
      <w:r w:rsidRPr="00350182">
        <w:rPr>
          <w:color w:val="auto"/>
          <w:sz w:val="24"/>
          <w:szCs w:val="24"/>
        </w:rPr>
        <w:t>а</w:t>
      </w:r>
      <w:r w:rsidRPr="00350182">
        <w:rPr>
          <w:color w:val="auto"/>
          <w:sz w:val="24"/>
          <w:szCs w:val="24"/>
        </w:rPr>
        <w:t>фической задачи (сравнивать несколько вариантов реш</w:t>
      </w:r>
      <w:r w:rsidRPr="00350182">
        <w:rPr>
          <w:color w:val="auto"/>
          <w:sz w:val="24"/>
          <w:szCs w:val="24"/>
        </w:rPr>
        <w:t>е</w:t>
      </w:r>
      <w:r w:rsidRPr="00350182">
        <w:rPr>
          <w:color w:val="auto"/>
          <w:sz w:val="24"/>
          <w:szCs w:val="24"/>
        </w:rPr>
        <w:t>ния, выбирать наиболее подходящий с учётом самосто</w:t>
      </w:r>
      <w:r w:rsidRPr="00350182">
        <w:rPr>
          <w:color w:val="auto"/>
          <w:sz w:val="24"/>
          <w:szCs w:val="24"/>
        </w:rPr>
        <w:t>я</w:t>
      </w:r>
      <w:r w:rsidRPr="00350182">
        <w:rPr>
          <w:color w:val="auto"/>
          <w:sz w:val="24"/>
          <w:szCs w:val="24"/>
        </w:rPr>
        <w:t>тельно выделенных критериев).</w:t>
      </w:r>
    </w:p>
    <w:p w:rsidR="00A57638" w:rsidRPr="00350182" w:rsidRDefault="00E235EB" w:rsidP="004D0219">
      <w:pPr>
        <w:pStyle w:val="13"/>
        <w:tabs>
          <w:tab w:val="left" w:pos="426"/>
        </w:tabs>
        <w:spacing w:line="240" w:lineRule="auto"/>
        <w:ind w:firstLine="220"/>
        <w:jc w:val="both"/>
        <w:rPr>
          <w:color w:val="auto"/>
          <w:sz w:val="24"/>
          <w:szCs w:val="24"/>
        </w:rPr>
      </w:pPr>
      <w:r w:rsidRPr="00350182">
        <w:rPr>
          <w:b/>
          <w:bCs/>
          <w:i/>
          <w:iCs/>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—Использовать географические вопросы как исследовател</w:t>
      </w:r>
      <w:r w:rsidRPr="00350182">
        <w:rPr>
          <w:color w:val="auto"/>
          <w:sz w:val="24"/>
          <w:szCs w:val="24"/>
        </w:rPr>
        <w:t>ь</w:t>
      </w:r>
      <w:r w:rsidRPr="00350182">
        <w:rPr>
          <w:color w:val="auto"/>
          <w:sz w:val="24"/>
          <w:szCs w:val="24"/>
        </w:rPr>
        <w:t>ский инструмент познания;</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—формулировать географические вопросы, фиксирующие разрыв между реальным и желательным состоянием ситу</w:t>
      </w:r>
      <w:r w:rsidRPr="00350182">
        <w:rPr>
          <w:color w:val="auto"/>
          <w:sz w:val="24"/>
          <w:szCs w:val="24"/>
        </w:rPr>
        <w:t>а</w:t>
      </w:r>
      <w:r w:rsidRPr="00350182">
        <w:rPr>
          <w:color w:val="auto"/>
          <w:sz w:val="24"/>
          <w:szCs w:val="24"/>
        </w:rPr>
        <w:t>ции, объекта, и самостоятельно устанавливать искомое и данное;</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—формировать гипотезу об истинности собственных сужд</w:t>
      </w:r>
      <w:r w:rsidRPr="00350182">
        <w:rPr>
          <w:color w:val="auto"/>
          <w:sz w:val="24"/>
          <w:szCs w:val="24"/>
        </w:rPr>
        <w:t>е</w:t>
      </w:r>
      <w:r w:rsidRPr="00350182">
        <w:rPr>
          <w:color w:val="auto"/>
          <w:sz w:val="24"/>
          <w:szCs w:val="24"/>
        </w:rPr>
        <w:t>ний и суждений других, аргументировать свою позицию, мнение по географическим аспектам различных вопросов и проблем;</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—проводить по плану несложное географическое исследов</w:t>
      </w:r>
      <w:r w:rsidRPr="00350182">
        <w:rPr>
          <w:color w:val="auto"/>
          <w:sz w:val="24"/>
          <w:szCs w:val="24"/>
        </w:rPr>
        <w:t>а</w:t>
      </w:r>
      <w:r w:rsidRPr="00350182">
        <w:rPr>
          <w:color w:val="auto"/>
          <w:sz w:val="24"/>
          <w:szCs w:val="24"/>
        </w:rPr>
        <w:t>ние, в том числе на краеведческом материале, по устано</w:t>
      </w:r>
      <w:r w:rsidRPr="00350182">
        <w:rPr>
          <w:color w:val="auto"/>
          <w:sz w:val="24"/>
          <w:szCs w:val="24"/>
        </w:rPr>
        <w:t>в</w:t>
      </w:r>
      <w:r w:rsidRPr="00350182">
        <w:rPr>
          <w:color w:val="auto"/>
          <w:sz w:val="24"/>
          <w:szCs w:val="24"/>
        </w:rPr>
        <w:t>лению особенностей изучаемых географических объектов, причинно-следственных связей и зависимостей между ге</w:t>
      </w:r>
      <w:r w:rsidRPr="00350182">
        <w:rPr>
          <w:color w:val="auto"/>
          <w:sz w:val="24"/>
          <w:szCs w:val="24"/>
        </w:rPr>
        <w:t>о</w:t>
      </w:r>
      <w:r w:rsidRPr="00350182">
        <w:rPr>
          <w:color w:val="auto"/>
          <w:sz w:val="24"/>
          <w:szCs w:val="24"/>
        </w:rPr>
        <w:t>графическими объектами, процессами и явлениями;</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—оценивать достоверность информации, полученной в ходе географического исследования;</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w:t>
      </w:r>
      <w:r w:rsidRPr="00350182">
        <w:rPr>
          <w:color w:val="auto"/>
          <w:sz w:val="24"/>
          <w:szCs w:val="24"/>
        </w:rPr>
        <w:t>о</w:t>
      </w:r>
      <w:r w:rsidRPr="00350182">
        <w:rPr>
          <w:color w:val="auto"/>
          <w:sz w:val="24"/>
          <w:szCs w:val="24"/>
        </w:rPr>
        <w:t>дов;</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—прогнозировать возможное дальнейшее развитие геогр</w:t>
      </w:r>
      <w:r w:rsidRPr="00350182">
        <w:rPr>
          <w:color w:val="auto"/>
          <w:sz w:val="24"/>
          <w:szCs w:val="24"/>
        </w:rPr>
        <w:t>а</w:t>
      </w:r>
      <w:r w:rsidRPr="00350182">
        <w:rPr>
          <w:color w:val="auto"/>
          <w:sz w:val="24"/>
          <w:szCs w:val="24"/>
        </w:rPr>
        <w:lastRenderedPageBreak/>
        <w:t>фических объектов, процессов и явлений, событий и их п</w:t>
      </w:r>
      <w:r w:rsidRPr="00350182">
        <w:rPr>
          <w:color w:val="auto"/>
          <w:sz w:val="24"/>
          <w:szCs w:val="24"/>
        </w:rPr>
        <w:t>о</w:t>
      </w:r>
      <w:r w:rsidRPr="00350182">
        <w:rPr>
          <w:color w:val="auto"/>
          <w:sz w:val="24"/>
          <w:szCs w:val="24"/>
        </w:rPr>
        <w:t>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350182" w:rsidRDefault="00E235EB" w:rsidP="004D0219">
      <w:pPr>
        <w:pStyle w:val="13"/>
        <w:tabs>
          <w:tab w:val="left" w:pos="426"/>
        </w:tabs>
        <w:spacing w:line="240" w:lineRule="auto"/>
        <w:ind w:firstLine="220"/>
        <w:jc w:val="both"/>
        <w:rPr>
          <w:color w:val="auto"/>
          <w:sz w:val="24"/>
          <w:szCs w:val="24"/>
        </w:rPr>
      </w:pPr>
      <w:r w:rsidRPr="00350182">
        <w:rPr>
          <w:b/>
          <w:bCs/>
          <w:i/>
          <w:iCs/>
          <w:color w:val="auto"/>
          <w:sz w:val="24"/>
          <w:szCs w:val="24"/>
        </w:rPr>
        <w:t>Работа с информацией</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w:t>
      </w:r>
      <w:r w:rsidRPr="00350182">
        <w:rPr>
          <w:color w:val="auto"/>
          <w:sz w:val="24"/>
          <w:szCs w:val="24"/>
        </w:rPr>
        <w:t>б</w:t>
      </w:r>
      <w:r w:rsidRPr="00350182">
        <w:rPr>
          <w:color w:val="auto"/>
          <w:sz w:val="24"/>
          <w:szCs w:val="24"/>
        </w:rPr>
        <w:t>ной задачи и заданных критериев;</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—выбирать, анализировать и интерпретировать географич</w:t>
      </w:r>
      <w:r w:rsidRPr="00350182">
        <w:rPr>
          <w:color w:val="auto"/>
          <w:sz w:val="24"/>
          <w:szCs w:val="24"/>
        </w:rPr>
        <w:t>е</w:t>
      </w:r>
      <w:r w:rsidRPr="00350182">
        <w:rPr>
          <w:color w:val="auto"/>
          <w:sz w:val="24"/>
          <w:szCs w:val="24"/>
        </w:rPr>
        <w:t>скую информацию различных видов и форм представл</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—находить сходные аргументы, подтверждающие или опр</w:t>
      </w:r>
      <w:r w:rsidRPr="00350182">
        <w:rPr>
          <w:color w:val="auto"/>
          <w:sz w:val="24"/>
          <w:szCs w:val="24"/>
        </w:rPr>
        <w:t>о</w:t>
      </w:r>
      <w:r w:rsidRPr="00350182">
        <w:rPr>
          <w:color w:val="auto"/>
          <w:sz w:val="24"/>
          <w:szCs w:val="24"/>
        </w:rPr>
        <w:t>вергающие одну и ту же идею, в различных источниках географической информации;</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географической информации;</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—оценивать надёжность географической информации по критериям, предложенным учителем или сформулирова</w:t>
      </w:r>
      <w:r w:rsidRPr="00350182">
        <w:rPr>
          <w:color w:val="auto"/>
          <w:sz w:val="24"/>
          <w:szCs w:val="24"/>
        </w:rPr>
        <w:t>н</w:t>
      </w:r>
      <w:r w:rsidRPr="00350182">
        <w:rPr>
          <w:color w:val="auto"/>
          <w:sz w:val="24"/>
          <w:szCs w:val="24"/>
        </w:rPr>
        <w:t>ным самостоятельно;</w:t>
      </w:r>
    </w:p>
    <w:p w:rsidR="00A57638" w:rsidRPr="00350182" w:rsidRDefault="00E235EB" w:rsidP="004D0219">
      <w:pPr>
        <w:pStyle w:val="13"/>
        <w:tabs>
          <w:tab w:val="left" w:pos="426"/>
        </w:tabs>
        <w:spacing w:line="240" w:lineRule="auto"/>
        <w:ind w:left="220" w:hanging="220"/>
        <w:jc w:val="both"/>
        <w:rPr>
          <w:color w:val="auto"/>
          <w:sz w:val="24"/>
          <w:szCs w:val="24"/>
        </w:rPr>
      </w:pPr>
      <w:r w:rsidRPr="00350182">
        <w:rPr>
          <w:color w:val="auto"/>
          <w:sz w:val="24"/>
          <w:szCs w:val="24"/>
        </w:rPr>
        <w:t>—систематизировать географическую информацию в разных формах.</w:t>
      </w:r>
    </w:p>
    <w:p w:rsidR="00D14B42" w:rsidRPr="00350182" w:rsidRDefault="00D14B42" w:rsidP="004D0219">
      <w:pPr>
        <w:pStyle w:val="af5"/>
        <w:tabs>
          <w:tab w:val="left" w:pos="426"/>
        </w:tabs>
        <w:rPr>
          <w:rFonts w:ascii="Times New Roman" w:hAnsi="Times New Roman" w:cs="Times New Roman"/>
          <w:sz w:val="24"/>
          <w:szCs w:val="24"/>
        </w:rPr>
      </w:pPr>
      <w:bookmarkStart w:id="473" w:name="bookmark124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Овладению универсальными коммуникативными дейс</w:t>
      </w:r>
      <w:r w:rsidRPr="00350182">
        <w:rPr>
          <w:rFonts w:ascii="Times New Roman" w:hAnsi="Times New Roman" w:cs="Times New Roman"/>
          <w:sz w:val="24"/>
          <w:szCs w:val="24"/>
        </w:rPr>
        <w:t>т</w:t>
      </w:r>
      <w:r w:rsidRPr="00350182">
        <w:rPr>
          <w:rFonts w:ascii="Times New Roman" w:hAnsi="Times New Roman" w:cs="Times New Roman"/>
          <w:sz w:val="24"/>
          <w:szCs w:val="24"/>
        </w:rPr>
        <w:t>виями:</w:t>
      </w:r>
      <w:bookmarkEnd w:id="473"/>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 ходе диалога и/или дискуссии задавать вопросы по сущ</w:t>
      </w:r>
      <w:r w:rsidRPr="00350182">
        <w:rPr>
          <w:color w:val="auto"/>
          <w:sz w:val="24"/>
          <w:szCs w:val="24"/>
        </w:rPr>
        <w:t>е</w:t>
      </w:r>
      <w:r w:rsidRPr="00350182">
        <w:rPr>
          <w:color w:val="auto"/>
          <w:sz w:val="24"/>
          <w:szCs w:val="24"/>
        </w:rPr>
        <w:t>ству обсуждаемой темы и высказывать идеи, нацеленные на решение задачи и поддержание благожелательности общения;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—публично представлять результаты выполненного исслед</w:t>
      </w:r>
      <w:r w:rsidRPr="00350182">
        <w:rPr>
          <w:color w:val="auto"/>
          <w:sz w:val="24"/>
          <w:szCs w:val="24"/>
        </w:rPr>
        <w:t>о</w:t>
      </w:r>
      <w:r w:rsidRPr="00350182">
        <w:rPr>
          <w:color w:val="auto"/>
          <w:sz w:val="24"/>
          <w:szCs w:val="24"/>
        </w:rPr>
        <w:t>вания или проекта.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Совместная деятельность (сотрудничество)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w:t>
      </w:r>
      <w:r w:rsidRPr="00350182">
        <w:rPr>
          <w:color w:val="auto"/>
          <w:sz w:val="24"/>
          <w:szCs w:val="24"/>
        </w:rPr>
        <w:t>и</w:t>
      </w:r>
      <w:r w:rsidRPr="00350182">
        <w:rPr>
          <w:color w:val="auto"/>
          <w:sz w:val="24"/>
          <w:szCs w:val="24"/>
        </w:rPr>
        <w:t>ваться, обсуждать процесс и результат совместной работы;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—планировать организацию совместной работы, при выпо</w:t>
      </w:r>
      <w:r w:rsidRPr="00350182">
        <w:rPr>
          <w:color w:val="auto"/>
          <w:sz w:val="24"/>
          <w:szCs w:val="24"/>
        </w:rPr>
        <w:t>л</w:t>
      </w:r>
      <w:r w:rsidRPr="00350182">
        <w:rPr>
          <w:color w:val="auto"/>
          <w:sz w:val="24"/>
          <w:szCs w:val="24"/>
        </w:rPr>
        <w:t>нении учебных географических проектов определять свою роль (с учётом предпочтений и возможностей всех учас</w:t>
      </w:r>
      <w:r w:rsidRPr="00350182">
        <w:rPr>
          <w:color w:val="auto"/>
          <w:sz w:val="24"/>
          <w:szCs w:val="24"/>
        </w:rPr>
        <w:t>т</w:t>
      </w:r>
      <w:r w:rsidRPr="00350182">
        <w:rPr>
          <w:color w:val="auto"/>
          <w:sz w:val="24"/>
          <w:szCs w:val="24"/>
        </w:rPr>
        <w:t>ников взаимодействия), участвовать в групповых формах работы, выполнять свою часть работы, достигать качес</w:t>
      </w:r>
      <w:r w:rsidRPr="00350182">
        <w:rPr>
          <w:color w:val="auto"/>
          <w:sz w:val="24"/>
          <w:szCs w:val="24"/>
        </w:rPr>
        <w:t>т</w:t>
      </w:r>
      <w:r w:rsidRPr="00350182">
        <w:rPr>
          <w:color w:val="auto"/>
          <w:sz w:val="24"/>
          <w:szCs w:val="24"/>
        </w:rPr>
        <w:t>венного результата по своему направлению и координир</w:t>
      </w:r>
      <w:r w:rsidRPr="00350182">
        <w:rPr>
          <w:color w:val="auto"/>
          <w:sz w:val="24"/>
          <w:szCs w:val="24"/>
        </w:rPr>
        <w:t>о</w:t>
      </w:r>
      <w:r w:rsidRPr="00350182">
        <w:rPr>
          <w:color w:val="auto"/>
          <w:sz w:val="24"/>
          <w:szCs w:val="24"/>
        </w:rPr>
        <w:t>вать свои действия с другими членами команды;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результаты выполнения учебного географич</w:t>
      </w:r>
      <w:r w:rsidRPr="00350182">
        <w:rPr>
          <w:color w:val="auto"/>
          <w:sz w:val="24"/>
          <w:szCs w:val="24"/>
        </w:rPr>
        <w:t>е</w:t>
      </w:r>
      <w:r w:rsidRPr="00350182">
        <w:rPr>
          <w:color w:val="auto"/>
          <w:sz w:val="24"/>
          <w:szCs w:val="24"/>
        </w:rPr>
        <w:t>ского проекта с исходной задачей и оценивать вклад ка</w:t>
      </w:r>
      <w:r w:rsidRPr="00350182">
        <w:rPr>
          <w:color w:val="auto"/>
          <w:sz w:val="24"/>
          <w:szCs w:val="24"/>
        </w:rPr>
        <w:t>ж</w:t>
      </w:r>
      <w:r w:rsidRPr="00350182">
        <w:rPr>
          <w:color w:val="auto"/>
          <w:sz w:val="24"/>
          <w:szCs w:val="24"/>
        </w:rPr>
        <w:t>дого члена команды в достижение результатов, разделять сферу ответственности.</w:t>
      </w:r>
    </w:p>
    <w:p w:rsidR="00A57638" w:rsidRPr="00350182" w:rsidRDefault="00E235EB" w:rsidP="004D0219">
      <w:pPr>
        <w:pStyle w:val="af5"/>
        <w:tabs>
          <w:tab w:val="left" w:pos="426"/>
        </w:tabs>
        <w:rPr>
          <w:rFonts w:ascii="Times New Roman" w:hAnsi="Times New Roman" w:cs="Times New Roman"/>
          <w:sz w:val="24"/>
          <w:szCs w:val="24"/>
        </w:rPr>
      </w:pPr>
      <w:bookmarkStart w:id="474" w:name="bookmark1243"/>
      <w:r w:rsidRPr="00350182">
        <w:rPr>
          <w:rFonts w:ascii="Times New Roman" w:hAnsi="Times New Roman" w:cs="Times New Roman"/>
          <w:sz w:val="24"/>
          <w:szCs w:val="24"/>
        </w:rPr>
        <w:t>Овладению универсальными учебными регулятивными</w:t>
      </w:r>
      <w:bookmarkEnd w:id="47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действиями: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составлять алгоритм решения географич</w:t>
      </w:r>
      <w:r w:rsidRPr="00350182">
        <w:rPr>
          <w:color w:val="auto"/>
          <w:sz w:val="24"/>
          <w:szCs w:val="24"/>
        </w:rPr>
        <w:t>е</w:t>
      </w:r>
      <w:r w:rsidRPr="00350182">
        <w:rPr>
          <w:color w:val="auto"/>
          <w:sz w:val="24"/>
          <w:szCs w:val="24"/>
        </w:rPr>
        <w:t>ских задач и выбирать способ их решения с учётом име</w:t>
      </w:r>
      <w:r w:rsidRPr="00350182">
        <w:rPr>
          <w:color w:val="auto"/>
          <w:sz w:val="24"/>
          <w:szCs w:val="24"/>
        </w:rPr>
        <w:t>ю</w:t>
      </w:r>
      <w:r w:rsidRPr="00350182">
        <w:rPr>
          <w:color w:val="auto"/>
          <w:sz w:val="24"/>
          <w:szCs w:val="24"/>
        </w:rPr>
        <w:t>щихся ресурсов и собственных возможностей, аргумент</w:t>
      </w:r>
      <w:r w:rsidRPr="00350182">
        <w:rPr>
          <w:color w:val="auto"/>
          <w:sz w:val="24"/>
          <w:szCs w:val="24"/>
        </w:rPr>
        <w:t>и</w:t>
      </w:r>
      <w:r w:rsidRPr="00350182">
        <w:rPr>
          <w:color w:val="auto"/>
          <w:sz w:val="24"/>
          <w:szCs w:val="24"/>
        </w:rPr>
        <w:t>ровать предлагаемые варианты решений;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—составлять план действий (план реализации намеченного алгоритма решения), корректировать предложенный алг</w:t>
      </w:r>
      <w:r w:rsidRPr="00350182">
        <w:rPr>
          <w:color w:val="auto"/>
          <w:sz w:val="24"/>
          <w:szCs w:val="24"/>
        </w:rPr>
        <w:t>о</w:t>
      </w:r>
      <w:r w:rsidRPr="00350182">
        <w:rPr>
          <w:color w:val="auto"/>
          <w:sz w:val="24"/>
          <w:szCs w:val="24"/>
        </w:rPr>
        <w:t>ритм с учётом получения новых знаний об изучаемом об</w:t>
      </w:r>
      <w:r w:rsidRPr="00350182">
        <w:rPr>
          <w:color w:val="auto"/>
          <w:sz w:val="24"/>
          <w:szCs w:val="24"/>
        </w:rPr>
        <w:t>ъ</w:t>
      </w:r>
      <w:r w:rsidRPr="00350182">
        <w:rPr>
          <w:color w:val="auto"/>
          <w:sz w:val="24"/>
          <w:szCs w:val="24"/>
        </w:rPr>
        <w:t>екте.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 (рефлексия)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—Владеть способами самоконтроля и рефлексии;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достижения (недостижения) результ</w:t>
      </w:r>
      <w:r w:rsidRPr="00350182">
        <w:rPr>
          <w:color w:val="auto"/>
          <w:sz w:val="24"/>
          <w:szCs w:val="24"/>
        </w:rPr>
        <w:t>а</w:t>
      </w:r>
      <w:r w:rsidRPr="00350182">
        <w:rPr>
          <w:color w:val="auto"/>
          <w:sz w:val="24"/>
          <w:szCs w:val="24"/>
        </w:rPr>
        <w:t>тов деятельности, давать оценку приобретённому опыту;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—вносить коррективы в деятельность на основе новых о</w:t>
      </w:r>
      <w:r w:rsidRPr="00350182">
        <w:rPr>
          <w:color w:val="auto"/>
          <w:sz w:val="24"/>
          <w:szCs w:val="24"/>
        </w:rPr>
        <w:t>б</w:t>
      </w:r>
      <w:r w:rsidRPr="00350182">
        <w:rPr>
          <w:color w:val="auto"/>
          <w:sz w:val="24"/>
          <w:szCs w:val="24"/>
        </w:rPr>
        <w:t>стоятельств, изменившихся ситуаций, установленных ош</w:t>
      </w:r>
      <w:r w:rsidRPr="00350182">
        <w:rPr>
          <w:color w:val="auto"/>
          <w:sz w:val="24"/>
          <w:szCs w:val="24"/>
        </w:rPr>
        <w:t>и</w:t>
      </w:r>
      <w:r w:rsidRPr="00350182">
        <w:rPr>
          <w:color w:val="auto"/>
          <w:sz w:val="24"/>
          <w:szCs w:val="24"/>
        </w:rPr>
        <w:t>бок, возникших трудностей;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—оценивать соответствие результата цели и условиям.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—Осознанно относиться к другому человеку, его мнению;</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—признавать своё право на ошибку и такое же право друг</w:t>
      </w:r>
      <w:r w:rsidRPr="00350182">
        <w:rPr>
          <w:color w:val="auto"/>
          <w:sz w:val="24"/>
          <w:szCs w:val="24"/>
        </w:rPr>
        <w:t>о</w:t>
      </w:r>
      <w:r w:rsidRPr="00350182">
        <w:rPr>
          <w:color w:val="auto"/>
          <w:sz w:val="24"/>
          <w:szCs w:val="24"/>
        </w:rPr>
        <w:lastRenderedPageBreak/>
        <w:t>го.</w:t>
      </w:r>
    </w:p>
    <w:p w:rsidR="00A57638" w:rsidRPr="00350182" w:rsidRDefault="00E235EB" w:rsidP="004D0219">
      <w:pPr>
        <w:pStyle w:val="af5"/>
        <w:tabs>
          <w:tab w:val="left" w:pos="426"/>
        </w:tabs>
        <w:rPr>
          <w:rFonts w:ascii="Times New Roman" w:hAnsi="Times New Roman" w:cs="Times New Roman"/>
          <w:sz w:val="24"/>
          <w:szCs w:val="24"/>
        </w:rPr>
      </w:pPr>
      <w:bookmarkStart w:id="475" w:name="bookmark1246"/>
      <w:r w:rsidRPr="00350182">
        <w:rPr>
          <w:rFonts w:ascii="Times New Roman" w:hAnsi="Times New Roman" w:cs="Times New Roman"/>
          <w:sz w:val="24"/>
          <w:szCs w:val="24"/>
        </w:rPr>
        <w:t>ПРЕДМЕТНЫЕ РЕЗУЛЬТАТЫ</w:t>
      </w:r>
      <w:bookmarkEnd w:id="475"/>
    </w:p>
    <w:p w:rsidR="00D14B42" w:rsidRPr="00350182" w:rsidRDefault="00D14B42" w:rsidP="004D0219">
      <w:pPr>
        <w:pStyle w:val="af5"/>
        <w:tabs>
          <w:tab w:val="left" w:pos="426"/>
        </w:tabs>
        <w:rPr>
          <w:rFonts w:ascii="Times New Roman" w:hAnsi="Times New Roman" w:cs="Times New Roman"/>
          <w:sz w:val="24"/>
          <w:szCs w:val="24"/>
        </w:rPr>
      </w:pPr>
      <w:bookmarkStart w:id="476" w:name="bookmark124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bookmarkEnd w:id="476"/>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методов исследования, применяемых в географии;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—выбирать источники географической информации (карт</w:t>
      </w:r>
      <w:r w:rsidRPr="00350182">
        <w:rPr>
          <w:color w:val="auto"/>
          <w:sz w:val="24"/>
          <w:szCs w:val="24"/>
        </w:rPr>
        <w:t>о</w:t>
      </w:r>
      <w:r w:rsidRPr="00350182">
        <w:rPr>
          <w:color w:val="auto"/>
          <w:sz w:val="24"/>
          <w:szCs w:val="24"/>
        </w:rPr>
        <w:t>графические, текстовые, видео- и фотоизображения, и</w:t>
      </w:r>
      <w:r w:rsidRPr="00350182">
        <w:rPr>
          <w:color w:val="auto"/>
          <w:sz w:val="24"/>
          <w:szCs w:val="24"/>
        </w:rPr>
        <w:t>н</w:t>
      </w:r>
      <w:r w:rsidRPr="00350182">
        <w:rPr>
          <w:color w:val="auto"/>
          <w:sz w:val="24"/>
          <w:szCs w:val="24"/>
        </w:rPr>
        <w:t>тернет-ресурсы), необходимые для изучения истории ге</w:t>
      </w:r>
      <w:r w:rsidRPr="00350182">
        <w:rPr>
          <w:color w:val="auto"/>
          <w:sz w:val="24"/>
          <w:szCs w:val="24"/>
        </w:rPr>
        <w:t>о</w:t>
      </w:r>
      <w:r w:rsidRPr="00350182">
        <w:rPr>
          <w:color w:val="auto"/>
          <w:sz w:val="24"/>
          <w:szCs w:val="24"/>
        </w:rPr>
        <w:t>графических открытий и важнейших географических и</w:t>
      </w:r>
      <w:r w:rsidRPr="00350182">
        <w:rPr>
          <w:color w:val="auto"/>
          <w:sz w:val="24"/>
          <w:szCs w:val="24"/>
        </w:rPr>
        <w:t>с</w:t>
      </w:r>
      <w:r w:rsidRPr="00350182">
        <w:rPr>
          <w:color w:val="auto"/>
          <w:sz w:val="24"/>
          <w:szCs w:val="24"/>
        </w:rPr>
        <w:t>следований современности;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—интегрировать и интерпретировать информацию о путеш</w:t>
      </w:r>
      <w:r w:rsidRPr="00350182">
        <w:rPr>
          <w:color w:val="auto"/>
          <w:sz w:val="24"/>
          <w:szCs w:val="24"/>
        </w:rPr>
        <w:t>е</w:t>
      </w:r>
      <w:r w:rsidRPr="00350182">
        <w:rPr>
          <w:color w:val="auto"/>
          <w:sz w:val="24"/>
          <w:szCs w:val="24"/>
        </w:rPr>
        <w:t>ствиях и географических исследованиях Земли, предста</w:t>
      </w:r>
      <w:r w:rsidRPr="00350182">
        <w:rPr>
          <w:color w:val="auto"/>
          <w:sz w:val="24"/>
          <w:szCs w:val="24"/>
        </w:rPr>
        <w:t>в</w:t>
      </w:r>
      <w:r w:rsidRPr="00350182">
        <w:rPr>
          <w:color w:val="auto"/>
          <w:sz w:val="24"/>
          <w:szCs w:val="24"/>
        </w:rPr>
        <w:t>ленную в одном или нескольких источниках;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вклад великих путешественников в географич</w:t>
      </w:r>
      <w:r w:rsidRPr="00350182">
        <w:rPr>
          <w:color w:val="auto"/>
          <w:sz w:val="24"/>
          <w:szCs w:val="24"/>
        </w:rPr>
        <w:t>е</w:t>
      </w:r>
      <w:r w:rsidRPr="00350182">
        <w:rPr>
          <w:color w:val="auto"/>
          <w:sz w:val="24"/>
          <w:szCs w:val="24"/>
        </w:rPr>
        <w:t>ское изучение Земли;</w:t>
      </w:r>
    </w:p>
    <w:p w:rsidR="00A57638" w:rsidRPr="00350182" w:rsidRDefault="00E235EB" w:rsidP="004D0219">
      <w:pPr>
        <w:pStyle w:val="13"/>
        <w:tabs>
          <w:tab w:val="left" w:pos="426"/>
        </w:tabs>
        <w:spacing w:line="240" w:lineRule="auto"/>
        <w:ind w:firstLine="0"/>
        <w:rPr>
          <w:color w:val="auto"/>
          <w:sz w:val="24"/>
          <w:szCs w:val="24"/>
        </w:rPr>
      </w:pPr>
      <w:r w:rsidRPr="00350182">
        <w:rPr>
          <w:color w:val="auto"/>
          <w:sz w:val="24"/>
          <w:szCs w:val="24"/>
        </w:rPr>
        <w:t>—описывать и сравнивать маршруты их путешествий;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условные обозначения планов местности и географических карт для получения информации, необх</w:t>
      </w:r>
      <w:r w:rsidRPr="00350182">
        <w:rPr>
          <w:color w:val="auto"/>
          <w:sz w:val="24"/>
          <w:szCs w:val="24"/>
        </w:rPr>
        <w:t>о</w:t>
      </w:r>
      <w:r w:rsidRPr="00350182">
        <w:rPr>
          <w:color w:val="auto"/>
          <w:sz w:val="24"/>
          <w:szCs w:val="24"/>
        </w:rPr>
        <w:t>димой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«план местности», «географическая карта», «аэрофотоснимок», «ориентирование на местн</w:t>
      </w:r>
      <w:r w:rsidRPr="00350182">
        <w:rPr>
          <w:color w:val="auto"/>
          <w:sz w:val="24"/>
          <w:szCs w:val="24"/>
        </w:rPr>
        <w:t>о</w:t>
      </w:r>
      <w:r w:rsidRPr="00350182">
        <w:rPr>
          <w:color w:val="auto"/>
          <w:sz w:val="24"/>
          <w:szCs w:val="24"/>
        </w:rPr>
        <w:t>сти», «стороны горизонта», «азимут», «горизонтали», «масштаб», «условные знаки» для решения учебных 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—различать понятия «план местности» и «географическая </w:t>
      </w:r>
      <w:r w:rsidRPr="00350182">
        <w:rPr>
          <w:color w:val="auto"/>
          <w:sz w:val="24"/>
          <w:szCs w:val="24"/>
        </w:rPr>
        <w:lastRenderedPageBreak/>
        <w:t>карта», параллель» и «меридиан»;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влияния Солнца на мир живой и неж</w:t>
      </w:r>
      <w:r w:rsidRPr="00350182">
        <w:rPr>
          <w:color w:val="auto"/>
          <w:sz w:val="24"/>
          <w:szCs w:val="24"/>
        </w:rPr>
        <w:t>и</w:t>
      </w:r>
      <w:r w:rsidRPr="00350182">
        <w:rPr>
          <w:color w:val="auto"/>
          <w:sz w:val="24"/>
          <w:szCs w:val="24"/>
        </w:rPr>
        <w:t>вой природы;</w:t>
      </w:r>
    </w:p>
    <w:p w:rsidR="00A57638" w:rsidRPr="00350182" w:rsidRDefault="00E235EB" w:rsidP="004D0219">
      <w:pPr>
        <w:pStyle w:val="13"/>
        <w:tabs>
          <w:tab w:val="left" w:pos="426"/>
        </w:tabs>
        <w:spacing w:line="240" w:lineRule="auto"/>
        <w:ind w:firstLine="0"/>
        <w:rPr>
          <w:color w:val="auto"/>
          <w:sz w:val="24"/>
          <w:szCs w:val="24"/>
        </w:rPr>
      </w:pPr>
      <w:r w:rsidRPr="00350182">
        <w:rPr>
          <w:color w:val="auto"/>
          <w:sz w:val="24"/>
          <w:szCs w:val="24"/>
        </w:rPr>
        <w:t>—объяснять причины смены дня и ночи и времён года;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эмпирические зависимости между продо</w:t>
      </w:r>
      <w:r w:rsidRPr="00350182">
        <w:rPr>
          <w:color w:val="auto"/>
          <w:sz w:val="24"/>
          <w:szCs w:val="24"/>
        </w:rPr>
        <w:t>л</w:t>
      </w:r>
      <w:r w:rsidRPr="00350182">
        <w:rPr>
          <w:color w:val="auto"/>
          <w:sz w:val="24"/>
          <w:szCs w:val="24"/>
        </w:rPr>
        <w:t>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w:t>
      </w:r>
      <w:r w:rsidRPr="00350182">
        <w:rPr>
          <w:color w:val="auto"/>
          <w:sz w:val="24"/>
          <w:szCs w:val="24"/>
        </w:rPr>
        <w:t>е</w:t>
      </w:r>
      <w:r w:rsidRPr="00350182">
        <w:rPr>
          <w:color w:val="auto"/>
          <w:sz w:val="24"/>
          <w:szCs w:val="24"/>
        </w:rPr>
        <w:t>ний;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—описывать внутреннее строение Земли;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понятия «земная кора»; «ядро», «мантия»; «м</w:t>
      </w:r>
      <w:r w:rsidRPr="00350182">
        <w:rPr>
          <w:color w:val="auto"/>
          <w:sz w:val="24"/>
          <w:szCs w:val="24"/>
        </w:rPr>
        <w:t>и</w:t>
      </w:r>
      <w:r w:rsidRPr="00350182">
        <w:rPr>
          <w:color w:val="auto"/>
          <w:sz w:val="24"/>
          <w:szCs w:val="24"/>
        </w:rPr>
        <w:t>нерал» и «горная порода»;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понятия «материковая» и «океаническая» земная кора;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изученные минералы и горные породы, матер</w:t>
      </w:r>
      <w:r w:rsidRPr="00350182">
        <w:rPr>
          <w:color w:val="auto"/>
          <w:sz w:val="24"/>
          <w:szCs w:val="24"/>
        </w:rPr>
        <w:t>и</w:t>
      </w:r>
      <w:r w:rsidRPr="00350182">
        <w:rPr>
          <w:color w:val="auto"/>
          <w:sz w:val="24"/>
          <w:szCs w:val="24"/>
        </w:rPr>
        <w:t>ковую и океаническую земную кору;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—показывать на карте и обозначать на контурной карте м</w:t>
      </w:r>
      <w:r w:rsidRPr="00350182">
        <w:rPr>
          <w:color w:val="auto"/>
          <w:sz w:val="24"/>
          <w:szCs w:val="24"/>
        </w:rPr>
        <w:t>а</w:t>
      </w:r>
      <w:r w:rsidRPr="00350182">
        <w:rPr>
          <w:color w:val="auto"/>
          <w:sz w:val="24"/>
          <w:szCs w:val="24"/>
        </w:rPr>
        <w:t>терики и океаны, крупные формы рельефа Земли;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горы и равнины;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—классифицировать формы рельефа суши по высоте и по внешнему облику;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причины землетрясений и вулканических изве</w:t>
      </w:r>
      <w:r w:rsidRPr="00350182">
        <w:rPr>
          <w:color w:val="auto"/>
          <w:sz w:val="24"/>
          <w:szCs w:val="24"/>
        </w:rPr>
        <w:t>р</w:t>
      </w:r>
      <w:r w:rsidRPr="00350182">
        <w:rPr>
          <w:color w:val="auto"/>
          <w:sz w:val="24"/>
          <w:szCs w:val="24"/>
        </w:rPr>
        <w:t>жений;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«литосфера», «землетрясение», «ву</w:t>
      </w:r>
      <w:r w:rsidRPr="00350182">
        <w:rPr>
          <w:color w:val="auto"/>
          <w:sz w:val="24"/>
          <w:szCs w:val="24"/>
        </w:rPr>
        <w:t>л</w:t>
      </w:r>
      <w:r w:rsidRPr="00350182">
        <w:rPr>
          <w:color w:val="auto"/>
          <w:sz w:val="24"/>
          <w:szCs w:val="24"/>
        </w:rPr>
        <w:t>кан», «литосферная плита», «эпицентр землетрясения» и «очаг землетрясения» для решения учебных и (или) пра</w:t>
      </w:r>
      <w:r w:rsidRPr="00350182">
        <w:rPr>
          <w:color w:val="auto"/>
          <w:sz w:val="24"/>
          <w:szCs w:val="24"/>
        </w:rPr>
        <w:t>к</w:t>
      </w:r>
      <w:r w:rsidRPr="00350182">
        <w:rPr>
          <w:color w:val="auto"/>
          <w:sz w:val="24"/>
          <w:szCs w:val="24"/>
        </w:rPr>
        <w:t>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«эпицентр землетрясения» и «очаг зе</w:t>
      </w:r>
      <w:r w:rsidRPr="00350182">
        <w:rPr>
          <w:color w:val="auto"/>
          <w:sz w:val="24"/>
          <w:szCs w:val="24"/>
        </w:rPr>
        <w:t>м</w:t>
      </w:r>
      <w:r w:rsidRPr="00350182">
        <w:rPr>
          <w:color w:val="auto"/>
          <w:sz w:val="24"/>
          <w:szCs w:val="24"/>
        </w:rPr>
        <w:t>летрясения» для решения познавательных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w:t>
      </w:r>
      <w:r w:rsidRPr="00350182">
        <w:rPr>
          <w:color w:val="auto"/>
          <w:sz w:val="24"/>
          <w:szCs w:val="24"/>
        </w:rPr>
        <w:t>о</w:t>
      </w:r>
      <w:r w:rsidRPr="00350182">
        <w:rPr>
          <w:color w:val="auto"/>
          <w:sz w:val="24"/>
          <w:szCs w:val="24"/>
        </w:rPr>
        <w:t>го видов выветривания;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—классифицировать острова по происхождению;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опасных природных явлений в лит</w:t>
      </w:r>
      <w:r w:rsidRPr="00350182">
        <w:rPr>
          <w:color w:val="auto"/>
          <w:sz w:val="24"/>
          <w:szCs w:val="24"/>
        </w:rPr>
        <w:t>о</w:t>
      </w:r>
      <w:r w:rsidRPr="00350182">
        <w:rPr>
          <w:color w:val="auto"/>
          <w:sz w:val="24"/>
          <w:szCs w:val="24"/>
        </w:rPr>
        <w:t>сфере и средств их предупреждения;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изменений в литосфере в результате деятельности человека на примере своей местности, Ро</w:t>
      </w:r>
      <w:r w:rsidRPr="00350182">
        <w:rPr>
          <w:color w:val="auto"/>
          <w:sz w:val="24"/>
          <w:szCs w:val="24"/>
        </w:rPr>
        <w:t>с</w:t>
      </w:r>
      <w:r w:rsidRPr="00350182">
        <w:rPr>
          <w:color w:val="auto"/>
          <w:sz w:val="24"/>
          <w:szCs w:val="24"/>
        </w:rPr>
        <w:lastRenderedPageBreak/>
        <w:t>сии и мира;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действия внешних процессов рельеф</w:t>
      </w:r>
      <w:r w:rsidRPr="00350182">
        <w:rPr>
          <w:color w:val="auto"/>
          <w:sz w:val="24"/>
          <w:szCs w:val="24"/>
        </w:rPr>
        <w:t>о</w:t>
      </w:r>
      <w:r w:rsidRPr="00350182">
        <w:rPr>
          <w:color w:val="auto"/>
          <w:sz w:val="24"/>
          <w:szCs w:val="24"/>
        </w:rPr>
        <w:t>образования и наличия полезных ископаемых в своей м</w:t>
      </w:r>
      <w:r w:rsidRPr="00350182">
        <w:rPr>
          <w:color w:val="auto"/>
          <w:sz w:val="24"/>
          <w:szCs w:val="24"/>
        </w:rPr>
        <w:t>е</w:t>
      </w:r>
      <w:r w:rsidRPr="00350182">
        <w:rPr>
          <w:color w:val="auto"/>
          <w:sz w:val="24"/>
          <w:szCs w:val="24"/>
        </w:rPr>
        <w:t>стности;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350182" w:rsidRDefault="00D14B42" w:rsidP="004D0219">
      <w:pPr>
        <w:pStyle w:val="af5"/>
        <w:tabs>
          <w:tab w:val="left" w:pos="426"/>
        </w:tabs>
        <w:rPr>
          <w:rFonts w:ascii="Times New Roman" w:hAnsi="Times New Roman" w:cs="Times New Roman"/>
          <w:sz w:val="24"/>
          <w:szCs w:val="24"/>
        </w:rPr>
      </w:pPr>
      <w:bookmarkStart w:id="477" w:name="bookmark125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6 КЛАСС</w:t>
      </w:r>
      <w:bookmarkEnd w:id="477"/>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по физической карте полушарий, физической карте России, карте океанов, глобусу местоположение из</w:t>
      </w:r>
      <w:r w:rsidRPr="00350182">
        <w:rPr>
          <w:color w:val="auto"/>
          <w:sz w:val="24"/>
          <w:szCs w:val="24"/>
        </w:rPr>
        <w:t>у</w:t>
      </w:r>
      <w:r w:rsidRPr="00350182">
        <w:rPr>
          <w:color w:val="auto"/>
          <w:sz w:val="24"/>
          <w:szCs w:val="24"/>
        </w:rPr>
        <w:t>ченных географических объектов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информацию об отдельных компонентах прир</w:t>
      </w:r>
      <w:r w:rsidRPr="00350182">
        <w:rPr>
          <w:color w:val="auto"/>
          <w:sz w:val="24"/>
          <w:szCs w:val="24"/>
        </w:rPr>
        <w:t>о</w:t>
      </w:r>
      <w:r w:rsidRPr="00350182">
        <w:rPr>
          <w:color w:val="auto"/>
          <w:sz w:val="24"/>
          <w:szCs w:val="24"/>
        </w:rPr>
        <w:t>ды Земли, в том числе о природе своей местности, необх</w:t>
      </w:r>
      <w:r w:rsidRPr="00350182">
        <w:rPr>
          <w:color w:val="auto"/>
          <w:sz w:val="24"/>
          <w:szCs w:val="24"/>
        </w:rPr>
        <w:t>о</w:t>
      </w:r>
      <w:r w:rsidRPr="00350182">
        <w:rPr>
          <w:color w:val="auto"/>
          <w:sz w:val="24"/>
          <w:szCs w:val="24"/>
        </w:rPr>
        <w:t>димую для решения учебных и (или) практико-ориентированных задач, и извлекать её из различных и</w:t>
      </w:r>
      <w:r w:rsidRPr="00350182">
        <w:rPr>
          <w:color w:val="auto"/>
          <w:sz w:val="24"/>
          <w:szCs w:val="24"/>
        </w:rPr>
        <w:t>с</w:t>
      </w:r>
      <w:r w:rsidRPr="00350182">
        <w:rPr>
          <w:color w:val="auto"/>
          <w:sz w:val="24"/>
          <w:szCs w:val="24"/>
        </w:rPr>
        <w:t>точников;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опасных природных явлений в геосф</w:t>
      </w:r>
      <w:r w:rsidRPr="00350182">
        <w:rPr>
          <w:color w:val="auto"/>
          <w:sz w:val="24"/>
          <w:szCs w:val="24"/>
        </w:rPr>
        <w:t>е</w:t>
      </w:r>
      <w:r w:rsidRPr="00350182">
        <w:rPr>
          <w:color w:val="auto"/>
          <w:sz w:val="24"/>
          <w:szCs w:val="24"/>
        </w:rPr>
        <w:t>рах и средств их предупреждения;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инструментарий (способы) получения геогр</w:t>
      </w:r>
      <w:r w:rsidRPr="00350182">
        <w:rPr>
          <w:color w:val="auto"/>
          <w:sz w:val="24"/>
          <w:szCs w:val="24"/>
        </w:rPr>
        <w:t>а</w:t>
      </w:r>
      <w:r w:rsidRPr="00350182">
        <w:rPr>
          <w:color w:val="auto"/>
          <w:sz w:val="24"/>
          <w:szCs w:val="24"/>
        </w:rPr>
        <w:t>фической информации на разных этапах географического изучения Земли;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свойства вод отдельных частей Мирового оке</w:t>
      </w:r>
      <w:r w:rsidRPr="00350182">
        <w:rPr>
          <w:color w:val="auto"/>
          <w:sz w:val="24"/>
          <w:szCs w:val="24"/>
        </w:rPr>
        <w:t>а</w:t>
      </w:r>
      <w:r w:rsidRPr="00350182">
        <w:rPr>
          <w:color w:val="auto"/>
          <w:sz w:val="24"/>
          <w:szCs w:val="24"/>
        </w:rPr>
        <w:t>на;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питание и режим рек;</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—сравнивать реки по заданным признакам;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понятия «грунтовые, межпластовые и артезиа</w:t>
      </w:r>
      <w:r w:rsidRPr="00350182">
        <w:rPr>
          <w:color w:val="auto"/>
          <w:sz w:val="24"/>
          <w:szCs w:val="24"/>
        </w:rPr>
        <w:t>н</w:t>
      </w:r>
      <w:r w:rsidRPr="00350182">
        <w:rPr>
          <w:color w:val="auto"/>
          <w:sz w:val="24"/>
          <w:szCs w:val="24"/>
        </w:rPr>
        <w:t xml:space="preserve">ские воды» и применять их для решения учебных и (или) </w:t>
      </w:r>
      <w:r w:rsidRPr="00350182">
        <w:rPr>
          <w:color w:val="auto"/>
          <w:sz w:val="24"/>
          <w:szCs w:val="24"/>
        </w:rPr>
        <w:lastRenderedPageBreak/>
        <w:t>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причинно-следственные связи между пит</w:t>
      </w:r>
      <w:r w:rsidRPr="00350182">
        <w:rPr>
          <w:color w:val="auto"/>
          <w:sz w:val="24"/>
          <w:szCs w:val="24"/>
        </w:rPr>
        <w:t>а</w:t>
      </w:r>
      <w:r w:rsidRPr="00350182">
        <w:rPr>
          <w:color w:val="auto"/>
          <w:sz w:val="24"/>
          <w:szCs w:val="24"/>
        </w:rPr>
        <w:t>нием, режимом реки и климатом на территории речного бассейна;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районов распространения многолетней мерзлоты;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причины образования цунами, приливов и отл</w:t>
      </w:r>
      <w:r w:rsidRPr="00350182">
        <w:rPr>
          <w:color w:val="auto"/>
          <w:sz w:val="24"/>
          <w:szCs w:val="24"/>
        </w:rPr>
        <w:t>и</w:t>
      </w:r>
      <w:r w:rsidRPr="00350182">
        <w:rPr>
          <w:color w:val="auto"/>
          <w:sz w:val="24"/>
          <w:szCs w:val="24"/>
        </w:rPr>
        <w:t>вов;</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—описывать состав, строение атмосферы;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w:t>
      </w:r>
      <w:r w:rsidRPr="00350182">
        <w:rPr>
          <w:color w:val="auto"/>
          <w:sz w:val="24"/>
          <w:szCs w:val="24"/>
        </w:rPr>
        <w:t>и</w:t>
      </w:r>
      <w:r w:rsidRPr="00350182">
        <w:rPr>
          <w:color w:val="auto"/>
          <w:sz w:val="24"/>
          <w:szCs w:val="24"/>
        </w:rPr>
        <w:t>ческих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образование атмосферных осадков; направление дневных и ночных бризов, муссонов; годовой ход темпер</w:t>
      </w:r>
      <w:r w:rsidRPr="00350182">
        <w:rPr>
          <w:color w:val="auto"/>
          <w:sz w:val="24"/>
          <w:szCs w:val="24"/>
        </w:rPr>
        <w:t>а</w:t>
      </w:r>
      <w:r w:rsidRPr="00350182">
        <w:rPr>
          <w:color w:val="auto"/>
          <w:sz w:val="24"/>
          <w:szCs w:val="24"/>
        </w:rPr>
        <w:t>туры воздуха и распределение атмосферных осадков для отдельных территорий;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свойства воздуха; климаты Земли; климатообр</w:t>
      </w:r>
      <w:r w:rsidRPr="00350182">
        <w:rPr>
          <w:color w:val="auto"/>
          <w:sz w:val="24"/>
          <w:szCs w:val="24"/>
        </w:rPr>
        <w:t>а</w:t>
      </w:r>
      <w:r w:rsidRPr="00350182">
        <w:rPr>
          <w:color w:val="auto"/>
          <w:sz w:val="24"/>
          <w:szCs w:val="24"/>
        </w:rPr>
        <w:t>зующие факторы;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зависимость между нагреванием земной п</w:t>
      </w:r>
      <w:r w:rsidRPr="00350182">
        <w:rPr>
          <w:color w:val="auto"/>
          <w:sz w:val="24"/>
          <w:szCs w:val="24"/>
        </w:rPr>
        <w:t>о</w:t>
      </w:r>
      <w:r w:rsidRPr="00350182">
        <w:rPr>
          <w:color w:val="auto"/>
          <w:sz w:val="24"/>
          <w:szCs w:val="24"/>
        </w:rPr>
        <w:t>верхности и углом падения солнечных лучей; температ</w:t>
      </w:r>
      <w:r w:rsidRPr="00350182">
        <w:rPr>
          <w:color w:val="auto"/>
          <w:sz w:val="24"/>
          <w:szCs w:val="24"/>
        </w:rPr>
        <w:t>у</w:t>
      </w:r>
      <w:r w:rsidRPr="00350182">
        <w:rPr>
          <w:color w:val="auto"/>
          <w:sz w:val="24"/>
          <w:szCs w:val="24"/>
        </w:rPr>
        <w:t>рой воздуха и его относительной влажностью на основе данных эмпирических наблюдений;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свойства атмосферы в пунктах, расположенных на разных высотах над уровнем моря; количество солне</w:t>
      </w:r>
      <w:r w:rsidRPr="00350182">
        <w:rPr>
          <w:color w:val="auto"/>
          <w:sz w:val="24"/>
          <w:szCs w:val="24"/>
        </w:rPr>
        <w:t>ч</w:t>
      </w:r>
      <w:r w:rsidRPr="00350182">
        <w:rPr>
          <w:color w:val="auto"/>
          <w:sz w:val="24"/>
          <w:szCs w:val="24"/>
        </w:rPr>
        <w:t>ного тепла, получаемого земной поверхностью при ра</w:t>
      </w:r>
      <w:r w:rsidRPr="00350182">
        <w:rPr>
          <w:color w:val="auto"/>
          <w:sz w:val="24"/>
          <w:szCs w:val="24"/>
        </w:rPr>
        <w:t>з</w:t>
      </w:r>
      <w:r w:rsidRPr="00350182">
        <w:rPr>
          <w:color w:val="auto"/>
          <w:sz w:val="24"/>
          <w:szCs w:val="24"/>
        </w:rPr>
        <w:t>личных углах падения солнечных лучей;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виды атмосферных осадков;</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понятия «бризы» и «муссоны»;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понятия «погода» и «климат»;</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понятия «атмосфера», «тропосфера», «страт</w:t>
      </w:r>
      <w:r w:rsidRPr="00350182">
        <w:rPr>
          <w:color w:val="auto"/>
          <w:sz w:val="24"/>
          <w:szCs w:val="24"/>
        </w:rPr>
        <w:t>о</w:t>
      </w:r>
      <w:r w:rsidRPr="00350182">
        <w:rPr>
          <w:color w:val="auto"/>
          <w:sz w:val="24"/>
          <w:szCs w:val="24"/>
        </w:rPr>
        <w:t>сфера», «верхние слои атмосферы»;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«атмосферное давление», «ветер», «а</w:t>
      </w:r>
      <w:r w:rsidRPr="00350182">
        <w:rPr>
          <w:color w:val="auto"/>
          <w:sz w:val="24"/>
          <w:szCs w:val="24"/>
        </w:rPr>
        <w:t>т</w:t>
      </w:r>
      <w:r w:rsidRPr="00350182">
        <w:rPr>
          <w:color w:val="auto"/>
          <w:sz w:val="24"/>
          <w:szCs w:val="24"/>
        </w:rPr>
        <w:t>мосферные осадки», «воздушные массы»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—выбирать и анализировать географическую информацию о глобальных климатических изменениях из различных и</w:t>
      </w:r>
      <w:r w:rsidRPr="00350182">
        <w:rPr>
          <w:color w:val="auto"/>
          <w:sz w:val="24"/>
          <w:szCs w:val="24"/>
        </w:rPr>
        <w:t>с</w:t>
      </w:r>
      <w:r w:rsidRPr="00350182">
        <w:rPr>
          <w:color w:val="auto"/>
          <w:sz w:val="24"/>
          <w:szCs w:val="24"/>
        </w:rPr>
        <w:t>точников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w:t>
      </w:r>
      <w:r w:rsidRPr="00350182">
        <w:rPr>
          <w:color w:val="auto"/>
          <w:sz w:val="24"/>
          <w:szCs w:val="24"/>
        </w:rPr>
        <w:t>о</w:t>
      </w:r>
      <w:r w:rsidRPr="00350182">
        <w:rPr>
          <w:color w:val="auto"/>
          <w:sz w:val="24"/>
          <w:szCs w:val="24"/>
        </w:rPr>
        <w:t>метр, анемометр, флюгер) и представлять результаты н</w:t>
      </w:r>
      <w:r w:rsidRPr="00350182">
        <w:rPr>
          <w:color w:val="auto"/>
          <w:sz w:val="24"/>
          <w:szCs w:val="24"/>
        </w:rPr>
        <w:t>а</w:t>
      </w:r>
      <w:r w:rsidRPr="00350182">
        <w:rPr>
          <w:color w:val="auto"/>
          <w:sz w:val="24"/>
          <w:szCs w:val="24"/>
        </w:rPr>
        <w:t>блюдений в табличной и (или) графической форме;</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—называть границы биосферы;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приспособления живых организмов к среде обитания в разных природных зонах;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растительный и животный мир разных террит</w:t>
      </w:r>
      <w:r w:rsidRPr="00350182">
        <w:rPr>
          <w:color w:val="auto"/>
          <w:sz w:val="24"/>
          <w:szCs w:val="24"/>
        </w:rPr>
        <w:t>о</w:t>
      </w:r>
      <w:r w:rsidRPr="00350182">
        <w:rPr>
          <w:color w:val="auto"/>
          <w:sz w:val="24"/>
          <w:szCs w:val="24"/>
        </w:rPr>
        <w:t>рий Земли;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взаимосвязи компонентов природы в природно-территориальном комплексе;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особенности растительного и животного мира в различных природных зонах;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«почва», «плодородие почв», «приро</w:t>
      </w:r>
      <w:r w:rsidRPr="00350182">
        <w:rPr>
          <w:color w:val="auto"/>
          <w:sz w:val="24"/>
          <w:szCs w:val="24"/>
        </w:rPr>
        <w:t>д</w:t>
      </w:r>
      <w:r w:rsidRPr="00350182">
        <w:rPr>
          <w:color w:val="auto"/>
          <w:sz w:val="24"/>
          <w:szCs w:val="24"/>
        </w:rPr>
        <w:t>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плодородие почв в различных природных з</w:t>
      </w:r>
      <w:r w:rsidRPr="00350182">
        <w:rPr>
          <w:color w:val="auto"/>
          <w:sz w:val="24"/>
          <w:szCs w:val="24"/>
        </w:rPr>
        <w:t>о</w:t>
      </w:r>
      <w:r w:rsidRPr="00350182">
        <w:rPr>
          <w:color w:val="auto"/>
          <w:sz w:val="24"/>
          <w:szCs w:val="24"/>
        </w:rPr>
        <w:t>нах;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350182" w:rsidRDefault="004262A7" w:rsidP="004D0219">
      <w:pPr>
        <w:pStyle w:val="af5"/>
        <w:tabs>
          <w:tab w:val="left" w:pos="426"/>
        </w:tabs>
        <w:rPr>
          <w:rFonts w:ascii="Times New Roman" w:hAnsi="Times New Roman" w:cs="Times New Roman"/>
          <w:sz w:val="24"/>
          <w:szCs w:val="24"/>
        </w:rPr>
      </w:pPr>
      <w:bookmarkStart w:id="478" w:name="bookmark125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478"/>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по географическим картам и глобусу местоп</w:t>
      </w:r>
      <w:r w:rsidRPr="00350182">
        <w:rPr>
          <w:color w:val="auto"/>
          <w:sz w:val="24"/>
          <w:szCs w:val="24"/>
        </w:rPr>
        <w:t>о</w:t>
      </w:r>
      <w:r w:rsidRPr="00350182">
        <w:rPr>
          <w:color w:val="auto"/>
          <w:sz w:val="24"/>
          <w:szCs w:val="24"/>
        </w:rPr>
        <w:t>ложение изученных географических объектов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строение и свойства (целостность, зональность, ритмичность) географической оболочки;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проявления изученных географических явл</w:t>
      </w:r>
      <w:r w:rsidRPr="00350182">
        <w:rPr>
          <w:color w:val="auto"/>
          <w:sz w:val="24"/>
          <w:szCs w:val="24"/>
        </w:rPr>
        <w:t>е</w:t>
      </w:r>
      <w:r w:rsidRPr="00350182">
        <w:rPr>
          <w:color w:val="auto"/>
          <w:sz w:val="24"/>
          <w:szCs w:val="24"/>
        </w:rPr>
        <w:t>ний, представляющие собой отражение таких свойств ге</w:t>
      </w:r>
      <w:r w:rsidRPr="00350182">
        <w:rPr>
          <w:color w:val="auto"/>
          <w:sz w:val="24"/>
          <w:szCs w:val="24"/>
        </w:rPr>
        <w:t>о</w:t>
      </w:r>
      <w:r w:rsidRPr="00350182">
        <w:rPr>
          <w:color w:val="auto"/>
          <w:sz w:val="24"/>
          <w:szCs w:val="24"/>
        </w:rPr>
        <w:lastRenderedPageBreak/>
        <w:t>графической оболочки, как зональность, ритмичность и целостность;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—определять природные зоны по их существенным призн</w:t>
      </w:r>
      <w:r w:rsidRPr="00350182">
        <w:rPr>
          <w:color w:val="auto"/>
          <w:sz w:val="24"/>
          <w:szCs w:val="24"/>
        </w:rPr>
        <w:t>а</w:t>
      </w:r>
      <w:r w:rsidRPr="00350182">
        <w:rPr>
          <w:color w:val="auto"/>
          <w:sz w:val="24"/>
          <w:szCs w:val="24"/>
        </w:rPr>
        <w:t>кам на основе интеграции и интерпретации информации об особенностях их природы;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изученные процессы и явления, происходящие в географической оболочке;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изменений в геосферах в результате деятельности человека;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взаимосвязи между компонентами природы в пределах отдельных территорий с использованием разли</w:t>
      </w:r>
      <w:r w:rsidRPr="00350182">
        <w:rPr>
          <w:color w:val="auto"/>
          <w:sz w:val="24"/>
          <w:szCs w:val="24"/>
        </w:rPr>
        <w:t>ч</w:t>
      </w:r>
      <w:r w:rsidRPr="00350182">
        <w:rPr>
          <w:color w:val="auto"/>
          <w:sz w:val="24"/>
          <w:szCs w:val="24"/>
        </w:rPr>
        <w:t>ных источников географической информации;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особенности географических процессов на гр</w:t>
      </w:r>
      <w:r w:rsidRPr="00350182">
        <w:rPr>
          <w:color w:val="auto"/>
          <w:sz w:val="24"/>
          <w:szCs w:val="24"/>
        </w:rPr>
        <w:t>а</w:t>
      </w:r>
      <w:r w:rsidRPr="00350182">
        <w:rPr>
          <w:color w:val="auto"/>
          <w:sz w:val="24"/>
          <w:szCs w:val="24"/>
        </w:rPr>
        <w:t>ницах литосферных плит с учётом характера взаимодейс</w:t>
      </w:r>
      <w:r w:rsidRPr="00350182">
        <w:rPr>
          <w:color w:val="auto"/>
          <w:sz w:val="24"/>
          <w:szCs w:val="24"/>
        </w:rPr>
        <w:t>т</w:t>
      </w:r>
      <w:r w:rsidRPr="00350182">
        <w:rPr>
          <w:color w:val="auto"/>
          <w:sz w:val="24"/>
          <w:szCs w:val="24"/>
        </w:rPr>
        <w:t>вия и типа земной коры;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(используя географические карты) взаим</w:t>
      </w:r>
      <w:r w:rsidRPr="00350182">
        <w:rPr>
          <w:color w:val="auto"/>
          <w:sz w:val="24"/>
          <w:szCs w:val="24"/>
        </w:rPr>
        <w:t>о</w:t>
      </w:r>
      <w:r w:rsidRPr="00350182">
        <w:rPr>
          <w:color w:val="auto"/>
          <w:sz w:val="24"/>
          <w:szCs w:val="24"/>
        </w:rPr>
        <w:t>связи между движением литосферных плит и размещением крупных форм рельефа;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—классифицировать воздушные массы Земли, типы климата по заданным показателям;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образование тропических муссонов, пассатов тропических широт, западных ветров;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«воздушные массы», «муссоны», «па</w:t>
      </w:r>
      <w:r w:rsidRPr="00350182">
        <w:rPr>
          <w:color w:val="auto"/>
          <w:sz w:val="24"/>
          <w:szCs w:val="24"/>
        </w:rPr>
        <w:t>с</w:t>
      </w:r>
      <w:r w:rsidRPr="00350182">
        <w:rPr>
          <w:color w:val="auto"/>
          <w:sz w:val="24"/>
          <w:szCs w:val="24"/>
        </w:rPr>
        <w:t>саты», «западные ветры», «климатообразующий фактор» для решения учебных и (или) практико-ориентированных задач;</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—описывать климат территории по климатограмме;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влияние климатообразующих факторов на кл</w:t>
      </w:r>
      <w:r w:rsidRPr="00350182">
        <w:rPr>
          <w:color w:val="auto"/>
          <w:sz w:val="24"/>
          <w:szCs w:val="24"/>
        </w:rPr>
        <w:t>и</w:t>
      </w:r>
      <w:r w:rsidRPr="00350182">
        <w:rPr>
          <w:color w:val="auto"/>
          <w:sz w:val="24"/>
          <w:szCs w:val="24"/>
        </w:rPr>
        <w:t>матические особенности территории;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—формулировать оценочные суждения о последствиях изм</w:t>
      </w:r>
      <w:r w:rsidRPr="00350182">
        <w:rPr>
          <w:color w:val="auto"/>
          <w:sz w:val="24"/>
          <w:szCs w:val="24"/>
        </w:rPr>
        <w:t>е</w:t>
      </w:r>
      <w:r w:rsidRPr="00350182">
        <w:rPr>
          <w:color w:val="auto"/>
          <w:sz w:val="24"/>
          <w:szCs w:val="24"/>
        </w:rPr>
        <w:t>нений компонентов природы в результате деятельности ч</w:t>
      </w:r>
      <w:r w:rsidRPr="00350182">
        <w:rPr>
          <w:color w:val="auto"/>
          <w:sz w:val="24"/>
          <w:szCs w:val="24"/>
        </w:rPr>
        <w:t>е</w:t>
      </w:r>
      <w:r w:rsidRPr="00350182">
        <w:rPr>
          <w:color w:val="auto"/>
          <w:sz w:val="24"/>
          <w:szCs w:val="24"/>
        </w:rPr>
        <w:t>ловека с использованием разных источников географич</w:t>
      </w:r>
      <w:r w:rsidRPr="00350182">
        <w:rPr>
          <w:color w:val="auto"/>
          <w:sz w:val="24"/>
          <w:szCs w:val="24"/>
        </w:rPr>
        <w:t>е</w:t>
      </w:r>
      <w:r w:rsidRPr="00350182">
        <w:rPr>
          <w:color w:val="auto"/>
          <w:sz w:val="24"/>
          <w:szCs w:val="24"/>
        </w:rPr>
        <w:t>ской информации;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океанические течения;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—сравнивать температуру и солёность поверхностных вод Мирового океана на разных широтах с использованием </w:t>
      </w:r>
      <w:r w:rsidRPr="00350182">
        <w:rPr>
          <w:color w:val="auto"/>
          <w:sz w:val="24"/>
          <w:szCs w:val="24"/>
        </w:rPr>
        <w:lastRenderedPageBreak/>
        <w:t>различных источников географической информации;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закономерности изменения температуры, сол</w:t>
      </w:r>
      <w:r w:rsidRPr="00350182">
        <w:rPr>
          <w:color w:val="auto"/>
          <w:sz w:val="24"/>
          <w:szCs w:val="24"/>
        </w:rPr>
        <w:t>ё</w:t>
      </w:r>
      <w:r w:rsidRPr="00350182">
        <w:rPr>
          <w:color w:val="auto"/>
          <w:sz w:val="24"/>
          <w:szCs w:val="24"/>
        </w:rPr>
        <w:t>ности и органического мира Мирового океана с географ</w:t>
      </w:r>
      <w:r w:rsidRPr="00350182">
        <w:rPr>
          <w:color w:val="auto"/>
          <w:sz w:val="24"/>
          <w:szCs w:val="24"/>
        </w:rPr>
        <w:t>и</w:t>
      </w:r>
      <w:r w:rsidRPr="00350182">
        <w:rPr>
          <w:color w:val="auto"/>
          <w:sz w:val="24"/>
          <w:szCs w:val="24"/>
        </w:rPr>
        <w:t>ческой широтой и с глубиной на основе анализа различных источников географической информации;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и сравнивать численность населения крупных стран мира;</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—сравнивать плотность населения различных территорий;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понятие «плотность населения» для решения учебных и (или) практико-ориентированных задач;</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—различать городские и сельские поселения;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—приводить примеры крупнейших городов мира;</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—приводить примеры мировых и национальных религий;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—проводить языковую классификацию народов;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основные виды хозяйственной деятельности л</w:t>
      </w:r>
      <w:r w:rsidRPr="00350182">
        <w:rPr>
          <w:color w:val="auto"/>
          <w:sz w:val="24"/>
          <w:szCs w:val="24"/>
        </w:rPr>
        <w:t>ю</w:t>
      </w:r>
      <w:r w:rsidRPr="00350182">
        <w:rPr>
          <w:color w:val="auto"/>
          <w:sz w:val="24"/>
          <w:szCs w:val="24"/>
        </w:rPr>
        <w:t>дей на различных территориях;</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—определять страны по их существенным признакам;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особенности природы и населения, материал</w:t>
      </w:r>
      <w:r w:rsidRPr="00350182">
        <w:rPr>
          <w:color w:val="auto"/>
          <w:sz w:val="24"/>
          <w:szCs w:val="24"/>
        </w:rPr>
        <w:t>ь</w:t>
      </w:r>
      <w:r w:rsidRPr="00350182">
        <w:rPr>
          <w:color w:val="auto"/>
          <w:sz w:val="24"/>
          <w:szCs w:val="24"/>
        </w:rPr>
        <w:t>ной и духовной культуры, особенности адаптации человека к разным природным условиям регионов и отдельных стран;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особенности природы, населения и хозяйства отдельных территорий;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—выбирать источники географической информации (карт</w:t>
      </w:r>
      <w:r w:rsidRPr="00350182">
        <w:rPr>
          <w:color w:val="auto"/>
          <w:sz w:val="24"/>
          <w:szCs w:val="24"/>
        </w:rPr>
        <w:t>о</w:t>
      </w:r>
      <w:r w:rsidRPr="00350182">
        <w:rPr>
          <w:color w:val="auto"/>
          <w:sz w:val="24"/>
          <w:szCs w:val="24"/>
        </w:rPr>
        <w:t>графические, статистические, текстовые, видео- и фот</w:t>
      </w:r>
      <w:r w:rsidRPr="00350182">
        <w:rPr>
          <w:color w:val="auto"/>
          <w:sz w:val="24"/>
          <w:szCs w:val="24"/>
        </w:rPr>
        <w:t>о</w:t>
      </w:r>
      <w:r w:rsidRPr="00350182">
        <w:rPr>
          <w:color w:val="auto"/>
          <w:sz w:val="24"/>
          <w:szCs w:val="24"/>
        </w:rPr>
        <w:t>изображения, компьютерные базы данных), необходимые для изучения особенностей природы, населения и хозяйс</w:t>
      </w:r>
      <w:r w:rsidRPr="00350182">
        <w:rPr>
          <w:color w:val="auto"/>
          <w:sz w:val="24"/>
          <w:szCs w:val="24"/>
        </w:rPr>
        <w:t>т</w:t>
      </w:r>
      <w:r w:rsidRPr="00350182">
        <w:rPr>
          <w:color w:val="auto"/>
          <w:sz w:val="24"/>
          <w:szCs w:val="24"/>
        </w:rPr>
        <w:t>ва отдельных территорий;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в различных формах (в виде карты, таблицы, графика, географического описания) географическую и</w:t>
      </w:r>
      <w:r w:rsidRPr="00350182">
        <w:rPr>
          <w:color w:val="auto"/>
          <w:sz w:val="24"/>
          <w:szCs w:val="24"/>
        </w:rPr>
        <w:t>н</w:t>
      </w:r>
      <w:r w:rsidRPr="00350182">
        <w:rPr>
          <w:color w:val="auto"/>
          <w:sz w:val="24"/>
          <w:szCs w:val="24"/>
        </w:rPr>
        <w:t>формацию, необходимую для решения учебных и практ</w:t>
      </w:r>
      <w:r w:rsidRPr="00350182">
        <w:rPr>
          <w:color w:val="auto"/>
          <w:sz w:val="24"/>
          <w:szCs w:val="24"/>
        </w:rPr>
        <w:t>и</w:t>
      </w:r>
      <w:r w:rsidRPr="00350182">
        <w:rPr>
          <w:color w:val="auto"/>
          <w:sz w:val="24"/>
          <w:szCs w:val="24"/>
        </w:rPr>
        <w:lastRenderedPageBreak/>
        <w:t>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—интегрировать и интерпретировать информацию об ос</w:t>
      </w:r>
      <w:r w:rsidRPr="00350182">
        <w:rPr>
          <w:color w:val="auto"/>
          <w:sz w:val="24"/>
          <w:szCs w:val="24"/>
        </w:rPr>
        <w:t>о</w:t>
      </w:r>
      <w:r w:rsidRPr="00350182">
        <w:rPr>
          <w:color w:val="auto"/>
          <w:sz w:val="24"/>
          <w:szCs w:val="24"/>
        </w:rPr>
        <w:t>бенностях природы, населения и его хозяйственной де</w:t>
      </w:r>
      <w:r w:rsidRPr="00350182">
        <w:rPr>
          <w:color w:val="auto"/>
          <w:sz w:val="24"/>
          <w:szCs w:val="24"/>
        </w:rPr>
        <w:t>я</w:t>
      </w:r>
      <w:r w:rsidRPr="00350182">
        <w:rPr>
          <w:color w:val="auto"/>
          <w:sz w:val="24"/>
          <w:szCs w:val="24"/>
        </w:rPr>
        <w:t>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взаимодействия природы и общества в пределах отдельных территорий;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проявления глобальных проблем человечес</w:t>
      </w:r>
      <w:r w:rsidRPr="00350182">
        <w:rPr>
          <w:color w:val="auto"/>
          <w:sz w:val="24"/>
          <w:szCs w:val="24"/>
        </w:rPr>
        <w:t>т</w:t>
      </w:r>
      <w:r w:rsidRPr="00350182">
        <w:rPr>
          <w:color w:val="auto"/>
          <w:sz w:val="24"/>
          <w:szCs w:val="24"/>
        </w:rPr>
        <w:t>ва (экологическая, сырьевая, энергетическая, преодоления отсталости стран, продовольственная) на локальном и р</w:t>
      </w:r>
      <w:r w:rsidRPr="00350182">
        <w:rPr>
          <w:color w:val="auto"/>
          <w:sz w:val="24"/>
          <w:szCs w:val="24"/>
        </w:rPr>
        <w:t>е</w:t>
      </w:r>
      <w:r w:rsidRPr="00350182">
        <w:rPr>
          <w:color w:val="auto"/>
          <w:sz w:val="24"/>
          <w:szCs w:val="24"/>
        </w:rPr>
        <w:t>гиональном уровнях и приводить примеры международн</w:t>
      </w:r>
      <w:r w:rsidRPr="00350182">
        <w:rPr>
          <w:color w:val="auto"/>
          <w:sz w:val="24"/>
          <w:szCs w:val="24"/>
        </w:rPr>
        <w:t>о</w:t>
      </w:r>
      <w:r w:rsidRPr="00350182">
        <w:rPr>
          <w:color w:val="auto"/>
          <w:sz w:val="24"/>
          <w:szCs w:val="24"/>
        </w:rPr>
        <w:t>го сотрудничества по их преодолению.</w:t>
      </w:r>
    </w:p>
    <w:p w:rsidR="004262A7" w:rsidRPr="00350182" w:rsidRDefault="004262A7" w:rsidP="004D0219">
      <w:pPr>
        <w:pStyle w:val="af5"/>
        <w:tabs>
          <w:tab w:val="left" w:pos="426"/>
        </w:tabs>
        <w:rPr>
          <w:rFonts w:ascii="Times New Roman" w:hAnsi="Times New Roman" w:cs="Times New Roman"/>
          <w:sz w:val="24"/>
          <w:szCs w:val="24"/>
        </w:rPr>
      </w:pPr>
      <w:bookmarkStart w:id="479" w:name="bookmark125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479"/>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основные этапы истории формирования и изучения территории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в различных источниках информации факты, п</w:t>
      </w:r>
      <w:r w:rsidRPr="00350182">
        <w:rPr>
          <w:color w:val="auto"/>
          <w:sz w:val="24"/>
          <w:szCs w:val="24"/>
        </w:rPr>
        <w:t>о</w:t>
      </w:r>
      <w:r w:rsidRPr="00350182">
        <w:rPr>
          <w:color w:val="auto"/>
          <w:sz w:val="24"/>
          <w:szCs w:val="24"/>
        </w:rPr>
        <w:t>зволяющие определить вклад российских учёных и пут</w:t>
      </w:r>
      <w:r w:rsidRPr="00350182">
        <w:rPr>
          <w:color w:val="auto"/>
          <w:sz w:val="24"/>
          <w:szCs w:val="24"/>
        </w:rPr>
        <w:t>е</w:t>
      </w:r>
      <w:r w:rsidRPr="00350182">
        <w:rPr>
          <w:color w:val="auto"/>
          <w:sz w:val="24"/>
          <w:szCs w:val="24"/>
        </w:rPr>
        <w:t>шественников в освоение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географическое положение России с и</w:t>
      </w:r>
      <w:r w:rsidRPr="00350182">
        <w:rPr>
          <w:color w:val="auto"/>
          <w:sz w:val="24"/>
          <w:szCs w:val="24"/>
        </w:rPr>
        <w:t>с</w:t>
      </w:r>
      <w:r w:rsidRPr="00350182">
        <w:rPr>
          <w:color w:val="auto"/>
          <w:sz w:val="24"/>
          <w:szCs w:val="24"/>
        </w:rPr>
        <w:t>пользованием информации из различных источников;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федеральные округа, крупные географические районы и макрорегионы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субъектов Российской Федерации ра</w:t>
      </w:r>
      <w:r w:rsidRPr="00350182">
        <w:rPr>
          <w:color w:val="auto"/>
          <w:sz w:val="24"/>
          <w:szCs w:val="24"/>
        </w:rPr>
        <w:t>з</w:t>
      </w:r>
      <w:r w:rsidRPr="00350182">
        <w:rPr>
          <w:color w:val="auto"/>
          <w:sz w:val="24"/>
          <w:szCs w:val="24"/>
        </w:rPr>
        <w:t>ных видов и показывать их на географической карте;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 государственной территории и и</w:t>
      </w:r>
      <w:r w:rsidRPr="00350182">
        <w:rPr>
          <w:color w:val="auto"/>
          <w:sz w:val="24"/>
          <w:szCs w:val="24"/>
        </w:rPr>
        <w:t>с</w:t>
      </w:r>
      <w:r w:rsidRPr="00350182">
        <w:rPr>
          <w:color w:val="auto"/>
          <w:sz w:val="24"/>
          <w:szCs w:val="24"/>
        </w:rPr>
        <w:t>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степень благоприятности природных условий в пределах отдельных регионов страны;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—проводить классификацию природных ресурсов;</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—распознавать типы природопользования;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—находить, извлекать и использовать информацию из ра</w:t>
      </w:r>
      <w:r w:rsidRPr="00350182">
        <w:rPr>
          <w:color w:val="auto"/>
          <w:sz w:val="24"/>
          <w:szCs w:val="24"/>
        </w:rPr>
        <w:t>з</w:t>
      </w:r>
      <w:r w:rsidRPr="00350182">
        <w:rPr>
          <w:color w:val="auto"/>
          <w:sz w:val="24"/>
          <w:szCs w:val="24"/>
        </w:rPr>
        <w:t>личных источников географической информации (карт</w:t>
      </w:r>
      <w:r w:rsidRPr="00350182">
        <w:rPr>
          <w:color w:val="auto"/>
          <w:sz w:val="24"/>
          <w:szCs w:val="24"/>
        </w:rPr>
        <w:t>о</w:t>
      </w:r>
      <w:r w:rsidRPr="00350182">
        <w:rPr>
          <w:color w:val="auto"/>
          <w:sz w:val="24"/>
          <w:szCs w:val="24"/>
        </w:rPr>
        <w:t>графические, статистические, текстовые, видео- и фот</w:t>
      </w:r>
      <w:r w:rsidRPr="00350182">
        <w:rPr>
          <w:color w:val="auto"/>
          <w:sz w:val="24"/>
          <w:szCs w:val="24"/>
        </w:rPr>
        <w:t>о</w:t>
      </w:r>
      <w:r w:rsidRPr="00350182">
        <w:rPr>
          <w:color w:val="auto"/>
          <w:sz w:val="24"/>
          <w:szCs w:val="24"/>
        </w:rPr>
        <w:t>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w:t>
      </w:r>
      <w:r w:rsidRPr="00350182">
        <w:rPr>
          <w:color w:val="auto"/>
          <w:sz w:val="24"/>
          <w:szCs w:val="24"/>
        </w:rPr>
        <w:t>е</w:t>
      </w:r>
      <w:r w:rsidRPr="00350182">
        <w:rPr>
          <w:color w:val="auto"/>
          <w:sz w:val="24"/>
          <w:szCs w:val="24"/>
        </w:rPr>
        <w:t>ских структур, слагающих территорию;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извлекать и использовать информацию из ра</w:t>
      </w:r>
      <w:r w:rsidRPr="00350182">
        <w:rPr>
          <w:color w:val="auto"/>
          <w:sz w:val="24"/>
          <w:szCs w:val="24"/>
        </w:rPr>
        <w:t>з</w:t>
      </w:r>
      <w:r w:rsidRPr="00350182">
        <w:rPr>
          <w:color w:val="auto"/>
          <w:sz w:val="24"/>
          <w:szCs w:val="24"/>
        </w:rPr>
        <w:t>личных источников географической информации (карт</w:t>
      </w:r>
      <w:r w:rsidRPr="00350182">
        <w:rPr>
          <w:color w:val="auto"/>
          <w:sz w:val="24"/>
          <w:szCs w:val="24"/>
        </w:rPr>
        <w:t>о</w:t>
      </w:r>
      <w:r w:rsidRPr="00350182">
        <w:rPr>
          <w:color w:val="auto"/>
          <w:sz w:val="24"/>
          <w:szCs w:val="24"/>
        </w:rPr>
        <w:t>графические, статистические, текстовые, видео- и фот</w:t>
      </w:r>
      <w:r w:rsidRPr="00350182">
        <w:rPr>
          <w:color w:val="auto"/>
          <w:sz w:val="24"/>
          <w:szCs w:val="24"/>
        </w:rPr>
        <w:t>о</w:t>
      </w:r>
      <w:r w:rsidRPr="00350182">
        <w:rPr>
          <w:color w:val="auto"/>
          <w:sz w:val="24"/>
          <w:szCs w:val="24"/>
        </w:rPr>
        <w:t>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w:t>
      </w:r>
      <w:r w:rsidRPr="00350182">
        <w:rPr>
          <w:color w:val="auto"/>
          <w:sz w:val="24"/>
          <w:szCs w:val="24"/>
        </w:rPr>
        <w:t>е</w:t>
      </w:r>
      <w:r w:rsidRPr="00350182">
        <w:rPr>
          <w:color w:val="auto"/>
          <w:sz w:val="24"/>
          <w:szCs w:val="24"/>
        </w:rPr>
        <w:t>ских, геологических и метеорологических опасных пр</w:t>
      </w:r>
      <w:r w:rsidRPr="00350182">
        <w:rPr>
          <w:color w:val="auto"/>
          <w:sz w:val="24"/>
          <w:szCs w:val="24"/>
        </w:rPr>
        <w:t>и</w:t>
      </w:r>
      <w:r w:rsidRPr="00350182">
        <w:rPr>
          <w:color w:val="auto"/>
          <w:sz w:val="24"/>
          <w:szCs w:val="24"/>
        </w:rPr>
        <w:t>родных явлений на территории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особенности компонентов природы отдельных территорий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особенности компонентов природы отдельных территорий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об особенностях компонентов прир</w:t>
      </w:r>
      <w:r w:rsidRPr="00350182">
        <w:rPr>
          <w:color w:val="auto"/>
          <w:sz w:val="24"/>
          <w:szCs w:val="24"/>
        </w:rPr>
        <w:t>о</w:t>
      </w:r>
      <w:r w:rsidRPr="00350182">
        <w:rPr>
          <w:color w:val="auto"/>
          <w:sz w:val="24"/>
          <w:szCs w:val="24"/>
        </w:rPr>
        <w:t>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—называть географические процессы и явления, определя</w:t>
      </w:r>
      <w:r w:rsidRPr="00350182">
        <w:rPr>
          <w:color w:val="auto"/>
          <w:sz w:val="24"/>
          <w:szCs w:val="24"/>
        </w:rPr>
        <w:t>ю</w:t>
      </w:r>
      <w:r w:rsidRPr="00350182">
        <w:rPr>
          <w:color w:val="auto"/>
          <w:sz w:val="24"/>
          <w:szCs w:val="24"/>
        </w:rPr>
        <w:t>щие особенности природы страны, отдельных регионов и своей местности;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распространение по территории страны обла</w:t>
      </w:r>
      <w:r w:rsidRPr="00350182">
        <w:rPr>
          <w:color w:val="auto"/>
          <w:sz w:val="24"/>
          <w:szCs w:val="24"/>
        </w:rPr>
        <w:t>с</w:t>
      </w:r>
      <w:r w:rsidRPr="00350182">
        <w:rPr>
          <w:color w:val="auto"/>
          <w:sz w:val="24"/>
          <w:szCs w:val="24"/>
        </w:rPr>
        <w:t>тей современного горообразования, землетрясений и ву</w:t>
      </w:r>
      <w:r w:rsidRPr="00350182">
        <w:rPr>
          <w:color w:val="auto"/>
          <w:sz w:val="24"/>
          <w:szCs w:val="24"/>
        </w:rPr>
        <w:t>л</w:t>
      </w:r>
      <w:r w:rsidRPr="00350182">
        <w:rPr>
          <w:color w:val="auto"/>
          <w:sz w:val="24"/>
          <w:szCs w:val="24"/>
        </w:rPr>
        <w:t>канизма;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«солнечная радиация», «годовая а</w:t>
      </w:r>
      <w:r w:rsidRPr="00350182">
        <w:rPr>
          <w:color w:val="auto"/>
          <w:sz w:val="24"/>
          <w:szCs w:val="24"/>
        </w:rPr>
        <w:t>м</w:t>
      </w:r>
      <w:r w:rsidRPr="00350182">
        <w:rPr>
          <w:color w:val="auto"/>
          <w:sz w:val="24"/>
          <w:szCs w:val="24"/>
        </w:rPr>
        <w:t>плитуда температур воздуха», «воздушные массы» для р</w:t>
      </w:r>
      <w:r w:rsidRPr="00350182">
        <w:rPr>
          <w:color w:val="auto"/>
          <w:sz w:val="24"/>
          <w:szCs w:val="24"/>
        </w:rPr>
        <w:t>е</w:t>
      </w:r>
      <w:r w:rsidRPr="00350182">
        <w:rPr>
          <w:color w:val="auto"/>
          <w:sz w:val="24"/>
          <w:szCs w:val="24"/>
        </w:rPr>
        <w:t>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понятия «испарение», «испаряемость», «коэ</w:t>
      </w:r>
      <w:r w:rsidRPr="00350182">
        <w:rPr>
          <w:color w:val="auto"/>
          <w:sz w:val="24"/>
          <w:szCs w:val="24"/>
        </w:rPr>
        <w:t>ф</w:t>
      </w:r>
      <w:r w:rsidRPr="00350182">
        <w:rPr>
          <w:color w:val="auto"/>
          <w:sz w:val="24"/>
          <w:szCs w:val="24"/>
        </w:rPr>
        <w:t>фициент увлажнения»; использовать их для решения уче</w:t>
      </w:r>
      <w:r w:rsidRPr="00350182">
        <w:rPr>
          <w:color w:val="auto"/>
          <w:sz w:val="24"/>
          <w:szCs w:val="24"/>
        </w:rPr>
        <w:t>б</w:t>
      </w:r>
      <w:r w:rsidRPr="00350182">
        <w:rPr>
          <w:color w:val="auto"/>
          <w:sz w:val="24"/>
          <w:szCs w:val="24"/>
        </w:rPr>
        <w:lastRenderedPageBreak/>
        <w:t>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и прогнозировать погоду территории по карте погоды;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понятия «циклон», «антициклон», «атм</w:t>
      </w:r>
      <w:r w:rsidRPr="00350182">
        <w:rPr>
          <w:color w:val="auto"/>
          <w:sz w:val="24"/>
          <w:szCs w:val="24"/>
        </w:rPr>
        <w:t>о</w:t>
      </w:r>
      <w:r w:rsidRPr="00350182">
        <w:rPr>
          <w:color w:val="auto"/>
          <w:sz w:val="24"/>
          <w:szCs w:val="24"/>
        </w:rPr>
        <w:t>сферный фронт» для объяснения особенностей погоды о</w:t>
      </w:r>
      <w:r w:rsidRPr="00350182">
        <w:rPr>
          <w:color w:val="auto"/>
          <w:sz w:val="24"/>
          <w:szCs w:val="24"/>
        </w:rPr>
        <w:t>т</w:t>
      </w:r>
      <w:r w:rsidRPr="00350182">
        <w:rPr>
          <w:color w:val="auto"/>
          <w:sz w:val="24"/>
          <w:szCs w:val="24"/>
        </w:rPr>
        <w:t>дельных территорий с помощью карт погоды;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—проводить классификацию типов климата и почв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показатели, характеризующие состояние о</w:t>
      </w:r>
      <w:r w:rsidRPr="00350182">
        <w:rPr>
          <w:color w:val="auto"/>
          <w:sz w:val="24"/>
          <w:szCs w:val="24"/>
        </w:rPr>
        <w:t>к</w:t>
      </w:r>
      <w:r w:rsidRPr="00350182">
        <w:rPr>
          <w:color w:val="auto"/>
          <w:sz w:val="24"/>
          <w:szCs w:val="24"/>
        </w:rPr>
        <w:t>ружающей среды;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—показывать на карте и (или) обозначать на контурной карте крупные формы рельефа, крайние точки и элементы бер</w:t>
      </w:r>
      <w:r w:rsidRPr="00350182">
        <w:rPr>
          <w:color w:val="auto"/>
          <w:sz w:val="24"/>
          <w:szCs w:val="24"/>
        </w:rPr>
        <w:t>е</w:t>
      </w:r>
      <w:r w:rsidRPr="00350182">
        <w:rPr>
          <w:color w:val="auto"/>
          <w:sz w:val="24"/>
          <w:szCs w:val="24"/>
        </w:rPr>
        <w:t>говой линии России; крупные реки и озёра, границы кл</w:t>
      </w:r>
      <w:r w:rsidRPr="00350182">
        <w:rPr>
          <w:color w:val="auto"/>
          <w:sz w:val="24"/>
          <w:szCs w:val="24"/>
        </w:rPr>
        <w:t>и</w:t>
      </w:r>
      <w:r w:rsidRPr="00350182">
        <w:rPr>
          <w:color w:val="auto"/>
          <w:sz w:val="24"/>
          <w:szCs w:val="24"/>
        </w:rPr>
        <w:t>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рационального и нерационального природопользования;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особо охраняемых природных терр</w:t>
      </w:r>
      <w:r w:rsidRPr="00350182">
        <w:rPr>
          <w:color w:val="auto"/>
          <w:sz w:val="24"/>
          <w:szCs w:val="24"/>
        </w:rPr>
        <w:t>и</w:t>
      </w:r>
      <w:r w:rsidRPr="00350182">
        <w:rPr>
          <w:color w:val="auto"/>
          <w:sz w:val="24"/>
          <w:szCs w:val="24"/>
        </w:rPr>
        <w:t>торий России и своего края, животных и растений, зан</w:t>
      </w:r>
      <w:r w:rsidRPr="00350182">
        <w:rPr>
          <w:color w:val="auto"/>
          <w:sz w:val="24"/>
          <w:szCs w:val="24"/>
        </w:rPr>
        <w:t>е</w:t>
      </w:r>
      <w:r w:rsidRPr="00350182">
        <w:rPr>
          <w:color w:val="auto"/>
          <w:sz w:val="24"/>
          <w:szCs w:val="24"/>
        </w:rPr>
        <w:t>сённых в Красную книгу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—выбирать источники географической информации (карт</w:t>
      </w:r>
      <w:r w:rsidRPr="00350182">
        <w:rPr>
          <w:color w:val="auto"/>
          <w:sz w:val="24"/>
          <w:szCs w:val="24"/>
        </w:rPr>
        <w:t>о</w:t>
      </w:r>
      <w:r w:rsidRPr="00350182">
        <w:rPr>
          <w:color w:val="auto"/>
          <w:sz w:val="24"/>
          <w:szCs w:val="24"/>
        </w:rPr>
        <w:t>графические, статистические, текстовые, видео- и фот</w:t>
      </w:r>
      <w:r w:rsidRPr="00350182">
        <w:rPr>
          <w:color w:val="auto"/>
          <w:sz w:val="24"/>
          <w:szCs w:val="24"/>
        </w:rPr>
        <w:t>о</w:t>
      </w:r>
      <w:r w:rsidRPr="00350182">
        <w:rPr>
          <w:color w:val="auto"/>
          <w:sz w:val="24"/>
          <w:szCs w:val="24"/>
        </w:rPr>
        <w:t>изображения, компьютерные базы данных), необходимые для изучения особенностей населения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адаптации человека к разнообразным природным условиям на территории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—сравнивать показатели воспроизводства и качества насел</w:t>
      </w:r>
      <w:r w:rsidRPr="00350182">
        <w:rPr>
          <w:color w:val="auto"/>
          <w:sz w:val="24"/>
          <w:szCs w:val="24"/>
        </w:rPr>
        <w:t>е</w:t>
      </w:r>
      <w:r w:rsidRPr="00350182">
        <w:rPr>
          <w:color w:val="auto"/>
          <w:sz w:val="24"/>
          <w:szCs w:val="24"/>
        </w:rPr>
        <w:t>ния России с мировыми показателями и показателями др</w:t>
      </w:r>
      <w:r w:rsidRPr="00350182">
        <w:rPr>
          <w:color w:val="auto"/>
          <w:sz w:val="24"/>
          <w:szCs w:val="24"/>
        </w:rPr>
        <w:t>у</w:t>
      </w:r>
      <w:r w:rsidRPr="00350182">
        <w:rPr>
          <w:color w:val="auto"/>
          <w:sz w:val="24"/>
          <w:szCs w:val="24"/>
        </w:rPr>
        <w:t>гих стран;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демографические процессы и явления, характ</w:t>
      </w:r>
      <w:r w:rsidRPr="00350182">
        <w:rPr>
          <w:color w:val="auto"/>
          <w:sz w:val="24"/>
          <w:szCs w:val="24"/>
        </w:rPr>
        <w:t>е</w:t>
      </w:r>
      <w:r w:rsidRPr="00350182">
        <w:rPr>
          <w:color w:val="auto"/>
          <w:sz w:val="24"/>
          <w:szCs w:val="24"/>
        </w:rPr>
        <w:t>ризующие динамику численности населения России, её о</w:t>
      </w:r>
      <w:r w:rsidRPr="00350182">
        <w:rPr>
          <w:color w:val="auto"/>
          <w:sz w:val="24"/>
          <w:szCs w:val="24"/>
        </w:rPr>
        <w:t>т</w:t>
      </w:r>
      <w:r w:rsidRPr="00350182">
        <w:rPr>
          <w:color w:val="auto"/>
          <w:sz w:val="24"/>
          <w:szCs w:val="24"/>
        </w:rPr>
        <w:t>дельных регионов и своего края;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классификацию населённых пунктов и регионов России по заданным основаниям;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 естественном и механическом дв</w:t>
      </w:r>
      <w:r w:rsidRPr="00350182">
        <w:rPr>
          <w:color w:val="auto"/>
          <w:sz w:val="24"/>
          <w:szCs w:val="24"/>
        </w:rPr>
        <w:t>и</w:t>
      </w:r>
      <w:r w:rsidRPr="00350182">
        <w:rPr>
          <w:color w:val="auto"/>
          <w:sz w:val="24"/>
          <w:szCs w:val="24"/>
        </w:rPr>
        <w:lastRenderedPageBreak/>
        <w:t>жении населения, половозрастной структуре и размещении населения, трудовых ресурсах, городском и сельском нас</w:t>
      </w:r>
      <w:r w:rsidRPr="00350182">
        <w:rPr>
          <w:color w:val="auto"/>
          <w:sz w:val="24"/>
          <w:szCs w:val="24"/>
        </w:rPr>
        <w:t>е</w:t>
      </w:r>
      <w:r w:rsidRPr="00350182">
        <w:rPr>
          <w:color w:val="auto"/>
          <w:sz w:val="24"/>
          <w:szCs w:val="24"/>
        </w:rPr>
        <w:t>лении, этническом и религиозном составе населения для решения практико-ориентированных задач в контексте р</w:t>
      </w:r>
      <w:r w:rsidRPr="00350182">
        <w:rPr>
          <w:color w:val="auto"/>
          <w:sz w:val="24"/>
          <w:szCs w:val="24"/>
        </w:rPr>
        <w:t>е</w:t>
      </w:r>
      <w:r w:rsidRPr="00350182">
        <w:rPr>
          <w:color w:val="auto"/>
          <w:sz w:val="24"/>
          <w:szCs w:val="24"/>
        </w:rPr>
        <w:t>альной жизни;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понятия «рождаемость», «смертность», «естес</w:t>
      </w:r>
      <w:r w:rsidRPr="00350182">
        <w:rPr>
          <w:color w:val="auto"/>
          <w:sz w:val="24"/>
          <w:szCs w:val="24"/>
        </w:rPr>
        <w:t>т</w:t>
      </w:r>
      <w:r w:rsidRPr="00350182">
        <w:rPr>
          <w:color w:val="auto"/>
          <w:sz w:val="24"/>
          <w:szCs w:val="24"/>
        </w:rPr>
        <w:t>венный прирост населения», «миграционный прирост н</w:t>
      </w:r>
      <w:r w:rsidRPr="00350182">
        <w:rPr>
          <w:color w:val="auto"/>
          <w:sz w:val="24"/>
          <w:szCs w:val="24"/>
        </w:rPr>
        <w:t>а</w:t>
      </w:r>
      <w:r w:rsidRPr="00350182">
        <w:rPr>
          <w:color w:val="auto"/>
          <w:sz w:val="24"/>
          <w:szCs w:val="24"/>
        </w:rPr>
        <w:t>селения», «общий прирост населения», «плотность насел</w:t>
      </w:r>
      <w:r w:rsidRPr="00350182">
        <w:rPr>
          <w:color w:val="auto"/>
          <w:sz w:val="24"/>
          <w:szCs w:val="24"/>
        </w:rPr>
        <w:t>е</w:t>
      </w:r>
      <w:r w:rsidRPr="00350182">
        <w:rPr>
          <w:color w:val="auto"/>
          <w:sz w:val="24"/>
          <w:szCs w:val="24"/>
        </w:rPr>
        <w:t>ния», «основная полоса (зона) расселения», «урбанизация», «городская агломерация», «посёлок городского типа», «п</w:t>
      </w:r>
      <w:r w:rsidRPr="00350182">
        <w:rPr>
          <w:color w:val="auto"/>
          <w:sz w:val="24"/>
          <w:szCs w:val="24"/>
        </w:rPr>
        <w:t>о</w:t>
      </w:r>
      <w:r w:rsidRPr="00350182">
        <w:rPr>
          <w:color w:val="auto"/>
          <w:sz w:val="24"/>
          <w:szCs w:val="24"/>
        </w:rPr>
        <w:t>ловозрастная структура населения», «средняя прогноз</w:t>
      </w:r>
      <w:r w:rsidRPr="00350182">
        <w:rPr>
          <w:color w:val="auto"/>
          <w:sz w:val="24"/>
          <w:szCs w:val="24"/>
        </w:rPr>
        <w:t>и</w:t>
      </w:r>
      <w:r w:rsidRPr="00350182">
        <w:rPr>
          <w:color w:val="auto"/>
          <w:sz w:val="24"/>
          <w:szCs w:val="24"/>
        </w:rPr>
        <w:t>руемая продолжительность жизни», «трудовые ресурсы», «трудоспособный возраст», «рабочая сила», «безработица», «рынок труда», «качество населения» для решения уче</w:t>
      </w:r>
      <w:r w:rsidRPr="00350182">
        <w:rPr>
          <w:color w:val="auto"/>
          <w:sz w:val="24"/>
          <w:szCs w:val="24"/>
        </w:rPr>
        <w:t>б</w:t>
      </w:r>
      <w:r w:rsidRPr="00350182">
        <w:rPr>
          <w:color w:val="auto"/>
          <w:sz w:val="24"/>
          <w:szCs w:val="24"/>
        </w:rPr>
        <w:t>ных и (или) практико- 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в различных формах (таблица, график, ге</w:t>
      </w:r>
      <w:r w:rsidRPr="00350182">
        <w:rPr>
          <w:color w:val="auto"/>
          <w:sz w:val="24"/>
          <w:szCs w:val="24"/>
        </w:rPr>
        <w:t>о</w:t>
      </w:r>
      <w:r w:rsidRPr="00350182">
        <w:rPr>
          <w:color w:val="auto"/>
          <w:sz w:val="24"/>
          <w:szCs w:val="24"/>
        </w:rPr>
        <w:t>графическое описание) географическую информацию, н</w:t>
      </w:r>
      <w:r w:rsidRPr="00350182">
        <w:rPr>
          <w:color w:val="auto"/>
          <w:sz w:val="24"/>
          <w:szCs w:val="24"/>
        </w:rPr>
        <w:t>е</w:t>
      </w:r>
      <w:r w:rsidRPr="00350182">
        <w:rPr>
          <w:color w:val="auto"/>
          <w:sz w:val="24"/>
          <w:szCs w:val="24"/>
        </w:rPr>
        <w:t>обходимую для решения учебных и (или) практико-ориентированных задач.</w:t>
      </w:r>
    </w:p>
    <w:p w:rsidR="004262A7" w:rsidRPr="00350182" w:rsidRDefault="004262A7" w:rsidP="004D0219">
      <w:pPr>
        <w:pStyle w:val="af5"/>
        <w:tabs>
          <w:tab w:val="left" w:pos="426"/>
        </w:tabs>
        <w:rPr>
          <w:rFonts w:ascii="Times New Roman" w:hAnsi="Times New Roman" w:cs="Times New Roman"/>
          <w:sz w:val="24"/>
          <w:szCs w:val="24"/>
        </w:rPr>
      </w:pPr>
      <w:bookmarkStart w:id="480" w:name="bookmark125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480"/>
    </w:p>
    <w:p w:rsidR="00D14B42" w:rsidRPr="00350182" w:rsidRDefault="00D14B42"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—Выбирать источники географической информации (карт</w:t>
      </w:r>
      <w:r w:rsidRPr="00350182">
        <w:rPr>
          <w:color w:val="auto"/>
          <w:sz w:val="24"/>
          <w:szCs w:val="24"/>
        </w:rPr>
        <w:t>о</w:t>
      </w:r>
      <w:r w:rsidRPr="00350182">
        <w:rPr>
          <w:color w:val="auto"/>
          <w:sz w:val="24"/>
          <w:szCs w:val="24"/>
        </w:rPr>
        <w:t>графические, статистические, текстовые, видео- и фот</w:t>
      </w:r>
      <w:r w:rsidRPr="00350182">
        <w:rPr>
          <w:color w:val="auto"/>
          <w:sz w:val="24"/>
          <w:szCs w:val="24"/>
        </w:rPr>
        <w:t>о</w:t>
      </w:r>
      <w:r w:rsidRPr="00350182">
        <w:rPr>
          <w:color w:val="auto"/>
          <w:sz w:val="24"/>
          <w:szCs w:val="24"/>
        </w:rPr>
        <w:t>изображения, компьютерные базы данных), необходимые для изучения особенностей хозяйства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—представлять в различных формах (в виде карты, таблицы, графика, географического описания) географическую и</w:t>
      </w:r>
      <w:r w:rsidRPr="00350182">
        <w:rPr>
          <w:color w:val="auto"/>
          <w:sz w:val="24"/>
          <w:szCs w:val="24"/>
        </w:rPr>
        <w:t>н</w:t>
      </w:r>
      <w:r w:rsidRPr="00350182">
        <w:rPr>
          <w:color w:val="auto"/>
          <w:sz w:val="24"/>
          <w:szCs w:val="24"/>
        </w:rPr>
        <w:t>формацию, необходимую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извлекать и использовать информацию, характ</w:t>
      </w:r>
      <w:r w:rsidRPr="00350182">
        <w:rPr>
          <w:color w:val="auto"/>
          <w:sz w:val="24"/>
          <w:szCs w:val="24"/>
        </w:rPr>
        <w:t>е</w:t>
      </w:r>
      <w:r w:rsidRPr="00350182">
        <w:rPr>
          <w:color w:val="auto"/>
          <w:sz w:val="24"/>
          <w:szCs w:val="24"/>
        </w:rPr>
        <w:t>ризующую отраслевую, функциональную и территориал</w:t>
      </w:r>
      <w:r w:rsidRPr="00350182">
        <w:rPr>
          <w:color w:val="auto"/>
          <w:sz w:val="24"/>
          <w:szCs w:val="24"/>
        </w:rPr>
        <w:t>ь</w:t>
      </w:r>
      <w:r w:rsidRPr="00350182">
        <w:rPr>
          <w:color w:val="auto"/>
          <w:sz w:val="24"/>
          <w:szCs w:val="24"/>
        </w:rPr>
        <w:t>ную структуру хозяйства России, для решения практик</w:t>
      </w:r>
      <w:r w:rsidRPr="00350182">
        <w:rPr>
          <w:color w:val="auto"/>
          <w:sz w:val="24"/>
          <w:szCs w:val="24"/>
        </w:rPr>
        <w:t>о</w:t>
      </w:r>
      <w:r w:rsidRPr="00350182">
        <w:rPr>
          <w:color w:val="auto"/>
          <w:sz w:val="24"/>
          <w:szCs w:val="24"/>
        </w:rPr>
        <w:t>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—выделять географическую информацию, которая является противоречивой или может быть недостоверной; опред</w:t>
      </w:r>
      <w:r w:rsidRPr="00350182">
        <w:rPr>
          <w:color w:val="auto"/>
          <w:sz w:val="24"/>
          <w:szCs w:val="24"/>
        </w:rPr>
        <w:t>е</w:t>
      </w:r>
      <w:r w:rsidRPr="00350182">
        <w:rPr>
          <w:color w:val="auto"/>
          <w:sz w:val="24"/>
          <w:szCs w:val="24"/>
        </w:rPr>
        <w:t>лять информацию, недостающую для решения той или иной задачи;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lastRenderedPageBreak/>
        <w:t>—применять понятия «экономико-географическое полож</w:t>
      </w:r>
      <w:r w:rsidRPr="00350182">
        <w:rPr>
          <w:color w:val="auto"/>
          <w:sz w:val="24"/>
          <w:szCs w:val="24"/>
        </w:rPr>
        <w:t>е</w:t>
      </w:r>
      <w:r w:rsidRPr="00350182">
        <w:rPr>
          <w:color w:val="auto"/>
          <w:sz w:val="24"/>
          <w:szCs w:val="24"/>
        </w:rPr>
        <w:t>ние», «состав хозяйства», «отраслевая, функциональная и территориальная структура», «условия и факторы разм</w:t>
      </w:r>
      <w:r w:rsidRPr="00350182">
        <w:rPr>
          <w:color w:val="auto"/>
          <w:sz w:val="24"/>
          <w:szCs w:val="24"/>
        </w:rPr>
        <w:t>е</w:t>
      </w:r>
      <w:r w:rsidRPr="00350182">
        <w:rPr>
          <w:color w:val="auto"/>
          <w:sz w:val="24"/>
          <w:szCs w:val="24"/>
        </w:rPr>
        <w:t>щения производства», «отрасль хозяйства», «межотрасл</w:t>
      </w:r>
      <w:r w:rsidRPr="00350182">
        <w:rPr>
          <w:color w:val="auto"/>
          <w:sz w:val="24"/>
          <w:szCs w:val="24"/>
        </w:rPr>
        <w:t>е</w:t>
      </w:r>
      <w:r w:rsidRPr="00350182">
        <w:rPr>
          <w:color w:val="auto"/>
          <w:sz w:val="24"/>
          <w:szCs w:val="24"/>
        </w:rPr>
        <w:t>вой комплекс», «сектор экономики», «территория опер</w:t>
      </w:r>
      <w:r w:rsidRPr="00350182">
        <w:rPr>
          <w:color w:val="auto"/>
          <w:sz w:val="24"/>
          <w:szCs w:val="24"/>
        </w:rPr>
        <w:t>е</w:t>
      </w:r>
      <w:r w:rsidRPr="00350182">
        <w:rPr>
          <w:color w:val="auto"/>
          <w:sz w:val="24"/>
          <w:szCs w:val="24"/>
        </w:rPr>
        <w:t>жающего развития», «себестоимость и рентабельность производства», «природно-ресурсный потенциал», «инфр</w:t>
      </w:r>
      <w:r w:rsidRPr="00350182">
        <w:rPr>
          <w:color w:val="auto"/>
          <w:sz w:val="24"/>
          <w:szCs w:val="24"/>
        </w:rPr>
        <w:t>а</w:t>
      </w:r>
      <w:r w:rsidRPr="00350182">
        <w:rPr>
          <w:color w:val="auto"/>
          <w:sz w:val="24"/>
          <w:szCs w:val="24"/>
        </w:rPr>
        <w:t>структурный комплекс», «рекреационное хозяйство», «и</w:t>
      </w:r>
      <w:r w:rsidRPr="00350182">
        <w:rPr>
          <w:color w:val="auto"/>
          <w:sz w:val="24"/>
          <w:szCs w:val="24"/>
        </w:rPr>
        <w:t>н</w:t>
      </w:r>
      <w:r w:rsidRPr="00350182">
        <w:rPr>
          <w:color w:val="auto"/>
          <w:sz w:val="24"/>
          <w:szCs w:val="24"/>
        </w:rPr>
        <w:t>фраструктура», «сфера обслуживания», «агропромышле</w:t>
      </w:r>
      <w:r w:rsidRPr="00350182">
        <w:rPr>
          <w:color w:val="auto"/>
          <w:sz w:val="24"/>
          <w:szCs w:val="24"/>
        </w:rPr>
        <w:t>н</w:t>
      </w:r>
      <w:r w:rsidRPr="00350182">
        <w:rPr>
          <w:color w:val="auto"/>
          <w:sz w:val="24"/>
          <w:szCs w:val="24"/>
        </w:rPr>
        <w:t>ный комплекс», «химико-лесной комплекс», «машин</w:t>
      </w:r>
      <w:r w:rsidRPr="00350182">
        <w:rPr>
          <w:color w:val="auto"/>
          <w:sz w:val="24"/>
          <w:szCs w:val="24"/>
        </w:rPr>
        <w:t>о</w:t>
      </w:r>
      <w:r w:rsidRPr="00350182">
        <w:rPr>
          <w:color w:val="auto"/>
          <w:sz w:val="24"/>
          <w:szCs w:val="24"/>
        </w:rPr>
        <w:t>строительный комплекс», «металлургический комплекс», «ВИЭ», «ТЭК», для решения учебных и (или) практико-ориентированных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основные особенности хозяйства России; влияние географического положения России на особенн</w:t>
      </w:r>
      <w:r w:rsidRPr="00350182">
        <w:rPr>
          <w:color w:val="auto"/>
          <w:sz w:val="24"/>
          <w:szCs w:val="24"/>
        </w:rPr>
        <w:t>о</w:t>
      </w:r>
      <w:r w:rsidRPr="00350182">
        <w:rPr>
          <w:color w:val="auto"/>
          <w:sz w:val="24"/>
          <w:szCs w:val="24"/>
        </w:rPr>
        <w:t>сти отраслевой и территориальной структуры хозяйства; роль России как мировой энергетической державы; пр</w:t>
      </w:r>
      <w:r w:rsidRPr="00350182">
        <w:rPr>
          <w:color w:val="auto"/>
          <w:sz w:val="24"/>
          <w:szCs w:val="24"/>
        </w:rPr>
        <w:t>о</w:t>
      </w:r>
      <w:r w:rsidRPr="00350182">
        <w:rPr>
          <w:color w:val="auto"/>
          <w:sz w:val="24"/>
          <w:szCs w:val="24"/>
        </w:rPr>
        <w:t>блемы и перспективы развития отраслей хозяйства и р</w:t>
      </w:r>
      <w:r w:rsidRPr="00350182">
        <w:rPr>
          <w:color w:val="auto"/>
          <w:sz w:val="24"/>
          <w:szCs w:val="24"/>
        </w:rPr>
        <w:t>е</w:t>
      </w:r>
      <w:r w:rsidRPr="00350182">
        <w:rPr>
          <w:color w:val="auto"/>
          <w:sz w:val="24"/>
          <w:szCs w:val="24"/>
        </w:rPr>
        <w:t>гионов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территории опережающего развития (ТОР), Ар</w:t>
      </w:r>
      <w:r w:rsidRPr="00350182">
        <w:rPr>
          <w:color w:val="auto"/>
          <w:sz w:val="24"/>
          <w:szCs w:val="24"/>
        </w:rPr>
        <w:t>к</w:t>
      </w:r>
      <w:r w:rsidRPr="00350182">
        <w:rPr>
          <w:color w:val="auto"/>
          <w:sz w:val="24"/>
          <w:szCs w:val="24"/>
        </w:rPr>
        <w:t>тическую зону и зону Севера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w:t>
      </w:r>
      <w:r w:rsidRPr="00350182">
        <w:rPr>
          <w:color w:val="auto"/>
          <w:sz w:val="24"/>
          <w:szCs w:val="24"/>
        </w:rPr>
        <w:t>и</w:t>
      </w:r>
      <w:r w:rsidRPr="00350182">
        <w:rPr>
          <w:color w:val="auto"/>
          <w:sz w:val="24"/>
          <w:szCs w:val="24"/>
        </w:rPr>
        <w:t>тельных источников;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w:t>
      </w:r>
      <w:r w:rsidRPr="00350182">
        <w:rPr>
          <w:color w:val="auto"/>
          <w:sz w:val="24"/>
          <w:szCs w:val="24"/>
        </w:rPr>
        <w:t>о</w:t>
      </w:r>
      <w:r w:rsidRPr="00350182">
        <w:rPr>
          <w:color w:val="auto"/>
          <w:sz w:val="24"/>
          <w:szCs w:val="24"/>
        </w:rPr>
        <w:t>вые, видео- и фотоизображения, компьютерные базы да</w:t>
      </w:r>
      <w:r w:rsidRPr="00350182">
        <w:rPr>
          <w:color w:val="auto"/>
          <w:sz w:val="24"/>
          <w:szCs w:val="24"/>
        </w:rPr>
        <w:t>н</w:t>
      </w:r>
      <w:r w:rsidRPr="00350182">
        <w:rPr>
          <w:color w:val="auto"/>
          <w:sz w:val="24"/>
          <w:szCs w:val="24"/>
        </w:rPr>
        <w:t>ных) для решения различных учебных и практико-ориентированных задач: сравнивать и оценивать влияние отдельных отраслей хозяйства на окружающую среду; у</w:t>
      </w:r>
      <w:r w:rsidRPr="00350182">
        <w:rPr>
          <w:color w:val="auto"/>
          <w:sz w:val="24"/>
          <w:szCs w:val="24"/>
        </w:rPr>
        <w:t>с</w:t>
      </w:r>
      <w:r w:rsidRPr="00350182">
        <w:rPr>
          <w:color w:val="auto"/>
          <w:sz w:val="24"/>
          <w:szCs w:val="24"/>
        </w:rPr>
        <w:t>ловия отдельных регионов страны для развития энергетики на основе возобновляемых источников энергии (ВИЭ);</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изученные географические объекты, процессы и явления: хозяйство России (состав, отраслевая, функци</w:t>
      </w:r>
      <w:r w:rsidRPr="00350182">
        <w:rPr>
          <w:color w:val="auto"/>
          <w:sz w:val="24"/>
          <w:szCs w:val="24"/>
        </w:rPr>
        <w:t>о</w:t>
      </w:r>
      <w:r w:rsidRPr="00350182">
        <w:rPr>
          <w:color w:val="auto"/>
          <w:sz w:val="24"/>
          <w:szCs w:val="24"/>
        </w:rPr>
        <w:t>нальная и территориальная структура, факторы и условия размещения производства, современные формы размещ</w:t>
      </w:r>
      <w:r w:rsidRPr="00350182">
        <w:rPr>
          <w:color w:val="auto"/>
          <w:sz w:val="24"/>
          <w:szCs w:val="24"/>
        </w:rPr>
        <w:t>е</w:t>
      </w:r>
      <w:r w:rsidRPr="00350182">
        <w:rPr>
          <w:color w:val="auto"/>
          <w:sz w:val="24"/>
          <w:szCs w:val="24"/>
        </w:rPr>
        <w:lastRenderedPageBreak/>
        <w:t>ния производства);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валовой внутренний продукт (ВВП), валовой р</w:t>
      </w:r>
      <w:r w:rsidRPr="00350182">
        <w:rPr>
          <w:color w:val="auto"/>
          <w:sz w:val="24"/>
          <w:szCs w:val="24"/>
        </w:rPr>
        <w:t>е</w:t>
      </w:r>
      <w:r w:rsidRPr="00350182">
        <w:rPr>
          <w:color w:val="auto"/>
          <w:sz w:val="24"/>
          <w:szCs w:val="24"/>
        </w:rPr>
        <w:t>гиональный продукт (ВРП) и индекс человеческого разв</w:t>
      </w:r>
      <w:r w:rsidRPr="00350182">
        <w:rPr>
          <w:color w:val="auto"/>
          <w:sz w:val="24"/>
          <w:szCs w:val="24"/>
        </w:rPr>
        <w:t>и</w:t>
      </w:r>
      <w:r w:rsidRPr="00350182">
        <w:rPr>
          <w:color w:val="auto"/>
          <w:sz w:val="24"/>
          <w:szCs w:val="24"/>
        </w:rPr>
        <w:t>тия (ИЧР) как показатели уровня развития страны и её р</w:t>
      </w:r>
      <w:r w:rsidRPr="00350182">
        <w:rPr>
          <w:color w:val="auto"/>
          <w:sz w:val="24"/>
          <w:szCs w:val="24"/>
        </w:rPr>
        <w:t>е</w:t>
      </w:r>
      <w:r w:rsidRPr="00350182">
        <w:rPr>
          <w:color w:val="auto"/>
          <w:sz w:val="24"/>
          <w:szCs w:val="24"/>
        </w:rPr>
        <w:t>гионов;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природно-ресурсный, человеческий и произво</w:t>
      </w:r>
      <w:r w:rsidRPr="00350182">
        <w:rPr>
          <w:color w:val="auto"/>
          <w:sz w:val="24"/>
          <w:szCs w:val="24"/>
        </w:rPr>
        <w:t>д</w:t>
      </w:r>
      <w:r w:rsidRPr="00350182">
        <w:rPr>
          <w:color w:val="auto"/>
          <w:sz w:val="24"/>
          <w:szCs w:val="24"/>
        </w:rPr>
        <w:t>ственный капитал;</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виды транспорта и основные показатели их р</w:t>
      </w:r>
      <w:r w:rsidRPr="00350182">
        <w:rPr>
          <w:color w:val="auto"/>
          <w:sz w:val="24"/>
          <w:szCs w:val="24"/>
        </w:rPr>
        <w:t>а</w:t>
      </w:r>
      <w:r w:rsidRPr="00350182">
        <w:rPr>
          <w:color w:val="auto"/>
          <w:sz w:val="24"/>
          <w:szCs w:val="24"/>
        </w:rPr>
        <w:t>боты: грузооборот и пассажирооборот;</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—показывать на карте крупнейшие центры и районы разм</w:t>
      </w:r>
      <w:r w:rsidRPr="00350182">
        <w:rPr>
          <w:color w:val="auto"/>
          <w:sz w:val="24"/>
          <w:szCs w:val="24"/>
        </w:rPr>
        <w:t>е</w:t>
      </w:r>
      <w:r w:rsidRPr="00350182">
        <w:rPr>
          <w:color w:val="auto"/>
          <w:sz w:val="24"/>
          <w:szCs w:val="24"/>
        </w:rPr>
        <w:t>щения отраслей промышленности, транспортные магис</w:t>
      </w:r>
      <w:r w:rsidRPr="00350182">
        <w:rPr>
          <w:color w:val="auto"/>
          <w:sz w:val="24"/>
          <w:szCs w:val="24"/>
        </w:rPr>
        <w:t>т</w:t>
      </w:r>
      <w:r w:rsidRPr="00350182">
        <w:rPr>
          <w:color w:val="auto"/>
          <w:sz w:val="24"/>
          <w:szCs w:val="24"/>
        </w:rPr>
        <w:t>рали и центры, районы развития отраслей сельского хозя</w:t>
      </w:r>
      <w:r w:rsidRPr="00350182">
        <w:rPr>
          <w:color w:val="auto"/>
          <w:sz w:val="24"/>
          <w:szCs w:val="24"/>
        </w:rPr>
        <w:t>й</w:t>
      </w:r>
      <w:r w:rsidRPr="00350182">
        <w:rPr>
          <w:color w:val="auto"/>
          <w:sz w:val="24"/>
          <w:szCs w:val="24"/>
        </w:rPr>
        <w:t>ства;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w:t>
      </w:r>
      <w:r w:rsidRPr="00350182">
        <w:rPr>
          <w:color w:val="auto"/>
          <w:sz w:val="24"/>
          <w:szCs w:val="24"/>
        </w:rPr>
        <w:t>е</w:t>
      </w:r>
      <w:r w:rsidRPr="00350182">
        <w:rPr>
          <w:color w:val="auto"/>
          <w:sz w:val="24"/>
          <w:szCs w:val="24"/>
        </w:rPr>
        <w:t>вой и территориальной структуры хозяйства России, р</w:t>
      </w:r>
      <w:r w:rsidRPr="00350182">
        <w:rPr>
          <w:color w:val="auto"/>
          <w:sz w:val="24"/>
          <w:szCs w:val="24"/>
        </w:rPr>
        <w:t>е</w:t>
      </w:r>
      <w:r w:rsidRPr="00350182">
        <w:rPr>
          <w:color w:val="auto"/>
          <w:sz w:val="24"/>
          <w:szCs w:val="24"/>
        </w:rPr>
        <w:t>гионов, размещения отдельных предприятий; оценивать условия отдельных территорий для размещения предпр</w:t>
      </w:r>
      <w:r w:rsidRPr="00350182">
        <w:rPr>
          <w:color w:val="auto"/>
          <w:sz w:val="24"/>
          <w:szCs w:val="24"/>
        </w:rPr>
        <w:t>и</w:t>
      </w:r>
      <w:r w:rsidRPr="00350182">
        <w:rPr>
          <w:color w:val="auto"/>
          <w:sz w:val="24"/>
          <w:szCs w:val="24"/>
        </w:rPr>
        <w:t>ятий и различных производств;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знания об особенностях компонентов прир</w:t>
      </w:r>
      <w:r w:rsidRPr="00350182">
        <w:rPr>
          <w:color w:val="auto"/>
          <w:sz w:val="24"/>
          <w:szCs w:val="24"/>
        </w:rPr>
        <w:t>о</w:t>
      </w:r>
      <w:r w:rsidRPr="00350182">
        <w:rPr>
          <w:color w:val="auto"/>
          <w:sz w:val="24"/>
          <w:szCs w:val="24"/>
        </w:rPr>
        <w:t>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w:t>
      </w:r>
      <w:r w:rsidRPr="00350182">
        <w:rPr>
          <w:color w:val="auto"/>
          <w:sz w:val="24"/>
          <w:szCs w:val="24"/>
        </w:rPr>
        <w:t>о</w:t>
      </w:r>
      <w:r w:rsidRPr="00350182">
        <w:rPr>
          <w:color w:val="auto"/>
          <w:sz w:val="24"/>
          <w:szCs w:val="24"/>
        </w:rPr>
        <w:t>екты по созданию новых производств с учётом экологич</w:t>
      </w:r>
      <w:r w:rsidRPr="00350182">
        <w:rPr>
          <w:color w:val="auto"/>
          <w:sz w:val="24"/>
          <w:szCs w:val="24"/>
        </w:rPr>
        <w:t>е</w:t>
      </w:r>
      <w:r w:rsidRPr="00350182">
        <w:rPr>
          <w:color w:val="auto"/>
          <w:sz w:val="24"/>
          <w:szCs w:val="24"/>
        </w:rPr>
        <w:t>ской безопасности;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—критически оценивать финансовые условия жизнедеятел</w:t>
      </w:r>
      <w:r w:rsidRPr="00350182">
        <w:rPr>
          <w:color w:val="auto"/>
          <w:sz w:val="24"/>
          <w:szCs w:val="24"/>
        </w:rPr>
        <w:t>ь</w:t>
      </w:r>
      <w:r w:rsidRPr="00350182">
        <w:rPr>
          <w:color w:val="auto"/>
          <w:sz w:val="24"/>
          <w:szCs w:val="24"/>
        </w:rPr>
        <w:t>ности человека и их природные, социальные, политич</w:t>
      </w:r>
      <w:r w:rsidRPr="00350182">
        <w:rPr>
          <w:color w:val="auto"/>
          <w:sz w:val="24"/>
          <w:szCs w:val="24"/>
        </w:rPr>
        <w:t>е</w:t>
      </w:r>
      <w:r w:rsidRPr="00350182">
        <w:rPr>
          <w:color w:val="auto"/>
          <w:sz w:val="24"/>
          <w:szCs w:val="24"/>
        </w:rPr>
        <w:t>ские, технологические, экологические аспекты, необход</w:t>
      </w:r>
      <w:r w:rsidRPr="00350182">
        <w:rPr>
          <w:color w:val="auto"/>
          <w:sz w:val="24"/>
          <w:szCs w:val="24"/>
        </w:rPr>
        <w:t>и</w:t>
      </w:r>
      <w:r w:rsidRPr="00350182">
        <w:rPr>
          <w:color w:val="auto"/>
          <w:sz w:val="24"/>
          <w:szCs w:val="24"/>
        </w:rPr>
        <w:t>мые для принятия собственных решений, с точки зрения домохозяйства, предприятия и национальной экономики;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влияние географического положения отдельных регионов России на особенности природы, жизнь и хозя</w:t>
      </w:r>
      <w:r w:rsidRPr="00350182">
        <w:rPr>
          <w:color w:val="auto"/>
          <w:sz w:val="24"/>
          <w:szCs w:val="24"/>
        </w:rPr>
        <w:t>й</w:t>
      </w:r>
      <w:r w:rsidRPr="00350182">
        <w:rPr>
          <w:color w:val="auto"/>
          <w:sz w:val="24"/>
          <w:szCs w:val="24"/>
        </w:rPr>
        <w:t>ственную деятельность населения;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географические различия населения и хозяйства территорий крупных регионов страны;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—сравнивать географическое положение, географические </w:t>
      </w:r>
      <w:r w:rsidRPr="00350182">
        <w:rPr>
          <w:color w:val="auto"/>
          <w:sz w:val="24"/>
          <w:szCs w:val="24"/>
        </w:rPr>
        <w:lastRenderedPageBreak/>
        <w:t>особенности природно-ресурсного потенциала, населения и хозяйства регионов России;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—формулировать оценочные суждения о воздействии чел</w:t>
      </w:r>
      <w:r w:rsidRPr="00350182">
        <w:rPr>
          <w:color w:val="auto"/>
          <w:sz w:val="24"/>
          <w:szCs w:val="24"/>
        </w:rPr>
        <w:t>о</w:t>
      </w:r>
      <w:r w:rsidRPr="00350182">
        <w:rPr>
          <w:color w:val="auto"/>
          <w:sz w:val="24"/>
          <w:szCs w:val="24"/>
        </w:rPr>
        <w:t>веческой деятельности на окружающую среду своей мес</w:t>
      </w:r>
      <w:r w:rsidRPr="00350182">
        <w:rPr>
          <w:color w:val="auto"/>
          <w:sz w:val="24"/>
          <w:szCs w:val="24"/>
        </w:rPr>
        <w:t>т</w:t>
      </w:r>
      <w:r w:rsidRPr="00350182">
        <w:rPr>
          <w:color w:val="auto"/>
          <w:sz w:val="24"/>
          <w:szCs w:val="24"/>
        </w:rPr>
        <w:t>ности, региона, страны в целом, о динамике, уровне и структуре социально-экономического развития России, месте и роли России в мире;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 объектов Всемирного наследия ЮН</w:t>
      </w:r>
      <w:r w:rsidRPr="00350182">
        <w:rPr>
          <w:color w:val="auto"/>
          <w:sz w:val="24"/>
          <w:szCs w:val="24"/>
        </w:rPr>
        <w:t>Е</w:t>
      </w:r>
      <w:r w:rsidRPr="00350182">
        <w:rPr>
          <w:color w:val="auto"/>
          <w:sz w:val="24"/>
          <w:szCs w:val="24"/>
        </w:rPr>
        <w:t>СКО и описывать их местоположение на географической карте;</w:t>
      </w:r>
    </w:p>
    <w:p w:rsidR="00AB797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—характеризовать место и роль России в мировом хозяйстве</w:t>
      </w:r>
      <w:r w:rsidR="00AB7972">
        <w:rPr>
          <w:color w:val="auto"/>
          <w:sz w:val="24"/>
          <w:szCs w:val="24"/>
        </w:rPr>
        <w:t>.</w:t>
      </w:r>
      <w:bookmarkStart w:id="481" w:name="bookmark1258"/>
      <w:bookmarkStart w:id="482" w:name="_Toc105502789"/>
    </w:p>
    <w:p w:rsidR="00AB7972" w:rsidRDefault="00AB7972" w:rsidP="004D0219">
      <w:pPr>
        <w:pStyle w:val="13"/>
        <w:tabs>
          <w:tab w:val="left" w:pos="426"/>
        </w:tabs>
        <w:spacing w:line="240" w:lineRule="auto"/>
        <w:ind w:firstLine="0"/>
        <w:jc w:val="both"/>
        <w:rPr>
          <w:sz w:val="24"/>
          <w:szCs w:val="24"/>
        </w:rPr>
      </w:pPr>
    </w:p>
    <w:p w:rsidR="00A57638" w:rsidRPr="00AB7972" w:rsidRDefault="00E235EB" w:rsidP="004D0219">
      <w:pPr>
        <w:pStyle w:val="13"/>
        <w:tabs>
          <w:tab w:val="left" w:pos="426"/>
        </w:tabs>
        <w:spacing w:line="240" w:lineRule="auto"/>
        <w:ind w:firstLine="0"/>
        <w:jc w:val="both"/>
        <w:rPr>
          <w:b/>
          <w:sz w:val="28"/>
          <w:szCs w:val="28"/>
        </w:rPr>
      </w:pPr>
      <w:r w:rsidRPr="00AB7972">
        <w:rPr>
          <w:b/>
          <w:sz w:val="28"/>
          <w:szCs w:val="28"/>
        </w:rPr>
        <w:t>2.1.</w:t>
      </w:r>
      <w:r w:rsidR="00AA74AB">
        <w:rPr>
          <w:b/>
          <w:sz w:val="28"/>
          <w:szCs w:val="28"/>
        </w:rPr>
        <w:t>9</w:t>
      </w:r>
      <w:r w:rsidR="004262A7" w:rsidRPr="00AB7972">
        <w:rPr>
          <w:b/>
          <w:sz w:val="28"/>
          <w:szCs w:val="28"/>
        </w:rPr>
        <w:t>.</w:t>
      </w:r>
      <w:r w:rsidRPr="00AB7972">
        <w:rPr>
          <w:b/>
          <w:sz w:val="28"/>
          <w:szCs w:val="28"/>
        </w:rPr>
        <w:t xml:space="preserve"> МАТЕМАТИКА</w:t>
      </w:r>
      <w:bookmarkEnd w:id="481"/>
      <w:bookmarkEnd w:id="482"/>
    </w:p>
    <w:p w:rsidR="004262A7" w:rsidRPr="00350182" w:rsidRDefault="004262A7" w:rsidP="004D0219">
      <w:pPr>
        <w:tabs>
          <w:tab w:val="left" w:pos="426"/>
        </w:tabs>
        <w:rPr>
          <w:rFonts w:ascii="Times New Roman" w:hAnsi="Times New Roman" w:cs="Times New Roman"/>
        </w:rPr>
      </w:pP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483" w:name="bookmark1260"/>
      <w:r w:rsidRPr="00350182">
        <w:rPr>
          <w:rFonts w:ascii="Times New Roman" w:hAnsi="Times New Roman" w:cs="Times New Roman"/>
          <w:sz w:val="24"/>
          <w:szCs w:val="24"/>
        </w:rPr>
        <w:t>ПОЯСНИТЕЛЬНАЯ ЗАПИСКА</w:t>
      </w:r>
      <w:bookmarkEnd w:id="483"/>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ОБЩАЯ ХАРАКТЕРИСТИКА УЧЕБНОГО ПРЕДМЕТА «МАТЕМАТИКА»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математике для об</w:t>
      </w:r>
      <w:r w:rsidRPr="00350182">
        <w:rPr>
          <w:color w:val="auto"/>
          <w:sz w:val="24"/>
          <w:szCs w:val="24"/>
        </w:rPr>
        <w:t>у</w:t>
      </w:r>
      <w:r w:rsidRPr="00350182">
        <w:rPr>
          <w:color w:val="auto"/>
          <w:sz w:val="24"/>
          <w:szCs w:val="24"/>
        </w:rPr>
        <w:t>чающихся 5—9 классов разработана на основе Федерального государственного образовательного стандарта основного о</w:t>
      </w:r>
      <w:r w:rsidRPr="00350182">
        <w:rPr>
          <w:color w:val="auto"/>
          <w:sz w:val="24"/>
          <w:szCs w:val="24"/>
        </w:rPr>
        <w:t>б</w:t>
      </w:r>
      <w:r w:rsidRPr="00350182">
        <w:rPr>
          <w:color w:val="auto"/>
          <w:sz w:val="24"/>
          <w:szCs w:val="24"/>
        </w:rPr>
        <w:t>щего образования с учётом и современных мировых требов</w:t>
      </w:r>
      <w:r w:rsidRPr="00350182">
        <w:rPr>
          <w:color w:val="auto"/>
          <w:sz w:val="24"/>
          <w:szCs w:val="24"/>
        </w:rPr>
        <w:t>а</w:t>
      </w:r>
      <w:r w:rsidRPr="00350182">
        <w:rPr>
          <w:color w:val="auto"/>
          <w:sz w:val="24"/>
          <w:szCs w:val="24"/>
        </w:rPr>
        <w:t>ний, предъявляемых к математическому образованию, и тр</w:t>
      </w:r>
      <w:r w:rsidRPr="00350182">
        <w:rPr>
          <w:color w:val="auto"/>
          <w:sz w:val="24"/>
          <w:szCs w:val="24"/>
        </w:rPr>
        <w:t>а</w:t>
      </w:r>
      <w:r w:rsidRPr="00350182">
        <w:rPr>
          <w:color w:val="auto"/>
          <w:sz w:val="24"/>
          <w:szCs w:val="24"/>
        </w:rPr>
        <w:t>диций российского образования, которые обеспечивают о</w:t>
      </w:r>
      <w:r w:rsidRPr="00350182">
        <w:rPr>
          <w:color w:val="auto"/>
          <w:sz w:val="24"/>
          <w:szCs w:val="24"/>
        </w:rPr>
        <w:t>в</w:t>
      </w:r>
      <w:r w:rsidRPr="00350182">
        <w:rPr>
          <w:color w:val="auto"/>
          <w:sz w:val="24"/>
          <w:szCs w:val="24"/>
        </w:rPr>
        <w:t>ладение ключевыми компетенциями, составляющими основу для непрерывного образования и саморазвития, а также цел</w:t>
      </w:r>
      <w:r w:rsidRPr="00350182">
        <w:rPr>
          <w:color w:val="auto"/>
          <w:sz w:val="24"/>
          <w:szCs w:val="24"/>
        </w:rPr>
        <w:t>о</w:t>
      </w:r>
      <w:r w:rsidRPr="00350182">
        <w:rPr>
          <w:color w:val="auto"/>
          <w:sz w:val="24"/>
          <w:szCs w:val="24"/>
        </w:rPr>
        <w:t>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w:t>
      </w:r>
      <w:r w:rsidRPr="00350182">
        <w:rPr>
          <w:color w:val="auto"/>
          <w:sz w:val="24"/>
          <w:szCs w:val="24"/>
        </w:rPr>
        <w:t>а</w:t>
      </w:r>
      <w:r w:rsidRPr="00350182">
        <w:rPr>
          <w:color w:val="auto"/>
          <w:sz w:val="24"/>
          <w:szCs w:val="24"/>
        </w:rPr>
        <w:t>ния 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w:t>
      </w:r>
      <w:r w:rsidRPr="00350182">
        <w:rPr>
          <w:color w:val="auto"/>
          <w:sz w:val="24"/>
          <w:szCs w:val="24"/>
        </w:rPr>
        <w:t>о</w:t>
      </w:r>
      <w:r w:rsidRPr="00350182">
        <w:rPr>
          <w:color w:val="auto"/>
          <w:sz w:val="24"/>
          <w:szCs w:val="24"/>
        </w:rPr>
        <w:t>стью становится непрерывное образование, что требует по</w:t>
      </w:r>
      <w:r w:rsidRPr="00350182">
        <w:rPr>
          <w:color w:val="auto"/>
          <w:sz w:val="24"/>
          <w:szCs w:val="24"/>
        </w:rPr>
        <w:t>л</w:t>
      </w:r>
      <w:r w:rsidRPr="00350182">
        <w:rPr>
          <w:color w:val="auto"/>
          <w:sz w:val="24"/>
          <w:szCs w:val="24"/>
        </w:rPr>
        <w:t xml:space="preserve">ноценной базовой общеобразовательной подготовки, в том </w:t>
      </w:r>
      <w:r w:rsidRPr="00350182">
        <w:rPr>
          <w:color w:val="auto"/>
          <w:sz w:val="24"/>
          <w:szCs w:val="24"/>
        </w:rPr>
        <w:lastRenderedPageBreak/>
        <w:t>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w:t>
      </w:r>
      <w:r w:rsidRPr="00350182">
        <w:rPr>
          <w:color w:val="auto"/>
          <w:sz w:val="24"/>
          <w:szCs w:val="24"/>
        </w:rPr>
        <w:t>е</w:t>
      </w:r>
      <w:r w:rsidRPr="00350182">
        <w:rPr>
          <w:color w:val="auto"/>
          <w:sz w:val="24"/>
          <w:szCs w:val="24"/>
        </w:rPr>
        <w:t>рах. Таким образом, круг школьников, для которых матем</w:t>
      </w:r>
      <w:r w:rsidRPr="00350182">
        <w:rPr>
          <w:color w:val="auto"/>
          <w:sz w:val="24"/>
          <w:szCs w:val="24"/>
        </w:rPr>
        <w:t>а</w:t>
      </w:r>
      <w:r w:rsidRPr="00350182">
        <w:rPr>
          <w:color w:val="auto"/>
          <w:sz w:val="24"/>
          <w:szCs w:val="24"/>
        </w:rPr>
        <w:t>тика может стать значимым предметом, расширяется.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w:t>
      </w:r>
      <w:r w:rsidRPr="00350182">
        <w:rPr>
          <w:color w:val="auto"/>
          <w:sz w:val="24"/>
          <w:szCs w:val="24"/>
        </w:rPr>
        <w:t>е</w:t>
      </w:r>
      <w:r w:rsidRPr="00350182">
        <w:rPr>
          <w:color w:val="auto"/>
          <w:sz w:val="24"/>
          <w:szCs w:val="24"/>
        </w:rPr>
        <w:t>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w:t>
      </w:r>
      <w:r w:rsidRPr="00350182">
        <w:rPr>
          <w:color w:val="auto"/>
          <w:sz w:val="24"/>
          <w:szCs w:val="24"/>
        </w:rPr>
        <w:t>а</w:t>
      </w:r>
      <w:r w:rsidRPr="00350182">
        <w:rPr>
          <w:color w:val="auto"/>
          <w:sz w:val="24"/>
          <w:szCs w:val="24"/>
        </w:rPr>
        <w:t>ния современной техники, восприятие и интерпретация ра</w:t>
      </w:r>
      <w:r w:rsidRPr="00350182">
        <w:rPr>
          <w:color w:val="auto"/>
          <w:sz w:val="24"/>
          <w:szCs w:val="24"/>
        </w:rPr>
        <w:t>з</w:t>
      </w:r>
      <w:r w:rsidRPr="00350182">
        <w:rPr>
          <w:color w:val="auto"/>
          <w:sz w:val="24"/>
          <w:szCs w:val="24"/>
        </w:rPr>
        <w:t>нообразной социальной, экономической, политической и</w:t>
      </w:r>
      <w:r w:rsidRPr="00350182">
        <w:rPr>
          <w:color w:val="auto"/>
          <w:sz w:val="24"/>
          <w:szCs w:val="24"/>
        </w:rPr>
        <w:t>н</w:t>
      </w:r>
      <w:r w:rsidRPr="00350182">
        <w:rPr>
          <w:color w:val="auto"/>
          <w:sz w:val="24"/>
          <w:szCs w:val="24"/>
        </w:rPr>
        <w:t>формации, малоэффективна повседневная практическая де</w:t>
      </w:r>
      <w:r w:rsidRPr="00350182">
        <w:rPr>
          <w:color w:val="auto"/>
          <w:sz w:val="24"/>
          <w:szCs w:val="24"/>
        </w:rPr>
        <w:t>я</w:t>
      </w:r>
      <w:r w:rsidRPr="00350182">
        <w:rPr>
          <w:color w:val="auto"/>
          <w:sz w:val="24"/>
          <w:szCs w:val="24"/>
        </w:rPr>
        <w:t>тельность. Каждому человеку в своей жизни приходится в</w:t>
      </w:r>
      <w:r w:rsidRPr="00350182">
        <w:rPr>
          <w:color w:val="auto"/>
          <w:sz w:val="24"/>
          <w:szCs w:val="24"/>
        </w:rPr>
        <w:t>ы</w:t>
      </w:r>
      <w:r w:rsidRPr="00350182">
        <w:rPr>
          <w:color w:val="auto"/>
          <w:sz w:val="24"/>
          <w:szCs w:val="24"/>
        </w:rPr>
        <w:t>полнять расчёты и составлять алгоритмы, находить и прим</w:t>
      </w:r>
      <w:r w:rsidRPr="00350182">
        <w:rPr>
          <w:color w:val="auto"/>
          <w:sz w:val="24"/>
          <w:szCs w:val="24"/>
        </w:rPr>
        <w:t>е</w:t>
      </w:r>
      <w:r w:rsidRPr="00350182">
        <w:rPr>
          <w:color w:val="auto"/>
          <w:sz w:val="24"/>
          <w:szCs w:val="24"/>
        </w:rPr>
        <w:t>нять формулы, владеть практическими приёмами геометр</w:t>
      </w:r>
      <w:r w:rsidRPr="00350182">
        <w:rPr>
          <w:color w:val="auto"/>
          <w:sz w:val="24"/>
          <w:szCs w:val="24"/>
        </w:rPr>
        <w:t>и</w:t>
      </w:r>
      <w:r w:rsidRPr="00350182">
        <w:rPr>
          <w:color w:val="auto"/>
          <w:sz w:val="24"/>
          <w:szCs w:val="24"/>
        </w:rPr>
        <w:t>ческих измерений и построений, читать информацию, пре</w:t>
      </w:r>
      <w:r w:rsidRPr="00350182">
        <w:rPr>
          <w:color w:val="auto"/>
          <w:sz w:val="24"/>
          <w:szCs w:val="24"/>
        </w:rPr>
        <w:t>д</w:t>
      </w:r>
      <w:r w:rsidRPr="00350182">
        <w:rPr>
          <w:color w:val="auto"/>
          <w:sz w:val="24"/>
          <w:szCs w:val="24"/>
        </w:rPr>
        <w:t>ставленную в виде таблиц, диаграмм и графиков, жить в у</w:t>
      </w:r>
      <w:r w:rsidRPr="00350182">
        <w:rPr>
          <w:color w:val="auto"/>
          <w:sz w:val="24"/>
          <w:szCs w:val="24"/>
        </w:rPr>
        <w:t>с</w:t>
      </w:r>
      <w:r w:rsidRPr="00350182">
        <w:rPr>
          <w:color w:val="auto"/>
          <w:sz w:val="24"/>
          <w:szCs w:val="24"/>
        </w:rPr>
        <w:t>ловиях неопределённости и понимать вероятностный хара</w:t>
      </w:r>
      <w:r w:rsidRPr="00350182">
        <w:rPr>
          <w:color w:val="auto"/>
          <w:sz w:val="24"/>
          <w:szCs w:val="24"/>
        </w:rPr>
        <w:t>к</w:t>
      </w:r>
      <w:r w:rsidRPr="00350182">
        <w:rPr>
          <w:color w:val="auto"/>
          <w:sz w:val="24"/>
          <w:szCs w:val="24"/>
        </w:rPr>
        <w:t>тер случайных событий.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Одновременно с расширением сфер применения математ</w:t>
      </w:r>
      <w:r w:rsidRPr="00350182">
        <w:rPr>
          <w:color w:val="auto"/>
          <w:sz w:val="24"/>
          <w:szCs w:val="24"/>
        </w:rPr>
        <w:t>и</w:t>
      </w:r>
      <w:r w:rsidRPr="00350182">
        <w:rPr>
          <w:color w:val="auto"/>
          <w:sz w:val="24"/>
          <w:szCs w:val="24"/>
        </w:rPr>
        <w:t>ки в современном обществе всё более важным становится м</w:t>
      </w:r>
      <w:r w:rsidRPr="00350182">
        <w:rPr>
          <w:color w:val="auto"/>
          <w:sz w:val="24"/>
          <w:szCs w:val="24"/>
        </w:rPr>
        <w:t>а</w:t>
      </w:r>
      <w:r w:rsidRPr="00350182">
        <w:rPr>
          <w:color w:val="auto"/>
          <w:sz w:val="24"/>
          <w:szCs w:val="24"/>
        </w:rPr>
        <w:t>тематический стиль мышления, проявляющийся в опред</w:t>
      </w:r>
      <w:r w:rsidRPr="00350182">
        <w:rPr>
          <w:color w:val="auto"/>
          <w:sz w:val="24"/>
          <w:szCs w:val="24"/>
        </w:rPr>
        <w:t>е</w:t>
      </w:r>
      <w:r w:rsidRPr="00350182">
        <w:rPr>
          <w:color w:val="auto"/>
          <w:sz w:val="24"/>
          <w:szCs w:val="24"/>
        </w:rPr>
        <w:t>лённых умственных навыках. В процессе изучения математ</w:t>
      </w:r>
      <w:r w:rsidRPr="00350182">
        <w:rPr>
          <w:color w:val="auto"/>
          <w:sz w:val="24"/>
          <w:szCs w:val="24"/>
        </w:rPr>
        <w:t>и</w:t>
      </w:r>
      <w:r w:rsidRPr="00350182">
        <w:rPr>
          <w:color w:val="auto"/>
          <w:sz w:val="24"/>
          <w:szCs w:val="24"/>
        </w:rPr>
        <w:t>ки в арсенал приёмов и методов мышления человека естес</w:t>
      </w:r>
      <w:r w:rsidRPr="00350182">
        <w:rPr>
          <w:color w:val="auto"/>
          <w:sz w:val="24"/>
          <w:szCs w:val="24"/>
        </w:rPr>
        <w:t>т</w:t>
      </w:r>
      <w:r w:rsidRPr="00350182">
        <w:rPr>
          <w:color w:val="auto"/>
          <w:sz w:val="24"/>
          <w:szCs w:val="24"/>
        </w:rPr>
        <w:t>венным образом включаются индукция и дедукция, обобщ</w:t>
      </w:r>
      <w:r w:rsidRPr="00350182">
        <w:rPr>
          <w:color w:val="auto"/>
          <w:sz w:val="24"/>
          <w:szCs w:val="24"/>
        </w:rPr>
        <w:t>е</w:t>
      </w:r>
      <w:r w:rsidRPr="00350182">
        <w:rPr>
          <w:color w:val="auto"/>
          <w:sz w:val="24"/>
          <w:szCs w:val="24"/>
        </w:rPr>
        <w:t>ние и конкретизация, анализ и синтез, классификация и си</w:t>
      </w:r>
      <w:r w:rsidRPr="00350182">
        <w:rPr>
          <w:color w:val="auto"/>
          <w:sz w:val="24"/>
          <w:szCs w:val="24"/>
        </w:rPr>
        <w:t>с</w:t>
      </w:r>
      <w:r w:rsidRPr="00350182">
        <w:rPr>
          <w:color w:val="auto"/>
          <w:sz w:val="24"/>
          <w:szCs w:val="24"/>
        </w:rPr>
        <w:t>тематизация, абстрагирование и аналогия. Объекты матем</w:t>
      </w:r>
      <w:r w:rsidRPr="00350182">
        <w:rPr>
          <w:color w:val="auto"/>
          <w:sz w:val="24"/>
          <w:szCs w:val="24"/>
        </w:rPr>
        <w:t>а</w:t>
      </w:r>
      <w:r w:rsidRPr="00350182">
        <w:rPr>
          <w:color w:val="auto"/>
          <w:sz w:val="24"/>
          <w:szCs w:val="24"/>
        </w:rPr>
        <w:t>тических умозаключений, правила их конструирования ра</w:t>
      </w:r>
      <w:r w:rsidRPr="00350182">
        <w:rPr>
          <w:color w:val="auto"/>
          <w:sz w:val="24"/>
          <w:szCs w:val="24"/>
        </w:rPr>
        <w:t>с</w:t>
      </w:r>
      <w:r w:rsidRPr="00350182">
        <w:rPr>
          <w:color w:val="auto"/>
          <w:sz w:val="24"/>
          <w:szCs w:val="24"/>
        </w:rPr>
        <w:t>крывают механизм логических построений, способствуют выработке умения формулировать, обосновывать и доказ</w:t>
      </w:r>
      <w:r w:rsidRPr="00350182">
        <w:rPr>
          <w:color w:val="auto"/>
          <w:sz w:val="24"/>
          <w:szCs w:val="24"/>
        </w:rPr>
        <w:t>ы</w:t>
      </w:r>
      <w:r w:rsidRPr="00350182">
        <w:rPr>
          <w:color w:val="auto"/>
          <w:sz w:val="24"/>
          <w:szCs w:val="24"/>
        </w:rPr>
        <w:t>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w:t>
      </w:r>
      <w:r w:rsidRPr="00350182">
        <w:rPr>
          <w:color w:val="auto"/>
          <w:sz w:val="24"/>
          <w:szCs w:val="24"/>
        </w:rPr>
        <w:t>е</w:t>
      </w:r>
      <w:r w:rsidRPr="00350182">
        <w:rPr>
          <w:color w:val="auto"/>
          <w:sz w:val="24"/>
          <w:szCs w:val="24"/>
        </w:rPr>
        <w:t xml:space="preserve">ний действовать по заданным алгоритмам, совершенствовать </w:t>
      </w:r>
      <w:r w:rsidRPr="00350182">
        <w:rPr>
          <w:color w:val="auto"/>
          <w:sz w:val="24"/>
          <w:szCs w:val="24"/>
        </w:rPr>
        <w:lastRenderedPageBreak/>
        <w:t>известные и конструировать новые. В процессе решения з</w:t>
      </w:r>
      <w:r w:rsidRPr="00350182">
        <w:rPr>
          <w:color w:val="auto"/>
          <w:sz w:val="24"/>
          <w:szCs w:val="24"/>
        </w:rPr>
        <w:t>а</w:t>
      </w:r>
      <w:r w:rsidRPr="00350182">
        <w:rPr>
          <w:color w:val="auto"/>
          <w:sz w:val="24"/>
          <w:szCs w:val="24"/>
        </w:rPr>
        <w:t>дач — основой учебной деятельности на уроках математики — развиваются также творческая и прикладная стороны мышления.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Обучение математике даёт возможность развивать у об</w:t>
      </w:r>
      <w:r w:rsidRPr="00350182">
        <w:rPr>
          <w:color w:val="auto"/>
          <w:sz w:val="24"/>
          <w:szCs w:val="24"/>
        </w:rPr>
        <w:t>у</w:t>
      </w:r>
      <w:r w:rsidRPr="00350182">
        <w:rPr>
          <w:color w:val="auto"/>
          <w:sz w:val="24"/>
          <w:szCs w:val="24"/>
        </w:rPr>
        <w:t>чающихся точную, рациональную и информативную речь, умение отбирать наиболее подходящие языковые, символ</w:t>
      </w:r>
      <w:r w:rsidRPr="00350182">
        <w:rPr>
          <w:color w:val="auto"/>
          <w:sz w:val="24"/>
          <w:szCs w:val="24"/>
        </w:rPr>
        <w:t>и</w:t>
      </w:r>
      <w:r w:rsidRPr="00350182">
        <w:rPr>
          <w:color w:val="auto"/>
          <w:sz w:val="24"/>
          <w:szCs w:val="24"/>
        </w:rPr>
        <w:t>ческие, графические средства для выражения суждений и н</w:t>
      </w:r>
      <w:r w:rsidRPr="00350182">
        <w:rPr>
          <w:color w:val="auto"/>
          <w:sz w:val="24"/>
          <w:szCs w:val="24"/>
        </w:rPr>
        <w:t>а</w:t>
      </w:r>
      <w:r w:rsidRPr="00350182">
        <w:rPr>
          <w:color w:val="auto"/>
          <w:sz w:val="24"/>
          <w:szCs w:val="24"/>
        </w:rPr>
        <w:t>глядного их представления.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Необходимым компонентом общей культуры в совреме</w:t>
      </w:r>
      <w:r w:rsidRPr="00350182">
        <w:rPr>
          <w:color w:val="auto"/>
          <w:sz w:val="24"/>
          <w:szCs w:val="24"/>
        </w:rPr>
        <w:t>н</w:t>
      </w:r>
      <w:r w:rsidRPr="00350182">
        <w:rPr>
          <w:color w:val="auto"/>
          <w:sz w:val="24"/>
          <w:szCs w:val="24"/>
        </w:rPr>
        <w:t>ном толковании является общее знакомство с методами п</w:t>
      </w:r>
      <w:r w:rsidRPr="00350182">
        <w:rPr>
          <w:color w:val="auto"/>
          <w:sz w:val="24"/>
          <w:szCs w:val="24"/>
        </w:rPr>
        <w:t>о</w:t>
      </w:r>
      <w:r w:rsidRPr="00350182">
        <w:rPr>
          <w:color w:val="auto"/>
          <w:sz w:val="24"/>
          <w:szCs w:val="24"/>
        </w:rPr>
        <w:t>знания действительности, представление о предмете и мет</w:t>
      </w:r>
      <w:r w:rsidRPr="00350182">
        <w:rPr>
          <w:color w:val="auto"/>
          <w:sz w:val="24"/>
          <w:szCs w:val="24"/>
        </w:rPr>
        <w:t>о</w:t>
      </w:r>
      <w:r w:rsidRPr="00350182">
        <w:rPr>
          <w:color w:val="auto"/>
          <w:sz w:val="24"/>
          <w:szCs w:val="24"/>
        </w:rPr>
        <w:t>дах математики, их отличий от методов других естественных и гуманитарных наук, об особенностях применения матем</w:t>
      </w:r>
      <w:r w:rsidRPr="00350182">
        <w:rPr>
          <w:color w:val="auto"/>
          <w:sz w:val="24"/>
          <w:szCs w:val="24"/>
        </w:rPr>
        <w:t>а</w:t>
      </w:r>
      <w:r w:rsidRPr="00350182">
        <w:rPr>
          <w:color w:val="auto"/>
          <w:sz w:val="24"/>
          <w:szCs w:val="24"/>
        </w:rPr>
        <w:t>тики для решения научных и прикладных задач. Таким обр</w:t>
      </w:r>
      <w:r w:rsidRPr="00350182">
        <w:rPr>
          <w:color w:val="auto"/>
          <w:sz w:val="24"/>
          <w:szCs w:val="24"/>
        </w:rPr>
        <w:t>а</w:t>
      </w:r>
      <w:r w:rsidRPr="00350182">
        <w:rPr>
          <w:color w:val="auto"/>
          <w:sz w:val="24"/>
          <w:szCs w:val="24"/>
        </w:rPr>
        <w:t>зом, математическое образование вносит свой вклад в фо</w:t>
      </w:r>
      <w:r w:rsidRPr="00350182">
        <w:rPr>
          <w:color w:val="auto"/>
          <w:sz w:val="24"/>
          <w:szCs w:val="24"/>
        </w:rPr>
        <w:t>р</w:t>
      </w:r>
      <w:r w:rsidRPr="00350182">
        <w:rPr>
          <w:color w:val="auto"/>
          <w:sz w:val="24"/>
          <w:szCs w:val="24"/>
        </w:rPr>
        <w:t>мирование общей культуры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математики также способствует эстетическому воспитанию человека, пониманию красоты и изящества м</w:t>
      </w:r>
      <w:r w:rsidRPr="00350182">
        <w:rPr>
          <w:color w:val="auto"/>
          <w:sz w:val="24"/>
          <w:szCs w:val="24"/>
        </w:rPr>
        <w:t>а</w:t>
      </w:r>
      <w:r w:rsidRPr="00350182">
        <w:rPr>
          <w:color w:val="auto"/>
          <w:sz w:val="24"/>
          <w:szCs w:val="24"/>
        </w:rPr>
        <w:t>тематических рассуждений, восприятию геометрических форм, усвоению идеи симметрии.</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 ОСОБЕННОСТИ ИЗУЧЕНИЯ УЧЕБНОГО ПРЕДМЕТА «МАТЕМАТИКА». 5—9 КЛАССЫ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Приоритетными целями обучения математике в 5—9 кла</w:t>
      </w:r>
      <w:r w:rsidRPr="00350182">
        <w:rPr>
          <w:color w:val="auto"/>
          <w:sz w:val="24"/>
          <w:szCs w:val="24"/>
        </w:rPr>
        <w:t>с</w:t>
      </w:r>
      <w:r w:rsidRPr="00350182">
        <w:rPr>
          <w:color w:val="auto"/>
          <w:sz w:val="24"/>
          <w:szCs w:val="24"/>
        </w:rPr>
        <w:t>сах являются:</w:t>
      </w:r>
    </w:p>
    <w:p w:rsidR="00A57638" w:rsidRPr="00350182" w:rsidRDefault="00E235EB" w:rsidP="005F656A">
      <w:pPr>
        <w:pStyle w:val="13"/>
        <w:numPr>
          <w:ilvl w:val="0"/>
          <w:numId w:val="182"/>
        </w:numPr>
        <w:tabs>
          <w:tab w:val="left" w:pos="426"/>
        </w:tabs>
        <w:spacing w:line="240" w:lineRule="auto"/>
        <w:jc w:val="both"/>
        <w:rPr>
          <w:color w:val="auto"/>
          <w:sz w:val="24"/>
          <w:szCs w:val="24"/>
        </w:rPr>
      </w:pPr>
      <w:r w:rsidRPr="00350182">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w:t>
      </w:r>
      <w:r w:rsidRPr="00350182">
        <w:rPr>
          <w:color w:val="auto"/>
          <w:sz w:val="24"/>
          <w:szCs w:val="24"/>
        </w:rPr>
        <w:t>н</w:t>
      </w:r>
      <w:r w:rsidRPr="00350182">
        <w:rPr>
          <w:color w:val="auto"/>
          <w:sz w:val="24"/>
          <w:szCs w:val="24"/>
        </w:rPr>
        <w:t>ность и перспективность математического образов</w:t>
      </w:r>
      <w:r w:rsidRPr="00350182">
        <w:rPr>
          <w:color w:val="auto"/>
          <w:sz w:val="24"/>
          <w:szCs w:val="24"/>
        </w:rPr>
        <w:t>а</w:t>
      </w:r>
      <w:r w:rsidRPr="00350182">
        <w:rPr>
          <w:color w:val="auto"/>
          <w:sz w:val="24"/>
          <w:szCs w:val="24"/>
        </w:rPr>
        <w:t>ния обучающихся;</w:t>
      </w:r>
    </w:p>
    <w:p w:rsidR="00A57638" w:rsidRPr="00350182" w:rsidRDefault="00E235EB" w:rsidP="005F656A">
      <w:pPr>
        <w:pStyle w:val="13"/>
        <w:numPr>
          <w:ilvl w:val="0"/>
          <w:numId w:val="182"/>
        </w:numPr>
        <w:tabs>
          <w:tab w:val="left" w:pos="426"/>
        </w:tabs>
        <w:spacing w:line="240" w:lineRule="auto"/>
        <w:jc w:val="both"/>
        <w:rPr>
          <w:color w:val="auto"/>
          <w:sz w:val="24"/>
          <w:szCs w:val="24"/>
        </w:rPr>
      </w:pPr>
      <w:r w:rsidRPr="00350182">
        <w:rPr>
          <w:color w:val="auto"/>
          <w:sz w:val="24"/>
          <w:szCs w:val="24"/>
        </w:rPr>
        <w:t>подведение обучающихся на доступном для них уро</w:t>
      </w:r>
      <w:r w:rsidRPr="00350182">
        <w:rPr>
          <w:color w:val="auto"/>
          <w:sz w:val="24"/>
          <w:szCs w:val="24"/>
        </w:rPr>
        <w:t>в</w:t>
      </w:r>
      <w:r w:rsidRPr="00350182">
        <w:rPr>
          <w:color w:val="auto"/>
          <w:sz w:val="24"/>
          <w:szCs w:val="24"/>
        </w:rPr>
        <w:t>не к осознанию взаимосвязи математики и окружа</w:t>
      </w:r>
      <w:r w:rsidRPr="00350182">
        <w:rPr>
          <w:color w:val="auto"/>
          <w:sz w:val="24"/>
          <w:szCs w:val="24"/>
        </w:rPr>
        <w:t>ю</w:t>
      </w:r>
      <w:r w:rsidRPr="00350182">
        <w:rPr>
          <w:color w:val="auto"/>
          <w:sz w:val="24"/>
          <w:szCs w:val="24"/>
        </w:rPr>
        <w:t>щего мира, понимание математики как части общей культуры человечества;</w:t>
      </w:r>
    </w:p>
    <w:p w:rsidR="00A57638" w:rsidRPr="00350182" w:rsidRDefault="00E235EB" w:rsidP="005F656A">
      <w:pPr>
        <w:pStyle w:val="13"/>
        <w:numPr>
          <w:ilvl w:val="0"/>
          <w:numId w:val="182"/>
        </w:numPr>
        <w:tabs>
          <w:tab w:val="left" w:pos="426"/>
        </w:tabs>
        <w:spacing w:line="240" w:lineRule="auto"/>
        <w:jc w:val="both"/>
        <w:rPr>
          <w:color w:val="auto"/>
          <w:sz w:val="24"/>
          <w:szCs w:val="24"/>
        </w:rPr>
      </w:pPr>
      <w:r w:rsidRPr="00350182">
        <w:rPr>
          <w:color w:val="auto"/>
          <w:sz w:val="24"/>
          <w:szCs w:val="24"/>
        </w:rPr>
        <w:t>развитие интеллектуальных и творческих способн</w:t>
      </w:r>
      <w:r w:rsidRPr="00350182">
        <w:rPr>
          <w:color w:val="auto"/>
          <w:sz w:val="24"/>
          <w:szCs w:val="24"/>
        </w:rPr>
        <w:t>о</w:t>
      </w:r>
      <w:r w:rsidRPr="00350182">
        <w:rPr>
          <w:color w:val="auto"/>
          <w:sz w:val="24"/>
          <w:szCs w:val="24"/>
        </w:rPr>
        <w:t>стей обучающихся, познавательной активности, и</w:t>
      </w:r>
      <w:r w:rsidRPr="00350182">
        <w:rPr>
          <w:color w:val="auto"/>
          <w:sz w:val="24"/>
          <w:szCs w:val="24"/>
        </w:rPr>
        <w:t>с</w:t>
      </w:r>
      <w:r w:rsidRPr="00350182">
        <w:rPr>
          <w:color w:val="auto"/>
          <w:sz w:val="24"/>
          <w:szCs w:val="24"/>
        </w:rPr>
        <w:t>следовательских умений, критичности мышления, и</w:t>
      </w:r>
      <w:r w:rsidRPr="00350182">
        <w:rPr>
          <w:color w:val="auto"/>
          <w:sz w:val="24"/>
          <w:szCs w:val="24"/>
        </w:rPr>
        <w:t>н</w:t>
      </w:r>
      <w:r w:rsidRPr="00350182">
        <w:rPr>
          <w:color w:val="auto"/>
          <w:sz w:val="24"/>
          <w:szCs w:val="24"/>
        </w:rPr>
        <w:lastRenderedPageBreak/>
        <w:t>тереса к изучению математики;</w:t>
      </w:r>
    </w:p>
    <w:p w:rsidR="00A57638" w:rsidRPr="00350182" w:rsidRDefault="00E235EB" w:rsidP="005F656A">
      <w:pPr>
        <w:pStyle w:val="13"/>
        <w:numPr>
          <w:ilvl w:val="0"/>
          <w:numId w:val="182"/>
        </w:numPr>
        <w:tabs>
          <w:tab w:val="left" w:pos="426"/>
        </w:tabs>
        <w:spacing w:line="240" w:lineRule="auto"/>
        <w:jc w:val="both"/>
        <w:rPr>
          <w:color w:val="auto"/>
          <w:sz w:val="24"/>
          <w:szCs w:val="24"/>
        </w:rPr>
      </w:pPr>
      <w:r w:rsidRPr="00350182">
        <w:rPr>
          <w:color w:val="auto"/>
          <w:sz w:val="24"/>
          <w:szCs w:val="24"/>
        </w:rPr>
        <w:t>формирование функциональной математической гр</w:t>
      </w:r>
      <w:r w:rsidRPr="00350182">
        <w:rPr>
          <w:color w:val="auto"/>
          <w:sz w:val="24"/>
          <w:szCs w:val="24"/>
        </w:rPr>
        <w:t>а</w:t>
      </w:r>
      <w:r w:rsidRPr="00350182">
        <w:rPr>
          <w:color w:val="auto"/>
          <w:sz w:val="24"/>
          <w:szCs w:val="24"/>
        </w:rPr>
        <w:t>мотности: умения распознавать проявления математ</w:t>
      </w:r>
      <w:r w:rsidRPr="00350182">
        <w:rPr>
          <w:color w:val="auto"/>
          <w:sz w:val="24"/>
          <w:szCs w:val="24"/>
        </w:rPr>
        <w:t>и</w:t>
      </w:r>
      <w:r w:rsidRPr="00350182">
        <w:rPr>
          <w:color w:val="auto"/>
          <w:sz w:val="24"/>
          <w:szCs w:val="24"/>
        </w:rPr>
        <w:t>ческих понятий, объектов и закономерностей в реал</w:t>
      </w:r>
      <w:r w:rsidRPr="00350182">
        <w:rPr>
          <w:color w:val="auto"/>
          <w:sz w:val="24"/>
          <w:szCs w:val="24"/>
        </w:rPr>
        <w:t>ь</w:t>
      </w:r>
      <w:r w:rsidRPr="00350182">
        <w:rPr>
          <w:color w:val="auto"/>
          <w:sz w:val="24"/>
          <w:szCs w:val="24"/>
        </w:rPr>
        <w:t>ных жизненных ситуациях и при изучении других учебных предметов, проявления зависимостей и зак</w:t>
      </w:r>
      <w:r w:rsidRPr="00350182">
        <w:rPr>
          <w:color w:val="auto"/>
          <w:sz w:val="24"/>
          <w:szCs w:val="24"/>
        </w:rPr>
        <w:t>о</w:t>
      </w:r>
      <w:r w:rsidRPr="00350182">
        <w:rPr>
          <w:color w:val="auto"/>
          <w:sz w:val="24"/>
          <w:szCs w:val="24"/>
        </w:rPr>
        <w:t>номерностей, формулировать их на языке математики и создавать математические модели, применять осв</w:t>
      </w:r>
      <w:r w:rsidRPr="00350182">
        <w:rPr>
          <w:color w:val="auto"/>
          <w:sz w:val="24"/>
          <w:szCs w:val="24"/>
        </w:rPr>
        <w:t>о</w:t>
      </w:r>
      <w:r w:rsidRPr="00350182">
        <w:rPr>
          <w:color w:val="auto"/>
          <w:sz w:val="24"/>
          <w:szCs w:val="24"/>
        </w:rPr>
        <w:t>енный математический аппарат для решения практ</w:t>
      </w:r>
      <w:r w:rsidRPr="00350182">
        <w:rPr>
          <w:color w:val="auto"/>
          <w:sz w:val="24"/>
          <w:szCs w:val="24"/>
        </w:rPr>
        <w:t>и</w:t>
      </w:r>
      <w:r w:rsidRPr="00350182">
        <w:rPr>
          <w:color w:val="auto"/>
          <w:sz w:val="24"/>
          <w:szCs w:val="24"/>
        </w:rPr>
        <w:t>ко-ориентированных задач, интерпретировать и оц</w:t>
      </w:r>
      <w:r w:rsidRPr="00350182">
        <w:rPr>
          <w:color w:val="auto"/>
          <w:sz w:val="24"/>
          <w:szCs w:val="24"/>
        </w:rPr>
        <w:t>е</w:t>
      </w:r>
      <w:r w:rsidRPr="00350182">
        <w:rPr>
          <w:color w:val="auto"/>
          <w:sz w:val="24"/>
          <w:szCs w:val="24"/>
        </w:rPr>
        <w:t>нивать полученные результаты.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w:t>
      </w:r>
      <w:r w:rsidRPr="00350182">
        <w:rPr>
          <w:color w:val="auto"/>
          <w:sz w:val="24"/>
          <w:szCs w:val="24"/>
        </w:rPr>
        <w:t>о</w:t>
      </w:r>
      <w:r w:rsidRPr="00350182">
        <w:rPr>
          <w:color w:val="auto"/>
          <w:sz w:val="24"/>
          <w:szCs w:val="24"/>
        </w:rPr>
        <w:t>метрия» («Геометрические фигуры и их свойства», «Измер</w:t>
      </w:r>
      <w:r w:rsidRPr="00350182">
        <w:rPr>
          <w:color w:val="auto"/>
          <w:sz w:val="24"/>
          <w:szCs w:val="24"/>
        </w:rPr>
        <w:t>е</w:t>
      </w:r>
      <w:r w:rsidRPr="00350182">
        <w:rPr>
          <w:color w:val="auto"/>
          <w:sz w:val="24"/>
          <w:szCs w:val="24"/>
        </w:rPr>
        <w:t>ние геометрических величин»), «Вероятность и статистика». Данные линии развиваются параллельно, каждая в соответс</w:t>
      </w:r>
      <w:r w:rsidRPr="00350182">
        <w:rPr>
          <w:color w:val="auto"/>
          <w:sz w:val="24"/>
          <w:szCs w:val="24"/>
        </w:rPr>
        <w:t>т</w:t>
      </w:r>
      <w:r w:rsidRPr="00350182">
        <w:rPr>
          <w:color w:val="auto"/>
          <w:sz w:val="24"/>
          <w:szCs w:val="24"/>
        </w:rPr>
        <w:t>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w:t>
      </w:r>
      <w:r w:rsidRPr="00350182">
        <w:rPr>
          <w:color w:val="auto"/>
          <w:sz w:val="24"/>
          <w:szCs w:val="24"/>
        </w:rPr>
        <w:t>и</w:t>
      </w:r>
      <w:r w:rsidRPr="00350182">
        <w:rPr>
          <w:color w:val="auto"/>
          <w:sz w:val="24"/>
          <w:szCs w:val="24"/>
        </w:rPr>
        <w:t>сущая математике и пронизывающая все математические курсы и содержательные линии. Сформулированное в Фед</w:t>
      </w:r>
      <w:r w:rsidRPr="00350182">
        <w:rPr>
          <w:color w:val="auto"/>
          <w:sz w:val="24"/>
          <w:szCs w:val="24"/>
        </w:rPr>
        <w:t>е</w:t>
      </w:r>
      <w:r w:rsidRPr="00350182">
        <w:rPr>
          <w:color w:val="auto"/>
          <w:sz w:val="24"/>
          <w:szCs w:val="24"/>
        </w:rPr>
        <w:t>ральном государственном образовательном стандарте осно</w:t>
      </w:r>
      <w:r w:rsidRPr="00350182">
        <w:rPr>
          <w:color w:val="auto"/>
          <w:sz w:val="24"/>
          <w:szCs w:val="24"/>
        </w:rPr>
        <w:t>в</w:t>
      </w:r>
      <w:r w:rsidRPr="00350182">
        <w:rPr>
          <w:color w:val="auto"/>
          <w:sz w:val="24"/>
          <w:szCs w:val="24"/>
        </w:rPr>
        <w:t>ного общего образования требование «уметь оперировать п</w:t>
      </w:r>
      <w:r w:rsidRPr="00350182">
        <w:rPr>
          <w:color w:val="auto"/>
          <w:sz w:val="24"/>
          <w:szCs w:val="24"/>
        </w:rPr>
        <w:t>о</w:t>
      </w:r>
      <w:r w:rsidRPr="00350182">
        <w:rPr>
          <w:color w:val="auto"/>
          <w:sz w:val="24"/>
          <w:szCs w:val="24"/>
        </w:rPr>
        <w:t>нятиями: определение, аксиома, теорема, доказательство; умение распознавать истинные и ложные высказывания, пр</w:t>
      </w:r>
      <w:r w:rsidRPr="00350182">
        <w:rPr>
          <w:color w:val="auto"/>
          <w:sz w:val="24"/>
          <w:szCs w:val="24"/>
        </w:rPr>
        <w:t>и</w:t>
      </w:r>
      <w:r w:rsidRPr="00350182">
        <w:rPr>
          <w:color w:val="auto"/>
          <w:sz w:val="24"/>
          <w:szCs w:val="24"/>
        </w:rPr>
        <w:t>водить примеры и контрпримеры, строить высказывания и отрицания высказываний» относится ко всем курсам, а фо</w:t>
      </w:r>
      <w:r w:rsidRPr="00350182">
        <w:rPr>
          <w:color w:val="auto"/>
          <w:sz w:val="24"/>
          <w:szCs w:val="24"/>
        </w:rPr>
        <w:t>р</w:t>
      </w:r>
      <w:r w:rsidRPr="00350182">
        <w:rPr>
          <w:color w:val="auto"/>
          <w:sz w:val="24"/>
          <w:szCs w:val="24"/>
        </w:rPr>
        <w:t>мирование логических умений распределяется по всем годам обучения на уровне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образования, соответствующее предметным результатам освоения Примерной рабочей программы, ра</w:t>
      </w:r>
      <w:r w:rsidRPr="00350182">
        <w:rPr>
          <w:color w:val="auto"/>
          <w:sz w:val="24"/>
          <w:szCs w:val="24"/>
        </w:rPr>
        <w:t>с</w:t>
      </w:r>
      <w:r w:rsidRPr="00350182">
        <w:rPr>
          <w:color w:val="auto"/>
          <w:sz w:val="24"/>
          <w:szCs w:val="24"/>
        </w:rPr>
        <w:t>пределённым по годам обучения, структурировано таким о</w:t>
      </w:r>
      <w:r w:rsidRPr="00350182">
        <w:rPr>
          <w:color w:val="auto"/>
          <w:sz w:val="24"/>
          <w:szCs w:val="24"/>
        </w:rPr>
        <w:t>б</w:t>
      </w:r>
      <w:r w:rsidRPr="00350182">
        <w:rPr>
          <w:color w:val="auto"/>
          <w:sz w:val="24"/>
          <w:szCs w:val="24"/>
        </w:rPr>
        <w:t>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w:t>
      </w:r>
      <w:r w:rsidRPr="00350182">
        <w:rPr>
          <w:color w:val="auto"/>
          <w:sz w:val="24"/>
          <w:szCs w:val="24"/>
        </w:rPr>
        <w:t>о</w:t>
      </w:r>
      <w:r w:rsidRPr="00350182">
        <w:rPr>
          <w:color w:val="auto"/>
          <w:sz w:val="24"/>
          <w:szCs w:val="24"/>
        </w:rPr>
        <w:t>следовательно и поступательно, с соблюдением принципа преемственности, а новые знания включались в общую си</w:t>
      </w:r>
      <w:r w:rsidRPr="00350182">
        <w:rPr>
          <w:color w:val="auto"/>
          <w:sz w:val="24"/>
          <w:szCs w:val="24"/>
        </w:rPr>
        <w:t>с</w:t>
      </w:r>
      <w:r w:rsidRPr="00350182">
        <w:rPr>
          <w:color w:val="auto"/>
          <w:sz w:val="24"/>
          <w:szCs w:val="24"/>
        </w:rPr>
        <w:lastRenderedPageBreak/>
        <w:t>тему математических представлений обучающихся, расширяя и углубляя её, образуя прочные множественные связи.</w:t>
      </w:r>
    </w:p>
    <w:p w:rsidR="004262A7"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МЕСТО УЧЕБНОГО ПРЕДМЕТА «МАТЕМАТИКА»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Федеральным государственным образ</w:t>
      </w:r>
      <w:r w:rsidRPr="00350182">
        <w:rPr>
          <w:color w:val="auto"/>
          <w:sz w:val="24"/>
          <w:szCs w:val="24"/>
        </w:rPr>
        <w:t>о</w:t>
      </w:r>
      <w:r w:rsidRPr="00350182">
        <w:rPr>
          <w:color w:val="auto"/>
          <w:sz w:val="24"/>
          <w:szCs w:val="24"/>
        </w:rPr>
        <w:t>вательным стандартом основного общего образования мат</w:t>
      </w:r>
      <w:r w:rsidRPr="00350182">
        <w:rPr>
          <w:color w:val="auto"/>
          <w:sz w:val="24"/>
          <w:szCs w:val="24"/>
        </w:rPr>
        <w:t>е</w:t>
      </w:r>
      <w:r w:rsidRPr="00350182">
        <w:rPr>
          <w:color w:val="auto"/>
          <w:sz w:val="24"/>
          <w:szCs w:val="24"/>
        </w:rPr>
        <w:t>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w:t>
      </w:r>
      <w:r w:rsidRPr="00350182">
        <w:rPr>
          <w:color w:val="auto"/>
          <w:sz w:val="24"/>
          <w:szCs w:val="24"/>
        </w:rPr>
        <w:t>о</w:t>
      </w:r>
      <w:r w:rsidRPr="00350182">
        <w:rPr>
          <w:color w:val="auto"/>
          <w:sz w:val="24"/>
          <w:szCs w:val="24"/>
        </w:rPr>
        <w:t>дится самостоятельный учебный курс «Вероятность и стат</w:t>
      </w:r>
      <w:r w:rsidRPr="00350182">
        <w:rPr>
          <w:color w:val="auto"/>
          <w:sz w:val="24"/>
          <w:szCs w:val="24"/>
        </w:rPr>
        <w:t>и</w:t>
      </w:r>
      <w:r w:rsidRPr="00350182">
        <w:rPr>
          <w:color w:val="auto"/>
          <w:sz w:val="24"/>
          <w:szCs w:val="24"/>
        </w:rPr>
        <w:t>стика».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B7972" w:rsidRDefault="00E235EB" w:rsidP="004D0219">
      <w:pPr>
        <w:pStyle w:val="13"/>
        <w:tabs>
          <w:tab w:val="left" w:pos="426"/>
        </w:tabs>
        <w:spacing w:line="240" w:lineRule="auto"/>
        <w:jc w:val="both"/>
        <w:rPr>
          <w:color w:val="auto"/>
          <w:sz w:val="24"/>
          <w:szCs w:val="24"/>
        </w:rPr>
      </w:pPr>
      <w:r w:rsidRPr="00350182">
        <w:rPr>
          <w:color w:val="auto"/>
          <w:sz w:val="24"/>
          <w:szCs w:val="24"/>
        </w:rPr>
        <w:t>Тематическое планирование учебных курсов и рекоме</w:t>
      </w:r>
      <w:r w:rsidRPr="00350182">
        <w:rPr>
          <w:color w:val="auto"/>
          <w:sz w:val="24"/>
          <w:szCs w:val="24"/>
        </w:rPr>
        <w:t>н</w:t>
      </w:r>
      <w:r w:rsidRPr="00350182">
        <w:rPr>
          <w:color w:val="auto"/>
          <w:sz w:val="24"/>
          <w:szCs w:val="24"/>
        </w:rPr>
        <w:t>дуемое распределение учебного времени для изучения о</w:t>
      </w:r>
      <w:r w:rsidRPr="00350182">
        <w:rPr>
          <w:color w:val="auto"/>
          <w:sz w:val="24"/>
          <w:szCs w:val="24"/>
        </w:rPr>
        <w:t>т</w:t>
      </w:r>
      <w:r w:rsidRPr="00350182">
        <w:rPr>
          <w:color w:val="auto"/>
          <w:sz w:val="24"/>
          <w:szCs w:val="24"/>
        </w:rPr>
        <w:t>дельных тем, предложенные в настоящей программе, надо рассматривать как примерные ориентиры в помощь состав</w:t>
      </w:r>
      <w:r w:rsidRPr="00350182">
        <w:rPr>
          <w:color w:val="auto"/>
          <w:sz w:val="24"/>
          <w:szCs w:val="24"/>
        </w:rPr>
        <w:t>и</w:t>
      </w:r>
      <w:r w:rsidRPr="00350182">
        <w:rPr>
          <w:color w:val="auto"/>
          <w:sz w:val="24"/>
          <w:szCs w:val="24"/>
        </w:rPr>
        <w:t>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w:t>
      </w:r>
      <w:r w:rsidRPr="00350182">
        <w:rPr>
          <w:color w:val="auto"/>
          <w:sz w:val="24"/>
          <w:szCs w:val="24"/>
        </w:rPr>
        <w:t>ь</w:t>
      </w:r>
      <w:r w:rsidRPr="00350182">
        <w:rPr>
          <w:color w:val="auto"/>
          <w:sz w:val="24"/>
          <w:szCs w:val="24"/>
        </w:rPr>
        <w:t>ся в тематику, более заинтересовавшую учеников, или напр</w:t>
      </w:r>
      <w:r w:rsidRPr="00350182">
        <w:rPr>
          <w:color w:val="auto"/>
          <w:sz w:val="24"/>
          <w:szCs w:val="24"/>
        </w:rPr>
        <w:t>а</w:t>
      </w:r>
      <w:r w:rsidRPr="00350182">
        <w:rPr>
          <w:color w:val="auto"/>
          <w:sz w:val="24"/>
          <w:szCs w:val="24"/>
        </w:rPr>
        <w:t>вить усилия на преодоление затруднений. Допустимо также локальное перераспределение и перестановка элементов с</w:t>
      </w:r>
      <w:r w:rsidRPr="00350182">
        <w:rPr>
          <w:color w:val="auto"/>
          <w:sz w:val="24"/>
          <w:szCs w:val="24"/>
        </w:rPr>
        <w:t>о</w:t>
      </w:r>
      <w:r w:rsidRPr="00350182">
        <w:rPr>
          <w:color w:val="auto"/>
          <w:sz w:val="24"/>
          <w:szCs w:val="24"/>
        </w:rPr>
        <w:t>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w:t>
      </w:r>
      <w:r w:rsidRPr="00350182">
        <w:rPr>
          <w:color w:val="auto"/>
          <w:sz w:val="24"/>
          <w:szCs w:val="24"/>
        </w:rPr>
        <w:t>ь</w:t>
      </w:r>
      <w:r w:rsidRPr="00350182">
        <w:rPr>
          <w:color w:val="auto"/>
          <w:sz w:val="24"/>
          <w:szCs w:val="24"/>
        </w:rPr>
        <w:t>ные работы, тесты) остаются на усмотрение учителя. Также учитель вправе увеличить или уменьшить число учебных ч</w:t>
      </w:r>
      <w:r w:rsidRPr="00350182">
        <w:rPr>
          <w:color w:val="auto"/>
          <w:sz w:val="24"/>
          <w:szCs w:val="24"/>
        </w:rPr>
        <w:t>а</w:t>
      </w:r>
      <w:r w:rsidRPr="00350182">
        <w:rPr>
          <w:color w:val="auto"/>
          <w:sz w:val="24"/>
          <w:szCs w:val="24"/>
        </w:rPr>
        <w:t>сов, отведённых в Примерной рабочей программе на обо</w:t>
      </w:r>
      <w:r w:rsidRPr="00350182">
        <w:rPr>
          <w:color w:val="auto"/>
          <w:sz w:val="24"/>
          <w:szCs w:val="24"/>
        </w:rPr>
        <w:t>б</w:t>
      </w:r>
      <w:r w:rsidRPr="00350182">
        <w:rPr>
          <w:color w:val="auto"/>
          <w:sz w:val="24"/>
          <w:szCs w:val="24"/>
        </w:rPr>
        <w:t>щение, повторение, систематизацию знаний обучающихся. Единственным, но принципиально важным критерием, явл</w:t>
      </w:r>
      <w:r w:rsidRPr="00350182">
        <w:rPr>
          <w:color w:val="auto"/>
          <w:sz w:val="24"/>
          <w:szCs w:val="24"/>
        </w:rPr>
        <w:t>я</w:t>
      </w:r>
      <w:r w:rsidRPr="00350182">
        <w:rPr>
          <w:color w:val="auto"/>
          <w:sz w:val="24"/>
          <w:szCs w:val="24"/>
        </w:rPr>
        <w:t>ется достижение результатов обучения, указанных в насто</w:t>
      </w:r>
      <w:r w:rsidRPr="00350182">
        <w:rPr>
          <w:color w:val="auto"/>
          <w:sz w:val="24"/>
          <w:szCs w:val="24"/>
        </w:rPr>
        <w:t>я</w:t>
      </w:r>
      <w:r w:rsidRPr="00350182">
        <w:rPr>
          <w:color w:val="auto"/>
          <w:sz w:val="24"/>
          <w:szCs w:val="24"/>
        </w:rPr>
        <w:lastRenderedPageBreak/>
        <w:t>щей программе.</w:t>
      </w:r>
      <w:bookmarkStart w:id="484" w:name="bookmark1262"/>
    </w:p>
    <w:p w:rsidR="00AB7972" w:rsidRDefault="00AB7972" w:rsidP="004D0219">
      <w:pPr>
        <w:pStyle w:val="13"/>
        <w:tabs>
          <w:tab w:val="left" w:pos="426"/>
        </w:tabs>
        <w:spacing w:line="240" w:lineRule="auto"/>
        <w:jc w:val="both"/>
        <w:rPr>
          <w:sz w:val="24"/>
          <w:szCs w:val="24"/>
        </w:rPr>
      </w:pPr>
    </w:p>
    <w:p w:rsidR="00A57638" w:rsidRPr="00AB7972" w:rsidRDefault="00E235EB" w:rsidP="004D0219">
      <w:pPr>
        <w:pStyle w:val="13"/>
        <w:tabs>
          <w:tab w:val="left" w:pos="426"/>
        </w:tabs>
        <w:spacing w:line="240" w:lineRule="auto"/>
        <w:ind w:firstLine="0"/>
        <w:jc w:val="both"/>
        <w:rPr>
          <w:b/>
          <w:sz w:val="24"/>
          <w:szCs w:val="24"/>
        </w:rPr>
      </w:pPr>
      <w:r w:rsidRPr="00AB7972">
        <w:rPr>
          <w:b/>
          <w:sz w:val="24"/>
          <w:szCs w:val="24"/>
        </w:rPr>
        <w:t>ПЛАНИРУЕМЫЕ РЕЗУЛЬТАТЫ ОСВОЕНИЯ</w:t>
      </w:r>
      <w:bookmarkEnd w:id="48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«МАТЕМАТИКА»</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учебного предмета «Математика» должно обе</w:t>
      </w:r>
      <w:r w:rsidRPr="00350182">
        <w:rPr>
          <w:color w:val="auto"/>
          <w:sz w:val="24"/>
          <w:szCs w:val="24"/>
        </w:rPr>
        <w:t>с</w:t>
      </w:r>
      <w:r w:rsidRPr="00350182">
        <w:rPr>
          <w:color w:val="auto"/>
          <w:sz w:val="24"/>
          <w:szCs w:val="24"/>
        </w:rPr>
        <w:t>печивать достижение на уровне основного общего образов</w:t>
      </w:r>
      <w:r w:rsidRPr="00350182">
        <w:rPr>
          <w:color w:val="auto"/>
          <w:sz w:val="24"/>
          <w:szCs w:val="24"/>
        </w:rPr>
        <w:t>а</w:t>
      </w:r>
      <w:r w:rsidRPr="00350182">
        <w:rPr>
          <w:color w:val="auto"/>
          <w:sz w:val="24"/>
          <w:szCs w:val="24"/>
        </w:rPr>
        <w:t>ния следующих личностных, метапредметных и предметных образовательных результатов: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программы учебного предмета «Математика» характеризуются:</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Патриотическое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проявлением интереса к прошлому и настоящему росси</w:t>
      </w:r>
      <w:r w:rsidRPr="00350182">
        <w:rPr>
          <w:color w:val="auto"/>
          <w:sz w:val="24"/>
          <w:szCs w:val="24"/>
        </w:rPr>
        <w:t>й</w:t>
      </w:r>
      <w:r w:rsidRPr="00350182">
        <w:rPr>
          <w:color w:val="auto"/>
          <w:sz w:val="24"/>
          <w:szCs w:val="24"/>
        </w:rPr>
        <w:t>ской математики, ценностным отношением к достижениям российских математиков и российской математической шк</w:t>
      </w:r>
      <w:r w:rsidRPr="00350182">
        <w:rPr>
          <w:color w:val="auto"/>
          <w:sz w:val="24"/>
          <w:szCs w:val="24"/>
        </w:rPr>
        <w:t>о</w:t>
      </w:r>
      <w:r w:rsidRPr="00350182">
        <w:rPr>
          <w:color w:val="auto"/>
          <w:sz w:val="24"/>
          <w:szCs w:val="24"/>
        </w:rPr>
        <w:t>лы, к использованию этих достижений в других науках и прикладных сферах.</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Гражданское и духовно-нравственное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готовностью к выполнению обязанностей гражданина и реализации его прав, представлением о математических о</w:t>
      </w:r>
      <w:r w:rsidRPr="00350182">
        <w:rPr>
          <w:color w:val="auto"/>
          <w:sz w:val="24"/>
          <w:szCs w:val="24"/>
        </w:rPr>
        <w:t>с</w:t>
      </w:r>
      <w:r w:rsidRPr="00350182">
        <w:rPr>
          <w:color w:val="auto"/>
          <w:sz w:val="24"/>
          <w:szCs w:val="24"/>
        </w:rPr>
        <w:t>новах функционирования различных структур, явлений, пр</w:t>
      </w:r>
      <w:r w:rsidRPr="00350182">
        <w:rPr>
          <w:color w:val="auto"/>
          <w:sz w:val="24"/>
          <w:szCs w:val="24"/>
        </w:rPr>
        <w:t>о</w:t>
      </w:r>
      <w:r w:rsidRPr="00350182">
        <w:rPr>
          <w:color w:val="auto"/>
          <w:sz w:val="24"/>
          <w:szCs w:val="24"/>
        </w:rPr>
        <w:t>цедур гражданского общества (выборы, опросы и пр.); гото</w:t>
      </w:r>
      <w:r w:rsidRPr="00350182">
        <w:rPr>
          <w:color w:val="auto"/>
          <w:sz w:val="24"/>
          <w:szCs w:val="24"/>
        </w:rPr>
        <w:t>в</w:t>
      </w:r>
      <w:r w:rsidRPr="00350182">
        <w:rPr>
          <w:color w:val="auto"/>
          <w:sz w:val="24"/>
          <w:szCs w:val="24"/>
        </w:rPr>
        <w:t>ностью к обсуждению этических проблем, связанных с пра</w:t>
      </w:r>
      <w:r w:rsidRPr="00350182">
        <w:rPr>
          <w:color w:val="auto"/>
          <w:sz w:val="24"/>
          <w:szCs w:val="24"/>
        </w:rPr>
        <w:t>к</w:t>
      </w:r>
      <w:r w:rsidRPr="00350182">
        <w:rPr>
          <w:color w:val="auto"/>
          <w:sz w:val="24"/>
          <w:szCs w:val="24"/>
        </w:rPr>
        <w:t>тическим применением достижений науки, осознанием ва</w:t>
      </w:r>
      <w:r w:rsidRPr="00350182">
        <w:rPr>
          <w:color w:val="auto"/>
          <w:sz w:val="24"/>
          <w:szCs w:val="24"/>
        </w:rPr>
        <w:t>ж</w:t>
      </w:r>
      <w:r w:rsidRPr="00350182">
        <w:rPr>
          <w:color w:val="auto"/>
          <w:sz w:val="24"/>
          <w:szCs w:val="24"/>
        </w:rPr>
        <w:t>ности морально-этических принципов в деятельности учён</w:t>
      </w:r>
      <w:r w:rsidRPr="00350182">
        <w:rPr>
          <w:color w:val="auto"/>
          <w:sz w:val="24"/>
          <w:szCs w:val="24"/>
        </w:rPr>
        <w:t>о</w:t>
      </w:r>
      <w:r w:rsidRPr="00350182">
        <w:rPr>
          <w:color w:val="auto"/>
          <w:sz w:val="24"/>
          <w:szCs w:val="24"/>
        </w:rPr>
        <w:t>го.</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Трудовое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w:t>
      </w:r>
      <w:r w:rsidRPr="00350182">
        <w:rPr>
          <w:color w:val="auto"/>
          <w:sz w:val="24"/>
          <w:szCs w:val="24"/>
        </w:rPr>
        <w:t>е</w:t>
      </w:r>
      <w:r w:rsidRPr="00350182">
        <w:rPr>
          <w:color w:val="auto"/>
          <w:sz w:val="24"/>
          <w:szCs w:val="24"/>
        </w:rPr>
        <w:t>обходимых умений; осознанным выбором и построением и</w:t>
      </w:r>
      <w:r w:rsidRPr="00350182">
        <w:rPr>
          <w:color w:val="auto"/>
          <w:sz w:val="24"/>
          <w:szCs w:val="24"/>
        </w:rPr>
        <w:t>н</w:t>
      </w:r>
      <w:r w:rsidRPr="00350182">
        <w:rPr>
          <w:color w:val="auto"/>
          <w:sz w:val="24"/>
          <w:szCs w:val="24"/>
        </w:rPr>
        <w:t>дивидуальной траектории образования и жизненных планов с учётом личных интересов и общественных потребностей.</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Эстетическое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способностью к эмоциональному и эстетическому воспр</w:t>
      </w:r>
      <w:r w:rsidRPr="00350182">
        <w:rPr>
          <w:color w:val="auto"/>
          <w:sz w:val="24"/>
          <w:szCs w:val="24"/>
        </w:rPr>
        <w:t>и</w:t>
      </w:r>
      <w:r w:rsidRPr="00350182">
        <w:rPr>
          <w:color w:val="auto"/>
          <w:sz w:val="24"/>
          <w:szCs w:val="24"/>
        </w:rPr>
        <w:t>ятию математических объектов, задач, решений, рассужд</w:t>
      </w:r>
      <w:r w:rsidRPr="00350182">
        <w:rPr>
          <w:color w:val="auto"/>
          <w:sz w:val="24"/>
          <w:szCs w:val="24"/>
        </w:rPr>
        <w:t>е</w:t>
      </w:r>
      <w:r w:rsidRPr="00350182">
        <w:rPr>
          <w:color w:val="auto"/>
          <w:sz w:val="24"/>
          <w:szCs w:val="24"/>
        </w:rPr>
        <w:lastRenderedPageBreak/>
        <w:t>ний; умению видеть математические закономерности в и</w:t>
      </w:r>
      <w:r w:rsidRPr="00350182">
        <w:rPr>
          <w:color w:val="auto"/>
          <w:sz w:val="24"/>
          <w:szCs w:val="24"/>
        </w:rPr>
        <w:t>с</w:t>
      </w:r>
      <w:r w:rsidRPr="00350182">
        <w:rPr>
          <w:color w:val="auto"/>
          <w:sz w:val="24"/>
          <w:szCs w:val="24"/>
        </w:rPr>
        <w:t>кусстве.</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Ценности научного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ориентацией в деятельности на современную систему н</w:t>
      </w:r>
      <w:r w:rsidRPr="00350182">
        <w:rPr>
          <w:color w:val="auto"/>
          <w:sz w:val="24"/>
          <w:szCs w:val="24"/>
        </w:rPr>
        <w:t>а</w:t>
      </w:r>
      <w:r w:rsidRPr="00350182">
        <w:rPr>
          <w:color w:val="auto"/>
          <w:sz w:val="24"/>
          <w:szCs w:val="24"/>
        </w:rPr>
        <w:t>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w:t>
      </w:r>
      <w:r w:rsidRPr="00350182">
        <w:rPr>
          <w:color w:val="auto"/>
          <w:sz w:val="24"/>
          <w:szCs w:val="24"/>
        </w:rPr>
        <w:t>и</w:t>
      </w:r>
      <w:r w:rsidRPr="00350182">
        <w:rPr>
          <w:color w:val="auto"/>
          <w:sz w:val="24"/>
          <w:szCs w:val="24"/>
        </w:rPr>
        <w:t>тия и значимости для развития цивилизации; овладением языком математики и математической культурой как средс</w:t>
      </w:r>
      <w:r w:rsidRPr="00350182">
        <w:rPr>
          <w:color w:val="auto"/>
          <w:sz w:val="24"/>
          <w:szCs w:val="24"/>
        </w:rPr>
        <w:t>т</w:t>
      </w:r>
      <w:r w:rsidRPr="00350182">
        <w:rPr>
          <w:color w:val="auto"/>
          <w:sz w:val="24"/>
          <w:szCs w:val="24"/>
        </w:rPr>
        <w:t>вом познания мира; овладением простейшими навыками и</w:t>
      </w:r>
      <w:r w:rsidRPr="00350182">
        <w:rPr>
          <w:color w:val="auto"/>
          <w:sz w:val="24"/>
          <w:szCs w:val="24"/>
        </w:rPr>
        <w:t>с</w:t>
      </w:r>
      <w:r w:rsidRPr="00350182">
        <w:rPr>
          <w:color w:val="auto"/>
          <w:sz w:val="24"/>
          <w:szCs w:val="24"/>
        </w:rPr>
        <w:t>следовательской деятельности.</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Физическое воспитание, формирование культуры здор</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вья и эмоционального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готовностью применять математические знания в интер</w:t>
      </w:r>
      <w:r w:rsidRPr="00350182">
        <w:rPr>
          <w:color w:val="auto"/>
          <w:sz w:val="24"/>
          <w:szCs w:val="24"/>
        </w:rPr>
        <w:t>е</w:t>
      </w:r>
      <w:r w:rsidRPr="00350182">
        <w:rPr>
          <w:color w:val="auto"/>
          <w:sz w:val="24"/>
          <w:szCs w:val="24"/>
        </w:rPr>
        <w:t>сах своего здоровья, ведения здорового образа жизни (здор</w:t>
      </w:r>
      <w:r w:rsidRPr="00350182">
        <w:rPr>
          <w:color w:val="auto"/>
          <w:sz w:val="24"/>
          <w:szCs w:val="24"/>
        </w:rPr>
        <w:t>о</w:t>
      </w:r>
      <w:r w:rsidRPr="00350182">
        <w:rPr>
          <w:color w:val="auto"/>
          <w:sz w:val="24"/>
          <w:szCs w:val="24"/>
        </w:rPr>
        <w:t>вое питание, сбалансированный режим занятий и отдыха, р</w:t>
      </w:r>
      <w:r w:rsidRPr="00350182">
        <w:rPr>
          <w:color w:val="auto"/>
          <w:sz w:val="24"/>
          <w:szCs w:val="24"/>
        </w:rPr>
        <w:t>е</w:t>
      </w:r>
      <w:r w:rsidRPr="00350182">
        <w:rPr>
          <w:color w:val="auto"/>
          <w:sz w:val="24"/>
          <w:szCs w:val="24"/>
        </w:rPr>
        <w:t>гулярная физическая активность); сформированностью нав</w:t>
      </w:r>
      <w:r w:rsidRPr="00350182">
        <w:rPr>
          <w:color w:val="auto"/>
          <w:sz w:val="24"/>
          <w:szCs w:val="24"/>
        </w:rPr>
        <w:t>ы</w:t>
      </w:r>
      <w:r w:rsidRPr="00350182">
        <w:rPr>
          <w:color w:val="auto"/>
          <w:sz w:val="24"/>
          <w:szCs w:val="24"/>
        </w:rPr>
        <w:t>ка рефлексии, признанием своего права на ошибку и такого же права другого человека.</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Экологическое воспитание: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w:t>
      </w:r>
      <w:r w:rsidRPr="00350182">
        <w:rPr>
          <w:color w:val="auto"/>
          <w:sz w:val="24"/>
          <w:szCs w:val="24"/>
        </w:rPr>
        <w:t>т</w:t>
      </w:r>
      <w:r w:rsidRPr="00350182">
        <w:rPr>
          <w:color w:val="auto"/>
          <w:sz w:val="24"/>
          <w:szCs w:val="24"/>
        </w:rPr>
        <w:t>вий для окружающей среды; осознанием глобального хара</w:t>
      </w:r>
      <w:r w:rsidRPr="00350182">
        <w:rPr>
          <w:color w:val="auto"/>
          <w:sz w:val="24"/>
          <w:szCs w:val="24"/>
        </w:rPr>
        <w:t>к</w:t>
      </w:r>
      <w:r w:rsidRPr="00350182">
        <w:rPr>
          <w:color w:val="auto"/>
          <w:sz w:val="24"/>
          <w:szCs w:val="24"/>
        </w:rPr>
        <w:t>тера экологических проблем и путей их решения.</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готовностью к действиям в условиях неопределённости, повышению уровня своей компетентности через практич</w:t>
      </w:r>
      <w:r w:rsidRPr="00350182">
        <w:rPr>
          <w:color w:val="auto"/>
          <w:sz w:val="24"/>
          <w:szCs w:val="24"/>
        </w:rPr>
        <w:t>е</w:t>
      </w:r>
      <w:r w:rsidRPr="00350182">
        <w:rPr>
          <w:color w:val="auto"/>
          <w:sz w:val="24"/>
          <w:szCs w:val="24"/>
        </w:rPr>
        <w:t>скую деятельность, в том числе умение учиться у других л</w:t>
      </w:r>
      <w:r w:rsidRPr="00350182">
        <w:rPr>
          <w:color w:val="auto"/>
          <w:sz w:val="24"/>
          <w:szCs w:val="24"/>
        </w:rPr>
        <w:t>ю</w:t>
      </w:r>
      <w:r w:rsidRPr="00350182">
        <w:rPr>
          <w:color w:val="auto"/>
          <w:sz w:val="24"/>
          <w:szCs w:val="24"/>
        </w:rPr>
        <w:t>дей, приобретать в совместной деятельности новые знания, навыки и компетенции из опыта других;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w:t>
      </w:r>
      <w:r w:rsidRPr="00350182">
        <w:rPr>
          <w:color w:val="auto"/>
          <w:sz w:val="24"/>
          <w:szCs w:val="24"/>
        </w:rPr>
        <w:t>и</w:t>
      </w:r>
      <w:r w:rsidRPr="00350182">
        <w:rPr>
          <w:color w:val="auto"/>
          <w:sz w:val="24"/>
          <w:szCs w:val="24"/>
        </w:rPr>
        <w:t>циты собственных знаний и компетентностей, планировать своё развитие;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способностью осознавать стрессовую ситуацию, воспр</w:t>
      </w:r>
      <w:r w:rsidRPr="00350182">
        <w:rPr>
          <w:color w:val="auto"/>
          <w:sz w:val="24"/>
          <w:szCs w:val="24"/>
        </w:rPr>
        <w:t>и</w:t>
      </w:r>
      <w:r w:rsidRPr="00350182">
        <w:rPr>
          <w:color w:val="auto"/>
          <w:sz w:val="24"/>
          <w:szCs w:val="24"/>
        </w:rPr>
        <w:t>нимать стрессовую ситуацию как вызов, требующий конт</w:t>
      </w:r>
      <w:r w:rsidRPr="00350182">
        <w:rPr>
          <w:color w:val="auto"/>
          <w:sz w:val="24"/>
          <w:szCs w:val="24"/>
        </w:rPr>
        <w:t>р</w:t>
      </w:r>
      <w:r w:rsidRPr="00350182">
        <w:rPr>
          <w:color w:val="auto"/>
          <w:sz w:val="24"/>
          <w:szCs w:val="24"/>
        </w:rPr>
        <w:t>мер, корректировать принимаемые решения и действия, фо</w:t>
      </w:r>
      <w:r w:rsidRPr="00350182">
        <w:rPr>
          <w:color w:val="auto"/>
          <w:sz w:val="24"/>
          <w:szCs w:val="24"/>
        </w:rPr>
        <w:t>р</w:t>
      </w:r>
      <w:r w:rsidRPr="00350182">
        <w:rPr>
          <w:color w:val="auto"/>
          <w:sz w:val="24"/>
          <w:szCs w:val="24"/>
        </w:rPr>
        <w:t>мулировать и оценивать риски и последствия, формировать опыт.</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МЕТАПРЕДМЕТНЫЕ РЕЗУЛЬТАТЫ</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Метапредметные результаты освоения программы учебн</w:t>
      </w:r>
      <w:r w:rsidRPr="00350182">
        <w:rPr>
          <w:color w:val="auto"/>
          <w:sz w:val="24"/>
          <w:szCs w:val="24"/>
        </w:rPr>
        <w:t>о</w:t>
      </w:r>
      <w:r w:rsidRPr="00350182">
        <w:rPr>
          <w:color w:val="auto"/>
          <w:sz w:val="24"/>
          <w:szCs w:val="24"/>
        </w:rPr>
        <w:t xml:space="preserve">го предмета «Математика» характеризуются овладением </w:t>
      </w:r>
      <w:r w:rsidRPr="00350182">
        <w:rPr>
          <w:i/>
          <w:iCs/>
          <w:color w:val="auto"/>
          <w:sz w:val="24"/>
          <w:szCs w:val="24"/>
        </w:rPr>
        <w:t>ун</w:t>
      </w:r>
      <w:r w:rsidRPr="00350182">
        <w:rPr>
          <w:i/>
          <w:iCs/>
          <w:color w:val="auto"/>
          <w:sz w:val="24"/>
          <w:szCs w:val="24"/>
        </w:rPr>
        <w:t>и</w:t>
      </w:r>
      <w:r w:rsidRPr="00350182">
        <w:rPr>
          <w:i/>
          <w:iCs/>
          <w:color w:val="auto"/>
          <w:sz w:val="24"/>
          <w:szCs w:val="24"/>
        </w:rPr>
        <w:t xml:space="preserve">версальными </w:t>
      </w:r>
      <w:r w:rsidRPr="00350182">
        <w:rPr>
          <w:b/>
          <w:bCs/>
          <w:i/>
          <w:iCs/>
          <w:color w:val="auto"/>
          <w:sz w:val="24"/>
          <w:szCs w:val="24"/>
        </w:rPr>
        <w:t xml:space="preserve">познавательными </w:t>
      </w:r>
      <w:r w:rsidRPr="00350182">
        <w:rPr>
          <w:i/>
          <w:iCs/>
          <w:color w:val="auto"/>
          <w:sz w:val="24"/>
          <w:szCs w:val="24"/>
        </w:rPr>
        <w:t>действиями, универсальн</w:t>
      </w:r>
      <w:r w:rsidRPr="00350182">
        <w:rPr>
          <w:i/>
          <w:iCs/>
          <w:color w:val="auto"/>
          <w:sz w:val="24"/>
          <w:szCs w:val="24"/>
        </w:rPr>
        <w:t>ы</w:t>
      </w:r>
      <w:r w:rsidRPr="00350182">
        <w:rPr>
          <w:i/>
          <w:iCs/>
          <w:color w:val="auto"/>
          <w:sz w:val="24"/>
          <w:szCs w:val="24"/>
        </w:rPr>
        <w:t xml:space="preserve">ми </w:t>
      </w:r>
      <w:r w:rsidRPr="00350182">
        <w:rPr>
          <w:b/>
          <w:bCs/>
          <w:i/>
          <w:iCs/>
          <w:color w:val="auto"/>
          <w:sz w:val="24"/>
          <w:szCs w:val="24"/>
        </w:rPr>
        <w:t xml:space="preserve">коммуникативными </w:t>
      </w:r>
      <w:r w:rsidRPr="00350182">
        <w:rPr>
          <w:i/>
          <w:iCs/>
          <w:color w:val="auto"/>
          <w:sz w:val="24"/>
          <w:szCs w:val="24"/>
        </w:rPr>
        <w:t xml:space="preserve">действиями и универсальными </w:t>
      </w:r>
      <w:r w:rsidRPr="00350182">
        <w:rPr>
          <w:b/>
          <w:bCs/>
          <w:i/>
          <w:iCs/>
          <w:color w:val="auto"/>
          <w:sz w:val="24"/>
          <w:szCs w:val="24"/>
        </w:rPr>
        <w:t>рег</w:t>
      </w:r>
      <w:r w:rsidRPr="00350182">
        <w:rPr>
          <w:b/>
          <w:bCs/>
          <w:i/>
          <w:iCs/>
          <w:color w:val="auto"/>
          <w:sz w:val="24"/>
          <w:szCs w:val="24"/>
        </w:rPr>
        <w:t>у</w:t>
      </w:r>
      <w:r w:rsidRPr="00350182">
        <w:rPr>
          <w:b/>
          <w:bCs/>
          <w:i/>
          <w:iCs/>
          <w:color w:val="auto"/>
          <w:sz w:val="24"/>
          <w:szCs w:val="24"/>
        </w:rPr>
        <w:t xml:space="preserve">лятивными </w:t>
      </w:r>
      <w:r w:rsidRPr="00350182">
        <w:rPr>
          <w:i/>
          <w:iCs/>
          <w:color w:val="auto"/>
          <w:sz w:val="24"/>
          <w:szCs w:val="24"/>
        </w:rPr>
        <w:t>действиями.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 xml:space="preserve">1) Универсальные </w:t>
      </w:r>
      <w:r w:rsidRPr="00350182">
        <w:rPr>
          <w:b/>
          <w:bCs/>
          <w:i/>
          <w:iCs/>
          <w:color w:val="auto"/>
          <w:sz w:val="24"/>
          <w:szCs w:val="24"/>
        </w:rPr>
        <w:t xml:space="preserve">познавательные </w:t>
      </w:r>
      <w:r w:rsidRPr="00350182">
        <w:rPr>
          <w:i/>
          <w:iCs/>
          <w:color w:val="auto"/>
          <w:sz w:val="24"/>
          <w:szCs w:val="24"/>
        </w:rPr>
        <w:t>действия обеспечив</w:t>
      </w:r>
      <w:r w:rsidRPr="00350182">
        <w:rPr>
          <w:i/>
          <w:iCs/>
          <w:color w:val="auto"/>
          <w:sz w:val="24"/>
          <w:szCs w:val="24"/>
        </w:rPr>
        <w:t>а</w:t>
      </w:r>
      <w:r w:rsidRPr="00350182">
        <w:rPr>
          <w:i/>
          <w:iCs/>
          <w:color w:val="auto"/>
          <w:sz w:val="24"/>
          <w:szCs w:val="24"/>
        </w:rPr>
        <w:t>ют формирование базовых когнитивных процессов обуча</w:t>
      </w:r>
      <w:r w:rsidRPr="00350182">
        <w:rPr>
          <w:i/>
          <w:iCs/>
          <w:color w:val="auto"/>
          <w:sz w:val="24"/>
          <w:szCs w:val="24"/>
        </w:rPr>
        <w:t>ю</w:t>
      </w:r>
      <w:r w:rsidRPr="00350182">
        <w:rPr>
          <w:i/>
          <w:iCs/>
          <w:color w:val="auto"/>
          <w:sz w:val="24"/>
          <w:szCs w:val="24"/>
        </w:rPr>
        <w:t>щихся (освоение методов познания окружающего мира; пр</w:t>
      </w:r>
      <w:r w:rsidRPr="00350182">
        <w:rPr>
          <w:i/>
          <w:iCs/>
          <w:color w:val="auto"/>
          <w:sz w:val="24"/>
          <w:szCs w:val="24"/>
        </w:rPr>
        <w:t>и</w:t>
      </w:r>
      <w:r w:rsidRPr="00350182">
        <w:rPr>
          <w:i/>
          <w:iCs/>
          <w:color w:val="auto"/>
          <w:sz w:val="24"/>
          <w:szCs w:val="24"/>
        </w:rPr>
        <w:t>менение логических, исследовательских операций, умений р</w:t>
      </w:r>
      <w:r w:rsidRPr="00350182">
        <w:rPr>
          <w:i/>
          <w:iCs/>
          <w:color w:val="auto"/>
          <w:sz w:val="24"/>
          <w:szCs w:val="24"/>
        </w:rPr>
        <w:t>а</w:t>
      </w:r>
      <w:r w:rsidRPr="00350182">
        <w:rPr>
          <w:i/>
          <w:iCs/>
          <w:color w:val="auto"/>
          <w:sz w:val="24"/>
          <w:szCs w:val="24"/>
        </w:rPr>
        <w:t>ботать с информацией).</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Базовые логические действия:</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w:t>
      </w:r>
      <w:r w:rsidRPr="00350182">
        <w:rPr>
          <w:color w:val="auto"/>
          <w:sz w:val="24"/>
          <w:szCs w:val="24"/>
        </w:rPr>
        <w:t>с</w:t>
      </w:r>
      <w:r w:rsidRPr="00350182">
        <w:rPr>
          <w:color w:val="auto"/>
          <w:sz w:val="24"/>
          <w:szCs w:val="24"/>
        </w:rPr>
        <w:t>танавливать существенный признак классификации, основания для обобщения и сравнения, критерии пр</w:t>
      </w:r>
      <w:r w:rsidRPr="00350182">
        <w:rPr>
          <w:color w:val="auto"/>
          <w:sz w:val="24"/>
          <w:szCs w:val="24"/>
        </w:rPr>
        <w:t>о</w:t>
      </w:r>
      <w:r w:rsidRPr="00350182">
        <w:rPr>
          <w:color w:val="auto"/>
          <w:sz w:val="24"/>
          <w:szCs w:val="24"/>
        </w:rPr>
        <w:t>водимого анализа;</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воспринимать, формулировать и преобразовывать с</w:t>
      </w:r>
      <w:r w:rsidRPr="00350182">
        <w:rPr>
          <w:color w:val="auto"/>
          <w:sz w:val="24"/>
          <w:szCs w:val="24"/>
        </w:rPr>
        <w:t>у</w:t>
      </w:r>
      <w:r w:rsidRPr="00350182">
        <w:rPr>
          <w:color w:val="auto"/>
          <w:sz w:val="24"/>
          <w:szCs w:val="24"/>
        </w:rPr>
        <w:t>ждения: утвердительные и отрицательные, единичные, частные и общие; условные;</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выявлять математические закономерности, взаимосв</w:t>
      </w:r>
      <w:r w:rsidRPr="00350182">
        <w:rPr>
          <w:color w:val="auto"/>
          <w:sz w:val="24"/>
          <w:szCs w:val="24"/>
        </w:rPr>
        <w:t>я</w:t>
      </w:r>
      <w:r w:rsidRPr="00350182">
        <w:rPr>
          <w:color w:val="auto"/>
          <w:sz w:val="24"/>
          <w:szCs w:val="24"/>
        </w:rPr>
        <w:t>зи и противоречия в фактах, данных, наблюдениях и утверждениях; предлагать критерии для выявления з</w:t>
      </w:r>
      <w:r w:rsidRPr="00350182">
        <w:rPr>
          <w:color w:val="auto"/>
          <w:sz w:val="24"/>
          <w:szCs w:val="24"/>
        </w:rPr>
        <w:t>а</w:t>
      </w:r>
      <w:r w:rsidRPr="00350182">
        <w:rPr>
          <w:color w:val="auto"/>
          <w:sz w:val="24"/>
          <w:szCs w:val="24"/>
        </w:rPr>
        <w:t>кономерностей и противоречий;</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делать выводы с использованием законов логики, д</w:t>
      </w:r>
      <w:r w:rsidRPr="00350182">
        <w:rPr>
          <w:color w:val="auto"/>
          <w:sz w:val="24"/>
          <w:szCs w:val="24"/>
        </w:rPr>
        <w:t>е</w:t>
      </w:r>
      <w:r w:rsidRPr="00350182">
        <w:rPr>
          <w:color w:val="auto"/>
          <w:sz w:val="24"/>
          <w:szCs w:val="24"/>
        </w:rPr>
        <w:t>дуктивных и индуктивных умозаключений, умоза</w:t>
      </w:r>
      <w:r w:rsidRPr="00350182">
        <w:rPr>
          <w:color w:val="auto"/>
          <w:sz w:val="24"/>
          <w:szCs w:val="24"/>
        </w:rPr>
        <w:t>к</w:t>
      </w:r>
      <w:r w:rsidRPr="00350182">
        <w:rPr>
          <w:color w:val="auto"/>
          <w:sz w:val="24"/>
          <w:szCs w:val="24"/>
        </w:rPr>
        <w:t>лючений по аналогии;</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разбирать доказательства математических утвержд</w:t>
      </w:r>
      <w:r w:rsidRPr="00350182">
        <w:rPr>
          <w:color w:val="auto"/>
          <w:sz w:val="24"/>
          <w:szCs w:val="24"/>
        </w:rPr>
        <w:t>е</w:t>
      </w:r>
      <w:r w:rsidRPr="00350182">
        <w:rPr>
          <w:color w:val="auto"/>
          <w:sz w:val="24"/>
          <w:szCs w:val="24"/>
        </w:rPr>
        <w:t>ний (прямые и от противного), проводить самосто</w:t>
      </w:r>
      <w:r w:rsidRPr="00350182">
        <w:rPr>
          <w:color w:val="auto"/>
          <w:sz w:val="24"/>
          <w:szCs w:val="24"/>
        </w:rPr>
        <w:t>я</w:t>
      </w:r>
      <w:r w:rsidRPr="00350182">
        <w:rPr>
          <w:color w:val="auto"/>
          <w:sz w:val="24"/>
          <w:szCs w:val="24"/>
        </w:rPr>
        <w:t>тельно несложные доказательства математических фактов, выстраивать аргументацию, приводить прим</w:t>
      </w:r>
      <w:r w:rsidRPr="00350182">
        <w:rPr>
          <w:color w:val="auto"/>
          <w:sz w:val="24"/>
          <w:szCs w:val="24"/>
        </w:rPr>
        <w:t>е</w:t>
      </w:r>
      <w:r w:rsidRPr="00350182">
        <w:rPr>
          <w:color w:val="auto"/>
          <w:sz w:val="24"/>
          <w:szCs w:val="24"/>
        </w:rPr>
        <w:lastRenderedPageBreak/>
        <w:t>ры и контрпримеры; обосновывать собственные ра</w:t>
      </w:r>
      <w:r w:rsidRPr="00350182">
        <w:rPr>
          <w:color w:val="auto"/>
          <w:sz w:val="24"/>
          <w:szCs w:val="24"/>
        </w:rPr>
        <w:t>с</w:t>
      </w:r>
      <w:r w:rsidRPr="00350182">
        <w:rPr>
          <w:color w:val="auto"/>
          <w:sz w:val="24"/>
          <w:szCs w:val="24"/>
        </w:rPr>
        <w:t>суждения;</w:t>
      </w:r>
    </w:p>
    <w:p w:rsidR="00A57638" w:rsidRPr="00350182" w:rsidRDefault="00E235EB" w:rsidP="005F656A">
      <w:pPr>
        <w:pStyle w:val="13"/>
        <w:numPr>
          <w:ilvl w:val="0"/>
          <w:numId w:val="183"/>
        </w:numPr>
        <w:tabs>
          <w:tab w:val="left" w:pos="426"/>
        </w:tabs>
        <w:spacing w:line="240" w:lineRule="auto"/>
        <w:jc w:val="both"/>
        <w:rPr>
          <w:color w:val="auto"/>
          <w:sz w:val="24"/>
          <w:szCs w:val="24"/>
        </w:rPr>
      </w:pPr>
      <w:r w:rsidRPr="00350182">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Базовые исследовательские действия:</w:t>
      </w:r>
    </w:p>
    <w:p w:rsidR="00A57638" w:rsidRPr="00350182" w:rsidRDefault="00E235EB" w:rsidP="005F656A">
      <w:pPr>
        <w:pStyle w:val="13"/>
        <w:numPr>
          <w:ilvl w:val="0"/>
          <w:numId w:val="184"/>
        </w:numPr>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w:t>
      </w:r>
      <w:r w:rsidRPr="00350182">
        <w:rPr>
          <w:color w:val="auto"/>
          <w:sz w:val="24"/>
          <w:szCs w:val="24"/>
        </w:rPr>
        <w:t>у</w:t>
      </w:r>
      <w:r w:rsidRPr="00350182">
        <w:rPr>
          <w:color w:val="auto"/>
          <w:sz w:val="24"/>
          <w:szCs w:val="24"/>
        </w:rPr>
        <w:t>мент познания; формулировать вопросы, фиксиру</w:t>
      </w:r>
      <w:r w:rsidRPr="00350182">
        <w:rPr>
          <w:color w:val="auto"/>
          <w:sz w:val="24"/>
          <w:szCs w:val="24"/>
        </w:rPr>
        <w:t>ю</w:t>
      </w:r>
      <w:r w:rsidRPr="00350182">
        <w:rPr>
          <w:color w:val="auto"/>
          <w:sz w:val="24"/>
          <w:szCs w:val="24"/>
        </w:rPr>
        <w:t>щие противоречие, проблему, самостоятельно уст</w:t>
      </w:r>
      <w:r w:rsidRPr="00350182">
        <w:rPr>
          <w:color w:val="auto"/>
          <w:sz w:val="24"/>
          <w:szCs w:val="24"/>
        </w:rPr>
        <w:t>а</w:t>
      </w:r>
      <w:r w:rsidRPr="00350182">
        <w:rPr>
          <w:color w:val="auto"/>
          <w:sz w:val="24"/>
          <w:szCs w:val="24"/>
        </w:rPr>
        <w:t>навливать искомое и данное, формировать гипотезу, аргументировать свою позицию, мнение;</w:t>
      </w:r>
    </w:p>
    <w:p w:rsidR="00A57638" w:rsidRPr="00350182" w:rsidRDefault="00E235EB" w:rsidP="005F656A">
      <w:pPr>
        <w:pStyle w:val="13"/>
        <w:numPr>
          <w:ilvl w:val="0"/>
          <w:numId w:val="184"/>
        </w:numPr>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350182" w:rsidRDefault="00E235EB" w:rsidP="005F656A">
      <w:pPr>
        <w:pStyle w:val="13"/>
        <w:numPr>
          <w:ilvl w:val="0"/>
          <w:numId w:val="184"/>
        </w:numPr>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исследов</w:t>
      </w:r>
      <w:r w:rsidRPr="00350182">
        <w:rPr>
          <w:color w:val="auto"/>
          <w:sz w:val="24"/>
          <w:szCs w:val="24"/>
        </w:rPr>
        <w:t>а</w:t>
      </w:r>
      <w:r w:rsidRPr="00350182">
        <w:rPr>
          <w:color w:val="auto"/>
          <w:sz w:val="24"/>
          <w:szCs w:val="24"/>
        </w:rPr>
        <w:t>ния, оценивать достоверность полученных результ</w:t>
      </w:r>
      <w:r w:rsidRPr="00350182">
        <w:rPr>
          <w:color w:val="auto"/>
          <w:sz w:val="24"/>
          <w:szCs w:val="24"/>
        </w:rPr>
        <w:t>а</w:t>
      </w:r>
      <w:r w:rsidRPr="00350182">
        <w:rPr>
          <w:color w:val="auto"/>
          <w:sz w:val="24"/>
          <w:szCs w:val="24"/>
        </w:rPr>
        <w:t>тов, выводов и обобщений;</w:t>
      </w:r>
    </w:p>
    <w:p w:rsidR="00A57638" w:rsidRPr="00350182" w:rsidRDefault="00E235EB" w:rsidP="005F656A">
      <w:pPr>
        <w:pStyle w:val="13"/>
        <w:numPr>
          <w:ilvl w:val="0"/>
          <w:numId w:val="184"/>
        </w:numPr>
        <w:tabs>
          <w:tab w:val="left" w:pos="426"/>
        </w:tabs>
        <w:spacing w:line="240" w:lineRule="auto"/>
        <w:jc w:val="both"/>
        <w:rPr>
          <w:color w:val="auto"/>
          <w:sz w:val="24"/>
          <w:szCs w:val="24"/>
        </w:rPr>
      </w:pPr>
      <w:r w:rsidRPr="00350182">
        <w:rPr>
          <w:color w:val="auto"/>
          <w:sz w:val="24"/>
          <w:szCs w:val="24"/>
        </w:rPr>
        <w:t>прогнозировать возможное развитие процесса, а также выдвигать предположения о его развитии в новых у</w:t>
      </w:r>
      <w:r w:rsidRPr="00350182">
        <w:rPr>
          <w:color w:val="auto"/>
          <w:sz w:val="24"/>
          <w:szCs w:val="24"/>
        </w:rPr>
        <w:t>с</w:t>
      </w:r>
      <w:r w:rsidRPr="00350182">
        <w:rPr>
          <w:color w:val="auto"/>
          <w:sz w:val="24"/>
          <w:szCs w:val="24"/>
        </w:rPr>
        <w:t>ловиях.</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Работа с информацией:</w:t>
      </w:r>
    </w:p>
    <w:p w:rsidR="00A57638" w:rsidRPr="00350182" w:rsidRDefault="00E235EB" w:rsidP="005F656A">
      <w:pPr>
        <w:pStyle w:val="13"/>
        <w:numPr>
          <w:ilvl w:val="0"/>
          <w:numId w:val="185"/>
        </w:numPr>
        <w:tabs>
          <w:tab w:val="left" w:pos="426"/>
        </w:tabs>
        <w:spacing w:line="240" w:lineRule="auto"/>
        <w:jc w:val="both"/>
        <w:rPr>
          <w:color w:val="auto"/>
          <w:sz w:val="24"/>
          <w:szCs w:val="24"/>
        </w:rPr>
      </w:pPr>
      <w:r w:rsidRPr="00350182">
        <w:rPr>
          <w:color w:val="auto"/>
          <w:sz w:val="24"/>
          <w:szCs w:val="24"/>
        </w:rPr>
        <w:t>выявлять недостаточность и избыточность информ</w:t>
      </w:r>
      <w:r w:rsidRPr="00350182">
        <w:rPr>
          <w:color w:val="auto"/>
          <w:sz w:val="24"/>
          <w:szCs w:val="24"/>
        </w:rPr>
        <w:t>а</w:t>
      </w:r>
      <w:r w:rsidRPr="00350182">
        <w:rPr>
          <w:color w:val="auto"/>
          <w:sz w:val="24"/>
          <w:szCs w:val="24"/>
        </w:rPr>
        <w:t>ции, данных, необходимых для решения задачи;</w:t>
      </w:r>
    </w:p>
    <w:p w:rsidR="00A57638" w:rsidRPr="00350182" w:rsidRDefault="00E235EB" w:rsidP="005F656A">
      <w:pPr>
        <w:pStyle w:val="13"/>
        <w:numPr>
          <w:ilvl w:val="0"/>
          <w:numId w:val="185"/>
        </w:numPr>
        <w:tabs>
          <w:tab w:val="left" w:pos="426"/>
        </w:tabs>
        <w:spacing w:line="240" w:lineRule="auto"/>
        <w:jc w:val="both"/>
        <w:rPr>
          <w:color w:val="auto"/>
          <w:sz w:val="24"/>
          <w:szCs w:val="24"/>
        </w:rPr>
      </w:pPr>
      <w:r w:rsidRPr="00350182">
        <w:rPr>
          <w:color w:val="auto"/>
          <w:sz w:val="24"/>
          <w:szCs w:val="24"/>
        </w:rPr>
        <w:t>выбирать, анализировать, систематизировать и инте</w:t>
      </w:r>
      <w:r w:rsidRPr="00350182">
        <w:rPr>
          <w:color w:val="auto"/>
          <w:sz w:val="24"/>
          <w:szCs w:val="24"/>
        </w:rPr>
        <w:t>р</w:t>
      </w:r>
      <w:r w:rsidRPr="00350182">
        <w:rPr>
          <w:color w:val="auto"/>
          <w:sz w:val="24"/>
          <w:szCs w:val="24"/>
        </w:rPr>
        <w:t>претировать информацию различных видов и форм представления;</w:t>
      </w:r>
    </w:p>
    <w:p w:rsidR="00A57638" w:rsidRPr="00350182" w:rsidRDefault="00E235EB" w:rsidP="005F656A">
      <w:pPr>
        <w:pStyle w:val="13"/>
        <w:numPr>
          <w:ilvl w:val="0"/>
          <w:numId w:val="185"/>
        </w:numPr>
        <w:tabs>
          <w:tab w:val="left" w:pos="426"/>
        </w:tabs>
        <w:spacing w:line="240" w:lineRule="auto"/>
        <w:jc w:val="both"/>
        <w:rPr>
          <w:color w:val="auto"/>
          <w:sz w:val="24"/>
          <w:szCs w:val="24"/>
        </w:rPr>
      </w:pPr>
      <w:r w:rsidRPr="00350182">
        <w:rPr>
          <w:color w:val="auto"/>
          <w:sz w:val="24"/>
          <w:szCs w:val="24"/>
        </w:rPr>
        <w:t>выбирать форму представления информации и илл</w:t>
      </w:r>
      <w:r w:rsidRPr="00350182">
        <w:rPr>
          <w:color w:val="auto"/>
          <w:sz w:val="24"/>
          <w:szCs w:val="24"/>
        </w:rPr>
        <w:t>ю</w:t>
      </w:r>
      <w:r w:rsidRPr="00350182">
        <w:rPr>
          <w:color w:val="auto"/>
          <w:sz w:val="24"/>
          <w:szCs w:val="24"/>
        </w:rPr>
        <w:t>стрировать решаемые задачи схемами, диаграммами, иной графикой и их комбинациями;</w:t>
      </w:r>
    </w:p>
    <w:p w:rsidR="00A57638" w:rsidRPr="00350182" w:rsidRDefault="00E235EB" w:rsidP="005F656A">
      <w:pPr>
        <w:pStyle w:val="13"/>
        <w:numPr>
          <w:ilvl w:val="0"/>
          <w:numId w:val="185"/>
        </w:numPr>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предложенным учителем или сформулированным с</w:t>
      </w:r>
      <w:r w:rsidRPr="00350182">
        <w:rPr>
          <w:color w:val="auto"/>
          <w:sz w:val="24"/>
          <w:szCs w:val="24"/>
        </w:rPr>
        <w:t>а</w:t>
      </w:r>
      <w:r w:rsidRPr="00350182">
        <w:rPr>
          <w:color w:val="auto"/>
          <w:sz w:val="24"/>
          <w:szCs w:val="24"/>
        </w:rPr>
        <w:t>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 xml:space="preserve">2) Универсальные </w:t>
      </w:r>
      <w:r w:rsidRPr="00350182">
        <w:rPr>
          <w:b/>
          <w:bCs/>
          <w:i/>
          <w:iCs/>
          <w:color w:val="auto"/>
          <w:sz w:val="24"/>
          <w:szCs w:val="24"/>
        </w:rPr>
        <w:t xml:space="preserve">коммуникативные </w:t>
      </w:r>
      <w:r w:rsidRPr="00350182">
        <w:rPr>
          <w:i/>
          <w:iCs/>
          <w:color w:val="auto"/>
          <w:sz w:val="24"/>
          <w:szCs w:val="24"/>
        </w:rPr>
        <w:t>действия обеспеч</w:t>
      </w:r>
      <w:r w:rsidRPr="00350182">
        <w:rPr>
          <w:i/>
          <w:iCs/>
          <w:color w:val="auto"/>
          <w:sz w:val="24"/>
          <w:szCs w:val="24"/>
        </w:rPr>
        <w:t>и</w:t>
      </w:r>
      <w:r w:rsidRPr="00350182">
        <w:rPr>
          <w:i/>
          <w:iCs/>
          <w:color w:val="auto"/>
          <w:sz w:val="24"/>
          <w:szCs w:val="24"/>
        </w:rPr>
        <w:t>вают сформированность социальных навыков обучающихся.</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Общение:</w:t>
      </w:r>
    </w:p>
    <w:p w:rsidR="00A57638" w:rsidRPr="00350182" w:rsidRDefault="00E235EB" w:rsidP="005F656A">
      <w:pPr>
        <w:pStyle w:val="13"/>
        <w:numPr>
          <w:ilvl w:val="0"/>
          <w:numId w:val="186"/>
        </w:numPr>
        <w:tabs>
          <w:tab w:val="left" w:pos="426"/>
        </w:tabs>
        <w:spacing w:line="240" w:lineRule="auto"/>
        <w:jc w:val="both"/>
        <w:rPr>
          <w:color w:val="auto"/>
          <w:sz w:val="24"/>
          <w:szCs w:val="24"/>
        </w:rPr>
      </w:pPr>
      <w:r w:rsidRPr="00350182">
        <w:rPr>
          <w:color w:val="auto"/>
          <w:sz w:val="24"/>
          <w:szCs w:val="24"/>
        </w:rPr>
        <w:lastRenderedPageBreak/>
        <w:t>воспринимать и формулировать суждения в соотве</w:t>
      </w:r>
      <w:r w:rsidRPr="00350182">
        <w:rPr>
          <w:color w:val="auto"/>
          <w:sz w:val="24"/>
          <w:szCs w:val="24"/>
        </w:rPr>
        <w:t>т</w:t>
      </w:r>
      <w:r w:rsidRPr="00350182">
        <w:rPr>
          <w:color w:val="auto"/>
          <w:sz w:val="24"/>
          <w:szCs w:val="24"/>
        </w:rPr>
        <w:t>ствии с условиями и целями общения; ясно, точно, грамотно выражать свою точку зрения в устных и письменных текстах, давать пояснения по ходу реш</w:t>
      </w:r>
      <w:r w:rsidRPr="00350182">
        <w:rPr>
          <w:color w:val="auto"/>
          <w:sz w:val="24"/>
          <w:szCs w:val="24"/>
        </w:rPr>
        <w:t>е</w:t>
      </w:r>
      <w:r w:rsidRPr="00350182">
        <w:rPr>
          <w:color w:val="auto"/>
          <w:sz w:val="24"/>
          <w:szCs w:val="24"/>
        </w:rPr>
        <w:t>ния задачи, комментировать полученный результат;</w:t>
      </w:r>
    </w:p>
    <w:p w:rsidR="00A57638" w:rsidRPr="00350182" w:rsidRDefault="00E235EB" w:rsidP="005F656A">
      <w:pPr>
        <w:pStyle w:val="13"/>
        <w:numPr>
          <w:ilvl w:val="0"/>
          <w:numId w:val="186"/>
        </w:numPr>
        <w:tabs>
          <w:tab w:val="left" w:pos="426"/>
        </w:tabs>
        <w:spacing w:line="240" w:lineRule="auto"/>
        <w:jc w:val="both"/>
        <w:rPr>
          <w:color w:val="auto"/>
          <w:sz w:val="24"/>
          <w:szCs w:val="24"/>
        </w:rPr>
      </w:pPr>
      <w:r w:rsidRPr="00350182">
        <w:rPr>
          <w:color w:val="auto"/>
          <w:sz w:val="24"/>
          <w:szCs w:val="24"/>
        </w:rPr>
        <w:t>в ходе обсуждения задавать вопросы по существу о</w:t>
      </w:r>
      <w:r w:rsidRPr="00350182">
        <w:rPr>
          <w:color w:val="auto"/>
          <w:sz w:val="24"/>
          <w:szCs w:val="24"/>
        </w:rPr>
        <w:t>б</w:t>
      </w:r>
      <w:r w:rsidRPr="00350182">
        <w:rPr>
          <w:color w:val="auto"/>
          <w:sz w:val="24"/>
          <w:szCs w:val="24"/>
        </w:rPr>
        <w:t>суждаемой темы, проблемы, решаемой задачи, выск</w:t>
      </w:r>
      <w:r w:rsidRPr="00350182">
        <w:rPr>
          <w:color w:val="auto"/>
          <w:sz w:val="24"/>
          <w:szCs w:val="24"/>
        </w:rPr>
        <w:t>а</w:t>
      </w:r>
      <w:r w:rsidRPr="00350182">
        <w:rPr>
          <w:color w:val="auto"/>
          <w:sz w:val="24"/>
          <w:szCs w:val="24"/>
        </w:rPr>
        <w:t>зывать идеи, нацеленные на поиск решения; сопоста</w:t>
      </w:r>
      <w:r w:rsidRPr="00350182">
        <w:rPr>
          <w:color w:val="auto"/>
          <w:sz w:val="24"/>
          <w:szCs w:val="24"/>
        </w:rPr>
        <w:t>в</w:t>
      </w:r>
      <w:r w:rsidRPr="00350182">
        <w:rPr>
          <w:color w:val="auto"/>
          <w:sz w:val="24"/>
          <w:szCs w:val="24"/>
        </w:rPr>
        <w:t>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350182" w:rsidRDefault="00E235EB" w:rsidP="005F656A">
      <w:pPr>
        <w:pStyle w:val="13"/>
        <w:numPr>
          <w:ilvl w:val="0"/>
          <w:numId w:val="186"/>
        </w:numPr>
        <w:tabs>
          <w:tab w:val="left" w:pos="426"/>
        </w:tabs>
        <w:spacing w:line="240" w:lineRule="auto"/>
        <w:jc w:val="both"/>
        <w:rPr>
          <w:color w:val="auto"/>
          <w:sz w:val="24"/>
          <w:szCs w:val="24"/>
        </w:rPr>
      </w:pPr>
      <w:r w:rsidRPr="00350182">
        <w:rPr>
          <w:color w:val="auto"/>
          <w:sz w:val="24"/>
          <w:szCs w:val="24"/>
        </w:rPr>
        <w:t>представлять результаты решения задачи, экспер</w:t>
      </w:r>
      <w:r w:rsidRPr="00350182">
        <w:rPr>
          <w:color w:val="auto"/>
          <w:sz w:val="24"/>
          <w:szCs w:val="24"/>
        </w:rPr>
        <w:t>и</w:t>
      </w:r>
      <w:r w:rsidRPr="00350182">
        <w:rPr>
          <w:color w:val="auto"/>
          <w:sz w:val="24"/>
          <w:szCs w:val="24"/>
        </w:rPr>
        <w:t>мента, исследования, проекта; самостоятельно выб</w:t>
      </w:r>
      <w:r w:rsidRPr="00350182">
        <w:rPr>
          <w:color w:val="auto"/>
          <w:sz w:val="24"/>
          <w:szCs w:val="24"/>
        </w:rPr>
        <w:t>и</w:t>
      </w:r>
      <w:r w:rsidRPr="00350182">
        <w:rPr>
          <w:color w:val="auto"/>
          <w:sz w:val="24"/>
          <w:szCs w:val="24"/>
        </w:rPr>
        <w:t>рать формат выступления с учётом задач презентации и особенностей аудитории.</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Сотрудничество:</w:t>
      </w:r>
    </w:p>
    <w:p w:rsidR="00A57638" w:rsidRPr="00350182" w:rsidRDefault="00E235EB" w:rsidP="005F656A">
      <w:pPr>
        <w:pStyle w:val="13"/>
        <w:numPr>
          <w:ilvl w:val="0"/>
          <w:numId w:val="187"/>
        </w:numPr>
        <w:tabs>
          <w:tab w:val="left" w:pos="426"/>
        </w:tabs>
        <w:spacing w:line="240" w:lineRule="auto"/>
        <w:jc w:val="both"/>
        <w:rPr>
          <w:color w:val="auto"/>
          <w:sz w:val="24"/>
          <w:szCs w:val="24"/>
        </w:rPr>
      </w:pPr>
      <w:r w:rsidRPr="00350182">
        <w:rPr>
          <w:color w:val="auto"/>
          <w:sz w:val="24"/>
          <w:szCs w:val="24"/>
        </w:rPr>
        <w:t>понимать и использовать преимущества командной и индивидуальной работы при решении учебных мат</w:t>
      </w:r>
      <w:r w:rsidRPr="00350182">
        <w:rPr>
          <w:color w:val="auto"/>
          <w:sz w:val="24"/>
          <w:szCs w:val="24"/>
        </w:rPr>
        <w:t>е</w:t>
      </w:r>
      <w:r w:rsidRPr="00350182">
        <w:rPr>
          <w:color w:val="auto"/>
          <w:sz w:val="24"/>
          <w:szCs w:val="24"/>
        </w:rPr>
        <w:t>матических</w:t>
      </w:r>
    </w:p>
    <w:p w:rsidR="00A57638" w:rsidRPr="00350182" w:rsidRDefault="00E235EB" w:rsidP="005F656A">
      <w:pPr>
        <w:pStyle w:val="13"/>
        <w:numPr>
          <w:ilvl w:val="0"/>
          <w:numId w:val="187"/>
        </w:numPr>
        <w:tabs>
          <w:tab w:val="left" w:pos="426"/>
        </w:tabs>
        <w:spacing w:line="240" w:lineRule="auto"/>
        <w:jc w:val="both"/>
        <w:rPr>
          <w:color w:val="auto"/>
          <w:sz w:val="24"/>
          <w:szCs w:val="24"/>
        </w:rPr>
      </w:pPr>
      <w:r w:rsidRPr="00350182">
        <w:rPr>
          <w:color w:val="auto"/>
          <w:sz w:val="24"/>
          <w:szCs w:val="24"/>
        </w:rPr>
        <w:t>задач; принимать цель совместной деятельности, пл</w:t>
      </w:r>
      <w:r w:rsidRPr="00350182">
        <w:rPr>
          <w:color w:val="auto"/>
          <w:sz w:val="24"/>
          <w:szCs w:val="24"/>
        </w:rPr>
        <w:t>а</w:t>
      </w:r>
      <w:r w:rsidRPr="00350182">
        <w:rPr>
          <w:color w:val="auto"/>
          <w:sz w:val="24"/>
          <w:szCs w:val="24"/>
        </w:rPr>
        <w:t>нировать организацию совместной работы, распред</w:t>
      </w:r>
      <w:r w:rsidRPr="00350182">
        <w:rPr>
          <w:color w:val="auto"/>
          <w:sz w:val="24"/>
          <w:szCs w:val="24"/>
        </w:rPr>
        <w:t>е</w:t>
      </w:r>
      <w:r w:rsidRPr="00350182">
        <w:rPr>
          <w:color w:val="auto"/>
          <w:sz w:val="24"/>
          <w:szCs w:val="24"/>
        </w:rPr>
        <w:t>лять виды работ, договариваться, обсуждать процесс и результат работы; обобщать мнения нескольких л</w:t>
      </w:r>
      <w:r w:rsidRPr="00350182">
        <w:rPr>
          <w:color w:val="auto"/>
          <w:sz w:val="24"/>
          <w:szCs w:val="24"/>
        </w:rPr>
        <w:t>ю</w:t>
      </w:r>
      <w:r w:rsidRPr="00350182">
        <w:rPr>
          <w:color w:val="auto"/>
          <w:sz w:val="24"/>
          <w:szCs w:val="24"/>
        </w:rPr>
        <w:t>дей;</w:t>
      </w:r>
    </w:p>
    <w:p w:rsidR="00A57638" w:rsidRPr="00350182" w:rsidRDefault="00E235EB" w:rsidP="005F656A">
      <w:pPr>
        <w:pStyle w:val="13"/>
        <w:numPr>
          <w:ilvl w:val="0"/>
          <w:numId w:val="187"/>
        </w:numPr>
        <w:tabs>
          <w:tab w:val="left" w:pos="426"/>
        </w:tabs>
        <w:spacing w:line="240" w:lineRule="auto"/>
        <w:jc w:val="both"/>
        <w:rPr>
          <w:color w:val="auto"/>
          <w:sz w:val="24"/>
          <w:szCs w:val="24"/>
        </w:rPr>
      </w:pPr>
      <w:r w:rsidRPr="00350182">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w:t>
      </w:r>
      <w:r w:rsidRPr="00350182">
        <w:rPr>
          <w:color w:val="auto"/>
          <w:sz w:val="24"/>
          <w:szCs w:val="24"/>
        </w:rPr>
        <w:t>о</w:t>
      </w:r>
      <w:r w:rsidRPr="00350182">
        <w:rPr>
          <w:color w:val="auto"/>
          <w:sz w:val="24"/>
          <w:szCs w:val="24"/>
        </w:rPr>
        <w:t>ванным участниками взаимодействия.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 xml:space="preserve">3) Универсальные </w:t>
      </w:r>
      <w:r w:rsidRPr="00350182">
        <w:rPr>
          <w:b/>
          <w:bCs/>
          <w:i/>
          <w:iCs/>
          <w:color w:val="auto"/>
          <w:sz w:val="24"/>
          <w:szCs w:val="24"/>
        </w:rPr>
        <w:t xml:space="preserve">регулятивные </w:t>
      </w:r>
      <w:r w:rsidRPr="00350182">
        <w:rPr>
          <w:i/>
          <w:iCs/>
          <w:color w:val="auto"/>
          <w:sz w:val="24"/>
          <w:szCs w:val="24"/>
        </w:rPr>
        <w:t>действия обеспечивают формирование смысловых установок и жизненных навыков личности.</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Самоорганизация:</w:t>
      </w:r>
    </w:p>
    <w:p w:rsidR="00A57638" w:rsidRPr="00350182" w:rsidRDefault="00E235EB" w:rsidP="005F656A">
      <w:pPr>
        <w:pStyle w:val="13"/>
        <w:numPr>
          <w:ilvl w:val="0"/>
          <w:numId w:val="188"/>
        </w:numPr>
        <w:tabs>
          <w:tab w:val="left" w:pos="426"/>
        </w:tabs>
        <w:spacing w:line="240" w:lineRule="auto"/>
        <w:jc w:val="both"/>
        <w:rPr>
          <w:color w:val="auto"/>
          <w:sz w:val="24"/>
          <w:szCs w:val="24"/>
        </w:rPr>
      </w:pPr>
      <w:r w:rsidRPr="00350182">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w:t>
      </w:r>
      <w:r w:rsidRPr="00350182">
        <w:rPr>
          <w:color w:val="auto"/>
          <w:sz w:val="24"/>
          <w:szCs w:val="24"/>
        </w:rPr>
        <w:t>ж</w:t>
      </w:r>
      <w:r w:rsidRPr="00350182">
        <w:rPr>
          <w:color w:val="auto"/>
          <w:sz w:val="24"/>
          <w:szCs w:val="24"/>
        </w:rPr>
        <w:lastRenderedPageBreak/>
        <w:t>ностей, аргументировать и корректировать варианты решений с учётом новой информации.</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Самоконтроль:</w:t>
      </w:r>
    </w:p>
    <w:p w:rsidR="00A57638" w:rsidRPr="00350182" w:rsidRDefault="00E235EB" w:rsidP="005F656A">
      <w:pPr>
        <w:pStyle w:val="13"/>
        <w:numPr>
          <w:ilvl w:val="0"/>
          <w:numId w:val="188"/>
        </w:numPr>
        <w:tabs>
          <w:tab w:val="left" w:pos="426"/>
        </w:tabs>
        <w:spacing w:line="240" w:lineRule="auto"/>
        <w:jc w:val="both"/>
        <w:rPr>
          <w:color w:val="auto"/>
          <w:sz w:val="24"/>
          <w:szCs w:val="24"/>
        </w:rPr>
      </w:pPr>
      <w:r w:rsidRPr="00350182">
        <w:rPr>
          <w:color w:val="auto"/>
          <w:sz w:val="24"/>
          <w:szCs w:val="24"/>
        </w:rPr>
        <w:t>владеть способами самопроверки, самоконтроля пр</w:t>
      </w:r>
      <w:r w:rsidRPr="00350182">
        <w:rPr>
          <w:color w:val="auto"/>
          <w:sz w:val="24"/>
          <w:szCs w:val="24"/>
        </w:rPr>
        <w:t>о</w:t>
      </w:r>
      <w:r w:rsidRPr="00350182">
        <w:rPr>
          <w:color w:val="auto"/>
          <w:sz w:val="24"/>
          <w:szCs w:val="24"/>
        </w:rPr>
        <w:t>цесса и результата решения математической задачи;</w:t>
      </w:r>
    </w:p>
    <w:p w:rsidR="00A57638" w:rsidRPr="00350182" w:rsidRDefault="00E235EB" w:rsidP="005F656A">
      <w:pPr>
        <w:pStyle w:val="13"/>
        <w:numPr>
          <w:ilvl w:val="0"/>
          <w:numId w:val="188"/>
        </w:numPr>
        <w:tabs>
          <w:tab w:val="left" w:pos="426"/>
        </w:tabs>
        <w:spacing w:line="240" w:lineRule="auto"/>
        <w:jc w:val="both"/>
        <w:rPr>
          <w:color w:val="auto"/>
          <w:sz w:val="24"/>
          <w:szCs w:val="24"/>
        </w:rPr>
      </w:pPr>
      <w:r w:rsidRPr="00350182">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350182" w:rsidRDefault="00E235EB" w:rsidP="005F656A">
      <w:pPr>
        <w:pStyle w:val="13"/>
        <w:numPr>
          <w:ilvl w:val="0"/>
          <w:numId w:val="188"/>
        </w:numPr>
        <w:tabs>
          <w:tab w:val="left" w:pos="426"/>
        </w:tabs>
        <w:spacing w:line="240" w:lineRule="auto"/>
        <w:jc w:val="both"/>
        <w:rPr>
          <w:color w:val="auto"/>
          <w:sz w:val="24"/>
          <w:szCs w:val="24"/>
        </w:rPr>
      </w:pPr>
      <w:r w:rsidRPr="00350182">
        <w:rPr>
          <w:color w:val="auto"/>
          <w:sz w:val="24"/>
          <w:szCs w:val="24"/>
        </w:rPr>
        <w:t>оценивать соответствие результата деятельности п</w:t>
      </w:r>
      <w:r w:rsidRPr="00350182">
        <w:rPr>
          <w:color w:val="auto"/>
          <w:sz w:val="24"/>
          <w:szCs w:val="24"/>
        </w:rPr>
        <w:t>о</w:t>
      </w:r>
      <w:r w:rsidRPr="00350182">
        <w:rPr>
          <w:color w:val="auto"/>
          <w:sz w:val="24"/>
          <w:szCs w:val="24"/>
        </w:rPr>
        <w:t>ставленной цели и условиям, объяснять причины до</w:t>
      </w:r>
      <w:r w:rsidRPr="00350182">
        <w:rPr>
          <w:color w:val="auto"/>
          <w:sz w:val="24"/>
          <w:szCs w:val="24"/>
        </w:rPr>
        <w:t>с</w:t>
      </w:r>
      <w:r w:rsidRPr="00350182">
        <w:rPr>
          <w:color w:val="auto"/>
          <w:sz w:val="24"/>
          <w:szCs w:val="24"/>
        </w:rPr>
        <w:t>тижения или недостижения цели, находить ошибку, давать оценку приобретённому опыту.</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Примерной рабочей пр</w:t>
      </w:r>
      <w:r w:rsidRPr="00350182">
        <w:rPr>
          <w:color w:val="auto"/>
          <w:sz w:val="24"/>
          <w:szCs w:val="24"/>
        </w:rPr>
        <w:t>о</w:t>
      </w:r>
      <w:r w:rsidRPr="00350182">
        <w:rPr>
          <w:color w:val="auto"/>
          <w:sz w:val="24"/>
          <w:szCs w:val="24"/>
        </w:rPr>
        <w:t>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9B3D0B"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логических представлений и навыков логическ</w:t>
      </w:r>
      <w:r w:rsidRPr="00350182">
        <w:rPr>
          <w:color w:val="auto"/>
          <w:sz w:val="24"/>
          <w:szCs w:val="24"/>
        </w:rPr>
        <w:t>о</w:t>
      </w:r>
      <w:r w:rsidRPr="00350182">
        <w:rPr>
          <w:color w:val="auto"/>
          <w:sz w:val="24"/>
          <w:szCs w:val="24"/>
        </w:rPr>
        <w:t>го мышления осуществляется на протяжении всех лет обуч</w:t>
      </w:r>
      <w:r w:rsidRPr="00350182">
        <w:rPr>
          <w:color w:val="auto"/>
          <w:sz w:val="24"/>
          <w:szCs w:val="24"/>
        </w:rPr>
        <w:t>е</w:t>
      </w:r>
      <w:r w:rsidRPr="00350182">
        <w:rPr>
          <w:color w:val="auto"/>
          <w:sz w:val="24"/>
          <w:szCs w:val="24"/>
        </w:rPr>
        <w:t>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w:t>
      </w:r>
      <w:r w:rsidRPr="00350182">
        <w:rPr>
          <w:color w:val="auto"/>
          <w:sz w:val="24"/>
          <w:szCs w:val="24"/>
        </w:rPr>
        <w:t>а</w:t>
      </w:r>
      <w:r w:rsidRPr="00350182">
        <w:rPr>
          <w:color w:val="auto"/>
          <w:sz w:val="24"/>
          <w:szCs w:val="24"/>
        </w:rPr>
        <w:t>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bookmarkStart w:id="485" w:name="bookmark1266"/>
    </w:p>
    <w:p w:rsidR="009B3D0B" w:rsidRDefault="009B3D0B" w:rsidP="004D0219">
      <w:pPr>
        <w:pStyle w:val="13"/>
        <w:tabs>
          <w:tab w:val="left" w:pos="426"/>
        </w:tabs>
        <w:spacing w:line="240" w:lineRule="auto"/>
        <w:jc w:val="both"/>
        <w:rPr>
          <w:sz w:val="24"/>
          <w:szCs w:val="24"/>
        </w:rPr>
      </w:pPr>
    </w:p>
    <w:p w:rsidR="00A57638" w:rsidRPr="009B3D0B" w:rsidRDefault="00E235EB" w:rsidP="004D0219">
      <w:pPr>
        <w:pStyle w:val="13"/>
        <w:tabs>
          <w:tab w:val="left" w:pos="426"/>
        </w:tabs>
        <w:spacing w:line="240" w:lineRule="auto"/>
        <w:ind w:firstLine="0"/>
        <w:jc w:val="both"/>
        <w:rPr>
          <w:b/>
          <w:sz w:val="24"/>
          <w:szCs w:val="24"/>
        </w:rPr>
      </w:pPr>
      <w:r w:rsidRPr="009B3D0B">
        <w:rPr>
          <w:b/>
          <w:sz w:val="24"/>
          <w:szCs w:val="24"/>
        </w:rPr>
        <w:t>ПРИМЕРНАЯ РАБОЧАЯ ПРОГРАММА УЧЕБНОГО КУРСА «МАТЕМАТИКА». 5—6 КЛАССЫ</w:t>
      </w:r>
      <w:bookmarkEnd w:id="485"/>
    </w:p>
    <w:p w:rsidR="004262A7" w:rsidRPr="009B3D0B"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Приоритетными целями обучения математике в 5—6 кла</w:t>
      </w:r>
      <w:r w:rsidRPr="00350182">
        <w:rPr>
          <w:color w:val="auto"/>
          <w:sz w:val="24"/>
          <w:szCs w:val="24"/>
        </w:rPr>
        <w:t>с</w:t>
      </w:r>
      <w:r w:rsidRPr="00350182">
        <w:rPr>
          <w:color w:val="auto"/>
          <w:sz w:val="24"/>
          <w:szCs w:val="24"/>
        </w:rPr>
        <w:t>сах являются:</w:t>
      </w:r>
    </w:p>
    <w:p w:rsidR="00A57638" w:rsidRPr="00350182" w:rsidRDefault="00E235EB" w:rsidP="005F656A">
      <w:pPr>
        <w:pStyle w:val="13"/>
        <w:numPr>
          <w:ilvl w:val="0"/>
          <w:numId w:val="189"/>
        </w:numPr>
        <w:tabs>
          <w:tab w:val="left" w:pos="426"/>
        </w:tabs>
        <w:spacing w:line="240" w:lineRule="auto"/>
        <w:jc w:val="both"/>
        <w:rPr>
          <w:color w:val="auto"/>
          <w:sz w:val="24"/>
          <w:szCs w:val="24"/>
        </w:rPr>
      </w:pPr>
      <w:r w:rsidRPr="00350182">
        <w:rPr>
          <w:color w:val="auto"/>
          <w:sz w:val="24"/>
          <w:szCs w:val="24"/>
        </w:rPr>
        <w:t>продолжение формирования основных математич</w:t>
      </w:r>
      <w:r w:rsidRPr="00350182">
        <w:rPr>
          <w:color w:val="auto"/>
          <w:sz w:val="24"/>
          <w:szCs w:val="24"/>
        </w:rPr>
        <w:t>е</w:t>
      </w:r>
      <w:r w:rsidRPr="00350182">
        <w:rPr>
          <w:color w:val="auto"/>
          <w:sz w:val="24"/>
          <w:szCs w:val="24"/>
        </w:rPr>
        <w:t>ских понятий (число, величина, геометрическая фиг</w:t>
      </w:r>
      <w:r w:rsidRPr="00350182">
        <w:rPr>
          <w:color w:val="auto"/>
          <w:sz w:val="24"/>
          <w:szCs w:val="24"/>
        </w:rPr>
        <w:t>у</w:t>
      </w:r>
      <w:r w:rsidRPr="00350182">
        <w:rPr>
          <w:color w:val="auto"/>
          <w:sz w:val="24"/>
          <w:szCs w:val="24"/>
        </w:rPr>
        <w:t>ра), обеспечивающих преемственность и перспекти</w:t>
      </w:r>
      <w:r w:rsidRPr="00350182">
        <w:rPr>
          <w:color w:val="auto"/>
          <w:sz w:val="24"/>
          <w:szCs w:val="24"/>
        </w:rPr>
        <w:t>в</w:t>
      </w:r>
      <w:r w:rsidRPr="00350182">
        <w:rPr>
          <w:color w:val="auto"/>
          <w:sz w:val="24"/>
          <w:szCs w:val="24"/>
        </w:rPr>
        <w:lastRenderedPageBreak/>
        <w:t>ность математического образования обучающихся;</w:t>
      </w:r>
    </w:p>
    <w:p w:rsidR="00A57638" w:rsidRPr="00350182" w:rsidRDefault="00E235EB" w:rsidP="005F656A">
      <w:pPr>
        <w:pStyle w:val="13"/>
        <w:numPr>
          <w:ilvl w:val="0"/>
          <w:numId w:val="189"/>
        </w:numPr>
        <w:tabs>
          <w:tab w:val="left" w:pos="426"/>
        </w:tabs>
        <w:spacing w:line="240" w:lineRule="auto"/>
        <w:jc w:val="both"/>
        <w:rPr>
          <w:color w:val="auto"/>
          <w:sz w:val="24"/>
          <w:szCs w:val="24"/>
        </w:rPr>
      </w:pPr>
      <w:r w:rsidRPr="00350182">
        <w:rPr>
          <w:color w:val="auto"/>
          <w:sz w:val="24"/>
          <w:szCs w:val="24"/>
        </w:rPr>
        <w:t>развитие интеллектуальных и творческих способн</w:t>
      </w:r>
      <w:r w:rsidRPr="00350182">
        <w:rPr>
          <w:color w:val="auto"/>
          <w:sz w:val="24"/>
          <w:szCs w:val="24"/>
        </w:rPr>
        <w:t>о</w:t>
      </w:r>
      <w:r w:rsidRPr="00350182">
        <w:rPr>
          <w:color w:val="auto"/>
          <w:sz w:val="24"/>
          <w:szCs w:val="24"/>
        </w:rPr>
        <w:t>стей обучающихся, познавательной активности, и</w:t>
      </w:r>
      <w:r w:rsidRPr="00350182">
        <w:rPr>
          <w:color w:val="auto"/>
          <w:sz w:val="24"/>
          <w:szCs w:val="24"/>
        </w:rPr>
        <w:t>с</w:t>
      </w:r>
      <w:r w:rsidRPr="00350182">
        <w:rPr>
          <w:color w:val="auto"/>
          <w:sz w:val="24"/>
          <w:szCs w:val="24"/>
        </w:rPr>
        <w:t>следовательских умений, интереса к изучению мат</w:t>
      </w:r>
      <w:r w:rsidRPr="00350182">
        <w:rPr>
          <w:color w:val="auto"/>
          <w:sz w:val="24"/>
          <w:szCs w:val="24"/>
        </w:rPr>
        <w:t>е</w:t>
      </w:r>
      <w:r w:rsidRPr="00350182">
        <w:rPr>
          <w:color w:val="auto"/>
          <w:sz w:val="24"/>
          <w:szCs w:val="24"/>
        </w:rPr>
        <w:t>матики;</w:t>
      </w:r>
    </w:p>
    <w:p w:rsidR="00A57638" w:rsidRPr="00350182" w:rsidRDefault="00E235EB" w:rsidP="005F656A">
      <w:pPr>
        <w:pStyle w:val="13"/>
        <w:numPr>
          <w:ilvl w:val="0"/>
          <w:numId w:val="189"/>
        </w:numPr>
        <w:tabs>
          <w:tab w:val="left" w:pos="426"/>
        </w:tabs>
        <w:spacing w:line="240" w:lineRule="auto"/>
        <w:jc w:val="both"/>
        <w:rPr>
          <w:color w:val="auto"/>
          <w:sz w:val="24"/>
          <w:szCs w:val="24"/>
        </w:rPr>
      </w:pPr>
      <w:r w:rsidRPr="00350182">
        <w:rPr>
          <w:color w:val="auto"/>
          <w:sz w:val="24"/>
          <w:szCs w:val="24"/>
        </w:rPr>
        <w:t>подведение обучающихся на доступном для них уро</w:t>
      </w:r>
      <w:r w:rsidRPr="00350182">
        <w:rPr>
          <w:color w:val="auto"/>
          <w:sz w:val="24"/>
          <w:szCs w:val="24"/>
        </w:rPr>
        <w:t>в</w:t>
      </w:r>
      <w:r w:rsidRPr="00350182">
        <w:rPr>
          <w:color w:val="auto"/>
          <w:sz w:val="24"/>
          <w:szCs w:val="24"/>
        </w:rPr>
        <w:t>не к осознанию взаимосвязи математики и окружа</w:t>
      </w:r>
      <w:r w:rsidRPr="00350182">
        <w:rPr>
          <w:color w:val="auto"/>
          <w:sz w:val="24"/>
          <w:szCs w:val="24"/>
        </w:rPr>
        <w:t>ю</w:t>
      </w:r>
      <w:r w:rsidRPr="00350182">
        <w:rPr>
          <w:color w:val="auto"/>
          <w:sz w:val="24"/>
          <w:szCs w:val="24"/>
        </w:rPr>
        <w:t>щего мира;</w:t>
      </w:r>
    </w:p>
    <w:p w:rsidR="00A57638" w:rsidRPr="00350182" w:rsidRDefault="00E235EB" w:rsidP="005F656A">
      <w:pPr>
        <w:pStyle w:val="13"/>
        <w:numPr>
          <w:ilvl w:val="0"/>
          <w:numId w:val="189"/>
        </w:numPr>
        <w:tabs>
          <w:tab w:val="left" w:pos="426"/>
        </w:tabs>
        <w:spacing w:line="240" w:lineRule="auto"/>
        <w:jc w:val="both"/>
        <w:rPr>
          <w:color w:val="auto"/>
          <w:sz w:val="24"/>
          <w:szCs w:val="24"/>
        </w:rPr>
      </w:pPr>
      <w:r w:rsidRPr="00350182">
        <w:rPr>
          <w:color w:val="auto"/>
          <w:sz w:val="24"/>
          <w:szCs w:val="24"/>
        </w:rPr>
        <w:t>формирование функциональной математической гр</w:t>
      </w:r>
      <w:r w:rsidRPr="00350182">
        <w:rPr>
          <w:color w:val="auto"/>
          <w:sz w:val="24"/>
          <w:szCs w:val="24"/>
        </w:rPr>
        <w:t>а</w:t>
      </w:r>
      <w:r w:rsidRPr="00350182">
        <w:rPr>
          <w:color w:val="auto"/>
          <w:sz w:val="24"/>
          <w:szCs w:val="24"/>
        </w:rPr>
        <w:t>мотности: умения распознавать математические об</w:t>
      </w:r>
      <w:r w:rsidRPr="00350182">
        <w:rPr>
          <w:color w:val="auto"/>
          <w:sz w:val="24"/>
          <w:szCs w:val="24"/>
        </w:rPr>
        <w:t>ъ</w:t>
      </w:r>
      <w:r w:rsidRPr="00350182">
        <w:rPr>
          <w:color w:val="auto"/>
          <w:sz w:val="24"/>
          <w:szCs w:val="24"/>
        </w:rPr>
        <w:t>екты в реальных жизненных ситуациях, применять о</w:t>
      </w:r>
      <w:r w:rsidRPr="00350182">
        <w:rPr>
          <w:color w:val="auto"/>
          <w:sz w:val="24"/>
          <w:szCs w:val="24"/>
        </w:rPr>
        <w:t>с</w:t>
      </w:r>
      <w:r w:rsidRPr="00350182">
        <w:rPr>
          <w:color w:val="auto"/>
          <w:sz w:val="24"/>
          <w:szCs w:val="24"/>
        </w:rPr>
        <w:t>военные умения для решения практико-ориентированных задач, интерпретировать получе</w:t>
      </w:r>
      <w:r w:rsidRPr="00350182">
        <w:rPr>
          <w:color w:val="auto"/>
          <w:sz w:val="24"/>
          <w:szCs w:val="24"/>
        </w:rPr>
        <w:t>н</w:t>
      </w:r>
      <w:r w:rsidRPr="00350182">
        <w:rPr>
          <w:color w:val="auto"/>
          <w:sz w:val="24"/>
          <w:szCs w:val="24"/>
        </w:rPr>
        <w:t>ные результаты и оценивать их на соответствие пра</w:t>
      </w:r>
      <w:r w:rsidRPr="00350182">
        <w:rPr>
          <w:color w:val="auto"/>
          <w:sz w:val="24"/>
          <w:szCs w:val="24"/>
        </w:rPr>
        <w:t>к</w:t>
      </w:r>
      <w:r w:rsidRPr="00350182">
        <w:rPr>
          <w:color w:val="auto"/>
          <w:sz w:val="24"/>
          <w:szCs w:val="24"/>
        </w:rPr>
        <w:t>тической ситуации.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линии содержания курса математики в 5—6 классах — арифметическая и геометрическая, которые разв</w:t>
      </w:r>
      <w:r w:rsidRPr="00350182">
        <w:rPr>
          <w:color w:val="auto"/>
          <w:sz w:val="24"/>
          <w:szCs w:val="24"/>
        </w:rPr>
        <w:t>и</w:t>
      </w:r>
      <w:r w:rsidRPr="00350182">
        <w:rPr>
          <w:color w:val="auto"/>
          <w:sz w:val="24"/>
          <w:szCs w:val="24"/>
        </w:rPr>
        <w:t>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w:t>
      </w:r>
      <w:r w:rsidRPr="00350182">
        <w:rPr>
          <w:color w:val="auto"/>
          <w:sz w:val="24"/>
          <w:szCs w:val="24"/>
        </w:rPr>
        <w:t>а</w:t>
      </w:r>
      <w:r w:rsidRPr="00350182">
        <w:rPr>
          <w:color w:val="auto"/>
          <w:sz w:val="24"/>
          <w:szCs w:val="24"/>
        </w:rPr>
        <w:t>комство с элементами алгебры и описательной статистики.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арифметического материала начинается со си</w:t>
      </w:r>
      <w:r w:rsidRPr="00350182">
        <w:rPr>
          <w:color w:val="auto"/>
          <w:sz w:val="24"/>
          <w:szCs w:val="24"/>
        </w:rPr>
        <w:t>с</w:t>
      </w:r>
      <w:r w:rsidRPr="00350182">
        <w:rPr>
          <w:color w:val="auto"/>
          <w:sz w:val="24"/>
          <w:szCs w:val="24"/>
        </w:rPr>
        <w:t>тематизации и развития знаний о натуральных числах, пол</w:t>
      </w:r>
      <w:r w:rsidRPr="00350182">
        <w:rPr>
          <w:color w:val="auto"/>
          <w:sz w:val="24"/>
          <w:szCs w:val="24"/>
        </w:rPr>
        <w:t>у</w:t>
      </w:r>
      <w:r w:rsidRPr="00350182">
        <w:rPr>
          <w:color w:val="auto"/>
          <w:sz w:val="24"/>
          <w:szCs w:val="24"/>
        </w:rPr>
        <w:t>ченных в начальной школе. При этом совершенствование вычислительной техники и формирование новых теоретич</w:t>
      </w:r>
      <w:r w:rsidRPr="00350182">
        <w:rPr>
          <w:color w:val="auto"/>
          <w:sz w:val="24"/>
          <w:szCs w:val="24"/>
        </w:rPr>
        <w:t>е</w:t>
      </w:r>
      <w:r w:rsidRPr="00350182">
        <w:rPr>
          <w:color w:val="auto"/>
          <w:sz w:val="24"/>
          <w:szCs w:val="24"/>
        </w:rPr>
        <w:t>ских знаний сочетается с развитием вычислительной культ</w:t>
      </w:r>
      <w:r w:rsidRPr="00350182">
        <w:rPr>
          <w:color w:val="auto"/>
          <w:sz w:val="24"/>
          <w:szCs w:val="24"/>
        </w:rPr>
        <w:t>у</w:t>
      </w:r>
      <w:r w:rsidRPr="00350182">
        <w:rPr>
          <w:color w:val="auto"/>
          <w:sz w:val="24"/>
          <w:szCs w:val="24"/>
        </w:rPr>
        <w:t>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Другой крупный блок в содержании арифметической л</w:t>
      </w:r>
      <w:r w:rsidRPr="00350182">
        <w:rPr>
          <w:color w:val="auto"/>
          <w:sz w:val="24"/>
          <w:szCs w:val="24"/>
        </w:rPr>
        <w:t>и</w:t>
      </w:r>
      <w:r w:rsidRPr="00350182">
        <w:rPr>
          <w:color w:val="auto"/>
          <w:sz w:val="24"/>
          <w:szCs w:val="24"/>
        </w:rPr>
        <w:t>нии — это дроби. Начало изучения обыкновенных и десяти</w:t>
      </w:r>
      <w:r w:rsidRPr="00350182">
        <w:rPr>
          <w:color w:val="auto"/>
          <w:sz w:val="24"/>
          <w:szCs w:val="24"/>
        </w:rPr>
        <w:t>ч</w:t>
      </w:r>
      <w:r w:rsidRPr="00350182">
        <w:rPr>
          <w:color w:val="auto"/>
          <w:sz w:val="24"/>
          <w:szCs w:val="24"/>
        </w:rPr>
        <w:t>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w:t>
      </w:r>
      <w:r w:rsidRPr="00350182">
        <w:rPr>
          <w:color w:val="auto"/>
          <w:sz w:val="24"/>
          <w:szCs w:val="24"/>
        </w:rPr>
        <w:t>о</w:t>
      </w:r>
      <w:r w:rsidRPr="00350182">
        <w:rPr>
          <w:color w:val="auto"/>
          <w:sz w:val="24"/>
          <w:szCs w:val="24"/>
        </w:rPr>
        <w:t>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w:t>
      </w:r>
      <w:r w:rsidRPr="00350182">
        <w:rPr>
          <w:color w:val="auto"/>
          <w:sz w:val="24"/>
          <w:szCs w:val="24"/>
        </w:rPr>
        <w:t>о</w:t>
      </w:r>
      <w:r w:rsidRPr="00350182">
        <w:rPr>
          <w:color w:val="auto"/>
          <w:sz w:val="24"/>
          <w:szCs w:val="24"/>
        </w:rPr>
        <w:lastRenderedPageBreak/>
        <w:t>бями можно обосновать уже известными алгоритмами в</w:t>
      </w:r>
      <w:r w:rsidRPr="00350182">
        <w:rPr>
          <w:color w:val="auto"/>
          <w:sz w:val="24"/>
          <w:szCs w:val="24"/>
        </w:rPr>
        <w:t>ы</w:t>
      </w:r>
      <w:r w:rsidRPr="00350182">
        <w:rPr>
          <w:color w:val="auto"/>
          <w:sz w:val="24"/>
          <w:szCs w:val="24"/>
        </w:rPr>
        <w:t>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w:t>
      </w:r>
      <w:r w:rsidRPr="00350182">
        <w:rPr>
          <w:color w:val="auto"/>
          <w:sz w:val="24"/>
          <w:szCs w:val="24"/>
        </w:rPr>
        <w:t>а</w:t>
      </w:r>
      <w:r w:rsidRPr="00350182">
        <w:rPr>
          <w:color w:val="auto"/>
          <w:sz w:val="24"/>
          <w:szCs w:val="24"/>
        </w:rPr>
        <w:t>нии. К 6 классу отнесён второй этап в изучении дробей, где происходит совершенствование навыков сравнения и прео</w:t>
      </w:r>
      <w:r w:rsidRPr="00350182">
        <w:rPr>
          <w:color w:val="auto"/>
          <w:sz w:val="24"/>
          <w:szCs w:val="24"/>
        </w:rPr>
        <w:t>б</w:t>
      </w:r>
      <w:r w:rsidRPr="00350182">
        <w:rPr>
          <w:color w:val="auto"/>
          <w:sz w:val="24"/>
          <w:szCs w:val="24"/>
        </w:rPr>
        <w:t>разования дробей, освоение новых вычислительных алгори</w:t>
      </w:r>
      <w:r w:rsidRPr="00350182">
        <w:rPr>
          <w:color w:val="auto"/>
          <w:sz w:val="24"/>
          <w:szCs w:val="24"/>
        </w:rPr>
        <w:t>т</w:t>
      </w:r>
      <w:r w:rsidRPr="00350182">
        <w:rPr>
          <w:color w:val="auto"/>
          <w:sz w:val="24"/>
          <w:szCs w:val="24"/>
        </w:rPr>
        <w:t>мов, оттачивание техники вычислений, в том числе значений выражений, содержащих и обыкновенные, и десятичные др</w:t>
      </w:r>
      <w:r w:rsidRPr="00350182">
        <w:rPr>
          <w:color w:val="auto"/>
          <w:sz w:val="24"/>
          <w:szCs w:val="24"/>
        </w:rPr>
        <w:t>о</w:t>
      </w:r>
      <w:r w:rsidRPr="00350182">
        <w:rPr>
          <w:color w:val="auto"/>
          <w:sz w:val="24"/>
          <w:szCs w:val="24"/>
        </w:rPr>
        <w:t>би, установление связей между ними, рассмотрение приёмов решения задач на дроби. В начале 6 класса происходит зн</w:t>
      </w:r>
      <w:r w:rsidRPr="00350182">
        <w:rPr>
          <w:color w:val="auto"/>
          <w:sz w:val="24"/>
          <w:szCs w:val="24"/>
        </w:rPr>
        <w:t>а</w:t>
      </w:r>
      <w:r w:rsidRPr="00350182">
        <w:rPr>
          <w:color w:val="auto"/>
          <w:sz w:val="24"/>
          <w:szCs w:val="24"/>
        </w:rPr>
        <w:t>комство с понятием процента.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Особенностью изучения положительных и отрицательных чисел является то, что они также могут рассматриваться в н</w:t>
      </w:r>
      <w:r w:rsidRPr="00350182">
        <w:rPr>
          <w:color w:val="auto"/>
          <w:sz w:val="24"/>
          <w:szCs w:val="24"/>
        </w:rPr>
        <w:t>е</w:t>
      </w:r>
      <w:r w:rsidRPr="00350182">
        <w:rPr>
          <w:color w:val="auto"/>
          <w:sz w:val="24"/>
          <w:szCs w:val="24"/>
        </w:rPr>
        <w:t>сколько этапов. В 6 классе в начале изучения темы «Полож</w:t>
      </w:r>
      <w:r w:rsidRPr="00350182">
        <w:rPr>
          <w:color w:val="auto"/>
          <w:sz w:val="24"/>
          <w:szCs w:val="24"/>
        </w:rPr>
        <w:t>и</w:t>
      </w:r>
      <w:r w:rsidRPr="00350182">
        <w:rPr>
          <w:color w:val="auto"/>
          <w:sz w:val="24"/>
          <w:szCs w:val="24"/>
        </w:rPr>
        <w:t>тельные и отрицательные числа» выделяется подтема «Целые числа», в рамках которой знакомство с отрицательными чи</w:t>
      </w:r>
      <w:r w:rsidRPr="00350182">
        <w:rPr>
          <w:color w:val="auto"/>
          <w:sz w:val="24"/>
          <w:szCs w:val="24"/>
        </w:rPr>
        <w:t>с</w:t>
      </w:r>
      <w:r w:rsidRPr="00350182">
        <w:rPr>
          <w:color w:val="auto"/>
          <w:sz w:val="24"/>
          <w:szCs w:val="24"/>
        </w:rPr>
        <w:t>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w:t>
      </w:r>
      <w:r w:rsidRPr="00350182">
        <w:rPr>
          <w:color w:val="auto"/>
          <w:sz w:val="24"/>
          <w:szCs w:val="24"/>
        </w:rPr>
        <w:t>н</w:t>
      </w:r>
      <w:r w:rsidRPr="00350182">
        <w:rPr>
          <w:color w:val="auto"/>
          <w:sz w:val="24"/>
          <w:szCs w:val="24"/>
        </w:rPr>
        <w:t>чится, а будет продолжено в курсе алгебры 7 класса, что ст</w:t>
      </w:r>
      <w:r w:rsidRPr="00350182">
        <w:rPr>
          <w:color w:val="auto"/>
          <w:sz w:val="24"/>
          <w:szCs w:val="24"/>
        </w:rPr>
        <w:t>а</w:t>
      </w:r>
      <w:r w:rsidRPr="00350182">
        <w:rPr>
          <w:color w:val="auto"/>
          <w:sz w:val="24"/>
          <w:szCs w:val="24"/>
        </w:rPr>
        <w:t>нет следующим проходом всех принципиальных вопросов, тем самым разделение трудностей облегчает восприятие м</w:t>
      </w:r>
      <w:r w:rsidRPr="00350182">
        <w:rPr>
          <w:color w:val="auto"/>
          <w:sz w:val="24"/>
          <w:szCs w:val="24"/>
        </w:rPr>
        <w:t>а</w:t>
      </w:r>
      <w:r w:rsidRPr="00350182">
        <w:rPr>
          <w:color w:val="auto"/>
          <w:sz w:val="24"/>
          <w:szCs w:val="24"/>
        </w:rPr>
        <w:t>териала, а распределение во времени способствует прочности приобретаемых навыков.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w:t>
      </w:r>
      <w:r w:rsidRPr="00350182">
        <w:rPr>
          <w:color w:val="auto"/>
          <w:sz w:val="24"/>
          <w:szCs w:val="24"/>
        </w:rPr>
        <w:t>а</w:t>
      </w:r>
      <w:r w:rsidRPr="00350182">
        <w:rPr>
          <w:color w:val="auto"/>
          <w:sz w:val="24"/>
          <w:szCs w:val="24"/>
        </w:rPr>
        <w:t>дачи на движение, на части, на покупки, на работу и прои</w:t>
      </w:r>
      <w:r w:rsidRPr="00350182">
        <w:rPr>
          <w:color w:val="auto"/>
          <w:sz w:val="24"/>
          <w:szCs w:val="24"/>
        </w:rPr>
        <w:t>з</w:t>
      </w:r>
      <w:r w:rsidRPr="00350182">
        <w:rPr>
          <w:color w:val="auto"/>
          <w:sz w:val="24"/>
          <w:szCs w:val="24"/>
        </w:rPr>
        <w:t>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В Примерной рабочей программе предусмотрено форм</w:t>
      </w:r>
      <w:r w:rsidRPr="00350182">
        <w:rPr>
          <w:color w:val="auto"/>
          <w:sz w:val="24"/>
          <w:szCs w:val="24"/>
        </w:rPr>
        <w:t>и</w:t>
      </w:r>
      <w:r w:rsidRPr="00350182">
        <w:rPr>
          <w:color w:val="auto"/>
          <w:sz w:val="24"/>
          <w:szCs w:val="24"/>
        </w:rPr>
        <w:t>рование пропедевтических алгебраических представлений. Буква как символ некоторого числа в зависимости от матем</w:t>
      </w:r>
      <w:r w:rsidRPr="00350182">
        <w:rPr>
          <w:color w:val="auto"/>
          <w:sz w:val="24"/>
          <w:szCs w:val="24"/>
        </w:rPr>
        <w:t>а</w:t>
      </w:r>
      <w:r w:rsidRPr="00350182">
        <w:rPr>
          <w:color w:val="auto"/>
          <w:sz w:val="24"/>
          <w:szCs w:val="24"/>
        </w:rPr>
        <w:t>тического контекста вводится постепенно. Буквенная симв</w:t>
      </w:r>
      <w:r w:rsidRPr="00350182">
        <w:rPr>
          <w:color w:val="auto"/>
          <w:sz w:val="24"/>
          <w:szCs w:val="24"/>
        </w:rPr>
        <w:t>о</w:t>
      </w:r>
      <w:r w:rsidRPr="00350182">
        <w:rPr>
          <w:color w:val="auto"/>
          <w:sz w:val="24"/>
          <w:szCs w:val="24"/>
        </w:rPr>
        <w:t>лика широко используется прежде всего для записи общих утверждений и предложений, формул, в частности для в</w:t>
      </w:r>
      <w:r w:rsidRPr="00350182">
        <w:rPr>
          <w:color w:val="auto"/>
          <w:sz w:val="24"/>
          <w:szCs w:val="24"/>
        </w:rPr>
        <w:t>ы</w:t>
      </w:r>
      <w:r w:rsidRPr="00350182">
        <w:rPr>
          <w:color w:val="auto"/>
          <w:sz w:val="24"/>
          <w:szCs w:val="24"/>
        </w:rPr>
        <w:t>числения геометрических величин, в качестве «заместителя»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курсе «Математики» 5—6 классов представлена нагля</w:t>
      </w:r>
      <w:r w:rsidRPr="00350182">
        <w:rPr>
          <w:color w:val="auto"/>
          <w:sz w:val="24"/>
          <w:szCs w:val="24"/>
        </w:rPr>
        <w:t>д</w:t>
      </w:r>
      <w:r w:rsidRPr="00350182">
        <w:rPr>
          <w:color w:val="auto"/>
          <w:sz w:val="24"/>
          <w:szCs w:val="24"/>
        </w:rPr>
        <w:t>ная геометрия, направленная на развитие образного мышл</w:t>
      </w:r>
      <w:r w:rsidRPr="00350182">
        <w:rPr>
          <w:color w:val="auto"/>
          <w:sz w:val="24"/>
          <w:szCs w:val="24"/>
        </w:rPr>
        <w:t>е</w:t>
      </w:r>
      <w:r w:rsidRPr="00350182">
        <w:rPr>
          <w:color w:val="auto"/>
          <w:sz w:val="24"/>
          <w:szCs w:val="24"/>
        </w:rPr>
        <w:t>ния, пространственного воображения, изобразительных ум</w:t>
      </w:r>
      <w:r w:rsidRPr="00350182">
        <w:rPr>
          <w:color w:val="auto"/>
          <w:sz w:val="24"/>
          <w:szCs w:val="24"/>
        </w:rPr>
        <w:t>е</w:t>
      </w:r>
      <w:r w:rsidRPr="00350182">
        <w:rPr>
          <w:color w:val="auto"/>
          <w:sz w:val="24"/>
          <w:szCs w:val="24"/>
        </w:rPr>
        <w:t>ний. Это важный этап в изучении геометрии, который осущ</w:t>
      </w:r>
      <w:r w:rsidRPr="00350182">
        <w:rPr>
          <w:color w:val="auto"/>
          <w:sz w:val="24"/>
          <w:szCs w:val="24"/>
        </w:rPr>
        <w:t>е</w:t>
      </w:r>
      <w:r w:rsidRPr="00350182">
        <w:rPr>
          <w:color w:val="auto"/>
          <w:sz w:val="24"/>
          <w:szCs w:val="24"/>
        </w:rPr>
        <w:t>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w:t>
      </w:r>
      <w:r w:rsidRPr="00350182">
        <w:rPr>
          <w:color w:val="auto"/>
          <w:sz w:val="24"/>
          <w:szCs w:val="24"/>
        </w:rPr>
        <w:t>и</w:t>
      </w:r>
      <w:r w:rsidRPr="00350182">
        <w:rPr>
          <w:color w:val="auto"/>
          <w:sz w:val="24"/>
          <w:szCs w:val="24"/>
        </w:rPr>
        <w:t>ми фигурами на плоскости и в пространстве, с их просте</w:t>
      </w:r>
      <w:r w:rsidRPr="00350182">
        <w:rPr>
          <w:color w:val="auto"/>
          <w:sz w:val="24"/>
          <w:szCs w:val="24"/>
        </w:rPr>
        <w:t>й</w:t>
      </w:r>
      <w:r w:rsidRPr="00350182">
        <w:rPr>
          <w:color w:val="auto"/>
          <w:sz w:val="24"/>
          <w:szCs w:val="24"/>
        </w:rPr>
        <w:t>шими конфигурациями, учатся изображать их на нелинова</w:t>
      </w:r>
      <w:r w:rsidRPr="00350182">
        <w:rPr>
          <w:color w:val="auto"/>
          <w:sz w:val="24"/>
          <w:szCs w:val="24"/>
        </w:rPr>
        <w:t>н</w:t>
      </w:r>
      <w:r w:rsidRPr="00350182">
        <w:rPr>
          <w:color w:val="auto"/>
          <w:sz w:val="24"/>
          <w:szCs w:val="24"/>
        </w:rPr>
        <w:t>ной и клетчатой бумаге, рассматривают их простейшие сво</w:t>
      </w:r>
      <w:r w:rsidRPr="00350182">
        <w:rPr>
          <w:color w:val="auto"/>
          <w:sz w:val="24"/>
          <w:szCs w:val="24"/>
        </w:rPr>
        <w:t>й</w:t>
      </w:r>
      <w:r w:rsidRPr="00350182">
        <w:rPr>
          <w:color w:val="auto"/>
          <w:sz w:val="24"/>
          <w:szCs w:val="24"/>
        </w:rPr>
        <w:t>ства. В процессе изучения наглядной геометрии знания, п</w:t>
      </w:r>
      <w:r w:rsidRPr="00350182">
        <w:rPr>
          <w:color w:val="auto"/>
          <w:sz w:val="24"/>
          <w:szCs w:val="24"/>
        </w:rPr>
        <w:t>о</w:t>
      </w:r>
      <w:r w:rsidRPr="00350182">
        <w:rPr>
          <w:color w:val="auto"/>
          <w:sz w:val="24"/>
          <w:szCs w:val="24"/>
        </w:rPr>
        <w:t>лученные обучающимися в начальной школе, систематиз</w:t>
      </w:r>
      <w:r w:rsidRPr="00350182">
        <w:rPr>
          <w:color w:val="auto"/>
          <w:sz w:val="24"/>
          <w:szCs w:val="24"/>
        </w:rPr>
        <w:t>и</w:t>
      </w:r>
      <w:r w:rsidRPr="00350182">
        <w:rPr>
          <w:color w:val="auto"/>
          <w:sz w:val="24"/>
          <w:szCs w:val="24"/>
        </w:rPr>
        <w:t>руются и расширяются.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КУРСА 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учебному плану в 5—6 классах изучается инте</w:t>
      </w:r>
      <w:r w:rsidRPr="00350182">
        <w:rPr>
          <w:color w:val="auto"/>
          <w:sz w:val="24"/>
          <w:szCs w:val="24"/>
        </w:rPr>
        <w:t>г</w:t>
      </w:r>
      <w:r w:rsidRPr="00350182">
        <w:rPr>
          <w:color w:val="auto"/>
          <w:sz w:val="24"/>
          <w:szCs w:val="24"/>
        </w:rPr>
        <w:t>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план на изучение математики в 5—6 классах о</w:t>
      </w:r>
      <w:r w:rsidRPr="00350182">
        <w:rPr>
          <w:color w:val="auto"/>
          <w:sz w:val="24"/>
          <w:szCs w:val="24"/>
        </w:rPr>
        <w:t>т</w:t>
      </w:r>
      <w:r w:rsidRPr="00350182">
        <w:rPr>
          <w:color w:val="auto"/>
          <w:sz w:val="24"/>
          <w:szCs w:val="24"/>
        </w:rPr>
        <w:t>водит не менее 5 учебных часов в неделю в течение каждого года обучения, всего не менее 340 учебных часов.</w:t>
      </w:r>
    </w:p>
    <w:p w:rsidR="001269AE" w:rsidRPr="00350182" w:rsidRDefault="001269AE" w:rsidP="004D0219">
      <w:pPr>
        <w:pStyle w:val="13"/>
        <w:tabs>
          <w:tab w:val="left" w:pos="426"/>
        </w:tabs>
        <w:spacing w:line="240" w:lineRule="auto"/>
        <w:jc w:val="both"/>
        <w:rPr>
          <w:color w:val="auto"/>
          <w:sz w:val="24"/>
          <w:szCs w:val="24"/>
        </w:rPr>
      </w:pPr>
    </w:p>
    <w:p w:rsidR="004262A7"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КУРСА (ПО ГОДАМ ОБ</w:t>
      </w:r>
      <w:r w:rsidRPr="00350182">
        <w:rPr>
          <w:rFonts w:ascii="Times New Roman" w:hAnsi="Times New Roman" w:cs="Times New Roman"/>
          <w:sz w:val="24"/>
          <w:szCs w:val="24"/>
        </w:rPr>
        <w:t>У</w:t>
      </w:r>
      <w:r w:rsidRPr="00350182">
        <w:rPr>
          <w:rFonts w:ascii="Times New Roman" w:hAnsi="Times New Roman" w:cs="Times New Roman"/>
          <w:sz w:val="24"/>
          <w:szCs w:val="24"/>
        </w:rPr>
        <w:t xml:space="preserve">ЧЕНИЯ) </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p>
    <w:p w:rsidR="004262A7" w:rsidRPr="00350182" w:rsidRDefault="004262A7" w:rsidP="004D0219">
      <w:pPr>
        <w:pStyle w:val="13"/>
        <w:tabs>
          <w:tab w:val="left" w:pos="426"/>
        </w:tabs>
        <w:spacing w:line="240" w:lineRule="auto"/>
        <w:jc w:val="both"/>
        <w:rPr>
          <w:b/>
          <w:bCs/>
          <w:i/>
          <w:i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Натуральные числа и нуль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Натуральное число. Ряд натуральных чисел. Число 0. Из</w:t>
      </w:r>
      <w:r w:rsidRPr="00350182">
        <w:rPr>
          <w:color w:val="auto"/>
          <w:sz w:val="24"/>
          <w:szCs w:val="24"/>
        </w:rPr>
        <w:t>о</w:t>
      </w:r>
      <w:r w:rsidRPr="00350182">
        <w:rPr>
          <w:color w:val="auto"/>
          <w:sz w:val="24"/>
          <w:szCs w:val="24"/>
        </w:rPr>
        <w:t>бражение натуральных чисел точками на координатной (ч</w:t>
      </w:r>
      <w:r w:rsidRPr="00350182">
        <w:rPr>
          <w:color w:val="auto"/>
          <w:sz w:val="24"/>
          <w:szCs w:val="24"/>
        </w:rPr>
        <w:t>и</w:t>
      </w:r>
      <w:r w:rsidRPr="00350182">
        <w:rPr>
          <w:color w:val="auto"/>
          <w:sz w:val="24"/>
          <w:szCs w:val="24"/>
        </w:rPr>
        <w:t>словой) прямой.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Позиционная система счисления. Римская нумерация как пример непозиционной системы счисления. Десятичная си</w:t>
      </w:r>
      <w:r w:rsidRPr="00350182">
        <w:rPr>
          <w:color w:val="auto"/>
          <w:sz w:val="24"/>
          <w:szCs w:val="24"/>
        </w:rPr>
        <w:t>с</w:t>
      </w:r>
      <w:r w:rsidRPr="00350182">
        <w:rPr>
          <w:color w:val="auto"/>
          <w:sz w:val="24"/>
          <w:szCs w:val="24"/>
        </w:rPr>
        <w:t>тема счисления.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Сравнение натуральных чисел, сравнение натуральных ч</w:t>
      </w:r>
      <w:r w:rsidRPr="00350182">
        <w:rPr>
          <w:color w:val="auto"/>
          <w:sz w:val="24"/>
          <w:szCs w:val="24"/>
        </w:rPr>
        <w:t>и</w:t>
      </w:r>
      <w:r w:rsidRPr="00350182">
        <w:rPr>
          <w:color w:val="auto"/>
          <w:sz w:val="24"/>
          <w:szCs w:val="24"/>
        </w:rPr>
        <w:t>сел с нулём. Способы сравнения. Округление натуральных чисел.</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Сложение натуральных чисел; свойство нуля при слож</w:t>
      </w:r>
      <w:r w:rsidRPr="00350182">
        <w:rPr>
          <w:color w:val="auto"/>
          <w:sz w:val="24"/>
          <w:szCs w:val="24"/>
        </w:rPr>
        <w:t>е</w:t>
      </w:r>
      <w:r w:rsidRPr="00350182">
        <w:rPr>
          <w:color w:val="auto"/>
          <w:sz w:val="24"/>
          <w:szCs w:val="24"/>
        </w:rPr>
        <w:t>нии. Вычитание как действие, обратное сложению. Умнож</w:t>
      </w:r>
      <w:r w:rsidRPr="00350182">
        <w:rPr>
          <w:color w:val="auto"/>
          <w:sz w:val="24"/>
          <w:szCs w:val="24"/>
        </w:rPr>
        <w:t>е</w:t>
      </w:r>
      <w:r w:rsidRPr="00350182">
        <w:rPr>
          <w:color w:val="auto"/>
          <w:sz w:val="24"/>
          <w:szCs w:val="24"/>
        </w:rPr>
        <w:t>ние натуральных чисел; свойства нуля и единицы при умн</w:t>
      </w:r>
      <w:r w:rsidRPr="00350182">
        <w:rPr>
          <w:color w:val="auto"/>
          <w:sz w:val="24"/>
          <w:szCs w:val="24"/>
        </w:rPr>
        <w:t>о</w:t>
      </w:r>
      <w:r w:rsidRPr="00350182">
        <w:rPr>
          <w:color w:val="auto"/>
          <w:sz w:val="24"/>
          <w:szCs w:val="24"/>
        </w:rPr>
        <w:t>жении. Деление как действие, обратное умножению. Комп</w:t>
      </w:r>
      <w:r w:rsidRPr="00350182">
        <w:rPr>
          <w:color w:val="auto"/>
          <w:sz w:val="24"/>
          <w:szCs w:val="24"/>
        </w:rPr>
        <w:t>о</w:t>
      </w:r>
      <w:r w:rsidRPr="00350182">
        <w:rPr>
          <w:color w:val="auto"/>
          <w:sz w:val="24"/>
          <w:szCs w:val="24"/>
        </w:rPr>
        <w:t>ненты действий, связь между ними. Проверка результата арифметического действия. Переместительное и сочетател</w:t>
      </w:r>
      <w:r w:rsidRPr="00350182">
        <w:rPr>
          <w:color w:val="auto"/>
          <w:sz w:val="24"/>
          <w:szCs w:val="24"/>
        </w:rPr>
        <w:t>ь</w:t>
      </w:r>
      <w:r w:rsidRPr="00350182">
        <w:rPr>
          <w:color w:val="auto"/>
          <w:sz w:val="24"/>
          <w:szCs w:val="24"/>
        </w:rPr>
        <w:t>ное свойства (законы) сложения и умножения, распредел</w:t>
      </w:r>
      <w:r w:rsidRPr="00350182">
        <w:rPr>
          <w:color w:val="auto"/>
          <w:sz w:val="24"/>
          <w:szCs w:val="24"/>
        </w:rPr>
        <w:t>и</w:t>
      </w:r>
      <w:r w:rsidRPr="00350182">
        <w:rPr>
          <w:color w:val="auto"/>
          <w:sz w:val="24"/>
          <w:szCs w:val="24"/>
        </w:rPr>
        <w:t>тельное свойство (закон) умножения.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букв для обозначения неизвестного комп</w:t>
      </w:r>
      <w:r w:rsidRPr="00350182">
        <w:rPr>
          <w:color w:val="auto"/>
          <w:sz w:val="24"/>
          <w:szCs w:val="24"/>
        </w:rPr>
        <w:t>о</w:t>
      </w:r>
      <w:r w:rsidRPr="00350182">
        <w:rPr>
          <w:color w:val="auto"/>
          <w:sz w:val="24"/>
          <w:szCs w:val="24"/>
        </w:rPr>
        <w:t>нента и записи свойств арифметических действий.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Степень с натуральным показателем. Запись числа в виде суммы разрядных слагаемых.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Числовое выражение. Вычисление значений числовых в</w:t>
      </w:r>
      <w:r w:rsidRPr="00350182">
        <w:rPr>
          <w:color w:val="auto"/>
          <w:sz w:val="24"/>
          <w:szCs w:val="24"/>
        </w:rPr>
        <w:t>ы</w:t>
      </w:r>
      <w:r w:rsidRPr="00350182">
        <w:rPr>
          <w:color w:val="auto"/>
          <w:sz w:val="24"/>
          <w:szCs w:val="24"/>
        </w:rPr>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w:t>
      </w:r>
      <w:r w:rsidRPr="00350182">
        <w:rPr>
          <w:color w:val="auto"/>
          <w:sz w:val="24"/>
          <w:szCs w:val="24"/>
        </w:rPr>
        <w:t>й</w:t>
      </w:r>
      <w:r w:rsidRPr="00350182">
        <w:rPr>
          <w:color w:val="auto"/>
          <w:sz w:val="24"/>
          <w:szCs w:val="24"/>
        </w:rPr>
        <w:t>ства умножения.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Дроби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о дроби как способе записи части велич</w:t>
      </w:r>
      <w:r w:rsidRPr="00350182">
        <w:rPr>
          <w:color w:val="auto"/>
          <w:sz w:val="24"/>
          <w:szCs w:val="24"/>
        </w:rPr>
        <w:t>и</w:t>
      </w:r>
      <w:r w:rsidRPr="00350182">
        <w:rPr>
          <w:color w:val="auto"/>
          <w:sz w:val="24"/>
          <w:szCs w:val="24"/>
        </w:rPr>
        <w:t>ны. Обыкновенные дроби. Правильные и неправильные др</w:t>
      </w:r>
      <w:r w:rsidRPr="00350182">
        <w:rPr>
          <w:color w:val="auto"/>
          <w:sz w:val="24"/>
          <w:szCs w:val="24"/>
        </w:rPr>
        <w:t>о</w:t>
      </w:r>
      <w:r w:rsidRPr="00350182">
        <w:rPr>
          <w:color w:val="auto"/>
          <w:sz w:val="24"/>
          <w:szCs w:val="24"/>
        </w:rPr>
        <w:t>би. Смешанная дробь; представление смешанной дроби в в</w:t>
      </w:r>
      <w:r w:rsidRPr="00350182">
        <w:rPr>
          <w:color w:val="auto"/>
          <w:sz w:val="24"/>
          <w:szCs w:val="24"/>
        </w:rPr>
        <w:t>и</w:t>
      </w:r>
      <w:r w:rsidRPr="00350182">
        <w:rPr>
          <w:color w:val="auto"/>
          <w:sz w:val="24"/>
          <w:szCs w:val="24"/>
        </w:rPr>
        <w:t>де неправильной дроби и выделение целой части числа из н</w:t>
      </w:r>
      <w:r w:rsidRPr="00350182">
        <w:rPr>
          <w:color w:val="auto"/>
          <w:sz w:val="24"/>
          <w:szCs w:val="24"/>
        </w:rPr>
        <w:t>е</w:t>
      </w:r>
      <w:r w:rsidRPr="00350182">
        <w:rPr>
          <w:color w:val="auto"/>
          <w:sz w:val="24"/>
          <w:szCs w:val="24"/>
        </w:rPr>
        <w:t>правильной дроби. Изображение дробей точками на числовой прямой. Основное свойство дроби. Сокращение дробей. Пр</w:t>
      </w:r>
      <w:r w:rsidRPr="00350182">
        <w:rPr>
          <w:color w:val="auto"/>
          <w:sz w:val="24"/>
          <w:szCs w:val="24"/>
        </w:rPr>
        <w:t>и</w:t>
      </w:r>
      <w:r w:rsidRPr="00350182">
        <w:rPr>
          <w:color w:val="auto"/>
          <w:sz w:val="24"/>
          <w:szCs w:val="24"/>
        </w:rPr>
        <w:t>ведение дроби к новому знаменателю. Сравнение дробей.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Сложение и вычитание дробей. Умножение и деление др</w:t>
      </w:r>
      <w:r w:rsidRPr="00350182">
        <w:rPr>
          <w:color w:val="auto"/>
          <w:sz w:val="24"/>
          <w:szCs w:val="24"/>
        </w:rPr>
        <w:t>о</w:t>
      </w:r>
      <w:r w:rsidRPr="00350182">
        <w:rPr>
          <w:color w:val="auto"/>
          <w:sz w:val="24"/>
          <w:szCs w:val="24"/>
        </w:rPr>
        <w:lastRenderedPageBreak/>
        <w:t>бей; взаимно-обратные дроби. Нахождение части целого и целого по его части.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Десятичная запись дробей. Представление десятичной др</w:t>
      </w:r>
      <w:r w:rsidRPr="00350182">
        <w:rPr>
          <w:color w:val="auto"/>
          <w:sz w:val="24"/>
          <w:szCs w:val="24"/>
        </w:rPr>
        <w:t>о</w:t>
      </w:r>
      <w:r w:rsidRPr="00350182">
        <w:rPr>
          <w:color w:val="auto"/>
          <w:sz w:val="24"/>
          <w:szCs w:val="24"/>
        </w:rPr>
        <w:t>би в виде обыкновенной. Изображение десятичных дробей точками на числовой прямой. Сравнение десятичных дробей.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Арифметические действия с десятичными дробями. Окру</w:t>
      </w:r>
      <w:r w:rsidRPr="00350182">
        <w:rPr>
          <w:color w:val="auto"/>
          <w:sz w:val="24"/>
          <w:szCs w:val="24"/>
        </w:rPr>
        <w:t>г</w:t>
      </w:r>
      <w:r w:rsidRPr="00350182">
        <w:rPr>
          <w:color w:val="auto"/>
          <w:sz w:val="24"/>
          <w:szCs w:val="24"/>
        </w:rPr>
        <w:t>ление десятичных дробей.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Решение текстовых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текстовых задач арифметическим способом. Р</w:t>
      </w:r>
      <w:r w:rsidRPr="00350182">
        <w:rPr>
          <w:color w:val="auto"/>
          <w:sz w:val="24"/>
          <w:szCs w:val="24"/>
        </w:rPr>
        <w:t>е</w:t>
      </w:r>
      <w:r w:rsidRPr="00350182">
        <w:rPr>
          <w:color w:val="auto"/>
          <w:sz w:val="24"/>
          <w:szCs w:val="24"/>
        </w:rPr>
        <w:t>шение логических задач. Решение задач перебором всех во</w:t>
      </w:r>
      <w:r w:rsidRPr="00350182">
        <w:rPr>
          <w:color w:val="auto"/>
          <w:sz w:val="24"/>
          <w:szCs w:val="24"/>
        </w:rPr>
        <w:t>з</w:t>
      </w:r>
      <w:r w:rsidRPr="00350182">
        <w:rPr>
          <w:color w:val="auto"/>
          <w:sz w:val="24"/>
          <w:szCs w:val="24"/>
        </w:rPr>
        <w:t>можных вариантов. Использование при решении задач та</w:t>
      </w:r>
      <w:r w:rsidRPr="00350182">
        <w:rPr>
          <w:color w:val="auto"/>
          <w:sz w:val="24"/>
          <w:szCs w:val="24"/>
        </w:rPr>
        <w:t>б</w:t>
      </w:r>
      <w:r w:rsidRPr="00350182">
        <w:rPr>
          <w:color w:val="auto"/>
          <w:sz w:val="24"/>
          <w:szCs w:val="24"/>
        </w:rPr>
        <w:t>лиц и схем.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w:t>
      </w:r>
      <w:r w:rsidRPr="00350182">
        <w:rPr>
          <w:color w:val="auto"/>
          <w:sz w:val="24"/>
          <w:szCs w:val="24"/>
        </w:rPr>
        <w:t>с</w:t>
      </w:r>
      <w:r w:rsidRPr="00350182">
        <w:rPr>
          <w:color w:val="auto"/>
          <w:sz w:val="24"/>
          <w:szCs w:val="24"/>
        </w:rPr>
        <w:t>стояния, времени, скорости. Связь между единицами измер</w:t>
      </w:r>
      <w:r w:rsidRPr="00350182">
        <w:rPr>
          <w:color w:val="auto"/>
          <w:sz w:val="24"/>
          <w:szCs w:val="24"/>
        </w:rPr>
        <w:t>е</w:t>
      </w:r>
      <w:r w:rsidRPr="00350182">
        <w:rPr>
          <w:color w:val="auto"/>
          <w:sz w:val="24"/>
          <w:szCs w:val="24"/>
        </w:rPr>
        <w:t>ния каждой величины.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основных задач на дроби.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данных в виде таблиц, столбчатых ди</w:t>
      </w:r>
      <w:r w:rsidRPr="00350182">
        <w:rPr>
          <w:color w:val="auto"/>
          <w:sz w:val="24"/>
          <w:szCs w:val="24"/>
        </w:rPr>
        <w:t>а</w:t>
      </w:r>
      <w:r w:rsidRPr="00350182">
        <w:rPr>
          <w:color w:val="auto"/>
          <w:sz w:val="24"/>
          <w:szCs w:val="24"/>
        </w:rPr>
        <w:t>грамм.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Наглядная геометрия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Наглядные представления о фигурах на плоскости: точка, прямая, отрезок, луч, угол, ломаная, многоугольник, окру</w:t>
      </w:r>
      <w:r w:rsidRPr="00350182">
        <w:rPr>
          <w:color w:val="auto"/>
          <w:sz w:val="24"/>
          <w:szCs w:val="24"/>
        </w:rPr>
        <w:t>ж</w:t>
      </w:r>
      <w:r w:rsidRPr="00350182">
        <w:rPr>
          <w:color w:val="auto"/>
          <w:sz w:val="24"/>
          <w:szCs w:val="24"/>
        </w:rPr>
        <w:t>ность, круг. Угол. Прямой, острый, тупой и развёрнутый у</w:t>
      </w:r>
      <w:r w:rsidRPr="00350182">
        <w:rPr>
          <w:color w:val="auto"/>
          <w:sz w:val="24"/>
          <w:szCs w:val="24"/>
        </w:rPr>
        <w:t>г</w:t>
      </w:r>
      <w:r w:rsidRPr="00350182">
        <w:rPr>
          <w:color w:val="auto"/>
          <w:sz w:val="24"/>
          <w:szCs w:val="24"/>
        </w:rPr>
        <w:t>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Длина отрезка, метрические единицы длины. Длина лом</w:t>
      </w:r>
      <w:r w:rsidRPr="00350182">
        <w:rPr>
          <w:color w:val="auto"/>
          <w:sz w:val="24"/>
          <w:szCs w:val="24"/>
        </w:rPr>
        <w:t>а</w:t>
      </w:r>
      <w:r w:rsidRPr="00350182">
        <w:rPr>
          <w:color w:val="auto"/>
          <w:sz w:val="24"/>
          <w:szCs w:val="24"/>
        </w:rPr>
        <w:t>ной, периметр многоугольника. Измерение и построение у</w:t>
      </w:r>
      <w:r w:rsidRPr="00350182">
        <w:rPr>
          <w:color w:val="auto"/>
          <w:sz w:val="24"/>
          <w:szCs w:val="24"/>
        </w:rPr>
        <w:t>г</w:t>
      </w:r>
      <w:r w:rsidRPr="00350182">
        <w:rPr>
          <w:color w:val="auto"/>
          <w:sz w:val="24"/>
          <w:szCs w:val="24"/>
        </w:rPr>
        <w:t>лов с помощью транспортира.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Наглядные представления о фигурах на плоскости: мног</w:t>
      </w:r>
      <w:r w:rsidRPr="00350182">
        <w:rPr>
          <w:color w:val="auto"/>
          <w:sz w:val="24"/>
          <w:szCs w:val="24"/>
        </w:rPr>
        <w:t>о</w:t>
      </w:r>
      <w:r w:rsidRPr="00350182">
        <w:rPr>
          <w:color w:val="auto"/>
          <w:sz w:val="24"/>
          <w:szCs w:val="24"/>
        </w:rPr>
        <w:t>угольник; прямоугольник, квадрат; треугольник, о равенстве фигур.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Изображение фигур, в том числе на клетчатой бумаге. П</w:t>
      </w:r>
      <w:r w:rsidRPr="00350182">
        <w:rPr>
          <w:color w:val="auto"/>
          <w:sz w:val="24"/>
          <w:szCs w:val="24"/>
        </w:rPr>
        <w:t>о</w:t>
      </w:r>
      <w:r w:rsidRPr="00350182">
        <w:rPr>
          <w:color w:val="auto"/>
          <w:sz w:val="24"/>
          <w:szCs w:val="24"/>
        </w:rPr>
        <w:t>строение конфигураций из частей прямой, окружности на н</w:t>
      </w:r>
      <w:r w:rsidRPr="00350182">
        <w:rPr>
          <w:color w:val="auto"/>
          <w:sz w:val="24"/>
          <w:szCs w:val="24"/>
        </w:rPr>
        <w:t>е</w:t>
      </w:r>
      <w:r w:rsidRPr="00350182">
        <w:rPr>
          <w:color w:val="auto"/>
          <w:sz w:val="24"/>
          <w:szCs w:val="24"/>
        </w:rPr>
        <w:t>линованной и клетчатой бумаге. Использование свойств ст</w:t>
      </w:r>
      <w:r w:rsidRPr="00350182">
        <w:rPr>
          <w:color w:val="auto"/>
          <w:sz w:val="24"/>
          <w:szCs w:val="24"/>
        </w:rPr>
        <w:t>о</w:t>
      </w:r>
      <w:r w:rsidRPr="00350182">
        <w:rPr>
          <w:color w:val="auto"/>
          <w:sz w:val="24"/>
          <w:szCs w:val="24"/>
        </w:rPr>
        <w:t>рон и углов прямоугольника, квадрата.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Площадь прямоугольника и многоугольников, составле</w:t>
      </w:r>
      <w:r w:rsidRPr="00350182">
        <w:rPr>
          <w:color w:val="auto"/>
          <w:sz w:val="24"/>
          <w:szCs w:val="24"/>
        </w:rPr>
        <w:t>н</w:t>
      </w:r>
      <w:r w:rsidRPr="00350182">
        <w:rPr>
          <w:color w:val="auto"/>
          <w:sz w:val="24"/>
          <w:szCs w:val="24"/>
        </w:rPr>
        <w:t>ных из прямоугольников, в том числе фигур, изображённых на клетчатой бумаге. Единицы измерения площади.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Наглядные представления о пространственных фигурах: прямоугольный параллелепипед, куб, многогранники. Из</w:t>
      </w:r>
      <w:r w:rsidRPr="00350182">
        <w:rPr>
          <w:color w:val="auto"/>
          <w:sz w:val="24"/>
          <w:szCs w:val="24"/>
        </w:rPr>
        <w:t>о</w:t>
      </w:r>
      <w:r w:rsidRPr="00350182">
        <w:rPr>
          <w:color w:val="auto"/>
          <w:sz w:val="24"/>
          <w:szCs w:val="24"/>
        </w:rPr>
        <w:t>бражение простейших многогранников. Развёртки куба и п</w:t>
      </w:r>
      <w:r w:rsidRPr="00350182">
        <w:rPr>
          <w:color w:val="auto"/>
          <w:sz w:val="24"/>
          <w:szCs w:val="24"/>
        </w:rPr>
        <w:t>а</w:t>
      </w:r>
      <w:r w:rsidRPr="00350182">
        <w:rPr>
          <w:color w:val="auto"/>
          <w:sz w:val="24"/>
          <w:szCs w:val="24"/>
        </w:rPr>
        <w:t>раллелепипеда. Создание моделей многогранников (из бум</w:t>
      </w:r>
      <w:r w:rsidRPr="00350182">
        <w:rPr>
          <w:color w:val="auto"/>
          <w:sz w:val="24"/>
          <w:szCs w:val="24"/>
        </w:rPr>
        <w:t>а</w:t>
      </w:r>
      <w:r w:rsidRPr="00350182">
        <w:rPr>
          <w:color w:val="auto"/>
          <w:sz w:val="24"/>
          <w:szCs w:val="24"/>
        </w:rPr>
        <w:t>ги, проволоки, пластилина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Объём прямоугольного параллелепипеда, куба. Единицы измерения объёма.</w:t>
      </w:r>
    </w:p>
    <w:p w:rsidR="00A57638" w:rsidRPr="00350182" w:rsidRDefault="00E235EB" w:rsidP="004D0219">
      <w:pPr>
        <w:pStyle w:val="af5"/>
        <w:tabs>
          <w:tab w:val="left" w:pos="426"/>
        </w:tabs>
        <w:rPr>
          <w:rFonts w:ascii="Times New Roman" w:hAnsi="Times New Roman" w:cs="Times New Roman"/>
          <w:sz w:val="24"/>
          <w:szCs w:val="24"/>
        </w:rPr>
      </w:pPr>
      <w:bookmarkStart w:id="486" w:name="bookmark1268"/>
      <w:r w:rsidRPr="00350182">
        <w:rPr>
          <w:rFonts w:ascii="Times New Roman" w:hAnsi="Times New Roman" w:cs="Times New Roman"/>
          <w:sz w:val="24"/>
          <w:szCs w:val="24"/>
        </w:rPr>
        <w:t>6 класс</w:t>
      </w:r>
      <w:bookmarkEnd w:id="486"/>
    </w:p>
    <w:p w:rsidR="004262A7" w:rsidRPr="00350182" w:rsidRDefault="004262A7" w:rsidP="004D0219">
      <w:pPr>
        <w:pStyle w:val="13"/>
        <w:tabs>
          <w:tab w:val="left" w:pos="426"/>
        </w:tabs>
        <w:spacing w:line="240" w:lineRule="auto"/>
        <w:jc w:val="both"/>
        <w:rPr>
          <w:b/>
          <w:bCs/>
          <w:i/>
          <w:i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Натуральные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Арифметические действия с многозначными натуральн</w:t>
      </w:r>
      <w:r w:rsidRPr="00350182">
        <w:rPr>
          <w:color w:val="auto"/>
          <w:sz w:val="24"/>
          <w:szCs w:val="24"/>
        </w:rPr>
        <w:t>ы</w:t>
      </w:r>
      <w:r w:rsidRPr="00350182">
        <w:rPr>
          <w:color w:val="auto"/>
          <w:sz w:val="24"/>
          <w:szCs w:val="24"/>
        </w:rPr>
        <w:t>ми числами. Числовые выражения, порядок действий, и</w:t>
      </w:r>
      <w:r w:rsidRPr="00350182">
        <w:rPr>
          <w:color w:val="auto"/>
          <w:sz w:val="24"/>
          <w:szCs w:val="24"/>
        </w:rPr>
        <w:t>с</w:t>
      </w:r>
      <w:r w:rsidRPr="00350182">
        <w:rPr>
          <w:color w:val="auto"/>
          <w:sz w:val="24"/>
          <w:szCs w:val="24"/>
        </w:rPr>
        <w:t>пользование скобок. Использование при вычислениях пер</w:t>
      </w:r>
      <w:r w:rsidRPr="00350182">
        <w:rPr>
          <w:color w:val="auto"/>
          <w:sz w:val="24"/>
          <w:szCs w:val="24"/>
        </w:rPr>
        <w:t>е</w:t>
      </w:r>
      <w:r w:rsidRPr="00350182">
        <w:rPr>
          <w:color w:val="auto"/>
          <w:sz w:val="24"/>
          <w:szCs w:val="24"/>
        </w:rPr>
        <w:t>местительного и сочетательного свойств сложения и умн</w:t>
      </w:r>
      <w:r w:rsidRPr="00350182">
        <w:rPr>
          <w:color w:val="auto"/>
          <w:sz w:val="24"/>
          <w:szCs w:val="24"/>
        </w:rPr>
        <w:t>о</w:t>
      </w:r>
      <w:r w:rsidRPr="00350182">
        <w:rPr>
          <w:color w:val="auto"/>
          <w:sz w:val="24"/>
          <w:szCs w:val="24"/>
        </w:rPr>
        <w:t>жения, распределительного свойства умножения. Округление натуральных чисел.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Делители и кратные числа; наибольший общий делитель и наименьшее общее кратное. Делимость суммы и произвед</w:t>
      </w:r>
      <w:r w:rsidRPr="00350182">
        <w:rPr>
          <w:color w:val="auto"/>
          <w:sz w:val="24"/>
          <w:szCs w:val="24"/>
        </w:rPr>
        <w:t>е</w:t>
      </w:r>
      <w:r w:rsidRPr="00350182">
        <w:rPr>
          <w:color w:val="auto"/>
          <w:sz w:val="24"/>
          <w:szCs w:val="24"/>
        </w:rPr>
        <w:t>ния. Деление с остатком.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Дроби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Обыкновенная дробь, основное свойство дроби, сокращ</w:t>
      </w:r>
      <w:r w:rsidRPr="00350182">
        <w:rPr>
          <w:color w:val="auto"/>
          <w:sz w:val="24"/>
          <w:szCs w:val="24"/>
        </w:rPr>
        <w:t>е</w:t>
      </w:r>
      <w:r w:rsidRPr="00350182">
        <w:rPr>
          <w:color w:val="auto"/>
          <w:sz w:val="24"/>
          <w:szCs w:val="24"/>
        </w:rPr>
        <w:t>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w:t>
      </w:r>
      <w:r w:rsidRPr="00350182">
        <w:rPr>
          <w:color w:val="auto"/>
          <w:sz w:val="24"/>
          <w:szCs w:val="24"/>
        </w:rPr>
        <w:t>я</w:t>
      </w:r>
      <w:r w:rsidRPr="00350182">
        <w:rPr>
          <w:color w:val="auto"/>
          <w:sz w:val="24"/>
          <w:szCs w:val="24"/>
        </w:rPr>
        <w:t>тичной дроби в виде обыкновенной дроби и возможность представления обыкновенной дроби в виде десятичной. Дес</w:t>
      </w:r>
      <w:r w:rsidRPr="00350182">
        <w:rPr>
          <w:color w:val="auto"/>
          <w:sz w:val="24"/>
          <w:szCs w:val="24"/>
        </w:rPr>
        <w:t>я</w:t>
      </w:r>
      <w:r w:rsidRPr="00350182">
        <w:rPr>
          <w:color w:val="auto"/>
          <w:sz w:val="24"/>
          <w:szCs w:val="24"/>
        </w:rPr>
        <w:t>тичные дроби и метрическая система мер. Арифметические действия и числовые выражения с обыкновенными и дес</w:t>
      </w:r>
      <w:r w:rsidRPr="00350182">
        <w:rPr>
          <w:color w:val="auto"/>
          <w:sz w:val="24"/>
          <w:szCs w:val="24"/>
        </w:rPr>
        <w:t>я</w:t>
      </w:r>
      <w:r w:rsidRPr="00350182">
        <w:rPr>
          <w:color w:val="auto"/>
          <w:sz w:val="24"/>
          <w:szCs w:val="24"/>
        </w:rPr>
        <w:t>тичными дробями.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Отношение. Деление в данном отношении. Масштаб, пр</w:t>
      </w:r>
      <w:r w:rsidRPr="00350182">
        <w:rPr>
          <w:color w:val="auto"/>
          <w:sz w:val="24"/>
          <w:szCs w:val="24"/>
        </w:rPr>
        <w:t>о</w:t>
      </w:r>
      <w:r w:rsidRPr="00350182">
        <w:rPr>
          <w:color w:val="auto"/>
          <w:sz w:val="24"/>
          <w:szCs w:val="24"/>
        </w:rPr>
        <w:t>порция. Применение пропорций при решении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процента. Вычисление процента от величины и величины по её проценту. Выражение процентов десятичн</w:t>
      </w:r>
      <w:r w:rsidRPr="00350182">
        <w:rPr>
          <w:color w:val="auto"/>
          <w:sz w:val="24"/>
          <w:szCs w:val="24"/>
        </w:rPr>
        <w:t>ы</w:t>
      </w:r>
      <w:r w:rsidRPr="00350182">
        <w:rPr>
          <w:color w:val="auto"/>
          <w:sz w:val="24"/>
          <w:szCs w:val="24"/>
        </w:rPr>
        <w:t>ми дробями. Решение задач на проценты. Выражение отн</w:t>
      </w:r>
      <w:r w:rsidRPr="00350182">
        <w:rPr>
          <w:color w:val="auto"/>
          <w:sz w:val="24"/>
          <w:szCs w:val="24"/>
        </w:rPr>
        <w:t>о</w:t>
      </w:r>
      <w:r w:rsidRPr="00350182">
        <w:rPr>
          <w:color w:val="auto"/>
          <w:sz w:val="24"/>
          <w:szCs w:val="24"/>
        </w:rPr>
        <w:t>шения величин в процентах.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Положительные и отрицательные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Положительные и отрицательные числа. Целые числа. М</w:t>
      </w:r>
      <w:r w:rsidRPr="00350182">
        <w:rPr>
          <w:color w:val="auto"/>
          <w:sz w:val="24"/>
          <w:szCs w:val="24"/>
        </w:rPr>
        <w:t>о</w:t>
      </w:r>
      <w:r w:rsidRPr="00350182">
        <w:rPr>
          <w:color w:val="auto"/>
          <w:sz w:val="24"/>
          <w:szCs w:val="24"/>
        </w:rPr>
        <w:t xml:space="preserve">дуль числа, геометрическая интерпретация модуля числа. </w:t>
      </w:r>
      <w:r w:rsidRPr="00350182">
        <w:rPr>
          <w:color w:val="auto"/>
          <w:sz w:val="24"/>
          <w:szCs w:val="24"/>
        </w:rPr>
        <w:lastRenderedPageBreak/>
        <w:t>Изображение чисел на координатной прямой. Числовые пр</w:t>
      </w:r>
      <w:r w:rsidRPr="00350182">
        <w:rPr>
          <w:color w:val="auto"/>
          <w:sz w:val="24"/>
          <w:szCs w:val="24"/>
        </w:rPr>
        <w:t>о</w:t>
      </w:r>
      <w:r w:rsidRPr="00350182">
        <w:rPr>
          <w:color w:val="auto"/>
          <w:sz w:val="24"/>
          <w:szCs w:val="24"/>
        </w:rPr>
        <w:t>межутки.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Сравнение чисел. Арифметические действия с полож</w:t>
      </w:r>
      <w:r w:rsidRPr="00350182">
        <w:rPr>
          <w:color w:val="auto"/>
          <w:sz w:val="24"/>
          <w:szCs w:val="24"/>
        </w:rPr>
        <w:t>и</w:t>
      </w:r>
      <w:r w:rsidRPr="00350182">
        <w:rPr>
          <w:color w:val="auto"/>
          <w:sz w:val="24"/>
          <w:szCs w:val="24"/>
        </w:rPr>
        <w:t>тельными и отрицательными числами.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Прямоугольная система координат на плоскости. Коорд</w:t>
      </w:r>
      <w:r w:rsidRPr="00350182">
        <w:rPr>
          <w:color w:val="auto"/>
          <w:sz w:val="24"/>
          <w:szCs w:val="24"/>
        </w:rPr>
        <w:t>и</w:t>
      </w:r>
      <w:r w:rsidRPr="00350182">
        <w:rPr>
          <w:color w:val="auto"/>
          <w:sz w:val="24"/>
          <w:szCs w:val="24"/>
        </w:rPr>
        <w:t>наты точки на плоскости, абсцисса и ордината. Построение точек и фигур на координатной плоскости.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Буквенные выражения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Применение букв для записи математических выражений и предложений. Свойства арифметических действий. Букве</w:t>
      </w:r>
      <w:r w:rsidRPr="00350182">
        <w:rPr>
          <w:color w:val="auto"/>
          <w:sz w:val="24"/>
          <w:szCs w:val="24"/>
        </w:rPr>
        <w:t>н</w:t>
      </w:r>
      <w:r w:rsidRPr="00350182">
        <w:rPr>
          <w:color w:val="auto"/>
          <w:sz w:val="24"/>
          <w:szCs w:val="24"/>
        </w:rPr>
        <w:t>ные выражения и числовые подстановки. Буквенные равенс</w:t>
      </w:r>
      <w:r w:rsidRPr="00350182">
        <w:rPr>
          <w:color w:val="auto"/>
          <w:sz w:val="24"/>
          <w:szCs w:val="24"/>
        </w:rPr>
        <w:t>т</w:t>
      </w:r>
      <w:r w:rsidRPr="00350182">
        <w:rPr>
          <w:color w:val="auto"/>
          <w:sz w:val="24"/>
          <w:szCs w:val="24"/>
        </w:rPr>
        <w:t>ва, нахождение неизвестного компонента. Формулы; форм</w:t>
      </w:r>
      <w:r w:rsidRPr="00350182">
        <w:rPr>
          <w:color w:val="auto"/>
          <w:sz w:val="24"/>
          <w:szCs w:val="24"/>
        </w:rPr>
        <w:t>у</w:t>
      </w:r>
      <w:r w:rsidRPr="00350182">
        <w:rPr>
          <w:color w:val="auto"/>
          <w:sz w:val="24"/>
          <w:szCs w:val="24"/>
        </w:rPr>
        <w:t>лы периметра и площади прямоугольника, квадрата, объёма параллелепипеда и куба.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Решение текстовых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текстовых задач арифметическим способом. Р</w:t>
      </w:r>
      <w:r w:rsidRPr="00350182">
        <w:rPr>
          <w:color w:val="auto"/>
          <w:sz w:val="24"/>
          <w:szCs w:val="24"/>
        </w:rPr>
        <w:t>е</w:t>
      </w:r>
      <w:r w:rsidRPr="00350182">
        <w:rPr>
          <w:color w:val="auto"/>
          <w:sz w:val="24"/>
          <w:szCs w:val="24"/>
        </w:rPr>
        <w:t>шение логических задач. Решение задач перебором всех во</w:t>
      </w:r>
      <w:r w:rsidRPr="00350182">
        <w:rPr>
          <w:color w:val="auto"/>
          <w:sz w:val="24"/>
          <w:szCs w:val="24"/>
        </w:rPr>
        <w:t>з</w:t>
      </w:r>
      <w:r w:rsidRPr="00350182">
        <w:rPr>
          <w:color w:val="auto"/>
          <w:sz w:val="24"/>
          <w:szCs w:val="24"/>
        </w:rPr>
        <w:t>можных вариантов.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w:t>
      </w:r>
      <w:r w:rsidRPr="00350182">
        <w:rPr>
          <w:color w:val="auto"/>
          <w:sz w:val="24"/>
          <w:szCs w:val="24"/>
        </w:rPr>
        <w:t>и</w:t>
      </w:r>
      <w:r w:rsidRPr="00350182">
        <w:rPr>
          <w:color w:val="auto"/>
          <w:sz w:val="24"/>
          <w:szCs w:val="24"/>
        </w:rPr>
        <w:t>ницы измерения: массы, стоимости; расстояния, времени, скорости. Связь между единицами измерения каждой вел</w:t>
      </w:r>
      <w:r w:rsidRPr="00350182">
        <w:rPr>
          <w:color w:val="auto"/>
          <w:sz w:val="24"/>
          <w:szCs w:val="24"/>
        </w:rPr>
        <w:t>и</w:t>
      </w:r>
      <w:r w:rsidRPr="00350182">
        <w:rPr>
          <w:color w:val="auto"/>
          <w:sz w:val="24"/>
          <w:szCs w:val="24"/>
        </w:rPr>
        <w:t>чины.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задач, связанных с отношением, пропорционал</w:t>
      </w:r>
      <w:r w:rsidRPr="00350182">
        <w:rPr>
          <w:color w:val="auto"/>
          <w:sz w:val="24"/>
          <w:szCs w:val="24"/>
        </w:rPr>
        <w:t>ь</w:t>
      </w:r>
      <w:r w:rsidRPr="00350182">
        <w:rPr>
          <w:color w:val="auto"/>
          <w:sz w:val="24"/>
          <w:szCs w:val="24"/>
        </w:rPr>
        <w:t>ностью величин, процентами; решение основных задач на дроби и проценты.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Оценка и прикидка, округление результата.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буквенных выражений по условию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данных с помощью таблиц и диаграмм. Столбчатые диаграммы: чтение и построение. Чтение круг</w:t>
      </w:r>
      <w:r w:rsidRPr="00350182">
        <w:rPr>
          <w:color w:val="auto"/>
          <w:sz w:val="24"/>
          <w:szCs w:val="24"/>
        </w:rPr>
        <w:t>о</w:t>
      </w:r>
      <w:r w:rsidRPr="00350182">
        <w:rPr>
          <w:color w:val="auto"/>
          <w:sz w:val="24"/>
          <w:szCs w:val="24"/>
        </w:rPr>
        <w:t>вых диаграмм.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Наглядная геометрия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Наглядные представления о фигурах на плоскости: точка, прямая, отрезок, луч, угол, ломаная, многоугольник, чет</w:t>
      </w:r>
      <w:r w:rsidRPr="00350182">
        <w:rPr>
          <w:color w:val="auto"/>
          <w:sz w:val="24"/>
          <w:szCs w:val="24"/>
        </w:rPr>
        <w:t>ы</w:t>
      </w:r>
      <w:r w:rsidRPr="00350182">
        <w:rPr>
          <w:color w:val="auto"/>
          <w:sz w:val="24"/>
          <w:szCs w:val="24"/>
        </w:rPr>
        <w:t>рёхугольник, треугольник, окружность, круг.</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Взаимное расположение двух прямых на плоскости, пара</w:t>
      </w:r>
      <w:r w:rsidRPr="00350182">
        <w:rPr>
          <w:color w:val="auto"/>
          <w:sz w:val="24"/>
          <w:szCs w:val="24"/>
        </w:rPr>
        <w:t>л</w:t>
      </w:r>
      <w:r w:rsidRPr="00350182">
        <w:rPr>
          <w:color w:val="auto"/>
          <w:sz w:val="24"/>
          <w:szCs w:val="24"/>
        </w:rPr>
        <w:t>лельные прямые, перпендикулярные прямые. Измерение ра</w:t>
      </w:r>
      <w:r w:rsidRPr="00350182">
        <w:rPr>
          <w:color w:val="auto"/>
          <w:sz w:val="24"/>
          <w:szCs w:val="24"/>
        </w:rPr>
        <w:t>с</w:t>
      </w:r>
      <w:r w:rsidRPr="00350182">
        <w:rPr>
          <w:color w:val="auto"/>
          <w:sz w:val="24"/>
          <w:szCs w:val="24"/>
        </w:rPr>
        <w:lastRenderedPageBreak/>
        <w:t>стояний: между двумя точками, от точки до прямой; длина маршрута на квадратной сетке.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Измерение и построение углов с помощью транспортира. Виды треугольников: остроугольный, прямоугольный, туп</w:t>
      </w:r>
      <w:r w:rsidRPr="00350182">
        <w:rPr>
          <w:color w:val="auto"/>
          <w:sz w:val="24"/>
          <w:szCs w:val="24"/>
        </w:rPr>
        <w:t>о</w:t>
      </w:r>
      <w:r w:rsidRPr="00350182">
        <w:rPr>
          <w:color w:val="auto"/>
          <w:sz w:val="24"/>
          <w:szCs w:val="24"/>
        </w:rPr>
        <w:t>угольный; равнобедренный, равносторонний. Четырёхугол</w:t>
      </w:r>
      <w:r w:rsidRPr="00350182">
        <w:rPr>
          <w:color w:val="auto"/>
          <w:sz w:val="24"/>
          <w:szCs w:val="24"/>
        </w:rPr>
        <w:t>ь</w:t>
      </w:r>
      <w:r w:rsidRPr="00350182">
        <w:rPr>
          <w:color w:val="auto"/>
          <w:sz w:val="24"/>
          <w:szCs w:val="24"/>
        </w:rPr>
        <w:t>ник, примеры четырёхугольников. Прямоугольник, квадрат: использование свойств сторон, углов, диагоналей. Изображ</w:t>
      </w:r>
      <w:r w:rsidRPr="00350182">
        <w:rPr>
          <w:color w:val="auto"/>
          <w:sz w:val="24"/>
          <w:szCs w:val="24"/>
        </w:rPr>
        <w:t>е</w:t>
      </w:r>
      <w:r w:rsidRPr="00350182">
        <w:rPr>
          <w:color w:val="auto"/>
          <w:sz w:val="24"/>
          <w:szCs w:val="24"/>
        </w:rPr>
        <w:t>ние геометрических фигур на нелинованной бумаге с испол</w:t>
      </w:r>
      <w:r w:rsidRPr="00350182">
        <w:rPr>
          <w:color w:val="auto"/>
          <w:sz w:val="24"/>
          <w:szCs w:val="24"/>
        </w:rPr>
        <w:t>ь</w:t>
      </w:r>
      <w:r w:rsidRPr="00350182">
        <w:rPr>
          <w:color w:val="auto"/>
          <w:sz w:val="24"/>
          <w:szCs w:val="24"/>
        </w:rPr>
        <w:t>зованием циркуля, линейки, угольника, транспортира. П</w:t>
      </w:r>
      <w:r w:rsidRPr="00350182">
        <w:rPr>
          <w:color w:val="auto"/>
          <w:sz w:val="24"/>
          <w:szCs w:val="24"/>
        </w:rPr>
        <w:t>о</w:t>
      </w:r>
      <w:r w:rsidRPr="00350182">
        <w:rPr>
          <w:color w:val="auto"/>
          <w:sz w:val="24"/>
          <w:szCs w:val="24"/>
        </w:rPr>
        <w:t>строения на клетчатой бумаге.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w:t>
      </w:r>
      <w:r w:rsidRPr="00350182">
        <w:rPr>
          <w:color w:val="auto"/>
          <w:sz w:val="24"/>
          <w:szCs w:val="24"/>
        </w:rPr>
        <w:t>и</w:t>
      </w:r>
      <w:r w:rsidRPr="00350182">
        <w:rPr>
          <w:color w:val="auto"/>
          <w:sz w:val="24"/>
          <w:szCs w:val="24"/>
        </w:rPr>
        <w:t>жённое измерение длины окружности, площади круга.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Симметрия: центральная, осевая и зеркальная симметрии. Построение симметричных фигур.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w:t>
      </w:r>
      <w:r w:rsidRPr="00350182">
        <w:rPr>
          <w:color w:val="auto"/>
          <w:sz w:val="24"/>
          <w:szCs w:val="24"/>
        </w:rPr>
        <w:t>о</w:t>
      </w:r>
      <w:r w:rsidRPr="00350182">
        <w:rPr>
          <w:color w:val="auto"/>
          <w:sz w:val="24"/>
          <w:szCs w:val="24"/>
        </w:rPr>
        <w:t>делей пространственных фигур (из бумаги, проволоки, пл</w:t>
      </w:r>
      <w:r w:rsidRPr="00350182">
        <w:rPr>
          <w:color w:val="auto"/>
          <w:sz w:val="24"/>
          <w:szCs w:val="24"/>
        </w:rPr>
        <w:t>а</w:t>
      </w:r>
      <w:r w:rsidRPr="00350182">
        <w:rPr>
          <w:color w:val="auto"/>
          <w:sz w:val="24"/>
          <w:szCs w:val="24"/>
        </w:rPr>
        <w:t>стилина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объёма; единицы измерения объёма. Объём пр</w:t>
      </w:r>
      <w:r w:rsidRPr="00350182">
        <w:rPr>
          <w:color w:val="auto"/>
          <w:sz w:val="24"/>
          <w:szCs w:val="24"/>
        </w:rPr>
        <w:t>я</w:t>
      </w:r>
      <w:r w:rsidRPr="00350182">
        <w:rPr>
          <w:color w:val="auto"/>
          <w:sz w:val="24"/>
          <w:szCs w:val="24"/>
        </w:rPr>
        <w:t>моугольного параллелепипеда, куба.</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ПЛАНИРУЕМЫЕ ПРЕДМЕТНЫЕ РЕЗУЛЬТАТЫ О</w:t>
      </w:r>
      <w:r w:rsidRPr="00350182">
        <w:rPr>
          <w:rFonts w:ascii="Times New Roman" w:hAnsi="Times New Roman" w:cs="Times New Roman"/>
          <w:sz w:val="24"/>
          <w:szCs w:val="24"/>
        </w:rPr>
        <w:t>С</w:t>
      </w:r>
      <w:r w:rsidRPr="00350182">
        <w:rPr>
          <w:rFonts w:ascii="Times New Roman" w:hAnsi="Times New Roman" w:cs="Times New Roman"/>
          <w:sz w:val="24"/>
          <w:szCs w:val="24"/>
        </w:rPr>
        <w:t>ВОЕНИЯ ПРИМЕРНОЙ РАБОЧЕЙ ПРОГРАММЫ КУРСА (ПО ГОДАМ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учебного курса «Математика» в 5—6 классах о</w:t>
      </w:r>
      <w:r w:rsidRPr="00350182">
        <w:rPr>
          <w:color w:val="auto"/>
          <w:sz w:val="24"/>
          <w:szCs w:val="24"/>
        </w:rPr>
        <w:t>с</w:t>
      </w:r>
      <w:r w:rsidRPr="00350182">
        <w:rPr>
          <w:color w:val="auto"/>
          <w:sz w:val="24"/>
          <w:szCs w:val="24"/>
        </w:rPr>
        <w:t>новной школы должно обеспечивать достижение следующих предметных образовательных результатов:</w:t>
      </w:r>
    </w:p>
    <w:p w:rsidR="004262A7" w:rsidRPr="00350182" w:rsidRDefault="004262A7" w:rsidP="004D0219">
      <w:pPr>
        <w:pStyle w:val="af5"/>
        <w:tabs>
          <w:tab w:val="left" w:pos="426"/>
        </w:tabs>
        <w:rPr>
          <w:rFonts w:ascii="Times New Roman" w:hAnsi="Times New Roman" w:cs="Times New Roman"/>
          <w:sz w:val="24"/>
          <w:szCs w:val="24"/>
        </w:rPr>
      </w:pPr>
      <w:bookmarkStart w:id="487" w:name="bookmark127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bookmarkEnd w:id="487"/>
    </w:p>
    <w:p w:rsidR="004262A7" w:rsidRPr="00350182" w:rsidRDefault="004262A7" w:rsidP="004D0219">
      <w:pPr>
        <w:pStyle w:val="13"/>
        <w:tabs>
          <w:tab w:val="left" w:pos="426"/>
        </w:tabs>
        <w:spacing w:line="240" w:lineRule="auto"/>
        <w:ind w:left="142" w:firstLine="284"/>
        <w:jc w:val="both"/>
        <w:rPr>
          <w:b/>
          <w:bCs/>
          <w:i/>
          <w:iCs/>
          <w:color w:val="auto"/>
          <w:sz w:val="24"/>
          <w:szCs w:val="24"/>
        </w:rPr>
      </w:pP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Числа и вычисления</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t>Понимать и правильно употреблять термины, связа</w:t>
      </w:r>
      <w:r w:rsidRPr="00350182">
        <w:rPr>
          <w:color w:val="auto"/>
          <w:sz w:val="24"/>
          <w:szCs w:val="24"/>
        </w:rPr>
        <w:t>н</w:t>
      </w:r>
      <w:r w:rsidRPr="00350182">
        <w:rPr>
          <w:color w:val="auto"/>
          <w:sz w:val="24"/>
          <w:szCs w:val="24"/>
        </w:rPr>
        <w:t>ные с натуральными числами, обыкновенными и десяти</w:t>
      </w:r>
      <w:r w:rsidRPr="00350182">
        <w:rPr>
          <w:color w:val="auto"/>
          <w:sz w:val="24"/>
          <w:szCs w:val="24"/>
        </w:rPr>
        <w:t>ч</w:t>
      </w:r>
      <w:r w:rsidRPr="00350182">
        <w:rPr>
          <w:color w:val="auto"/>
          <w:sz w:val="24"/>
          <w:szCs w:val="24"/>
        </w:rPr>
        <w:t>ными дробями.</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lastRenderedPageBreak/>
        <w:t>Сравнивать и упорядочивать натуральные числа, сра</w:t>
      </w:r>
      <w:r w:rsidRPr="00350182">
        <w:rPr>
          <w:color w:val="auto"/>
          <w:sz w:val="24"/>
          <w:szCs w:val="24"/>
        </w:rPr>
        <w:t>в</w:t>
      </w:r>
      <w:r w:rsidRPr="00350182">
        <w:rPr>
          <w:color w:val="auto"/>
          <w:sz w:val="24"/>
          <w:szCs w:val="24"/>
        </w:rPr>
        <w:t>нивать в простейших случаях обыкновенные дроби, дес</w:t>
      </w:r>
      <w:r w:rsidRPr="00350182">
        <w:rPr>
          <w:color w:val="auto"/>
          <w:sz w:val="24"/>
          <w:szCs w:val="24"/>
        </w:rPr>
        <w:t>я</w:t>
      </w:r>
      <w:r w:rsidRPr="00350182">
        <w:rPr>
          <w:color w:val="auto"/>
          <w:sz w:val="24"/>
          <w:szCs w:val="24"/>
        </w:rPr>
        <w:t>тичные дроби.</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t>Выполнять проверку, прикидку результата вычисл</w:t>
      </w:r>
      <w:r w:rsidRPr="00350182">
        <w:rPr>
          <w:color w:val="auto"/>
          <w:sz w:val="24"/>
          <w:szCs w:val="24"/>
        </w:rPr>
        <w:t>е</w:t>
      </w:r>
      <w:r w:rsidRPr="00350182">
        <w:rPr>
          <w:color w:val="auto"/>
          <w:sz w:val="24"/>
          <w:szCs w:val="24"/>
        </w:rPr>
        <w:t>ний.</w:t>
      </w:r>
    </w:p>
    <w:p w:rsidR="00A57638" w:rsidRPr="00350182" w:rsidRDefault="00E235EB" w:rsidP="005F656A">
      <w:pPr>
        <w:pStyle w:val="13"/>
        <w:numPr>
          <w:ilvl w:val="0"/>
          <w:numId w:val="190"/>
        </w:numPr>
        <w:tabs>
          <w:tab w:val="left" w:pos="426"/>
        </w:tabs>
        <w:spacing w:line="240" w:lineRule="auto"/>
        <w:ind w:left="142" w:firstLine="284"/>
        <w:jc w:val="both"/>
        <w:rPr>
          <w:color w:val="auto"/>
          <w:sz w:val="24"/>
          <w:szCs w:val="24"/>
        </w:rPr>
      </w:pPr>
      <w:r w:rsidRPr="00350182">
        <w:rPr>
          <w:color w:val="auto"/>
          <w:sz w:val="24"/>
          <w:szCs w:val="24"/>
        </w:rPr>
        <w:t>Округлять натуральные числа.</w:t>
      </w: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Решение текстовых задач</w:t>
      </w:r>
    </w:p>
    <w:p w:rsidR="00A57638" w:rsidRPr="00350182" w:rsidRDefault="00E235EB" w:rsidP="005F656A">
      <w:pPr>
        <w:pStyle w:val="13"/>
        <w:numPr>
          <w:ilvl w:val="0"/>
          <w:numId w:val="191"/>
        </w:numPr>
        <w:tabs>
          <w:tab w:val="left" w:pos="426"/>
        </w:tabs>
        <w:spacing w:line="240" w:lineRule="auto"/>
        <w:ind w:left="142" w:firstLine="284"/>
        <w:jc w:val="both"/>
        <w:rPr>
          <w:color w:val="auto"/>
          <w:sz w:val="24"/>
          <w:szCs w:val="24"/>
        </w:rPr>
      </w:pPr>
      <w:r w:rsidRPr="00350182">
        <w:rPr>
          <w:color w:val="auto"/>
          <w:sz w:val="24"/>
          <w:szCs w:val="24"/>
        </w:rPr>
        <w:t>Решать текстовые задачи арифметическим способом и с помощью организованного конечного перебора всех во</w:t>
      </w:r>
      <w:r w:rsidRPr="00350182">
        <w:rPr>
          <w:color w:val="auto"/>
          <w:sz w:val="24"/>
          <w:szCs w:val="24"/>
        </w:rPr>
        <w:t>з</w:t>
      </w:r>
      <w:r w:rsidRPr="00350182">
        <w:rPr>
          <w:color w:val="auto"/>
          <w:sz w:val="24"/>
          <w:szCs w:val="24"/>
        </w:rPr>
        <w:t>можных вариантов.</w:t>
      </w:r>
    </w:p>
    <w:p w:rsidR="00A57638" w:rsidRPr="00350182" w:rsidRDefault="00E235EB" w:rsidP="005F656A">
      <w:pPr>
        <w:pStyle w:val="13"/>
        <w:numPr>
          <w:ilvl w:val="0"/>
          <w:numId w:val="191"/>
        </w:numPr>
        <w:tabs>
          <w:tab w:val="left" w:pos="426"/>
        </w:tabs>
        <w:spacing w:line="240" w:lineRule="auto"/>
        <w:ind w:left="142" w:firstLine="284"/>
        <w:jc w:val="both"/>
        <w:rPr>
          <w:color w:val="auto"/>
          <w:sz w:val="24"/>
          <w:szCs w:val="24"/>
        </w:rPr>
      </w:pPr>
      <w:r w:rsidRPr="00350182">
        <w:rPr>
          <w:color w:val="auto"/>
          <w:sz w:val="24"/>
          <w:szCs w:val="24"/>
        </w:rPr>
        <w:t>Решать задачи, содержащие зависимости, связыва</w:t>
      </w:r>
      <w:r w:rsidRPr="00350182">
        <w:rPr>
          <w:color w:val="auto"/>
          <w:sz w:val="24"/>
          <w:szCs w:val="24"/>
        </w:rPr>
        <w:t>ю</w:t>
      </w:r>
      <w:r w:rsidRPr="00350182">
        <w:rPr>
          <w:color w:val="auto"/>
          <w:sz w:val="24"/>
          <w:szCs w:val="24"/>
        </w:rPr>
        <w:t>щие величины: скорость, время, расстояние; цена, колич</w:t>
      </w:r>
      <w:r w:rsidRPr="00350182">
        <w:rPr>
          <w:color w:val="auto"/>
          <w:sz w:val="24"/>
          <w:szCs w:val="24"/>
        </w:rPr>
        <w:t>е</w:t>
      </w:r>
      <w:r w:rsidRPr="00350182">
        <w:rPr>
          <w:color w:val="auto"/>
          <w:sz w:val="24"/>
          <w:szCs w:val="24"/>
        </w:rPr>
        <w:t>ство, стоимость.</w:t>
      </w:r>
    </w:p>
    <w:p w:rsidR="00A57638" w:rsidRPr="00350182" w:rsidRDefault="00E235EB" w:rsidP="005F656A">
      <w:pPr>
        <w:pStyle w:val="13"/>
        <w:numPr>
          <w:ilvl w:val="0"/>
          <w:numId w:val="191"/>
        </w:numPr>
        <w:tabs>
          <w:tab w:val="left" w:pos="426"/>
        </w:tabs>
        <w:spacing w:line="240" w:lineRule="auto"/>
        <w:ind w:left="142" w:firstLine="284"/>
        <w:jc w:val="both"/>
        <w:rPr>
          <w:color w:val="auto"/>
          <w:sz w:val="24"/>
          <w:szCs w:val="24"/>
        </w:rPr>
      </w:pPr>
      <w:r w:rsidRPr="00350182">
        <w:rPr>
          <w:color w:val="auto"/>
          <w:sz w:val="24"/>
          <w:szCs w:val="24"/>
        </w:rPr>
        <w:t>Использовать краткие записи, схемы, таблицы, об</w:t>
      </w:r>
      <w:r w:rsidRPr="00350182">
        <w:rPr>
          <w:color w:val="auto"/>
          <w:sz w:val="24"/>
          <w:szCs w:val="24"/>
        </w:rPr>
        <w:t>о</w:t>
      </w:r>
      <w:r w:rsidRPr="00350182">
        <w:rPr>
          <w:color w:val="auto"/>
          <w:sz w:val="24"/>
          <w:szCs w:val="24"/>
        </w:rPr>
        <w:t>значения при решении задач.</w:t>
      </w:r>
    </w:p>
    <w:p w:rsidR="00A57638" w:rsidRPr="00350182" w:rsidRDefault="00E235EB" w:rsidP="005F656A">
      <w:pPr>
        <w:pStyle w:val="13"/>
        <w:numPr>
          <w:ilvl w:val="0"/>
          <w:numId w:val="191"/>
        </w:numPr>
        <w:tabs>
          <w:tab w:val="left" w:pos="426"/>
        </w:tabs>
        <w:spacing w:line="240" w:lineRule="auto"/>
        <w:ind w:left="142" w:firstLine="284"/>
        <w:jc w:val="both"/>
        <w:rPr>
          <w:color w:val="auto"/>
          <w:sz w:val="24"/>
          <w:szCs w:val="24"/>
        </w:rPr>
      </w:pPr>
      <w:r w:rsidRPr="00350182">
        <w:rPr>
          <w:color w:val="auto"/>
          <w:sz w:val="24"/>
          <w:szCs w:val="24"/>
        </w:rPr>
        <w:t>Пользоваться основными единицами измерения: цены, массы; расстояния, времени, скорости; выражать одни ед</w:t>
      </w:r>
      <w:r w:rsidRPr="00350182">
        <w:rPr>
          <w:color w:val="auto"/>
          <w:sz w:val="24"/>
          <w:szCs w:val="24"/>
        </w:rPr>
        <w:t>и</w:t>
      </w:r>
      <w:r w:rsidRPr="00350182">
        <w:rPr>
          <w:color w:val="auto"/>
          <w:sz w:val="24"/>
          <w:szCs w:val="24"/>
        </w:rPr>
        <w:t>ницы величины через другие.</w:t>
      </w:r>
    </w:p>
    <w:p w:rsidR="00A57638" w:rsidRPr="00350182" w:rsidRDefault="00E235EB" w:rsidP="005F656A">
      <w:pPr>
        <w:pStyle w:val="13"/>
        <w:numPr>
          <w:ilvl w:val="0"/>
          <w:numId w:val="191"/>
        </w:numPr>
        <w:tabs>
          <w:tab w:val="left" w:pos="426"/>
        </w:tabs>
        <w:spacing w:line="240" w:lineRule="auto"/>
        <w:ind w:left="142" w:firstLine="284"/>
        <w:jc w:val="both"/>
        <w:rPr>
          <w:color w:val="auto"/>
          <w:sz w:val="24"/>
          <w:szCs w:val="24"/>
        </w:rPr>
      </w:pPr>
      <w:r w:rsidRPr="00350182">
        <w:rPr>
          <w:color w:val="auto"/>
          <w:sz w:val="24"/>
          <w:szCs w:val="24"/>
        </w:rPr>
        <w:t>Извлекать, анализировать, оценивать информацию, представленную в таблице, на столбчатой диаграмме, и</w:t>
      </w:r>
      <w:r w:rsidRPr="00350182">
        <w:rPr>
          <w:color w:val="auto"/>
          <w:sz w:val="24"/>
          <w:szCs w:val="24"/>
        </w:rPr>
        <w:t>н</w:t>
      </w:r>
      <w:r w:rsidRPr="00350182">
        <w:rPr>
          <w:color w:val="auto"/>
          <w:sz w:val="24"/>
          <w:szCs w:val="24"/>
        </w:rPr>
        <w:t>терпретировать представленные данные, использовать да</w:t>
      </w:r>
      <w:r w:rsidRPr="00350182">
        <w:rPr>
          <w:color w:val="auto"/>
          <w:sz w:val="24"/>
          <w:szCs w:val="24"/>
        </w:rPr>
        <w:t>н</w:t>
      </w:r>
      <w:r w:rsidRPr="00350182">
        <w:rPr>
          <w:color w:val="auto"/>
          <w:sz w:val="24"/>
          <w:szCs w:val="24"/>
        </w:rPr>
        <w:t>ные при решении задач.</w:t>
      </w: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Наглядная геометрия</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Пользоваться геометрическими понятиями: точка, прямая, отрезок, луч, угол, многоугольник, окружность, круг.</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Приводить примеры объектов окружающего мира, имеющих форму изученных геометрических фигур.</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Использовать терминологию, связанную с углами: вершина сторона; с многоугольниками: угол, вершина, ст</w:t>
      </w:r>
      <w:r w:rsidRPr="00350182">
        <w:rPr>
          <w:color w:val="auto"/>
          <w:sz w:val="24"/>
          <w:szCs w:val="24"/>
        </w:rPr>
        <w:t>о</w:t>
      </w:r>
      <w:r w:rsidRPr="00350182">
        <w:rPr>
          <w:color w:val="auto"/>
          <w:sz w:val="24"/>
          <w:szCs w:val="24"/>
        </w:rPr>
        <w:t>рона, диагональ; с окружностью: радиус, диаметр, центр.</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Изображать изученные геометрические фигуры на н</w:t>
      </w:r>
      <w:r w:rsidRPr="00350182">
        <w:rPr>
          <w:color w:val="auto"/>
          <w:sz w:val="24"/>
          <w:szCs w:val="24"/>
        </w:rPr>
        <w:t>е</w:t>
      </w:r>
      <w:r w:rsidRPr="00350182">
        <w:rPr>
          <w:color w:val="auto"/>
          <w:sz w:val="24"/>
          <w:szCs w:val="24"/>
        </w:rPr>
        <w:t>линованной и клетчатой бумаге с помощью циркуля и л</w:t>
      </w:r>
      <w:r w:rsidRPr="00350182">
        <w:rPr>
          <w:color w:val="auto"/>
          <w:sz w:val="24"/>
          <w:szCs w:val="24"/>
        </w:rPr>
        <w:t>и</w:t>
      </w:r>
      <w:r w:rsidRPr="00350182">
        <w:rPr>
          <w:color w:val="auto"/>
          <w:sz w:val="24"/>
          <w:szCs w:val="24"/>
        </w:rPr>
        <w:lastRenderedPageBreak/>
        <w:t>нейки.</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Находить длины отрезков непосредственным измер</w:t>
      </w:r>
      <w:r w:rsidRPr="00350182">
        <w:rPr>
          <w:color w:val="auto"/>
          <w:sz w:val="24"/>
          <w:szCs w:val="24"/>
        </w:rPr>
        <w:t>е</w:t>
      </w:r>
      <w:r w:rsidRPr="00350182">
        <w:rPr>
          <w:color w:val="auto"/>
          <w:sz w:val="24"/>
          <w:szCs w:val="24"/>
        </w:rPr>
        <w:t>нием с помощью линейки, строить отрезки заданной длины; строить окружность заданного радиуса.</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Использовать свойства сторон и углов прямоугольн</w:t>
      </w:r>
      <w:r w:rsidRPr="00350182">
        <w:rPr>
          <w:color w:val="auto"/>
          <w:sz w:val="24"/>
          <w:szCs w:val="24"/>
        </w:rPr>
        <w:t>и</w:t>
      </w:r>
      <w:r w:rsidRPr="00350182">
        <w:rPr>
          <w:color w:val="auto"/>
          <w:sz w:val="24"/>
          <w:szCs w:val="24"/>
        </w:rPr>
        <w:t>ка, квадрата для их построения, вычисления площади и п</w:t>
      </w:r>
      <w:r w:rsidRPr="00350182">
        <w:rPr>
          <w:color w:val="auto"/>
          <w:sz w:val="24"/>
          <w:szCs w:val="24"/>
        </w:rPr>
        <w:t>е</w:t>
      </w:r>
      <w:r w:rsidRPr="00350182">
        <w:rPr>
          <w:color w:val="auto"/>
          <w:sz w:val="24"/>
          <w:szCs w:val="24"/>
        </w:rPr>
        <w:t>риметра.</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Вычислять периметр и площадь квадрата, прям</w:t>
      </w:r>
      <w:r w:rsidRPr="00350182">
        <w:rPr>
          <w:color w:val="auto"/>
          <w:sz w:val="24"/>
          <w:szCs w:val="24"/>
        </w:rPr>
        <w:t>о</w:t>
      </w:r>
      <w:r w:rsidRPr="00350182">
        <w:rPr>
          <w:color w:val="auto"/>
          <w:sz w:val="24"/>
          <w:szCs w:val="24"/>
        </w:rPr>
        <w:t>угольника, фигур, составленных из прямоугольников, в том числе фигур, изображённых на клетчатой бумаге.</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Пользоваться основными метрическими единицами измерения длины, площади; выражать одни единицы вел</w:t>
      </w:r>
      <w:r w:rsidRPr="00350182">
        <w:rPr>
          <w:color w:val="auto"/>
          <w:sz w:val="24"/>
          <w:szCs w:val="24"/>
        </w:rPr>
        <w:t>и</w:t>
      </w:r>
      <w:r w:rsidRPr="00350182">
        <w:rPr>
          <w:color w:val="auto"/>
          <w:sz w:val="24"/>
          <w:szCs w:val="24"/>
        </w:rPr>
        <w:t>чины через другие.</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Распознавать параллелепипед, куб, использовать те</w:t>
      </w:r>
      <w:r w:rsidRPr="00350182">
        <w:rPr>
          <w:color w:val="auto"/>
          <w:sz w:val="24"/>
          <w:szCs w:val="24"/>
        </w:rPr>
        <w:t>р</w:t>
      </w:r>
      <w:r w:rsidRPr="00350182">
        <w:rPr>
          <w:color w:val="auto"/>
          <w:sz w:val="24"/>
          <w:szCs w:val="24"/>
        </w:rPr>
        <w:t>минологию: вершина, ребро грань, измерения; находить и</w:t>
      </w:r>
      <w:r w:rsidRPr="00350182">
        <w:rPr>
          <w:color w:val="auto"/>
          <w:sz w:val="24"/>
          <w:szCs w:val="24"/>
        </w:rPr>
        <w:t>з</w:t>
      </w:r>
      <w:r w:rsidRPr="00350182">
        <w:rPr>
          <w:color w:val="auto"/>
          <w:sz w:val="24"/>
          <w:szCs w:val="24"/>
        </w:rPr>
        <w:t>мерения параллелепипеда, куба.</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Вычислять объём куба, параллелепипеда по заданным измерениям, пользоваться единицами измерения объёма.</w:t>
      </w:r>
    </w:p>
    <w:p w:rsidR="00A57638" w:rsidRPr="00350182" w:rsidRDefault="00E235EB" w:rsidP="005F656A">
      <w:pPr>
        <w:pStyle w:val="13"/>
        <w:numPr>
          <w:ilvl w:val="0"/>
          <w:numId w:val="192"/>
        </w:numPr>
        <w:tabs>
          <w:tab w:val="left" w:pos="426"/>
        </w:tabs>
        <w:spacing w:line="240" w:lineRule="auto"/>
        <w:ind w:left="142" w:firstLine="284"/>
        <w:jc w:val="both"/>
        <w:rPr>
          <w:color w:val="auto"/>
          <w:sz w:val="24"/>
          <w:szCs w:val="24"/>
        </w:rPr>
      </w:pPr>
      <w:r w:rsidRPr="00350182">
        <w:rPr>
          <w:color w:val="auto"/>
          <w:sz w:val="24"/>
          <w:szCs w:val="24"/>
        </w:rPr>
        <w:t>Решать несложные задачи на измерение геометрич</w:t>
      </w:r>
      <w:r w:rsidRPr="00350182">
        <w:rPr>
          <w:color w:val="auto"/>
          <w:sz w:val="24"/>
          <w:szCs w:val="24"/>
        </w:rPr>
        <w:t>е</w:t>
      </w:r>
      <w:r w:rsidRPr="00350182">
        <w:rPr>
          <w:color w:val="auto"/>
          <w:sz w:val="24"/>
          <w:szCs w:val="24"/>
        </w:rPr>
        <w:t>ских величин в практических ситуациях.</w:t>
      </w:r>
    </w:p>
    <w:p w:rsidR="00A57638" w:rsidRPr="00350182" w:rsidRDefault="00E235EB" w:rsidP="004D0219">
      <w:pPr>
        <w:pStyle w:val="af5"/>
        <w:tabs>
          <w:tab w:val="left" w:pos="426"/>
        </w:tabs>
        <w:ind w:left="142" w:firstLine="284"/>
        <w:rPr>
          <w:rFonts w:ascii="Times New Roman" w:hAnsi="Times New Roman" w:cs="Times New Roman"/>
          <w:sz w:val="24"/>
          <w:szCs w:val="24"/>
        </w:rPr>
      </w:pPr>
      <w:bookmarkStart w:id="488" w:name="bookmark1272"/>
      <w:r w:rsidRPr="00350182">
        <w:rPr>
          <w:rFonts w:ascii="Times New Roman" w:hAnsi="Times New Roman" w:cs="Times New Roman"/>
          <w:sz w:val="24"/>
          <w:szCs w:val="24"/>
        </w:rPr>
        <w:t>6 класс</w:t>
      </w:r>
      <w:bookmarkEnd w:id="488"/>
    </w:p>
    <w:p w:rsidR="004262A7" w:rsidRPr="00350182" w:rsidRDefault="004262A7" w:rsidP="004D0219">
      <w:pPr>
        <w:pStyle w:val="af5"/>
        <w:tabs>
          <w:tab w:val="left" w:pos="426"/>
        </w:tabs>
        <w:ind w:left="142" w:firstLine="284"/>
        <w:rPr>
          <w:rFonts w:ascii="Times New Roman" w:hAnsi="Times New Roman" w:cs="Times New Roman"/>
          <w:sz w:val="24"/>
          <w:szCs w:val="24"/>
        </w:rPr>
      </w:pP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Числа и вычисления</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Сравнивать и упорядочивать целые числа, обыкнове</w:t>
      </w:r>
      <w:r w:rsidRPr="00350182">
        <w:rPr>
          <w:color w:val="auto"/>
          <w:sz w:val="24"/>
          <w:szCs w:val="24"/>
        </w:rPr>
        <w:t>н</w:t>
      </w:r>
      <w:r w:rsidRPr="00350182">
        <w:rPr>
          <w:color w:val="auto"/>
          <w:sz w:val="24"/>
          <w:szCs w:val="24"/>
        </w:rPr>
        <w:t>ные и десятичные дроби, сравнивать числа одного и разных знаков.</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Выполнять, сочетая устные и письменные приёмы, арифметические действия с натуральными и целыми числ</w:t>
      </w:r>
      <w:r w:rsidRPr="00350182">
        <w:rPr>
          <w:color w:val="auto"/>
          <w:sz w:val="24"/>
          <w:szCs w:val="24"/>
        </w:rPr>
        <w:t>а</w:t>
      </w:r>
      <w:r w:rsidRPr="00350182">
        <w:rPr>
          <w:color w:val="auto"/>
          <w:sz w:val="24"/>
          <w:szCs w:val="24"/>
        </w:rPr>
        <w:t>ми, обыкновенными и десятичными дробями, положител</w:t>
      </w:r>
      <w:r w:rsidRPr="00350182">
        <w:rPr>
          <w:color w:val="auto"/>
          <w:sz w:val="24"/>
          <w:szCs w:val="24"/>
        </w:rPr>
        <w:t>ь</w:t>
      </w:r>
      <w:r w:rsidRPr="00350182">
        <w:rPr>
          <w:color w:val="auto"/>
          <w:sz w:val="24"/>
          <w:szCs w:val="24"/>
        </w:rPr>
        <w:t>ными и отрицательными числами.</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Вычислять значения числовых выражений, выполнять прикидку и оценку результата вычислений; выполнять пр</w:t>
      </w:r>
      <w:r w:rsidRPr="00350182">
        <w:rPr>
          <w:color w:val="auto"/>
          <w:sz w:val="24"/>
          <w:szCs w:val="24"/>
        </w:rPr>
        <w:t>е</w:t>
      </w:r>
      <w:r w:rsidRPr="00350182">
        <w:rPr>
          <w:color w:val="auto"/>
          <w:sz w:val="24"/>
          <w:szCs w:val="24"/>
        </w:rPr>
        <w:t>образования числовых выражений на основе свойств ари</w:t>
      </w:r>
      <w:r w:rsidRPr="00350182">
        <w:rPr>
          <w:color w:val="auto"/>
          <w:sz w:val="24"/>
          <w:szCs w:val="24"/>
        </w:rPr>
        <w:t>ф</w:t>
      </w:r>
      <w:r w:rsidRPr="00350182">
        <w:rPr>
          <w:color w:val="auto"/>
          <w:sz w:val="24"/>
          <w:szCs w:val="24"/>
        </w:rPr>
        <w:t>метических действий.</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Соотносить точку на координатной прямой с соотве</w:t>
      </w:r>
      <w:r w:rsidRPr="00350182">
        <w:rPr>
          <w:color w:val="auto"/>
          <w:sz w:val="24"/>
          <w:szCs w:val="24"/>
        </w:rPr>
        <w:t>т</w:t>
      </w:r>
      <w:r w:rsidRPr="00350182">
        <w:rPr>
          <w:color w:val="auto"/>
          <w:sz w:val="24"/>
          <w:szCs w:val="24"/>
        </w:rPr>
        <w:lastRenderedPageBreak/>
        <w:t>ствующим ей числом и изображать числа точками на коо</w:t>
      </w:r>
      <w:r w:rsidRPr="00350182">
        <w:rPr>
          <w:color w:val="auto"/>
          <w:sz w:val="24"/>
          <w:szCs w:val="24"/>
        </w:rPr>
        <w:t>р</w:t>
      </w:r>
      <w:r w:rsidRPr="00350182">
        <w:rPr>
          <w:color w:val="auto"/>
          <w:sz w:val="24"/>
          <w:szCs w:val="24"/>
        </w:rPr>
        <w:t>динатной прямой, находить модуль числа.</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Соотносить точки в прямоугольной системе координат с координатами этой точки.</w:t>
      </w:r>
    </w:p>
    <w:p w:rsidR="00A57638" w:rsidRPr="00350182" w:rsidRDefault="00E235EB" w:rsidP="005F656A">
      <w:pPr>
        <w:pStyle w:val="13"/>
        <w:numPr>
          <w:ilvl w:val="0"/>
          <w:numId w:val="193"/>
        </w:numPr>
        <w:tabs>
          <w:tab w:val="left" w:pos="426"/>
        </w:tabs>
        <w:spacing w:line="240" w:lineRule="auto"/>
        <w:ind w:left="142" w:firstLine="284"/>
        <w:jc w:val="both"/>
        <w:rPr>
          <w:color w:val="auto"/>
          <w:sz w:val="24"/>
          <w:szCs w:val="24"/>
        </w:rPr>
      </w:pPr>
      <w:r w:rsidRPr="00350182">
        <w:rPr>
          <w:color w:val="auto"/>
          <w:sz w:val="24"/>
          <w:szCs w:val="24"/>
        </w:rPr>
        <w:t>Округлять целые числа и десятичные дроби, находить приближения чисел.</w:t>
      </w: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Числовые и буквенные выражения</w:t>
      </w:r>
    </w:p>
    <w:p w:rsidR="00A57638" w:rsidRPr="00350182" w:rsidRDefault="00E235EB" w:rsidP="005F656A">
      <w:pPr>
        <w:pStyle w:val="13"/>
        <w:numPr>
          <w:ilvl w:val="0"/>
          <w:numId w:val="194"/>
        </w:numPr>
        <w:tabs>
          <w:tab w:val="left" w:pos="426"/>
        </w:tabs>
        <w:spacing w:line="240" w:lineRule="auto"/>
        <w:ind w:left="142" w:firstLine="284"/>
        <w:jc w:val="both"/>
        <w:rPr>
          <w:color w:val="auto"/>
          <w:sz w:val="24"/>
          <w:szCs w:val="24"/>
        </w:rPr>
      </w:pPr>
      <w:r w:rsidRPr="00350182">
        <w:rPr>
          <w:color w:val="auto"/>
          <w:sz w:val="24"/>
          <w:szCs w:val="24"/>
        </w:rPr>
        <w:t>Понимать и употреблять термины, связанные с зап</w:t>
      </w:r>
      <w:r w:rsidRPr="00350182">
        <w:rPr>
          <w:color w:val="auto"/>
          <w:sz w:val="24"/>
          <w:szCs w:val="24"/>
        </w:rPr>
        <w:t>и</w:t>
      </w:r>
      <w:r w:rsidRPr="00350182">
        <w:rPr>
          <w:color w:val="auto"/>
          <w:sz w:val="24"/>
          <w:szCs w:val="24"/>
        </w:rPr>
        <w:t>сью степени числа, находить квадрат и куб числа, вычи</w:t>
      </w:r>
      <w:r w:rsidRPr="00350182">
        <w:rPr>
          <w:color w:val="auto"/>
          <w:sz w:val="24"/>
          <w:szCs w:val="24"/>
        </w:rPr>
        <w:t>с</w:t>
      </w:r>
      <w:r w:rsidRPr="00350182">
        <w:rPr>
          <w:color w:val="auto"/>
          <w:sz w:val="24"/>
          <w:szCs w:val="24"/>
        </w:rPr>
        <w:t>лять значения числовых выражений, содержащих степени.</w:t>
      </w:r>
    </w:p>
    <w:p w:rsidR="00A57638" w:rsidRPr="00350182" w:rsidRDefault="00E235EB" w:rsidP="005F656A">
      <w:pPr>
        <w:pStyle w:val="13"/>
        <w:numPr>
          <w:ilvl w:val="0"/>
          <w:numId w:val="194"/>
        </w:numPr>
        <w:tabs>
          <w:tab w:val="left" w:pos="426"/>
        </w:tabs>
        <w:spacing w:line="240" w:lineRule="auto"/>
        <w:ind w:left="142" w:firstLine="284"/>
        <w:jc w:val="both"/>
        <w:rPr>
          <w:color w:val="auto"/>
          <w:sz w:val="24"/>
          <w:szCs w:val="24"/>
        </w:rPr>
      </w:pPr>
      <w:r w:rsidRPr="00350182">
        <w:rPr>
          <w:color w:val="auto"/>
          <w:sz w:val="24"/>
          <w:szCs w:val="24"/>
        </w:rPr>
        <w:t>Пользоваться признаками делимости, раскладывать натуральные числа на простые множители.</w:t>
      </w:r>
    </w:p>
    <w:p w:rsidR="00A57638" w:rsidRPr="00350182" w:rsidRDefault="00E235EB" w:rsidP="005F656A">
      <w:pPr>
        <w:pStyle w:val="13"/>
        <w:numPr>
          <w:ilvl w:val="0"/>
          <w:numId w:val="194"/>
        </w:numPr>
        <w:tabs>
          <w:tab w:val="left" w:pos="426"/>
        </w:tabs>
        <w:spacing w:line="240" w:lineRule="auto"/>
        <w:ind w:left="142" w:firstLine="284"/>
        <w:jc w:val="both"/>
        <w:rPr>
          <w:color w:val="auto"/>
          <w:sz w:val="24"/>
          <w:szCs w:val="24"/>
        </w:rPr>
      </w:pPr>
      <w:r w:rsidRPr="00350182">
        <w:rPr>
          <w:color w:val="auto"/>
          <w:sz w:val="24"/>
          <w:szCs w:val="24"/>
        </w:rPr>
        <w:t>Пользоваться масштабом, составлять пропорции и о</w:t>
      </w:r>
      <w:r w:rsidRPr="00350182">
        <w:rPr>
          <w:color w:val="auto"/>
          <w:sz w:val="24"/>
          <w:szCs w:val="24"/>
        </w:rPr>
        <w:t>т</w:t>
      </w:r>
      <w:r w:rsidRPr="00350182">
        <w:rPr>
          <w:color w:val="auto"/>
          <w:sz w:val="24"/>
          <w:szCs w:val="24"/>
        </w:rPr>
        <w:t>ношения.</w:t>
      </w:r>
    </w:p>
    <w:p w:rsidR="00A57638" w:rsidRPr="00350182" w:rsidRDefault="00E235EB" w:rsidP="005F656A">
      <w:pPr>
        <w:pStyle w:val="13"/>
        <w:numPr>
          <w:ilvl w:val="0"/>
          <w:numId w:val="194"/>
        </w:numPr>
        <w:tabs>
          <w:tab w:val="left" w:pos="426"/>
        </w:tabs>
        <w:spacing w:line="240" w:lineRule="auto"/>
        <w:ind w:left="142" w:firstLine="284"/>
        <w:jc w:val="both"/>
        <w:rPr>
          <w:color w:val="auto"/>
          <w:sz w:val="24"/>
          <w:szCs w:val="24"/>
        </w:rPr>
      </w:pPr>
      <w:r w:rsidRPr="00350182">
        <w:rPr>
          <w:color w:val="auto"/>
          <w:sz w:val="24"/>
          <w:szCs w:val="24"/>
        </w:rPr>
        <w:t>Использовать буквы для обозначения чисел при зап</w:t>
      </w:r>
      <w:r w:rsidRPr="00350182">
        <w:rPr>
          <w:color w:val="auto"/>
          <w:sz w:val="24"/>
          <w:szCs w:val="24"/>
        </w:rPr>
        <w:t>и</w:t>
      </w:r>
      <w:r w:rsidRPr="00350182">
        <w:rPr>
          <w:color w:val="auto"/>
          <w:sz w:val="24"/>
          <w:szCs w:val="24"/>
        </w:rPr>
        <w:t>си математических выражений, составлять буквенные в</w:t>
      </w:r>
      <w:r w:rsidRPr="00350182">
        <w:rPr>
          <w:color w:val="auto"/>
          <w:sz w:val="24"/>
          <w:szCs w:val="24"/>
        </w:rPr>
        <w:t>ы</w:t>
      </w:r>
      <w:r w:rsidRPr="00350182">
        <w:rPr>
          <w:color w:val="auto"/>
          <w:sz w:val="24"/>
          <w:szCs w:val="24"/>
        </w:rPr>
        <w:t>ражения и формулы, находить значения буквенных выр</w:t>
      </w:r>
      <w:r w:rsidRPr="00350182">
        <w:rPr>
          <w:color w:val="auto"/>
          <w:sz w:val="24"/>
          <w:szCs w:val="24"/>
        </w:rPr>
        <w:t>а</w:t>
      </w:r>
      <w:r w:rsidRPr="00350182">
        <w:rPr>
          <w:color w:val="auto"/>
          <w:sz w:val="24"/>
          <w:szCs w:val="24"/>
        </w:rPr>
        <w:t>жений, осуществляя необходимые подстановки и преобр</w:t>
      </w:r>
      <w:r w:rsidRPr="00350182">
        <w:rPr>
          <w:color w:val="auto"/>
          <w:sz w:val="24"/>
          <w:szCs w:val="24"/>
        </w:rPr>
        <w:t>а</w:t>
      </w:r>
      <w:r w:rsidRPr="00350182">
        <w:rPr>
          <w:color w:val="auto"/>
          <w:sz w:val="24"/>
          <w:szCs w:val="24"/>
        </w:rPr>
        <w:t>зования.</w:t>
      </w:r>
    </w:p>
    <w:p w:rsidR="00A57638" w:rsidRPr="00350182" w:rsidRDefault="00E235EB" w:rsidP="005F656A">
      <w:pPr>
        <w:pStyle w:val="13"/>
        <w:numPr>
          <w:ilvl w:val="0"/>
          <w:numId w:val="194"/>
        </w:numPr>
        <w:tabs>
          <w:tab w:val="left" w:pos="426"/>
        </w:tabs>
        <w:spacing w:line="240" w:lineRule="auto"/>
        <w:ind w:left="142" w:firstLine="284"/>
        <w:jc w:val="both"/>
        <w:rPr>
          <w:color w:val="auto"/>
          <w:sz w:val="24"/>
          <w:szCs w:val="24"/>
        </w:rPr>
      </w:pPr>
      <w:r w:rsidRPr="00350182">
        <w:rPr>
          <w:color w:val="auto"/>
          <w:sz w:val="24"/>
          <w:szCs w:val="24"/>
        </w:rPr>
        <w:t>Находить неизвестный компонент равенства.</w:t>
      </w: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Решение текстовых задач</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Решать многошаговые текстовые задачи арифметич</w:t>
      </w:r>
      <w:r w:rsidRPr="00350182">
        <w:rPr>
          <w:color w:val="auto"/>
          <w:sz w:val="24"/>
          <w:szCs w:val="24"/>
        </w:rPr>
        <w:t>е</w:t>
      </w:r>
      <w:r w:rsidRPr="00350182">
        <w:rPr>
          <w:color w:val="auto"/>
          <w:sz w:val="24"/>
          <w:szCs w:val="24"/>
        </w:rPr>
        <w:t>ским способом.</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Решать задачи, связанные с отношением, пропорци</w:t>
      </w:r>
      <w:r w:rsidRPr="00350182">
        <w:rPr>
          <w:color w:val="auto"/>
          <w:sz w:val="24"/>
          <w:szCs w:val="24"/>
        </w:rPr>
        <w:t>о</w:t>
      </w:r>
      <w:r w:rsidRPr="00350182">
        <w:rPr>
          <w:color w:val="auto"/>
          <w:sz w:val="24"/>
          <w:szCs w:val="24"/>
        </w:rPr>
        <w:t>нальностью величин, процентами; решать три основные з</w:t>
      </w:r>
      <w:r w:rsidRPr="00350182">
        <w:rPr>
          <w:color w:val="auto"/>
          <w:sz w:val="24"/>
          <w:szCs w:val="24"/>
        </w:rPr>
        <w:t>а</w:t>
      </w:r>
      <w:r w:rsidRPr="00350182">
        <w:rPr>
          <w:color w:val="auto"/>
          <w:sz w:val="24"/>
          <w:szCs w:val="24"/>
        </w:rPr>
        <w:t>дачи на дроби и проценты.</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Решать задачи, содержащие зависимости, связыва</w:t>
      </w:r>
      <w:r w:rsidRPr="00350182">
        <w:rPr>
          <w:color w:val="auto"/>
          <w:sz w:val="24"/>
          <w:szCs w:val="24"/>
        </w:rPr>
        <w:t>ю</w:t>
      </w:r>
      <w:r w:rsidRPr="00350182">
        <w:rPr>
          <w:color w:val="auto"/>
          <w:sz w:val="24"/>
          <w:szCs w:val="24"/>
        </w:rPr>
        <w:t>щие величины: скорость, время, расстояние, цена, колич</w:t>
      </w:r>
      <w:r w:rsidRPr="00350182">
        <w:rPr>
          <w:color w:val="auto"/>
          <w:sz w:val="24"/>
          <w:szCs w:val="24"/>
        </w:rPr>
        <w:t>е</w:t>
      </w:r>
      <w:r w:rsidRPr="00350182">
        <w:rPr>
          <w:color w:val="auto"/>
          <w:sz w:val="24"/>
          <w:szCs w:val="24"/>
        </w:rPr>
        <w:t>ство, стоимость; производительность, время, объёма раб</w:t>
      </w:r>
      <w:r w:rsidRPr="00350182">
        <w:rPr>
          <w:color w:val="auto"/>
          <w:sz w:val="24"/>
          <w:szCs w:val="24"/>
        </w:rPr>
        <w:t>о</w:t>
      </w:r>
      <w:r w:rsidRPr="00350182">
        <w:rPr>
          <w:color w:val="auto"/>
          <w:sz w:val="24"/>
          <w:szCs w:val="24"/>
        </w:rPr>
        <w:t>ты, используя арифметические действия, оценку, прикидку; пользоваться единицами измерения соответствующих вел</w:t>
      </w:r>
      <w:r w:rsidRPr="00350182">
        <w:rPr>
          <w:color w:val="auto"/>
          <w:sz w:val="24"/>
          <w:szCs w:val="24"/>
        </w:rPr>
        <w:t>и</w:t>
      </w:r>
      <w:r w:rsidRPr="00350182">
        <w:rPr>
          <w:color w:val="auto"/>
          <w:sz w:val="24"/>
          <w:szCs w:val="24"/>
        </w:rPr>
        <w:t>чин.</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Составлять буквенные выражения по условию задачи.</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Извлекать информацию, представленную в таблицах, на линейной, столбчатой или круговой диаграммах, инте</w:t>
      </w:r>
      <w:r w:rsidRPr="00350182">
        <w:rPr>
          <w:color w:val="auto"/>
          <w:sz w:val="24"/>
          <w:szCs w:val="24"/>
        </w:rPr>
        <w:t>р</w:t>
      </w:r>
      <w:r w:rsidRPr="00350182">
        <w:rPr>
          <w:color w:val="auto"/>
          <w:sz w:val="24"/>
          <w:szCs w:val="24"/>
        </w:rPr>
        <w:t>претировать представленные данные; использовать данные при решении задач.</w:t>
      </w:r>
    </w:p>
    <w:p w:rsidR="00A57638" w:rsidRPr="00350182" w:rsidRDefault="00E235EB" w:rsidP="005F656A">
      <w:pPr>
        <w:pStyle w:val="13"/>
        <w:numPr>
          <w:ilvl w:val="0"/>
          <w:numId w:val="195"/>
        </w:numPr>
        <w:tabs>
          <w:tab w:val="left" w:pos="426"/>
        </w:tabs>
        <w:spacing w:line="240" w:lineRule="auto"/>
        <w:ind w:left="142" w:firstLine="284"/>
        <w:jc w:val="both"/>
        <w:rPr>
          <w:color w:val="auto"/>
          <w:sz w:val="24"/>
          <w:szCs w:val="24"/>
        </w:rPr>
      </w:pPr>
      <w:r w:rsidRPr="00350182">
        <w:rPr>
          <w:color w:val="auto"/>
          <w:sz w:val="24"/>
          <w:szCs w:val="24"/>
        </w:rPr>
        <w:t>Представлять информацию с помощью таблиц, лине</w:t>
      </w:r>
      <w:r w:rsidRPr="00350182">
        <w:rPr>
          <w:color w:val="auto"/>
          <w:sz w:val="24"/>
          <w:szCs w:val="24"/>
        </w:rPr>
        <w:t>й</w:t>
      </w:r>
      <w:r w:rsidRPr="00350182">
        <w:rPr>
          <w:color w:val="auto"/>
          <w:sz w:val="24"/>
          <w:szCs w:val="24"/>
        </w:rPr>
        <w:lastRenderedPageBreak/>
        <w:t>ной и столбчатой диаграмм.</w:t>
      </w:r>
    </w:p>
    <w:p w:rsidR="00A57638" w:rsidRPr="00350182" w:rsidRDefault="00E235EB" w:rsidP="004D0219">
      <w:pPr>
        <w:pStyle w:val="13"/>
        <w:tabs>
          <w:tab w:val="left" w:pos="426"/>
        </w:tabs>
        <w:spacing w:line="240" w:lineRule="auto"/>
        <w:ind w:left="142" w:firstLine="284"/>
        <w:jc w:val="both"/>
        <w:rPr>
          <w:color w:val="auto"/>
          <w:sz w:val="24"/>
          <w:szCs w:val="24"/>
        </w:rPr>
      </w:pPr>
      <w:r w:rsidRPr="00350182">
        <w:rPr>
          <w:b/>
          <w:bCs/>
          <w:i/>
          <w:iCs/>
          <w:color w:val="auto"/>
          <w:sz w:val="24"/>
          <w:szCs w:val="24"/>
        </w:rPr>
        <w:t>Наглядная геометрия</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Приводить примеры объектов окружающего мира, имеющих форму изученных геометрических плоских и пр</w:t>
      </w:r>
      <w:r w:rsidRPr="00350182">
        <w:rPr>
          <w:color w:val="auto"/>
          <w:sz w:val="24"/>
          <w:szCs w:val="24"/>
        </w:rPr>
        <w:t>о</w:t>
      </w:r>
      <w:r w:rsidRPr="00350182">
        <w:rPr>
          <w:color w:val="auto"/>
          <w:sz w:val="24"/>
          <w:szCs w:val="24"/>
        </w:rPr>
        <w:t>странственных фигур, примеры равных и симметричных фигур.</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Изображать с помощью циркуля, линейки, транспо</w:t>
      </w:r>
      <w:r w:rsidRPr="00350182">
        <w:rPr>
          <w:color w:val="auto"/>
          <w:sz w:val="24"/>
          <w:szCs w:val="24"/>
        </w:rPr>
        <w:t>р</w:t>
      </w:r>
      <w:r w:rsidRPr="00350182">
        <w:rPr>
          <w:color w:val="auto"/>
          <w:sz w:val="24"/>
          <w:szCs w:val="24"/>
        </w:rPr>
        <w:t>тира на нелинованной и клетчатой бумаге изученные пл</w:t>
      </w:r>
      <w:r w:rsidRPr="00350182">
        <w:rPr>
          <w:color w:val="auto"/>
          <w:sz w:val="24"/>
          <w:szCs w:val="24"/>
        </w:rPr>
        <w:t>о</w:t>
      </w:r>
      <w:r w:rsidRPr="00350182">
        <w:rPr>
          <w:color w:val="auto"/>
          <w:sz w:val="24"/>
          <w:szCs w:val="24"/>
        </w:rPr>
        <w:t>ские геометрические фигуры и конфигурации, симметри</w:t>
      </w:r>
      <w:r w:rsidRPr="00350182">
        <w:rPr>
          <w:color w:val="auto"/>
          <w:sz w:val="24"/>
          <w:szCs w:val="24"/>
        </w:rPr>
        <w:t>ч</w:t>
      </w:r>
      <w:r w:rsidRPr="00350182">
        <w:rPr>
          <w:color w:val="auto"/>
          <w:sz w:val="24"/>
          <w:szCs w:val="24"/>
        </w:rPr>
        <w:t>ные фигуры.</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Находить величины углов измерением с помощью транспортира, строить углы заданной величины, польз</w:t>
      </w:r>
      <w:r w:rsidRPr="00350182">
        <w:rPr>
          <w:color w:val="auto"/>
          <w:sz w:val="24"/>
          <w:szCs w:val="24"/>
        </w:rPr>
        <w:t>о</w:t>
      </w:r>
      <w:r w:rsidRPr="00350182">
        <w:rPr>
          <w:color w:val="auto"/>
          <w:sz w:val="24"/>
          <w:szCs w:val="24"/>
        </w:rPr>
        <w:t>ваться при решении задач градусной мерой углов; распозн</w:t>
      </w:r>
      <w:r w:rsidRPr="00350182">
        <w:rPr>
          <w:color w:val="auto"/>
          <w:sz w:val="24"/>
          <w:szCs w:val="24"/>
        </w:rPr>
        <w:t>а</w:t>
      </w:r>
      <w:r w:rsidRPr="00350182">
        <w:rPr>
          <w:color w:val="auto"/>
          <w:sz w:val="24"/>
          <w:szCs w:val="24"/>
        </w:rPr>
        <w:t>вать на чертежах острый, прямой, развёрнутый и тупой у</w:t>
      </w:r>
      <w:r w:rsidRPr="00350182">
        <w:rPr>
          <w:color w:val="auto"/>
          <w:sz w:val="24"/>
          <w:szCs w:val="24"/>
        </w:rPr>
        <w:t>г</w:t>
      </w:r>
      <w:r w:rsidRPr="00350182">
        <w:rPr>
          <w:color w:val="auto"/>
          <w:sz w:val="24"/>
          <w:szCs w:val="24"/>
        </w:rPr>
        <w:t>лы.</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Находить, используя чертёжные инструменты, ра</w:t>
      </w:r>
      <w:r w:rsidRPr="00350182">
        <w:rPr>
          <w:color w:val="auto"/>
          <w:sz w:val="24"/>
          <w:szCs w:val="24"/>
        </w:rPr>
        <w:t>с</w:t>
      </w:r>
      <w:r w:rsidRPr="00350182">
        <w:rPr>
          <w:color w:val="auto"/>
          <w:sz w:val="24"/>
          <w:szCs w:val="24"/>
        </w:rPr>
        <w:t>стояния: между двумя точками, от точки до прямой, длину пути на квадратной сетке.</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Вычислять площадь фигур, составленных из прям</w:t>
      </w:r>
      <w:r w:rsidRPr="00350182">
        <w:rPr>
          <w:color w:val="auto"/>
          <w:sz w:val="24"/>
          <w:szCs w:val="24"/>
        </w:rPr>
        <w:t>о</w:t>
      </w:r>
      <w:r w:rsidRPr="00350182">
        <w:rPr>
          <w:color w:val="auto"/>
          <w:sz w:val="24"/>
          <w:szCs w:val="24"/>
        </w:rPr>
        <w:t>угольников, использовать разбиение на прямоугольники, на равные фигуры, достраивание до прямоугольника; польз</w:t>
      </w:r>
      <w:r w:rsidRPr="00350182">
        <w:rPr>
          <w:color w:val="auto"/>
          <w:sz w:val="24"/>
          <w:szCs w:val="24"/>
        </w:rPr>
        <w:t>о</w:t>
      </w:r>
      <w:r w:rsidRPr="00350182">
        <w:rPr>
          <w:color w:val="auto"/>
          <w:sz w:val="24"/>
          <w:szCs w:val="24"/>
        </w:rPr>
        <w:t>ваться основными единицами измерения площади; выр</w:t>
      </w:r>
      <w:r w:rsidRPr="00350182">
        <w:rPr>
          <w:color w:val="auto"/>
          <w:sz w:val="24"/>
          <w:szCs w:val="24"/>
        </w:rPr>
        <w:t>а</w:t>
      </w:r>
      <w:r w:rsidRPr="00350182">
        <w:rPr>
          <w:color w:val="auto"/>
          <w:sz w:val="24"/>
          <w:szCs w:val="24"/>
        </w:rPr>
        <w:t>жать одни единицы измерения площади через другие.</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Распознавать на моделях и изображениях пирамиду, конус, цилиндр, использовать терминологию: вершина, ре</w:t>
      </w:r>
      <w:r w:rsidRPr="00350182">
        <w:rPr>
          <w:color w:val="auto"/>
          <w:sz w:val="24"/>
          <w:szCs w:val="24"/>
        </w:rPr>
        <w:t>б</w:t>
      </w:r>
      <w:r w:rsidRPr="00350182">
        <w:rPr>
          <w:color w:val="auto"/>
          <w:sz w:val="24"/>
          <w:szCs w:val="24"/>
        </w:rPr>
        <w:t>ро, грань, основание, развёртка.</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Изображать на клетчатой бумаге прямоугольный п</w:t>
      </w:r>
      <w:r w:rsidRPr="00350182">
        <w:rPr>
          <w:color w:val="auto"/>
          <w:sz w:val="24"/>
          <w:szCs w:val="24"/>
        </w:rPr>
        <w:t>а</w:t>
      </w:r>
      <w:r w:rsidRPr="00350182">
        <w:rPr>
          <w:color w:val="auto"/>
          <w:sz w:val="24"/>
          <w:szCs w:val="24"/>
        </w:rPr>
        <w:t>раллелепипед.</w:t>
      </w:r>
    </w:p>
    <w:p w:rsidR="00A57638" w:rsidRPr="00350182" w:rsidRDefault="00E235EB" w:rsidP="005F656A">
      <w:pPr>
        <w:pStyle w:val="13"/>
        <w:numPr>
          <w:ilvl w:val="0"/>
          <w:numId w:val="196"/>
        </w:numPr>
        <w:tabs>
          <w:tab w:val="left" w:pos="426"/>
        </w:tabs>
        <w:spacing w:line="240" w:lineRule="auto"/>
        <w:ind w:left="142" w:firstLine="284"/>
        <w:jc w:val="both"/>
        <w:rPr>
          <w:color w:val="auto"/>
          <w:sz w:val="24"/>
          <w:szCs w:val="24"/>
        </w:rPr>
      </w:pPr>
      <w:r w:rsidRPr="00350182">
        <w:rPr>
          <w:color w:val="auto"/>
          <w:sz w:val="24"/>
          <w:szCs w:val="24"/>
        </w:rPr>
        <w:t>Вычислять объём прямоугольного параллелепипеда, куба, пользоваться основными единицами измерения объ</w:t>
      </w:r>
      <w:r w:rsidRPr="00350182">
        <w:rPr>
          <w:color w:val="auto"/>
          <w:sz w:val="24"/>
          <w:szCs w:val="24"/>
        </w:rPr>
        <w:t>ё</w:t>
      </w:r>
      <w:r w:rsidRPr="00350182">
        <w:rPr>
          <w:color w:val="auto"/>
          <w:sz w:val="24"/>
          <w:szCs w:val="24"/>
        </w:rPr>
        <w:t>ма; выражать одни единицы измерения объёма через др</w:t>
      </w:r>
      <w:r w:rsidRPr="00350182">
        <w:rPr>
          <w:color w:val="auto"/>
          <w:sz w:val="24"/>
          <w:szCs w:val="24"/>
        </w:rPr>
        <w:t>у</w:t>
      </w:r>
      <w:r w:rsidRPr="00350182">
        <w:rPr>
          <w:color w:val="auto"/>
          <w:sz w:val="24"/>
          <w:szCs w:val="24"/>
        </w:rPr>
        <w:t>гие.</w:t>
      </w:r>
    </w:p>
    <w:p w:rsidR="009B3D0B" w:rsidRPr="009B3D0B" w:rsidRDefault="00E235EB" w:rsidP="005F656A">
      <w:pPr>
        <w:pStyle w:val="13"/>
        <w:numPr>
          <w:ilvl w:val="0"/>
          <w:numId w:val="196"/>
        </w:numPr>
        <w:tabs>
          <w:tab w:val="left" w:pos="426"/>
        </w:tabs>
        <w:spacing w:line="240" w:lineRule="auto"/>
        <w:ind w:left="142" w:firstLine="284"/>
        <w:jc w:val="both"/>
        <w:rPr>
          <w:sz w:val="24"/>
          <w:szCs w:val="24"/>
        </w:rPr>
      </w:pPr>
      <w:r w:rsidRPr="009B3D0B">
        <w:rPr>
          <w:color w:val="auto"/>
          <w:sz w:val="24"/>
          <w:szCs w:val="24"/>
        </w:rPr>
        <w:lastRenderedPageBreak/>
        <w:t>Решать несложные задачи на нахождение геометрич</w:t>
      </w:r>
      <w:r w:rsidRPr="009B3D0B">
        <w:rPr>
          <w:color w:val="auto"/>
          <w:sz w:val="24"/>
          <w:szCs w:val="24"/>
        </w:rPr>
        <w:t>е</w:t>
      </w:r>
      <w:r w:rsidRPr="009B3D0B">
        <w:rPr>
          <w:color w:val="auto"/>
          <w:sz w:val="24"/>
          <w:szCs w:val="24"/>
        </w:rPr>
        <w:t>ских величин в практических ситуациях.</w:t>
      </w:r>
      <w:bookmarkStart w:id="489" w:name="bookmark1274"/>
    </w:p>
    <w:p w:rsidR="009B3D0B" w:rsidRDefault="009B3D0B" w:rsidP="004D0219">
      <w:pPr>
        <w:pStyle w:val="13"/>
        <w:tabs>
          <w:tab w:val="left" w:pos="426"/>
        </w:tabs>
        <w:spacing w:line="240" w:lineRule="auto"/>
        <w:ind w:left="426" w:firstLine="0"/>
        <w:jc w:val="both"/>
        <w:rPr>
          <w:sz w:val="24"/>
          <w:szCs w:val="24"/>
        </w:rPr>
      </w:pPr>
    </w:p>
    <w:p w:rsidR="00A57638" w:rsidRPr="009B3D0B" w:rsidRDefault="00E235EB" w:rsidP="004D0219">
      <w:pPr>
        <w:pStyle w:val="13"/>
        <w:tabs>
          <w:tab w:val="left" w:pos="426"/>
        </w:tabs>
        <w:spacing w:line="240" w:lineRule="auto"/>
        <w:ind w:firstLine="0"/>
        <w:jc w:val="both"/>
        <w:rPr>
          <w:b/>
          <w:sz w:val="24"/>
          <w:szCs w:val="24"/>
        </w:rPr>
      </w:pPr>
      <w:r w:rsidRPr="009B3D0B">
        <w:rPr>
          <w:b/>
          <w:sz w:val="24"/>
          <w:szCs w:val="24"/>
        </w:rPr>
        <w:t>ПРИМЕРНАЯ РАБОЧАЯ ПРОГРАММА</w:t>
      </w:r>
      <w:bookmarkEnd w:id="489"/>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КУРСА «АЛГЕБРА». 7—9 КЛАССЫ</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Алгебра является одним из опорных курсов основной шк</w:t>
      </w:r>
      <w:r w:rsidRPr="00350182">
        <w:rPr>
          <w:color w:val="auto"/>
          <w:sz w:val="24"/>
          <w:szCs w:val="24"/>
        </w:rPr>
        <w:t>о</w:t>
      </w:r>
      <w:r w:rsidRPr="00350182">
        <w:rPr>
          <w:color w:val="auto"/>
          <w:sz w:val="24"/>
          <w:szCs w:val="24"/>
        </w:rPr>
        <w:t>лы: она обеспечивает изучение других дисциплин, как ест</w:t>
      </w:r>
      <w:r w:rsidRPr="00350182">
        <w:rPr>
          <w:color w:val="auto"/>
          <w:sz w:val="24"/>
          <w:szCs w:val="24"/>
        </w:rPr>
        <w:t>е</w:t>
      </w:r>
      <w:r w:rsidRPr="00350182">
        <w:rPr>
          <w:color w:val="auto"/>
          <w:sz w:val="24"/>
          <w:szCs w:val="24"/>
        </w:rPr>
        <w:t>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w:t>
      </w:r>
      <w:r w:rsidRPr="00350182">
        <w:rPr>
          <w:color w:val="auto"/>
          <w:sz w:val="24"/>
          <w:szCs w:val="24"/>
        </w:rPr>
        <w:t>о</w:t>
      </w:r>
      <w:r w:rsidRPr="00350182">
        <w:rPr>
          <w:color w:val="auto"/>
          <w:sz w:val="24"/>
          <w:szCs w:val="24"/>
        </w:rPr>
        <w:t>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w:t>
      </w:r>
      <w:r w:rsidRPr="00350182">
        <w:rPr>
          <w:color w:val="auto"/>
          <w:sz w:val="24"/>
          <w:szCs w:val="24"/>
        </w:rPr>
        <w:t>а</w:t>
      </w:r>
      <w:r w:rsidRPr="00350182">
        <w:rPr>
          <w:color w:val="auto"/>
          <w:sz w:val="24"/>
          <w:szCs w:val="24"/>
        </w:rPr>
        <w:t>нию научного мировоззрения и качеств мышления, необх</w:t>
      </w:r>
      <w:r w:rsidRPr="00350182">
        <w:rPr>
          <w:color w:val="auto"/>
          <w:sz w:val="24"/>
          <w:szCs w:val="24"/>
        </w:rPr>
        <w:t>о</w:t>
      </w:r>
      <w:r w:rsidRPr="00350182">
        <w:rPr>
          <w:color w:val="auto"/>
          <w:sz w:val="24"/>
          <w:szCs w:val="24"/>
        </w:rPr>
        <w:t>димых для адаптации в современном цифровом обществе. Изучение алгебры естественным образом обеспечивает ра</w:t>
      </w:r>
      <w:r w:rsidRPr="00350182">
        <w:rPr>
          <w:color w:val="auto"/>
          <w:sz w:val="24"/>
          <w:szCs w:val="24"/>
        </w:rPr>
        <w:t>з</w:t>
      </w:r>
      <w:r w:rsidRPr="00350182">
        <w:rPr>
          <w:color w:val="auto"/>
          <w:sz w:val="24"/>
          <w:szCs w:val="24"/>
        </w:rPr>
        <w:t>витие умения наблюдать, сравнивать, находить закономерн</w:t>
      </w:r>
      <w:r w:rsidRPr="00350182">
        <w:rPr>
          <w:color w:val="auto"/>
          <w:sz w:val="24"/>
          <w:szCs w:val="24"/>
        </w:rPr>
        <w:t>о</w:t>
      </w:r>
      <w:r w:rsidRPr="00350182">
        <w:rPr>
          <w:color w:val="auto"/>
          <w:sz w:val="24"/>
          <w:szCs w:val="24"/>
        </w:rPr>
        <w:t>сти, требует критичности мышления, способности аргуме</w:t>
      </w:r>
      <w:r w:rsidRPr="00350182">
        <w:rPr>
          <w:color w:val="auto"/>
          <w:sz w:val="24"/>
          <w:szCs w:val="24"/>
        </w:rPr>
        <w:t>н</w:t>
      </w:r>
      <w:r w:rsidRPr="00350182">
        <w:rPr>
          <w:color w:val="auto"/>
          <w:sz w:val="24"/>
          <w:szCs w:val="24"/>
        </w:rPr>
        <w:t>тированно обосновывать свои действия и выводы, формул</w:t>
      </w:r>
      <w:r w:rsidRPr="00350182">
        <w:rPr>
          <w:color w:val="auto"/>
          <w:sz w:val="24"/>
          <w:szCs w:val="24"/>
        </w:rPr>
        <w:t>и</w:t>
      </w:r>
      <w:r w:rsidRPr="00350182">
        <w:rPr>
          <w:color w:val="auto"/>
          <w:sz w:val="24"/>
          <w:szCs w:val="24"/>
        </w:rPr>
        <w:t>ровать утверждения. Освоение курса алгебры обеспечивает развитие логического мышления обучающихся: они испол</w:t>
      </w:r>
      <w:r w:rsidRPr="00350182">
        <w:rPr>
          <w:color w:val="auto"/>
          <w:sz w:val="24"/>
          <w:szCs w:val="24"/>
        </w:rPr>
        <w:t>ь</w:t>
      </w:r>
      <w:r w:rsidRPr="00350182">
        <w:rPr>
          <w:color w:val="auto"/>
          <w:sz w:val="24"/>
          <w:szCs w:val="24"/>
        </w:rPr>
        <w:t>зуют дедуктивные и индуктивные рассуждения, обобщение и конкретизацию, абстрагирование и аналогию. Обучение а</w:t>
      </w:r>
      <w:r w:rsidRPr="00350182">
        <w:rPr>
          <w:color w:val="auto"/>
          <w:sz w:val="24"/>
          <w:szCs w:val="24"/>
        </w:rPr>
        <w:t>л</w:t>
      </w:r>
      <w:r w:rsidRPr="00350182">
        <w:rPr>
          <w:color w:val="auto"/>
          <w:sz w:val="24"/>
          <w:szCs w:val="24"/>
        </w:rPr>
        <w:t>гебре предполагает значительный объём самостоятельной деятельности обучающихся, поэтому самостоятельное реш</w:t>
      </w:r>
      <w:r w:rsidRPr="00350182">
        <w:rPr>
          <w:color w:val="auto"/>
          <w:sz w:val="24"/>
          <w:szCs w:val="24"/>
        </w:rPr>
        <w:t>е</w:t>
      </w:r>
      <w:r w:rsidRPr="00350182">
        <w:rPr>
          <w:color w:val="auto"/>
          <w:sz w:val="24"/>
          <w:szCs w:val="24"/>
        </w:rPr>
        <w:t>ние задач естественным образом является реализацией де</w:t>
      </w:r>
      <w:r w:rsidRPr="00350182">
        <w:rPr>
          <w:color w:val="auto"/>
          <w:sz w:val="24"/>
          <w:szCs w:val="24"/>
        </w:rPr>
        <w:t>я</w:t>
      </w:r>
      <w:r w:rsidRPr="00350182">
        <w:rPr>
          <w:color w:val="auto"/>
          <w:sz w:val="24"/>
          <w:szCs w:val="24"/>
        </w:rPr>
        <w:t>тельностного принципа обучения.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 структуре программы учебного курса «Алгебра» осно</w:t>
      </w:r>
      <w:r w:rsidRPr="00350182">
        <w:rPr>
          <w:color w:val="auto"/>
          <w:sz w:val="24"/>
          <w:szCs w:val="24"/>
        </w:rPr>
        <w:t>в</w:t>
      </w:r>
      <w:r w:rsidRPr="00350182">
        <w:rPr>
          <w:color w:val="auto"/>
          <w:sz w:val="24"/>
          <w:szCs w:val="24"/>
        </w:rPr>
        <w:t>ной школы основное место занимают содержательно-методические линии: «Числа и вычисления»; «Алгебраич</w:t>
      </w:r>
      <w:r w:rsidRPr="00350182">
        <w:rPr>
          <w:color w:val="auto"/>
          <w:sz w:val="24"/>
          <w:szCs w:val="24"/>
        </w:rPr>
        <w:t>е</w:t>
      </w:r>
      <w:r w:rsidRPr="00350182">
        <w:rPr>
          <w:color w:val="auto"/>
          <w:sz w:val="24"/>
          <w:szCs w:val="24"/>
        </w:rPr>
        <w:t>ские выражения»; «Уравнения и неравенства»; «Функции». Каждая из этих содержательно</w:t>
      </w:r>
      <w:r w:rsidRPr="00350182">
        <w:rPr>
          <w:b/>
          <w:bCs/>
          <w:color w:val="auto"/>
          <w:sz w:val="24"/>
          <w:szCs w:val="24"/>
        </w:rPr>
        <w:t>-</w:t>
      </w:r>
      <w:r w:rsidRPr="00350182">
        <w:rPr>
          <w:color w:val="auto"/>
          <w:sz w:val="24"/>
          <w:szCs w:val="24"/>
        </w:rPr>
        <w:t>методических линий развив</w:t>
      </w:r>
      <w:r w:rsidRPr="00350182">
        <w:rPr>
          <w:color w:val="auto"/>
          <w:sz w:val="24"/>
          <w:szCs w:val="24"/>
        </w:rPr>
        <w:t>а</w:t>
      </w:r>
      <w:r w:rsidRPr="00350182">
        <w:rPr>
          <w:color w:val="auto"/>
          <w:sz w:val="24"/>
          <w:szCs w:val="24"/>
        </w:rPr>
        <w:t>ется на протяжении трёх лет изучения курса, естественным образом переплетаясь и взаимодействуя с другими его л</w:t>
      </w:r>
      <w:r w:rsidRPr="00350182">
        <w:rPr>
          <w:color w:val="auto"/>
          <w:sz w:val="24"/>
          <w:szCs w:val="24"/>
        </w:rPr>
        <w:t>и</w:t>
      </w:r>
      <w:r w:rsidRPr="00350182">
        <w:rPr>
          <w:color w:val="auto"/>
          <w:sz w:val="24"/>
          <w:szCs w:val="24"/>
        </w:rPr>
        <w:t>ниями. В ходе изучения курса обучающимся приходится л</w:t>
      </w:r>
      <w:r w:rsidRPr="00350182">
        <w:rPr>
          <w:color w:val="auto"/>
          <w:sz w:val="24"/>
          <w:szCs w:val="24"/>
        </w:rPr>
        <w:t>о</w:t>
      </w:r>
      <w:r w:rsidRPr="00350182">
        <w:rPr>
          <w:color w:val="auto"/>
          <w:sz w:val="24"/>
          <w:szCs w:val="24"/>
        </w:rPr>
        <w:lastRenderedPageBreak/>
        <w:t>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w:t>
      </w:r>
      <w:r w:rsidRPr="00350182">
        <w:rPr>
          <w:color w:val="auto"/>
          <w:sz w:val="24"/>
          <w:szCs w:val="24"/>
        </w:rPr>
        <w:t>и</w:t>
      </w:r>
      <w:r w:rsidRPr="00350182">
        <w:rPr>
          <w:color w:val="auto"/>
          <w:sz w:val="24"/>
          <w:szCs w:val="24"/>
        </w:rPr>
        <w:t>ческого языка. Таким образом, можно утверждать, что с</w:t>
      </w:r>
      <w:r w:rsidRPr="00350182">
        <w:rPr>
          <w:color w:val="auto"/>
          <w:sz w:val="24"/>
          <w:szCs w:val="24"/>
        </w:rPr>
        <w:t>о</w:t>
      </w:r>
      <w:r w:rsidRPr="00350182">
        <w:rPr>
          <w:color w:val="auto"/>
          <w:sz w:val="24"/>
          <w:szCs w:val="24"/>
        </w:rPr>
        <w:t>держательной и структурной особенностью курса «Алгебра» является его интегрированный характер.</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Содержание линии «Числа и вычисления» служит основой для дальнейшего изучения математики, способствует разв</w:t>
      </w:r>
      <w:r w:rsidRPr="00350182">
        <w:rPr>
          <w:color w:val="auto"/>
          <w:sz w:val="24"/>
          <w:szCs w:val="24"/>
        </w:rPr>
        <w:t>и</w:t>
      </w:r>
      <w:r w:rsidRPr="00350182">
        <w:rPr>
          <w:color w:val="auto"/>
          <w:sz w:val="24"/>
          <w:szCs w:val="24"/>
        </w:rPr>
        <w:t>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w:t>
      </w:r>
      <w:r w:rsidRPr="00350182">
        <w:rPr>
          <w:color w:val="auto"/>
          <w:sz w:val="24"/>
          <w:szCs w:val="24"/>
        </w:rPr>
        <w:t>з</w:t>
      </w:r>
      <w:r w:rsidRPr="00350182">
        <w:rPr>
          <w:color w:val="auto"/>
          <w:sz w:val="24"/>
          <w:szCs w:val="24"/>
        </w:rPr>
        <w:t>ни. Развитие понятия о числе в основной школе связано с р</w:t>
      </w:r>
      <w:r w:rsidRPr="00350182">
        <w:rPr>
          <w:color w:val="auto"/>
          <w:sz w:val="24"/>
          <w:szCs w:val="24"/>
        </w:rPr>
        <w:t>а</w:t>
      </w:r>
      <w:r w:rsidRPr="00350182">
        <w:rPr>
          <w:color w:val="auto"/>
          <w:sz w:val="24"/>
          <w:szCs w:val="24"/>
        </w:rPr>
        <w:t>циональными и иррациональными числами, формированием представлений о действительном числе. Завершение осво</w:t>
      </w:r>
      <w:r w:rsidRPr="00350182">
        <w:rPr>
          <w:color w:val="auto"/>
          <w:sz w:val="24"/>
          <w:szCs w:val="24"/>
        </w:rPr>
        <w:t>е</w:t>
      </w:r>
      <w:r w:rsidRPr="00350182">
        <w:rPr>
          <w:color w:val="auto"/>
          <w:sz w:val="24"/>
          <w:szCs w:val="24"/>
        </w:rPr>
        <w:t>ния числовой линии отнесено к старшему звену общего обр</w:t>
      </w:r>
      <w:r w:rsidRPr="00350182">
        <w:rPr>
          <w:color w:val="auto"/>
          <w:sz w:val="24"/>
          <w:szCs w:val="24"/>
        </w:rPr>
        <w:t>а</w:t>
      </w:r>
      <w:r w:rsidRPr="00350182">
        <w:rPr>
          <w:color w:val="auto"/>
          <w:sz w:val="24"/>
          <w:szCs w:val="24"/>
        </w:rPr>
        <w:t>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Содержание двух алгебраических линий </w:t>
      </w:r>
      <w:r w:rsidRPr="00350182">
        <w:rPr>
          <w:b/>
          <w:bCs/>
          <w:color w:val="auto"/>
          <w:sz w:val="24"/>
          <w:szCs w:val="24"/>
        </w:rPr>
        <w:t xml:space="preserve">— </w:t>
      </w:r>
      <w:r w:rsidRPr="00350182">
        <w:rPr>
          <w:color w:val="auto"/>
          <w:sz w:val="24"/>
          <w:szCs w:val="24"/>
        </w:rPr>
        <w:t>«Алгебраич</w:t>
      </w:r>
      <w:r w:rsidRPr="00350182">
        <w:rPr>
          <w:color w:val="auto"/>
          <w:sz w:val="24"/>
          <w:szCs w:val="24"/>
        </w:rPr>
        <w:t>е</w:t>
      </w:r>
      <w:r w:rsidRPr="00350182">
        <w:rPr>
          <w:color w:val="auto"/>
          <w:sz w:val="24"/>
          <w:szCs w:val="24"/>
        </w:rPr>
        <w:t>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w:t>
      </w:r>
      <w:r w:rsidRPr="00350182">
        <w:rPr>
          <w:color w:val="auto"/>
          <w:sz w:val="24"/>
          <w:szCs w:val="24"/>
        </w:rPr>
        <w:t>л</w:t>
      </w:r>
      <w:r w:rsidRPr="00350182">
        <w:rPr>
          <w:color w:val="auto"/>
          <w:sz w:val="24"/>
          <w:szCs w:val="24"/>
        </w:rPr>
        <w:t>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w:t>
      </w:r>
      <w:r w:rsidRPr="00350182">
        <w:rPr>
          <w:color w:val="auto"/>
          <w:sz w:val="24"/>
          <w:szCs w:val="24"/>
        </w:rPr>
        <w:t>е</w:t>
      </w:r>
      <w:r w:rsidRPr="00350182">
        <w:rPr>
          <w:color w:val="auto"/>
          <w:sz w:val="24"/>
          <w:szCs w:val="24"/>
        </w:rPr>
        <w:t>ний. Преобразование символьных форм вносит свой спец</w:t>
      </w:r>
      <w:r w:rsidRPr="00350182">
        <w:rPr>
          <w:color w:val="auto"/>
          <w:sz w:val="24"/>
          <w:szCs w:val="24"/>
        </w:rPr>
        <w:t>и</w:t>
      </w:r>
      <w:r w:rsidRPr="00350182">
        <w:rPr>
          <w:color w:val="auto"/>
          <w:sz w:val="24"/>
          <w:szCs w:val="24"/>
        </w:rPr>
        <w:t>фический вклад в развитие воображения, способностей к м</w:t>
      </w:r>
      <w:r w:rsidRPr="00350182">
        <w:rPr>
          <w:color w:val="auto"/>
          <w:sz w:val="24"/>
          <w:szCs w:val="24"/>
        </w:rPr>
        <w:t>а</w:t>
      </w:r>
      <w:r w:rsidRPr="00350182">
        <w:rPr>
          <w:color w:val="auto"/>
          <w:sz w:val="24"/>
          <w:szCs w:val="24"/>
        </w:rPr>
        <w:t>тематическому творчеству.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функционально-графической линии нацелено на получение школьниками знаний о функциях как важне</w:t>
      </w:r>
      <w:r w:rsidRPr="00350182">
        <w:rPr>
          <w:color w:val="auto"/>
          <w:sz w:val="24"/>
          <w:szCs w:val="24"/>
        </w:rPr>
        <w:t>й</w:t>
      </w:r>
      <w:r w:rsidRPr="00350182">
        <w:rPr>
          <w:color w:val="auto"/>
          <w:sz w:val="24"/>
          <w:szCs w:val="24"/>
        </w:rPr>
        <w:t>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w:t>
      </w:r>
      <w:r w:rsidRPr="00350182">
        <w:rPr>
          <w:color w:val="auto"/>
          <w:sz w:val="24"/>
          <w:szCs w:val="24"/>
        </w:rPr>
        <w:t>ю</w:t>
      </w:r>
      <w:r w:rsidRPr="00350182">
        <w:rPr>
          <w:color w:val="auto"/>
          <w:sz w:val="24"/>
          <w:szCs w:val="24"/>
        </w:rPr>
        <w:lastRenderedPageBreak/>
        <w:t>щихся умения использовать различные выразительные сре</w:t>
      </w:r>
      <w:r w:rsidRPr="00350182">
        <w:rPr>
          <w:color w:val="auto"/>
          <w:sz w:val="24"/>
          <w:szCs w:val="24"/>
        </w:rPr>
        <w:t>д</w:t>
      </w:r>
      <w:r w:rsidRPr="00350182">
        <w:rPr>
          <w:color w:val="auto"/>
          <w:sz w:val="24"/>
          <w:szCs w:val="24"/>
        </w:rPr>
        <w:t xml:space="preserve">ства языка математики </w:t>
      </w:r>
      <w:r w:rsidRPr="00350182">
        <w:rPr>
          <w:b/>
          <w:bCs/>
          <w:color w:val="auto"/>
          <w:sz w:val="24"/>
          <w:szCs w:val="24"/>
        </w:rPr>
        <w:t xml:space="preserve">— </w:t>
      </w:r>
      <w:r w:rsidRPr="00350182">
        <w:rPr>
          <w:color w:val="auto"/>
          <w:sz w:val="24"/>
          <w:szCs w:val="24"/>
        </w:rPr>
        <w:t>словесные, символические, граф</w:t>
      </w:r>
      <w:r w:rsidRPr="00350182">
        <w:rPr>
          <w:color w:val="auto"/>
          <w:sz w:val="24"/>
          <w:szCs w:val="24"/>
        </w:rPr>
        <w:t>и</w:t>
      </w:r>
      <w:r w:rsidRPr="00350182">
        <w:rPr>
          <w:color w:val="auto"/>
          <w:sz w:val="24"/>
          <w:szCs w:val="24"/>
        </w:rPr>
        <w:t>ческие, вносит вклад в формирование представлений о роли математики в развитии цивилизации и культуры.</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КУРСА 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учебному плану в 7</w:t>
      </w:r>
      <w:r w:rsidRPr="00350182">
        <w:rPr>
          <w:b/>
          <w:bCs/>
          <w:color w:val="auto"/>
          <w:sz w:val="24"/>
          <w:szCs w:val="24"/>
        </w:rPr>
        <w:t>—</w:t>
      </w:r>
      <w:r w:rsidRPr="00350182">
        <w:rPr>
          <w:color w:val="auto"/>
          <w:sz w:val="24"/>
          <w:szCs w:val="24"/>
        </w:rPr>
        <w:t>9 классах изучается уче</w:t>
      </w:r>
      <w:r w:rsidRPr="00350182">
        <w:rPr>
          <w:color w:val="auto"/>
          <w:sz w:val="24"/>
          <w:szCs w:val="24"/>
        </w:rPr>
        <w:t>б</w:t>
      </w:r>
      <w:r w:rsidRPr="00350182">
        <w:rPr>
          <w:color w:val="auto"/>
          <w:sz w:val="24"/>
          <w:szCs w:val="24"/>
        </w:rPr>
        <w:t>ный курс «Алгебра», который включает следующие осно</w:t>
      </w:r>
      <w:r w:rsidRPr="00350182">
        <w:rPr>
          <w:color w:val="auto"/>
          <w:sz w:val="24"/>
          <w:szCs w:val="24"/>
        </w:rPr>
        <w:t>в</w:t>
      </w:r>
      <w:r w:rsidRPr="00350182">
        <w:rPr>
          <w:color w:val="auto"/>
          <w:sz w:val="24"/>
          <w:szCs w:val="24"/>
        </w:rPr>
        <w:t>ные разделы содержания: «Числа и вычисления», «Алгебра</w:t>
      </w:r>
      <w:r w:rsidRPr="00350182">
        <w:rPr>
          <w:color w:val="auto"/>
          <w:sz w:val="24"/>
          <w:szCs w:val="24"/>
        </w:rPr>
        <w:t>и</w:t>
      </w:r>
      <w:r w:rsidRPr="00350182">
        <w:rPr>
          <w:color w:val="auto"/>
          <w:sz w:val="24"/>
          <w:szCs w:val="24"/>
        </w:rPr>
        <w:t>ческие выражения», «Уравнения и неравенства», «Функции».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план на изучение алгебры в 7</w:t>
      </w:r>
      <w:r w:rsidRPr="00350182">
        <w:rPr>
          <w:b/>
          <w:bCs/>
          <w:color w:val="auto"/>
          <w:sz w:val="24"/>
          <w:szCs w:val="24"/>
        </w:rPr>
        <w:t>—</w:t>
      </w:r>
      <w:r w:rsidRPr="00350182">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350182">
        <w:rPr>
          <w:b/>
          <w:bCs/>
          <w:color w:val="auto"/>
          <w:sz w:val="24"/>
          <w:szCs w:val="24"/>
        </w:rPr>
        <w:t xml:space="preserve">— </w:t>
      </w:r>
      <w:r w:rsidRPr="00350182">
        <w:rPr>
          <w:color w:val="auto"/>
          <w:sz w:val="24"/>
          <w:szCs w:val="24"/>
        </w:rPr>
        <w:t>не менее 306 уче</w:t>
      </w:r>
      <w:r w:rsidRPr="00350182">
        <w:rPr>
          <w:color w:val="auto"/>
          <w:sz w:val="24"/>
          <w:szCs w:val="24"/>
        </w:rPr>
        <w:t>б</w:t>
      </w:r>
      <w:r w:rsidRPr="00350182">
        <w:rPr>
          <w:color w:val="auto"/>
          <w:sz w:val="24"/>
          <w:szCs w:val="24"/>
        </w:rPr>
        <w:t>ных часов.</w:t>
      </w:r>
    </w:p>
    <w:p w:rsidR="004262A7" w:rsidRPr="00350182" w:rsidRDefault="004262A7" w:rsidP="004D0219">
      <w:pPr>
        <w:pStyle w:val="af5"/>
        <w:tabs>
          <w:tab w:val="left" w:pos="426"/>
        </w:tabs>
        <w:rPr>
          <w:rFonts w:ascii="Times New Roman" w:hAnsi="Times New Roman" w:cs="Times New Roman"/>
          <w:sz w:val="24"/>
          <w:szCs w:val="24"/>
        </w:rPr>
      </w:pPr>
    </w:p>
    <w:p w:rsidR="004262A7"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КУРСА (ПО ГОДАМ ОБ</w:t>
      </w:r>
      <w:r w:rsidRPr="00350182">
        <w:rPr>
          <w:rFonts w:ascii="Times New Roman" w:hAnsi="Times New Roman" w:cs="Times New Roman"/>
          <w:sz w:val="24"/>
          <w:szCs w:val="24"/>
        </w:rPr>
        <w:t>У</w:t>
      </w:r>
      <w:r w:rsidRPr="00350182">
        <w:rPr>
          <w:rFonts w:ascii="Times New Roman" w:hAnsi="Times New Roman" w:cs="Times New Roman"/>
          <w:sz w:val="24"/>
          <w:szCs w:val="24"/>
        </w:rPr>
        <w:t xml:space="preserve">ЧЕНИЯ) </w:t>
      </w:r>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p>
    <w:p w:rsidR="004262A7" w:rsidRPr="00350182" w:rsidRDefault="004262A7" w:rsidP="004D0219">
      <w:pPr>
        <w:pStyle w:val="13"/>
        <w:tabs>
          <w:tab w:val="left" w:pos="426"/>
        </w:tabs>
        <w:spacing w:line="240" w:lineRule="auto"/>
        <w:jc w:val="both"/>
        <w:rPr>
          <w:b/>
          <w:bCs/>
          <w:i/>
          <w:i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Рациональные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Дроби обыкновенные и десятичные, переход от одной формы записи дробей к другой. Понятие рационального чи</w:t>
      </w:r>
      <w:r w:rsidRPr="00350182">
        <w:rPr>
          <w:color w:val="auto"/>
          <w:sz w:val="24"/>
          <w:szCs w:val="24"/>
        </w:rPr>
        <w:t>с</w:t>
      </w:r>
      <w:r w:rsidRPr="00350182">
        <w:rPr>
          <w:color w:val="auto"/>
          <w:sz w:val="24"/>
          <w:szCs w:val="24"/>
        </w:rPr>
        <w:t>ла, запись, сравнение, упорядочивание рациональных чисел. Арифметические действия с рациональными числами. Реш</w:t>
      </w:r>
      <w:r w:rsidRPr="00350182">
        <w:rPr>
          <w:color w:val="auto"/>
          <w:sz w:val="24"/>
          <w:szCs w:val="24"/>
        </w:rPr>
        <w:t>е</w:t>
      </w:r>
      <w:r w:rsidRPr="00350182">
        <w:rPr>
          <w:color w:val="auto"/>
          <w:sz w:val="24"/>
          <w:szCs w:val="24"/>
        </w:rPr>
        <w:t>ние задач из реальной практики на части, на дроби.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Степень с натуральным показателем: определение, прео</w:t>
      </w:r>
      <w:r w:rsidRPr="00350182">
        <w:rPr>
          <w:color w:val="auto"/>
          <w:sz w:val="24"/>
          <w:szCs w:val="24"/>
        </w:rPr>
        <w:t>б</w:t>
      </w:r>
      <w:r w:rsidRPr="00350182">
        <w:rPr>
          <w:color w:val="auto"/>
          <w:sz w:val="24"/>
          <w:szCs w:val="24"/>
        </w:rPr>
        <w:t>разование выражений на основе определения.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Применение признаков делимости, разложение на множ</w:t>
      </w:r>
      <w:r w:rsidRPr="00350182">
        <w:rPr>
          <w:color w:val="auto"/>
          <w:sz w:val="24"/>
          <w:szCs w:val="24"/>
        </w:rPr>
        <w:t>и</w:t>
      </w:r>
      <w:r w:rsidRPr="00350182">
        <w:rPr>
          <w:color w:val="auto"/>
          <w:sz w:val="24"/>
          <w:szCs w:val="24"/>
        </w:rPr>
        <w:t>тели натуральных чисел.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Реальные зависимости, в том числе прямая и обратная пропорциональности.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Алгебраические выражения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Переменные, числовое значение выражения с переменной. </w:t>
      </w:r>
      <w:r w:rsidRPr="00350182">
        <w:rPr>
          <w:color w:val="auto"/>
          <w:sz w:val="24"/>
          <w:szCs w:val="24"/>
        </w:rPr>
        <w:lastRenderedPageBreak/>
        <w:t>Представление зависимости между величинами в виде фо</w:t>
      </w:r>
      <w:r w:rsidRPr="00350182">
        <w:rPr>
          <w:color w:val="auto"/>
          <w:sz w:val="24"/>
          <w:szCs w:val="24"/>
        </w:rPr>
        <w:t>р</w:t>
      </w:r>
      <w:r w:rsidRPr="00350182">
        <w:rPr>
          <w:color w:val="auto"/>
          <w:sz w:val="24"/>
          <w:szCs w:val="24"/>
        </w:rPr>
        <w:t>мулы. Вычисления по формулам.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Преобразование буквенных выражений, тождественно ра</w:t>
      </w:r>
      <w:r w:rsidRPr="00350182">
        <w:rPr>
          <w:color w:val="auto"/>
          <w:sz w:val="24"/>
          <w:szCs w:val="24"/>
        </w:rPr>
        <w:t>в</w:t>
      </w:r>
      <w:r w:rsidRPr="00350182">
        <w:rPr>
          <w:color w:val="auto"/>
          <w:sz w:val="24"/>
          <w:szCs w:val="24"/>
        </w:rPr>
        <w:t>ные выражения, правила преобразования сумм и произвед</w:t>
      </w:r>
      <w:r w:rsidRPr="00350182">
        <w:rPr>
          <w:color w:val="auto"/>
          <w:sz w:val="24"/>
          <w:szCs w:val="24"/>
        </w:rPr>
        <w:t>е</w:t>
      </w:r>
      <w:r w:rsidRPr="00350182">
        <w:rPr>
          <w:color w:val="auto"/>
          <w:sz w:val="24"/>
          <w:szCs w:val="24"/>
        </w:rPr>
        <w:t>ний, правила раскрытия скобок и приведения подобных сл</w:t>
      </w:r>
      <w:r w:rsidRPr="00350182">
        <w:rPr>
          <w:color w:val="auto"/>
          <w:sz w:val="24"/>
          <w:szCs w:val="24"/>
        </w:rPr>
        <w:t>а</w:t>
      </w:r>
      <w:r w:rsidRPr="00350182">
        <w:rPr>
          <w:color w:val="auto"/>
          <w:sz w:val="24"/>
          <w:szCs w:val="24"/>
        </w:rPr>
        <w:t>гаемых.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степени с натуральным показателем.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Уравнения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Уравнение, корень уравнения, правила преобразования уравнения, равносильность уравнений.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Линейное уравнение с одной переменной, число корней линейного уравнения, решение линейных уравнений. Соста</w:t>
      </w:r>
      <w:r w:rsidRPr="00350182">
        <w:rPr>
          <w:color w:val="auto"/>
          <w:sz w:val="24"/>
          <w:szCs w:val="24"/>
        </w:rPr>
        <w:t>в</w:t>
      </w:r>
      <w:r w:rsidRPr="00350182">
        <w:rPr>
          <w:color w:val="auto"/>
          <w:sz w:val="24"/>
          <w:szCs w:val="24"/>
        </w:rPr>
        <w:t>ление уравнений по условию задачи. Решение текстовых з</w:t>
      </w:r>
      <w:r w:rsidRPr="00350182">
        <w:rPr>
          <w:color w:val="auto"/>
          <w:sz w:val="24"/>
          <w:szCs w:val="24"/>
        </w:rPr>
        <w:t>а</w:t>
      </w:r>
      <w:r w:rsidRPr="00350182">
        <w:rPr>
          <w:color w:val="auto"/>
          <w:sz w:val="24"/>
          <w:szCs w:val="24"/>
        </w:rPr>
        <w:t>дач с помощью уравнений.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Координаты и графики. Функции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Координата точки на прямой. Числовые промежутки. Ра</w:t>
      </w:r>
      <w:r w:rsidRPr="00350182">
        <w:rPr>
          <w:color w:val="auto"/>
          <w:sz w:val="24"/>
          <w:szCs w:val="24"/>
        </w:rPr>
        <w:t>с</w:t>
      </w:r>
      <w:r w:rsidRPr="00350182">
        <w:rPr>
          <w:color w:val="auto"/>
          <w:sz w:val="24"/>
          <w:szCs w:val="24"/>
        </w:rPr>
        <w:t>стояние между двумя точками координатной прямой.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Прямоугольная система координат, оси </w:t>
      </w:r>
      <w:r w:rsidRPr="00350182">
        <w:rPr>
          <w:i/>
          <w:iCs/>
          <w:color w:val="auto"/>
          <w:sz w:val="24"/>
          <w:szCs w:val="24"/>
          <w:lang w:val="en-US" w:eastAsia="en-US" w:bidi="en-US"/>
        </w:rPr>
        <w:t>Ox</w:t>
      </w:r>
      <w:r w:rsidRPr="00350182">
        <w:rPr>
          <w:color w:val="auto"/>
          <w:sz w:val="24"/>
          <w:szCs w:val="24"/>
          <w:lang w:eastAsia="en-US" w:bidi="en-US"/>
        </w:rPr>
        <w:t xml:space="preserve"> </w:t>
      </w:r>
      <w:r w:rsidRPr="00350182">
        <w:rPr>
          <w:color w:val="auto"/>
          <w:sz w:val="24"/>
          <w:szCs w:val="24"/>
        </w:rPr>
        <w:t xml:space="preserve">и </w:t>
      </w:r>
      <w:r w:rsidRPr="00350182">
        <w:rPr>
          <w:i/>
          <w:iCs/>
          <w:color w:val="auto"/>
          <w:sz w:val="24"/>
          <w:szCs w:val="24"/>
          <w:lang w:val="en-US" w:eastAsia="en-US" w:bidi="en-US"/>
        </w:rPr>
        <w:t>Oy</w:t>
      </w:r>
      <w:r w:rsidRPr="00350182">
        <w:rPr>
          <w:i/>
          <w:iCs/>
          <w:color w:val="auto"/>
          <w:sz w:val="24"/>
          <w:szCs w:val="24"/>
          <w:lang w:eastAsia="en-US" w:bidi="en-US"/>
        </w:rPr>
        <w:t>.</w:t>
      </w:r>
      <w:r w:rsidRPr="00350182">
        <w:rPr>
          <w:color w:val="auto"/>
          <w:sz w:val="24"/>
          <w:szCs w:val="24"/>
          <w:lang w:eastAsia="en-US" w:bidi="en-US"/>
        </w:rPr>
        <w:t xml:space="preserve"> </w:t>
      </w:r>
      <w:r w:rsidRPr="00350182">
        <w:rPr>
          <w:color w:val="auto"/>
          <w:sz w:val="24"/>
          <w:szCs w:val="24"/>
        </w:rPr>
        <w:t>Абсцисса и ордината точки на координатной плоскости. Примеры гр</w:t>
      </w:r>
      <w:r w:rsidRPr="00350182">
        <w:rPr>
          <w:color w:val="auto"/>
          <w:sz w:val="24"/>
          <w:szCs w:val="24"/>
        </w:rPr>
        <w:t>а</w:t>
      </w:r>
      <w:r w:rsidRPr="00350182">
        <w:rPr>
          <w:color w:val="auto"/>
          <w:sz w:val="24"/>
          <w:szCs w:val="24"/>
        </w:rPr>
        <w:t>фиков, заданных формулами. Чтение графиков реальных з</w:t>
      </w:r>
      <w:r w:rsidRPr="00350182">
        <w:rPr>
          <w:color w:val="auto"/>
          <w:sz w:val="24"/>
          <w:szCs w:val="24"/>
        </w:rPr>
        <w:t>а</w:t>
      </w:r>
      <w:r w:rsidRPr="00350182">
        <w:rPr>
          <w:color w:val="auto"/>
          <w:sz w:val="24"/>
          <w:szCs w:val="24"/>
        </w:rPr>
        <w:t>висимостей.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функции. График функции. Свойства функций. Линейная функция, её график. Графическое решение лине</w:t>
      </w:r>
      <w:r w:rsidRPr="00350182">
        <w:rPr>
          <w:color w:val="auto"/>
          <w:sz w:val="24"/>
          <w:szCs w:val="24"/>
        </w:rPr>
        <w:t>й</w:t>
      </w:r>
      <w:r w:rsidRPr="00350182">
        <w:rPr>
          <w:color w:val="auto"/>
          <w:sz w:val="24"/>
          <w:szCs w:val="24"/>
        </w:rPr>
        <w:t>ных уравнений и систем линейных уравнений.</w:t>
      </w:r>
    </w:p>
    <w:p w:rsidR="004262A7" w:rsidRPr="00350182" w:rsidRDefault="004262A7" w:rsidP="004D0219">
      <w:pPr>
        <w:pStyle w:val="af5"/>
        <w:tabs>
          <w:tab w:val="left" w:pos="426"/>
        </w:tabs>
        <w:rPr>
          <w:rFonts w:ascii="Times New Roman" w:hAnsi="Times New Roman" w:cs="Times New Roman"/>
          <w:sz w:val="24"/>
          <w:szCs w:val="24"/>
        </w:rPr>
      </w:pPr>
      <w:bookmarkStart w:id="490" w:name="bookmark1277"/>
    </w:p>
    <w:p w:rsidR="00A57638" w:rsidRPr="00350182" w:rsidRDefault="004262A7"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490"/>
    </w:p>
    <w:p w:rsidR="004262A7" w:rsidRPr="00350182" w:rsidRDefault="004262A7"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Квадратный корень из числа. Понятие об иррациональном числе. Десятичные приближения иррациональных чисел. </w:t>
      </w:r>
      <w:r w:rsidRPr="00350182">
        <w:rPr>
          <w:color w:val="auto"/>
          <w:sz w:val="24"/>
          <w:szCs w:val="24"/>
        </w:rPr>
        <w:lastRenderedPageBreak/>
        <w:t>Свойства арифметических квадратных корней и их примен</w:t>
      </w:r>
      <w:r w:rsidRPr="00350182">
        <w:rPr>
          <w:color w:val="auto"/>
          <w:sz w:val="24"/>
          <w:szCs w:val="24"/>
        </w:rPr>
        <w:t>е</w:t>
      </w:r>
      <w:r w:rsidRPr="00350182">
        <w:rPr>
          <w:color w:val="auto"/>
          <w:sz w:val="24"/>
          <w:szCs w:val="24"/>
        </w:rPr>
        <w:t>ние к преобразованию числовых выражений и вычислениям. Действительные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Степень с целым показателем и её свойства. Стандартная запись числа.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Алгебраические выражения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Квадратный трёхчлен; разложение квадратного трёхчлена на множители.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Алгебраическая дробь. Основное свойство алгебраической дроби. Сложение, вычитание, умножение, деление алгебра</w:t>
      </w:r>
      <w:r w:rsidRPr="00350182">
        <w:rPr>
          <w:color w:val="auto"/>
          <w:sz w:val="24"/>
          <w:szCs w:val="24"/>
        </w:rPr>
        <w:t>и</w:t>
      </w:r>
      <w:r w:rsidRPr="00350182">
        <w:rPr>
          <w:color w:val="auto"/>
          <w:sz w:val="24"/>
          <w:szCs w:val="24"/>
        </w:rPr>
        <w:t>ческих дробей. Рациональные выражения и их преобразов</w:t>
      </w:r>
      <w:r w:rsidRPr="00350182">
        <w:rPr>
          <w:color w:val="auto"/>
          <w:sz w:val="24"/>
          <w:szCs w:val="24"/>
        </w:rPr>
        <w:t>а</w:t>
      </w:r>
      <w:r w:rsidRPr="00350182">
        <w:rPr>
          <w:color w:val="auto"/>
          <w:sz w:val="24"/>
          <w:szCs w:val="24"/>
        </w:rPr>
        <w:t>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Уравнения и неравенства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Квадратное уравнение, формула корней квадратного ура</w:t>
      </w:r>
      <w:r w:rsidRPr="00350182">
        <w:rPr>
          <w:color w:val="auto"/>
          <w:sz w:val="24"/>
          <w:szCs w:val="24"/>
        </w:rPr>
        <w:t>в</w:t>
      </w:r>
      <w:r w:rsidRPr="00350182">
        <w:rPr>
          <w:color w:val="auto"/>
          <w:sz w:val="24"/>
          <w:szCs w:val="24"/>
        </w:rPr>
        <w:t>нения. Теорема Виета. Решение уравнений, сводящихся к л</w:t>
      </w:r>
      <w:r w:rsidRPr="00350182">
        <w:rPr>
          <w:color w:val="auto"/>
          <w:sz w:val="24"/>
          <w:szCs w:val="24"/>
        </w:rPr>
        <w:t>и</w:t>
      </w:r>
      <w:r w:rsidRPr="00350182">
        <w:rPr>
          <w:color w:val="auto"/>
          <w:sz w:val="24"/>
          <w:szCs w:val="24"/>
        </w:rPr>
        <w:t>нейным и квадратным. Простейшие дробно-рациональные уравнения.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Графическая интерпретация уравнений с двумя переме</w:t>
      </w:r>
      <w:r w:rsidRPr="00350182">
        <w:rPr>
          <w:color w:val="auto"/>
          <w:sz w:val="24"/>
          <w:szCs w:val="24"/>
        </w:rPr>
        <w:t>н</w:t>
      </w:r>
      <w:r w:rsidRPr="00350182">
        <w:rPr>
          <w:color w:val="auto"/>
          <w:sz w:val="24"/>
          <w:szCs w:val="24"/>
        </w:rPr>
        <w:t>ными и систем линейных уравнений с двумя переменными.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текстовых задач алгебраическим способом.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Числовые неравенства и их свойства. Неравенство с одной переменной. Равносильность неравенств. Линейные нераве</w:t>
      </w:r>
      <w:r w:rsidRPr="00350182">
        <w:rPr>
          <w:color w:val="auto"/>
          <w:sz w:val="24"/>
          <w:szCs w:val="24"/>
        </w:rPr>
        <w:t>н</w:t>
      </w:r>
      <w:r w:rsidRPr="00350182">
        <w:rPr>
          <w:color w:val="auto"/>
          <w:sz w:val="24"/>
          <w:szCs w:val="24"/>
        </w:rPr>
        <w:t>ства с одной переменной. Системы линейных неравенств с одной переменной.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Функции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функции. Область определения и множество зн</w:t>
      </w:r>
      <w:r w:rsidRPr="00350182">
        <w:rPr>
          <w:color w:val="auto"/>
          <w:sz w:val="24"/>
          <w:szCs w:val="24"/>
        </w:rPr>
        <w:t>а</w:t>
      </w:r>
      <w:r w:rsidRPr="00350182">
        <w:rPr>
          <w:color w:val="auto"/>
          <w:sz w:val="24"/>
          <w:szCs w:val="24"/>
        </w:rPr>
        <w:t>чений функции. Способы задания функций.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График функции. Чтение свойств функции по её графику. Примеры графиков функций, отражающих реальные проце</w:t>
      </w:r>
      <w:r w:rsidRPr="00350182">
        <w:rPr>
          <w:color w:val="auto"/>
          <w:sz w:val="24"/>
          <w:szCs w:val="24"/>
        </w:rPr>
        <w:t>с</w:t>
      </w:r>
      <w:r w:rsidRPr="00350182">
        <w:rPr>
          <w:color w:val="auto"/>
          <w:sz w:val="24"/>
          <w:szCs w:val="24"/>
        </w:rPr>
        <w:t>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Функции, описывающие прямую и обратную пропорци</w:t>
      </w:r>
      <w:r w:rsidRPr="00350182">
        <w:rPr>
          <w:color w:val="auto"/>
          <w:sz w:val="24"/>
          <w:szCs w:val="24"/>
        </w:rPr>
        <w:t>о</w:t>
      </w:r>
      <w:r w:rsidRPr="00350182">
        <w:rPr>
          <w:color w:val="auto"/>
          <w:sz w:val="24"/>
          <w:szCs w:val="24"/>
        </w:rPr>
        <w:t xml:space="preserve">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50182">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50182">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BC0084" w:rsidRPr="00350182">
        <w:rPr>
          <w:color w:val="auto"/>
          <w:sz w:val="24"/>
          <w:szCs w:val="24"/>
        </w:rPr>
        <w:t xml:space="preserve"> </w:t>
      </w:r>
      <w:r w:rsidRPr="00350182">
        <w:rPr>
          <w:color w:val="auto"/>
          <w:sz w:val="24"/>
          <w:szCs w:val="24"/>
        </w:rPr>
        <w:t>,</w:t>
      </w:r>
      <w:r w:rsidR="00BC0084" w:rsidRPr="00350182">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50182">
        <w:rPr>
          <w:color w:val="auto"/>
          <w:sz w:val="24"/>
          <w:szCs w:val="24"/>
        </w:rPr>
        <w:t>. Графическое решение уравнений и систем уравнений.</w:t>
      </w:r>
    </w:p>
    <w:p w:rsidR="004262A7" w:rsidRPr="00350182" w:rsidRDefault="004262A7" w:rsidP="004D0219">
      <w:pPr>
        <w:pStyle w:val="af5"/>
        <w:tabs>
          <w:tab w:val="left" w:pos="426"/>
        </w:tabs>
        <w:rPr>
          <w:rFonts w:ascii="Times New Roman" w:hAnsi="Times New Roman" w:cs="Times New Roman"/>
          <w:sz w:val="24"/>
          <w:szCs w:val="24"/>
        </w:rPr>
      </w:pPr>
      <w:bookmarkStart w:id="491" w:name="bookmark1279"/>
    </w:p>
    <w:p w:rsidR="00A57638" w:rsidRPr="00350182" w:rsidRDefault="004262A7"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491"/>
    </w:p>
    <w:p w:rsidR="004262A7" w:rsidRPr="00350182" w:rsidRDefault="004262A7" w:rsidP="004D0219">
      <w:pPr>
        <w:pStyle w:val="13"/>
        <w:tabs>
          <w:tab w:val="left" w:pos="426"/>
        </w:tabs>
        <w:spacing w:line="240" w:lineRule="auto"/>
        <w:jc w:val="both"/>
        <w:rPr>
          <w:b/>
          <w:bCs/>
          <w:i/>
          <w:i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lastRenderedPageBreak/>
        <w:t>Действительные числа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w:t>
      </w:r>
      <w:r w:rsidRPr="00350182">
        <w:rPr>
          <w:color w:val="auto"/>
          <w:sz w:val="24"/>
          <w:szCs w:val="24"/>
        </w:rPr>
        <w:t>т</w:t>
      </w:r>
      <w:r w:rsidRPr="00350182">
        <w:rPr>
          <w:color w:val="auto"/>
          <w:sz w:val="24"/>
          <w:szCs w:val="24"/>
        </w:rPr>
        <w:t>вом действительных чисел и координатной прямой.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Сравнение действительных чисел, арифметические дейс</w:t>
      </w:r>
      <w:r w:rsidRPr="00350182">
        <w:rPr>
          <w:color w:val="auto"/>
          <w:sz w:val="24"/>
          <w:szCs w:val="24"/>
        </w:rPr>
        <w:t>т</w:t>
      </w:r>
      <w:r w:rsidRPr="00350182">
        <w:rPr>
          <w:color w:val="auto"/>
          <w:sz w:val="24"/>
          <w:szCs w:val="24"/>
        </w:rPr>
        <w:t>вия с действительными числами.</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Измерения, приближения, оценки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Размеры объектов окружающего мира, длительность пр</w:t>
      </w:r>
      <w:r w:rsidRPr="00350182">
        <w:rPr>
          <w:color w:val="auto"/>
          <w:sz w:val="24"/>
          <w:szCs w:val="24"/>
        </w:rPr>
        <w:t>о</w:t>
      </w:r>
      <w:r w:rsidRPr="00350182">
        <w:rPr>
          <w:color w:val="auto"/>
          <w:sz w:val="24"/>
          <w:szCs w:val="24"/>
        </w:rPr>
        <w:t>цессов в окружающем мире.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Приближённое значение величины, точность приближения. Округление чисел. Прикидка и оценка результатов вычисл</w:t>
      </w:r>
      <w:r w:rsidRPr="00350182">
        <w:rPr>
          <w:color w:val="auto"/>
          <w:sz w:val="24"/>
          <w:szCs w:val="24"/>
        </w:rPr>
        <w:t>е</w:t>
      </w:r>
      <w:r w:rsidRPr="00350182">
        <w:rPr>
          <w:color w:val="auto"/>
          <w:sz w:val="24"/>
          <w:szCs w:val="24"/>
        </w:rPr>
        <w:t>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Уравнения и неравенства</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Уравнения с одной переменной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Линейное уравнение. Решение уравнений, сводящихся к линейным.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дробно-рациональных уравнений.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текстовых задач алгебраическим методом.</w:t>
      </w:r>
    </w:p>
    <w:p w:rsidR="00A57638" w:rsidRPr="00350182" w:rsidRDefault="00E235EB" w:rsidP="004D0219">
      <w:pPr>
        <w:pStyle w:val="60"/>
        <w:tabs>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Системы уравнений</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Уравнение с двумя переменными и его график. Решение систем двух линейных уравнений с двумя переменными. Р</w:t>
      </w:r>
      <w:r w:rsidRPr="00350182">
        <w:rPr>
          <w:color w:val="auto"/>
          <w:sz w:val="24"/>
          <w:szCs w:val="24"/>
        </w:rPr>
        <w:t>е</w:t>
      </w:r>
      <w:r w:rsidRPr="00350182">
        <w:rPr>
          <w:color w:val="auto"/>
          <w:sz w:val="24"/>
          <w:szCs w:val="24"/>
        </w:rPr>
        <w:t>шение систем двух уравнений, одно из которых линейное, а другое — второй степени. Графическая интерпретация си</w:t>
      </w:r>
      <w:r w:rsidRPr="00350182">
        <w:rPr>
          <w:color w:val="auto"/>
          <w:sz w:val="24"/>
          <w:szCs w:val="24"/>
        </w:rPr>
        <w:t>с</w:t>
      </w:r>
      <w:r w:rsidRPr="00350182">
        <w:rPr>
          <w:color w:val="auto"/>
          <w:sz w:val="24"/>
          <w:szCs w:val="24"/>
        </w:rPr>
        <w:t>темы уравнений с двумя переменными.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текстовых задач алгебраическим способом.</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Неравенства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Числовые неравенства и их свойства.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линейных неравенств с одной переменной. Реш</w:t>
      </w:r>
      <w:r w:rsidRPr="00350182">
        <w:rPr>
          <w:color w:val="auto"/>
          <w:sz w:val="24"/>
          <w:szCs w:val="24"/>
        </w:rPr>
        <w:t>е</w:t>
      </w:r>
      <w:r w:rsidRPr="00350182">
        <w:rPr>
          <w:color w:val="auto"/>
          <w:sz w:val="24"/>
          <w:szCs w:val="24"/>
        </w:rPr>
        <w:t>ние систем линейных неравенств с одной переменной. Ква</w:t>
      </w:r>
      <w:r w:rsidRPr="00350182">
        <w:rPr>
          <w:color w:val="auto"/>
          <w:sz w:val="24"/>
          <w:szCs w:val="24"/>
        </w:rPr>
        <w:t>д</w:t>
      </w:r>
      <w:r w:rsidRPr="00350182">
        <w:rPr>
          <w:color w:val="auto"/>
          <w:sz w:val="24"/>
          <w:szCs w:val="24"/>
        </w:rPr>
        <w:t>ратные неравенства. Графическая интерпретация неравенств и систем неравенств с двумя переменными.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Функции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Квадратичная функция, её график и свойства. Парабола, координаты вершины параболы, ось симметрии параболы.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50182">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350182">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50182">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50182">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50182">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50182">
        <w:rPr>
          <w:rFonts w:eastAsia="Arial"/>
          <w:color w:val="auto"/>
          <w:sz w:val="24"/>
          <w:szCs w:val="24"/>
          <w:lang w:eastAsia="en-US" w:bidi="en-US"/>
        </w:rPr>
        <w:t xml:space="preserve"> </w:t>
      </w:r>
      <w:r w:rsidRPr="00350182">
        <w:rPr>
          <w:color w:val="auto"/>
          <w:sz w:val="24"/>
          <w:szCs w:val="24"/>
        </w:rPr>
        <w:t>и их</w:t>
      </w:r>
      <w:r w:rsidR="00060427" w:rsidRPr="00350182">
        <w:rPr>
          <w:color w:val="auto"/>
          <w:sz w:val="24"/>
          <w:szCs w:val="24"/>
        </w:rPr>
        <w:t xml:space="preserve"> </w:t>
      </w:r>
      <w:r w:rsidRPr="00350182">
        <w:rPr>
          <w:color w:val="auto"/>
          <w:sz w:val="24"/>
          <w:szCs w:val="24"/>
        </w:rPr>
        <w:t>свойства.</w:t>
      </w:r>
      <w:r w:rsidR="00CF1D04" w:rsidRPr="00350182">
        <w:rPr>
          <w:color w:val="auto"/>
          <w:sz w:val="24"/>
          <w:szCs w:val="24"/>
        </w:rPr>
        <w:t xml:space="preserve"> </w:t>
      </w:r>
    </w:p>
    <w:p w:rsidR="00A57638" w:rsidRPr="00350182" w:rsidRDefault="00E235EB" w:rsidP="004D0219">
      <w:pPr>
        <w:pStyle w:val="13"/>
        <w:tabs>
          <w:tab w:val="left" w:pos="426"/>
        </w:tabs>
        <w:spacing w:line="240" w:lineRule="auto"/>
        <w:jc w:val="both"/>
        <w:rPr>
          <w:b/>
          <w:bCs/>
          <w:i/>
          <w:iCs/>
          <w:color w:val="auto"/>
          <w:sz w:val="24"/>
          <w:szCs w:val="24"/>
        </w:rPr>
      </w:pPr>
      <w:r w:rsidRPr="00350182">
        <w:rPr>
          <w:b/>
          <w:bCs/>
          <w:i/>
          <w:iCs/>
          <w:color w:val="auto"/>
          <w:sz w:val="24"/>
          <w:szCs w:val="24"/>
        </w:rPr>
        <w:t>Числовые последовательности</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Определение и способы задания числовых последов</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тельностей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числовой последовательности. Задание послед</w:t>
      </w:r>
      <w:r w:rsidRPr="00350182">
        <w:rPr>
          <w:color w:val="auto"/>
          <w:sz w:val="24"/>
          <w:szCs w:val="24"/>
        </w:rPr>
        <w:t>о</w:t>
      </w:r>
      <w:r w:rsidRPr="00350182">
        <w:rPr>
          <w:color w:val="auto"/>
          <w:sz w:val="24"/>
          <w:szCs w:val="24"/>
        </w:rPr>
        <w:t xml:space="preserve">вательности рекуррентной формулой и формулой </w:t>
      </w:r>
      <w:r w:rsidRPr="00350182">
        <w:rPr>
          <w:i/>
          <w:iCs/>
          <w:color w:val="auto"/>
          <w:sz w:val="24"/>
          <w:szCs w:val="24"/>
          <w:lang w:val="en-US" w:eastAsia="en-US" w:bidi="en-US"/>
        </w:rPr>
        <w:t>n</w:t>
      </w:r>
      <w:r w:rsidRPr="00350182">
        <w:rPr>
          <w:color w:val="auto"/>
          <w:sz w:val="24"/>
          <w:szCs w:val="24"/>
        </w:rPr>
        <w:t>-го члена.</w:t>
      </w:r>
    </w:p>
    <w:p w:rsidR="00A57638" w:rsidRPr="00350182" w:rsidRDefault="00E235EB" w:rsidP="004D0219">
      <w:pPr>
        <w:pStyle w:val="60"/>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Арифметическая и геометрическая прогрессии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Арифметическая и геометрическая прогрессии. Формулы </w:t>
      </w:r>
      <w:r w:rsidRPr="00350182">
        <w:rPr>
          <w:i/>
          <w:iCs/>
          <w:color w:val="auto"/>
          <w:sz w:val="24"/>
          <w:szCs w:val="24"/>
          <w:lang w:val="en-US" w:eastAsia="en-US" w:bidi="en-US"/>
        </w:rPr>
        <w:t>n</w:t>
      </w:r>
      <w:r w:rsidRPr="00350182">
        <w:rPr>
          <w:color w:val="auto"/>
          <w:sz w:val="24"/>
          <w:szCs w:val="24"/>
        </w:rPr>
        <w:t xml:space="preserve">-го члена арифметической и геометрической прогрессий, суммы первых </w:t>
      </w:r>
      <w:r w:rsidRPr="00350182">
        <w:rPr>
          <w:i/>
          <w:iCs/>
          <w:color w:val="auto"/>
          <w:sz w:val="24"/>
          <w:szCs w:val="24"/>
          <w:lang w:val="en-US" w:eastAsia="en-US" w:bidi="en-US"/>
        </w:rPr>
        <w:t>n</w:t>
      </w:r>
      <w:r w:rsidRPr="00350182">
        <w:rPr>
          <w:color w:val="auto"/>
          <w:sz w:val="24"/>
          <w:szCs w:val="24"/>
          <w:lang w:eastAsia="en-US" w:bidi="en-US"/>
        </w:rPr>
        <w:t xml:space="preserve"> </w:t>
      </w:r>
      <w:r w:rsidRPr="00350182">
        <w:rPr>
          <w:color w:val="auto"/>
          <w:sz w:val="24"/>
          <w:szCs w:val="24"/>
        </w:rPr>
        <w:t>членов.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350182" w:rsidRDefault="008F0F1F" w:rsidP="004D0219">
      <w:pPr>
        <w:pStyle w:val="13"/>
        <w:tabs>
          <w:tab w:val="left" w:pos="426"/>
        </w:tabs>
        <w:spacing w:line="240" w:lineRule="auto"/>
        <w:jc w:val="both"/>
        <w:rPr>
          <w:color w:val="auto"/>
          <w:sz w:val="24"/>
          <w:szCs w:val="24"/>
        </w:rPr>
      </w:pPr>
    </w:p>
    <w:p w:rsidR="008F0F1F"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ПЛАНИРУЕМЫЕ ПРЕДМЕТНЫЕ РЕЗУЛЬТАТЫ О</w:t>
      </w:r>
      <w:r w:rsidRPr="00350182">
        <w:rPr>
          <w:rFonts w:ascii="Times New Roman" w:hAnsi="Times New Roman" w:cs="Times New Roman"/>
          <w:sz w:val="24"/>
          <w:szCs w:val="24"/>
        </w:rPr>
        <w:t>С</w:t>
      </w:r>
      <w:r w:rsidRPr="00350182">
        <w:rPr>
          <w:rFonts w:ascii="Times New Roman" w:hAnsi="Times New Roman" w:cs="Times New Roman"/>
          <w:sz w:val="24"/>
          <w:szCs w:val="24"/>
        </w:rPr>
        <w:t xml:space="preserve">ВОЕНИЯ ПРИМЕРНОЙ РАБОЧЕЙ ПРОГРАММЫ КУРСА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(ПО ГОДАМ ОБУЧЕНИЯ)</w:t>
      </w:r>
    </w:p>
    <w:p w:rsidR="008F0F1F" w:rsidRPr="00350182" w:rsidRDefault="008F0F1F"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учебного курса «Алгебра» на уровне основного общего образования должно обеспечивать достижение сл</w:t>
      </w:r>
      <w:r w:rsidRPr="00350182">
        <w:rPr>
          <w:color w:val="auto"/>
          <w:sz w:val="24"/>
          <w:szCs w:val="24"/>
        </w:rPr>
        <w:t>е</w:t>
      </w:r>
      <w:r w:rsidRPr="00350182">
        <w:rPr>
          <w:color w:val="auto"/>
          <w:sz w:val="24"/>
          <w:szCs w:val="24"/>
        </w:rPr>
        <w:t>дующих предметных образовательных результатов:</w:t>
      </w:r>
    </w:p>
    <w:p w:rsidR="008F0F1F" w:rsidRPr="00350182" w:rsidRDefault="008F0F1F" w:rsidP="004D0219">
      <w:pPr>
        <w:pStyle w:val="af5"/>
        <w:tabs>
          <w:tab w:val="left" w:pos="426"/>
        </w:tabs>
        <w:rPr>
          <w:rFonts w:ascii="Times New Roman" w:hAnsi="Times New Roman" w:cs="Times New Roman"/>
          <w:sz w:val="24"/>
          <w:szCs w:val="24"/>
        </w:rPr>
      </w:pPr>
      <w:bookmarkStart w:id="492" w:name="bookmark128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492"/>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Выполнять, сочетая устные и письменные приёмы, арифметические действия с рациональными числами.</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Находить значения числовых выражений; применять разнообразные способы и приёмы вычисления знач</w:t>
      </w:r>
      <w:r w:rsidRPr="00350182">
        <w:rPr>
          <w:color w:val="auto"/>
          <w:sz w:val="24"/>
          <w:szCs w:val="24"/>
        </w:rPr>
        <w:t>е</w:t>
      </w:r>
      <w:r w:rsidRPr="00350182">
        <w:rPr>
          <w:color w:val="auto"/>
          <w:sz w:val="24"/>
          <w:szCs w:val="24"/>
        </w:rPr>
        <w:t>ний дробных выражений, содержащих обыкновенные и десятичные дроби.</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 xml:space="preserve">Переходить от одной формы записи чисел к другой (преобразовывать десятичную дробь в обыкновенную, </w:t>
      </w:r>
      <w:r w:rsidRPr="00350182">
        <w:rPr>
          <w:color w:val="auto"/>
          <w:sz w:val="24"/>
          <w:szCs w:val="24"/>
        </w:rPr>
        <w:lastRenderedPageBreak/>
        <w:t>обыкновенную в десятичную, в частности в бесконе</w:t>
      </w:r>
      <w:r w:rsidRPr="00350182">
        <w:rPr>
          <w:color w:val="auto"/>
          <w:sz w:val="24"/>
          <w:szCs w:val="24"/>
        </w:rPr>
        <w:t>ч</w:t>
      </w:r>
      <w:r w:rsidRPr="00350182">
        <w:rPr>
          <w:color w:val="auto"/>
          <w:sz w:val="24"/>
          <w:szCs w:val="24"/>
        </w:rPr>
        <w:t>ную десятичную дробь).</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Сравнивать и упорядочивать рациональные числа.</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Округлять числа.</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Выполнять прикидку и оценку результата вычисл</w:t>
      </w:r>
      <w:r w:rsidRPr="00350182">
        <w:rPr>
          <w:color w:val="auto"/>
          <w:sz w:val="24"/>
          <w:szCs w:val="24"/>
        </w:rPr>
        <w:t>е</w:t>
      </w:r>
      <w:r w:rsidRPr="00350182">
        <w:rPr>
          <w:color w:val="auto"/>
          <w:sz w:val="24"/>
          <w:szCs w:val="24"/>
        </w:rPr>
        <w:t>ний, оценку значений числовых выражений.</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Выполнять действия со степенями с натуральными показателями.</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Применять признаки делимости, разложение на мн</w:t>
      </w:r>
      <w:r w:rsidRPr="00350182">
        <w:rPr>
          <w:color w:val="auto"/>
          <w:sz w:val="24"/>
          <w:szCs w:val="24"/>
        </w:rPr>
        <w:t>о</w:t>
      </w:r>
      <w:r w:rsidRPr="00350182">
        <w:rPr>
          <w:color w:val="auto"/>
          <w:sz w:val="24"/>
          <w:szCs w:val="24"/>
        </w:rPr>
        <w:t>жители натуральных чисел.</w:t>
      </w:r>
    </w:p>
    <w:p w:rsidR="00A57638" w:rsidRPr="00350182" w:rsidRDefault="00E235EB" w:rsidP="005F656A">
      <w:pPr>
        <w:pStyle w:val="13"/>
        <w:numPr>
          <w:ilvl w:val="0"/>
          <w:numId w:val="197"/>
        </w:numPr>
        <w:tabs>
          <w:tab w:val="left" w:pos="426"/>
        </w:tabs>
        <w:spacing w:line="240" w:lineRule="auto"/>
        <w:jc w:val="both"/>
        <w:rPr>
          <w:color w:val="auto"/>
          <w:sz w:val="24"/>
          <w:szCs w:val="24"/>
        </w:rPr>
      </w:pPr>
      <w:r w:rsidRPr="00350182">
        <w:rPr>
          <w:color w:val="auto"/>
          <w:sz w:val="24"/>
          <w:szCs w:val="24"/>
        </w:rPr>
        <w:t>Решать практико-ориентированные задачи, связанные с отношением величин, пропорциональностью вел</w:t>
      </w:r>
      <w:r w:rsidRPr="00350182">
        <w:rPr>
          <w:color w:val="auto"/>
          <w:sz w:val="24"/>
          <w:szCs w:val="24"/>
        </w:rPr>
        <w:t>и</w:t>
      </w:r>
      <w:r w:rsidRPr="00350182">
        <w:rPr>
          <w:color w:val="auto"/>
          <w:sz w:val="24"/>
          <w:szCs w:val="24"/>
        </w:rPr>
        <w:t>чин, процентами; интерпретировать результаты реш</w:t>
      </w:r>
      <w:r w:rsidRPr="00350182">
        <w:rPr>
          <w:color w:val="auto"/>
          <w:sz w:val="24"/>
          <w:szCs w:val="24"/>
        </w:rPr>
        <w:t>е</w:t>
      </w:r>
      <w:r w:rsidRPr="00350182">
        <w:rPr>
          <w:color w:val="auto"/>
          <w:sz w:val="24"/>
          <w:szCs w:val="24"/>
        </w:rPr>
        <w:t>ния задач с учётом ограничений, связанных со свойс</w:t>
      </w:r>
      <w:r w:rsidRPr="00350182">
        <w:rPr>
          <w:color w:val="auto"/>
          <w:sz w:val="24"/>
          <w:szCs w:val="24"/>
        </w:rPr>
        <w:t>т</w:t>
      </w:r>
      <w:r w:rsidRPr="00350182">
        <w:rPr>
          <w:color w:val="auto"/>
          <w:sz w:val="24"/>
          <w:szCs w:val="24"/>
        </w:rPr>
        <w:t>вами рассматриваемых объектов.</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Алгебраические выражения</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Использовать алгебраическую терминологию и си</w:t>
      </w:r>
      <w:r w:rsidRPr="00350182">
        <w:rPr>
          <w:color w:val="auto"/>
          <w:sz w:val="24"/>
          <w:szCs w:val="24"/>
        </w:rPr>
        <w:t>м</w:t>
      </w:r>
      <w:r w:rsidRPr="00350182">
        <w:rPr>
          <w:color w:val="auto"/>
          <w:sz w:val="24"/>
          <w:szCs w:val="24"/>
        </w:rPr>
        <w:t>волику, применять её в процессе освоения учебного материала.</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Находить значения буквенных выражений при зада</w:t>
      </w:r>
      <w:r w:rsidRPr="00350182">
        <w:rPr>
          <w:color w:val="auto"/>
          <w:sz w:val="24"/>
          <w:szCs w:val="24"/>
        </w:rPr>
        <w:t>н</w:t>
      </w:r>
      <w:r w:rsidRPr="00350182">
        <w:rPr>
          <w:color w:val="auto"/>
          <w:sz w:val="24"/>
          <w:szCs w:val="24"/>
        </w:rPr>
        <w:t>ных значениях переменных.</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Выполнять преобразования целого выражения в мн</w:t>
      </w:r>
      <w:r w:rsidRPr="00350182">
        <w:rPr>
          <w:color w:val="auto"/>
          <w:sz w:val="24"/>
          <w:szCs w:val="24"/>
        </w:rPr>
        <w:t>о</w:t>
      </w:r>
      <w:r w:rsidRPr="00350182">
        <w:rPr>
          <w:color w:val="auto"/>
          <w:sz w:val="24"/>
          <w:szCs w:val="24"/>
        </w:rPr>
        <w:t>гочлен приведением подобных слагаемых, раскрытием скобок.</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Выполнять умножение одночлена на многочлен и многочлена на многочлен, применять формулы ква</w:t>
      </w:r>
      <w:r w:rsidRPr="00350182">
        <w:rPr>
          <w:color w:val="auto"/>
          <w:sz w:val="24"/>
          <w:szCs w:val="24"/>
        </w:rPr>
        <w:t>д</w:t>
      </w:r>
      <w:r w:rsidRPr="00350182">
        <w:rPr>
          <w:color w:val="auto"/>
          <w:sz w:val="24"/>
          <w:szCs w:val="24"/>
        </w:rPr>
        <w:t>рата суммы и квадрата разности.</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w:t>
      </w:r>
      <w:r w:rsidRPr="00350182">
        <w:rPr>
          <w:color w:val="auto"/>
          <w:sz w:val="24"/>
          <w:szCs w:val="24"/>
        </w:rPr>
        <w:t>а</w:t>
      </w:r>
      <w:r w:rsidRPr="00350182">
        <w:rPr>
          <w:color w:val="auto"/>
          <w:sz w:val="24"/>
          <w:szCs w:val="24"/>
        </w:rPr>
        <w:t>щённого умножения.</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350182" w:rsidRDefault="00E235EB" w:rsidP="005F656A">
      <w:pPr>
        <w:pStyle w:val="13"/>
        <w:numPr>
          <w:ilvl w:val="0"/>
          <w:numId w:val="198"/>
        </w:numPr>
        <w:tabs>
          <w:tab w:val="left" w:pos="426"/>
        </w:tabs>
        <w:spacing w:line="240" w:lineRule="auto"/>
        <w:jc w:val="both"/>
        <w:rPr>
          <w:color w:val="auto"/>
          <w:sz w:val="24"/>
          <w:szCs w:val="24"/>
        </w:rPr>
      </w:pPr>
      <w:r w:rsidRPr="00350182">
        <w:rPr>
          <w:color w:val="auto"/>
          <w:sz w:val="24"/>
          <w:szCs w:val="24"/>
        </w:rPr>
        <w:t>Использовать свойства степеней с натуральными п</w:t>
      </w:r>
      <w:r w:rsidRPr="00350182">
        <w:rPr>
          <w:color w:val="auto"/>
          <w:sz w:val="24"/>
          <w:szCs w:val="24"/>
        </w:rPr>
        <w:t>о</w:t>
      </w:r>
      <w:r w:rsidRPr="00350182">
        <w:rPr>
          <w:color w:val="auto"/>
          <w:sz w:val="24"/>
          <w:szCs w:val="24"/>
        </w:rPr>
        <w:t>казателями для преобразования выражений.</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Уравнения и неравенства</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 xml:space="preserve">Решать линейные уравнения с одной переменной, </w:t>
      </w:r>
      <w:r w:rsidRPr="00350182">
        <w:rPr>
          <w:color w:val="auto"/>
          <w:sz w:val="24"/>
          <w:szCs w:val="24"/>
        </w:rPr>
        <w:lastRenderedPageBreak/>
        <w:t>применяя правила перехода от исходного уравнения к равносильному ему. Проверять, является ли число корнем уравнения.</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Применять графические методы при решении лине</w:t>
      </w:r>
      <w:r w:rsidRPr="00350182">
        <w:rPr>
          <w:color w:val="auto"/>
          <w:sz w:val="24"/>
          <w:szCs w:val="24"/>
        </w:rPr>
        <w:t>й</w:t>
      </w:r>
      <w:r w:rsidRPr="00350182">
        <w:rPr>
          <w:color w:val="auto"/>
          <w:sz w:val="24"/>
          <w:szCs w:val="24"/>
        </w:rPr>
        <w:t>ных уравнений и их систем.</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Подбирать примеры пар чисел, являющихся решением линейного уравнения с двумя переменными.</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Решать системы двух линейных уравнений с двумя переменными, в том числе графически.</w:t>
      </w:r>
    </w:p>
    <w:p w:rsidR="00A57638" w:rsidRPr="00350182" w:rsidRDefault="00E235EB" w:rsidP="005F656A">
      <w:pPr>
        <w:pStyle w:val="13"/>
        <w:numPr>
          <w:ilvl w:val="0"/>
          <w:numId w:val="199"/>
        </w:numPr>
        <w:tabs>
          <w:tab w:val="left" w:pos="426"/>
        </w:tabs>
        <w:spacing w:line="240" w:lineRule="auto"/>
        <w:jc w:val="both"/>
        <w:rPr>
          <w:color w:val="auto"/>
          <w:sz w:val="24"/>
          <w:szCs w:val="24"/>
        </w:rPr>
      </w:pPr>
      <w:r w:rsidRPr="00350182">
        <w:rPr>
          <w:color w:val="auto"/>
          <w:sz w:val="24"/>
          <w:szCs w:val="24"/>
        </w:rPr>
        <w:t>Составлять и решать линейное уравнение или систему линейных уравнений по условию задачи, интерпрет</w:t>
      </w:r>
      <w:r w:rsidRPr="00350182">
        <w:rPr>
          <w:color w:val="auto"/>
          <w:sz w:val="24"/>
          <w:szCs w:val="24"/>
        </w:rPr>
        <w:t>и</w:t>
      </w:r>
      <w:r w:rsidRPr="00350182">
        <w:rPr>
          <w:color w:val="auto"/>
          <w:sz w:val="24"/>
          <w:szCs w:val="24"/>
        </w:rPr>
        <w:t>ровать в соответствии с контекстом задачи получе</w:t>
      </w:r>
      <w:r w:rsidRPr="00350182">
        <w:rPr>
          <w:color w:val="auto"/>
          <w:sz w:val="24"/>
          <w:szCs w:val="24"/>
        </w:rPr>
        <w:t>н</w:t>
      </w:r>
      <w:r w:rsidRPr="00350182">
        <w:rPr>
          <w:color w:val="auto"/>
          <w:sz w:val="24"/>
          <w:szCs w:val="24"/>
        </w:rPr>
        <w:t>ный результат.</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Координаты и графики. Функции</w:t>
      </w:r>
    </w:p>
    <w:p w:rsidR="00A57638" w:rsidRPr="00350182" w:rsidRDefault="00E235EB" w:rsidP="005F656A">
      <w:pPr>
        <w:pStyle w:val="13"/>
        <w:numPr>
          <w:ilvl w:val="0"/>
          <w:numId w:val="200"/>
        </w:numPr>
        <w:tabs>
          <w:tab w:val="left" w:pos="426"/>
        </w:tabs>
        <w:spacing w:line="240" w:lineRule="auto"/>
        <w:jc w:val="both"/>
        <w:rPr>
          <w:color w:val="auto"/>
          <w:sz w:val="24"/>
          <w:szCs w:val="24"/>
        </w:rPr>
      </w:pPr>
      <w:r w:rsidRPr="00350182">
        <w:rPr>
          <w:color w:val="auto"/>
          <w:sz w:val="24"/>
          <w:szCs w:val="24"/>
        </w:rPr>
        <w:t xml:space="preserve">Изображать </w:t>
      </w:r>
      <w:r w:rsidR="00060427" w:rsidRPr="00350182">
        <w:rPr>
          <w:color w:val="auto"/>
          <w:sz w:val="24"/>
          <w:szCs w:val="24"/>
        </w:rPr>
        <w:t>на координатной прямой точке</w:t>
      </w:r>
      <w:r w:rsidRPr="00350182">
        <w:rPr>
          <w:color w:val="auto"/>
          <w:sz w:val="24"/>
          <w:szCs w:val="24"/>
        </w:rPr>
        <w:t>, соотве</w:t>
      </w:r>
      <w:r w:rsidRPr="00350182">
        <w:rPr>
          <w:color w:val="auto"/>
          <w:sz w:val="24"/>
          <w:szCs w:val="24"/>
        </w:rPr>
        <w:t>т</w:t>
      </w:r>
      <w:r w:rsidRPr="00350182">
        <w:rPr>
          <w:color w:val="auto"/>
          <w:sz w:val="24"/>
          <w:szCs w:val="24"/>
        </w:rPr>
        <w:t>ствующие заданным координатам, лучи, отрезки, и</w:t>
      </w:r>
      <w:r w:rsidRPr="00350182">
        <w:rPr>
          <w:color w:val="auto"/>
          <w:sz w:val="24"/>
          <w:szCs w:val="24"/>
        </w:rPr>
        <w:t>н</w:t>
      </w:r>
      <w:r w:rsidRPr="00350182">
        <w:rPr>
          <w:color w:val="auto"/>
          <w:sz w:val="24"/>
          <w:szCs w:val="24"/>
        </w:rPr>
        <w:t>тервалы; записывать числовые промежутки на алге</w:t>
      </w:r>
      <w:r w:rsidRPr="00350182">
        <w:rPr>
          <w:color w:val="auto"/>
          <w:sz w:val="24"/>
          <w:szCs w:val="24"/>
        </w:rPr>
        <w:t>б</w:t>
      </w:r>
      <w:r w:rsidRPr="00350182">
        <w:rPr>
          <w:color w:val="auto"/>
          <w:sz w:val="24"/>
          <w:szCs w:val="24"/>
        </w:rPr>
        <w:t>раическом языке.</w:t>
      </w:r>
    </w:p>
    <w:p w:rsidR="00A57638" w:rsidRPr="00350182" w:rsidRDefault="00E235EB" w:rsidP="005F656A">
      <w:pPr>
        <w:pStyle w:val="13"/>
        <w:numPr>
          <w:ilvl w:val="0"/>
          <w:numId w:val="200"/>
        </w:numPr>
        <w:tabs>
          <w:tab w:val="left" w:pos="426"/>
        </w:tabs>
        <w:spacing w:line="240" w:lineRule="auto"/>
        <w:jc w:val="both"/>
        <w:rPr>
          <w:color w:val="auto"/>
          <w:sz w:val="24"/>
          <w:szCs w:val="24"/>
        </w:rPr>
      </w:pPr>
      <w:r w:rsidRPr="00350182">
        <w:rPr>
          <w:color w:val="auto"/>
          <w:sz w:val="24"/>
          <w:szCs w:val="24"/>
        </w:rPr>
        <w:t>Отмечать в координатной плоскости точки по зада</w:t>
      </w:r>
      <w:r w:rsidRPr="00350182">
        <w:rPr>
          <w:color w:val="auto"/>
          <w:sz w:val="24"/>
          <w:szCs w:val="24"/>
        </w:rPr>
        <w:t>н</w:t>
      </w:r>
      <w:r w:rsidRPr="00350182">
        <w:rPr>
          <w:color w:val="auto"/>
          <w:sz w:val="24"/>
          <w:szCs w:val="24"/>
        </w:rPr>
        <w:t>ным координатам; строить графики линейных фун</w:t>
      </w:r>
      <w:r w:rsidRPr="00350182">
        <w:rPr>
          <w:color w:val="auto"/>
          <w:sz w:val="24"/>
          <w:szCs w:val="24"/>
        </w:rPr>
        <w:t>к</w:t>
      </w:r>
      <w:r w:rsidRPr="00350182">
        <w:rPr>
          <w:color w:val="auto"/>
          <w:sz w:val="24"/>
          <w:szCs w:val="24"/>
        </w:rPr>
        <w:t>ций.</w:t>
      </w:r>
    </w:p>
    <w:p w:rsidR="00A57638" w:rsidRPr="00350182" w:rsidRDefault="00E235EB" w:rsidP="005F656A">
      <w:pPr>
        <w:pStyle w:val="13"/>
        <w:numPr>
          <w:ilvl w:val="0"/>
          <w:numId w:val="200"/>
        </w:numPr>
        <w:tabs>
          <w:tab w:val="left" w:pos="426"/>
        </w:tabs>
        <w:spacing w:line="240" w:lineRule="auto"/>
        <w:jc w:val="both"/>
        <w:rPr>
          <w:color w:val="auto"/>
          <w:sz w:val="24"/>
          <w:szCs w:val="24"/>
        </w:rPr>
      </w:pPr>
      <w:r w:rsidRPr="00350182">
        <w:rPr>
          <w:color w:val="auto"/>
          <w:sz w:val="24"/>
          <w:szCs w:val="24"/>
        </w:rPr>
        <w:t>Описывать с помощью функций известные зависим</w:t>
      </w:r>
      <w:r w:rsidRPr="00350182">
        <w:rPr>
          <w:color w:val="auto"/>
          <w:sz w:val="24"/>
          <w:szCs w:val="24"/>
        </w:rPr>
        <w:t>о</w:t>
      </w:r>
      <w:r w:rsidRPr="00350182">
        <w:rPr>
          <w:color w:val="auto"/>
          <w:sz w:val="24"/>
          <w:szCs w:val="24"/>
        </w:rPr>
        <w:t>сти между величинами: скорость, время, расстояние; цена, количество, стоимость; производительность, время, объём работы.</w:t>
      </w:r>
    </w:p>
    <w:p w:rsidR="00A57638" w:rsidRPr="00350182" w:rsidRDefault="00E235EB" w:rsidP="005F656A">
      <w:pPr>
        <w:pStyle w:val="13"/>
        <w:numPr>
          <w:ilvl w:val="0"/>
          <w:numId w:val="200"/>
        </w:numPr>
        <w:tabs>
          <w:tab w:val="left" w:pos="426"/>
        </w:tabs>
        <w:spacing w:line="240" w:lineRule="auto"/>
        <w:jc w:val="both"/>
        <w:rPr>
          <w:color w:val="auto"/>
          <w:sz w:val="24"/>
          <w:szCs w:val="24"/>
        </w:rPr>
      </w:pPr>
      <w:r w:rsidRPr="00350182">
        <w:rPr>
          <w:color w:val="auto"/>
          <w:sz w:val="24"/>
          <w:szCs w:val="24"/>
        </w:rPr>
        <w:t>Находить значение функции по значению её аргуме</w:t>
      </w:r>
      <w:r w:rsidRPr="00350182">
        <w:rPr>
          <w:color w:val="auto"/>
          <w:sz w:val="24"/>
          <w:szCs w:val="24"/>
        </w:rPr>
        <w:t>н</w:t>
      </w:r>
      <w:r w:rsidRPr="00350182">
        <w:rPr>
          <w:color w:val="auto"/>
          <w:sz w:val="24"/>
          <w:szCs w:val="24"/>
        </w:rPr>
        <w:t>та.</w:t>
      </w:r>
    </w:p>
    <w:p w:rsidR="00A57638" w:rsidRPr="00350182" w:rsidRDefault="00E235EB" w:rsidP="005F656A">
      <w:pPr>
        <w:pStyle w:val="13"/>
        <w:numPr>
          <w:ilvl w:val="0"/>
          <w:numId w:val="200"/>
        </w:numPr>
        <w:tabs>
          <w:tab w:val="left" w:pos="426"/>
        </w:tabs>
        <w:spacing w:line="240" w:lineRule="auto"/>
        <w:jc w:val="both"/>
        <w:rPr>
          <w:color w:val="auto"/>
          <w:sz w:val="24"/>
          <w:szCs w:val="24"/>
        </w:rPr>
      </w:pPr>
      <w:r w:rsidRPr="00350182">
        <w:rPr>
          <w:color w:val="auto"/>
          <w:sz w:val="24"/>
          <w:szCs w:val="24"/>
        </w:rPr>
        <w:t>Понимать графический способ представления и анал</w:t>
      </w:r>
      <w:r w:rsidRPr="00350182">
        <w:rPr>
          <w:color w:val="auto"/>
          <w:sz w:val="24"/>
          <w:szCs w:val="24"/>
        </w:rPr>
        <w:t>и</w:t>
      </w:r>
      <w:r w:rsidRPr="00350182">
        <w:rPr>
          <w:color w:val="auto"/>
          <w:sz w:val="24"/>
          <w:szCs w:val="24"/>
        </w:rPr>
        <w:t>за информации; извлекать и интерпретировать инфо</w:t>
      </w:r>
      <w:r w:rsidRPr="00350182">
        <w:rPr>
          <w:color w:val="auto"/>
          <w:sz w:val="24"/>
          <w:szCs w:val="24"/>
        </w:rPr>
        <w:t>р</w:t>
      </w:r>
      <w:r w:rsidRPr="00350182">
        <w:rPr>
          <w:color w:val="auto"/>
          <w:sz w:val="24"/>
          <w:szCs w:val="24"/>
        </w:rPr>
        <w:t>мацию из графиков реальных процессов и зависим</w:t>
      </w:r>
      <w:r w:rsidRPr="00350182">
        <w:rPr>
          <w:color w:val="auto"/>
          <w:sz w:val="24"/>
          <w:szCs w:val="24"/>
        </w:rPr>
        <w:t>о</w:t>
      </w:r>
      <w:r w:rsidRPr="00350182">
        <w:rPr>
          <w:color w:val="auto"/>
          <w:sz w:val="24"/>
          <w:szCs w:val="24"/>
        </w:rPr>
        <w:t>стей.</w:t>
      </w:r>
    </w:p>
    <w:p w:rsidR="008F0F1F" w:rsidRPr="00350182" w:rsidRDefault="008F0F1F" w:rsidP="004D0219">
      <w:pPr>
        <w:pStyle w:val="af5"/>
        <w:tabs>
          <w:tab w:val="left" w:pos="426"/>
        </w:tabs>
        <w:rPr>
          <w:rFonts w:ascii="Times New Roman" w:hAnsi="Times New Roman" w:cs="Times New Roman"/>
          <w:sz w:val="24"/>
          <w:szCs w:val="24"/>
        </w:rPr>
      </w:pPr>
      <w:bookmarkStart w:id="493" w:name="bookmark128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493"/>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5F656A">
      <w:pPr>
        <w:pStyle w:val="13"/>
        <w:numPr>
          <w:ilvl w:val="0"/>
          <w:numId w:val="201"/>
        </w:numPr>
        <w:tabs>
          <w:tab w:val="left" w:pos="426"/>
        </w:tabs>
        <w:spacing w:line="240" w:lineRule="auto"/>
        <w:jc w:val="both"/>
        <w:rPr>
          <w:color w:val="auto"/>
          <w:sz w:val="24"/>
          <w:szCs w:val="24"/>
        </w:rPr>
      </w:pPr>
      <w:r w:rsidRPr="00350182">
        <w:rPr>
          <w:color w:val="auto"/>
          <w:sz w:val="24"/>
          <w:szCs w:val="24"/>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w:t>
      </w:r>
      <w:r w:rsidRPr="00350182">
        <w:rPr>
          <w:color w:val="auto"/>
          <w:sz w:val="24"/>
          <w:szCs w:val="24"/>
        </w:rPr>
        <w:t>ч</w:t>
      </w:r>
      <w:r w:rsidRPr="00350182">
        <w:rPr>
          <w:color w:val="auto"/>
          <w:sz w:val="24"/>
          <w:szCs w:val="24"/>
        </w:rPr>
        <w:t>ками на координатной прямой.</w:t>
      </w:r>
    </w:p>
    <w:p w:rsidR="00A57638" w:rsidRPr="00350182" w:rsidRDefault="00E235EB" w:rsidP="005F656A">
      <w:pPr>
        <w:pStyle w:val="13"/>
        <w:numPr>
          <w:ilvl w:val="0"/>
          <w:numId w:val="201"/>
        </w:numPr>
        <w:tabs>
          <w:tab w:val="left" w:pos="426"/>
        </w:tabs>
        <w:spacing w:line="240" w:lineRule="auto"/>
        <w:jc w:val="both"/>
        <w:rPr>
          <w:color w:val="auto"/>
          <w:sz w:val="24"/>
          <w:szCs w:val="24"/>
        </w:rPr>
      </w:pPr>
      <w:r w:rsidRPr="00350182">
        <w:rPr>
          <w:color w:val="auto"/>
          <w:sz w:val="24"/>
          <w:szCs w:val="24"/>
        </w:rPr>
        <w:t>Применять понятие арифметического квадратного корня; находить квадратные корни, используя при н</w:t>
      </w:r>
      <w:r w:rsidRPr="00350182">
        <w:rPr>
          <w:color w:val="auto"/>
          <w:sz w:val="24"/>
          <w:szCs w:val="24"/>
        </w:rPr>
        <w:t>е</w:t>
      </w:r>
      <w:r w:rsidRPr="00350182">
        <w:rPr>
          <w:color w:val="auto"/>
          <w:sz w:val="24"/>
          <w:szCs w:val="24"/>
        </w:rPr>
        <w:t>обходимости калькулятор; выполнять преобразования выражений, содержащих квадратные корни, используя свойства корней.</w:t>
      </w:r>
    </w:p>
    <w:p w:rsidR="00A57638" w:rsidRPr="00350182" w:rsidRDefault="00E235EB" w:rsidP="005F656A">
      <w:pPr>
        <w:pStyle w:val="13"/>
        <w:numPr>
          <w:ilvl w:val="0"/>
          <w:numId w:val="201"/>
        </w:numPr>
        <w:tabs>
          <w:tab w:val="left" w:pos="426"/>
        </w:tabs>
        <w:spacing w:line="240" w:lineRule="auto"/>
        <w:jc w:val="both"/>
        <w:rPr>
          <w:color w:val="auto"/>
          <w:sz w:val="24"/>
          <w:szCs w:val="24"/>
        </w:rPr>
      </w:pPr>
      <w:r w:rsidRPr="00350182">
        <w:rPr>
          <w:color w:val="auto"/>
          <w:sz w:val="24"/>
          <w:szCs w:val="24"/>
        </w:rPr>
        <w:t>Использовать записи больших и малых чисел с пом</w:t>
      </w:r>
      <w:r w:rsidRPr="00350182">
        <w:rPr>
          <w:color w:val="auto"/>
          <w:sz w:val="24"/>
          <w:szCs w:val="24"/>
        </w:rPr>
        <w:t>о</w:t>
      </w:r>
      <w:r w:rsidRPr="00350182">
        <w:rPr>
          <w:color w:val="auto"/>
          <w:sz w:val="24"/>
          <w:szCs w:val="24"/>
        </w:rPr>
        <w:t>щью десятичных дробей и степеней числа 10.</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Алгебраические выражения</w:t>
      </w:r>
    </w:p>
    <w:p w:rsidR="00A57638" w:rsidRPr="00350182" w:rsidRDefault="00E235EB" w:rsidP="005F656A">
      <w:pPr>
        <w:pStyle w:val="13"/>
        <w:numPr>
          <w:ilvl w:val="0"/>
          <w:numId w:val="202"/>
        </w:numPr>
        <w:tabs>
          <w:tab w:val="left" w:pos="426"/>
        </w:tabs>
        <w:spacing w:line="240" w:lineRule="auto"/>
        <w:jc w:val="both"/>
        <w:rPr>
          <w:color w:val="auto"/>
          <w:sz w:val="24"/>
          <w:szCs w:val="24"/>
        </w:rPr>
      </w:pPr>
      <w:r w:rsidRPr="00350182">
        <w:rPr>
          <w:color w:val="auto"/>
          <w:sz w:val="24"/>
          <w:szCs w:val="24"/>
        </w:rPr>
        <w:t>Применять понятие степени с целым показателем, в</w:t>
      </w:r>
      <w:r w:rsidRPr="00350182">
        <w:rPr>
          <w:color w:val="auto"/>
          <w:sz w:val="24"/>
          <w:szCs w:val="24"/>
        </w:rPr>
        <w:t>ы</w:t>
      </w:r>
      <w:r w:rsidRPr="00350182">
        <w:rPr>
          <w:color w:val="auto"/>
          <w:sz w:val="24"/>
          <w:szCs w:val="24"/>
        </w:rPr>
        <w:t>полнять преобразования выражений, содержащих ст</w:t>
      </w:r>
      <w:r w:rsidRPr="00350182">
        <w:rPr>
          <w:color w:val="auto"/>
          <w:sz w:val="24"/>
          <w:szCs w:val="24"/>
        </w:rPr>
        <w:t>е</w:t>
      </w:r>
      <w:r w:rsidRPr="00350182">
        <w:rPr>
          <w:color w:val="auto"/>
          <w:sz w:val="24"/>
          <w:szCs w:val="24"/>
        </w:rPr>
        <w:t>пени с целым показателем.</w:t>
      </w:r>
    </w:p>
    <w:p w:rsidR="00A57638" w:rsidRPr="00350182" w:rsidRDefault="00E235EB" w:rsidP="005F656A">
      <w:pPr>
        <w:pStyle w:val="13"/>
        <w:numPr>
          <w:ilvl w:val="0"/>
          <w:numId w:val="202"/>
        </w:numPr>
        <w:tabs>
          <w:tab w:val="left" w:pos="426"/>
        </w:tabs>
        <w:spacing w:line="240" w:lineRule="auto"/>
        <w:jc w:val="both"/>
        <w:rPr>
          <w:color w:val="auto"/>
          <w:sz w:val="24"/>
          <w:szCs w:val="24"/>
        </w:rPr>
      </w:pPr>
      <w:r w:rsidRPr="00350182">
        <w:rPr>
          <w:color w:val="auto"/>
          <w:sz w:val="24"/>
          <w:szCs w:val="24"/>
        </w:rPr>
        <w:t>Выполнять тождественные преобразования раци</w:t>
      </w:r>
      <w:r w:rsidRPr="00350182">
        <w:rPr>
          <w:color w:val="auto"/>
          <w:sz w:val="24"/>
          <w:szCs w:val="24"/>
        </w:rPr>
        <w:t>о</w:t>
      </w:r>
      <w:r w:rsidRPr="00350182">
        <w:rPr>
          <w:color w:val="auto"/>
          <w:sz w:val="24"/>
          <w:szCs w:val="24"/>
        </w:rPr>
        <w:t>нальных выражений на основе правил действий над многочленами и алгебраическими дробями.</w:t>
      </w:r>
    </w:p>
    <w:p w:rsidR="00A57638" w:rsidRPr="00350182" w:rsidRDefault="00E235EB" w:rsidP="005F656A">
      <w:pPr>
        <w:pStyle w:val="13"/>
        <w:numPr>
          <w:ilvl w:val="0"/>
          <w:numId w:val="202"/>
        </w:numPr>
        <w:tabs>
          <w:tab w:val="left" w:pos="426"/>
        </w:tabs>
        <w:spacing w:line="240" w:lineRule="auto"/>
        <w:jc w:val="both"/>
        <w:rPr>
          <w:color w:val="auto"/>
          <w:sz w:val="24"/>
          <w:szCs w:val="24"/>
        </w:rPr>
      </w:pPr>
      <w:r w:rsidRPr="00350182">
        <w:rPr>
          <w:color w:val="auto"/>
          <w:sz w:val="24"/>
          <w:szCs w:val="24"/>
        </w:rPr>
        <w:t>Раскладывать квадратный трёхчлен на множители.</w:t>
      </w:r>
    </w:p>
    <w:p w:rsidR="00A57638" w:rsidRPr="00350182" w:rsidRDefault="00E235EB" w:rsidP="005F656A">
      <w:pPr>
        <w:pStyle w:val="13"/>
        <w:numPr>
          <w:ilvl w:val="0"/>
          <w:numId w:val="202"/>
        </w:numPr>
        <w:tabs>
          <w:tab w:val="left" w:pos="426"/>
        </w:tabs>
        <w:spacing w:line="240" w:lineRule="auto"/>
        <w:jc w:val="both"/>
        <w:rPr>
          <w:color w:val="auto"/>
          <w:sz w:val="24"/>
          <w:szCs w:val="24"/>
        </w:rPr>
      </w:pPr>
      <w:r w:rsidRPr="00350182">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Уравнения и неравенства</w:t>
      </w:r>
    </w:p>
    <w:p w:rsidR="00A57638" w:rsidRPr="00350182" w:rsidRDefault="00E235EB" w:rsidP="005F656A">
      <w:pPr>
        <w:pStyle w:val="13"/>
        <w:numPr>
          <w:ilvl w:val="0"/>
          <w:numId w:val="203"/>
        </w:numPr>
        <w:tabs>
          <w:tab w:val="left" w:pos="426"/>
        </w:tabs>
        <w:spacing w:line="240" w:lineRule="auto"/>
        <w:jc w:val="both"/>
        <w:rPr>
          <w:color w:val="auto"/>
          <w:sz w:val="24"/>
          <w:szCs w:val="24"/>
        </w:rPr>
      </w:pPr>
      <w:r w:rsidRPr="00350182">
        <w:rPr>
          <w:color w:val="auto"/>
          <w:sz w:val="24"/>
          <w:szCs w:val="24"/>
        </w:rPr>
        <w:t>Решать линейные, квадратные уравнения и раци</w:t>
      </w:r>
      <w:r w:rsidRPr="00350182">
        <w:rPr>
          <w:color w:val="auto"/>
          <w:sz w:val="24"/>
          <w:szCs w:val="24"/>
        </w:rPr>
        <w:t>о</w:t>
      </w:r>
      <w:r w:rsidRPr="00350182">
        <w:rPr>
          <w:color w:val="auto"/>
          <w:sz w:val="24"/>
          <w:szCs w:val="24"/>
        </w:rPr>
        <w:t>нальные уравнения, сводящиеся к ним, системы двух уравнений с двумя переменными.</w:t>
      </w:r>
    </w:p>
    <w:p w:rsidR="00A57638" w:rsidRPr="00350182" w:rsidRDefault="00E235EB" w:rsidP="005F656A">
      <w:pPr>
        <w:pStyle w:val="13"/>
        <w:numPr>
          <w:ilvl w:val="0"/>
          <w:numId w:val="203"/>
        </w:numPr>
        <w:tabs>
          <w:tab w:val="left" w:pos="426"/>
        </w:tabs>
        <w:spacing w:line="240" w:lineRule="auto"/>
        <w:jc w:val="both"/>
        <w:rPr>
          <w:color w:val="auto"/>
          <w:sz w:val="24"/>
          <w:szCs w:val="24"/>
        </w:rPr>
      </w:pPr>
      <w:r w:rsidRPr="00350182">
        <w:rPr>
          <w:color w:val="auto"/>
          <w:sz w:val="24"/>
          <w:szCs w:val="24"/>
        </w:rPr>
        <w:t>Переходить от словесной формулировки задачи к её алгебраической модели с помощью составления ура</w:t>
      </w:r>
      <w:r w:rsidRPr="00350182">
        <w:rPr>
          <w:color w:val="auto"/>
          <w:sz w:val="24"/>
          <w:szCs w:val="24"/>
        </w:rPr>
        <w:t>в</w:t>
      </w:r>
      <w:r w:rsidRPr="00350182">
        <w:rPr>
          <w:color w:val="auto"/>
          <w:sz w:val="24"/>
          <w:szCs w:val="24"/>
        </w:rPr>
        <w:t>нения или системы уравнений, интерпретировать в с</w:t>
      </w:r>
      <w:r w:rsidRPr="00350182">
        <w:rPr>
          <w:color w:val="auto"/>
          <w:sz w:val="24"/>
          <w:szCs w:val="24"/>
        </w:rPr>
        <w:t>о</w:t>
      </w:r>
      <w:r w:rsidRPr="00350182">
        <w:rPr>
          <w:color w:val="auto"/>
          <w:sz w:val="24"/>
          <w:szCs w:val="24"/>
        </w:rPr>
        <w:t>ответствии с контекстом задачи полученный резул</w:t>
      </w:r>
      <w:r w:rsidRPr="00350182">
        <w:rPr>
          <w:color w:val="auto"/>
          <w:sz w:val="24"/>
          <w:szCs w:val="24"/>
        </w:rPr>
        <w:t>ь</w:t>
      </w:r>
      <w:r w:rsidRPr="00350182">
        <w:rPr>
          <w:color w:val="auto"/>
          <w:sz w:val="24"/>
          <w:szCs w:val="24"/>
        </w:rPr>
        <w:t>тат.</w:t>
      </w:r>
    </w:p>
    <w:p w:rsidR="00A57638" w:rsidRPr="00350182" w:rsidRDefault="00E235EB" w:rsidP="005F656A">
      <w:pPr>
        <w:pStyle w:val="13"/>
        <w:numPr>
          <w:ilvl w:val="0"/>
          <w:numId w:val="203"/>
        </w:numPr>
        <w:tabs>
          <w:tab w:val="left" w:pos="426"/>
        </w:tabs>
        <w:spacing w:line="240" w:lineRule="auto"/>
        <w:jc w:val="both"/>
        <w:rPr>
          <w:color w:val="auto"/>
          <w:sz w:val="24"/>
          <w:szCs w:val="24"/>
        </w:rPr>
      </w:pPr>
      <w:r w:rsidRPr="00350182">
        <w:rPr>
          <w:color w:val="auto"/>
          <w:sz w:val="24"/>
          <w:szCs w:val="24"/>
        </w:rPr>
        <w:t>Применять свойства числовых неравенств для сравн</w:t>
      </w:r>
      <w:r w:rsidRPr="00350182">
        <w:rPr>
          <w:color w:val="auto"/>
          <w:sz w:val="24"/>
          <w:szCs w:val="24"/>
        </w:rPr>
        <w:t>е</w:t>
      </w:r>
      <w:r w:rsidRPr="00350182">
        <w:rPr>
          <w:color w:val="auto"/>
          <w:sz w:val="24"/>
          <w:szCs w:val="24"/>
        </w:rPr>
        <w:t>ния, оценки; решать линейные неравенства с одной переменной и их системы; давать графическую илл</w:t>
      </w:r>
      <w:r w:rsidRPr="00350182">
        <w:rPr>
          <w:color w:val="auto"/>
          <w:sz w:val="24"/>
          <w:szCs w:val="24"/>
        </w:rPr>
        <w:t>ю</w:t>
      </w:r>
      <w:r w:rsidRPr="00350182">
        <w:rPr>
          <w:color w:val="auto"/>
          <w:sz w:val="24"/>
          <w:szCs w:val="24"/>
        </w:rPr>
        <w:t>страцию множества решений неравенства, системы неравенств.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Функции</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 xml:space="preserve">Понимать и использовать функциональные понятия и </w:t>
      </w:r>
      <w:r w:rsidRPr="00350182">
        <w:rPr>
          <w:color w:val="auto"/>
          <w:sz w:val="24"/>
          <w:szCs w:val="24"/>
        </w:rPr>
        <w:lastRenderedPageBreak/>
        <w:t>язык (термины, символические обозначения); опред</w:t>
      </w:r>
      <w:r w:rsidRPr="00350182">
        <w:rPr>
          <w:color w:val="auto"/>
          <w:sz w:val="24"/>
          <w:szCs w:val="24"/>
        </w:rPr>
        <w:t>е</w:t>
      </w:r>
      <w:r w:rsidRPr="00350182">
        <w:rPr>
          <w:color w:val="auto"/>
          <w:sz w:val="24"/>
          <w:szCs w:val="24"/>
        </w:rPr>
        <w:t>лять значение функции по значению аргумента; опр</w:t>
      </w:r>
      <w:r w:rsidRPr="00350182">
        <w:rPr>
          <w:color w:val="auto"/>
          <w:sz w:val="24"/>
          <w:szCs w:val="24"/>
        </w:rPr>
        <w:t>е</w:t>
      </w:r>
      <w:r w:rsidRPr="00350182">
        <w:rPr>
          <w:color w:val="auto"/>
          <w:sz w:val="24"/>
          <w:szCs w:val="24"/>
        </w:rPr>
        <w:t>делять свойства</w:t>
      </w:r>
    </w:p>
    <w:p w:rsidR="00A57638" w:rsidRPr="00350182" w:rsidRDefault="00E235EB" w:rsidP="004D0219">
      <w:pPr>
        <w:pStyle w:val="13"/>
        <w:tabs>
          <w:tab w:val="left" w:pos="426"/>
          <w:tab w:val="left" w:pos="5438"/>
        </w:tabs>
        <w:spacing w:line="240" w:lineRule="auto"/>
        <w:jc w:val="both"/>
        <w:rPr>
          <w:color w:val="auto"/>
          <w:sz w:val="24"/>
          <w:szCs w:val="24"/>
        </w:rPr>
      </w:pPr>
      <w:r w:rsidRPr="00350182">
        <w:rPr>
          <w:color w:val="auto"/>
          <w:sz w:val="24"/>
          <w:szCs w:val="24"/>
        </w:rPr>
        <w:t>функции по её графику.</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50182">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50182">
        <w:rPr>
          <w:i/>
          <w:iCs/>
          <w:color w:val="auto"/>
          <w:sz w:val="24"/>
          <w:szCs w:val="24"/>
        </w:rPr>
        <w:t>,</w:t>
      </w:r>
    </w:p>
    <w:p w:rsidR="00A57638" w:rsidRPr="00350182" w:rsidRDefault="004C0E2B" w:rsidP="004D0219">
      <w:pPr>
        <w:pStyle w:val="13"/>
        <w:tabs>
          <w:tab w:val="left" w:pos="426"/>
        </w:tabs>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350182">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E235EB" w:rsidRPr="00350182">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350182">
        <w:rPr>
          <w:color w:val="auto"/>
          <w:sz w:val="24"/>
          <w:szCs w:val="24"/>
        </w:rPr>
        <w:t>; описывать свойства числовой функции по её графику.</w:t>
      </w:r>
    </w:p>
    <w:p w:rsidR="008F0F1F" w:rsidRPr="00350182" w:rsidRDefault="008F0F1F" w:rsidP="004D0219">
      <w:pPr>
        <w:pStyle w:val="af5"/>
        <w:tabs>
          <w:tab w:val="left" w:pos="426"/>
        </w:tabs>
        <w:rPr>
          <w:rFonts w:ascii="Times New Roman" w:hAnsi="Times New Roman" w:cs="Times New Roman"/>
          <w:sz w:val="24"/>
          <w:szCs w:val="24"/>
        </w:rPr>
      </w:pPr>
      <w:bookmarkStart w:id="494" w:name="bookmark128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494"/>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Числа и вычисления</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Сравнивать и упорядочивать рациональные и ирр</w:t>
      </w:r>
      <w:r w:rsidRPr="00350182">
        <w:rPr>
          <w:color w:val="auto"/>
          <w:sz w:val="24"/>
          <w:szCs w:val="24"/>
        </w:rPr>
        <w:t>а</w:t>
      </w:r>
      <w:r w:rsidRPr="00350182">
        <w:rPr>
          <w:color w:val="auto"/>
          <w:sz w:val="24"/>
          <w:szCs w:val="24"/>
        </w:rPr>
        <w:t>циональные числа.</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Выполнять арифметические действия с рациональн</w:t>
      </w:r>
      <w:r w:rsidRPr="00350182">
        <w:rPr>
          <w:color w:val="auto"/>
          <w:sz w:val="24"/>
          <w:szCs w:val="24"/>
        </w:rPr>
        <w:t>ы</w:t>
      </w:r>
      <w:r w:rsidRPr="00350182">
        <w:rPr>
          <w:color w:val="auto"/>
          <w:sz w:val="24"/>
          <w:szCs w:val="24"/>
        </w:rPr>
        <w:t>ми числами, сочетая устные и письменные приёмы, выполнять вычисления с иррациональными числами.</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Находить значения степеней с целыми показателями и корней; вычислять значения числовых выражений.</w:t>
      </w:r>
    </w:p>
    <w:p w:rsidR="00A57638" w:rsidRPr="00350182" w:rsidRDefault="00E235EB" w:rsidP="005F656A">
      <w:pPr>
        <w:pStyle w:val="13"/>
        <w:numPr>
          <w:ilvl w:val="0"/>
          <w:numId w:val="204"/>
        </w:numPr>
        <w:tabs>
          <w:tab w:val="left" w:pos="426"/>
        </w:tabs>
        <w:spacing w:line="240" w:lineRule="auto"/>
        <w:jc w:val="both"/>
        <w:rPr>
          <w:color w:val="auto"/>
          <w:sz w:val="24"/>
          <w:szCs w:val="24"/>
        </w:rPr>
      </w:pPr>
      <w:r w:rsidRPr="00350182">
        <w:rPr>
          <w:color w:val="auto"/>
          <w:sz w:val="24"/>
          <w:szCs w:val="24"/>
        </w:rPr>
        <w:t>Округлять действительные числа, выполнять прики</w:t>
      </w:r>
      <w:r w:rsidRPr="00350182">
        <w:rPr>
          <w:color w:val="auto"/>
          <w:sz w:val="24"/>
          <w:szCs w:val="24"/>
        </w:rPr>
        <w:t>д</w:t>
      </w:r>
      <w:r w:rsidRPr="00350182">
        <w:rPr>
          <w:color w:val="auto"/>
          <w:sz w:val="24"/>
          <w:szCs w:val="24"/>
        </w:rPr>
        <w:t>ку результата вычислений, оценку числовых выраж</w:t>
      </w:r>
      <w:r w:rsidRPr="00350182">
        <w:rPr>
          <w:color w:val="auto"/>
          <w:sz w:val="24"/>
          <w:szCs w:val="24"/>
        </w:rPr>
        <w:t>е</w:t>
      </w:r>
      <w:r w:rsidRPr="00350182">
        <w:rPr>
          <w:color w:val="auto"/>
          <w:sz w:val="24"/>
          <w:szCs w:val="24"/>
        </w:rPr>
        <w:t>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Уравнения и неравенства</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Проводить простейшие исследования уравнений и систем уравнений, в том числе с применением граф</w:t>
      </w:r>
      <w:r w:rsidRPr="00350182">
        <w:rPr>
          <w:color w:val="auto"/>
          <w:sz w:val="24"/>
          <w:szCs w:val="24"/>
        </w:rPr>
        <w:t>и</w:t>
      </w:r>
      <w:r w:rsidRPr="00350182">
        <w:rPr>
          <w:color w:val="auto"/>
          <w:sz w:val="24"/>
          <w:szCs w:val="24"/>
        </w:rPr>
        <w:t>ческих представлений (устанавливать, имеет ли ура</w:t>
      </w:r>
      <w:r w:rsidRPr="00350182">
        <w:rPr>
          <w:color w:val="auto"/>
          <w:sz w:val="24"/>
          <w:szCs w:val="24"/>
        </w:rPr>
        <w:t>в</w:t>
      </w:r>
      <w:r w:rsidRPr="00350182">
        <w:rPr>
          <w:color w:val="auto"/>
          <w:sz w:val="24"/>
          <w:szCs w:val="24"/>
        </w:rPr>
        <w:t>нение или система уравнений решения, если имеет, то сколько, и пр.).</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lastRenderedPageBreak/>
        <w:t>Решать линейные неравенства, квадратные неравенс</w:t>
      </w:r>
      <w:r w:rsidRPr="00350182">
        <w:rPr>
          <w:color w:val="auto"/>
          <w:sz w:val="24"/>
          <w:szCs w:val="24"/>
        </w:rPr>
        <w:t>т</w:t>
      </w:r>
      <w:r w:rsidRPr="00350182">
        <w:rPr>
          <w:color w:val="auto"/>
          <w:sz w:val="24"/>
          <w:szCs w:val="24"/>
        </w:rPr>
        <w:t>ва; изображать решение неравенств на числовой пр</w:t>
      </w:r>
      <w:r w:rsidRPr="00350182">
        <w:rPr>
          <w:color w:val="auto"/>
          <w:sz w:val="24"/>
          <w:szCs w:val="24"/>
        </w:rPr>
        <w:t>я</w:t>
      </w:r>
      <w:r w:rsidRPr="00350182">
        <w:rPr>
          <w:color w:val="auto"/>
          <w:sz w:val="24"/>
          <w:szCs w:val="24"/>
        </w:rPr>
        <w:t>мой, записывать решение с помощью символов.</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Решать системы линейных неравенств, системы нер</w:t>
      </w:r>
      <w:r w:rsidRPr="00350182">
        <w:rPr>
          <w:color w:val="auto"/>
          <w:sz w:val="24"/>
          <w:szCs w:val="24"/>
        </w:rPr>
        <w:t>а</w:t>
      </w:r>
      <w:r w:rsidRPr="00350182">
        <w:rPr>
          <w:color w:val="auto"/>
          <w:sz w:val="24"/>
          <w:szCs w:val="24"/>
        </w:rPr>
        <w:t>венств, включающие квадратное неравенство; изобр</w:t>
      </w:r>
      <w:r w:rsidRPr="00350182">
        <w:rPr>
          <w:color w:val="auto"/>
          <w:sz w:val="24"/>
          <w:szCs w:val="24"/>
        </w:rPr>
        <w:t>а</w:t>
      </w:r>
      <w:r w:rsidRPr="00350182">
        <w:rPr>
          <w:color w:val="auto"/>
          <w:sz w:val="24"/>
          <w:szCs w:val="24"/>
        </w:rPr>
        <w:t>жать решение системы неравенств на числовой пр</w:t>
      </w:r>
      <w:r w:rsidRPr="00350182">
        <w:rPr>
          <w:color w:val="auto"/>
          <w:sz w:val="24"/>
          <w:szCs w:val="24"/>
        </w:rPr>
        <w:t>я</w:t>
      </w:r>
      <w:r w:rsidRPr="00350182">
        <w:rPr>
          <w:color w:val="auto"/>
          <w:sz w:val="24"/>
          <w:szCs w:val="24"/>
        </w:rPr>
        <w:t>мой, записывать решение с помощью символов.</w:t>
      </w:r>
    </w:p>
    <w:p w:rsidR="00A57638" w:rsidRPr="00350182" w:rsidRDefault="00E235EB" w:rsidP="005F656A">
      <w:pPr>
        <w:pStyle w:val="13"/>
        <w:numPr>
          <w:ilvl w:val="0"/>
          <w:numId w:val="205"/>
        </w:numPr>
        <w:tabs>
          <w:tab w:val="left" w:pos="426"/>
        </w:tabs>
        <w:spacing w:line="240" w:lineRule="auto"/>
        <w:jc w:val="both"/>
        <w:rPr>
          <w:color w:val="auto"/>
          <w:sz w:val="24"/>
          <w:szCs w:val="24"/>
        </w:rPr>
      </w:pPr>
      <w:r w:rsidRPr="00350182">
        <w:rPr>
          <w:color w:val="auto"/>
          <w:sz w:val="24"/>
          <w:szCs w:val="24"/>
        </w:rPr>
        <w:t>Использовать неравенства при решении различных з</w:t>
      </w:r>
      <w:r w:rsidRPr="00350182">
        <w:rPr>
          <w:color w:val="auto"/>
          <w:sz w:val="24"/>
          <w:szCs w:val="24"/>
        </w:rPr>
        <w:t>а</w:t>
      </w:r>
      <w:r w:rsidRPr="00350182">
        <w:rPr>
          <w:color w:val="auto"/>
          <w:sz w:val="24"/>
          <w:szCs w:val="24"/>
        </w:rPr>
        <w:t>дач.</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Функции</w:t>
      </w:r>
    </w:p>
    <w:p w:rsidR="00A57638" w:rsidRPr="00350182" w:rsidRDefault="00E235EB" w:rsidP="005F656A">
      <w:pPr>
        <w:pStyle w:val="13"/>
        <w:numPr>
          <w:ilvl w:val="0"/>
          <w:numId w:val="206"/>
        </w:numPr>
        <w:tabs>
          <w:tab w:val="left" w:pos="426"/>
        </w:tabs>
        <w:spacing w:line="240" w:lineRule="auto"/>
        <w:ind w:left="714" w:hanging="357"/>
        <w:jc w:val="both"/>
        <w:rPr>
          <w:color w:val="auto"/>
          <w:sz w:val="24"/>
          <w:szCs w:val="24"/>
        </w:rPr>
      </w:pPr>
      <w:r w:rsidRPr="00350182">
        <w:rPr>
          <w:color w:val="auto"/>
          <w:sz w:val="24"/>
          <w:szCs w:val="24"/>
        </w:rPr>
        <w:t>Распознавать функции изученных видов. Показывать схематически расположение на координатной плоск</w:t>
      </w:r>
      <w:r w:rsidRPr="00350182">
        <w:rPr>
          <w:color w:val="auto"/>
          <w:sz w:val="24"/>
          <w:szCs w:val="24"/>
        </w:rPr>
        <w:t>о</w:t>
      </w:r>
      <w:r w:rsidRPr="00350182">
        <w:rPr>
          <w:color w:val="auto"/>
          <w:sz w:val="24"/>
          <w:szCs w:val="24"/>
        </w:rPr>
        <w:t xml:space="preserve">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50182">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350182">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50182">
        <w:rPr>
          <w:i/>
          <w:iCs/>
          <w:color w:val="auto"/>
          <w:sz w:val="24"/>
          <w:szCs w:val="24"/>
          <w:lang w:eastAsia="en-US" w:bidi="en-US"/>
        </w:rPr>
        <w:t xml:space="preserve">, </w:t>
      </w:r>
      <w:r w:rsidRPr="00350182">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50182">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50182">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50182">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50182">
        <w:rPr>
          <w:rFonts w:eastAsia="Arial"/>
          <w:color w:val="auto"/>
          <w:sz w:val="24"/>
          <w:szCs w:val="24"/>
          <w:lang w:eastAsia="en-US" w:bidi="en-US"/>
        </w:rPr>
        <w:t xml:space="preserve"> </w:t>
      </w:r>
      <w:r w:rsidRPr="00350182">
        <w:rPr>
          <w:color w:val="auto"/>
          <w:sz w:val="24"/>
          <w:szCs w:val="24"/>
        </w:rPr>
        <w:t>в зависим</w:t>
      </w:r>
      <w:r w:rsidRPr="00350182">
        <w:rPr>
          <w:color w:val="auto"/>
          <w:sz w:val="24"/>
          <w:szCs w:val="24"/>
        </w:rPr>
        <w:t>о</w:t>
      </w:r>
      <w:r w:rsidRPr="00350182">
        <w:rPr>
          <w:color w:val="auto"/>
          <w:sz w:val="24"/>
          <w:szCs w:val="24"/>
        </w:rPr>
        <w:t>сти от значений коэффициентов; описывать свойства функций.</w:t>
      </w:r>
    </w:p>
    <w:p w:rsidR="00A57638" w:rsidRPr="00350182" w:rsidRDefault="00E235EB" w:rsidP="005F656A">
      <w:pPr>
        <w:pStyle w:val="13"/>
        <w:numPr>
          <w:ilvl w:val="0"/>
          <w:numId w:val="206"/>
        </w:numPr>
        <w:tabs>
          <w:tab w:val="left" w:pos="426"/>
        </w:tabs>
        <w:spacing w:line="240" w:lineRule="auto"/>
        <w:ind w:left="714" w:hanging="357"/>
        <w:jc w:val="both"/>
        <w:rPr>
          <w:color w:val="auto"/>
          <w:sz w:val="24"/>
          <w:szCs w:val="24"/>
        </w:rPr>
      </w:pPr>
      <w:r w:rsidRPr="00350182">
        <w:rPr>
          <w:color w:val="auto"/>
          <w:sz w:val="24"/>
          <w:szCs w:val="24"/>
        </w:rPr>
        <w:t>Строить и изображать схематически графики квадр</w:t>
      </w:r>
      <w:r w:rsidRPr="00350182">
        <w:rPr>
          <w:color w:val="auto"/>
          <w:sz w:val="24"/>
          <w:szCs w:val="24"/>
        </w:rPr>
        <w:t>а</w:t>
      </w:r>
      <w:r w:rsidRPr="00350182">
        <w:rPr>
          <w:color w:val="auto"/>
          <w:sz w:val="24"/>
          <w:szCs w:val="24"/>
        </w:rPr>
        <w:t>тичных функций, описывать свойства квадратичных функций по их графикам.</w:t>
      </w:r>
    </w:p>
    <w:p w:rsidR="00A57638" w:rsidRPr="00350182" w:rsidRDefault="00E235EB" w:rsidP="005F656A">
      <w:pPr>
        <w:pStyle w:val="13"/>
        <w:numPr>
          <w:ilvl w:val="0"/>
          <w:numId w:val="206"/>
        </w:numPr>
        <w:tabs>
          <w:tab w:val="left" w:pos="426"/>
        </w:tabs>
        <w:spacing w:line="240" w:lineRule="auto"/>
        <w:jc w:val="both"/>
        <w:rPr>
          <w:color w:val="auto"/>
          <w:sz w:val="24"/>
          <w:szCs w:val="24"/>
        </w:rPr>
      </w:pPr>
      <w:r w:rsidRPr="00350182">
        <w:rPr>
          <w:color w:val="auto"/>
          <w:sz w:val="24"/>
          <w:szCs w:val="24"/>
        </w:rPr>
        <w:t>Распознавать квадратичную функцию по формуле, приводить примеры квадратичных функций из реал</w:t>
      </w:r>
      <w:r w:rsidRPr="00350182">
        <w:rPr>
          <w:color w:val="auto"/>
          <w:sz w:val="24"/>
          <w:szCs w:val="24"/>
        </w:rPr>
        <w:t>ь</w:t>
      </w:r>
      <w:r w:rsidRPr="00350182">
        <w:rPr>
          <w:color w:val="auto"/>
          <w:sz w:val="24"/>
          <w:szCs w:val="24"/>
        </w:rPr>
        <w:t>ной жизни, физики, геометрии.</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Арифметическая и геометрическая прогрессии</w:t>
      </w:r>
    </w:p>
    <w:p w:rsidR="00A57638" w:rsidRPr="00350182" w:rsidRDefault="00E235EB" w:rsidP="005F656A">
      <w:pPr>
        <w:pStyle w:val="13"/>
        <w:numPr>
          <w:ilvl w:val="0"/>
          <w:numId w:val="207"/>
        </w:numPr>
        <w:tabs>
          <w:tab w:val="left" w:pos="426"/>
        </w:tabs>
        <w:spacing w:line="240" w:lineRule="auto"/>
        <w:jc w:val="both"/>
        <w:rPr>
          <w:color w:val="auto"/>
          <w:sz w:val="24"/>
          <w:szCs w:val="24"/>
        </w:rPr>
      </w:pPr>
      <w:r w:rsidRPr="00350182">
        <w:rPr>
          <w:color w:val="auto"/>
          <w:sz w:val="24"/>
          <w:szCs w:val="24"/>
        </w:rPr>
        <w:t>Распознавать арифметическую и геометрическую пр</w:t>
      </w:r>
      <w:r w:rsidRPr="00350182">
        <w:rPr>
          <w:color w:val="auto"/>
          <w:sz w:val="24"/>
          <w:szCs w:val="24"/>
        </w:rPr>
        <w:t>о</w:t>
      </w:r>
      <w:r w:rsidRPr="00350182">
        <w:rPr>
          <w:color w:val="auto"/>
          <w:sz w:val="24"/>
          <w:szCs w:val="24"/>
        </w:rPr>
        <w:t>грессии при разных способах задания.</w:t>
      </w:r>
    </w:p>
    <w:p w:rsidR="00A57638" w:rsidRPr="00350182" w:rsidRDefault="00E235EB" w:rsidP="005F656A">
      <w:pPr>
        <w:pStyle w:val="13"/>
        <w:numPr>
          <w:ilvl w:val="0"/>
          <w:numId w:val="207"/>
        </w:numPr>
        <w:tabs>
          <w:tab w:val="left" w:pos="426"/>
        </w:tabs>
        <w:spacing w:line="240" w:lineRule="auto"/>
        <w:jc w:val="both"/>
        <w:rPr>
          <w:color w:val="auto"/>
          <w:sz w:val="24"/>
          <w:szCs w:val="24"/>
        </w:rPr>
      </w:pPr>
      <w:r w:rsidRPr="00350182">
        <w:rPr>
          <w:color w:val="auto"/>
          <w:sz w:val="24"/>
          <w:szCs w:val="24"/>
        </w:rPr>
        <w:t xml:space="preserve">Выполнять вычисления с использованием формул </w:t>
      </w:r>
      <w:r w:rsidRPr="00350182">
        <w:rPr>
          <w:i/>
          <w:iCs/>
          <w:color w:val="auto"/>
          <w:sz w:val="24"/>
          <w:szCs w:val="24"/>
          <w:lang w:val="en-US" w:eastAsia="en-US" w:bidi="en-US"/>
        </w:rPr>
        <w:t>n</w:t>
      </w:r>
      <w:r w:rsidRPr="00350182">
        <w:rPr>
          <w:color w:val="auto"/>
          <w:sz w:val="24"/>
          <w:szCs w:val="24"/>
        </w:rPr>
        <w:t xml:space="preserve">-го члена арифметической и геометрической прогрессий, суммы первых </w:t>
      </w:r>
      <w:r w:rsidRPr="00350182">
        <w:rPr>
          <w:i/>
          <w:iCs/>
          <w:color w:val="auto"/>
          <w:sz w:val="24"/>
          <w:szCs w:val="24"/>
          <w:lang w:val="en-US" w:eastAsia="en-US" w:bidi="en-US"/>
        </w:rPr>
        <w:t>n</w:t>
      </w:r>
      <w:r w:rsidRPr="00350182">
        <w:rPr>
          <w:color w:val="auto"/>
          <w:sz w:val="24"/>
          <w:szCs w:val="24"/>
          <w:lang w:eastAsia="en-US" w:bidi="en-US"/>
        </w:rPr>
        <w:t xml:space="preserve"> </w:t>
      </w:r>
      <w:r w:rsidRPr="00350182">
        <w:rPr>
          <w:color w:val="auto"/>
          <w:sz w:val="24"/>
          <w:szCs w:val="24"/>
        </w:rPr>
        <w:t>членов.</w:t>
      </w:r>
    </w:p>
    <w:p w:rsidR="00A57638" w:rsidRPr="00350182" w:rsidRDefault="00E235EB" w:rsidP="005F656A">
      <w:pPr>
        <w:pStyle w:val="13"/>
        <w:numPr>
          <w:ilvl w:val="0"/>
          <w:numId w:val="207"/>
        </w:numPr>
        <w:tabs>
          <w:tab w:val="left" w:pos="426"/>
        </w:tabs>
        <w:spacing w:line="240" w:lineRule="auto"/>
        <w:jc w:val="both"/>
        <w:rPr>
          <w:color w:val="auto"/>
          <w:sz w:val="24"/>
          <w:szCs w:val="24"/>
        </w:rPr>
      </w:pPr>
      <w:r w:rsidRPr="00350182">
        <w:rPr>
          <w:color w:val="auto"/>
          <w:sz w:val="24"/>
          <w:szCs w:val="24"/>
        </w:rPr>
        <w:t>Изображать члены последовательности точками на координатной плоскости.</w:t>
      </w:r>
    </w:p>
    <w:p w:rsidR="00A57638" w:rsidRPr="00350182" w:rsidRDefault="00E235EB" w:rsidP="005F656A">
      <w:pPr>
        <w:pStyle w:val="13"/>
        <w:numPr>
          <w:ilvl w:val="0"/>
          <w:numId w:val="207"/>
        </w:numPr>
        <w:tabs>
          <w:tab w:val="left" w:pos="426"/>
        </w:tabs>
        <w:spacing w:line="240" w:lineRule="auto"/>
        <w:jc w:val="both"/>
        <w:rPr>
          <w:color w:val="auto"/>
          <w:sz w:val="24"/>
          <w:szCs w:val="24"/>
        </w:rPr>
      </w:pPr>
      <w:r w:rsidRPr="00350182">
        <w:rPr>
          <w:color w:val="auto"/>
          <w:sz w:val="24"/>
          <w:szCs w:val="24"/>
        </w:rPr>
        <w:t>Решать задачи, связанные с числовыми последов</w:t>
      </w:r>
      <w:r w:rsidRPr="00350182">
        <w:rPr>
          <w:color w:val="auto"/>
          <w:sz w:val="24"/>
          <w:szCs w:val="24"/>
        </w:rPr>
        <w:t>а</w:t>
      </w:r>
      <w:r w:rsidRPr="00350182">
        <w:rPr>
          <w:color w:val="auto"/>
          <w:sz w:val="24"/>
          <w:szCs w:val="24"/>
        </w:rPr>
        <w:t>тельностями, в том числе задачи из реальной жизни (с использованием калькулятора, цифровых технологий).</w:t>
      </w:r>
    </w:p>
    <w:p w:rsidR="008F0F1F" w:rsidRPr="00350182" w:rsidRDefault="008F0F1F" w:rsidP="004D0219">
      <w:pPr>
        <w:tabs>
          <w:tab w:val="left" w:pos="426"/>
        </w:tabs>
        <w:rPr>
          <w:rFonts w:ascii="Times New Roman" w:eastAsia="Arial" w:hAnsi="Times New Roman" w:cs="Times New Roman"/>
          <w:b/>
          <w:bCs/>
          <w:color w:val="auto"/>
        </w:rPr>
      </w:pPr>
      <w:bookmarkStart w:id="495" w:name="bookmark1287"/>
      <w:r w:rsidRPr="00350182">
        <w:rPr>
          <w:rFonts w:ascii="Times New Roman" w:hAnsi="Times New Roman" w:cs="Times New Roman"/>
          <w:color w:val="auto"/>
        </w:rPr>
        <w:br w:type="page"/>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lastRenderedPageBreak/>
        <w:t>ПРИМЕРНАЯ РАБОЧАЯ ПРОГРАММА</w:t>
      </w:r>
      <w:bookmarkEnd w:id="495"/>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КУРСА «ГЕОМЕТРИЯ». 7-9 КЛАССЫ</w:t>
      </w:r>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«Математику уже затем учить надо, что она ум в порядок приводит», — писал великий русский ученый Михаил В</w:t>
      </w:r>
      <w:r w:rsidRPr="00350182">
        <w:rPr>
          <w:color w:val="auto"/>
          <w:sz w:val="24"/>
          <w:szCs w:val="24"/>
        </w:rPr>
        <w:t>а</w:t>
      </w:r>
      <w:r w:rsidRPr="00350182">
        <w:rPr>
          <w:color w:val="auto"/>
          <w:sz w:val="24"/>
          <w:szCs w:val="24"/>
        </w:rPr>
        <w:t>сильевич Ломоносов. И в этом состоит одна из двух целей обучения геометрии как составной части математики в шк</w:t>
      </w:r>
      <w:r w:rsidRPr="00350182">
        <w:rPr>
          <w:color w:val="auto"/>
          <w:sz w:val="24"/>
          <w:szCs w:val="24"/>
        </w:rPr>
        <w:t>о</w:t>
      </w:r>
      <w:r w:rsidRPr="00350182">
        <w:rPr>
          <w:color w:val="auto"/>
          <w:sz w:val="24"/>
          <w:szCs w:val="24"/>
        </w:rPr>
        <w:t>ле. Этой цели соответствует доказательная линия преподав</w:t>
      </w:r>
      <w:r w:rsidRPr="00350182">
        <w:rPr>
          <w:color w:val="auto"/>
          <w:sz w:val="24"/>
          <w:szCs w:val="24"/>
        </w:rPr>
        <w:t>а</w:t>
      </w:r>
      <w:r w:rsidRPr="00350182">
        <w:rPr>
          <w:color w:val="auto"/>
          <w:sz w:val="24"/>
          <w:szCs w:val="24"/>
        </w:rPr>
        <w:t>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w:t>
      </w:r>
      <w:r w:rsidRPr="00350182">
        <w:rPr>
          <w:color w:val="auto"/>
          <w:sz w:val="24"/>
          <w:szCs w:val="24"/>
        </w:rPr>
        <w:t>и</w:t>
      </w:r>
      <w:r w:rsidRPr="00350182">
        <w:rPr>
          <w:color w:val="auto"/>
          <w:sz w:val="24"/>
          <w:szCs w:val="24"/>
        </w:rPr>
        <w:t>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w:t>
      </w:r>
      <w:r w:rsidRPr="00350182">
        <w:rPr>
          <w:color w:val="auto"/>
          <w:sz w:val="24"/>
          <w:szCs w:val="24"/>
        </w:rPr>
        <w:t>и</w:t>
      </w:r>
      <w:r w:rsidRPr="00350182">
        <w:rPr>
          <w:color w:val="auto"/>
          <w:sz w:val="24"/>
          <w:szCs w:val="24"/>
        </w:rPr>
        <w:t>ровать обратные утверждения. Ученик, овладевший искусс</w:t>
      </w:r>
      <w:r w:rsidRPr="00350182">
        <w:rPr>
          <w:color w:val="auto"/>
          <w:sz w:val="24"/>
          <w:szCs w:val="24"/>
        </w:rPr>
        <w:t>т</w:t>
      </w:r>
      <w:r w:rsidRPr="00350182">
        <w:rPr>
          <w:color w:val="auto"/>
          <w:sz w:val="24"/>
          <w:szCs w:val="24"/>
        </w:rPr>
        <w:t>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w:t>
      </w:r>
      <w:r w:rsidRPr="00350182">
        <w:rPr>
          <w:color w:val="auto"/>
          <w:sz w:val="24"/>
          <w:szCs w:val="24"/>
        </w:rPr>
        <w:t>н</w:t>
      </w:r>
      <w:r w:rsidRPr="00350182">
        <w:rPr>
          <w:color w:val="auto"/>
          <w:sz w:val="24"/>
          <w:szCs w:val="24"/>
        </w:rPr>
        <w:t>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w:t>
      </w:r>
      <w:r w:rsidRPr="00350182">
        <w:rPr>
          <w:color w:val="auto"/>
          <w:sz w:val="24"/>
          <w:szCs w:val="24"/>
        </w:rPr>
        <w:t>о</w:t>
      </w:r>
      <w:r w:rsidRPr="00350182">
        <w:rPr>
          <w:color w:val="auto"/>
          <w:sz w:val="24"/>
          <w:szCs w:val="24"/>
        </w:rPr>
        <w:t>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w:t>
      </w:r>
      <w:r w:rsidRPr="00350182">
        <w:rPr>
          <w:color w:val="auto"/>
          <w:sz w:val="24"/>
          <w:szCs w:val="24"/>
        </w:rPr>
        <w:t>о</w:t>
      </w:r>
      <w:r w:rsidRPr="00350182">
        <w:rPr>
          <w:color w:val="auto"/>
          <w:sz w:val="24"/>
          <w:szCs w:val="24"/>
        </w:rPr>
        <w:t>стоянии определить геометрическую фигуру, описать слов</w:t>
      </w:r>
      <w:r w:rsidRPr="00350182">
        <w:rPr>
          <w:color w:val="auto"/>
          <w:sz w:val="24"/>
          <w:szCs w:val="24"/>
        </w:rPr>
        <w:t>а</w:t>
      </w:r>
      <w:r w:rsidRPr="00350182">
        <w:rPr>
          <w:color w:val="auto"/>
          <w:sz w:val="24"/>
          <w:szCs w:val="24"/>
        </w:rPr>
        <w:t>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w:t>
      </w:r>
      <w:r w:rsidRPr="00350182">
        <w:rPr>
          <w:color w:val="auto"/>
          <w:sz w:val="24"/>
          <w:szCs w:val="24"/>
        </w:rPr>
        <w:t>о</w:t>
      </w:r>
      <w:r w:rsidRPr="00350182">
        <w:rPr>
          <w:color w:val="auto"/>
          <w:sz w:val="24"/>
          <w:szCs w:val="24"/>
        </w:rPr>
        <w:lastRenderedPageBreak/>
        <w:t>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350182" w:rsidRDefault="008F0F1F" w:rsidP="004D0219">
      <w:pPr>
        <w:pStyle w:val="af5"/>
        <w:tabs>
          <w:tab w:val="left" w:pos="426"/>
        </w:tabs>
        <w:rPr>
          <w:rFonts w:ascii="Times New Roman" w:hAnsi="Times New Roman" w:cs="Times New Roman"/>
          <w:sz w:val="24"/>
          <w:szCs w:val="24"/>
        </w:rPr>
      </w:pPr>
      <w:bookmarkStart w:id="496" w:name="bookmark129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КУРСА В УЧЕБНОМ ПЛАНЕ</w:t>
      </w:r>
      <w:bookmarkEnd w:id="49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учебному плану в 7—9 классах изучается уче</w:t>
      </w:r>
      <w:r w:rsidRPr="00350182">
        <w:rPr>
          <w:color w:val="auto"/>
          <w:sz w:val="24"/>
          <w:szCs w:val="24"/>
        </w:rPr>
        <w:t>б</w:t>
      </w:r>
      <w:r w:rsidRPr="00350182">
        <w:rPr>
          <w:color w:val="auto"/>
          <w:sz w:val="24"/>
          <w:szCs w:val="24"/>
        </w:rPr>
        <w:t>ный курс «Геометрия», который включает следующие осно</w:t>
      </w:r>
      <w:r w:rsidRPr="00350182">
        <w:rPr>
          <w:color w:val="auto"/>
          <w:sz w:val="24"/>
          <w:szCs w:val="24"/>
        </w:rPr>
        <w:t>в</w:t>
      </w:r>
      <w:r w:rsidRPr="00350182">
        <w:rPr>
          <w:color w:val="auto"/>
          <w:sz w:val="24"/>
          <w:szCs w:val="24"/>
        </w:rPr>
        <w:t>ные разделы содержания: «Геометрические фигуры и их свойства», «Измерение геометрических величин», а также «Декартовы координаты на плоскости», «Векторы», «Движ</w:t>
      </w:r>
      <w:r w:rsidRPr="00350182">
        <w:rPr>
          <w:color w:val="auto"/>
          <w:sz w:val="24"/>
          <w:szCs w:val="24"/>
        </w:rPr>
        <w:t>е</w:t>
      </w:r>
      <w:r w:rsidRPr="00350182">
        <w:rPr>
          <w:color w:val="auto"/>
          <w:sz w:val="24"/>
          <w:szCs w:val="24"/>
        </w:rPr>
        <w:t>ния плоскости» и «Преобразования подобия».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план предусматривает изучение геометрии на б</w:t>
      </w:r>
      <w:r w:rsidRPr="00350182">
        <w:rPr>
          <w:color w:val="auto"/>
          <w:sz w:val="24"/>
          <w:szCs w:val="24"/>
        </w:rPr>
        <w:t>а</w:t>
      </w:r>
      <w:r w:rsidRPr="00350182">
        <w:rPr>
          <w:color w:val="auto"/>
          <w:sz w:val="24"/>
          <w:szCs w:val="24"/>
        </w:rPr>
        <w:t>зовом уровне, исходя из не менее 68 учебных часов в уче</w:t>
      </w:r>
      <w:r w:rsidRPr="00350182">
        <w:rPr>
          <w:color w:val="auto"/>
          <w:sz w:val="24"/>
          <w:szCs w:val="24"/>
        </w:rPr>
        <w:t>б</w:t>
      </w:r>
      <w:r w:rsidRPr="00350182">
        <w:rPr>
          <w:color w:val="auto"/>
          <w:sz w:val="24"/>
          <w:szCs w:val="24"/>
        </w:rPr>
        <w:t>ном году, всего за три года обучения — не менее 204 часов.</w:t>
      </w:r>
    </w:p>
    <w:p w:rsidR="008F0F1F" w:rsidRPr="00350182" w:rsidRDefault="008F0F1F" w:rsidP="004D0219">
      <w:pPr>
        <w:pStyle w:val="af5"/>
        <w:tabs>
          <w:tab w:val="left" w:pos="426"/>
        </w:tabs>
        <w:rPr>
          <w:rFonts w:ascii="Times New Roman" w:hAnsi="Times New Roman" w:cs="Times New Roman"/>
          <w:sz w:val="24"/>
          <w:szCs w:val="24"/>
        </w:rPr>
      </w:pPr>
      <w:bookmarkStart w:id="497" w:name="bookmark129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КУРСА (ПО ГОДАМ ОБ</w:t>
      </w:r>
      <w:r w:rsidRPr="00350182">
        <w:rPr>
          <w:rFonts w:ascii="Times New Roman" w:hAnsi="Times New Roman" w:cs="Times New Roman"/>
          <w:sz w:val="24"/>
          <w:szCs w:val="24"/>
        </w:rPr>
        <w:t>У</w:t>
      </w:r>
      <w:r w:rsidRPr="00350182">
        <w:rPr>
          <w:rFonts w:ascii="Times New Roman" w:hAnsi="Times New Roman" w:cs="Times New Roman"/>
          <w:sz w:val="24"/>
          <w:szCs w:val="24"/>
        </w:rPr>
        <w:t>ЧЕНИЯ)</w:t>
      </w:r>
      <w:bookmarkEnd w:id="497"/>
    </w:p>
    <w:p w:rsidR="008F0F1F" w:rsidRPr="00350182" w:rsidRDefault="008F0F1F" w:rsidP="004D0219">
      <w:pPr>
        <w:pStyle w:val="af5"/>
        <w:tabs>
          <w:tab w:val="left" w:pos="426"/>
        </w:tabs>
        <w:rPr>
          <w:rFonts w:ascii="Times New Roman" w:hAnsi="Times New Roman" w:cs="Times New Roman"/>
          <w:sz w:val="24"/>
          <w:szCs w:val="24"/>
        </w:rPr>
      </w:pPr>
      <w:bookmarkStart w:id="498" w:name="bookmark129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7 класс</w:t>
      </w:r>
      <w:bookmarkEnd w:id="498"/>
    </w:p>
    <w:p w:rsidR="008F0F1F" w:rsidRPr="00350182" w:rsidRDefault="008F0F1F"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Начальные понятия геометрии. Точка, прямая, отрезок, луч. Угол. Виды углов. Вертикальные и смежные углы. Би</w:t>
      </w:r>
      <w:r w:rsidRPr="00350182">
        <w:rPr>
          <w:color w:val="auto"/>
          <w:sz w:val="24"/>
          <w:szCs w:val="24"/>
        </w:rPr>
        <w:t>с</w:t>
      </w:r>
      <w:r w:rsidRPr="00350182">
        <w:rPr>
          <w:color w:val="auto"/>
          <w:sz w:val="24"/>
          <w:szCs w:val="24"/>
        </w:rPr>
        <w:t>сектриса угла. Ломаная, многоугольник. Параллельность и перпендикулярность прямых.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Симметричные фигуры. Основные свойства осевой си</w:t>
      </w:r>
      <w:r w:rsidRPr="00350182">
        <w:rPr>
          <w:color w:val="auto"/>
          <w:sz w:val="24"/>
          <w:szCs w:val="24"/>
        </w:rPr>
        <w:t>м</w:t>
      </w:r>
      <w:r w:rsidRPr="00350182">
        <w:rPr>
          <w:color w:val="auto"/>
          <w:sz w:val="24"/>
          <w:szCs w:val="24"/>
        </w:rPr>
        <w:t>метрии. Примеры симметрии в окружающем мире.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построения с помощью циркуля и линейки.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Треугольник. Высота, медиана, биссектриса, их свойства. Равнобедренный и равносторонний треугольники. Нераве</w:t>
      </w:r>
      <w:r w:rsidRPr="00350182">
        <w:rPr>
          <w:color w:val="auto"/>
          <w:sz w:val="24"/>
          <w:szCs w:val="24"/>
        </w:rPr>
        <w:t>н</w:t>
      </w:r>
      <w:r w:rsidRPr="00350182">
        <w:rPr>
          <w:color w:val="auto"/>
          <w:sz w:val="24"/>
          <w:szCs w:val="24"/>
        </w:rPr>
        <w:t>ство треугольника.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и признаки равнобедренного треугольника. Пр</w:t>
      </w:r>
      <w:r w:rsidRPr="00350182">
        <w:rPr>
          <w:color w:val="auto"/>
          <w:sz w:val="24"/>
          <w:szCs w:val="24"/>
        </w:rPr>
        <w:t>и</w:t>
      </w:r>
      <w:r w:rsidRPr="00350182">
        <w:rPr>
          <w:color w:val="auto"/>
          <w:sz w:val="24"/>
          <w:szCs w:val="24"/>
        </w:rPr>
        <w:t>знаки равенства треугольников.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и признаки параллельных прямых. Сумма углов треугольника. Внешние углы треугольника.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Прямоугольный треугольник. Свойство медианы прям</w:t>
      </w:r>
      <w:r w:rsidRPr="00350182">
        <w:rPr>
          <w:color w:val="auto"/>
          <w:sz w:val="24"/>
          <w:szCs w:val="24"/>
        </w:rPr>
        <w:t>о</w:t>
      </w:r>
      <w:r w:rsidRPr="00350182">
        <w:rPr>
          <w:color w:val="auto"/>
          <w:sz w:val="24"/>
          <w:szCs w:val="24"/>
        </w:rPr>
        <w:t>угольного треугольника, проведённой к гипотенузе. Призн</w:t>
      </w:r>
      <w:r w:rsidRPr="00350182">
        <w:rPr>
          <w:color w:val="auto"/>
          <w:sz w:val="24"/>
          <w:szCs w:val="24"/>
        </w:rPr>
        <w:t>а</w:t>
      </w:r>
      <w:r w:rsidRPr="00350182">
        <w:rPr>
          <w:color w:val="auto"/>
          <w:sz w:val="24"/>
          <w:szCs w:val="24"/>
        </w:rPr>
        <w:t>ки равенства прямоугольных треугольников. Прямоугольный треугольник с углом в 30</w:t>
      </w:r>
      <w:r w:rsidRPr="00350182">
        <w:rPr>
          <w:rFonts w:eastAsia="Arial"/>
          <w:color w:val="auto"/>
          <w:sz w:val="24"/>
          <w:szCs w:val="24"/>
        </w:rPr>
        <w:t>°</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Неравенства в геометрии: неравенство треугольника, нер</w:t>
      </w:r>
      <w:r w:rsidRPr="00350182">
        <w:rPr>
          <w:color w:val="auto"/>
          <w:sz w:val="24"/>
          <w:szCs w:val="24"/>
        </w:rPr>
        <w:t>а</w:t>
      </w:r>
      <w:r w:rsidRPr="00350182">
        <w:rPr>
          <w:color w:val="auto"/>
          <w:sz w:val="24"/>
          <w:szCs w:val="24"/>
        </w:rPr>
        <w:t>венство о длине ломаной, теорема о большем угле и большей стороне треугольника. Перпендикуляр и наклонная.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Геометрическое место точек. Биссектриса угла и середи</w:t>
      </w:r>
      <w:r w:rsidRPr="00350182">
        <w:rPr>
          <w:color w:val="auto"/>
          <w:sz w:val="24"/>
          <w:szCs w:val="24"/>
        </w:rPr>
        <w:t>н</w:t>
      </w:r>
      <w:r w:rsidRPr="00350182">
        <w:rPr>
          <w:color w:val="auto"/>
          <w:sz w:val="24"/>
          <w:szCs w:val="24"/>
        </w:rPr>
        <w:t>ный перпендикуляр к отрезку как геометрические места т</w:t>
      </w:r>
      <w:r w:rsidRPr="00350182">
        <w:rPr>
          <w:color w:val="auto"/>
          <w:sz w:val="24"/>
          <w:szCs w:val="24"/>
        </w:rPr>
        <w:t>о</w:t>
      </w:r>
      <w:r w:rsidRPr="00350182">
        <w:rPr>
          <w:color w:val="auto"/>
          <w:sz w:val="24"/>
          <w:szCs w:val="24"/>
        </w:rPr>
        <w:t>чек.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Окружность и круг, хорда и диаметр, их свойства. Взаи</w:t>
      </w:r>
      <w:r w:rsidRPr="00350182">
        <w:rPr>
          <w:color w:val="auto"/>
          <w:sz w:val="24"/>
          <w:szCs w:val="24"/>
        </w:rPr>
        <w:t>м</w:t>
      </w:r>
      <w:r w:rsidRPr="00350182">
        <w:rPr>
          <w:color w:val="auto"/>
          <w:sz w:val="24"/>
          <w:szCs w:val="24"/>
        </w:rPr>
        <w:t>ное расположение окружности и прямой. Касательная и с</w:t>
      </w:r>
      <w:r w:rsidRPr="00350182">
        <w:rPr>
          <w:color w:val="auto"/>
          <w:sz w:val="24"/>
          <w:szCs w:val="24"/>
        </w:rPr>
        <w:t>е</w:t>
      </w:r>
      <w:r w:rsidRPr="00350182">
        <w:rPr>
          <w:color w:val="auto"/>
          <w:sz w:val="24"/>
          <w:szCs w:val="24"/>
        </w:rPr>
        <w:t>кущая к окружности. Окружность, вписанная в угол. Вписа</w:t>
      </w:r>
      <w:r w:rsidRPr="00350182">
        <w:rPr>
          <w:color w:val="auto"/>
          <w:sz w:val="24"/>
          <w:szCs w:val="24"/>
        </w:rPr>
        <w:t>н</w:t>
      </w:r>
      <w:r w:rsidRPr="00350182">
        <w:rPr>
          <w:color w:val="auto"/>
          <w:sz w:val="24"/>
          <w:szCs w:val="24"/>
        </w:rPr>
        <w:t>ная и описанная окружности треугольника.</w:t>
      </w:r>
    </w:p>
    <w:p w:rsidR="00A57638" w:rsidRPr="00350182" w:rsidRDefault="00E235EB" w:rsidP="004D0219">
      <w:pPr>
        <w:pStyle w:val="af5"/>
        <w:tabs>
          <w:tab w:val="left" w:pos="426"/>
        </w:tabs>
        <w:rPr>
          <w:rFonts w:ascii="Times New Roman" w:hAnsi="Times New Roman" w:cs="Times New Roman"/>
          <w:sz w:val="24"/>
          <w:szCs w:val="24"/>
        </w:rPr>
      </w:pPr>
      <w:bookmarkStart w:id="499" w:name="bookmark1296"/>
      <w:r w:rsidRPr="00350182">
        <w:rPr>
          <w:rFonts w:ascii="Times New Roman" w:hAnsi="Times New Roman" w:cs="Times New Roman"/>
          <w:sz w:val="24"/>
          <w:szCs w:val="24"/>
        </w:rPr>
        <w:t>8 класс</w:t>
      </w:r>
      <w:bookmarkEnd w:id="499"/>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Четырёхугольники. Параллелограмм, его признаки и сво</w:t>
      </w:r>
      <w:r w:rsidRPr="00350182">
        <w:rPr>
          <w:color w:val="auto"/>
          <w:sz w:val="24"/>
          <w:szCs w:val="24"/>
        </w:rPr>
        <w:t>й</w:t>
      </w:r>
      <w:r w:rsidRPr="00350182">
        <w:rPr>
          <w:color w:val="auto"/>
          <w:sz w:val="24"/>
          <w:szCs w:val="24"/>
        </w:rPr>
        <w:t>ства. Частные случаи параллелограммов (прямоугольник, ромб, квадрат), их признаки и свойства. Трапеция, равноб</w:t>
      </w:r>
      <w:r w:rsidRPr="00350182">
        <w:rPr>
          <w:color w:val="auto"/>
          <w:sz w:val="24"/>
          <w:szCs w:val="24"/>
        </w:rPr>
        <w:t>о</w:t>
      </w:r>
      <w:r w:rsidRPr="00350182">
        <w:rPr>
          <w:color w:val="auto"/>
          <w:sz w:val="24"/>
          <w:szCs w:val="24"/>
        </w:rPr>
        <w:t>кая трапеция, её свойства и признаки. Прямоугольная трап</w:t>
      </w:r>
      <w:r w:rsidRPr="00350182">
        <w:rPr>
          <w:color w:val="auto"/>
          <w:sz w:val="24"/>
          <w:szCs w:val="24"/>
        </w:rPr>
        <w:t>е</w:t>
      </w:r>
      <w:r w:rsidRPr="00350182">
        <w:rPr>
          <w:color w:val="auto"/>
          <w:sz w:val="24"/>
          <w:szCs w:val="24"/>
        </w:rPr>
        <w:t>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Центральная симметрия.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Теорема Фалеса и теорема о пропорциональных отрезках.</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Средние линии треугольника и трапеции.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Вычисление площадей треугольников и многоугольников на клетчатой бумаге.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Теорема Пифагора. Применение теоремы Пифагора при решении практических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Синус, косинус, тангенс острого угла прямоугольного тр</w:t>
      </w:r>
      <w:r w:rsidRPr="00350182">
        <w:rPr>
          <w:color w:val="auto"/>
          <w:sz w:val="24"/>
          <w:szCs w:val="24"/>
        </w:rPr>
        <w:t>е</w:t>
      </w:r>
      <w:r w:rsidRPr="00350182">
        <w:rPr>
          <w:color w:val="auto"/>
          <w:sz w:val="24"/>
          <w:szCs w:val="24"/>
        </w:rPr>
        <w:t>угольника. Тригонометрические функции углов в 30</w:t>
      </w:r>
      <w:r w:rsidRPr="00350182">
        <w:rPr>
          <w:rFonts w:eastAsia="Arial"/>
          <w:color w:val="auto"/>
          <w:sz w:val="24"/>
          <w:szCs w:val="24"/>
        </w:rPr>
        <w:t>°</w:t>
      </w:r>
      <w:r w:rsidRPr="00350182">
        <w:rPr>
          <w:color w:val="auto"/>
          <w:sz w:val="24"/>
          <w:szCs w:val="24"/>
        </w:rPr>
        <w:t xml:space="preserve">, </w:t>
      </w:r>
      <w:r w:rsidRPr="00350182">
        <w:rPr>
          <w:i/>
          <w:iCs/>
          <w:color w:val="auto"/>
          <w:sz w:val="24"/>
          <w:szCs w:val="24"/>
        </w:rPr>
        <w:t>45° и 60</w:t>
      </w:r>
      <w:r w:rsidRPr="00350182">
        <w:rPr>
          <w:rFonts w:eastAsia="Arial"/>
          <w:i/>
          <w:iCs/>
          <w:color w:val="auto"/>
          <w:sz w:val="24"/>
          <w:szCs w:val="24"/>
        </w:rPr>
        <w:t>°</w:t>
      </w:r>
      <w:r w:rsidRPr="00350182">
        <w:rPr>
          <w:i/>
          <w:iCs/>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Вписанные и центральные углы, угол между касательной и хордой. Углы между хордами и секущими. Вписанные и оп</w:t>
      </w:r>
      <w:r w:rsidRPr="00350182">
        <w:rPr>
          <w:color w:val="auto"/>
          <w:sz w:val="24"/>
          <w:szCs w:val="24"/>
        </w:rPr>
        <w:t>и</w:t>
      </w:r>
      <w:r w:rsidRPr="00350182">
        <w:rPr>
          <w:color w:val="auto"/>
          <w:sz w:val="24"/>
          <w:szCs w:val="24"/>
        </w:rPr>
        <w:t>санные четырёхугольники. Взаимное расположение двух о</w:t>
      </w:r>
      <w:r w:rsidRPr="00350182">
        <w:rPr>
          <w:color w:val="auto"/>
          <w:sz w:val="24"/>
          <w:szCs w:val="24"/>
        </w:rPr>
        <w:t>к</w:t>
      </w:r>
      <w:r w:rsidRPr="00350182">
        <w:rPr>
          <w:color w:val="auto"/>
          <w:sz w:val="24"/>
          <w:szCs w:val="24"/>
        </w:rPr>
        <w:t>ружностей. Касание окружностей. Общие касательные к двум окружностям.</w:t>
      </w:r>
    </w:p>
    <w:p w:rsidR="00A57638" w:rsidRPr="00350182" w:rsidRDefault="00E235EB" w:rsidP="004D0219">
      <w:pPr>
        <w:pStyle w:val="af5"/>
        <w:tabs>
          <w:tab w:val="left" w:pos="426"/>
        </w:tabs>
        <w:rPr>
          <w:rFonts w:ascii="Times New Roman" w:hAnsi="Times New Roman" w:cs="Times New Roman"/>
          <w:sz w:val="24"/>
          <w:szCs w:val="24"/>
        </w:rPr>
      </w:pPr>
      <w:bookmarkStart w:id="500" w:name="bookmark1298"/>
      <w:r w:rsidRPr="00350182">
        <w:rPr>
          <w:rFonts w:ascii="Times New Roman" w:hAnsi="Times New Roman" w:cs="Times New Roman"/>
          <w:sz w:val="24"/>
          <w:szCs w:val="24"/>
        </w:rPr>
        <w:lastRenderedPageBreak/>
        <w:t>9 класс</w:t>
      </w:r>
      <w:bookmarkEnd w:id="500"/>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Синус, косинус, тангенс углов от 0 до 180</w:t>
      </w:r>
      <w:r w:rsidRPr="00350182">
        <w:rPr>
          <w:rFonts w:eastAsia="Arial"/>
          <w:color w:val="auto"/>
          <w:sz w:val="24"/>
          <w:szCs w:val="24"/>
        </w:rPr>
        <w:t>°</w:t>
      </w:r>
      <w:r w:rsidRPr="00350182">
        <w:rPr>
          <w:color w:val="auto"/>
          <w:sz w:val="24"/>
          <w:szCs w:val="24"/>
        </w:rPr>
        <w:t>. Основное тр</w:t>
      </w:r>
      <w:r w:rsidRPr="00350182">
        <w:rPr>
          <w:color w:val="auto"/>
          <w:sz w:val="24"/>
          <w:szCs w:val="24"/>
        </w:rPr>
        <w:t>и</w:t>
      </w:r>
      <w:r w:rsidRPr="00350182">
        <w:rPr>
          <w:color w:val="auto"/>
          <w:sz w:val="24"/>
          <w:szCs w:val="24"/>
        </w:rPr>
        <w:t>гонометрическое тождество. Формулы приведения.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Решение треугольников. Теорема косинусов и теорема с</w:t>
      </w:r>
      <w:r w:rsidRPr="00350182">
        <w:rPr>
          <w:color w:val="auto"/>
          <w:sz w:val="24"/>
          <w:szCs w:val="24"/>
        </w:rPr>
        <w:t>и</w:t>
      </w:r>
      <w:r w:rsidRPr="00350182">
        <w:rPr>
          <w:color w:val="auto"/>
          <w:sz w:val="24"/>
          <w:szCs w:val="24"/>
        </w:rPr>
        <w:t>нусов. Решение практических задач с использованием теор</w:t>
      </w:r>
      <w:r w:rsidRPr="00350182">
        <w:rPr>
          <w:color w:val="auto"/>
          <w:sz w:val="24"/>
          <w:szCs w:val="24"/>
        </w:rPr>
        <w:t>е</w:t>
      </w:r>
      <w:r w:rsidRPr="00350182">
        <w:rPr>
          <w:color w:val="auto"/>
          <w:sz w:val="24"/>
          <w:szCs w:val="24"/>
        </w:rPr>
        <w:t>мы косинусов и теоремы синусов.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Преобразование подобия. Подобие соответственных эл</w:t>
      </w:r>
      <w:r w:rsidRPr="00350182">
        <w:rPr>
          <w:color w:val="auto"/>
          <w:sz w:val="24"/>
          <w:szCs w:val="24"/>
        </w:rPr>
        <w:t>е</w:t>
      </w:r>
      <w:r w:rsidRPr="00350182">
        <w:rPr>
          <w:color w:val="auto"/>
          <w:sz w:val="24"/>
          <w:szCs w:val="24"/>
        </w:rPr>
        <w:t>ментов.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Теорема о произведении отрезков хорд, теоремы о прои</w:t>
      </w:r>
      <w:r w:rsidRPr="00350182">
        <w:rPr>
          <w:color w:val="auto"/>
          <w:sz w:val="24"/>
          <w:szCs w:val="24"/>
        </w:rPr>
        <w:t>з</w:t>
      </w:r>
      <w:r w:rsidRPr="00350182">
        <w:rPr>
          <w:color w:val="auto"/>
          <w:sz w:val="24"/>
          <w:szCs w:val="24"/>
        </w:rPr>
        <w:t>ведении отрезков секущих, теорема о квадрате касательной.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w:t>
      </w:r>
      <w:r w:rsidRPr="00350182">
        <w:rPr>
          <w:color w:val="auto"/>
          <w:sz w:val="24"/>
          <w:szCs w:val="24"/>
        </w:rPr>
        <w:t>з</w:t>
      </w:r>
      <w:r w:rsidRPr="00350182">
        <w:rPr>
          <w:color w:val="auto"/>
          <w:sz w:val="24"/>
          <w:szCs w:val="24"/>
        </w:rPr>
        <w:t>ложение вектора по двум неколлинеарным векторам. Коо</w:t>
      </w:r>
      <w:r w:rsidRPr="00350182">
        <w:rPr>
          <w:color w:val="auto"/>
          <w:sz w:val="24"/>
          <w:szCs w:val="24"/>
        </w:rPr>
        <w:t>р</w:t>
      </w:r>
      <w:r w:rsidRPr="00350182">
        <w:rPr>
          <w:color w:val="auto"/>
          <w:sz w:val="24"/>
          <w:szCs w:val="24"/>
        </w:rPr>
        <w:t>динаты вектора. Скалярное произведение векторов, примен</w:t>
      </w:r>
      <w:r w:rsidRPr="00350182">
        <w:rPr>
          <w:color w:val="auto"/>
          <w:sz w:val="24"/>
          <w:szCs w:val="24"/>
        </w:rPr>
        <w:t>е</w:t>
      </w:r>
      <w:r w:rsidRPr="00350182">
        <w:rPr>
          <w:color w:val="auto"/>
          <w:sz w:val="24"/>
          <w:szCs w:val="24"/>
        </w:rPr>
        <w:t>ние для нахождения длин и углов.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Декартовы координаты на плоскости. Уравнения прямой и окружности в координатах, пересечение окружностей и пр</w:t>
      </w:r>
      <w:r w:rsidRPr="00350182">
        <w:rPr>
          <w:color w:val="auto"/>
          <w:sz w:val="24"/>
          <w:szCs w:val="24"/>
        </w:rPr>
        <w:t>я</w:t>
      </w:r>
      <w:r w:rsidRPr="00350182">
        <w:rPr>
          <w:color w:val="auto"/>
          <w:sz w:val="24"/>
          <w:szCs w:val="24"/>
        </w:rPr>
        <w:t>мых. Метод координат и его применение.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Правильные многоугольники. Длина окружности. Граду</w:t>
      </w:r>
      <w:r w:rsidRPr="00350182">
        <w:rPr>
          <w:color w:val="auto"/>
          <w:sz w:val="24"/>
          <w:szCs w:val="24"/>
        </w:rPr>
        <w:t>с</w:t>
      </w:r>
      <w:r w:rsidRPr="00350182">
        <w:rPr>
          <w:color w:val="auto"/>
          <w:sz w:val="24"/>
          <w:szCs w:val="24"/>
        </w:rPr>
        <w:t>ная и радианная мера угла, вычисление длин дуг окружн</w:t>
      </w:r>
      <w:r w:rsidRPr="00350182">
        <w:rPr>
          <w:color w:val="auto"/>
          <w:sz w:val="24"/>
          <w:szCs w:val="24"/>
        </w:rPr>
        <w:t>о</w:t>
      </w:r>
      <w:r w:rsidRPr="00350182">
        <w:rPr>
          <w:color w:val="auto"/>
          <w:sz w:val="24"/>
          <w:szCs w:val="24"/>
        </w:rPr>
        <w:t>стей. Площадь круга, сектора, сегмента.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Движения плоскости и внутренние симметрии фигур (эл</w:t>
      </w:r>
      <w:r w:rsidRPr="00350182">
        <w:rPr>
          <w:color w:val="auto"/>
          <w:sz w:val="24"/>
          <w:szCs w:val="24"/>
        </w:rPr>
        <w:t>е</w:t>
      </w:r>
      <w:r w:rsidRPr="00350182">
        <w:rPr>
          <w:color w:val="auto"/>
          <w:sz w:val="24"/>
          <w:szCs w:val="24"/>
        </w:rPr>
        <w:t>ментарные представления). Параллельный перенос. Поворот.</w:t>
      </w:r>
    </w:p>
    <w:p w:rsidR="008F0F1F"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ПЛАНИРУЕМЫЕ ПРЕДМЕТНЫЕ РЕЗУЛЬТАТЫ О</w:t>
      </w:r>
      <w:r w:rsidRPr="00350182">
        <w:rPr>
          <w:rFonts w:ascii="Times New Roman" w:hAnsi="Times New Roman" w:cs="Times New Roman"/>
          <w:sz w:val="24"/>
          <w:szCs w:val="24"/>
        </w:rPr>
        <w:t>С</w:t>
      </w:r>
      <w:r w:rsidRPr="00350182">
        <w:rPr>
          <w:rFonts w:ascii="Times New Roman" w:hAnsi="Times New Roman" w:cs="Times New Roman"/>
          <w:sz w:val="24"/>
          <w:szCs w:val="24"/>
        </w:rPr>
        <w:t xml:space="preserve">ВОЕНИЯ ПРИМЕРНОЙ РАБОЧЕЙ ПРОГРАММЫ КУРСА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(ПО ГОДАМ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учебного курса «Геометрия» на уровне основн</w:t>
      </w:r>
      <w:r w:rsidRPr="00350182">
        <w:rPr>
          <w:color w:val="auto"/>
          <w:sz w:val="24"/>
          <w:szCs w:val="24"/>
        </w:rPr>
        <w:t>о</w:t>
      </w:r>
      <w:r w:rsidRPr="00350182">
        <w:rPr>
          <w:color w:val="auto"/>
          <w:sz w:val="24"/>
          <w:szCs w:val="24"/>
        </w:rPr>
        <w:t>го общего образования должно обеспечивать достижение следующих предметных образовательных результатов:</w:t>
      </w:r>
    </w:p>
    <w:p w:rsidR="00A57638" w:rsidRPr="00350182" w:rsidRDefault="00E235EB" w:rsidP="004D0219">
      <w:pPr>
        <w:pStyle w:val="af5"/>
        <w:tabs>
          <w:tab w:val="left" w:pos="426"/>
        </w:tabs>
        <w:rPr>
          <w:rFonts w:ascii="Times New Roman" w:hAnsi="Times New Roman" w:cs="Times New Roman"/>
          <w:sz w:val="24"/>
          <w:szCs w:val="24"/>
        </w:rPr>
      </w:pPr>
      <w:bookmarkStart w:id="501" w:name="bookmark1300"/>
      <w:r w:rsidRPr="00350182">
        <w:rPr>
          <w:rFonts w:ascii="Times New Roman" w:hAnsi="Times New Roman" w:cs="Times New Roman"/>
          <w:sz w:val="24"/>
          <w:szCs w:val="24"/>
        </w:rPr>
        <w:t>7 класс</w:t>
      </w:r>
      <w:bookmarkEnd w:id="501"/>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Распознавать изученные геометрические фигуры, о</w:t>
      </w:r>
      <w:r w:rsidRPr="00350182">
        <w:rPr>
          <w:color w:val="auto"/>
          <w:sz w:val="24"/>
          <w:szCs w:val="24"/>
        </w:rPr>
        <w:t>п</w:t>
      </w:r>
      <w:r w:rsidRPr="00350182">
        <w:rPr>
          <w:color w:val="auto"/>
          <w:sz w:val="24"/>
          <w:szCs w:val="24"/>
        </w:rPr>
        <w:t>ределять их взаимное расположение, изображать ге</w:t>
      </w:r>
      <w:r w:rsidRPr="00350182">
        <w:rPr>
          <w:color w:val="auto"/>
          <w:sz w:val="24"/>
          <w:szCs w:val="24"/>
        </w:rPr>
        <w:t>о</w:t>
      </w:r>
      <w:r w:rsidRPr="00350182">
        <w:rPr>
          <w:color w:val="auto"/>
          <w:sz w:val="24"/>
          <w:szCs w:val="24"/>
        </w:rPr>
        <w:t>метрические фигуры; выполнять чертежи по условию задачи. Измерять линейные и угловые величины. Р</w:t>
      </w:r>
      <w:r w:rsidRPr="00350182">
        <w:rPr>
          <w:color w:val="auto"/>
          <w:sz w:val="24"/>
          <w:szCs w:val="24"/>
        </w:rPr>
        <w:t>е</w:t>
      </w:r>
      <w:r w:rsidRPr="00350182">
        <w:rPr>
          <w:color w:val="auto"/>
          <w:sz w:val="24"/>
          <w:szCs w:val="24"/>
        </w:rPr>
        <w:lastRenderedPageBreak/>
        <w:t>шать задачи на вычисление длин отрезков и величин углов.</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w:t>
      </w:r>
      <w:r w:rsidRPr="00350182">
        <w:rPr>
          <w:color w:val="auto"/>
          <w:sz w:val="24"/>
          <w:szCs w:val="24"/>
        </w:rPr>
        <w:t>д</w:t>
      </w:r>
      <w:r w:rsidRPr="00350182">
        <w:rPr>
          <w:color w:val="auto"/>
          <w:sz w:val="24"/>
          <w:szCs w:val="24"/>
        </w:rPr>
        <w:t>ку величины.</w:t>
      </w:r>
    </w:p>
    <w:p w:rsidR="00A57638" w:rsidRPr="00350182" w:rsidRDefault="00E235EB" w:rsidP="005F656A">
      <w:pPr>
        <w:pStyle w:val="13"/>
        <w:numPr>
          <w:ilvl w:val="0"/>
          <w:numId w:val="208"/>
        </w:numPr>
        <w:tabs>
          <w:tab w:val="left" w:pos="426"/>
        </w:tabs>
        <w:spacing w:line="240" w:lineRule="auto"/>
        <w:rPr>
          <w:color w:val="auto"/>
          <w:sz w:val="24"/>
          <w:szCs w:val="24"/>
        </w:rPr>
      </w:pPr>
      <w:r w:rsidRPr="00350182">
        <w:rPr>
          <w:color w:val="auto"/>
          <w:sz w:val="24"/>
          <w:szCs w:val="24"/>
        </w:rPr>
        <w:t>Строить чертежи к геометрическим задачам.</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Проводить логические рассуждения с использованием геометрических теорем.</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Определять параллельность прямых с помощью углов, которые образует с ними секущая. Определять пара</w:t>
      </w:r>
      <w:r w:rsidRPr="00350182">
        <w:rPr>
          <w:color w:val="auto"/>
          <w:sz w:val="24"/>
          <w:szCs w:val="24"/>
        </w:rPr>
        <w:t>л</w:t>
      </w:r>
      <w:r w:rsidRPr="00350182">
        <w:rPr>
          <w:color w:val="auto"/>
          <w:sz w:val="24"/>
          <w:szCs w:val="24"/>
        </w:rPr>
        <w:t>лельность прямых с помощью равенства расстояний от точек одной прямой до точек другой прямой.</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Решать задачи на клетчатой бумаге.</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Проводить вычисления и находить числовые и бу</w:t>
      </w:r>
      <w:r w:rsidRPr="00350182">
        <w:rPr>
          <w:color w:val="auto"/>
          <w:sz w:val="24"/>
          <w:szCs w:val="24"/>
        </w:rPr>
        <w:t>к</w:t>
      </w:r>
      <w:r w:rsidRPr="00350182">
        <w:rPr>
          <w:color w:val="auto"/>
          <w:sz w:val="24"/>
          <w:szCs w:val="24"/>
        </w:rPr>
        <w:t>венные значения углов в геометрических задачах с и</w:t>
      </w:r>
      <w:r w:rsidRPr="00350182">
        <w:rPr>
          <w:color w:val="auto"/>
          <w:sz w:val="24"/>
          <w:szCs w:val="24"/>
        </w:rPr>
        <w:t>с</w:t>
      </w:r>
      <w:r w:rsidRPr="00350182">
        <w:rPr>
          <w:color w:val="auto"/>
          <w:sz w:val="24"/>
          <w:szCs w:val="24"/>
        </w:rPr>
        <w:t>пользованием суммы углов треугольников и мног</w:t>
      </w:r>
      <w:r w:rsidRPr="00350182">
        <w:rPr>
          <w:color w:val="auto"/>
          <w:sz w:val="24"/>
          <w:szCs w:val="24"/>
        </w:rPr>
        <w:t>о</w:t>
      </w:r>
      <w:r w:rsidRPr="00350182">
        <w:rPr>
          <w:color w:val="auto"/>
          <w:sz w:val="24"/>
          <w:szCs w:val="24"/>
        </w:rPr>
        <w:t>угольников, свойств углов, образованных при перес</w:t>
      </w:r>
      <w:r w:rsidRPr="00350182">
        <w:rPr>
          <w:color w:val="auto"/>
          <w:sz w:val="24"/>
          <w:szCs w:val="24"/>
        </w:rPr>
        <w:t>е</w:t>
      </w:r>
      <w:r w:rsidRPr="00350182">
        <w:rPr>
          <w:color w:val="auto"/>
          <w:sz w:val="24"/>
          <w:szCs w:val="24"/>
        </w:rPr>
        <w:t>чении двух параллельных прямых секущей. Решать практические задачи на нахождение углов.</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Формулировать определения окружности и круга, хорды и диаметра окружности, пользоваться их сво</w:t>
      </w:r>
      <w:r w:rsidRPr="00350182">
        <w:rPr>
          <w:color w:val="auto"/>
          <w:sz w:val="24"/>
          <w:szCs w:val="24"/>
        </w:rPr>
        <w:t>й</w:t>
      </w:r>
      <w:r w:rsidRPr="00350182">
        <w:rPr>
          <w:color w:val="auto"/>
          <w:sz w:val="24"/>
          <w:szCs w:val="24"/>
        </w:rPr>
        <w:t>ствами. Уметь применять эти свойства при решении задач.</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Владеть понятием описанной около треугольника о</w:t>
      </w:r>
      <w:r w:rsidRPr="00350182">
        <w:rPr>
          <w:color w:val="auto"/>
          <w:sz w:val="24"/>
          <w:szCs w:val="24"/>
        </w:rPr>
        <w:t>к</w:t>
      </w:r>
      <w:r w:rsidRPr="00350182">
        <w:rPr>
          <w:color w:val="auto"/>
          <w:sz w:val="24"/>
          <w:szCs w:val="24"/>
        </w:rPr>
        <w:t xml:space="preserve">ружности, уметь находить её центр. Пользоваться фактами о том, что биссектрисы углов треугольника </w:t>
      </w:r>
      <w:r w:rsidRPr="00350182">
        <w:rPr>
          <w:color w:val="auto"/>
          <w:sz w:val="24"/>
          <w:szCs w:val="24"/>
        </w:rPr>
        <w:lastRenderedPageBreak/>
        <w:t>пересекаются в одной точке, и о том, что серединные перпендикуляры к сторонам треугольника пересек</w:t>
      </w:r>
      <w:r w:rsidRPr="00350182">
        <w:rPr>
          <w:color w:val="auto"/>
          <w:sz w:val="24"/>
          <w:szCs w:val="24"/>
        </w:rPr>
        <w:t>а</w:t>
      </w:r>
      <w:r w:rsidRPr="00350182">
        <w:rPr>
          <w:color w:val="auto"/>
          <w:sz w:val="24"/>
          <w:szCs w:val="24"/>
        </w:rPr>
        <w:t>ются в одной точке.</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Владеть понятием касательной к окружности, польз</w:t>
      </w:r>
      <w:r w:rsidRPr="00350182">
        <w:rPr>
          <w:color w:val="auto"/>
          <w:sz w:val="24"/>
          <w:szCs w:val="24"/>
        </w:rPr>
        <w:t>о</w:t>
      </w:r>
      <w:r w:rsidRPr="00350182">
        <w:rPr>
          <w:color w:val="auto"/>
          <w:sz w:val="24"/>
          <w:szCs w:val="24"/>
        </w:rPr>
        <w:t>ваться теоремой о перпендикулярности касательной и радиуса, проведённого к точке касания.</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Пользоваться простейшими геометрическими нер</w:t>
      </w:r>
      <w:r w:rsidRPr="00350182">
        <w:rPr>
          <w:color w:val="auto"/>
          <w:sz w:val="24"/>
          <w:szCs w:val="24"/>
        </w:rPr>
        <w:t>а</w:t>
      </w:r>
      <w:r w:rsidRPr="00350182">
        <w:rPr>
          <w:color w:val="auto"/>
          <w:sz w:val="24"/>
          <w:szCs w:val="24"/>
        </w:rPr>
        <w:t>венствами, понимать их практический смысл.</w:t>
      </w:r>
    </w:p>
    <w:p w:rsidR="00A57638" w:rsidRPr="00350182" w:rsidRDefault="00E235EB" w:rsidP="005F656A">
      <w:pPr>
        <w:pStyle w:val="13"/>
        <w:numPr>
          <w:ilvl w:val="0"/>
          <w:numId w:val="208"/>
        </w:numPr>
        <w:tabs>
          <w:tab w:val="left" w:pos="426"/>
        </w:tabs>
        <w:spacing w:line="240" w:lineRule="auto"/>
        <w:jc w:val="both"/>
        <w:rPr>
          <w:color w:val="auto"/>
          <w:sz w:val="24"/>
          <w:szCs w:val="24"/>
        </w:rPr>
      </w:pPr>
      <w:r w:rsidRPr="00350182">
        <w:rPr>
          <w:color w:val="auto"/>
          <w:sz w:val="24"/>
          <w:szCs w:val="24"/>
        </w:rPr>
        <w:t>Проводить основные геометрические построения с помощью циркуля и линейки.</w:t>
      </w:r>
    </w:p>
    <w:p w:rsidR="008F0F1F" w:rsidRPr="00350182" w:rsidRDefault="008F0F1F" w:rsidP="004D0219">
      <w:pPr>
        <w:pStyle w:val="af5"/>
        <w:tabs>
          <w:tab w:val="left" w:pos="426"/>
        </w:tabs>
        <w:rPr>
          <w:rFonts w:ascii="Times New Roman" w:hAnsi="Times New Roman" w:cs="Times New Roman"/>
          <w:sz w:val="24"/>
          <w:szCs w:val="24"/>
        </w:rPr>
      </w:pPr>
      <w:bookmarkStart w:id="502" w:name="bookmark130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502"/>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Владеть понятием средней линии треугольника и тр</w:t>
      </w:r>
      <w:r w:rsidRPr="00350182">
        <w:rPr>
          <w:color w:val="auto"/>
          <w:sz w:val="24"/>
          <w:szCs w:val="24"/>
        </w:rPr>
        <w:t>а</w:t>
      </w:r>
      <w:r w:rsidRPr="00350182">
        <w:rPr>
          <w:color w:val="auto"/>
          <w:sz w:val="24"/>
          <w:szCs w:val="24"/>
        </w:rPr>
        <w:t>пеции, применять их свойства при решении геометр</w:t>
      </w:r>
      <w:r w:rsidRPr="00350182">
        <w:rPr>
          <w:color w:val="auto"/>
          <w:sz w:val="24"/>
          <w:szCs w:val="24"/>
        </w:rPr>
        <w:t>и</w:t>
      </w:r>
      <w:r w:rsidRPr="00350182">
        <w:rPr>
          <w:color w:val="auto"/>
          <w:sz w:val="24"/>
          <w:szCs w:val="24"/>
        </w:rPr>
        <w:t>ческих задач. Пользоваться теоремой Фалеса для р</w:t>
      </w:r>
      <w:r w:rsidRPr="00350182">
        <w:rPr>
          <w:color w:val="auto"/>
          <w:sz w:val="24"/>
          <w:szCs w:val="24"/>
        </w:rPr>
        <w:t>е</w:t>
      </w:r>
      <w:r w:rsidRPr="00350182">
        <w:rPr>
          <w:color w:val="auto"/>
          <w:sz w:val="24"/>
          <w:szCs w:val="24"/>
        </w:rPr>
        <w:t>шения практических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Применять признаки подобия треугольников в реш</w:t>
      </w:r>
      <w:r w:rsidRPr="00350182">
        <w:rPr>
          <w:color w:val="auto"/>
          <w:sz w:val="24"/>
          <w:szCs w:val="24"/>
        </w:rPr>
        <w:t>е</w:t>
      </w:r>
      <w:r w:rsidRPr="00350182">
        <w:rPr>
          <w:color w:val="auto"/>
          <w:sz w:val="24"/>
          <w:szCs w:val="24"/>
        </w:rPr>
        <w:t>нии геометрических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Пользоваться теоремой Пифагора для решения ге</w:t>
      </w:r>
      <w:r w:rsidRPr="00350182">
        <w:rPr>
          <w:color w:val="auto"/>
          <w:sz w:val="24"/>
          <w:szCs w:val="24"/>
        </w:rPr>
        <w:t>о</w:t>
      </w:r>
      <w:r w:rsidRPr="00350182">
        <w:rPr>
          <w:color w:val="auto"/>
          <w:sz w:val="24"/>
          <w:szCs w:val="24"/>
        </w:rPr>
        <w:t>метрических и практических задач. Строить матем</w:t>
      </w:r>
      <w:r w:rsidRPr="00350182">
        <w:rPr>
          <w:color w:val="auto"/>
          <w:sz w:val="24"/>
          <w:szCs w:val="24"/>
        </w:rPr>
        <w:t>а</w:t>
      </w:r>
      <w:r w:rsidRPr="00350182">
        <w:rPr>
          <w:color w:val="auto"/>
          <w:sz w:val="24"/>
          <w:szCs w:val="24"/>
        </w:rPr>
        <w:t>тическую модель в практических задачах, самосто</w:t>
      </w:r>
      <w:r w:rsidRPr="00350182">
        <w:rPr>
          <w:color w:val="auto"/>
          <w:sz w:val="24"/>
          <w:szCs w:val="24"/>
        </w:rPr>
        <w:t>я</w:t>
      </w:r>
      <w:r w:rsidRPr="00350182">
        <w:rPr>
          <w:color w:val="auto"/>
          <w:sz w:val="24"/>
          <w:szCs w:val="24"/>
        </w:rPr>
        <w:t>тельно делать чертёж и находить соответствующие длины.</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Владеть понятиями синуса, косинуса и тангенса ос</w:t>
      </w:r>
      <w:r w:rsidRPr="00350182">
        <w:rPr>
          <w:color w:val="auto"/>
          <w:sz w:val="24"/>
          <w:szCs w:val="24"/>
        </w:rPr>
        <w:t>т</w:t>
      </w:r>
      <w:r w:rsidRPr="00350182">
        <w:rPr>
          <w:color w:val="auto"/>
          <w:sz w:val="24"/>
          <w:szCs w:val="24"/>
        </w:rPr>
        <w:t>рого угла прямоугольного треугольника. Пользоваться этими понятиями для решения практических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Вычислять (различными способами) площадь тр</w:t>
      </w:r>
      <w:r w:rsidRPr="00350182">
        <w:rPr>
          <w:color w:val="auto"/>
          <w:sz w:val="24"/>
          <w:szCs w:val="24"/>
        </w:rPr>
        <w:t>е</w:t>
      </w:r>
      <w:r w:rsidRPr="00350182">
        <w:rPr>
          <w:color w:val="auto"/>
          <w:sz w:val="24"/>
          <w:szCs w:val="24"/>
        </w:rPr>
        <w:t>угольника и площади многоугольных фигур (польз</w:t>
      </w:r>
      <w:r w:rsidRPr="00350182">
        <w:rPr>
          <w:color w:val="auto"/>
          <w:sz w:val="24"/>
          <w:szCs w:val="24"/>
        </w:rPr>
        <w:t>у</w:t>
      </w:r>
      <w:r w:rsidRPr="00350182">
        <w:rPr>
          <w:color w:val="auto"/>
          <w:sz w:val="24"/>
          <w:szCs w:val="24"/>
        </w:rPr>
        <w:t>ясь, где необходимо, калькулятором). Применять п</w:t>
      </w:r>
      <w:r w:rsidRPr="00350182">
        <w:rPr>
          <w:color w:val="auto"/>
          <w:sz w:val="24"/>
          <w:szCs w:val="24"/>
        </w:rPr>
        <w:t>о</w:t>
      </w:r>
      <w:r w:rsidRPr="00350182">
        <w:rPr>
          <w:color w:val="auto"/>
          <w:sz w:val="24"/>
          <w:szCs w:val="24"/>
        </w:rPr>
        <w:t>лученные умения в практических задачах.</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Владеть понятиями вписанного и центрального угла, использовать теоремы о вписанных углах, углах ме</w:t>
      </w:r>
      <w:r w:rsidRPr="00350182">
        <w:rPr>
          <w:color w:val="auto"/>
          <w:sz w:val="24"/>
          <w:szCs w:val="24"/>
        </w:rPr>
        <w:t>ж</w:t>
      </w:r>
      <w:r w:rsidRPr="00350182">
        <w:rPr>
          <w:color w:val="auto"/>
          <w:sz w:val="24"/>
          <w:szCs w:val="24"/>
        </w:rPr>
        <w:t>ду хордами (секущими) и угле между касательной и хордой при решении геометрических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lastRenderedPageBreak/>
        <w:t>Владеть понятием описанного четырёхугольника, применять свойства описанного четырёхугольника при решении задач.</w:t>
      </w:r>
    </w:p>
    <w:p w:rsidR="00A57638" w:rsidRPr="00350182" w:rsidRDefault="00E235EB" w:rsidP="005F656A">
      <w:pPr>
        <w:pStyle w:val="13"/>
        <w:numPr>
          <w:ilvl w:val="0"/>
          <w:numId w:val="209"/>
        </w:numPr>
        <w:tabs>
          <w:tab w:val="left" w:pos="426"/>
        </w:tabs>
        <w:spacing w:line="240" w:lineRule="auto"/>
        <w:jc w:val="both"/>
        <w:rPr>
          <w:color w:val="auto"/>
          <w:sz w:val="24"/>
          <w:szCs w:val="24"/>
        </w:rPr>
      </w:pPr>
      <w:r w:rsidRPr="00350182">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350182">
        <w:rPr>
          <w:color w:val="auto"/>
          <w:sz w:val="24"/>
          <w:szCs w:val="24"/>
        </w:rPr>
        <w:t>е</w:t>
      </w:r>
      <w:r w:rsidRPr="00350182">
        <w:rPr>
          <w:color w:val="auto"/>
          <w:sz w:val="24"/>
          <w:szCs w:val="24"/>
        </w:rPr>
        <w:t>нием подобия и тригонометрии (пользуясь, где нео</w:t>
      </w:r>
      <w:r w:rsidRPr="00350182">
        <w:rPr>
          <w:color w:val="auto"/>
          <w:sz w:val="24"/>
          <w:szCs w:val="24"/>
        </w:rPr>
        <w:t>б</w:t>
      </w:r>
      <w:r w:rsidRPr="00350182">
        <w:rPr>
          <w:color w:val="auto"/>
          <w:sz w:val="24"/>
          <w:szCs w:val="24"/>
        </w:rPr>
        <w:t>ходимо, калькулятором).</w:t>
      </w:r>
    </w:p>
    <w:p w:rsidR="008F0F1F" w:rsidRPr="00350182" w:rsidRDefault="008F0F1F" w:rsidP="004D0219">
      <w:pPr>
        <w:pStyle w:val="af5"/>
        <w:tabs>
          <w:tab w:val="left" w:pos="426"/>
        </w:tabs>
        <w:rPr>
          <w:rFonts w:ascii="Times New Roman" w:hAnsi="Times New Roman" w:cs="Times New Roman"/>
          <w:sz w:val="24"/>
          <w:szCs w:val="24"/>
        </w:rPr>
      </w:pPr>
      <w:bookmarkStart w:id="503" w:name="bookmark130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503"/>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Использовать тригонометрические функции острых углов для нахождения различных элементов прям</w:t>
      </w:r>
      <w:r w:rsidRPr="00350182">
        <w:rPr>
          <w:color w:val="auto"/>
          <w:sz w:val="24"/>
          <w:szCs w:val="24"/>
        </w:rPr>
        <w:t>о</w:t>
      </w:r>
      <w:r w:rsidRPr="00350182">
        <w:rPr>
          <w:color w:val="auto"/>
          <w:sz w:val="24"/>
          <w:szCs w:val="24"/>
        </w:rPr>
        <w:t>угольного треугольника.</w:t>
      </w: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Пользоваться формулами приведения и основным тригонометрическим тождеством для нахождения с</w:t>
      </w:r>
      <w:r w:rsidRPr="00350182">
        <w:rPr>
          <w:color w:val="auto"/>
          <w:sz w:val="24"/>
          <w:szCs w:val="24"/>
        </w:rPr>
        <w:t>о</w:t>
      </w:r>
      <w:r w:rsidRPr="00350182">
        <w:rPr>
          <w:color w:val="auto"/>
          <w:sz w:val="24"/>
          <w:szCs w:val="24"/>
        </w:rPr>
        <w:t>отношений между тригонометрическими величинами.</w:t>
      </w: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Использовать теоремы синусов и косинусов для нах</w:t>
      </w:r>
      <w:r w:rsidRPr="00350182">
        <w:rPr>
          <w:color w:val="auto"/>
          <w:sz w:val="24"/>
          <w:szCs w:val="24"/>
        </w:rPr>
        <w:t>о</w:t>
      </w:r>
      <w:r w:rsidRPr="00350182">
        <w:rPr>
          <w:color w:val="auto"/>
          <w:sz w:val="24"/>
          <w:szCs w:val="24"/>
        </w:rPr>
        <w:t>ждения различных элементов треугольника («решение треугольников»), применять их при решении геоме</w:t>
      </w:r>
      <w:r w:rsidRPr="00350182">
        <w:rPr>
          <w:color w:val="auto"/>
          <w:sz w:val="24"/>
          <w:szCs w:val="24"/>
        </w:rPr>
        <w:t>т</w:t>
      </w:r>
      <w:r w:rsidRPr="00350182">
        <w:rPr>
          <w:color w:val="auto"/>
          <w:sz w:val="24"/>
          <w:szCs w:val="24"/>
        </w:rPr>
        <w:t>рических задач.</w:t>
      </w: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Владеть понятиями преобразования подобия, соотве</w:t>
      </w:r>
      <w:r w:rsidRPr="00350182">
        <w:rPr>
          <w:color w:val="auto"/>
          <w:sz w:val="24"/>
          <w:szCs w:val="24"/>
        </w:rPr>
        <w:t>т</w:t>
      </w:r>
      <w:r w:rsidRPr="00350182">
        <w:rPr>
          <w:color w:val="auto"/>
          <w:sz w:val="24"/>
          <w:szCs w:val="24"/>
        </w:rPr>
        <w:t>ственных элементов подобных фигур. Пользоваться свойствами подобия произвольных фигур, уметь в</w:t>
      </w:r>
      <w:r w:rsidRPr="00350182">
        <w:rPr>
          <w:color w:val="auto"/>
          <w:sz w:val="24"/>
          <w:szCs w:val="24"/>
        </w:rPr>
        <w:t>ы</w:t>
      </w:r>
      <w:r w:rsidRPr="00350182">
        <w:rPr>
          <w:color w:val="auto"/>
          <w:sz w:val="24"/>
          <w:szCs w:val="24"/>
        </w:rPr>
        <w:t>числять длины и находить углы у подобных фигур. Применять свойства подобия в практических задачах. Уметь приводить примеры подобных фигур в окр</w:t>
      </w:r>
      <w:r w:rsidRPr="00350182">
        <w:rPr>
          <w:color w:val="auto"/>
          <w:sz w:val="24"/>
          <w:szCs w:val="24"/>
        </w:rPr>
        <w:t>у</w:t>
      </w:r>
      <w:r w:rsidRPr="00350182">
        <w:rPr>
          <w:color w:val="auto"/>
          <w:sz w:val="24"/>
          <w:szCs w:val="24"/>
        </w:rPr>
        <w:t>жающем мире.</w:t>
      </w: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350182" w:rsidRDefault="00E235EB" w:rsidP="005F656A">
      <w:pPr>
        <w:pStyle w:val="13"/>
        <w:numPr>
          <w:ilvl w:val="0"/>
          <w:numId w:val="210"/>
        </w:numPr>
        <w:tabs>
          <w:tab w:val="left" w:pos="426"/>
        </w:tabs>
        <w:spacing w:line="240" w:lineRule="auto"/>
        <w:jc w:val="both"/>
        <w:rPr>
          <w:color w:val="auto"/>
          <w:sz w:val="24"/>
          <w:szCs w:val="24"/>
        </w:rPr>
      </w:pPr>
      <w:r w:rsidRPr="00350182">
        <w:rPr>
          <w:color w:val="auto"/>
          <w:sz w:val="24"/>
          <w:szCs w:val="24"/>
        </w:rPr>
        <w:t>Пользоваться векторами, понимать их геометрический и физический смысл, применять их в решении геоме</w:t>
      </w:r>
      <w:r w:rsidRPr="00350182">
        <w:rPr>
          <w:color w:val="auto"/>
          <w:sz w:val="24"/>
          <w:szCs w:val="24"/>
        </w:rPr>
        <w:t>т</w:t>
      </w:r>
      <w:r w:rsidRPr="00350182">
        <w:rPr>
          <w:color w:val="auto"/>
          <w:sz w:val="24"/>
          <w:szCs w:val="24"/>
        </w:rPr>
        <w:t>рических и физических задач. Применять скалярное произведение векторов для нахождения длин и углов.</w:t>
      </w:r>
    </w:p>
    <w:p w:rsidR="00A57638" w:rsidRPr="00350182" w:rsidRDefault="00E235EB" w:rsidP="005F656A">
      <w:pPr>
        <w:pStyle w:val="13"/>
        <w:numPr>
          <w:ilvl w:val="0"/>
          <w:numId w:val="210"/>
        </w:numPr>
        <w:tabs>
          <w:tab w:val="left" w:pos="198"/>
          <w:tab w:val="left" w:pos="426"/>
        </w:tabs>
        <w:spacing w:line="240" w:lineRule="auto"/>
        <w:jc w:val="both"/>
        <w:rPr>
          <w:color w:val="auto"/>
          <w:sz w:val="24"/>
          <w:szCs w:val="24"/>
        </w:rPr>
      </w:pPr>
      <w:r w:rsidRPr="00350182">
        <w:rPr>
          <w:color w:val="auto"/>
          <w:sz w:val="24"/>
          <w:szCs w:val="24"/>
        </w:rPr>
        <w:t>Пользоваться методом координат на плоскости, пр</w:t>
      </w:r>
      <w:r w:rsidRPr="00350182">
        <w:rPr>
          <w:color w:val="auto"/>
          <w:sz w:val="24"/>
          <w:szCs w:val="24"/>
        </w:rPr>
        <w:t>и</w:t>
      </w:r>
      <w:r w:rsidRPr="00350182">
        <w:rPr>
          <w:color w:val="auto"/>
          <w:sz w:val="24"/>
          <w:szCs w:val="24"/>
        </w:rPr>
        <w:t>менять его в решении геометрических и практических задач.</w:t>
      </w:r>
    </w:p>
    <w:p w:rsidR="00A57638" w:rsidRPr="00350182" w:rsidRDefault="00E235EB" w:rsidP="005F656A">
      <w:pPr>
        <w:pStyle w:val="13"/>
        <w:numPr>
          <w:ilvl w:val="0"/>
          <w:numId w:val="210"/>
        </w:numPr>
        <w:tabs>
          <w:tab w:val="left" w:pos="198"/>
          <w:tab w:val="left" w:pos="426"/>
        </w:tabs>
        <w:spacing w:line="240" w:lineRule="auto"/>
        <w:jc w:val="both"/>
        <w:rPr>
          <w:color w:val="auto"/>
          <w:sz w:val="24"/>
          <w:szCs w:val="24"/>
        </w:rPr>
      </w:pPr>
      <w:r w:rsidRPr="00350182">
        <w:rPr>
          <w:color w:val="auto"/>
          <w:sz w:val="24"/>
          <w:szCs w:val="24"/>
        </w:rPr>
        <w:lastRenderedPageBreak/>
        <w:t>Владеть понятиями правильного многоугольника, длины окружности, длины дуги окружности и радиа</w:t>
      </w:r>
      <w:r w:rsidRPr="00350182">
        <w:rPr>
          <w:color w:val="auto"/>
          <w:sz w:val="24"/>
          <w:szCs w:val="24"/>
        </w:rPr>
        <w:t>н</w:t>
      </w:r>
      <w:r w:rsidRPr="00350182">
        <w:rPr>
          <w:color w:val="auto"/>
          <w:sz w:val="24"/>
          <w:szCs w:val="24"/>
        </w:rPr>
        <w:t>ной меры угла, уметь вычислять площадь круга и его частей. Применять полученные умения в практич</w:t>
      </w:r>
      <w:r w:rsidRPr="00350182">
        <w:rPr>
          <w:color w:val="auto"/>
          <w:sz w:val="24"/>
          <w:szCs w:val="24"/>
        </w:rPr>
        <w:t>е</w:t>
      </w:r>
      <w:r w:rsidRPr="00350182">
        <w:rPr>
          <w:color w:val="auto"/>
          <w:sz w:val="24"/>
          <w:szCs w:val="24"/>
        </w:rPr>
        <w:t>ских задачах.</w:t>
      </w:r>
    </w:p>
    <w:p w:rsidR="00A57638" w:rsidRPr="00350182" w:rsidRDefault="00E235EB" w:rsidP="005F656A">
      <w:pPr>
        <w:pStyle w:val="13"/>
        <w:numPr>
          <w:ilvl w:val="0"/>
          <w:numId w:val="210"/>
        </w:numPr>
        <w:tabs>
          <w:tab w:val="left" w:pos="198"/>
          <w:tab w:val="left" w:pos="426"/>
        </w:tabs>
        <w:spacing w:line="240" w:lineRule="auto"/>
        <w:jc w:val="both"/>
        <w:rPr>
          <w:color w:val="auto"/>
          <w:sz w:val="24"/>
          <w:szCs w:val="24"/>
        </w:rPr>
      </w:pPr>
      <w:r w:rsidRPr="00350182">
        <w:rPr>
          <w:color w:val="auto"/>
          <w:sz w:val="24"/>
          <w:szCs w:val="24"/>
        </w:rPr>
        <w:t>Находить оси (или центры) симметрии фигур, прим</w:t>
      </w:r>
      <w:r w:rsidRPr="00350182">
        <w:rPr>
          <w:color w:val="auto"/>
          <w:sz w:val="24"/>
          <w:szCs w:val="24"/>
        </w:rPr>
        <w:t>е</w:t>
      </w:r>
      <w:r w:rsidRPr="00350182">
        <w:rPr>
          <w:color w:val="auto"/>
          <w:sz w:val="24"/>
          <w:szCs w:val="24"/>
        </w:rPr>
        <w:t>нять движения плоскости в простейших случаях.</w:t>
      </w:r>
    </w:p>
    <w:p w:rsidR="00A316CC" w:rsidRPr="00A316CC" w:rsidRDefault="00E235EB" w:rsidP="005F656A">
      <w:pPr>
        <w:pStyle w:val="13"/>
        <w:numPr>
          <w:ilvl w:val="0"/>
          <w:numId w:val="210"/>
        </w:numPr>
        <w:tabs>
          <w:tab w:val="left" w:pos="198"/>
          <w:tab w:val="left" w:pos="426"/>
        </w:tabs>
        <w:spacing w:line="240" w:lineRule="auto"/>
        <w:jc w:val="both"/>
        <w:rPr>
          <w:sz w:val="24"/>
          <w:szCs w:val="24"/>
        </w:rPr>
      </w:pPr>
      <w:r w:rsidRPr="00A316CC">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A316CC">
        <w:rPr>
          <w:color w:val="auto"/>
          <w:sz w:val="24"/>
          <w:szCs w:val="24"/>
        </w:rPr>
        <w:t>е</w:t>
      </w:r>
      <w:r w:rsidRPr="00A316CC">
        <w:rPr>
          <w:color w:val="auto"/>
          <w:sz w:val="24"/>
          <w:szCs w:val="24"/>
        </w:rPr>
        <w:t>нием подобия и тригонометрических функций (пол</w:t>
      </w:r>
      <w:r w:rsidRPr="00A316CC">
        <w:rPr>
          <w:color w:val="auto"/>
          <w:sz w:val="24"/>
          <w:szCs w:val="24"/>
        </w:rPr>
        <w:t>ь</w:t>
      </w:r>
      <w:r w:rsidRPr="00A316CC">
        <w:rPr>
          <w:color w:val="auto"/>
          <w:sz w:val="24"/>
          <w:szCs w:val="24"/>
        </w:rPr>
        <w:t>зуясь, где необходимо, калькулятором)</w:t>
      </w:r>
      <w:r w:rsidR="00A316CC" w:rsidRPr="00A316CC">
        <w:rPr>
          <w:color w:val="auto"/>
          <w:sz w:val="24"/>
          <w:szCs w:val="24"/>
        </w:rPr>
        <w:t>.</w:t>
      </w:r>
      <w:bookmarkStart w:id="504" w:name="bookmark1306"/>
    </w:p>
    <w:p w:rsidR="00A316CC" w:rsidRDefault="00A316CC" w:rsidP="004D0219">
      <w:pPr>
        <w:pStyle w:val="13"/>
        <w:tabs>
          <w:tab w:val="left" w:pos="198"/>
          <w:tab w:val="left" w:pos="426"/>
        </w:tabs>
        <w:spacing w:line="240" w:lineRule="auto"/>
        <w:ind w:left="720" w:firstLine="0"/>
        <w:jc w:val="both"/>
        <w:rPr>
          <w:sz w:val="24"/>
          <w:szCs w:val="24"/>
        </w:rPr>
      </w:pPr>
    </w:p>
    <w:p w:rsidR="00A57638" w:rsidRPr="00A316CC" w:rsidRDefault="00E235EB" w:rsidP="004D0219">
      <w:pPr>
        <w:pStyle w:val="13"/>
        <w:tabs>
          <w:tab w:val="left" w:pos="198"/>
          <w:tab w:val="left" w:pos="426"/>
        </w:tabs>
        <w:spacing w:line="240" w:lineRule="auto"/>
        <w:ind w:firstLine="0"/>
        <w:jc w:val="both"/>
        <w:rPr>
          <w:b/>
          <w:sz w:val="24"/>
          <w:szCs w:val="24"/>
        </w:rPr>
      </w:pPr>
      <w:r w:rsidRPr="00A316CC">
        <w:rPr>
          <w:b/>
          <w:sz w:val="24"/>
          <w:szCs w:val="24"/>
        </w:rPr>
        <w:t>ПРИМЕРНАЯ РАБОЧАЯ ПРОГРАММА</w:t>
      </w:r>
      <w:bookmarkEnd w:id="504"/>
    </w:p>
    <w:p w:rsidR="008F0F1F"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КУРСА «ВЕРОЯТНОСТЬ И СТАТИСТ</w:t>
      </w:r>
      <w:r w:rsidRPr="00350182">
        <w:rPr>
          <w:rFonts w:ascii="Times New Roman" w:hAnsi="Times New Roman" w:cs="Times New Roman"/>
          <w:sz w:val="24"/>
          <w:szCs w:val="24"/>
        </w:rPr>
        <w:t>И</w:t>
      </w:r>
      <w:r w:rsidRPr="00350182">
        <w:rPr>
          <w:rFonts w:ascii="Times New Roman" w:hAnsi="Times New Roman" w:cs="Times New Roman"/>
          <w:sz w:val="24"/>
          <w:szCs w:val="24"/>
        </w:rPr>
        <w:t xml:space="preserve">КА». </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7—9 КЛАССЫ</w:t>
      </w:r>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w:t>
      </w:r>
      <w:r w:rsidRPr="00350182">
        <w:rPr>
          <w:color w:val="auto"/>
          <w:sz w:val="24"/>
          <w:szCs w:val="24"/>
        </w:rPr>
        <w:t>е</w:t>
      </w:r>
      <w:r w:rsidRPr="00350182">
        <w:rPr>
          <w:color w:val="auto"/>
          <w:sz w:val="24"/>
          <w:szCs w:val="24"/>
        </w:rPr>
        <w:t>обходимом каждому человеку. Возрастает число профессий, при овладении которыми требуется хорошая базовая подг</w:t>
      </w:r>
      <w:r w:rsidRPr="00350182">
        <w:rPr>
          <w:color w:val="auto"/>
          <w:sz w:val="24"/>
          <w:szCs w:val="24"/>
        </w:rPr>
        <w:t>о</w:t>
      </w:r>
      <w:r w:rsidRPr="00350182">
        <w:rPr>
          <w:color w:val="auto"/>
          <w:sz w:val="24"/>
          <w:szCs w:val="24"/>
        </w:rPr>
        <w:t>товка в области вероятности и статистики, такая подготовка важна для продолжения образования и для успешной профе</w:t>
      </w:r>
      <w:r w:rsidRPr="00350182">
        <w:rPr>
          <w:color w:val="auto"/>
          <w:sz w:val="24"/>
          <w:szCs w:val="24"/>
        </w:rPr>
        <w:t>с</w:t>
      </w:r>
      <w:r w:rsidRPr="00350182">
        <w:rPr>
          <w:color w:val="auto"/>
          <w:sz w:val="24"/>
          <w:szCs w:val="24"/>
        </w:rPr>
        <w:t>сиональной карьеры.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w:t>
      </w:r>
      <w:r w:rsidRPr="00350182">
        <w:rPr>
          <w:color w:val="auto"/>
          <w:sz w:val="24"/>
          <w:szCs w:val="24"/>
        </w:rPr>
        <w:t>е</w:t>
      </w:r>
      <w:r w:rsidRPr="00350182">
        <w:rPr>
          <w:color w:val="auto"/>
          <w:sz w:val="24"/>
          <w:szCs w:val="24"/>
        </w:rPr>
        <w:t>обходимо в том числе хорошо сформированное вероятнос</w:t>
      </w:r>
      <w:r w:rsidRPr="00350182">
        <w:rPr>
          <w:color w:val="auto"/>
          <w:sz w:val="24"/>
          <w:szCs w:val="24"/>
        </w:rPr>
        <w:t>т</w:t>
      </w:r>
      <w:r w:rsidRPr="00350182">
        <w:rPr>
          <w:color w:val="auto"/>
          <w:sz w:val="24"/>
          <w:szCs w:val="24"/>
        </w:rPr>
        <w:t>ное и статистическое мышление.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Именно поэтому остро встала необходимость сформир</w:t>
      </w:r>
      <w:r w:rsidRPr="00350182">
        <w:rPr>
          <w:color w:val="auto"/>
          <w:sz w:val="24"/>
          <w:szCs w:val="24"/>
        </w:rPr>
        <w:t>о</w:t>
      </w:r>
      <w:r w:rsidRPr="00350182">
        <w:rPr>
          <w:color w:val="auto"/>
          <w:sz w:val="24"/>
          <w:szCs w:val="24"/>
        </w:rPr>
        <w:t>вать у обучающихся функциональную грамотность, вкл</w:t>
      </w:r>
      <w:r w:rsidRPr="00350182">
        <w:rPr>
          <w:color w:val="auto"/>
          <w:sz w:val="24"/>
          <w:szCs w:val="24"/>
        </w:rPr>
        <w:t>ю</w:t>
      </w:r>
      <w:r w:rsidRPr="00350182">
        <w:rPr>
          <w:color w:val="auto"/>
          <w:sz w:val="24"/>
          <w:szCs w:val="24"/>
        </w:rPr>
        <w:t>чающую в себя в качестве неотъемлемой составляющей ум</w:t>
      </w:r>
      <w:r w:rsidRPr="00350182">
        <w:rPr>
          <w:color w:val="auto"/>
          <w:sz w:val="24"/>
          <w:szCs w:val="24"/>
        </w:rPr>
        <w:t>е</w:t>
      </w:r>
      <w:r w:rsidRPr="00350182">
        <w:rPr>
          <w:color w:val="auto"/>
          <w:sz w:val="24"/>
          <w:szCs w:val="24"/>
        </w:rPr>
        <w:t>ние воспринимать и критически анализировать информацию, представленную в различных формах, понимать вероятнос</w:t>
      </w:r>
      <w:r w:rsidRPr="00350182">
        <w:rPr>
          <w:color w:val="auto"/>
          <w:sz w:val="24"/>
          <w:szCs w:val="24"/>
        </w:rPr>
        <w:t>т</w:t>
      </w:r>
      <w:r w:rsidRPr="00350182">
        <w:rPr>
          <w:color w:val="auto"/>
          <w:sz w:val="24"/>
          <w:szCs w:val="24"/>
        </w:rPr>
        <w:t xml:space="preserve">ный характер многих реальных процессов и зависимостей, </w:t>
      </w:r>
      <w:r w:rsidRPr="00350182">
        <w:rPr>
          <w:color w:val="auto"/>
          <w:sz w:val="24"/>
          <w:szCs w:val="24"/>
        </w:rPr>
        <w:lastRenderedPageBreak/>
        <w:t>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w:t>
      </w:r>
      <w:r w:rsidRPr="00350182">
        <w:rPr>
          <w:color w:val="auto"/>
          <w:sz w:val="24"/>
          <w:szCs w:val="24"/>
        </w:rPr>
        <w:t>е</w:t>
      </w:r>
      <w:r w:rsidRPr="00350182">
        <w:rPr>
          <w:color w:val="auto"/>
          <w:sz w:val="24"/>
          <w:szCs w:val="24"/>
        </w:rPr>
        <w:t>ние основ комбинаторики развивает навыки организации п</w:t>
      </w:r>
      <w:r w:rsidRPr="00350182">
        <w:rPr>
          <w:color w:val="auto"/>
          <w:sz w:val="24"/>
          <w:szCs w:val="24"/>
        </w:rPr>
        <w:t>е</w:t>
      </w:r>
      <w:r w:rsidRPr="00350182">
        <w:rPr>
          <w:color w:val="auto"/>
          <w:sz w:val="24"/>
          <w:szCs w:val="24"/>
        </w:rPr>
        <w:t>ребора и подсчёта числа вариантов, в том числе, в прикла</w:t>
      </w:r>
      <w:r w:rsidRPr="00350182">
        <w:rPr>
          <w:color w:val="auto"/>
          <w:sz w:val="24"/>
          <w:szCs w:val="24"/>
        </w:rPr>
        <w:t>д</w:t>
      </w:r>
      <w:r w:rsidRPr="00350182">
        <w:rPr>
          <w:color w:val="auto"/>
          <w:sz w:val="24"/>
          <w:szCs w:val="24"/>
        </w:rPr>
        <w:t>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w:t>
      </w:r>
      <w:r w:rsidRPr="00350182">
        <w:rPr>
          <w:color w:val="auto"/>
          <w:sz w:val="24"/>
          <w:szCs w:val="24"/>
        </w:rPr>
        <w:t>е</w:t>
      </w:r>
      <w:r w:rsidRPr="00350182">
        <w:rPr>
          <w:color w:val="auto"/>
          <w:sz w:val="24"/>
          <w:szCs w:val="24"/>
        </w:rPr>
        <w:t>тодах его исследования, формируется понимание роли стат</w:t>
      </w:r>
      <w:r w:rsidRPr="00350182">
        <w:rPr>
          <w:color w:val="auto"/>
          <w:sz w:val="24"/>
          <w:szCs w:val="24"/>
        </w:rPr>
        <w:t>и</w:t>
      </w:r>
      <w:r w:rsidRPr="00350182">
        <w:rPr>
          <w:color w:val="auto"/>
          <w:sz w:val="24"/>
          <w:szCs w:val="24"/>
        </w:rPr>
        <w:t>стики как источника социально значимой информации и з</w:t>
      </w:r>
      <w:r w:rsidRPr="00350182">
        <w:rPr>
          <w:color w:val="auto"/>
          <w:sz w:val="24"/>
          <w:szCs w:val="24"/>
        </w:rPr>
        <w:t>а</w:t>
      </w:r>
      <w:r w:rsidRPr="00350182">
        <w:rPr>
          <w:color w:val="auto"/>
          <w:sz w:val="24"/>
          <w:szCs w:val="24"/>
        </w:rPr>
        <w:t>кладываются основы вероятностного мышления.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w:t>
      </w:r>
      <w:r w:rsidRPr="00350182">
        <w:rPr>
          <w:color w:val="auto"/>
          <w:sz w:val="24"/>
          <w:szCs w:val="24"/>
        </w:rPr>
        <w:t>о</w:t>
      </w:r>
      <w:r w:rsidRPr="00350182">
        <w:rPr>
          <w:color w:val="auto"/>
          <w:sz w:val="24"/>
          <w:szCs w:val="24"/>
        </w:rPr>
        <w:t>ятность»; «Элементы комбинаторики»; «Введение в теорию графов».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линии «Представление данных и описательная статистика» служит основой для формирования навыков р</w:t>
      </w:r>
      <w:r w:rsidRPr="00350182">
        <w:rPr>
          <w:color w:val="auto"/>
          <w:sz w:val="24"/>
          <w:szCs w:val="24"/>
        </w:rPr>
        <w:t>а</w:t>
      </w:r>
      <w:r w:rsidRPr="00350182">
        <w:rPr>
          <w:color w:val="auto"/>
          <w:sz w:val="24"/>
          <w:szCs w:val="24"/>
        </w:rPr>
        <w:t>боты с информацией: от чтения и интерпретации информ</w:t>
      </w:r>
      <w:r w:rsidRPr="00350182">
        <w:rPr>
          <w:color w:val="auto"/>
          <w:sz w:val="24"/>
          <w:szCs w:val="24"/>
        </w:rPr>
        <w:t>а</w:t>
      </w:r>
      <w:r w:rsidRPr="00350182">
        <w:rPr>
          <w:color w:val="auto"/>
          <w:sz w:val="24"/>
          <w:szCs w:val="24"/>
        </w:rPr>
        <w:t>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w:t>
      </w:r>
      <w:r w:rsidRPr="00350182">
        <w:rPr>
          <w:color w:val="auto"/>
          <w:sz w:val="24"/>
          <w:szCs w:val="24"/>
        </w:rPr>
        <w:t>о</w:t>
      </w:r>
      <w:r w:rsidRPr="00350182">
        <w:rPr>
          <w:color w:val="auto"/>
          <w:sz w:val="24"/>
          <w:szCs w:val="24"/>
        </w:rPr>
        <w:t>тая с данными, обучающиеся учатся считывать и интерпр</w:t>
      </w:r>
      <w:r w:rsidRPr="00350182">
        <w:rPr>
          <w:color w:val="auto"/>
          <w:sz w:val="24"/>
          <w:szCs w:val="24"/>
        </w:rPr>
        <w:t>е</w:t>
      </w:r>
      <w:r w:rsidRPr="00350182">
        <w:rPr>
          <w:color w:val="auto"/>
          <w:sz w:val="24"/>
          <w:szCs w:val="24"/>
        </w:rPr>
        <w:t>тировать данные, выдвигать, аргументировать и критиковать простейшие гипотезы, размышлять над факторами, выз</w:t>
      </w:r>
      <w:r w:rsidRPr="00350182">
        <w:rPr>
          <w:color w:val="auto"/>
          <w:sz w:val="24"/>
          <w:szCs w:val="24"/>
        </w:rPr>
        <w:t>ы</w:t>
      </w:r>
      <w:r w:rsidRPr="00350182">
        <w:rPr>
          <w:color w:val="auto"/>
          <w:sz w:val="24"/>
          <w:szCs w:val="24"/>
        </w:rPr>
        <w:t>вающими изменчивость, и оценивать их влияние на рассма</w:t>
      </w:r>
      <w:r w:rsidRPr="00350182">
        <w:rPr>
          <w:color w:val="auto"/>
          <w:sz w:val="24"/>
          <w:szCs w:val="24"/>
        </w:rPr>
        <w:t>т</w:t>
      </w:r>
      <w:r w:rsidRPr="00350182">
        <w:rPr>
          <w:color w:val="auto"/>
          <w:sz w:val="24"/>
          <w:szCs w:val="24"/>
        </w:rPr>
        <w:t>риваемые величины и процессы.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Интуитивное представление о случайной изменчивости, исследование закономерностей и тенденций становится м</w:t>
      </w:r>
      <w:r w:rsidRPr="00350182">
        <w:rPr>
          <w:color w:val="auto"/>
          <w:sz w:val="24"/>
          <w:szCs w:val="24"/>
        </w:rPr>
        <w:t>о</w:t>
      </w:r>
      <w:r w:rsidRPr="00350182">
        <w:rPr>
          <w:color w:val="auto"/>
          <w:sz w:val="24"/>
          <w:szCs w:val="24"/>
        </w:rPr>
        <w:t>тивирующей основой для изучения теории вероятностей. Большое значение здесь имеют практические задания, в час</w:t>
      </w:r>
      <w:r w:rsidRPr="00350182">
        <w:rPr>
          <w:color w:val="auto"/>
          <w:sz w:val="24"/>
          <w:szCs w:val="24"/>
        </w:rPr>
        <w:t>т</w:t>
      </w:r>
      <w:r w:rsidRPr="00350182">
        <w:rPr>
          <w:color w:val="auto"/>
          <w:sz w:val="24"/>
          <w:szCs w:val="24"/>
        </w:rPr>
        <w:t>ности опыты с классическими вероятностными моделями.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вероятности вводится как мера правдоподобия случайного события. При изучении курса обучающиеся зн</w:t>
      </w:r>
      <w:r w:rsidRPr="00350182">
        <w:rPr>
          <w:color w:val="auto"/>
          <w:sz w:val="24"/>
          <w:szCs w:val="24"/>
        </w:rPr>
        <w:t>а</w:t>
      </w:r>
      <w:r w:rsidRPr="00350182">
        <w:rPr>
          <w:color w:val="auto"/>
          <w:sz w:val="24"/>
          <w:szCs w:val="24"/>
        </w:rPr>
        <w:lastRenderedPageBreak/>
        <w:t>комятся с простейшими методами вычисления вероятностей в случайных экспериментах с равновозможными элемента</w:t>
      </w:r>
      <w:r w:rsidRPr="00350182">
        <w:rPr>
          <w:color w:val="auto"/>
          <w:sz w:val="24"/>
          <w:szCs w:val="24"/>
        </w:rPr>
        <w:t>р</w:t>
      </w:r>
      <w:r w:rsidRPr="00350182">
        <w:rPr>
          <w:color w:val="auto"/>
          <w:sz w:val="24"/>
          <w:szCs w:val="24"/>
        </w:rPr>
        <w:t>ными исходами, вероятностными законами, позволяющими ставить и решать более сложные задачи. В курс входят н</w:t>
      </w:r>
      <w:r w:rsidRPr="00350182">
        <w:rPr>
          <w:color w:val="auto"/>
          <w:sz w:val="24"/>
          <w:szCs w:val="24"/>
        </w:rPr>
        <w:t>а</w:t>
      </w:r>
      <w:r w:rsidRPr="00350182">
        <w:rPr>
          <w:color w:val="auto"/>
          <w:sz w:val="24"/>
          <w:szCs w:val="24"/>
        </w:rPr>
        <w:t>чальные представления о случайных величинах и их числ</w:t>
      </w:r>
      <w:r w:rsidRPr="00350182">
        <w:rPr>
          <w:color w:val="auto"/>
          <w:sz w:val="24"/>
          <w:szCs w:val="24"/>
        </w:rPr>
        <w:t>о</w:t>
      </w:r>
      <w:r w:rsidRPr="00350182">
        <w:rPr>
          <w:color w:val="auto"/>
          <w:sz w:val="24"/>
          <w:szCs w:val="24"/>
        </w:rPr>
        <w:t>вых характеристиках.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w:t>
      </w:r>
      <w:r w:rsidRPr="00350182">
        <w:rPr>
          <w:color w:val="auto"/>
          <w:sz w:val="24"/>
          <w:szCs w:val="24"/>
        </w:rPr>
        <w:t>е</w:t>
      </w:r>
      <w:r w:rsidRPr="00350182">
        <w:rPr>
          <w:color w:val="auto"/>
          <w:sz w:val="24"/>
          <w:szCs w:val="24"/>
        </w:rPr>
        <w:t>ских курсах и учебных предметах.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КУРСА 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7—9 классах изучается курс «Вероятность и статистика», в который входят разделы: «Представление данных и опис</w:t>
      </w:r>
      <w:r w:rsidRPr="00350182">
        <w:rPr>
          <w:color w:val="auto"/>
          <w:sz w:val="24"/>
          <w:szCs w:val="24"/>
        </w:rPr>
        <w:t>а</w:t>
      </w:r>
      <w:r w:rsidRPr="00350182">
        <w:rPr>
          <w:color w:val="auto"/>
          <w:sz w:val="24"/>
          <w:szCs w:val="24"/>
        </w:rPr>
        <w:t>тельная статистика»; «Вероятность»; «Элементы комбинат</w:t>
      </w:r>
      <w:r w:rsidRPr="00350182">
        <w:rPr>
          <w:color w:val="auto"/>
          <w:sz w:val="24"/>
          <w:szCs w:val="24"/>
        </w:rPr>
        <w:t>о</w:t>
      </w:r>
      <w:r w:rsidRPr="00350182">
        <w:rPr>
          <w:color w:val="auto"/>
          <w:sz w:val="24"/>
          <w:szCs w:val="24"/>
        </w:rPr>
        <w:t>рики»; «Введение в теорию графов».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 изучение данного курса отводит 1 учебный час в нед</w:t>
      </w:r>
      <w:r w:rsidRPr="00350182">
        <w:rPr>
          <w:color w:val="auto"/>
          <w:sz w:val="24"/>
          <w:szCs w:val="24"/>
        </w:rPr>
        <w:t>е</w:t>
      </w:r>
      <w:r w:rsidRPr="00350182">
        <w:rPr>
          <w:color w:val="auto"/>
          <w:sz w:val="24"/>
          <w:szCs w:val="24"/>
        </w:rPr>
        <w:t>лю в течение каждого года обучения, всего 102 учебных часа.</w:t>
      </w:r>
    </w:p>
    <w:p w:rsidR="008F0F1F" w:rsidRPr="00350182" w:rsidRDefault="008F0F1F" w:rsidP="004D0219">
      <w:pPr>
        <w:pStyle w:val="af5"/>
        <w:tabs>
          <w:tab w:val="left" w:pos="426"/>
        </w:tabs>
        <w:rPr>
          <w:rFonts w:ascii="Times New Roman" w:hAnsi="Times New Roman" w:cs="Times New Roman"/>
          <w:sz w:val="24"/>
          <w:szCs w:val="24"/>
        </w:rPr>
      </w:pPr>
      <w:bookmarkStart w:id="505" w:name="bookmark130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КУРСА (ПО ГОДАМ ОБ</w:t>
      </w:r>
      <w:r w:rsidRPr="00350182">
        <w:rPr>
          <w:rFonts w:ascii="Times New Roman" w:hAnsi="Times New Roman" w:cs="Times New Roman"/>
          <w:sz w:val="24"/>
          <w:szCs w:val="24"/>
        </w:rPr>
        <w:t>У</w:t>
      </w:r>
      <w:r w:rsidRPr="00350182">
        <w:rPr>
          <w:rFonts w:ascii="Times New Roman" w:hAnsi="Times New Roman" w:cs="Times New Roman"/>
          <w:sz w:val="24"/>
          <w:szCs w:val="24"/>
        </w:rPr>
        <w:t>ЧЕНИЯ)</w:t>
      </w:r>
      <w:bookmarkEnd w:id="505"/>
    </w:p>
    <w:p w:rsidR="008F0F1F" w:rsidRPr="00350182" w:rsidRDefault="008F0F1F" w:rsidP="004D0219">
      <w:pPr>
        <w:pStyle w:val="af5"/>
        <w:tabs>
          <w:tab w:val="left" w:pos="426"/>
        </w:tabs>
        <w:rPr>
          <w:rFonts w:ascii="Times New Roman" w:hAnsi="Times New Roman" w:cs="Times New Roman"/>
          <w:sz w:val="24"/>
          <w:szCs w:val="24"/>
        </w:rPr>
      </w:pPr>
      <w:bookmarkStart w:id="506" w:name="bookmark1311"/>
    </w:p>
    <w:p w:rsidR="00A57638" w:rsidRPr="00350182" w:rsidRDefault="008F0F1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506"/>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данных в виде таблиц, диаграмм, графиков. Заполнение таблиц, чтение и построение диаграмм (столб</w:t>
      </w:r>
      <w:r w:rsidRPr="00350182">
        <w:rPr>
          <w:color w:val="auto"/>
          <w:sz w:val="24"/>
          <w:szCs w:val="24"/>
        </w:rPr>
        <w:t>и</w:t>
      </w:r>
      <w:r w:rsidRPr="00350182">
        <w:rPr>
          <w:color w:val="auto"/>
          <w:sz w:val="24"/>
          <w:szCs w:val="24"/>
        </w:rPr>
        <w:t>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Описательная статистика: среднее арифметическое, меди</w:t>
      </w:r>
      <w:r w:rsidRPr="00350182">
        <w:rPr>
          <w:color w:val="auto"/>
          <w:sz w:val="24"/>
          <w:szCs w:val="24"/>
        </w:rPr>
        <w:t>а</w:t>
      </w:r>
      <w:r w:rsidRPr="00350182">
        <w:rPr>
          <w:color w:val="auto"/>
          <w:sz w:val="24"/>
          <w:szCs w:val="24"/>
        </w:rPr>
        <w:t>на, размах, наибольшее и наименьшее значения набора ч</w:t>
      </w:r>
      <w:r w:rsidRPr="00350182">
        <w:rPr>
          <w:color w:val="auto"/>
          <w:sz w:val="24"/>
          <w:szCs w:val="24"/>
        </w:rPr>
        <w:t>и</w:t>
      </w:r>
      <w:r w:rsidRPr="00350182">
        <w:rPr>
          <w:color w:val="auto"/>
          <w:sz w:val="24"/>
          <w:szCs w:val="24"/>
        </w:rPr>
        <w:t>словых данных. Примеры случайной изменчивости.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Случайный эксперимент (опыт) и случайное событие. В</w:t>
      </w:r>
      <w:r w:rsidRPr="00350182">
        <w:rPr>
          <w:color w:val="auto"/>
          <w:sz w:val="24"/>
          <w:szCs w:val="24"/>
        </w:rPr>
        <w:t>е</w:t>
      </w:r>
      <w:r w:rsidRPr="00350182">
        <w:rPr>
          <w:color w:val="auto"/>
          <w:sz w:val="24"/>
          <w:szCs w:val="24"/>
        </w:rPr>
        <w:t>роятность и частота. Роль маловероятных и практически до</w:t>
      </w:r>
      <w:r w:rsidRPr="00350182">
        <w:rPr>
          <w:color w:val="auto"/>
          <w:sz w:val="24"/>
          <w:szCs w:val="24"/>
        </w:rPr>
        <w:t>с</w:t>
      </w:r>
      <w:r w:rsidRPr="00350182">
        <w:rPr>
          <w:color w:val="auto"/>
          <w:sz w:val="24"/>
          <w:szCs w:val="24"/>
        </w:rPr>
        <w:t>товерных событий в природе и в обществе. Монета и играл</w:t>
      </w:r>
      <w:r w:rsidRPr="00350182">
        <w:rPr>
          <w:color w:val="auto"/>
          <w:sz w:val="24"/>
          <w:szCs w:val="24"/>
        </w:rPr>
        <w:t>ь</w:t>
      </w:r>
      <w:r w:rsidRPr="00350182">
        <w:rPr>
          <w:color w:val="auto"/>
          <w:sz w:val="24"/>
          <w:szCs w:val="24"/>
        </w:rPr>
        <w:t>ная кость в теории вероятностей.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 вершина, ребро. Степень вершины. Число рёбер и суммарная степень вершин. Представление о связности гр</w:t>
      </w:r>
      <w:r w:rsidRPr="00350182">
        <w:rPr>
          <w:color w:val="auto"/>
          <w:sz w:val="24"/>
          <w:szCs w:val="24"/>
        </w:rPr>
        <w:t>а</w:t>
      </w:r>
      <w:r w:rsidRPr="00350182">
        <w:rPr>
          <w:color w:val="auto"/>
          <w:sz w:val="24"/>
          <w:szCs w:val="24"/>
        </w:rPr>
        <w:lastRenderedPageBreak/>
        <w:t>фа. Цепи и циклы. Пути в графах. Обход графа (эйлеров путь). Решение задач с помощью графов.</w:t>
      </w:r>
    </w:p>
    <w:p w:rsidR="00A57638" w:rsidRPr="00350182" w:rsidRDefault="008F0F1F" w:rsidP="004D0219">
      <w:pPr>
        <w:pStyle w:val="af5"/>
        <w:tabs>
          <w:tab w:val="left" w:pos="426"/>
        </w:tabs>
        <w:rPr>
          <w:rFonts w:ascii="Times New Roman" w:hAnsi="Times New Roman" w:cs="Times New Roman"/>
          <w:sz w:val="24"/>
          <w:szCs w:val="24"/>
        </w:rPr>
      </w:pPr>
      <w:bookmarkStart w:id="507" w:name="bookmark1313"/>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507"/>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Множество, элемент множества, подмножество. Операции над множествами: объединение, пересечение. Свойства оп</w:t>
      </w:r>
      <w:r w:rsidRPr="00350182">
        <w:rPr>
          <w:color w:val="auto"/>
          <w:sz w:val="24"/>
          <w:szCs w:val="24"/>
        </w:rPr>
        <w:t>е</w:t>
      </w:r>
      <w:r w:rsidRPr="00350182">
        <w:rPr>
          <w:color w:val="auto"/>
          <w:sz w:val="24"/>
          <w:szCs w:val="24"/>
        </w:rPr>
        <w:t>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Элементарные события случайного опыта. Случайные с</w:t>
      </w:r>
      <w:r w:rsidRPr="00350182">
        <w:rPr>
          <w:color w:val="auto"/>
          <w:sz w:val="24"/>
          <w:szCs w:val="24"/>
        </w:rPr>
        <w:t>о</w:t>
      </w:r>
      <w:r w:rsidRPr="00350182">
        <w:rPr>
          <w:color w:val="auto"/>
          <w:sz w:val="24"/>
          <w:szCs w:val="24"/>
        </w:rPr>
        <w:t>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Дерево. Свойства деревьев: единственность пути, сущес</w:t>
      </w:r>
      <w:r w:rsidRPr="00350182">
        <w:rPr>
          <w:color w:val="auto"/>
          <w:sz w:val="24"/>
          <w:szCs w:val="24"/>
        </w:rPr>
        <w:t>т</w:t>
      </w:r>
      <w:r w:rsidRPr="00350182">
        <w:rPr>
          <w:color w:val="auto"/>
          <w:sz w:val="24"/>
          <w:szCs w:val="24"/>
        </w:rPr>
        <w:t>вование висячей вершины, связь между числом вершин и числом рёбер. Правило умножения. Решение задач с пом</w:t>
      </w:r>
      <w:r w:rsidRPr="00350182">
        <w:rPr>
          <w:color w:val="auto"/>
          <w:sz w:val="24"/>
          <w:szCs w:val="24"/>
        </w:rPr>
        <w:t>о</w:t>
      </w:r>
      <w:r w:rsidRPr="00350182">
        <w:rPr>
          <w:color w:val="auto"/>
          <w:sz w:val="24"/>
          <w:szCs w:val="24"/>
        </w:rPr>
        <w:t>щью графов.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Противоположные события. Диаграмма Эйлера. Объед</w:t>
      </w:r>
      <w:r w:rsidRPr="00350182">
        <w:rPr>
          <w:color w:val="auto"/>
          <w:sz w:val="24"/>
          <w:szCs w:val="24"/>
        </w:rPr>
        <w:t>и</w:t>
      </w:r>
      <w:r w:rsidRPr="00350182">
        <w:rPr>
          <w:color w:val="auto"/>
          <w:sz w:val="24"/>
          <w:szCs w:val="24"/>
        </w:rPr>
        <w:t>нение и пересечение событий. Несовместные события. Фо</w:t>
      </w:r>
      <w:r w:rsidRPr="00350182">
        <w:rPr>
          <w:color w:val="auto"/>
          <w:sz w:val="24"/>
          <w:szCs w:val="24"/>
        </w:rPr>
        <w:t>р</w:t>
      </w:r>
      <w:r w:rsidRPr="00350182">
        <w:rPr>
          <w:color w:val="auto"/>
          <w:sz w:val="24"/>
          <w:szCs w:val="24"/>
        </w:rPr>
        <w:t>мула сложения вероятностей. Условная вероятность. Правило умножения. Независимые события. Решение задач на нахо</w:t>
      </w:r>
      <w:r w:rsidRPr="00350182">
        <w:rPr>
          <w:color w:val="auto"/>
          <w:sz w:val="24"/>
          <w:szCs w:val="24"/>
        </w:rPr>
        <w:t>ж</w:t>
      </w:r>
      <w:r w:rsidRPr="00350182">
        <w:rPr>
          <w:color w:val="auto"/>
          <w:sz w:val="24"/>
          <w:szCs w:val="24"/>
        </w:rPr>
        <w:t>дение вероятностей с помощью дерева случайного экспер</w:t>
      </w:r>
      <w:r w:rsidRPr="00350182">
        <w:rPr>
          <w:color w:val="auto"/>
          <w:sz w:val="24"/>
          <w:szCs w:val="24"/>
        </w:rPr>
        <w:t>и</w:t>
      </w:r>
      <w:r w:rsidRPr="00350182">
        <w:rPr>
          <w:color w:val="auto"/>
          <w:sz w:val="24"/>
          <w:szCs w:val="24"/>
        </w:rPr>
        <w:t>мента, диаграмм Эйлера.</w:t>
      </w:r>
    </w:p>
    <w:p w:rsidR="00A57638" w:rsidRPr="00350182" w:rsidRDefault="008F0F1F" w:rsidP="004D0219">
      <w:pPr>
        <w:pStyle w:val="af5"/>
        <w:tabs>
          <w:tab w:val="left" w:pos="426"/>
        </w:tabs>
        <w:rPr>
          <w:rFonts w:ascii="Times New Roman" w:hAnsi="Times New Roman" w:cs="Times New Roman"/>
          <w:sz w:val="24"/>
          <w:szCs w:val="24"/>
        </w:rPr>
      </w:pPr>
      <w:bookmarkStart w:id="508" w:name="bookmark1315"/>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508"/>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Представление данных в виде таблиц, диаграмм, графиков, интерпретация данных. Чтение и построение таблиц, ди</w:t>
      </w:r>
      <w:r w:rsidRPr="00350182">
        <w:rPr>
          <w:color w:val="auto"/>
          <w:sz w:val="24"/>
          <w:szCs w:val="24"/>
        </w:rPr>
        <w:t>а</w:t>
      </w:r>
      <w:r w:rsidRPr="00350182">
        <w:rPr>
          <w:color w:val="auto"/>
          <w:sz w:val="24"/>
          <w:szCs w:val="24"/>
        </w:rPr>
        <w:t>грамм, графиков по реальным данным.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Перестановки и факториал. Сочетания и число сочетаний. Треугольник Паскаля. Решение задач с использованием ко</w:t>
      </w:r>
      <w:r w:rsidRPr="00350182">
        <w:rPr>
          <w:color w:val="auto"/>
          <w:sz w:val="24"/>
          <w:szCs w:val="24"/>
        </w:rPr>
        <w:t>м</w:t>
      </w:r>
      <w:r w:rsidRPr="00350182">
        <w:rPr>
          <w:color w:val="auto"/>
          <w:sz w:val="24"/>
          <w:szCs w:val="24"/>
        </w:rPr>
        <w:t>бинаторики.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Испытание. Успех и неудача. Серия испытаний до первого </w:t>
      </w:r>
      <w:r w:rsidRPr="00350182">
        <w:rPr>
          <w:color w:val="auto"/>
          <w:sz w:val="24"/>
          <w:szCs w:val="24"/>
        </w:rPr>
        <w:lastRenderedPageBreak/>
        <w:t>успеха. Серия испытаний Бернулли. Вероятности событий в серии испытаний Бернулли.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Случайная величина и распределение вероятностей. Пр</w:t>
      </w:r>
      <w:r w:rsidRPr="00350182">
        <w:rPr>
          <w:color w:val="auto"/>
          <w:sz w:val="24"/>
          <w:szCs w:val="24"/>
        </w:rPr>
        <w:t>и</w:t>
      </w:r>
      <w:r w:rsidRPr="00350182">
        <w:rPr>
          <w:color w:val="auto"/>
          <w:sz w:val="24"/>
          <w:szCs w:val="24"/>
        </w:rPr>
        <w:t>меры математического ожидания как теоретического средн</w:t>
      </w:r>
      <w:r w:rsidRPr="00350182">
        <w:rPr>
          <w:color w:val="auto"/>
          <w:sz w:val="24"/>
          <w:szCs w:val="24"/>
        </w:rPr>
        <w:t>е</w:t>
      </w:r>
      <w:r w:rsidRPr="00350182">
        <w:rPr>
          <w:color w:val="auto"/>
          <w:sz w:val="24"/>
          <w:szCs w:val="24"/>
        </w:rPr>
        <w:t>го значения величины. Математическое ожидание и диспе</w:t>
      </w:r>
      <w:r w:rsidRPr="00350182">
        <w:rPr>
          <w:color w:val="auto"/>
          <w:sz w:val="24"/>
          <w:szCs w:val="24"/>
        </w:rPr>
        <w:t>р</w:t>
      </w:r>
      <w:r w:rsidRPr="00350182">
        <w:rPr>
          <w:color w:val="auto"/>
          <w:sz w:val="24"/>
          <w:szCs w:val="24"/>
        </w:rPr>
        <w:t>сия случайной величины «число успехов в серии испытаний Бернулли».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ПЛАНИРУЕМЫЕ ПРЕДМЕТНЫЕ РЕЗУЛЬТАТЫ О</w:t>
      </w:r>
      <w:r w:rsidRPr="00350182">
        <w:rPr>
          <w:rFonts w:ascii="Times New Roman" w:hAnsi="Times New Roman" w:cs="Times New Roman"/>
          <w:sz w:val="24"/>
          <w:szCs w:val="24"/>
        </w:rPr>
        <w:t>С</w:t>
      </w:r>
      <w:r w:rsidRPr="00350182">
        <w:rPr>
          <w:rFonts w:ascii="Times New Roman" w:hAnsi="Times New Roman" w:cs="Times New Roman"/>
          <w:sz w:val="24"/>
          <w:szCs w:val="24"/>
        </w:rPr>
        <w:t xml:space="preserve">ВОЕНИЯ ПРИМЕРНОЙ РАБОЧЕЙ ПРОГРАММЫ КУРСА </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(ПО ГОДАМ ОБУЧЕНИЯ)</w:t>
      </w:r>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350182" w:rsidRDefault="00E235EB" w:rsidP="004D0219">
      <w:pPr>
        <w:pStyle w:val="af5"/>
        <w:tabs>
          <w:tab w:val="left" w:pos="426"/>
        </w:tabs>
        <w:rPr>
          <w:rFonts w:ascii="Times New Roman" w:hAnsi="Times New Roman" w:cs="Times New Roman"/>
          <w:sz w:val="24"/>
          <w:szCs w:val="24"/>
        </w:rPr>
      </w:pPr>
      <w:bookmarkStart w:id="509" w:name="bookmark1317"/>
      <w:r w:rsidRPr="00350182">
        <w:rPr>
          <w:rFonts w:ascii="Times New Roman" w:hAnsi="Times New Roman" w:cs="Times New Roman"/>
          <w:sz w:val="24"/>
          <w:szCs w:val="24"/>
        </w:rPr>
        <w:t>7 класс</w:t>
      </w:r>
      <w:bookmarkEnd w:id="509"/>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11"/>
        </w:numPr>
        <w:tabs>
          <w:tab w:val="left" w:pos="426"/>
        </w:tabs>
        <w:spacing w:line="240" w:lineRule="auto"/>
        <w:jc w:val="both"/>
        <w:rPr>
          <w:color w:val="auto"/>
          <w:sz w:val="24"/>
          <w:szCs w:val="24"/>
        </w:rPr>
      </w:pPr>
      <w:r w:rsidRPr="00350182">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w:t>
      </w:r>
      <w:r w:rsidRPr="00350182">
        <w:rPr>
          <w:color w:val="auto"/>
          <w:sz w:val="24"/>
          <w:szCs w:val="24"/>
        </w:rPr>
        <w:t>у</w:t>
      </w:r>
      <w:r w:rsidRPr="00350182">
        <w:rPr>
          <w:color w:val="auto"/>
          <w:sz w:val="24"/>
          <w:szCs w:val="24"/>
        </w:rPr>
        <w:t>говые) по массивам значений.</w:t>
      </w:r>
    </w:p>
    <w:p w:rsidR="00A57638" w:rsidRPr="00350182" w:rsidRDefault="00E235EB" w:rsidP="005F656A">
      <w:pPr>
        <w:pStyle w:val="13"/>
        <w:numPr>
          <w:ilvl w:val="0"/>
          <w:numId w:val="211"/>
        </w:numPr>
        <w:tabs>
          <w:tab w:val="left" w:pos="426"/>
        </w:tabs>
        <w:spacing w:line="240" w:lineRule="auto"/>
        <w:jc w:val="both"/>
        <w:rPr>
          <w:color w:val="auto"/>
          <w:sz w:val="24"/>
          <w:szCs w:val="24"/>
        </w:rPr>
      </w:pPr>
      <w:r w:rsidRPr="00350182">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350182" w:rsidRDefault="00E235EB" w:rsidP="005F656A">
      <w:pPr>
        <w:pStyle w:val="13"/>
        <w:numPr>
          <w:ilvl w:val="0"/>
          <w:numId w:val="211"/>
        </w:numPr>
        <w:tabs>
          <w:tab w:val="left" w:pos="426"/>
        </w:tabs>
        <w:spacing w:line="240" w:lineRule="auto"/>
        <w:jc w:val="both"/>
        <w:rPr>
          <w:color w:val="auto"/>
          <w:sz w:val="24"/>
          <w:szCs w:val="24"/>
        </w:rPr>
      </w:pPr>
      <w:r w:rsidRPr="00350182">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350182" w:rsidRDefault="00E235EB" w:rsidP="005F656A">
      <w:pPr>
        <w:pStyle w:val="13"/>
        <w:numPr>
          <w:ilvl w:val="0"/>
          <w:numId w:val="211"/>
        </w:numPr>
        <w:tabs>
          <w:tab w:val="left" w:pos="426"/>
        </w:tabs>
        <w:spacing w:line="240" w:lineRule="auto"/>
        <w:jc w:val="both"/>
        <w:rPr>
          <w:color w:val="auto"/>
          <w:sz w:val="24"/>
          <w:szCs w:val="24"/>
        </w:rPr>
      </w:pPr>
      <w:r w:rsidRPr="00350182">
        <w:rPr>
          <w:color w:val="auto"/>
          <w:sz w:val="24"/>
          <w:szCs w:val="24"/>
        </w:rPr>
        <w:t>Иметь представление о случайной изменчивости на примерах цен, физических величин, антропометрич</w:t>
      </w:r>
      <w:r w:rsidRPr="00350182">
        <w:rPr>
          <w:color w:val="auto"/>
          <w:sz w:val="24"/>
          <w:szCs w:val="24"/>
        </w:rPr>
        <w:t>е</w:t>
      </w:r>
      <w:r w:rsidRPr="00350182">
        <w:rPr>
          <w:color w:val="auto"/>
          <w:sz w:val="24"/>
          <w:szCs w:val="24"/>
        </w:rPr>
        <w:t>ских данных; иметь представление о статистической устойчивости.</w:t>
      </w:r>
    </w:p>
    <w:p w:rsidR="00A57638" w:rsidRPr="00350182" w:rsidRDefault="00E235EB" w:rsidP="004D0219">
      <w:pPr>
        <w:pStyle w:val="af5"/>
        <w:tabs>
          <w:tab w:val="left" w:pos="426"/>
        </w:tabs>
        <w:rPr>
          <w:rFonts w:ascii="Times New Roman" w:hAnsi="Times New Roman" w:cs="Times New Roman"/>
          <w:sz w:val="24"/>
          <w:szCs w:val="24"/>
        </w:rPr>
      </w:pPr>
      <w:bookmarkStart w:id="510" w:name="bookmark1319"/>
      <w:r w:rsidRPr="00350182">
        <w:rPr>
          <w:rFonts w:ascii="Times New Roman" w:hAnsi="Times New Roman" w:cs="Times New Roman"/>
          <w:sz w:val="24"/>
          <w:szCs w:val="24"/>
        </w:rPr>
        <w:t>8 класс</w:t>
      </w:r>
      <w:bookmarkEnd w:id="510"/>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Извлекать и преобразовывать информацию, предста</w:t>
      </w:r>
      <w:r w:rsidRPr="00350182">
        <w:rPr>
          <w:color w:val="auto"/>
          <w:sz w:val="24"/>
          <w:szCs w:val="24"/>
        </w:rPr>
        <w:t>в</w:t>
      </w:r>
      <w:r w:rsidRPr="00350182">
        <w:rPr>
          <w:color w:val="auto"/>
          <w:sz w:val="24"/>
          <w:szCs w:val="24"/>
        </w:rPr>
        <w:t>ленную в виде таблиц, диаграмм, графиков; предста</w:t>
      </w:r>
      <w:r w:rsidRPr="00350182">
        <w:rPr>
          <w:color w:val="auto"/>
          <w:sz w:val="24"/>
          <w:szCs w:val="24"/>
        </w:rPr>
        <w:t>в</w:t>
      </w:r>
      <w:r w:rsidRPr="00350182">
        <w:rPr>
          <w:color w:val="auto"/>
          <w:sz w:val="24"/>
          <w:szCs w:val="24"/>
        </w:rPr>
        <w:lastRenderedPageBreak/>
        <w:t>лять данные в виде таблиц, диаграмм, графиков.</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Описывать данные с помощью статистических показ</w:t>
      </w:r>
      <w:r w:rsidRPr="00350182">
        <w:rPr>
          <w:color w:val="auto"/>
          <w:sz w:val="24"/>
          <w:szCs w:val="24"/>
        </w:rPr>
        <w:t>а</w:t>
      </w:r>
      <w:r w:rsidRPr="00350182">
        <w:rPr>
          <w:color w:val="auto"/>
          <w:sz w:val="24"/>
          <w:szCs w:val="24"/>
        </w:rPr>
        <w:t>телей: средних значений и мер рассеивания (размах, дисперсия и стандартное отклонение).</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Находить частоты числовых значений и частоты с</w:t>
      </w:r>
      <w:r w:rsidRPr="00350182">
        <w:rPr>
          <w:color w:val="auto"/>
          <w:sz w:val="24"/>
          <w:szCs w:val="24"/>
        </w:rPr>
        <w:t>о</w:t>
      </w:r>
      <w:r w:rsidRPr="00350182">
        <w:rPr>
          <w:color w:val="auto"/>
          <w:sz w:val="24"/>
          <w:szCs w:val="24"/>
        </w:rPr>
        <w:t>бытий, в том числе по результатам измерений и н</w:t>
      </w:r>
      <w:r w:rsidRPr="00350182">
        <w:rPr>
          <w:color w:val="auto"/>
          <w:sz w:val="24"/>
          <w:szCs w:val="24"/>
        </w:rPr>
        <w:t>а</w:t>
      </w:r>
      <w:r w:rsidRPr="00350182">
        <w:rPr>
          <w:color w:val="auto"/>
          <w:sz w:val="24"/>
          <w:szCs w:val="24"/>
        </w:rPr>
        <w:t>блюдений.</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w:t>
      </w:r>
      <w:r w:rsidRPr="00350182">
        <w:rPr>
          <w:color w:val="auto"/>
          <w:sz w:val="24"/>
          <w:szCs w:val="24"/>
        </w:rPr>
        <w:t>ы</w:t>
      </w:r>
      <w:r w:rsidRPr="00350182">
        <w:rPr>
          <w:color w:val="auto"/>
          <w:sz w:val="24"/>
          <w:szCs w:val="24"/>
        </w:rPr>
        <w:t>тиями.</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Использовать графические модели: дерево случайного эксперимента, диаграммы Эйлера, числовая прямая.</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w:t>
      </w:r>
      <w:r w:rsidRPr="00350182">
        <w:rPr>
          <w:color w:val="auto"/>
          <w:sz w:val="24"/>
          <w:szCs w:val="24"/>
        </w:rPr>
        <w:t>е</w:t>
      </w:r>
      <w:r w:rsidRPr="00350182">
        <w:rPr>
          <w:color w:val="auto"/>
          <w:sz w:val="24"/>
          <w:szCs w:val="24"/>
        </w:rPr>
        <w:t>нять свойства множеств.</w:t>
      </w:r>
    </w:p>
    <w:p w:rsidR="00A57638" w:rsidRPr="00350182" w:rsidRDefault="00E235EB" w:rsidP="005F656A">
      <w:pPr>
        <w:pStyle w:val="13"/>
        <w:numPr>
          <w:ilvl w:val="0"/>
          <w:numId w:val="212"/>
        </w:numPr>
        <w:tabs>
          <w:tab w:val="left" w:pos="426"/>
        </w:tabs>
        <w:spacing w:line="240" w:lineRule="auto"/>
        <w:jc w:val="both"/>
        <w:rPr>
          <w:color w:val="auto"/>
          <w:sz w:val="24"/>
          <w:szCs w:val="24"/>
        </w:rPr>
      </w:pPr>
      <w:r w:rsidRPr="00350182">
        <w:rPr>
          <w:color w:val="auto"/>
          <w:sz w:val="24"/>
          <w:szCs w:val="24"/>
        </w:rPr>
        <w:t>Использовать графическое представление множеств и связей между ними для описания процессов и явл</w:t>
      </w:r>
      <w:r w:rsidRPr="00350182">
        <w:rPr>
          <w:color w:val="auto"/>
          <w:sz w:val="24"/>
          <w:szCs w:val="24"/>
        </w:rPr>
        <w:t>е</w:t>
      </w:r>
      <w:r w:rsidRPr="00350182">
        <w:rPr>
          <w:color w:val="auto"/>
          <w:sz w:val="24"/>
          <w:szCs w:val="24"/>
        </w:rPr>
        <w:t>ний, в том числе при решении задач из других уче</w:t>
      </w:r>
      <w:r w:rsidRPr="00350182">
        <w:rPr>
          <w:color w:val="auto"/>
          <w:sz w:val="24"/>
          <w:szCs w:val="24"/>
        </w:rPr>
        <w:t>б</w:t>
      </w:r>
      <w:r w:rsidRPr="00350182">
        <w:rPr>
          <w:color w:val="auto"/>
          <w:sz w:val="24"/>
          <w:szCs w:val="24"/>
        </w:rPr>
        <w:t>ных предметов и курсов.</w:t>
      </w:r>
    </w:p>
    <w:p w:rsidR="00A57638" w:rsidRPr="00350182" w:rsidRDefault="00E235EB" w:rsidP="004D0219">
      <w:pPr>
        <w:pStyle w:val="af5"/>
        <w:tabs>
          <w:tab w:val="left" w:pos="426"/>
        </w:tabs>
        <w:rPr>
          <w:rFonts w:ascii="Times New Roman" w:hAnsi="Times New Roman" w:cs="Times New Roman"/>
          <w:sz w:val="24"/>
          <w:szCs w:val="24"/>
        </w:rPr>
      </w:pPr>
      <w:bookmarkStart w:id="511" w:name="bookmark1321"/>
      <w:r w:rsidRPr="00350182">
        <w:rPr>
          <w:rFonts w:ascii="Times New Roman" w:hAnsi="Times New Roman" w:cs="Times New Roman"/>
          <w:sz w:val="24"/>
          <w:szCs w:val="24"/>
        </w:rPr>
        <w:t>9 класс</w:t>
      </w:r>
      <w:bookmarkEnd w:id="511"/>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Извлекать и преобразовывать информацию, предста</w:t>
      </w:r>
      <w:r w:rsidRPr="00350182">
        <w:rPr>
          <w:color w:val="auto"/>
          <w:sz w:val="24"/>
          <w:szCs w:val="24"/>
        </w:rPr>
        <w:t>в</w:t>
      </w:r>
      <w:r w:rsidRPr="00350182">
        <w:rPr>
          <w:color w:val="auto"/>
          <w:sz w:val="24"/>
          <w:szCs w:val="24"/>
        </w:rPr>
        <w:t>ленную в различных источниках в виде таблиц, ди</w:t>
      </w:r>
      <w:r w:rsidRPr="00350182">
        <w:rPr>
          <w:color w:val="auto"/>
          <w:sz w:val="24"/>
          <w:szCs w:val="24"/>
        </w:rPr>
        <w:t>а</w:t>
      </w:r>
      <w:r w:rsidRPr="00350182">
        <w:rPr>
          <w:color w:val="auto"/>
          <w:sz w:val="24"/>
          <w:szCs w:val="24"/>
        </w:rPr>
        <w:t>грамм, графиков; представлять данные в виде таблиц, диаграмм, графиков.</w:t>
      </w: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Использовать описательные характеристики для ма</w:t>
      </w:r>
      <w:r w:rsidRPr="00350182">
        <w:rPr>
          <w:color w:val="auto"/>
          <w:sz w:val="24"/>
          <w:szCs w:val="24"/>
        </w:rPr>
        <w:t>с</w:t>
      </w:r>
      <w:r w:rsidRPr="00350182">
        <w:rPr>
          <w:color w:val="auto"/>
          <w:sz w:val="24"/>
          <w:szCs w:val="24"/>
        </w:rPr>
        <w:t>сивов числовых данных, в том числе средние значения и меры рассеивания.</w:t>
      </w: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Находить вероятности случайных событий в изуче</w:t>
      </w:r>
      <w:r w:rsidRPr="00350182">
        <w:rPr>
          <w:color w:val="auto"/>
          <w:sz w:val="24"/>
          <w:szCs w:val="24"/>
        </w:rPr>
        <w:t>н</w:t>
      </w:r>
      <w:r w:rsidRPr="00350182">
        <w:rPr>
          <w:color w:val="auto"/>
          <w:sz w:val="24"/>
          <w:szCs w:val="24"/>
        </w:rPr>
        <w:t xml:space="preserve">ных опытах, в том числе в опытах с равновозможными </w:t>
      </w:r>
      <w:r w:rsidRPr="00350182">
        <w:rPr>
          <w:color w:val="auto"/>
          <w:sz w:val="24"/>
          <w:szCs w:val="24"/>
        </w:rPr>
        <w:lastRenderedPageBreak/>
        <w:t>элементарными событиями, в сериях испытаний до первого успеха, в сериях испытаний Бернулли.</w:t>
      </w:r>
    </w:p>
    <w:p w:rsidR="00A57638" w:rsidRPr="00350182"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Иметь представление о случайной величине и о ра</w:t>
      </w:r>
      <w:r w:rsidRPr="00350182">
        <w:rPr>
          <w:color w:val="auto"/>
          <w:sz w:val="24"/>
          <w:szCs w:val="24"/>
        </w:rPr>
        <w:t>с</w:t>
      </w:r>
      <w:r w:rsidRPr="00350182">
        <w:rPr>
          <w:color w:val="auto"/>
          <w:sz w:val="24"/>
          <w:szCs w:val="24"/>
        </w:rPr>
        <w:t>пределении вероятностей.</w:t>
      </w:r>
    </w:p>
    <w:p w:rsidR="00A57638" w:rsidRDefault="00E235EB" w:rsidP="005F656A">
      <w:pPr>
        <w:pStyle w:val="13"/>
        <w:numPr>
          <w:ilvl w:val="0"/>
          <w:numId w:val="213"/>
        </w:numPr>
        <w:tabs>
          <w:tab w:val="left" w:pos="426"/>
        </w:tabs>
        <w:spacing w:line="240" w:lineRule="auto"/>
        <w:jc w:val="both"/>
        <w:rPr>
          <w:color w:val="auto"/>
          <w:sz w:val="24"/>
          <w:szCs w:val="24"/>
        </w:rPr>
      </w:pPr>
      <w:r w:rsidRPr="00350182">
        <w:rPr>
          <w:color w:val="auto"/>
          <w:sz w:val="24"/>
          <w:szCs w:val="24"/>
        </w:rPr>
        <w:t>Иметь представление о законе больших чисел как о проявлении закономерности в случайной изменчив</w:t>
      </w:r>
      <w:r w:rsidRPr="00350182">
        <w:rPr>
          <w:color w:val="auto"/>
          <w:sz w:val="24"/>
          <w:szCs w:val="24"/>
        </w:rPr>
        <w:t>о</w:t>
      </w:r>
      <w:r w:rsidRPr="00350182">
        <w:rPr>
          <w:color w:val="auto"/>
          <w:sz w:val="24"/>
          <w:szCs w:val="24"/>
        </w:rPr>
        <w:t>сти и о роли закона больших чисел в природе и общ</w:t>
      </w:r>
      <w:r w:rsidRPr="00350182">
        <w:rPr>
          <w:color w:val="auto"/>
          <w:sz w:val="24"/>
          <w:szCs w:val="24"/>
        </w:rPr>
        <w:t>е</w:t>
      </w:r>
      <w:r w:rsidRPr="00350182">
        <w:rPr>
          <w:color w:val="auto"/>
          <w:sz w:val="24"/>
          <w:szCs w:val="24"/>
        </w:rPr>
        <w:t>стве.</w:t>
      </w:r>
    </w:p>
    <w:p w:rsidR="00A316CC" w:rsidRDefault="00A316CC"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512" w:name="bookmark1323"/>
      <w:bookmarkStart w:id="513" w:name="_Toc105502790"/>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r w:rsidRPr="00350182">
        <w:rPr>
          <w:rFonts w:ascii="Times New Roman" w:hAnsi="Times New Roman" w:cs="Times New Roman"/>
          <w:sz w:val="24"/>
          <w:szCs w:val="24"/>
        </w:rPr>
        <w:t>2.1.</w:t>
      </w:r>
      <w:r w:rsidR="00AA74AB">
        <w:rPr>
          <w:rFonts w:ascii="Times New Roman" w:hAnsi="Times New Roman" w:cs="Times New Roman"/>
          <w:sz w:val="24"/>
          <w:szCs w:val="24"/>
        </w:rPr>
        <w:t>10</w:t>
      </w:r>
      <w:r w:rsidR="008F0F1F" w:rsidRPr="00350182">
        <w:rPr>
          <w:rFonts w:ascii="Times New Roman" w:hAnsi="Times New Roman" w:cs="Times New Roman"/>
          <w:sz w:val="24"/>
          <w:szCs w:val="24"/>
        </w:rPr>
        <w:t>.</w:t>
      </w:r>
      <w:r w:rsidRPr="00350182">
        <w:rPr>
          <w:rFonts w:ascii="Times New Roman" w:hAnsi="Times New Roman" w:cs="Times New Roman"/>
          <w:sz w:val="24"/>
          <w:szCs w:val="24"/>
        </w:rPr>
        <w:t xml:space="preserve"> ИНФОРМАТИКА</w:t>
      </w:r>
      <w:bookmarkEnd w:id="512"/>
      <w:bookmarkEnd w:id="513"/>
    </w:p>
    <w:p w:rsidR="008F0F1F" w:rsidRPr="00350182" w:rsidRDefault="008F0F1F"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информатике на уровне основного общего образования составлена на основе Треб</w:t>
      </w:r>
      <w:r w:rsidRPr="00350182">
        <w:rPr>
          <w:color w:val="auto"/>
          <w:sz w:val="24"/>
          <w:szCs w:val="24"/>
        </w:rPr>
        <w:t>о</w:t>
      </w:r>
      <w:r w:rsidRPr="00350182">
        <w:rPr>
          <w:color w:val="auto"/>
          <w:sz w:val="24"/>
          <w:szCs w:val="24"/>
        </w:rPr>
        <w:t>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w:t>
      </w:r>
      <w:r w:rsidRPr="00350182">
        <w:rPr>
          <w:color w:val="auto"/>
          <w:sz w:val="24"/>
          <w:szCs w:val="24"/>
        </w:rPr>
        <w:t>м</w:t>
      </w:r>
      <w:r w:rsidRPr="00350182">
        <w:rPr>
          <w:color w:val="auto"/>
          <w:sz w:val="24"/>
          <w:szCs w:val="24"/>
        </w:rPr>
        <w:t>мы воспитания.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514" w:name="bookmark1325"/>
      <w:r w:rsidRPr="00350182">
        <w:rPr>
          <w:rFonts w:ascii="Times New Roman" w:hAnsi="Times New Roman" w:cs="Times New Roman"/>
          <w:sz w:val="24"/>
          <w:szCs w:val="24"/>
        </w:rPr>
        <w:t>ПОЯСНИТЕЛЬНАЯ ЗАПИСКА</w:t>
      </w:r>
      <w:bookmarkEnd w:id="514"/>
    </w:p>
    <w:p w:rsidR="008F0F1F" w:rsidRPr="00350182" w:rsidRDefault="008F0F1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даёт представление о целях, общей стратегии обучения, воспитания и развития обуча</w:t>
      </w:r>
      <w:r w:rsidRPr="00350182">
        <w:rPr>
          <w:color w:val="auto"/>
          <w:sz w:val="24"/>
          <w:szCs w:val="24"/>
        </w:rPr>
        <w:t>ю</w:t>
      </w:r>
      <w:r w:rsidRPr="00350182">
        <w:rPr>
          <w:color w:val="auto"/>
          <w:sz w:val="24"/>
          <w:szCs w:val="24"/>
        </w:rPr>
        <w:t>щихся средствами учебного предмета «Информатика» на б</w:t>
      </w:r>
      <w:r w:rsidRPr="00350182">
        <w:rPr>
          <w:color w:val="auto"/>
          <w:sz w:val="24"/>
          <w:szCs w:val="24"/>
        </w:rPr>
        <w:t>а</w:t>
      </w:r>
      <w:r w:rsidRPr="00350182">
        <w:rPr>
          <w:color w:val="auto"/>
          <w:sz w:val="24"/>
          <w:szCs w:val="24"/>
        </w:rPr>
        <w:t>зовом уровне; устанавливает обязательное предметное с</w:t>
      </w:r>
      <w:r w:rsidRPr="00350182">
        <w:rPr>
          <w:color w:val="auto"/>
          <w:sz w:val="24"/>
          <w:szCs w:val="24"/>
        </w:rPr>
        <w:t>о</w:t>
      </w:r>
      <w:r w:rsidRPr="00350182">
        <w:rPr>
          <w:color w:val="auto"/>
          <w:sz w:val="24"/>
          <w:szCs w:val="24"/>
        </w:rPr>
        <w:t>держание, предусматривает его структурирование по разд</w:t>
      </w:r>
      <w:r w:rsidRPr="00350182">
        <w:rPr>
          <w:color w:val="auto"/>
          <w:sz w:val="24"/>
          <w:szCs w:val="24"/>
        </w:rPr>
        <w:t>е</w:t>
      </w:r>
      <w:r w:rsidRPr="00350182">
        <w:rPr>
          <w:color w:val="auto"/>
          <w:sz w:val="24"/>
          <w:szCs w:val="24"/>
        </w:rPr>
        <w:t>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w:t>
      </w:r>
      <w:r w:rsidRPr="00350182">
        <w:rPr>
          <w:color w:val="auto"/>
          <w:sz w:val="24"/>
          <w:szCs w:val="24"/>
        </w:rPr>
        <w:t>ж</w:t>
      </w:r>
      <w:r w:rsidRPr="00350182">
        <w:rPr>
          <w:color w:val="auto"/>
          <w:sz w:val="24"/>
          <w:szCs w:val="24"/>
        </w:rPr>
        <w:t>предметных и внутрипредметных связей, логики учебного процесса, возрастных особенностей обучающихся. Приме</w:t>
      </w:r>
      <w:r w:rsidRPr="00350182">
        <w:rPr>
          <w:color w:val="auto"/>
          <w:sz w:val="24"/>
          <w:szCs w:val="24"/>
        </w:rPr>
        <w:t>р</w:t>
      </w:r>
      <w:r w:rsidRPr="00350182">
        <w:rPr>
          <w:color w:val="auto"/>
          <w:sz w:val="24"/>
          <w:szCs w:val="24"/>
        </w:rPr>
        <w:t>ная рабочая программа определяет количественные и качес</w:t>
      </w:r>
      <w:r w:rsidRPr="00350182">
        <w:rPr>
          <w:color w:val="auto"/>
          <w:sz w:val="24"/>
          <w:szCs w:val="24"/>
        </w:rPr>
        <w:t>т</w:t>
      </w:r>
      <w:r w:rsidRPr="00350182">
        <w:rPr>
          <w:color w:val="auto"/>
          <w:sz w:val="24"/>
          <w:szCs w:val="24"/>
        </w:rPr>
        <w:t>венные характеристики учебного материала для каждого года изучения, в том числе для содержательного наполнения ра</w:t>
      </w:r>
      <w:r w:rsidRPr="00350182">
        <w:rPr>
          <w:color w:val="auto"/>
          <w:sz w:val="24"/>
          <w:szCs w:val="24"/>
        </w:rPr>
        <w:t>з</w:t>
      </w:r>
      <w:r w:rsidRPr="00350182">
        <w:rPr>
          <w:color w:val="auto"/>
          <w:sz w:val="24"/>
          <w:szCs w:val="24"/>
        </w:rPr>
        <w:t>ного вида контроля (промежуточной аттестации обучающи</w:t>
      </w:r>
      <w:r w:rsidRPr="00350182">
        <w:rPr>
          <w:color w:val="auto"/>
          <w:sz w:val="24"/>
          <w:szCs w:val="24"/>
        </w:rPr>
        <w:t>х</w:t>
      </w:r>
      <w:r w:rsidRPr="00350182">
        <w:rPr>
          <w:color w:val="auto"/>
          <w:sz w:val="24"/>
          <w:szCs w:val="24"/>
        </w:rPr>
        <w:t>ся, всероссийских проверочных работ, государственной ит</w:t>
      </w:r>
      <w:r w:rsidRPr="00350182">
        <w:rPr>
          <w:color w:val="auto"/>
          <w:sz w:val="24"/>
          <w:szCs w:val="24"/>
        </w:rPr>
        <w:t>о</w:t>
      </w:r>
      <w:r w:rsidRPr="00350182">
        <w:rPr>
          <w:color w:val="auto"/>
          <w:sz w:val="24"/>
          <w:szCs w:val="24"/>
        </w:rPr>
        <w:t>говой аттестации).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Программа является основой для составления авторских учебных программ и учебников, тематического планирования курса учителем.</w:t>
      </w:r>
    </w:p>
    <w:p w:rsidR="00A57638" w:rsidRPr="00350182" w:rsidRDefault="00E235EB" w:rsidP="004D0219">
      <w:pPr>
        <w:pStyle w:val="af5"/>
        <w:tabs>
          <w:tab w:val="left" w:pos="426"/>
        </w:tabs>
        <w:rPr>
          <w:rFonts w:ascii="Times New Roman" w:hAnsi="Times New Roman" w:cs="Times New Roman"/>
          <w:sz w:val="24"/>
          <w:szCs w:val="24"/>
        </w:rPr>
      </w:pPr>
      <w:bookmarkStart w:id="515" w:name="bookmark1327"/>
      <w:r w:rsidRPr="00350182">
        <w:rPr>
          <w:rFonts w:ascii="Times New Roman" w:hAnsi="Times New Roman" w:cs="Times New Roman"/>
          <w:sz w:val="24"/>
          <w:szCs w:val="24"/>
        </w:rPr>
        <w:t>ЦЕЛИ ИЗУЧЕНИЯ УЧЕБНОГО ПРЕДМЕТА «ИНФО</w:t>
      </w:r>
      <w:r w:rsidRPr="00350182">
        <w:rPr>
          <w:rFonts w:ascii="Times New Roman" w:hAnsi="Times New Roman" w:cs="Times New Roman"/>
          <w:sz w:val="24"/>
          <w:szCs w:val="24"/>
        </w:rPr>
        <w:t>Р</w:t>
      </w:r>
      <w:r w:rsidRPr="00350182">
        <w:rPr>
          <w:rFonts w:ascii="Times New Roman" w:hAnsi="Times New Roman" w:cs="Times New Roman"/>
          <w:sz w:val="24"/>
          <w:szCs w:val="24"/>
        </w:rPr>
        <w:t>МАТИКА»</w:t>
      </w:r>
      <w:bookmarkEnd w:id="51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Целями изучения информатики на уровне основного общ</w:t>
      </w:r>
      <w:r w:rsidRPr="00350182">
        <w:rPr>
          <w:color w:val="auto"/>
          <w:sz w:val="24"/>
          <w:szCs w:val="24"/>
        </w:rPr>
        <w:t>е</w:t>
      </w:r>
      <w:r w:rsidRPr="00350182">
        <w:rPr>
          <w:color w:val="auto"/>
          <w:sz w:val="24"/>
          <w:szCs w:val="24"/>
        </w:rPr>
        <w:t>го образования являются:</w:t>
      </w:r>
    </w:p>
    <w:p w:rsidR="00A57638" w:rsidRPr="00350182" w:rsidRDefault="00E235EB" w:rsidP="005F656A">
      <w:pPr>
        <w:pStyle w:val="13"/>
        <w:numPr>
          <w:ilvl w:val="0"/>
          <w:numId w:val="214"/>
        </w:numPr>
        <w:tabs>
          <w:tab w:val="left" w:pos="426"/>
        </w:tabs>
        <w:spacing w:line="240" w:lineRule="auto"/>
        <w:jc w:val="both"/>
        <w:rPr>
          <w:color w:val="auto"/>
          <w:sz w:val="24"/>
          <w:szCs w:val="24"/>
        </w:rPr>
      </w:pPr>
      <w:r w:rsidRPr="00350182">
        <w:rPr>
          <w:color w:val="auto"/>
          <w:sz w:val="24"/>
          <w:szCs w:val="24"/>
        </w:rPr>
        <w:t>формирование основ мировоззрения, соответствующ</w:t>
      </w:r>
      <w:r w:rsidRPr="00350182">
        <w:rPr>
          <w:color w:val="auto"/>
          <w:sz w:val="24"/>
          <w:szCs w:val="24"/>
        </w:rPr>
        <w:t>е</w:t>
      </w:r>
      <w:r w:rsidRPr="00350182">
        <w:rPr>
          <w:color w:val="auto"/>
          <w:sz w:val="24"/>
          <w:szCs w:val="24"/>
        </w:rPr>
        <w:t>го современному уровню развития науки информат</w:t>
      </w:r>
      <w:r w:rsidRPr="00350182">
        <w:rPr>
          <w:color w:val="auto"/>
          <w:sz w:val="24"/>
          <w:szCs w:val="24"/>
        </w:rPr>
        <w:t>и</w:t>
      </w:r>
      <w:r w:rsidRPr="00350182">
        <w:rPr>
          <w:color w:val="auto"/>
          <w:sz w:val="24"/>
          <w:szCs w:val="24"/>
        </w:rPr>
        <w:t>ки, достижениям научно-технического прогресса и общественной практики, за счёт развития представл</w:t>
      </w:r>
      <w:r w:rsidRPr="00350182">
        <w:rPr>
          <w:color w:val="auto"/>
          <w:sz w:val="24"/>
          <w:szCs w:val="24"/>
        </w:rPr>
        <w:t>е</w:t>
      </w:r>
      <w:r w:rsidRPr="00350182">
        <w:rPr>
          <w:color w:val="auto"/>
          <w:sz w:val="24"/>
          <w:szCs w:val="24"/>
        </w:rPr>
        <w:t>ний об информации как о важнейшем стратегическом ресурсе развития личности, государства, общества; понимания роли информационных процессов, инфо</w:t>
      </w:r>
      <w:r w:rsidRPr="00350182">
        <w:rPr>
          <w:color w:val="auto"/>
          <w:sz w:val="24"/>
          <w:szCs w:val="24"/>
        </w:rPr>
        <w:t>р</w:t>
      </w:r>
      <w:r w:rsidRPr="00350182">
        <w:rPr>
          <w:color w:val="auto"/>
          <w:sz w:val="24"/>
          <w:szCs w:val="24"/>
        </w:rPr>
        <w:t>мационных ресурсов и информационных технологий в условиях цифровой трансформации многих сфер жи</w:t>
      </w:r>
      <w:r w:rsidRPr="00350182">
        <w:rPr>
          <w:color w:val="auto"/>
          <w:sz w:val="24"/>
          <w:szCs w:val="24"/>
        </w:rPr>
        <w:t>з</w:t>
      </w:r>
      <w:r w:rsidRPr="00350182">
        <w:rPr>
          <w:color w:val="auto"/>
          <w:sz w:val="24"/>
          <w:szCs w:val="24"/>
        </w:rPr>
        <w:t>ни современного общества;</w:t>
      </w:r>
    </w:p>
    <w:p w:rsidR="00A57638" w:rsidRPr="00350182" w:rsidRDefault="00E235EB" w:rsidP="005F656A">
      <w:pPr>
        <w:pStyle w:val="13"/>
        <w:numPr>
          <w:ilvl w:val="0"/>
          <w:numId w:val="214"/>
        </w:numPr>
        <w:tabs>
          <w:tab w:val="left" w:pos="426"/>
        </w:tabs>
        <w:spacing w:line="240" w:lineRule="auto"/>
        <w:jc w:val="both"/>
        <w:rPr>
          <w:color w:val="auto"/>
          <w:sz w:val="24"/>
          <w:szCs w:val="24"/>
        </w:rPr>
      </w:pPr>
      <w:r w:rsidRPr="00350182">
        <w:rPr>
          <w:color w:val="auto"/>
          <w:sz w:val="24"/>
          <w:szCs w:val="24"/>
        </w:rPr>
        <w:t>обеспечение условий, способствующих развитию а</w:t>
      </w:r>
      <w:r w:rsidRPr="00350182">
        <w:rPr>
          <w:color w:val="auto"/>
          <w:sz w:val="24"/>
          <w:szCs w:val="24"/>
        </w:rPr>
        <w:t>л</w:t>
      </w:r>
      <w:r w:rsidRPr="00350182">
        <w:rPr>
          <w:color w:val="auto"/>
          <w:sz w:val="24"/>
          <w:szCs w:val="24"/>
        </w:rPr>
        <w:t>горитмического мышления как необходимого условия профессиональной деятельности в современном и</w:t>
      </w:r>
      <w:r w:rsidRPr="00350182">
        <w:rPr>
          <w:color w:val="auto"/>
          <w:sz w:val="24"/>
          <w:szCs w:val="24"/>
        </w:rPr>
        <w:t>н</w:t>
      </w:r>
      <w:r w:rsidRPr="00350182">
        <w:rPr>
          <w:color w:val="auto"/>
          <w:sz w:val="24"/>
          <w:szCs w:val="24"/>
        </w:rPr>
        <w:t>формационном обществе, предполагающего спосо</w:t>
      </w:r>
      <w:r w:rsidRPr="00350182">
        <w:rPr>
          <w:color w:val="auto"/>
          <w:sz w:val="24"/>
          <w:szCs w:val="24"/>
        </w:rPr>
        <w:t>б</w:t>
      </w:r>
      <w:r w:rsidRPr="00350182">
        <w:rPr>
          <w:color w:val="auto"/>
          <w:sz w:val="24"/>
          <w:szCs w:val="24"/>
        </w:rPr>
        <w:t>ность обучающегося разбивать сложные задачи на б</w:t>
      </w:r>
      <w:r w:rsidRPr="00350182">
        <w:rPr>
          <w:color w:val="auto"/>
          <w:sz w:val="24"/>
          <w:szCs w:val="24"/>
        </w:rPr>
        <w:t>о</w:t>
      </w:r>
      <w:r w:rsidRPr="00350182">
        <w:rPr>
          <w:color w:val="auto"/>
          <w:sz w:val="24"/>
          <w:szCs w:val="24"/>
        </w:rPr>
        <w:t>лее простые подзадачи; сравнивать новые задачи с з</w:t>
      </w:r>
      <w:r w:rsidRPr="00350182">
        <w:rPr>
          <w:color w:val="auto"/>
          <w:sz w:val="24"/>
          <w:szCs w:val="24"/>
        </w:rPr>
        <w:t>а</w:t>
      </w:r>
      <w:r w:rsidRPr="00350182">
        <w:rPr>
          <w:color w:val="auto"/>
          <w:sz w:val="24"/>
          <w:szCs w:val="24"/>
        </w:rPr>
        <w:t>дачами, решёнными ранее; определять шаги для до</w:t>
      </w:r>
      <w:r w:rsidRPr="00350182">
        <w:rPr>
          <w:color w:val="auto"/>
          <w:sz w:val="24"/>
          <w:szCs w:val="24"/>
        </w:rPr>
        <w:t>с</w:t>
      </w:r>
      <w:r w:rsidRPr="00350182">
        <w:rPr>
          <w:color w:val="auto"/>
          <w:sz w:val="24"/>
          <w:szCs w:val="24"/>
        </w:rPr>
        <w:t>тижения результата и т. д.;</w:t>
      </w:r>
    </w:p>
    <w:p w:rsidR="00A57638" w:rsidRPr="00350182" w:rsidRDefault="00E235EB" w:rsidP="005F656A">
      <w:pPr>
        <w:pStyle w:val="13"/>
        <w:numPr>
          <w:ilvl w:val="0"/>
          <w:numId w:val="214"/>
        </w:numPr>
        <w:tabs>
          <w:tab w:val="left" w:pos="426"/>
        </w:tabs>
        <w:spacing w:line="240" w:lineRule="auto"/>
        <w:jc w:val="both"/>
        <w:rPr>
          <w:color w:val="auto"/>
          <w:sz w:val="24"/>
          <w:szCs w:val="24"/>
        </w:rPr>
      </w:pPr>
      <w:r w:rsidRPr="00350182">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w:t>
      </w:r>
      <w:r w:rsidRPr="00350182">
        <w:rPr>
          <w:color w:val="auto"/>
          <w:sz w:val="24"/>
          <w:szCs w:val="24"/>
        </w:rPr>
        <w:t>и</w:t>
      </w:r>
      <w:r w:rsidRPr="00350182">
        <w:rPr>
          <w:color w:val="auto"/>
          <w:sz w:val="24"/>
          <w:szCs w:val="24"/>
        </w:rPr>
        <w:t>рования, коммуникации в современных цифровых средах в условиях обеспечения информационной безопасности личности обучающегося;</w:t>
      </w:r>
    </w:p>
    <w:p w:rsidR="00A57638" w:rsidRPr="00350182" w:rsidRDefault="00E235EB" w:rsidP="005F656A">
      <w:pPr>
        <w:pStyle w:val="13"/>
        <w:numPr>
          <w:ilvl w:val="0"/>
          <w:numId w:val="214"/>
        </w:numPr>
        <w:tabs>
          <w:tab w:val="left" w:pos="426"/>
        </w:tabs>
        <w:spacing w:line="240" w:lineRule="auto"/>
        <w:jc w:val="both"/>
        <w:rPr>
          <w:color w:val="auto"/>
          <w:sz w:val="24"/>
          <w:szCs w:val="24"/>
        </w:rPr>
      </w:pPr>
      <w:r w:rsidRPr="00350182">
        <w:rPr>
          <w:color w:val="auto"/>
          <w:sz w:val="24"/>
          <w:szCs w:val="24"/>
        </w:rPr>
        <w:t>воспитание ответственного и избирательного отнош</w:t>
      </w:r>
      <w:r w:rsidRPr="00350182">
        <w:rPr>
          <w:color w:val="auto"/>
          <w:sz w:val="24"/>
          <w:szCs w:val="24"/>
        </w:rPr>
        <w:t>е</w:t>
      </w:r>
      <w:r w:rsidRPr="00350182">
        <w:rPr>
          <w:color w:val="auto"/>
          <w:sz w:val="24"/>
          <w:szCs w:val="24"/>
        </w:rPr>
        <w:t>ния к информации с учётом правовых и этических а</w:t>
      </w:r>
      <w:r w:rsidRPr="00350182">
        <w:rPr>
          <w:color w:val="auto"/>
          <w:sz w:val="24"/>
          <w:szCs w:val="24"/>
        </w:rPr>
        <w:t>с</w:t>
      </w:r>
      <w:r w:rsidRPr="00350182">
        <w:rPr>
          <w:color w:val="auto"/>
          <w:sz w:val="24"/>
          <w:szCs w:val="24"/>
        </w:rPr>
        <w:t>пектов её распространения, стремления к продолж</w:t>
      </w:r>
      <w:r w:rsidRPr="00350182">
        <w:rPr>
          <w:color w:val="auto"/>
          <w:sz w:val="24"/>
          <w:szCs w:val="24"/>
        </w:rPr>
        <w:t>е</w:t>
      </w:r>
      <w:r w:rsidRPr="00350182">
        <w:rPr>
          <w:color w:val="auto"/>
          <w:sz w:val="24"/>
          <w:szCs w:val="24"/>
        </w:rPr>
        <w:t>нию образования в области информационных техн</w:t>
      </w:r>
      <w:r w:rsidRPr="00350182">
        <w:rPr>
          <w:color w:val="auto"/>
          <w:sz w:val="24"/>
          <w:szCs w:val="24"/>
        </w:rPr>
        <w:t>о</w:t>
      </w:r>
      <w:r w:rsidRPr="00350182">
        <w:rPr>
          <w:color w:val="auto"/>
          <w:sz w:val="24"/>
          <w:szCs w:val="24"/>
        </w:rPr>
        <w:t>логий и созидательной деятельности с применением средств информационных технологий.</w:t>
      </w:r>
    </w:p>
    <w:p w:rsidR="00A57638" w:rsidRPr="00350182" w:rsidRDefault="00E235EB" w:rsidP="004D0219">
      <w:pPr>
        <w:pStyle w:val="af5"/>
        <w:tabs>
          <w:tab w:val="left" w:pos="426"/>
        </w:tabs>
        <w:rPr>
          <w:rFonts w:ascii="Times New Roman" w:hAnsi="Times New Roman" w:cs="Times New Roman"/>
          <w:sz w:val="24"/>
          <w:szCs w:val="24"/>
        </w:rPr>
      </w:pPr>
      <w:bookmarkStart w:id="516" w:name="bookmark1329"/>
      <w:r w:rsidRPr="00350182">
        <w:rPr>
          <w:rFonts w:ascii="Times New Roman" w:hAnsi="Times New Roman" w:cs="Times New Roman"/>
          <w:sz w:val="24"/>
          <w:szCs w:val="24"/>
        </w:rPr>
        <w:lastRenderedPageBreak/>
        <w:t>ОБЩАЯ ХАРАКТЕРИСТИКА</w:t>
      </w:r>
      <w:bookmarkEnd w:id="51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«ИНФОРМАТИКА»</w:t>
      </w:r>
    </w:p>
    <w:p w:rsidR="008F0F1F" w:rsidRPr="00350182" w:rsidRDefault="008F0F1F" w:rsidP="004D0219">
      <w:pPr>
        <w:pStyle w:val="13"/>
        <w:tabs>
          <w:tab w:val="left" w:pos="426"/>
        </w:tabs>
        <w:spacing w:line="240" w:lineRule="auto"/>
        <w:jc w:val="both"/>
        <w:rPr>
          <w:b/>
          <w:b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Учебный предмет «Информатика» в основном общем образовании отражает:</w:t>
      </w:r>
    </w:p>
    <w:p w:rsidR="00A57638" w:rsidRPr="00350182" w:rsidRDefault="00E235EB" w:rsidP="005F656A">
      <w:pPr>
        <w:pStyle w:val="13"/>
        <w:numPr>
          <w:ilvl w:val="0"/>
          <w:numId w:val="215"/>
        </w:numPr>
        <w:tabs>
          <w:tab w:val="left" w:pos="426"/>
        </w:tabs>
        <w:spacing w:line="240" w:lineRule="auto"/>
        <w:jc w:val="both"/>
        <w:rPr>
          <w:color w:val="auto"/>
          <w:sz w:val="24"/>
          <w:szCs w:val="24"/>
        </w:rPr>
      </w:pPr>
      <w:r w:rsidRPr="00350182">
        <w:rPr>
          <w:color w:val="auto"/>
          <w:sz w:val="24"/>
          <w:szCs w:val="24"/>
        </w:rPr>
        <w:t>сущность информатики как научной дисциплины, изучающей закономерности протекания и возможн</w:t>
      </w:r>
      <w:r w:rsidRPr="00350182">
        <w:rPr>
          <w:color w:val="auto"/>
          <w:sz w:val="24"/>
          <w:szCs w:val="24"/>
        </w:rPr>
        <w:t>о</w:t>
      </w:r>
      <w:r w:rsidRPr="00350182">
        <w:rPr>
          <w:color w:val="auto"/>
          <w:sz w:val="24"/>
          <w:szCs w:val="24"/>
        </w:rPr>
        <w:t>сти автоматизации информационных процессов в ра</w:t>
      </w:r>
      <w:r w:rsidRPr="00350182">
        <w:rPr>
          <w:color w:val="auto"/>
          <w:sz w:val="24"/>
          <w:szCs w:val="24"/>
        </w:rPr>
        <w:t>з</w:t>
      </w:r>
      <w:r w:rsidRPr="00350182">
        <w:rPr>
          <w:color w:val="auto"/>
          <w:sz w:val="24"/>
          <w:szCs w:val="24"/>
        </w:rPr>
        <w:t>личных системах;</w:t>
      </w:r>
    </w:p>
    <w:p w:rsidR="00A57638" w:rsidRPr="00350182" w:rsidRDefault="00E235EB" w:rsidP="005F656A">
      <w:pPr>
        <w:pStyle w:val="13"/>
        <w:numPr>
          <w:ilvl w:val="0"/>
          <w:numId w:val="215"/>
        </w:numPr>
        <w:tabs>
          <w:tab w:val="left" w:pos="426"/>
        </w:tabs>
        <w:spacing w:line="240" w:lineRule="auto"/>
        <w:jc w:val="both"/>
        <w:rPr>
          <w:color w:val="auto"/>
          <w:sz w:val="24"/>
          <w:szCs w:val="24"/>
        </w:rPr>
      </w:pPr>
      <w:r w:rsidRPr="00350182">
        <w:rPr>
          <w:color w:val="auto"/>
          <w:sz w:val="24"/>
          <w:szCs w:val="24"/>
        </w:rPr>
        <w:t>основные области применения информатики, прежде всего информационные технологии, управление и с</w:t>
      </w:r>
      <w:r w:rsidRPr="00350182">
        <w:rPr>
          <w:color w:val="auto"/>
          <w:sz w:val="24"/>
          <w:szCs w:val="24"/>
        </w:rPr>
        <w:t>о</w:t>
      </w:r>
      <w:r w:rsidRPr="00350182">
        <w:rPr>
          <w:color w:val="auto"/>
          <w:sz w:val="24"/>
          <w:szCs w:val="24"/>
        </w:rPr>
        <w:t>циальную сферу;</w:t>
      </w:r>
    </w:p>
    <w:p w:rsidR="00A57638" w:rsidRPr="00350182" w:rsidRDefault="00E235EB" w:rsidP="005F656A">
      <w:pPr>
        <w:pStyle w:val="13"/>
        <w:numPr>
          <w:ilvl w:val="0"/>
          <w:numId w:val="215"/>
        </w:numPr>
        <w:tabs>
          <w:tab w:val="left" w:pos="426"/>
        </w:tabs>
        <w:spacing w:line="240" w:lineRule="auto"/>
        <w:jc w:val="both"/>
        <w:rPr>
          <w:color w:val="auto"/>
          <w:sz w:val="24"/>
          <w:szCs w:val="24"/>
        </w:rPr>
      </w:pPr>
      <w:r w:rsidRPr="00350182">
        <w:rPr>
          <w:color w:val="auto"/>
          <w:sz w:val="24"/>
          <w:szCs w:val="24"/>
        </w:rPr>
        <w:t>междисциплинарный характер информатики и инфо</w:t>
      </w:r>
      <w:r w:rsidRPr="00350182">
        <w:rPr>
          <w:color w:val="auto"/>
          <w:sz w:val="24"/>
          <w:szCs w:val="24"/>
        </w:rPr>
        <w:t>р</w:t>
      </w:r>
      <w:r w:rsidRPr="00350182">
        <w:rPr>
          <w:color w:val="auto"/>
          <w:sz w:val="24"/>
          <w:szCs w:val="24"/>
        </w:rPr>
        <w:t>мационной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Современная школьная информатика оказывает сущес</w:t>
      </w:r>
      <w:r w:rsidRPr="00350182">
        <w:rPr>
          <w:color w:val="auto"/>
          <w:sz w:val="24"/>
          <w:szCs w:val="24"/>
        </w:rPr>
        <w:t>т</w:t>
      </w:r>
      <w:r w:rsidRPr="00350182">
        <w:rPr>
          <w:color w:val="auto"/>
          <w:sz w:val="24"/>
          <w:szCs w:val="24"/>
        </w:rPr>
        <w:t>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w:t>
      </w:r>
      <w:r w:rsidRPr="00350182">
        <w:rPr>
          <w:color w:val="auto"/>
          <w:sz w:val="24"/>
          <w:szCs w:val="24"/>
        </w:rPr>
        <w:t>и</w:t>
      </w:r>
      <w:r w:rsidRPr="00350182">
        <w:rPr>
          <w:color w:val="auto"/>
          <w:sz w:val="24"/>
          <w:szCs w:val="24"/>
        </w:rPr>
        <w:t>онных технологий как необходимого инструмента практич</w:t>
      </w:r>
      <w:r w:rsidRPr="00350182">
        <w:rPr>
          <w:color w:val="auto"/>
          <w:sz w:val="24"/>
          <w:szCs w:val="24"/>
        </w:rPr>
        <w:t>е</w:t>
      </w:r>
      <w:r w:rsidRPr="00350182">
        <w:rPr>
          <w:color w:val="auto"/>
          <w:sz w:val="24"/>
          <w:szCs w:val="24"/>
        </w:rPr>
        <w:t>ски любой деятельности и одного из наиболее значимых те</w:t>
      </w:r>
      <w:r w:rsidRPr="00350182">
        <w:rPr>
          <w:color w:val="auto"/>
          <w:sz w:val="24"/>
          <w:szCs w:val="24"/>
        </w:rPr>
        <w:t>х</w:t>
      </w:r>
      <w:r w:rsidRPr="00350182">
        <w:rPr>
          <w:color w:val="auto"/>
          <w:sz w:val="24"/>
          <w:szCs w:val="24"/>
        </w:rPr>
        <w:t>нологических достижений современной цивилизации. Мн</w:t>
      </w:r>
      <w:r w:rsidRPr="00350182">
        <w:rPr>
          <w:color w:val="auto"/>
          <w:sz w:val="24"/>
          <w:szCs w:val="24"/>
        </w:rPr>
        <w:t>о</w:t>
      </w:r>
      <w:r w:rsidRPr="00350182">
        <w:rPr>
          <w:color w:val="auto"/>
          <w:sz w:val="24"/>
          <w:szCs w:val="24"/>
        </w:rPr>
        <w:t xml:space="preserve">гие </w:t>
      </w:r>
      <w:r w:rsidRPr="00350182">
        <w:rPr>
          <w:rStyle w:val="25"/>
          <w:color w:val="auto"/>
          <w:sz w:val="24"/>
          <w:szCs w:val="24"/>
        </w:rPr>
        <w:t>предметные знания и способы деятельности, освоенные обучающимися при изучении информатики, находят прим</w:t>
      </w:r>
      <w:r w:rsidRPr="00350182">
        <w:rPr>
          <w:rStyle w:val="25"/>
          <w:color w:val="auto"/>
          <w:sz w:val="24"/>
          <w:szCs w:val="24"/>
        </w:rPr>
        <w:t>е</w:t>
      </w:r>
      <w:r w:rsidRPr="00350182">
        <w:rPr>
          <w:rStyle w:val="25"/>
          <w:color w:val="auto"/>
          <w:sz w:val="24"/>
          <w:szCs w:val="24"/>
        </w:rPr>
        <w:t>нение как в рамках образовательного процесса при изучении других предметных областей, так и в иных жизненных ситу</w:t>
      </w:r>
      <w:r w:rsidRPr="00350182">
        <w:rPr>
          <w:rStyle w:val="25"/>
          <w:color w:val="auto"/>
          <w:sz w:val="24"/>
          <w:szCs w:val="24"/>
        </w:rPr>
        <w:t>а</w:t>
      </w:r>
      <w:r w:rsidRPr="00350182">
        <w:rPr>
          <w:rStyle w:val="25"/>
          <w:color w:val="auto"/>
          <w:sz w:val="24"/>
          <w:szCs w:val="24"/>
        </w:rPr>
        <w:t>циях, становятся значимыми для формирования качеств ли</w:t>
      </w:r>
      <w:r w:rsidRPr="00350182">
        <w:rPr>
          <w:rStyle w:val="25"/>
          <w:color w:val="auto"/>
          <w:sz w:val="24"/>
          <w:szCs w:val="24"/>
        </w:rPr>
        <w:t>ч</w:t>
      </w:r>
      <w:r w:rsidRPr="00350182">
        <w:rPr>
          <w:rStyle w:val="25"/>
          <w:color w:val="auto"/>
          <w:sz w:val="24"/>
          <w:szCs w:val="24"/>
        </w:rPr>
        <w:t>ности, т. е. ориентированы на формирование метапредметных и личностных результатов обучения.</w:t>
      </w:r>
    </w:p>
    <w:p w:rsidR="008F0F1F" w:rsidRPr="00350182" w:rsidRDefault="008F0F1F" w:rsidP="004D0219">
      <w:pPr>
        <w:pStyle w:val="13"/>
        <w:tabs>
          <w:tab w:val="left" w:pos="426"/>
        </w:tabs>
        <w:spacing w:line="240" w:lineRule="auto"/>
        <w:jc w:val="both"/>
        <w:rPr>
          <w:b/>
          <w:b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Основные задачи учебного предмета «Информатика» — </w:t>
      </w:r>
      <w:r w:rsidRPr="00350182">
        <w:rPr>
          <w:rFonts w:eastAsia="Courier New"/>
          <w:color w:val="auto"/>
          <w:sz w:val="24"/>
          <w:szCs w:val="24"/>
        </w:rPr>
        <w:t>сформировать у обучающихся:</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понимание принципов устройства и функциониров</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w:t>
      </w:r>
      <w:r w:rsidRPr="00350182">
        <w:rPr>
          <w:rFonts w:ascii="Times New Roman" w:hAnsi="Times New Roman" w:cs="Times New Roman"/>
          <w:color w:val="auto"/>
          <w:sz w:val="24"/>
          <w:szCs w:val="24"/>
        </w:rPr>
        <w:lastRenderedPageBreak/>
        <w:t>умения и навыки формализованного описания поста</w:t>
      </w:r>
      <w:r w:rsidRPr="00350182">
        <w:rPr>
          <w:rFonts w:ascii="Times New Roman" w:hAnsi="Times New Roman" w:cs="Times New Roman"/>
          <w:color w:val="auto"/>
          <w:sz w:val="24"/>
          <w:szCs w:val="24"/>
        </w:rPr>
        <w:t>в</w:t>
      </w:r>
      <w:r w:rsidRPr="00350182">
        <w:rPr>
          <w:rFonts w:ascii="Times New Roman" w:hAnsi="Times New Roman" w:cs="Times New Roman"/>
          <w:color w:val="auto"/>
          <w:sz w:val="24"/>
          <w:szCs w:val="24"/>
        </w:rPr>
        <w:t>ленных задач;</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w:t>
      </w:r>
      <w:r w:rsidRPr="00350182">
        <w:rPr>
          <w:rFonts w:ascii="Times New Roman" w:hAnsi="Times New Roman" w:cs="Times New Roman"/>
          <w:color w:val="auto"/>
          <w:sz w:val="24"/>
          <w:szCs w:val="24"/>
        </w:rPr>
        <w:t>е</w:t>
      </w:r>
      <w:r w:rsidRPr="00350182">
        <w:rPr>
          <w:rFonts w:ascii="Times New Roman" w:hAnsi="Times New Roman" w:cs="Times New Roman"/>
          <w:color w:val="auto"/>
          <w:sz w:val="24"/>
          <w:szCs w:val="24"/>
        </w:rPr>
        <w:t>шения задач по их математическим моделям;</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граммирования высокого уровня;</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умения и навыки эффективного использования осно</w:t>
      </w:r>
      <w:r w:rsidRPr="00350182">
        <w:rPr>
          <w:rFonts w:ascii="Times New Roman" w:hAnsi="Times New Roman" w:cs="Times New Roman"/>
          <w:color w:val="auto"/>
          <w:sz w:val="24"/>
          <w:szCs w:val="24"/>
        </w:rPr>
        <w:t>в</w:t>
      </w:r>
      <w:r w:rsidRPr="00350182">
        <w:rPr>
          <w:rFonts w:ascii="Times New Roman" w:hAnsi="Times New Roman" w:cs="Times New Roman"/>
          <w:color w:val="auto"/>
          <w:sz w:val="24"/>
          <w:szCs w:val="24"/>
        </w:rPr>
        <w:t>ных типов прикладных программ (приложений) общ</w:t>
      </w:r>
      <w:r w:rsidRPr="00350182">
        <w:rPr>
          <w:rFonts w:ascii="Times New Roman" w:hAnsi="Times New Roman" w:cs="Times New Roman"/>
          <w:color w:val="auto"/>
          <w:sz w:val="24"/>
          <w:szCs w:val="24"/>
        </w:rPr>
        <w:t>е</w:t>
      </w:r>
      <w:r w:rsidRPr="00350182">
        <w:rPr>
          <w:rFonts w:ascii="Times New Roman" w:hAnsi="Times New Roman" w:cs="Times New Roman"/>
          <w:color w:val="auto"/>
          <w:sz w:val="24"/>
          <w:szCs w:val="24"/>
        </w:rPr>
        <w:t>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умения и навыки безопасного для здоровья использ</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вания различных электронных средств обучения;</w:t>
      </w:r>
    </w:p>
    <w:p w:rsidR="00A57638" w:rsidRPr="00350182" w:rsidRDefault="00E235EB" w:rsidP="005F656A">
      <w:pPr>
        <w:pStyle w:val="26"/>
        <w:numPr>
          <w:ilvl w:val="0"/>
          <w:numId w:val="216"/>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умение грамотно интерпретировать результаты реш</w:t>
      </w:r>
      <w:r w:rsidRPr="00350182">
        <w:rPr>
          <w:rFonts w:ascii="Times New Roman" w:hAnsi="Times New Roman" w:cs="Times New Roman"/>
          <w:color w:val="auto"/>
          <w:sz w:val="24"/>
          <w:szCs w:val="24"/>
        </w:rPr>
        <w:t>е</w:t>
      </w:r>
      <w:r w:rsidRPr="00350182">
        <w:rPr>
          <w:rFonts w:ascii="Times New Roman" w:hAnsi="Times New Roman" w:cs="Times New Roman"/>
          <w:color w:val="auto"/>
          <w:sz w:val="24"/>
          <w:szCs w:val="24"/>
        </w:rPr>
        <w:t>ния практических задач с помощью информационных технологий, применять полученные результаты в практической деятельности.</w:t>
      </w:r>
    </w:p>
    <w:p w:rsidR="008F0F1F" w:rsidRPr="00350182" w:rsidRDefault="008F0F1F" w:rsidP="004D0219">
      <w:pPr>
        <w:pStyle w:val="26"/>
        <w:tabs>
          <w:tab w:val="left" w:pos="426"/>
        </w:tabs>
        <w:spacing w:line="240" w:lineRule="auto"/>
        <w:ind w:left="0" w:firstLine="240"/>
        <w:jc w:val="both"/>
        <w:rPr>
          <w:rFonts w:ascii="Times New Roman" w:eastAsia="Times New Roman" w:hAnsi="Times New Roman" w:cs="Times New Roman"/>
          <w:b/>
          <w:bCs/>
          <w:color w:val="auto"/>
          <w:sz w:val="24"/>
          <w:szCs w:val="24"/>
        </w:rPr>
      </w:pP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eastAsia="Times New Roman" w:hAnsi="Times New Roman" w:cs="Times New Roman"/>
          <w:b/>
          <w:bCs/>
          <w:color w:val="auto"/>
          <w:sz w:val="24"/>
          <w:szCs w:val="24"/>
        </w:rPr>
        <w:t>Цели и задачи изучения информатики на уровне осно</w:t>
      </w:r>
      <w:r w:rsidRPr="00350182">
        <w:rPr>
          <w:rFonts w:ascii="Times New Roman" w:eastAsia="Times New Roman" w:hAnsi="Times New Roman" w:cs="Times New Roman"/>
          <w:b/>
          <w:bCs/>
          <w:color w:val="auto"/>
          <w:sz w:val="24"/>
          <w:szCs w:val="24"/>
        </w:rPr>
        <w:t>в</w:t>
      </w:r>
      <w:r w:rsidRPr="00350182">
        <w:rPr>
          <w:rFonts w:ascii="Times New Roman" w:eastAsia="Times New Roman" w:hAnsi="Times New Roman" w:cs="Times New Roman"/>
          <w:b/>
          <w:bCs/>
          <w:color w:val="auto"/>
          <w:sz w:val="24"/>
          <w:szCs w:val="24"/>
        </w:rPr>
        <w:t xml:space="preserve">ного общего образования </w:t>
      </w:r>
      <w:r w:rsidRPr="00350182">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350182" w:rsidRDefault="00E235EB" w:rsidP="005F656A">
      <w:pPr>
        <w:pStyle w:val="26"/>
        <w:numPr>
          <w:ilvl w:val="0"/>
          <w:numId w:val="334"/>
        </w:numPr>
        <w:tabs>
          <w:tab w:val="left" w:pos="426"/>
          <w:tab w:val="left" w:pos="543"/>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цифровая грамотность;</w:t>
      </w:r>
    </w:p>
    <w:p w:rsidR="00A57638" w:rsidRPr="00350182" w:rsidRDefault="00E235EB" w:rsidP="005F656A">
      <w:pPr>
        <w:pStyle w:val="26"/>
        <w:numPr>
          <w:ilvl w:val="0"/>
          <w:numId w:val="334"/>
        </w:numPr>
        <w:tabs>
          <w:tab w:val="left" w:pos="426"/>
          <w:tab w:val="left" w:pos="553"/>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теоретические основы информатики;</w:t>
      </w:r>
    </w:p>
    <w:p w:rsidR="00A57638" w:rsidRPr="00350182" w:rsidRDefault="00E235EB" w:rsidP="005F656A">
      <w:pPr>
        <w:pStyle w:val="26"/>
        <w:numPr>
          <w:ilvl w:val="0"/>
          <w:numId w:val="334"/>
        </w:numPr>
        <w:tabs>
          <w:tab w:val="left" w:pos="426"/>
          <w:tab w:val="left" w:pos="553"/>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алгоритмы и программирование;</w:t>
      </w:r>
    </w:p>
    <w:p w:rsidR="00A57638" w:rsidRPr="00350182" w:rsidRDefault="00E235EB" w:rsidP="005F656A">
      <w:pPr>
        <w:pStyle w:val="26"/>
        <w:numPr>
          <w:ilvl w:val="0"/>
          <w:numId w:val="334"/>
        </w:numPr>
        <w:tabs>
          <w:tab w:val="left" w:pos="426"/>
          <w:tab w:val="left" w:pos="553"/>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информационные технологии.</w:t>
      </w:r>
    </w:p>
    <w:p w:rsidR="008F0F1F" w:rsidRPr="00350182" w:rsidRDefault="008F0F1F" w:rsidP="004D0219">
      <w:pPr>
        <w:pStyle w:val="af5"/>
        <w:tabs>
          <w:tab w:val="left" w:pos="426"/>
        </w:tabs>
        <w:rPr>
          <w:rFonts w:ascii="Times New Roman" w:hAnsi="Times New Roman" w:cs="Times New Roman"/>
          <w:sz w:val="24"/>
          <w:szCs w:val="24"/>
        </w:rPr>
      </w:pPr>
      <w:bookmarkStart w:id="517" w:name="bookmark133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ПРЕДМЕТА «ИНФОРМАТИКА»</w:t>
      </w:r>
      <w:bookmarkEnd w:id="51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 УЧЕБНОМ ПЛАНЕ</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w:t>
      </w:r>
      <w:r w:rsidRPr="00350182">
        <w:rPr>
          <w:rFonts w:ascii="Times New Roman" w:hAnsi="Times New Roman" w:cs="Times New Roman"/>
          <w:color w:val="auto"/>
          <w:sz w:val="24"/>
          <w:szCs w:val="24"/>
        </w:rPr>
        <w:t>д</w:t>
      </w:r>
      <w:r w:rsidRPr="00350182">
        <w:rPr>
          <w:rFonts w:ascii="Times New Roman" w:hAnsi="Times New Roman" w:cs="Times New Roman"/>
          <w:color w:val="auto"/>
          <w:sz w:val="24"/>
          <w:szCs w:val="24"/>
        </w:rPr>
        <w:t>метной области «Математика и информатика». ФГОС ООО предусмотрены требования к освоению предметных резул</w:t>
      </w:r>
      <w:r w:rsidRPr="00350182">
        <w:rPr>
          <w:rFonts w:ascii="Times New Roman" w:hAnsi="Times New Roman" w:cs="Times New Roman"/>
          <w:color w:val="auto"/>
          <w:sz w:val="24"/>
          <w:szCs w:val="24"/>
        </w:rPr>
        <w:t>ь</w:t>
      </w:r>
      <w:r w:rsidRPr="00350182">
        <w:rPr>
          <w:rFonts w:ascii="Times New Roman" w:hAnsi="Times New Roman" w:cs="Times New Roman"/>
          <w:color w:val="auto"/>
          <w:sz w:val="24"/>
          <w:szCs w:val="24"/>
        </w:rPr>
        <w:lastRenderedPageBreak/>
        <w:t>татов по информатике на базовом и углублённом уровнях, имеющих общее содержательное ядро и согласованных ме</w:t>
      </w:r>
      <w:r w:rsidRPr="00350182">
        <w:rPr>
          <w:rFonts w:ascii="Times New Roman" w:hAnsi="Times New Roman" w:cs="Times New Roman"/>
          <w:color w:val="auto"/>
          <w:sz w:val="24"/>
          <w:szCs w:val="24"/>
        </w:rPr>
        <w:t>ж</w:t>
      </w:r>
      <w:r w:rsidRPr="00350182">
        <w:rPr>
          <w:rFonts w:ascii="Times New Roman" w:hAnsi="Times New Roman" w:cs="Times New Roman"/>
          <w:color w:val="auto"/>
          <w:sz w:val="24"/>
          <w:szCs w:val="24"/>
        </w:rPr>
        <w:t>ду собой. Это позволяет реализовывать углублённое изуч</w:t>
      </w:r>
      <w:r w:rsidRPr="00350182">
        <w:rPr>
          <w:rFonts w:ascii="Times New Roman" w:hAnsi="Times New Roman" w:cs="Times New Roman"/>
          <w:color w:val="auto"/>
          <w:sz w:val="24"/>
          <w:szCs w:val="24"/>
        </w:rPr>
        <w:t>е</w:t>
      </w:r>
      <w:r w:rsidRPr="00350182">
        <w:rPr>
          <w:rFonts w:ascii="Times New Roman" w:hAnsi="Times New Roman" w:cs="Times New Roman"/>
          <w:color w:val="auto"/>
          <w:sz w:val="24"/>
          <w:szCs w:val="24"/>
        </w:rPr>
        <w:t>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w:t>
      </w:r>
      <w:r w:rsidRPr="00350182">
        <w:rPr>
          <w:rFonts w:ascii="Times New Roman" w:hAnsi="Times New Roman" w:cs="Times New Roman"/>
          <w:color w:val="auto"/>
          <w:sz w:val="24"/>
          <w:szCs w:val="24"/>
        </w:rPr>
        <w:t>с</w:t>
      </w:r>
      <w:r w:rsidRPr="00350182">
        <w:rPr>
          <w:rFonts w:ascii="Times New Roman" w:hAnsi="Times New Roman" w:cs="Times New Roman"/>
          <w:color w:val="auto"/>
          <w:sz w:val="24"/>
          <w:szCs w:val="24"/>
        </w:rPr>
        <w:t>танционные технологии. По завершении реализации пр</w:t>
      </w:r>
      <w:r w:rsidRPr="00350182">
        <w:rPr>
          <w:rFonts w:ascii="Times New Roman" w:hAnsi="Times New Roman" w:cs="Times New Roman"/>
          <w:color w:val="auto"/>
          <w:sz w:val="24"/>
          <w:szCs w:val="24"/>
        </w:rPr>
        <w:t>о</w:t>
      </w:r>
      <w:r w:rsidRPr="00350182">
        <w:rPr>
          <w:rFonts w:ascii="Times New Roman" w:hAnsi="Times New Roman" w:cs="Times New Roman"/>
          <w:color w:val="auto"/>
          <w:sz w:val="24"/>
          <w:szCs w:val="24"/>
        </w:rPr>
        <w:t>грамм углублённого уровня учащиеся смогут детальнее о</w:t>
      </w:r>
      <w:r w:rsidRPr="00350182">
        <w:rPr>
          <w:rFonts w:ascii="Times New Roman" w:hAnsi="Times New Roman" w:cs="Times New Roman"/>
          <w:color w:val="auto"/>
          <w:sz w:val="24"/>
          <w:szCs w:val="24"/>
        </w:rPr>
        <w:t>с</w:t>
      </w:r>
      <w:r w:rsidRPr="00350182">
        <w:rPr>
          <w:rFonts w:ascii="Times New Roman" w:hAnsi="Times New Roman" w:cs="Times New Roman"/>
          <w:color w:val="auto"/>
          <w:sz w:val="24"/>
          <w:szCs w:val="24"/>
        </w:rPr>
        <w:t>воить материал базового уровня, овладеть расширенным кр</w:t>
      </w:r>
      <w:r w:rsidRPr="00350182">
        <w:rPr>
          <w:rFonts w:ascii="Times New Roman" w:hAnsi="Times New Roman" w:cs="Times New Roman"/>
          <w:color w:val="auto"/>
          <w:sz w:val="24"/>
          <w:szCs w:val="24"/>
        </w:rPr>
        <w:t>у</w:t>
      </w:r>
      <w:r w:rsidRPr="00350182">
        <w:rPr>
          <w:rFonts w:ascii="Times New Roman" w:hAnsi="Times New Roman" w:cs="Times New Roman"/>
          <w:color w:val="auto"/>
          <w:sz w:val="24"/>
          <w:szCs w:val="24"/>
        </w:rPr>
        <w:t>гом понятий и методов, решать задачи более высокого уровня сложности.</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w:t>
      </w:r>
      <w:r w:rsidRPr="00350182">
        <w:rPr>
          <w:rFonts w:ascii="Times New Roman" w:hAnsi="Times New Roman" w:cs="Times New Roman"/>
          <w:color w:val="auto"/>
          <w:sz w:val="24"/>
          <w:szCs w:val="24"/>
        </w:rPr>
        <w:t>а</w:t>
      </w:r>
      <w:r w:rsidRPr="00350182">
        <w:rPr>
          <w:rFonts w:ascii="Times New Roman" w:hAnsi="Times New Roman" w:cs="Times New Roman"/>
          <w:color w:val="auto"/>
          <w:sz w:val="24"/>
          <w:szCs w:val="24"/>
        </w:rPr>
        <w:t>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316CC" w:rsidRDefault="00A316CC" w:rsidP="004D0219">
      <w:pPr>
        <w:tabs>
          <w:tab w:val="left" w:pos="426"/>
        </w:tabs>
        <w:rPr>
          <w:rFonts w:ascii="Times New Roman" w:hAnsi="Times New Roman" w:cs="Times New Roman"/>
        </w:rPr>
      </w:pPr>
      <w:bookmarkStart w:id="518" w:name="bookmark1335"/>
    </w:p>
    <w:p w:rsidR="00A57638" w:rsidRPr="00A316CC" w:rsidRDefault="00E235EB" w:rsidP="004D0219">
      <w:pPr>
        <w:tabs>
          <w:tab w:val="left" w:pos="426"/>
        </w:tabs>
        <w:rPr>
          <w:rFonts w:ascii="Times New Roman" w:hAnsi="Times New Roman" w:cs="Times New Roman"/>
          <w:b/>
        </w:rPr>
      </w:pPr>
      <w:r w:rsidRPr="00A316CC">
        <w:rPr>
          <w:rFonts w:ascii="Times New Roman" w:hAnsi="Times New Roman" w:cs="Times New Roman"/>
          <w:b/>
        </w:rPr>
        <w:t>СОДЕРЖАНИЕ УЧЕБНОГО ПРЕДМЕТА «ИНФОРМ</w:t>
      </w:r>
      <w:r w:rsidRPr="00A316CC">
        <w:rPr>
          <w:rFonts w:ascii="Times New Roman" w:hAnsi="Times New Roman" w:cs="Times New Roman"/>
          <w:b/>
        </w:rPr>
        <w:t>А</w:t>
      </w:r>
      <w:r w:rsidRPr="00A316CC">
        <w:rPr>
          <w:rFonts w:ascii="Times New Roman" w:hAnsi="Times New Roman" w:cs="Times New Roman"/>
          <w:b/>
        </w:rPr>
        <w:t>ТИКА»</w:t>
      </w:r>
      <w:bookmarkEnd w:id="518"/>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D40CAF" w:rsidP="004D0219">
      <w:pPr>
        <w:pStyle w:val="af5"/>
        <w:tabs>
          <w:tab w:val="left" w:pos="426"/>
        </w:tabs>
        <w:rPr>
          <w:rFonts w:ascii="Times New Roman" w:hAnsi="Times New Roman" w:cs="Times New Roman"/>
          <w:sz w:val="24"/>
          <w:szCs w:val="24"/>
        </w:rPr>
      </w:pPr>
      <w:bookmarkStart w:id="519" w:name="bookmark1337"/>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519"/>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Цифровая грамотность</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Компьютер — универсальное устройство</w:t>
      </w:r>
      <w:r w:rsidR="00D40CAF" w:rsidRPr="00350182">
        <w:rPr>
          <w:b/>
          <w:bCs/>
          <w:color w:val="auto"/>
          <w:sz w:val="24"/>
          <w:szCs w:val="24"/>
        </w:rPr>
        <w:t xml:space="preserve"> </w:t>
      </w:r>
      <w:r w:rsidRPr="00350182">
        <w:rPr>
          <w:b/>
          <w:bCs/>
          <w:color w:val="auto"/>
          <w:sz w:val="24"/>
          <w:szCs w:val="24"/>
        </w:rPr>
        <w:t>обработки да</w:t>
      </w:r>
      <w:r w:rsidRPr="00350182">
        <w:rPr>
          <w:b/>
          <w:bCs/>
          <w:color w:val="auto"/>
          <w:sz w:val="24"/>
          <w:szCs w:val="24"/>
        </w:rPr>
        <w:t>н</w:t>
      </w:r>
      <w:r w:rsidRPr="00350182">
        <w:rPr>
          <w:b/>
          <w:bCs/>
          <w:color w:val="auto"/>
          <w:sz w:val="24"/>
          <w:szCs w:val="24"/>
        </w:rPr>
        <w:t>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Компьютер — универсальное вычислительное устройство, работающее по программе. Типы компьютеров: персонал</w:t>
      </w:r>
      <w:r w:rsidRPr="00350182">
        <w:rPr>
          <w:color w:val="auto"/>
          <w:sz w:val="24"/>
          <w:szCs w:val="24"/>
        </w:rPr>
        <w:t>ь</w:t>
      </w:r>
      <w:r w:rsidRPr="00350182">
        <w:rPr>
          <w:color w:val="auto"/>
          <w:sz w:val="24"/>
          <w:szCs w:val="24"/>
        </w:rPr>
        <w:t>ные компьютеры, встроенные компьютеры, суперкомпьют</w:t>
      </w:r>
      <w:r w:rsidRPr="00350182">
        <w:rPr>
          <w:color w:val="auto"/>
          <w:sz w:val="24"/>
          <w:szCs w:val="24"/>
        </w:rPr>
        <w:t>е</w:t>
      </w:r>
      <w:r w:rsidRPr="00350182">
        <w:rPr>
          <w:color w:val="auto"/>
          <w:sz w:val="24"/>
          <w:szCs w:val="24"/>
        </w:rPr>
        <w:t>ры. Мобильные устройства.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компоненты компьютера и их назначение. Пр</w:t>
      </w:r>
      <w:r w:rsidRPr="00350182">
        <w:rPr>
          <w:color w:val="auto"/>
          <w:sz w:val="24"/>
          <w:szCs w:val="24"/>
        </w:rPr>
        <w:t>о</w:t>
      </w:r>
      <w:r w:rsidRPr="00350182">
        <w:rPr>
          <w:color w:val="auto"/>
          <w:sz w:val="24"/>
          <w:szCs w:val="24"/>
        </w:rPr>
        <w:t>цессор. Оперативная и долговременная память. Устройства ввода и вывода. Сенсорный ввод, датчики мобильных ус</w:t>
      </w:r>
      <w:r w:rsidRPr="00350182">
        <w:rPr>
          <w:color w:val="auto"/>
          <w:sz w:val="24"/>
          <w:szCs w:val="24"/>
        </w:rPr>
        <w:t>т</w:t>
      </w:r>
      <w:r w:rsidRPr="00350182">
        <w:rPr>
          <w:color w:val="auto"/>
          <w:sz w:val="24"/>
          <w:szCs w:val="24"/>
        </w:rPr>
        <w:lastRenderedPageBreak/>
        <w:t>ройств, средства биометрической аутентификации.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История развития компьютеров и программного обеспеч</w:t>
      </w:r>
      <w:r w:rsidRPr="00350182">
        <w:rPr>
          <w:color w:val="auto"/>
          <w:sz w:val="24"/>
          <w:szCs w:val="24"/>
        </w:rPr>
        <w:t>е</w:t>
      </w:r>
      <w:r w:rsidRPr="00350182">
        <w:rPr>
          <w:color w:val="auto"/>
          <w:sz w:val="24"/>
          <w:szCs w:val="24"/>
        </w:rPr>
        <w:t>ния. Поколения компьютеров. Современные тенденции ра</w:t>
      </w:r>
      <w:r w:rsidRPr="00350182">
        <w:rPr>
          <w:color w:val="auto"/>
          <w:sz w:val="24"/>
          <w:szCs w:val="24"/>
        </w:rPr>
        <w:t>з</w:t>
      </w:r>
      <w:r w:rsidRPr="00350182">
        <w:rPr>
          <w:color w:val="auto"/>
          <w:sz w:val="24"/>
          <w:szCs w:val="24"/>
        </w:rPr>
        <w:t>вития компьютеров. Суперкомпьютеры.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Параллельные вычисления.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Персональный компьютер. Процессор и его характерист</w:t>
      </w:r>
      <w:r w:rsidRPr="00350182">
        <w:rPr>
          <w:color w:val="auto"/>
          <w:sz w:val="24"/>
          <w:szCs w:val="24"/>
        </w:rPr>
        <w:t>и</w:t>
      </w:r>
      <w:r w:rsidRPr="00350182">
        <w:rPr>
          <w:color w:val="auto"/>
          <w:sz w:val="24"/>
          <w:szCs w:val="24"/>
        </w:rPr>
        <w:t>ки (тактовая частота, разрядность). Оперативная память. До</w:t>
      </w:r>
      <w:r w:rsidRPr="00350182">
        <w:rPr>
          <w:color w:val="auto"/>
          <w:sz w:val="24"/>
          <w:szCs w:val="24"/>
        </w:rPr>
        <w:t>л</w:t>
      </w:r>
      <w:r w:rsidRPr="00350182">
        <w:rPr>
          <w:color w:val="auto"/>
          <w:sz w:val="24"/>
          <w:szCs w:val="24"/>
        </w:rPr>
        <w:t>говременная память. Устройства ввода и вывода. Объём хр</w:t>
      </w:r>
      <w:r w:rsidRPr="00350182">
        <w:rPr>
          <w:color w:val="auto"/>
          <w:sz w:val="24"/>
          <w:szCs w:val="24"/>
        </w:rPr>
        <w:t>а</w:t>
      </w:r>
      <w:r w:rsidRPr="00350182">
        <w:rPr>
          <w:color w:val="auto"/>
          <w:sz w:val="24"/>
          <w:szCs w:val="24"/>
        </w:rPr>
        <w:t>нимых данных (оперативная память компьютера, жёсткий и твердотельный диск, постоянная память смартфона) и ск</w:t>
      </w:r>
      <w:r w:rsidRPr="00350182">
        <w:rPr>
          <w:color w:val="auto"/>
          <w:sz w:val="24"/>
          <w:szCs w:val="24"/>
        </w:rPr>
        <w:t>о</w:t>
      </w:r>
      <w:r w:rsidRPr="00350182">
        <w:rPr>
          <w:color w:val="auto"/>
          <w:sz w:val="24"/>
          <w:szCs w:val="24"/>
        </w:rPr>
        <w:t>рость доступа для различных видов носителей.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Техника безопасности и правила работы на компьютере.</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Программы и данные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Программное обеспечение компьютера. Прикладное пр</w:t>
      </w:r>
      <w:r w:rsidRPr="00350182">
        <w:rPr>
          <w:color w:val="auto"/>
          <w:sz w:val="24"/>
          <w:szCs w:val="24"/>
        </w:rPr>
        <w:t>о</w:t>
      </w:r>
      <w:r w:rsidRPr="00350182">
        <w:rPr>
          <w:color w:val="auto"/>
          <w:sz w:val="24"/>
          <w:szCs w:val="24"/>
        </w:rPr>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w:t>
      </w:r>
      <w:r w:rsidRPr="00350182">
        <w:rPr>
          <w:color w:val="auto"/>
          <w:sz w:val="24"/>
          <w:szCs w:val="24"/>
        </w:rPr>
        <w:t>о</w:t>
      </w:r>
      <w:r w:rsidRPr="00350182">
        <w:rPr>
          <w:color w:val="auto"/>
          <w:sz w:val="24"/>
          <w:szCs w:val="24"/>
        </w:rPr>
        <w:t>бодное программное обеспечение.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Файлы и папки (каталоги). Принципы построения файл</w:t>
      </w:r>
      <w:r w:rsidRPr="00350182">
        <w:rPr>
          <w:color w:val="auto"/>
          <w:sz w:val="24"/>
          <w:szCs w:val="24"/>
        </w:rPr>
        <w:t>о</w:t>
      </w:r>
      <w:r w:rsidRPr="00350182">
        <w:rPr>
          <w:color w:val="auto"/>
          <w:sz w:val="24"/>
          <w:szCs w:val="24"/>
        </w:rPr>
        <w:t>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w:t>
      </w:r>
      <w:r w:rsidRPr="00350182">
        <w:rPr>
          <w:color w:val="auto"/>
          <w:sz w:val="24"/>
          <w:szCs w:val="24"/>
        </w:rPr>
        <w:t>о</w:t>
      </w:r>
      <w:r w:rsidRPr="00350182">
        <w:rPr>
          <w:color w:val="auto"/>
          <w:sz w:val="24"/>
          <w:szCs w:val="24"/>
        </w:rPr>
        <w:t>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w:t>
      </w:r>
      <w:r w:rsidRPr="00350182">
        <w:rPr>
          <w:color w:val="auto"/>
          <w:sz w:val="24"/>
          <w:szCs w:val="24"/>
        </w:rPr>
        <w:t>а</w:t>
      </w:r>
      <w:r w:rsidRPr="00350182">
        <w:rPr>
          <w:color w:val="auto"/>
          <w:sz w:val="24"/>
          <w:szCs w:val="24"/>
        </w:rPr>
        <w:t>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Компьютерные вирусы и другие вредоносные программы. Программы для защиты от вирусов.</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Компьютерные сети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Объединение компьютеров в сеть. Сеть Интернет. </w:t>
      </w:r>
      <w:r w:rsidR="00E63EAD" w:rsidRPr="00350182">
        <w:rPr>
          <w:color w:val="auto"/>
          <w:sz w:val="24"/>
          <w:szCs w:val="24"/>
        </w:rPr>
        <w:t>Веб-страница</w:t>
      </w:r>
      <w:r w:rsidRPr="00350182">
        <w:rPr>
          <w:color w:val="auto"/>
          <w:sz w:val="24"/>
          <w:szCs w:val="24"/>
        </w:rPr>
        <w:t>, веб-сайт. Структура адресов веб-ресурсов. Браузер. Поисковые системы. Поиск информации по ключевым сл</w:t>
      </w:r>
      <w:r w:rsidRPr="00350182">
        <w:rPr>
          <w:color w:val="auto"/>
          <w:sz w:val="24"/>
          <w:szCs w:val="24"/>
        </w:rPr>
        <w:t>о</w:t>
      </w:r>
      <w:r w:rsidRPr="00350182">
        <w:rPr>
          <w:color w:val="auto"/>
          <w:sz w:val="24"/>
          <w:szCs w:val="24"/>
        </w:rPr>
        <w:t>вам и по изображению. Верифицированность информации, полученной из Интернета.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Современные сервисы интернет-коммуникаций.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Сетевой этикет, базовые нормы информационной этики и </w:t>
      </w:r>
      <w:r w:rsidRPr="00350182">
        <w:rPr>
          <w:color w:val="auto"/>
          <w:sz w:val="24"/>
          <w:szCs w:val="24"/>
        </w:rPr>
        <w:lastRenderedPageBreak/>
        <w:t>права при работе в сети Интернет. Стратегии безопасного п</w:t>
      </w:r>
      <w:r w:rsidRPr="00350182">
        <w:rPr>
          <w:color w:val="auto"/>
          <w:sz w:val="24"/>
          <w:szCs w:val="24"/>
        </w:rPr>
        <w:t>о</w:t>
      </w:r>
      <w:r w:rsidRPr="00350182">
        <w:rPr>
          <w:color w:val="auto"/>
          <w:sz w:val="24"/>
          <w:szCs w:val="24"/>
        </w:rPr>
        <w:t>ведения в Интернете.</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Теоретические основы информатики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Информация и информационные процессы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Информация — одно из основных понятий современной науки.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Информация как сведения, предназначенные для воспр</w:t>
      </w:r>
      <w:r w:rsidRPr="00350182">
        <w:rPr>
          <w:color w:val="auto"/>
          <w:sz w:val="24"/>
          <w:szCs w:val="24"/>
        </w:rPr>
        <w:t>и</w:t>
      </w:r>
      <w:r w:rsidRPr="00350182">
        <w:rPr>
          <w:color w:val="auto"/>
          <w:sz w:val="24"/>
          <w:szCs w:val="24"/>
        </w:rPr>
        <w:t>ятия человеком, и информация как данные, которые могут быть обработаны автоматизированной системой.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Дискретность данных. Возможность описания непреры</w:t>
      </w:r>
      <w:r w:rsidRPr="00350182">
        <w:rPr>
          <w:color w:val="auto"/>
          <w:sz w:val="24"/>
          <w:szCs w:val="24"/>
        </w:rPr>
        <w:t>в</w:t>
      </w:r>
      <w:r w:rsidRPr="00350182">
        <w:rPr>
          <w:color w:val="auto"/>
          <w:sz w:val="24"/>
          <w:szCs w:val="24"/>
        </w:rPr>
        <w:t>ных объектов и процессов с помощью дискретных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Информационные процессы — процессы, связанные с хр</w:t>
      </w:r>
      <w:r w:rsidRPr="00350182">
        <w:rPr>
          <w:color w:val="auto"/>
          <w:sz w:val="24"/>
          <w:szCs w:val="24"/>
        </w:rPr>
        <w:t>а</w:t>
      </w:r>
      <w:r w:rsidRPr="00350182">
        <w:rPr>
          <w:color w:val="auto"/>
          <w:sz w:val="24"/>
          <w:szCs w:val="24"/>
        </w:rPr>
        <w:t>нением, преобразованием и передачей данных.</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Представление информации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Символ. Алфавит. Мощность алфавита. Разнообразие яз</w:t>
      </w:r>
      <w:r w:rsidRPr="00350182">
        <w:rPr>
          <w:color w:val="auto"/>
          <w:sz w:val="24"/>
          <w:szCs w:val="24"/>
        </w:rPr>
        <w:t>ы</w:t>
      </w:r>
      <w:r w:rsidRPr="00350182">
        <w:rPr>
          <w:color w:val="auto"/>
          <w:sz w:val="24"/>
          <w:szCs w:val="24"/>
        </w:rPr>
        <w:t>ков и алфавитов. Естественные и формальные языки. Алф</w:t>
      </w:r>
      <w:r w:rsidRPr="00350182">
        <w:rPr>
          <w:color w:val="auto"/>
          <w:sz w:val="24"/>
          <w:szCs w:val="24"/>
        </w:rPr>
        <w:t>а</w:t>
      </w:r>
      <w:r w:rsidRPr="00350182">
        <w:rPr>
          <w:color w:val="auto"/>
          <w:sz w:val="24"/>
          <w:szCs w:val="24"/>
        </w:rPr>
        <w:t>вит текстов на русском языке. Двоичный алфавит. Количес</w:t>
      </w:r>
      <w:r w:rsidRPr="00350182">
        <w:rPr>
          <w:color w:val="auto"/>
          <w:sz w:val="24"/>
          <w:szCs w:val="24"/>
        </w:rPr>
        <w:t>т</w:t>
      </w:r>
      <w:r w:rsidRPr="00350182">
        <w:rPr>
          <w:color w:val="auto"/>
          <w:sz w:val="24"/>
          <w:szCs w:val="24"/>
        </w:rPr>
        <w:t>во всевозможных слов (кодовых комбинаций) фиксирова</w:t>
      </w:r>
      <w:r w:rsidRPr="00350182">
        <w:rPr>
          <w:color w:val="auto"/>
          <w:sz w:val="24"/>
          <w:szCs w:val="24"/>
        </w:rPr>
        <w:t>н</w:t>
      </w:r>
      <w:r w:rsidRPr="00350182">
        <w:rPr>
          <w:color w:val="auto"/>
          <w:sz w:val="24"/>
          <w:szCs w:val="24"/>
        </w:rPr>
        <w:t>ной длины в двоичном алфавите. Преобразование любого алфавита к двоичному. Количество различных слов фиксир</w:t>
      </w:r>
      <w:r w:rsidRPr="00350182">
        <w:rPr>
          <w:color w:val="auto"/>
          <w:sz w:val="24"/>
          <w:szCs w:val="24"/>
        </w:rPr>
        <w:t>о</w:t>
      </w:r>
      <w:r w:rsidRPr="00350182">
        <w:rPr>
          <w:color w:val="auto"/>
          <w:sz w:val="24"/>
          <w:szCs w:val="24"/>
        </w:rPr>
        <w:t>ванной длины в алфавите определённой мощности.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Кодирование символов одного алфавита с помощью код</w:t>
      </w:r>
      <w:r w:rsidRPr="00350182">
        <w:rPr>
          <w:color w:val="auto"/>
          <w:sz w:val="24"/>
          <w:szCs w:val="24"/>
        </w:rPr>
        <w:t>о</w:t>
      </w:r>
      <w:r w:rsidRPr="00350182">
        <w:rPr>
          <w:color w:val="auto"/>
          <w:sz w:val="24"/>
          <w:szCs w:val="24"/>
        </w:rPr>
        <w:t>вых слов в другом алфавите; кодовая таблица, декодиров</w:t>
      </w:r>
      <w:r w:rsidRPr="00350182">
        <w:rPr>
          <w:color w:val="auto"/>
          <w:sz w:val="24"/>
          <w:szCs w:val="24"/>
        </w:rPr>
        <w:t>а</w:t>
      </w:r>
      <w:r w:rsidRPr="00350182">
        <w:rPr>
          <w:color w:val="auto"/>
          <w:sz w:val="24"/>
          <w:szCs w:val="24"/>
        </w:rPr>
        <w:t>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Двоичный код. Представление данных в компьютере как текстов в двоичном алфавите.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Информационный объём данных. Бит — минимальная единица количества информации — двоичный разряд. Ед</w:t>
      </w:r>
      <w:r w:rsidRPr="00350182">
        <w:rPr>
          <w:color w:val="auto"/>
          <w:sz w:val="24"/>
          <w:szCs w:val="24"/>
        </w:rPr>
        <w:t>и</w:t>
      </w:r>
      <w:r w:rsidRPr="00350182">
        <w:rPr>
          <w:color w:val="auto"/>
          <w:sz w:val="24"/>
          <w:szCs w:val="24"/>
        </w:rPr>
        <w:t>ницы измерения информационного объёма данных. Бит, байт, килобайт, мегабайт, гигабайт.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Скорость передачи данных. Единицы скорости передачи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Кодирование текстов. Равномерный код. Неравномерный код. Кодировка </w:t>
      </w:r>
      <w:r w:rsidRPr="00350182">
        <w:rPr>
          <w:color w:val="auto"/>
          <w:sz w:val="24"/>
          <w:szCs w:val="24"/>
          <w:lang w:val="en-US" w:eastAsia="en-US" w:bidi="en-US"/>
        </w:rPr>
        <w:t>ASCII</w:t>
      </w:r>
      <w:r w:rsidRPr="00350182">
        <w:rPr>
          <w:color w:val="auto"/>
          <w:sz w:val="24"/>
          <w:szCs w:val="24"/>
          <w:lang w:eastAsia="en-US" w:bidi="en-US"/>
        </w:rPr>
        <w:t xml:space="preserve">. </w:t>
      </w:r>
      <w:r w:rsidRPr="00350182">
        <w:rPr>
          <w:color w:val="auto"/>
          <w:sz w:val="24"/>
          <w:szCs w:val="24"/>
        </w:rPr>
        <w:t xml:space="preserve">Восьмибитные кодировки. Понятие о кодировках </w:t>
      </w:r>
      <w:r w:rsidRPr="00350182">
        <w:rPr>
          <w:color w:val="auto"/>
          <w:sz w:val="24"/>
          <w:szCs w:val="24"/>
          <w:lang w:val="en-US" w:eastAsia="en-US" w:bidi="en-US"/>
        </w:rPr>
        <w:t>UNICODE</w:t>
      </w:r>
      <w:r w:rsidRPr="00350182">
        <w:rPr>
          <w:color w:val="auto"/>
          <w:sz w:val="24"/>
          <w:szCs w:val="24"/>
          <w:lang w:eastAsia="en-US" w:bidi="en-US"/>
        </w:rPr>
        <w:t xml:space="preserve">. </w:t>
      </w:r>
      <w:r w:rsidRPr="00350182">
        <w:rPr>
          <w:color w:val="auto"/>
          <w:sz w:val="24"/>
          <w:szCs w:val="24"/>
        </w:rPr>
        <w:t>Декодирование сообщений с испол</w:t>
      </w:r>
      <w:r w:rsidRPr="00350182">
        <w:rPr>
          <w:color w:val="auto"/>
          <w:sz w:val="24"/>
          <w:szCs w:val="24"/>
        </w:rPr>
        <w:t>ь</w:t>
      </w:r>
      <w:r w:rsidRPr="00350182">
        <w:rPr>
          <w:color w:val="auto"/>
          <w:sz w:val="24"/>
          <w:szCs w:val="24"/>
        </w:rPr>
        <w:t>зованием равномерного и неравномерного кода. Информац</w:t>
      </w:r>
      <w:r w:rsidRPr="00350182">
        <w:rPr>
          <w:color w:val="auto"/>
          <w:sz w:val="24"/>
          <w:szCs w:val="24"/>
        </w:rPr>
        <w:t>и</w:t>
      </w:r>
      <w:r w:rsidRPr="00350182">
        <w:rPr>
          <w:color w:val="auto"/>
          <w:sz w:val="24"/>
          <w:szCs w:val="24"/>
        </w:rPr>
        <w:t>онный объём текста.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Искажение информации при передаче.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Общее представление о цифровом представлении аудиов</w:t>
      </w:r>
      <w:r w:rsidRPr="00350182">
        <w:rPr>
          <w:color w:val="auto"/>
          <w:sz w:val="24"/>
          <w:szCs w:val="24"/>
        </w:rPr>
        <w:t>и</w:t>
      </w:r>
      <w:r w:rsidRPr="00350182">
        <w:rPr>
          <w:color w:val="auto"/>
          <w:sz w:val="24"/>
          <w:szCs w:val="24"/>
        </w:rPr>
        <w:t>зуальных и других непрерывных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Кодирование цвета. Цветовые модели. Модель </w:t>
      </w:r>
      <w:r w:rsidRPr="00350182">
        <w:rPr>
          <w:color w:val="auto"/>
          <w:sz w:val="24"/>
          <w:szCs w:val="24"/>
          <w:lang w:val="en-US" w:eastAsia="en-US" w:bidi="en-US"/>
        </w:rPr>
        <w:t>RGB</w:t>
      </w:r>
      <w:r w:rsidRPr="00350182">
        <w:rPr>
          <w:color w:val="auto"/>
          <w:sz w:val="24"/>
          <w:szCs w:val="24"/>
          <w:lang w:eastAsia="en-US" w:bidi="en-US"/>
        </w:rPr>
        <w:t xml:space="preserve">. </w:t>
      </w:r>
      <w:r w:rsidRPr="00350182">
        <w:rPr>
          <w:color w:val="auto"/>
          <w:sz w:val="24"/>
          <w:szCs w:val="24"/>
        </w:rPr>
        <w:t>Гл</w:t>
      </w:r>
      <w:r w:rsidRPr="00350182">
        <w:rPr>
          <w:color w:val="auto"/>
          <w:sz w:val="24"/>
          <w:szCs w:val="24"/>
        </w:rPr>
        <w:t>у</w:t>
      </w:r>
      <w:r w:rsidRPr="00350182">
        <w:rPr>
          <w:color w:val="auto"/>
          <w:sz w:val="24"/>
          <w:szCs w:val="24"/>
        </w:rPr>
        <w:t>бина кодирования. Палитра.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Растровое и векторное представление изображений. Пи</w:t>
      </w:r>
      <w:r w:rsidRPr="00350182">
        <w:rPr>
          <w:color w:val="auto"/>
          <w:sz w:val="24"/>
          <w:szCs w:val="24"/>
        </w:rPr>
        <w:t>к</w:t>
      </w:r>
      <w:r w:rsidRPr="00350182">
        <w:rPr>
          <w:color w:val="auto"/>
          <w:sz w:val="24"/>
          <w:szCs w:val="24"/>
        </w:rPr>
        <w:t>сель. Оценка информационного объёма графических данных для растрового изображения.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Кодирование звука. Разрядность и частота записи. Колич</w:t>
      </w:r>
      <w:r w:rsidRPr="00350182">
        <w:rPr>
          <w:color w:val="auto"/>
          <w:sz w:val="24"/>
          <w:szCs w:val="24"/>
        </w:rPr>
        <w:t>е</w:t>
      </w:r>
      <w:r w:rsidRPr="00350182">
        <w:rPr>
          <w:color w:val="auto"/>
          <w:sz w:val="24"/>
          <w:szCs w:val="24"/>
        </w:rPr>
        <w:t>ство каналов записи.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Оценка количественных параметров, связанных с пре</w:t>
      </w:r>
      <w:r w:rsidRPr="00350182">
        <w:rPr>
          <w:color w:val="auto"/>
          <w:sz w:val="24"/>
          <w:szCs w:val="24"/>
        </w:rPr>
        <w:t>д</w:t>
      </w:r>
      <w:r w:rsidRPr="00350182">
        <w:rPr>
          <w:color w:val="auto"/>
          <w:sz w:val="24"/>
          <w:szCs w:val="24"/>
        </w:rPr>
        <w:t>ставлением и хранением звуковых файлов.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Информационные технологии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Текстовые документы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Текстовые документы и их структурные элементы (стр</w:t>
      </w:r>
      <w:r w:rsidRPr="00350182">
        <w:rPr>
          <w:color w:val="auto"/>
          <w:sz w:val="24"/>
          <w:szCs w:val="24"/>
        </w:rPr>
        <w:t>а</w:t>
      </w:r>
      <w:r w:rsidRPr="00350182">
        <w:rPr>
          <w:color w:val="auto"/>
          <w:sz w:val="24"/>
          <w:szCs w:val="24"/>
        </w:rPr>
        <w:t>ница, абзац, строка, слово, символ).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Текстовый процессор — инструмент создания, редактир</w:t>
      </w:r>
      <w:r w:rsidRPr="00350182">
        <w:rPr>
          <w:color w:val="auto"/>
          <w:sz w:val="24"/>
          <w:szCs w:val="24"/>
        </w:rPr>
        <w:t>о</w:t>
      </w:r>
      <w:r w:rsidRPr="00350182">
        <w:rPr>
          <w:color w:val="auto"/>
          <w:sz w:val="24"/>
          <w:szCs w:val="24"/>
        </w:rPr>
        <w:t>вания и форматирования текстов. Правила набора текста. Р</w:t>
      </w:r>
      <w:r w:rsidRPr="00350182">
        <w:rPr>
          <w:color w:val="auto"/>
          <w:sz w:val="24"/>
          <w:szCs w:val="24"/>
        </w:rPr>
        <w:t>е</w:t>
      </w:r>
      <w:r w:rsidRPr="00350182">
        <w:rPr>
          <w:color w:val="auto"/>
          <w:sz w:val="24"/>
          <w:szCs w:val="24"/>
        </w:rPr>
        <w:t>дактирование текста. Свойства символов. Шрифт. Типы шрифтов (рубленые, с засечками, моноширинные). Полужи</w:t>
      </w:r>
      <w:r w:rsidRPr="00350182">
        <w:rPr>
          <w:color w:val="auto"/>
          <w:sz w:val="24"/>
          <w:szCs w:val="24"/>
        </w:rPr>
        <w:t>р</w:t>
      </w:r>
      <w:r w:rsidRPr="00350182">
        <w:rPr>
          <w:color w:val="auto"/>
          <w:sz w:val="24"/>
          <w:szCs w:val="24"/>
        </w:rPr>
        <w:t>ное и курсивное начертание. Свойства абзацев: границы, а</w:t>
      </w:r>
      <w:r w:rsidRPr="00350182">
        <w:rPr>
          <w:color w:val="auto"/>
          <w:sz w:val="24"/>
          <w:szCs w:val="24"/>
        </w:rPr>
        <w:t>б</w:t>
      </w:r>
      <w:r w:rsidRPr="00350182">
        <w:rPr>
          <w:color w:val="auto"/>
          <w:sz w:val="24"/>
          <w:szCs w:val="24"/>
        </w:rPr>
        <w:t>зацный отступ, интервал, выравнивание. Параметры стран</w:t>
      </w:r>
      <w:r w:rsidRPr="00350182">
        <w:rPr>
          <w:color w:val="auto"/>
          <w:sz w:val="24"/>
          <w:szCs w:val="24"/>
        </w:rPr>
        <w:t>и</w:t>
      </w:r>
      <w:r w:rsidRPr="00350182">
        <w:rPr>
          <w:color w:val="auto"/>
          <w:sz w:val="24"/>
          <w:szCs w:val="24"/>
        </w:rPr>
        <w:t>цы. Стилевое форматирование.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Структурирование информации с помощью списков и та</w:t>
      </w:r>
      <w:r w:rsidRPr="00350182">
        <w:rPr>
          <w:color w:val="auto"/>
          <w:sz w:val="24"/>
          <w:szCs w:val="24"/>
        </w:rPr>
        <w:t>б</w:t>
      </w:r>
      <w:r w:rsidRPr="00350182">
        <w:rPr>
          <w:color w:val="auto"/>
          <w:sz w:val="24"/>
          <w:szCs w:val="24"/>
        </w:rPr>
        <w:t>лиц. Многоуровневые списки. Добавление таблиц в текст</w:t>
      </w:r>
      <w:r w:rsidRPr="00350182">
        <w:rPr>
          <w:color w:val="auto"/>
          <w:sz w:val="24"/>
          <w:szCs w:val="24"/>
        </w:rPr>
        <w:t>о</w:t>
      </w:r>
      <w:r w:rsidRPr="00350182">
        <w:rPr>
          <w:color w:val="auto"/>
          <w:sz w:val="24"/>
          <w:szCs w:val="24"/>
        </w:rPr>
        <w:t>вые документы.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Вставка изображений в текстовые документы. Обтекание изображений текстом. Включение в текстовый документ ди</w:t>
      </w:r>
      <w:r w:rsidRPr="00350182">
        <w:rPr>
          <w:color w:val="auto"/>
          <w:sz w:val="24"/>
          <w:szCs w:val="24"/>
        </w:rPr>
        <w:t>а</w:t>
      </w:r>
      <w:r w:rsidRPr="00350182">
        <w:rPr>
          <w:color w:val="auto"/>
          <w:sz w:val="24"/>
          <w:szCs w:val="24"/>
        </w:rPr>
        <w:t>грамм, формул, нумерации страниц, колонтитулов, ссылок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Проверка правописания. Расстановка переносов. Голос</w:t>
      </w:r>
      <w:r w:rsidRPr="00350182">
        <w:rPr>
          <w:color w:val="auto"/>
          <w:sz w:val="24"/>
          <w:szCs w:val="24"/>
        </w:rPr>
        <w:t>о</w:t>
      </w:r>
      <w:r w:rsidRPr="00350182">
        <w:rPr>
          <w:color w:val="auto"/>
          <w:sz w:val="24"/>
          <w:szCs w:val="24"/>
        </w:rPr>
        <w:t>вой ввод текста. Оптическое распознавание текста. Компь</w:t>
      </w:r>
      <w:r w:rsidRPr="00350182">
        <w:rPr>
          <w:color w:val="auto"/>
          <w:sz w:val="24"/>
          <w:szCs w:val="24"/>
        </w:rPr>
        <w:t>ю</w:t>
      </w:r>
      <w:r w:rsidRPr="00350182">
        <w:rPr>
          <w:color w:val="auto"/>
          <w:sz w:val="24"/>
          <w:szCs w:val="24"/>
        </w:rPr>
        <w:t>терный перевод. Использование сервисов сети Интернет для обработки текста.</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Компьютерная графика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Знакомство с графическими редакторами. Растровые р</w:t>
      </w:r>
      <w:r w:rsidRPr="00350182">
        <w:rPr>
          <w:color w:val="auto"/>
          <w:sz w:val="24"/>
          <w:szCs w:val="24"/>
        </w:rPr>
        <w:t>и</w:t>
      </w:r>
      <w:r w:rsidRPr="00350182">
        <w:rPr>
          <w:color w:val="auto"/>
          <w:sz w:val="24"/>
          <w:szCs w:val="24"/>
        </w:rPr>
        <w:t>сунки. Использование графических примитивов.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Операции редактирования графических объектов, в том числе цифровых фотографий: изменение размера, обрезка, </w:t>
      </w:r>
      <w:r w:rsidRPr="00350182">
        <w:rPr>
          <w:color w:val="auto"/>
          <w:sz w:val="24"/>
          <w:szCs w:val="24"/>
        </w:rPr>
        <w:lastRenderedPageBreak/>
        <w:t>поворот, отражение, работа с областями (выделение, копир</w:t>
      </w:r>
      <w:r w:rsidRPr="00350182">
        <w:rPr>
          <w:color w:val="auto"/>
          <w:sz w:val="24"/>
          <w:szCs w:val="24"/>
        </w:rPr>
        <w:t>о</w:t>
      </w:r>
      <w:r w:rsidRPr="00350182">
        <w:rPr>
          <w:color w:val="auto"/>
          <w:sz w:val="24"/>
          <w:szCs w:val="24"/>
        </w:rPr>
        <w:t>вание, заливка цветом), коррекция цвета, яркости и контрас</w:t>
      </w:r>
      <w:r w:rsidRPr="00350182">
        <w:rPr>
          <w:color w:val="auto"/>
          <w:sz w:val="24"/>
          <w:szCs w:val="24"/>
        </w:rPr>
        <w:t>т</w:t>
      </w:r>
      <w:r w:rsidRPr="00350182">
        <w:rPr>
          <w:color w:val="auto"/>
          <w:sz w:val="24"/>
          <w:szCs w:val="24"/>
        </w:rPr>
        <w:t>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Векторная графика. Создание векторных рисунков встр</w:t>
      </w:r>
      <w:r w:rsidRPr="00350182">
        <w:rPr>
          <w:color w:val="auto"/>
          <w:sz w:val="24"/>
          <w:szCs w:val="24"/>
        </w:rPr>
        <w:t>о</w:t>
      </w:r>
      <w:r w:rsidRPr="00350182">
        <w:rPr>
          <w:color w:val="auto"/>
          <w:sz w:val="24"/>
          <w:szCs w:val="24"/>
        </w:rPr>
        <w:t>енными средствами текстового процессора или других пр</w:t>
      </w:r>
      <w:r w:rsidRPr="00350182">
        <w:rPr>
          <w:color w:val="auto"/>
          <w:sz w:val="24"/>
          <w:szCs w:val="24"/>
        </w:rPr>
        <w:t>о</w:t>
      </w:r>
      <w:r w:rsidRPr="00350182">
        <w:rPr>
          <w:color w:val="auto"/>
          <w:sz w:val="24"/>
          <w:szCs w:val="24"/>
        </w:rPr>
        <w:t>грамм (приложений). Добавление векторных рисунков в д</w:t>
      </w:r>
      <w:r w:rsidRPr="00350182">
        <w:rPr>
          <w:color w:val="auto"/>
          <w:sz w:val="24"/>
          <w:szCs w:val="24"/>
        </w:rPr>
        <w:t>о</w:t>
      </w:r>
      <w:r w:rsidRPr="00350182">
        <w:rPr>
          <w:color w:val="auto"/>
          <w:sz w:val="24"/>
          <w:szCs w:val="24"/>
        </w:rPr>
        <w:t>кументы.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Мультимедийные презентации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Подготовка мультимедийных презентаций. Слайд. Доба</w:t>
      </w:r>
      <w:r w:rsidRPr="00350182">
        <w:rPr>
          <w:color w:val="auto"/>
          <w:sz w:val="24"/>
          <w:szCs w:val="24"/>
        </w:rPr>
        <w:t>в</w:t>
      </w:r>
      <w:r w:rsidRPr="00350182">
        <w:rPr>
          <w:color w:val="auto"/>
          <w:sz w:val="24"/>
          <w:szCs w:val="24"/>
        </w:rPr>
        <w:t>ление на слайд текста и изображений. Работа с несколькими слайдами.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Добавление на слайд аудиовизуальных данных. Анимация. Гиперссылки.</w:t>
      </w:r>
    </w:p>
    <w:p w:rsidR="00A57638" w:rsidRPr="00350182" w:rsidRDefault="00D40CAF" w:rsidP="004D0219">
      <w:pPr>
        <w:pStyle w:val="af5"/>
        <w:tabs>
          <w:tab w:val="left" w:pos="426"/>
        </w:tabs>
        <w:rPr>
          <w:rFonts w:ascii="Times New Roman" w:hAnsi="Times New Roman" w:cs="Times New Roman"/>
          <w:sz w:val="24"/>
          <w:szCs w:val="24"/>
        </w:rPr>
      </w:pPr>
      <w:bookmarkStart w:id="520" w:name="bookmark1339"/>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520"/>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Теоретические основы информатики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Системы счисления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Непозиционные и позиционные системы счисления. Алф</w:t>
      </w:r>
      <w:r w:rsidRPr="00350182">
        <w:rPr>
          <w:color w:val="auto"/>
          <w:sz w:val="24"/>
          <w:szCs w:val="24"/>
        </w:rPr>
        <w:t>а</w:t>
      </w:r>
      <w:r w:rsidRPr="00350182">
        <w:rPr>
          <w:color w:val="auto"/>
          <w:sz w:val="24"/>
          <w:szCs w:val="24"/>
        </w:rPr>
        <w:t>вит. Основание. Развёрнутая форма записи числа. Перевод в десятичную систему чисел, записанных в других системах счисления.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Римская система счисления.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Двоичная система счисления. Перевод целых чисел в пр</w:t>
      </w:r>
      <w:r w:rsidRPr="00350182">
        <w:rPr>
          <w:color w:val="auto"/>
          <w:sz w:val="24"/>
          <w:szCs w:val="24"/>
        </w:rPr>
        <w:t>е</w:t>
      </w:r>
      <w:r w:rsidRPr="00350182">
        <w:rPr>
          <w:color w:val="auto"/>
          <w:sz w:val="24"/>
          <w:szCs w:val="24"/>
        </w:rPr>
        <w:t>делах от 0 до 1024 в двоичную систему счисления. Восьм</w:t>
      </w:r>
      <w:r w:rsidRPr="00350182">
        <w:rPr>
          <w:color w:val="auto"/>
          <w:sz w:val="24"/>
          <w:szCs w:val="24"/>
        </w:rPr>
        <w:t>е</w:t>
      </w:r>
      <w:r w:rsidRPr="00350182">
        <w:rPr>
          <w:color w:val="auto"/>
          <w:sz w:val="24"/>
          <w:szCs w:val="24"/>
        </w:rPr>
        <w:t>ричная система счисления. Перевод чисел из восьмеричной системы в двоичную и десятичную системы и обратно. Ш</w:t>
      </w:r>
      <w:r w:rsidRPr="00350182">
        <w:rPr>
          <w:color w:val="auto"/>
          <w:sz w:val="24"/>
          <w:szCs w:val="24"/>
        </w:rPr>
        <w:t>е</w:t>
      </w:r>
      <w:r w:rsidRPr="00350182">
        <w:rPr>
          <w:color w:val="auto"/>
          <w:sz w:val="24"/>
          <w:szCs w:val="24"/>
        </w:rPr>
        <w:t>стнадцатеричная система счисления. Перевод чисел из шес</w:t>
      </w:r>
      <w:r w:rsidRPr="00350182">
        <w:rPr>
          <w:color w:val="auto"/>
          <w:sz w:val="24"/>
          <w:szCs w:val="24"/>
        </w:rPr>
        <w:t>т</w:t>
      </w:r>
      <w:r w:rsidRPr="00350182">
        <w:rPr>
          <w:color w:val="auto"/>
          <w:sz w:val="24"/>
          <w:szCs w:val="24"/>
        </w:rPr>
        <w:t>надцатеричной системы в двоичную, восьмеричную и дес</w:t>
      </w:r>
      <w:r w:rsidRPr="00350182">
        <w:rPr>
          <w:color w:val="auto"/>
          <w:sz w:val="24"/>
          <w:szCs w:val="24"/>
        </w:rPr>
        <w:t>я</w:t>
      </w:r>
      <w:r w:rsidRPr="00350182">
        <w:rPr>
          <w:color w:val="auto"/>
          <w:sz w:val="24"/>
          <w:szCs w:val="24"/>
        </w:rPr>
        <w:t>тичную системы и обратно.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Арифметические операции в двоичной системе счисления. </w:t>
      </w:r>
      <w:r w:rsidRPr="00350182">
        <w:rPr>
          <w:b/>
          <w:bCs/>
          <w:color w:val="auto"/>
          <w:sz w:val="24"/>
          <w:szCs w:val="24"/>
        </w:rPr>
        <w:t>Элементы математической логики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Логические высказывания. Логические значения высказ</w:t>
      </w:r>
      <w:r w:rsidRPr="00350182">
        <w:rPr>
          <w:color w:val="auto"/>
          <w:sz w:val="24"/>
          <w:szCs w:val="24"/>
        </w:rPr>
        <w:t>ы</w:t>
      </w:r>
      <w:r w:rsidRPr="00350182">
        <w:rPr>
          <w:color w:val="auto"/>
          <w:sz w:val="24"/>
          <w:szCs w:val="24"/>
        </w:rPr>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w:t>
      </w:r>
      <w:r w:rsidRPr="00350182">
        <w:rPr>
          <w:color w:val="auto"/>
          <w:sz w:val="24"/>
          <w:szCs w:val="24"/>
        </w:rPr>
        <w:t>и</w:t>
      </w:r>
      <w:r w:rsidRPr="00350182">
        <w:rPr>
          <w:color w:val="auto"/>
          <w:sz w:val="24"/>
          <w:szCs w:val="24"/>
        </w:rPr>
        <w:t>цание). Приоритет логических операций. Определение и</w:t>
      </w:r>
      <w:r w:rsidRPr="00350182">
        <w:rPr>
          <w:color w:val="auto"/>
          <w:sz w:val="24"/>
          <w:szCs w:val="24"/>
        </w:rPr>
        <w:t>с</w:t>
      </w:r>
      <w:r w:rsidRPr="00350182">
        <w:rPr>
          <w:color w:val="auto"/>
          <w:sz w:val="24"/>
          <w:szCs w:val="24"/>
        </w:rPr>
        <w:t xml:space="preserve">тинности составного высказывания, если известны значения истинности входящих в него элементарных высказываний. </w:t>
      </w:r>
      <w:r w:rsidRPr="00350182">
        <w:rPr>
          <w:color w:val="auto"/>
          <w:sz w:val="24"/>
          <w:szCs w:val="24"/>
        </w:rPr>
        <w:lastRenderedPageBreak/>
        <w:t>Логические выражения. Правила записи логических выраж</w:t>
      </w:r>
      <w:r w:rsidRPr="00350182">
        <w:rPr>
          <w:color w:val="auto"/>
          <w:sz w:val="24"/>
          <w:szCs w:val="24"/>
        </w:rPr>
        <w:t>е</w:t>
      </w:r>
      <w:r w:rsidRPr="00350182">
        <w:rPr>
          <w:color w:val="auto"/>
          <w:sz w:val="24"/>
          <w:szCs w:val="24"/>
        </w:rPr>
        <w:t>ний. Построение таблиц истинности логических выражений.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Логические элементы. Знакомство с логическими основами компьютера.</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Алгоритмы и программирование</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Исполнители и алгоритмы. Алгоритмические констру</w:t>
      </w:r>
      <w:r w:rsidRPr="00350182">
        <w:rPr>
          <w:b/>
          <w:bCs/>
          <w:color w:val="auto"/>
          <w:sz w:val="24"/>
          <w:szCs w:val="24"/>
        </w:rPr>
        <w:t>к</w:t>
      </w:r>
      <w:r w:rsidRPr="00350182">
        <w:rPr>
          <w:b/>
          <w:bCs/>
          <w:color w:val="auto"/>
          <w:sz w:val="24"/>
          <w:szCs w:val="24"/>
        </w:rPr>
        <w:t>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алгоритма. Исполнители алгоритмов. Алгоритм как план управления исполнителем.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алгоритма. Способы записи алгоритма (слове</w:t>
      </w:r>
      <w:r w:rsidRPr="00350182">
        <w:rPr>
          <w:color w:val="auto"/>
          <w:sz w:val="24"/>
          <w:szCs w:val="24"/>
        </w:rPr>
        <w:t>с</w:t>
      </w:r>
      <w:r w:rsidRPr="00350182">
        <w:rPr>
          <w:color w:val="auto"/>
          <w:sz w:val="24"/>
          <w:szCs w:val="24"/>
        </w:rPr>
        <w:t>ный, в виде блок-схемы, программа).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Алгоритмические конструкции. Конструкция «следов</w:t>
      </w:r>
      <w:r w:rsidRPr="00350182">
        <w:rPr>
          <w:color w:val="auto"/>
          <w:sz w:val="24"/>
          <w:szCs w:val="24"/>
        </w:rPr>
        <w:t>а</w:t>
      </w:r>
      <w:r w:rsidRPr="00350182">
        <w:rPr>
          <w:color w:val="auto"/>
          <w:sz w:val="24"/>
          <w:szCs w:val="24"/>
        </w:rPr>
        <w:t>ние». Линейный алгоритм. Ограниченность линейных алг</w:t>
      </w:r>
      <w:r w:rsidRPr="00350182">
        <w:rPr>
          <w:color w:val="auto"/>
          <w:sz w:val="24"/>
          <w:szCs w:val="24"/>
        </w:rPr>
        <w:t>о</w:t>
      </w:r>
      <w:r w:rsidRPr="00350182">
        <w:rPr>
          <w:color w:val="auto"/>
          <w:sz w:val="24"/>
          <w:szCs w:val="24"/>
        </w:rPr>
        <w:t>ритмов: невозможность предусмотреть зависимость послед</w:t>
      </w:r>
      <w:r w:rsidRPr="00350182">
        <w:rPr>
          <w:color w:val="auto"/>
          <w:sz w:val="24"/>
          <w:szCs w:val="24"/>
        </w:rPr>
        <w:t>о</w:t>
      </w:r>
      <w:r w:rsidRPr="00350182">
        <w:rPr>
          <w:color w:val="auto"/>
          <w:sz w:val="24"/>
          <w:szCs w:val="24"/>
        </w:rPr>
        <w:t>вательности выполняемых действий от исходных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Конструкция «ветвление»: полная и неполная формы. В</w:t>
      </w:r>
      <w:r w:rsidRPr="00350182">
        <w:rPr>
          <w:color w:val="auto"/>
          <w:sz w:val="24"/>
          <w:szCs w:val="24"/>
        </w:rPr>
        <w:t>ы</w:t>
      </w:r>
      <w:r w:rsidRPr="00350182">
        <w:rPr>
          <w:color w:val="auto"/>
          <w:sz w:val="24"/>
          <w:szCs w:val="24"/>
        </w:rPr>
        <w:t>полнение и невыполнение условия (истинность и ложность высказывания). Простые и составные условия.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Конструкция «повторения»: циклы с заданным числом п</w:t>
      </w:r>
      <w:r w:rsidRPr="00350182">
        <w:rPr>
          <w:color w:val="auto"/>
          <w:sz w:val="24"/>
          <w:szCs w:val="24"/>
        </w:rPr>
        <w:t>о</w:t>
      </w:r>
      <w:r w:rsidRPr="00350182">
        <w:rPr>
          <w:color w:val="auto"/>
          <w:sz w:val="24"/>
          <w:szCs w:val="24"/>
        </w:rPr>
        <w:t>вторений, с условием выполнения, с переменной цикла.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Разработка для формального исполнителя алгоритма, пр</w:t>
      </w:r>
      <w:r w:rsidRPr="00350182">
        <w:rPr>
          <w:color w:val="auto"/>
          <w:sz w:val="24"/>
          <w:szCs w:val="24"/>
        </w:rPr>
        <w:t>и</w:t>
      </w:r>
      <w:r w:rsidRPr="00350182">
        <w:rPr>
          <w:color w:val="auto"/>
          <w:sz w:val="24"/>
          <w:szCs w:val="24"/>
        </w:rPr>
        <w:t>водящего к требуемому результату при конкретных исхо</w:t>
      </w:r>
      <w:r w:rsidRPr="00350182">
        <w:rPr>
          <w:color w:val="auto"/>
          <w:sz w:val="24"/>
          <w:szCs w:val="24"/>
        </w:rPr>
        <w:t>д</w:t>
      </w:r>
      <w:r w:rsidRPr="00350182">
        <w:rPr>
          <w:color w:val="auto"/>
          <w:sz w:val="24"/>
          <w:szCs w:val="24"/>
        </w:rPr>
        <w:t>ных данных. Разработка несложных алгоритмов с использ</w:t>
      </w:r>
      <w:r w:rsidRPr="00350182">
        <w:rPr>
          <w:color w:val="auto"/>
          <w:sz w:val="24"/>
          <w:szCs w:val="24"/>
        </w:rPr>
        <w:t>о</w:t>
      </w:r>
      <w:r w:rsidRPr="00350182">
        <w:rPr>
          <w:color w:val="auto"/>
          <w:sz w:val="24"/>
          <w:szCs w:val="24"/>
        </w:rPr>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w:t>
      </w:r>
      <w:r w:rsidRPr="00350182">
        <w:rPr>
          <w:color w:val="auto"/>
          <w:sz w:val="24"/>
          <w:szCs w:val="24"/>
        </w:rPr>
        <w:t>к</w:t>
      </w:r>
      <w:r w:rsidRPr="00350182">
        <w:rPr>
          <w:color w:val="auto"/>
          <w:sz w:val="24"/>
          <w:szCs w:val="24"/>
        </w:rPr>
        <w:t>сические и логические ошибки. Отказы.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Язык программирования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Язык программирования </w:t>
      </w:r>
      <w:r w:rsidRPr="00350182">
        <w:rPr>
          <w:color w:val="auto"/>
          <w:sz w:val="24"/>
          <w:szCs w:val="24"/>
          <w:lang w:eastAsia="en-US" w:bidi="en-US"/>
        </w:rPr>
        <w:t>(</w:t>
      </w:r>
      <w:r w:rsidRPr="00350182">
        <w:rPr>
          <w:color w:val="auto"/>
          <w:sz w:val="24"/>
          <w:szCs w:val="24"/>
          <w:lang w:val="en-US" w:eastAsia="en-US" w:bidi="en-US"/>
        </w:rPr>
        <w:t>Python</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 xml:space="preserve">Паскаль, </w:t>
      </w:r>
      <w:r w:rsidRPr="00350182">
        <w:rPr>
          <w:color w:val="auto"/>
          <w:sz w:val="24"/>
          <w:szCs w:val="24"/>
          <w:lang w:val="en-US" w:eastAsia="en-US" w:bidi="en-US"/>
        </w:rPr>
        <w:t>Java</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Школьный Алгоритмический Язык).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Система программирования: редактор текста программ, транслятор, отладчик.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Переменная: тип, имя, значение. Целые, вещественные и символьные переменные.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Оператор присваивания. Арифметические выражения и порядок их вычисления. Операции с целыми числами: цел</w:t>
      </w:r>
      <w:r w:rsidRPr="00350182">
        <w:rPr>
          <w:color w:val="auto"/>
          <w:sz w:val="24"/>
          <w:szCs w:val="24"/>
        </w:rPr>
        <w:t>о</w:t>
      </w:r>
      <w:r w:rsidRPr="00350182">
        <w:rPr>
          <w:color w:val="auto"/>
          <w:sz w:val="24"/>
          <w:szCs w:val="24"/>
        </w:rPr>
        <w:t>численное деление, остаток от деления.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Ветвления. Составные условия (запись логических выр</w:t>
      </w:r>
      <w:r w:rsidRPr="00350182">
        <w:rPr>
          <w:color w:val="auto"/>
          <w:sz w:val="24"/>
          <w:szCs w:val="24"/>
        </w:rPr>
        <w:t>а</w:t>
      </w:r>
      <w:r w:rsidRPr="00350182">
        <w:rPr>
          <w:color w:val="auto"/>
          <w:sz w:val="24"/>
          <w:szCs w:val="24"/>
        </w:rPr>
        <w:lastRenderedPageBreak/>
        <w:t>жений на изучаемом языке программирования). Нахождение минимума и максимума из двух, трёх и четырёх чисел. Реш</w:t>
      </w:r>
      <w:r w:rsidRPr="00350182">
        <w:rPr>
          <w:color w:val="auto"/>
          <w:sz w:val="24"/>
          <w:szCs w:val="24"/>
        </w:rPr>
        <w:t>е</w:t>
      </w:r>
      <w:r w:rsidRPr="00350182">
        <w:rPr>
          <w:color w:val="auto"/>
          <w:sz w:val="24"/>
          <w:szCs w:val="24"/>
        </w:rPr>
        <w:t>ние квадратного уравнения, имеющего вещественные корни.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Цикл с условием. Алгоритм Евклида для нахождения на</w:t>
      </w:r>
      <w:r w:rsidRPr="00350182">
        <w:rPr>
          <w:color w:val="auto"/>
          <w:sz w:val="24"/>
          <w:szCs w:val="24"/>
        </w:rPr>
        <w:t>и</w:t>
      </w:r>
      <w:r w:rsidRPr="00350182">
        <w:rPr>
          <w:color w:val="auto"/>
          <w:sz w:val="24"/>
          <w:szCs w:val="24"/>
        </w:rPr>
        <w:t>большего общего делителя двух натуральных чисел. Разби</w:t>
      </w:r>
      <w:r w:rsidRPr="00350182">
        <w:rPr>
          <w:color w:val="auto"/>
          <w:sz w:val="24"/>
          <w:szCs w:val="24"/>
        </w:rPr>
        <w:t>е</w:t>
      </w:r>
      <w:r w:rsidRPr="00350182">
        <w:rPr>
          <w:color w:val="auto"/>
          <w:sz w:val="24"/>
          <w:szCs w:val="24"/>
        </w:rPr>
        <w:t>ние записи натурального числа в позиционной системе с о</w:t>
      </w:r>
      <w:r w:rsidRPr="00350182">
        <w:rPr>
          <w:color w:val="auto"/>
          <w:sz w:val="24"/>
          <w:szCs w:val="24"/>
        </w:rPr>
        <w:t>с</w:t>
      </w:r>
      <w:r w:rsidRPr="00350182">
        <w:rPr>
          <w:color w:val="auto"/>
          <w:sz w:val="24"/>
          <w:szCs w:val="24"/>
        </w:rPr>
        <w:t>нованием, меньшим или равным 10, на отдельные цифры.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Цикл с переменной. Алгоритмы проверки делимости одн</w:t>
      </w:r>
      <w:r w:rsidRPr="00350182">
        <w:rPr>
          <w:color w:val="auto"/>
          <w:sz w:val="24"/>
          <w:szCs w:val="24"/>
        </w:rPr>
        <w:t>о</w:t>
      </w:r>
      <w:r w:rsidRPr="00350182">
        <w:rPr>
          <w:color w:val="auto"/>
          <w:sz w:val="24"/>
          <w:szCs w:val="24"/>
        </w:rPr>
        <w:t>го целого числа на другое, проверки натурального числа на простоту.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Обработка символьных данных. Символьные (строковые) переменные. Посимвольная обработка строк. Подсчёт част</w:t>
      </w:r>
      <w:r w:rsidRPr="00350182">
        <w:rPr>
          <w:color w:val="auto"/>
          <w:sz w:val="24"/>
          <w:szCs w:val="24"/>
        </w:rPr>
        <w:t>о</w:t>
      </w:r>
      <w:r w:rsidRPr="00350182">
        <w:rPr>
          <w:color w:val="auto"/>
          <w:sz w:val="24"/>
          <w:szCs w:val="24"/>
        </w:rPr>
        <w:t>ты появления символа в строке. Встроенные функции для о</w:t>
      </w:r>
      <w:r w:rsidRPr="00350182">
        <w:rPr>
          <w:color w:val="auto"/>
          <w:sz w:val="24"/>
          <w:szCs w:val="24"/>
        </w:rPr>
        <w:t>б</w:t>
      </w:r>
      <w:r w:rsidRPr="00350182">
        <w:rPr>
          <w:color w:val="auto"/>
          <w:sz w:val="24"/>
          <w:szCs w:val="24"/>
        </w:rPr>
        <w:t>работки строк.</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Анализ алгоритмов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Определение возможных результатов работы алгоритма при данном множестве входных данных; определение во</w:t>
      </w:r>
      <w:r w:rsidRPr="00350182">
        <w:rPr>
          <w:color w:val="auto"/>
          <w:sz w:val="24"/>
          <w:szCs w:val="24"/>
        </w:rPr>
        <w:t>з</w:t>
      </w:r>
      <w:r w:rsidRPr="00350182">
        <w:rPr>
          <w:color w:val="auto"/>
          <w:sz w:val="24"/>
          <w:szCs w:val="24"/>
        </w:rPr>
        <w:t>можных входных данных, приводящих к данному результату.</w:t>
      </w:r>
    </w:p>
    <w:p w:rsidR="00A57638" w:rsidRPr="00350182" w:rsidRDefault="00D40CAF" w:rsidP="004D0219">
      <w:pPr>
        <w:pStyle w:val="af5"/>
        <w:tabs>
          <w:tab w:val="left" w:pos="426"/>
        </w:tabs>
        <w:rPr>
          <w:rFonts w:ascii="Times New Roman" w:hAnsi="Times New Roman" w:cs="Times New Roman"/>
          <w:sz w:val="24"/>
          <w:szCs w:val="24"/>
        </w:rPr>
      </w:pPr>
      <w:bookmarkStart w:id="521" w:name="bookmark1341"/>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521"/>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Цифровая грамотность</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Глобальная сеть Интернет и стратегии безопасного пов</w:t>
      </w:r>
      <w:r w:rsidRPr="00350182">
        <w:rPr>
          <w:b/>
          <w:bCs/>
          <w:color w:val="auto"/>
          <w:sz w:val="24"/>
          <w:szCs w:val="24"/>
        </w:rPr>
        <w:t>е</w:t>
      </w:r>
      <w:r w:rsidRPr="00350182">
        <w:rPr>
          <w:b/>
          <w:bCs/>
          <w:color w:val="auto"/>
          <w:sz w:val="24"/>
          <w:szCs w:val="24"/>
        </w:rPr>
        <w:t>дения в ней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Глобальная сеть Интернет. </w:t>
      </w:r>
      <w:r w:rsidRPr="00350182">
        <w:rPr>
          <w:color w:val="auto"/>
          <w:sz w:val="24"/>
          <w:szCs w:val="24"/>
          <w:lang w:val="en-US" w:eastAsia="en-US" w:bidi="en-US"/>
        </w:rPr>
        <w:t>IP</w:t>
      </w:r>
      <w:r w:rsidRPr="00350182">
        <w:rPr>
          <w:color w:val="auto"/>
          <w:sz w:val="24"/>
          <w:szCs w:val="24"/>
        </w:rPr>
        <w:t>-адреса узлов. Сетевое хран</w:t>
      </w:r>
      <w:r w:rsidRPr="00350182">
        <w:rPr>
          <w:color w:val="auto"/>
          <w:sz w:val="24"/>
          <w:szCs w:val="24"/>
        </w:rPr>
        <w:t>е</w:t>
      </w:r>
      <w:r w:rsidRPr="00350182">
        <w:rPr>
          <w:color w:val="auto"/>
          <w:sz w:val="24"/>
          <w:szCs w:val="24"/>
        </w:rPr>
        <w:t>ние данных. Методы индивидуального и коллективного ра</w:t>
      </w:r>
      <w:r w:rsidRPr="00350182">
        <w:rPr>
          <w:color w:val="auto"/>
          <w:sz w:val="24"/>
          <w:szCs w:val="24"/>
        </w:rPr>
        <w:t>з</w:t>
      </w:r>
      <w:r w:rsidRPr="00350182">
        <w:rPr>
          <w:color w:val="auto"/>
          <w:sz w:val="24"/>
          <w:szCs w:val="24"/>
        </w:rPr>
        <w:t>мещения новой информации в сети Интернет. Большие да</w:t>
      </w:r>
      <w:r w:rsidRPr="00350182">
        <w:rPr>
          <w:color w:val="auto"/>
          <w:sz w:val="24"/>
          <w:szCs w:val="24"/>
        </w:rPr>
        <w:t>н</w:t>
      </w:r>
      <w:r w:rsidRPr="00350182">
        <w:rPr>
          <w:color w:val="auto"/>
          <w:sz w:val="24"/>
          <w:szCs w:val="24"/>
        </w:rPr>
        <w:t>ные (интернет-данные, в частности, данные социальных с</w:t>
      </w:r>
      <w:r w:rsidRPr="00350182">
        <w:rPr>
          <w:color w:val="auto"/>
          <w:sz w:val="24"/>
          <w:szCs w:val="24"/>
        </w:rPr>
        <w:t>е</w:t>
      </w:r>
      <w:r w:rsidRPr="00350182">
        <w:rPr>
          <w:color w:val="auto"/>
          <w:sz w:val="24"/>
          <w:szCs w:val="24"/>
        </w:rPr>
        <w:t>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об информационной безопасности. Угрозы и</w:t>
      </w:r>
      <w:r w:rsidRPr="00350182">
        <w:rPr>
          <w:color w:val="auto"/>
          <w:sz w:val="24"/>
          <w:szCs w:val="24"/>
        </w:rPr>
        <w:t>н</w:t>
      </w:r>
      <w:r w:rsidRPr="00350182">
        <w:rPr>
          <w:color w:val="auto"/>
          <w:sz w:val="24"/>
          <w:szCs w:val="24"/>
        </w:rPr>
        <w:t>формационной безопасности при работе в глобальной сети и методы противодействия им. Правила безопасной аутент</w:t>
      </w:r>
      <w:r w:rsidRPr="00350182">
        <w:rPr>
          <w:color w:val="auto"/>
          <w:sz w:val="24"/>
          <w:szCs w:val="24"/>
        </w:rPr>
        <w:t>и</w:t>
      </w:r>
      <w:r w:rsidRPr="00350182">
        <w:rPr>
          <w:color w:val="auto"/>
          <w:sz w:val="24"/>
          <w:szCs w:val="24"/>
        </w:rPr>
        <w:t>фикации. Защита личной информации в сети Интернет. Без</w:t>
      </w:r>
      <w:r w:rsidRPr="00350182">
        <w:rPr>
          <w:color w:val="auto"/>
          <w:sz w:val="24"/>
          <w:szCs w:val="24"/>
        </w:rPr>
        <w:t>о</w:t>
      </w:r>
      <w:r w:rsidRPr="00350182">
        <w:rPr>
          <w:color w:val="auto"/>
          <w:sz w:val="24"/>
          <w:szCs w:val="24"/>
        </w:rPr>
        <w:t>пасные стратегии поведения в сети Интернет. Предупрежд</w:t>
      </w:r>
      <w:r w:rsidRPr="00350182">
        <w:rPr>
          <w:color w:val="auto"/>
          <w:sz w:val="24"/>
          <w:szCs w:val="24"/>
        </w:rPr>
        <w:t>е</w:t>
      </w:r>
      <w:r w:rsidRPr="00350182">
        <w:rPr>
          <w:color w:val="auto"/>
          <w:sz w:val="24"/>
          <w:szCs w:val="24"/>
        </w:rPr>
        <w:t>ние вовлечения в деструктивные и криминальные формы с</w:t>
      </w:r>
      <w:r w:rsidRPr="00350182">
        <w:rPr>
          <w:color w:val="auto"/>
          <w:sz w:val="24"/>
          <w:szCs w:val="24"/>
        </w:rPr>
        <w:t>е</w:t>
      </w:r>
      <w:r w:rsidRPr="00350182">
        <w:rPr>
          <w:color w:val="auto"/>
          <w:sz w:val="24"/>
          <w:szCs w:val="24"/>
        </w:rPr>
        <w:t>тевой активности (кибербуллинг, фишинг и др.).</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lastRenderedPageBreak/>
        <w:t>Работа в информационном пространстве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Виды деятельности в сети Интернет. Интернет-сервисы: коммуникационные сервисы (почтовая служба, </w:t>
      </w:r>
      <w:r w:rsidR="00E63EAD" w:rsidRPr="00350182">
        <w:rPr>
          <w:color w:val="auto"/>
          <w:sz w:val="24"/>
          <w:szCs w:val="24"/>
        </w:rPr>
        <w:t>видеоконф</w:t>
      </w:r>
      <w:r w:rsidR="00E63EAD" w:rsidRPr="00350182">
        <w:rPr>
          <w:color w:val="auto"/>
          <w:sz w:val="24"/>
          <w:szCs w:val="24"/>
        </w:rPr>
        <w:t>е</w:t>
      </w:r>
      <w:r w:rsidR="00E63EAD" w:rsidRPr="00350182">
        <w:rPr>
          <w:color w:val="auto"/>
          <w:sz w:val="24"/>
          <w:szCs w:val="24"/>
        </w:rPr>
        <w:t>ренцсвязь</w:t>
      </w:r>
      <w:r w:rsidRPr="00350182">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w:t>
      </w:r>
      <w:r w:rsidRPr="00350182">
        <w:rPr>
          <w:color w:val="auto"/>
          <w:sz w:val="24"/>
          <w:szCs w:val="24"/>
        </w:rPr>
        <w:t>ч</w:t>
      </w:r>
      <w:r w:rsidRPr="00350182">
        <w:rPr>
          <w:color w:val="auto"/>
          <w:sz w:val="24"/>
          <w:szCs w:val="24"/>
        </w:rPr>
        <w:t>ные хранилища данных. Средства совместной разработки д</w:t>
      </w:r>
      <w:r w:rsidRPr="00350182">
        <w:rPr>
          <w:color w:val="auto"/>
          <w:sz w:val="24"/>
          <w:szCs w:val="24"/>
        </w:rPr>
        <w:t>о</w:t>
      </w:r>
      <w:r w:rsidRPr="00350182">
        <w:rPr>
          <w:color w:val="auto"/>
          <w:sz w:val="24"/>
          <w:szCs w:val="24"/>
        </w:rPr>
        <w:t>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Теоретические основы информатики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Моделирование как метод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Модель. Задачи, решаемые с помощью моделирования. Классификации моделей. Материальные (натурные) и и</w:t>
      </w:r>
      <w:r w:rsidRPr="00350182">
        <w:rPr>
          <w:color w:val="auto"/>
          <w:sz w:val="24"/>
          <w:szCs w:val="24"/>
        </w:rPr>
        <w:t>н</w:t>
      </w:r>
      <w:r w:rsidRPr="00350182">
        <w:rPr>
          <w:color w:val="auto"/>
          <w:sz w:val="24"/>
          <w:szCs w:val="24"/>
        </w:rPr>
        <w:t>формационные модели. Непрерывные и дискретные модели. Имитационные модели. Игровые модели. Оценка адекватн</w:t>
      </w:r>
      <w:r w:rsidRPr="00350182">
        <w:rPr>
          <w:color w:val="auto"/>
          <w:sz w:val="24"/>
          <w:szCs w:val="24"/>
        </w:rPr>
        <w:t>о</w:t>
      </w:r>
      <w:r w:rsidRPr="00350182">
        <w:rPr>
          <w:color w:val="auto"/>
          <w:sz w:val="24"/>
          <w:szCs w:val="24"/>
        </w:rPr>
        <w:t>сти модели моделируемому объекту и целям моделирования.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Табличные модели. Таблица как представление отношения.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Базы данных. Отбор в таблице строк, удовлетворяющих заданному условию.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 Вершина, ребро, путь. Ориентированные и неорие</w:t>
      </w:r>
      <w:r w:rsidRPr="00350182">
        <w:rPr>
          <w:color w:val="auto"/>
          <w:sz w:val="24"/>
          <w:szCs w:val="24"/>
        </w:rPr>
        <w:t>н</w:t>
      </w:r>
      <w:r w:rsidRPr="00350182">
        <w:rPr>
          <w:color w:val="auto"/>
          <w:sz w:val="24"/>
          <w:szCs w:val="24"/>
        </w:rPr>
        <w:t>тированные графы. Длина (вес) ребра. Весовая матрица гр</w:t>
      </w:r>
      <w:r w:rsidRPr="00350182">
        <w:rPr>
          <w:color w:val="auto"/>
          <w:sz w:val="24"/>
          <w:szCs w:val="24"/>
        </w:rPr>
        <w:t>а</w:t>
      </w:r>
      <w:r w:rsidRPr="00350182">
        <w:rPr>
          <w:color w:val="auto"/>
          <w:sz w:val="24"/>
          <w:szCs w:val="24"/>
        </w:rPr>
        <w:t>фа. Длина пути между вершинами графа. Поиск оптимальн</w:t>
      </w:r>
      <w:r w:rsidRPr="00350182">
        <w:rPr>
          <w:color w:val="auto"/>
          <w:sz w:val="24"/>
          <w:szCs w:val="24"/>
        </w:rPr>
        <w:t>о</w:t>
      </w:r>
      <w:r w:rsidRPr="00350182">
        <w:rPr>
          <w:color w:val="auto"/>
          <w:sz w:val="24"/>
          <w:szCs w:val="24"/>
        </w:rPr>
        <w:t>го пути в графе. Начальная вершина (источник) и конечная вершина (сток) в ориентированном графе. Вычисление кол</w:t>
      </w:r>
      <w:r w:rsidRPr="00350182">
        <w:rPr>
          <w:color w:val="auto"/>
          <w:sz w:val="24"/>
          <w:szCs w:val="24"/>
        </w:rPr>
        <w:t>и</w:t>
      </w:r>
      <w:r w:rsidRPr="00350182">
        <w:rPr>
          <w:color w:val="auto"/>
          <w:sz w:val="24"/>
          <w:szCs w:val="24"/>
        </w:rPr>
        <w:t>чества путей в направленном ациклическом графе.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Дерево. Корень, вершина (узел), лист, ребро (дуга) дерева. Высота дерева. Поддерево. Примеры использования дерев</w:t>
      </w:r>
      <w:r w:rsidRPr="00350182">
        <w:rPr>
          <w:color w:val="auto"/>
          <w:sz w:val="24"/>
          <w:szCs w:val="24"/>
        </w:rPr>
        <w:t>ь</w:t>
      </w:r>
      <w:r w:rsidRPr="00350182">
        <w:rPr>
          <w:color w:val="auto"/>
          <w:sz w:val="24"/>
          <w:szCs w:val="24"/>
        </w:rPr>
        <w:t>ев. Перебор вариантов с помощью дерева.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математической модели. Задачи, решаемые с п</w:t>
      </w:r>
      <w:r w:rsidRPr="00350182">
        <w:rPr>
          <w:color w:val="auto"/>
          <w:sz w:val="24"/>
          <w:szCs w:val="24"/>
        </w:rPr>
        <w:t>о</w:t>
      </w:r>
      <w:r w:rsidRPr="00350182">
        <w:rPr>
          <w:color w:val="auto"/>
          <w:sz w:val="24"/>
          <w:szCs w:val="24"/>
        </w:rPr>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Этапы компьютерного моделирования: постановка задачи, построение математической модели, программная реализ</w:t>
      </w:r>
      <w:r w:rsidRPr="00350182">
        <w:rPr>
          <w:color w:val="auto"/>
          <w:sz w:val="24"/>
          <w:szCs w:val="24"/>
        </w:rPr>
        <w:t>а</w:t>
      </w:r>
      <w:r w:rsidRPr="00350182">
        <w:rPr>
          <w:color w:val="auto"/>
          <w:sz w:val="24"/>
          <w:szCs w:val="24"/>
        </w:rPr>
        <w:t>ция, тестирование, проведение компьютерного эксперимента, анализ его результатов, уточнение модели.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Алгоритмы и программирование</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lastRenderedPageBreak/>
        <w:t>Разработка алгоритмов и программ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Разбиение задачи на подзадачи. Составление алгоритмов и программ с использованием ветвлений, циклов и вспомог</w:t>
      </w:r>
      <w:r w:rsidRPr="00350182">
        <w:rPr>
          <w:color w:val="auto"/>
          <w:sz w:val="24"/>
          <w:szCs w:val="24"/>
        </w:rPr>
        <w:t>а</w:t>
      </w:r>
      <w:r w:rsidRPr="00350182">
        <w:rPr>
          <w:color w:val="auto"/>
          <w:sz w:val="24"/>
          <w:szCs w:val="24"/>
        </w:rPr>
        <w:t>тельных алгоритмов для управления исполнителем Робот или другими исполнителями, такими как Черепашка, Чертёжник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Табличные величины (массивы). Одномерные массивы. Составление и отладка программ, реализующих типовые а</w:t>
      </w:r>
      <w:r w:rsidRPr="00350182">
        <w:rPr>
          <w:color w:val="auto"/>
          <w:sz w:val="24"/>
          <w:szCs w:val="24"/>
        </w:rPr>
        <w:t>л</w:t>
      </w:r>
      <w:r w:rsidRPr="00350182">
        <w:rPr>
          <w:color w:val="auto"/>
          <w:sz w:val="24"/>
          <w:szCs w:val="24"/>
        </w:rPr>
        <w:t>горитмы обработки одномерных числовых массивов, на о</w:t>
      </w:r>
      <w:r w:rsidRPr="00350182">
        <w:rPr>
          <w:color w:val="auto"/>
          <w:sz w:val="24"/>
          <w:szCs w:val="24"/>
        </w:rPr>
        <w:t>д</w:t>
      </w:r>
      <w:r w:rsidRPr="00350182">
        <w:rPr>
          <w:color w:val="auto"/>
          <w:sz w:val="24"/>
          <w:szCs w:val="24"/>
        </w:rPr>
        <w:t xml:space="preserve">ном из языков программирования </w:t>
      </w:r>
      <w:r w:rsidRPr="00350182">
        <w:rPr>
          <w:color w:val="auto"/>
          <w:sz w:val="24"/>
          <w:szCs w:val="24"/>
          <w:lang w:eastAsia="en-US" w:bidi="en-US"/>
        </w:rPr>
        <w:t>(</w:t>
      </w:r>
      <w:r w:rsidRPr="00350182">
        <w:rPr>
          <w:color w:val="auto"/>
          <w:sz w:val="24"/>
          <w:szCs w:val="24"/>
          <w:lang w:val="en-US" w:eastAsia="en-US" w:bidi="en-US"/>
        </w:rPr>
        <w:t>Python</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 xml:space="preserve">Паскаль, </w:t>
      </w:r>
      <w:r w:rsidRPr="00350182">
        <w:rPr>
          <w:color w:val="auto"/>
          <w:sz w:val="24"/>
          <w:szCs w:val="24"/>
          <w:lang w:val="en-US" w:eastAsia="en-US" w:bidi="en-US"/>
        </w:rPr>
        <w:t>Java</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Школьный Алгоритмический Язык): заполнение ч</w:t>
      </w:r>
      <w:r w:rsidRPr="00350182">
        <w:rPr>
          <w:color w:val="auto"/>
          <w:sz w:val="24"/>
          <w:szCs w:val="24"/>
        </w:rPr>
        <w:t>и</w:t>
      </w:r>
      <w:r w:rsidRPr="00350182">
        <w:rPr>
          <w:color w:val="auto"/>
          <w:sz w:val="24"/>
          <w:szCs w:val="24"/>
        </w:rPr>
        <w:t>слового массива случайными числами, в соответствии с фо</w:t>
      </w:r>
      <w:r w:rsidRPr="00350182">
        <w:rPr>
          <w:color w:val="auto"/>
          <w:sz w:val="24"/>
          <w:szCs w:val="24"/>
        </w:rPr>
        <w:t>р</w:t>
      </w:r>
      <w:r w:rsidRPr="00350182">
        <w:rPr>
          <w:color w:val="auto"/>
          <w:sz w:val="24"/>
          <w:szCs w:val="24"/>
        </w:rPr>
        <w:t>мулой или путём ввода чисел; нахождение суммы элементов массива; линейный поиск заданного значения в массиве; по</w:t>
      </w:r>
      <w:r w:rsidRPr="00350182">
        <w:rPr>
          <w:color w:val="auto"/>
          <w:sz w:val="24"/>
          <w:szCs w:val="24"/>
        </w:rPr>
        <w:t>д</w:t>
      </w:r>
      <w:r w:rsidRPr="00350182">
        <w:rPr>
          <w:color w:val="auto"/>
          <w:sz w:val="24"/>
          <w:szCs w:val="24"/>
        </w:rPr>
        <w:t>счёт элементов массива, удовлетворяющих заданному усл</w:t>
      </w:r>
      <w:r w:rsidRPr="00350182">
        <w:rPr>
          <w:color w:val="auto"/>
          <w:sz w:val="24"/>
          <w:szCs w:val="24"/>
        </w:rPr>
        <w:t>о</w:t>
      </w:r>
      <w:r w:rsidRPr="00350182">
        <w:rPr>
          <w:color w:val="auto"/>
          <w:sz w:val="24"/>
          <w:szCs w:val="24"/>
        </w:rPr>
        <w:t>вию; нахождение минимального (максимального) элемента массива. Сортировка массива.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Управление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Примеры роботизированных систем (система управления движением в транспортной системе, сварочная линия автоз</w:t>
      </w:r>
      <w:r w:rsidRPr="00350182">
        <w:rPr>
          <w:color w:val="auto"/>
          <w:sz w:val="24"/>
          <w:szCs w:val="24"/>
        </w:rPr>
        <w:t>а</w:t>
      </w:r>
      <w:r w:rsidRPr="00350182">
        <w:rPr>
          <w:color w:val="auto"/>
          <w:sz w:val="24"/>
          <w:szCs w:val="24"/>
        </w:rPr>
        <w:t>вода, автоматизированное управление отопления дома, авт</w:t>
      </w:r>
      <w:r w:rsidRPr="00350182">
        <w:rPr>
          <w:color w:val="auto"/>
          <w:sz w:val="24"/>
          <w:szCs w:val="24"/>
        </w:rPr>
        <w:t>о</w:t>
      </w:r>
      <w:r w:rsidRPr="00350182">
        <w:rPr>
          <w:color w:val="auto"/>
          <w:sz w:val="24"/>
          <w:szCs w:val="24"/>
        </w:rPr>
        <w:t>номная система управления транспортным средством и т. п.).</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Информационные технологии</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Электронные таблицы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w:t>
      </w:r>
      <w:r w:rsidRPr="00350182">
        <w:rPr>
          <w:color w:val="auto"/>
          <w:sz w:val="24"/>
          <w:szCs w:val="24"/>
        </w:rPr>
        <w:t>и</w:t>
      </w:r>
      <w:r w:rsidRPr="00350182">
        <w:rPr>
          <w:color w:val="auto"/>
          <w:sz w:val="24"/>
          <w:szCs w:val="24"/>
        </w:rPr>
        <w:t>мума, суммы и среднего арифметического. Сортировка да</w:t>
      </w:r>
      <w:r w:rsidRPr="00350182">
        <w:rPr>
          <w:color w:val="auto"/>
          <w:sz w:val="24"/>
          <w:szCs w:val="24"/>
        </w:rPr>
        <w:t>н</w:t>
      </w:r>
      <w:r w:rsidRPr="00350182">
        <w:rPr>
          <w:color w:val="auto"/>
          <w:sz w:val="24"/>
          <w:szCs w:val="24"/>
        </w:rPr>
        <w:t>ных в выделенном диапазоне. Построение диаграмм (гист</w:t>
      </w:r>
      <w:r w:rsidRPr="00350182">
        <w:rPr>
          <w:color w:val="auto"/>
          <w:sz w:val="24"/>
          <w:szCs w:val="24"/>
        </w:rPr>
        <w:t>о</w:t>
      </w:r>
      <w:r w:rsidRPr="00350182">
        <w:rPr>
          <w:color w:val="auto"/>
          <w:sz w:val="24"/>
          <w:szCs w:val="24"/>
        </w:rPr>
        <w:lastRenderedPageBreak/>
        <w:t>грамма, круговая диаграмма, точечная диаграмма). Выбор типа диаграммы.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Преобразование формул при копировании. Относительная, абсолютная и смешанная адресация.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Условные вычисления в электронных таблицах. Суммир</w:t>
      </w:r>
      <w:r w:rsidRPr="00350182">
        <w:rPr>
          <w:color w:val="auto"/>
          <w:sz w:val="24"/>
          <w:szCs w:val="24"/>
        </w:rPr>
        <w:t>о</w:t>
      </w:r>
      <w:r w:rsidRPr="00350182">
        <w:rPr>
          <w:color w:val="auto"/>
          <w:sz w:val="24"/>
          <w:szCs w:val="24"/>
        </w:rPr>
        <w:t>вание и подсчёт значений, отвечающих заданному условию. Обработка больших наборов данных. Численное моделир</w:t>
      </w:r>
      <w:r w:rsidRPr="00350182">
        <w:rPr>
          <w:color w:val="auto"/>
          <w:sz w:val="24"/>
          <w:szCs w:val="24"/>
        </w:rPr>
        <w:t>о</w:t>
      </w:r>
      <w:r w:rsidRPr="00350182">
        <w:rPr>
          <w:color w:val="auto"/>
          <w:sz w:val="24"/>
          <w:szCs w:val="24"/>
        </w:rPr>
        <w:t>вание в электронных таблицах.</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color w:val="auto"/>
          <w:sz w:val="24"/>
          <w:szCs w:val="24"/>
        </w:rPr>
        <w:t>Информационные технологии в современном обществе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Профессии, связанные с информатикой и информацио</w:t>
      </w:r>
      <w:r w:rsidRPr="00350182">
        <w:rPr>
          <w:color w:val="auto"/>
          <w:sz w:val="24"/>
          <w:szCs w:val="24"/>
        </w:rPr>
        <w:t>н</w:t>
      </w:r>
      <w:r w:rsidRPr="00350182">
        <w:rPr>
          <w:color w:val="auto"/>
          <w:sz w:val="24"/>
          <w:szCs w:val="24"/>
        </w:rPr>
        <w:t>ными технологиями: веб-дизайнер, программист, разрабо</w:t>
      </w:r>
      <w:r w:rsidRPr="00350182">
        <w:rPr>
          <w:color w:val="auto"/>
          <w:sz w:val="24"/>
          <w:szCs w:val="24"/>
        </w:rPr>
        <w:t>т</w:t>
      </w:r>
      <w:r w:rsidRPr="00350182">
        <w:rPr>
          <w:color w:val="auto"/>
          <w:sz w:val="24"/>
          <w:szCs w:val="24"/>
        </w:rPr>
        <w:t>чик мобильных приложений, тестировщик, архитектор пр</w:t>
      </w:r>
      <w:r w:rsidRPr="00350182">
        <w:rPr>
          <w:color w:val="auto"/>
          <w:sz w:val="24"/>
          <w:szCs w:val="24"/>
        </w:rPr>
        <w:t>о</w:t>
      </w:r>
      <w:r w:rsidRPr="00350182">
        <w:rPr>
          <w:color w:val="auto"/>
          <w:sz w:val="24"/>
          <w:szCs w:val="24"/>
        </w:rPr>
        <w:t>граммного обеспечения, специалист по анализу данных, си</w:t>
      </w:r>
      <w:r w:rsidRPr="00350182">
        <w:rPr>
          <w:color w:val="auto"/>
          <w:sz w:val="24"/>
          <w:szCs w:val="24"/>
        </w:rPr>
        <w:t>с</w:t>
      </w:r>
      <w:r w:rsidRPr="00350182">
        <w:rPr>
          <w:color w:val="auto"/>
          <w:sz w:val="24"/>
          <w:szCs w:val="24"/>
        </w:rPr>
        <w:t>темный администратор.</w:t>
      </w:r>
    </w:p>
    <w:p w:rsidR="00A316CC" w:rsidRDefault="00A316CC" w:rsidP="004D0219">
      <w:pPr>
        <w:tabs>
          <w:tab w:val="left" w:pos="426"/>
        </w:tabs>
        <w:rPr>
          <w:rFonts w:ascii="Times New Roman" w:hAnsi="Times New Roman" w:cs="Times New Roman"/>
        </w:rPr>
      </w:pPr>
      <w:bookmarkStart w:id="522" w:name="bookmark1343"/>
    </w:p>
    <w:p w:rsidR="00A57638" w:rsidRPr="00A316CC" w:rsidRDefault="00E235EB" w:rsidP="004D0219">
      <w:pPr>
        <w:tabs>
          <w:tab w:val="left" w:pos="426"/>
        </w:tabs>
        <w:rPr>
          <w:rFonts w:ascii="Times New Roman" w:hAnsi="Times New Roman" w:cs="Times New Roman"/>
          <w:b/>
        </w:rPr>
      </w:pPr>
      <w:r w:rsidRPr="00A316CC">
        <w:rPr>
          <w:rFonts w:ascii="Times New Roman" w:hAnsi="Times New Roman" w:cs="Times New Roman"/>
          <w:b/>
        </w:rPr>
        <w:t>ПЛАНИРУЕМЫЕ РЕЗУЛЬТАТЫ ОСВОЕНИЯ УЧЕ</w:t>
      </w:r>
      <w:r w:rsidRPr="00A316CC">
        <w:rPr>
          <w:rFonts w:ascii="Times New Roman" w:hAnsi="Times New Roman" w:cs="Times New Roman"/>
          <w:b/>
        </w:rPr>
        <w:t>Б</w:t>
      </w:r>
      <w:r w:rsidRPr="00A316CC">
        <w:rPr>
          <w:rFonts w:ascii="Times New Roman" w:hAnsi="Times New Roman" w:cs="Times New Roman"/>
          <w:b/>
        </w:rPr>
        <w:t>НОГО ПРЕДМЕТА «ИНФОРМАТИКА» НА УРОВНЕ ОСНОВНОГО ОБЩЕГО ОБРАЗОВАНИЯ</w:t>
      </w:r>
      <w:bookmarkEnd w:id="522"/>
    </w:p>
    <w:p w:rsidR="00D40CAF" w:rsidRPr="00350182" w:rsidRDefault="00D40CAF"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350182" w:rsidRDefault="00D40CAF" w:rsidP="004D0219">
      <w:pPr>
        <w:pStyle w:val="af5"/>
        <w:tabs>
          <w:tab w:val="left" w:pos="426"/>
        </w:tabs>
        <w:rPr>
          <w:rFonts w:ascii="Times New Roman" w:hAnsi="Times New Roman" w:cs="Times New Roman"/>
          <w:sz w:val="24"/>
          <w:szCs w:val="24"/>
        </w:rPr>
      </w:pPr>
      <w:bookmarkStart w:id="523" w:name="bookmark134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bookmarkEnd w:id="52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Патриотическое воспитание</w:t>
      </w:r>
      <w:r w:rsidRPr="00350182">
        <w:rPr>
          <w:b/>
          <w:bCs/>
          <w:color w:val="auto"/>
          <w:sz w:val="24"/>
          <w:szCs w:val="24"/>
        </w:rPr>
        <w:t>:</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ценностное отношение к отечественному культурн</w:t>
      </w:r>
      <w:r w:rsidRPr="00350182">
        <w:rPr>
          <w:color w:val="auto"/>
          <w:sz w:val="24"/>
          <w:szCs w:val="24"/>
        </w:rPr>
        <w:t>о</w:t>
      </w:r>
      <w:r w:rsidRPr="00350182">
        <w:rPr>
          <w:color w:val="auto"/>
          <w:sz w:val="24"/>
          <w:szCs w:val="24"/>
        </w:rPr>
        <w:t>му, историческому и научному наследию; понимание значения информатики как науки в жизни совреме</w:t>
      </w:r>
      <w:r w:rsidRPr="00350182">
        <w:rPr>
          <w:color w:val="auto"/>
          <w:sz w:val="24"/>
          <w:szCs w:val="24"/>
        </w:rPr>
        <w:t>н</w:t>
      </w:r>
      <w:r w:rsidRPr="00350182">
        <w:rPr>
          <w:color w:val="auto"/>
          <w:sz w:val="24"/>
          <w:szCs w:val="24"/>
        </w:rPr>
        <w:t xml:space="preserve">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w:t>
      </w:r>
      <w:r w:rsidRPr="00350182">
        <w:rPr>
          <w:color w:val="auto"/>
          <w:sz w:val="24"/>
          <w:szCs w:val="24"/>
        </w:rPr>
        <w:lastRenderedPageBreak/>
        <w:t>трансформации современного общества.</w:t>
      </w:r>
    </w:p>
    <w:p w:rsidR="00A57638" w:rsidRPr="00350182" w:rsidRDefault="00E235EB" w:rsidP="004D0219">
      <w:pPr>
        <w:pStyle w:val="13"/>
        <w:tabs>
          <w:tab w:val="left" w:pos="426"/>
        </w:tabs>
        <w:spacing w:line="240" w:lineRule="auto"/>
        <w:rPr>
          <w:color w:val="auto"/>
          <w:sz w:val="24"/>
          <w:szCs w:val="24"/>
        </w:rPr>
      </w:pPr>
      <w:r w:rsidRPr="00350182">
        <w:rPr>
          <w:b/>
          <w:bCs/>
          <w:i/>
          <w:iCs/>
          <w:color w:val="auto"/>
          <w:sz w:val="24"/>
          <w:szCs w:val="24"/>
        </w:rPr>
        <w:t>Духовно-нравственное воспитание</w:t>
      </w:r>
      <w:r w:rsidRPr="00350182">
        <w:rPr>
          <w:b/>
          <w:bCs/>
          <w:color w:val="auto"/>
          <w:sz w:val="24"/>
          <w:szCs w:val="24"/>
        </w:rPr>
        <w:t>:</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w:t>
      </w:r>
      <w:r w:rsidRPr="00350182">
        <w:rPr>
          <w:color w:val="auto"/>
          <w:sz w:val="24"/>
          <w:szCs w:val="24"/>
        </w:rPr>
        <w:t>а</w:t>
      </w:r>
      <w:r w:rsidRPr="00350182">
        <w:rPr>
          <w:color w:val="auto"/>
          <w:sz w:val="24"/>
          <w:szCs w:val="24"/>
        </w:rPr>
        <w:t>циях нравственного выбора; готовность оценивать своё поведение и поступки, а также поведение и п</w:t>
      </w:r>
      <w:r w:rsidRPr="00350182">
        <w:rPr>
          <w:color w:val="auto"/>
          <w:sz w:val="24"/>
          <w:szCs w:val="24"/>
        </w:rPr>
        <w:t>о</w:t>
      </w:r>
      <w:r w:rsidRPr="00350182">
        <w:rPr>
          <w:color w:val="auto"/>
          <w:sz w:val="24"/>
          <w:szCs w:val="24"/>
        </w:rPr>
        <w:t>ступки других людей с позиции нравственных и пр</w:t>
      </w:r>
      <w:r w:rsidRPr="00350182">
        <w:rPr>
          <w:color w:val="auto"/>
          <w:sz w:val="24"/>
          <w:szCs w:val="24"/>
        </w:rPr>
        <w:t>а</w:t>
      </w:r>
      <w:r w:rsidRPr="00350182">
        <w:rPr>
          <w:color w:val="auto"/>
          <w:sz w:val="24"/>
          <w:szCs w:val="24"/>
        </w:rPr>
        <w:t>вовых норм с учётом осознания последствий посту</w:t>
      </w:r>
      <w:r w:rsidRPr="00350182">
        <w:rPr>
          <w:color w:val="auto"/>
          <w:sz w:val="24"/>
          <w:szCs w:val="24"/>
        </w:rPr>
        <w:t>п</w:t>
      </w:r>
      <w:r w:rsidRPr="00350182">
        <w:rPr>
          <w:color w:val="auto"/>
          <w:sz w:val="24"/>
          <w:szCs w:val="24"/>
        </w:rPr>
        <w:t>ков; активное неприятие асоциальных поступков, в том числе в сети Интернет.</w:t>
      </w:r>
    </w:p>
    <w:p w:rsidR="00A57638" w:rsidRPr="00350182" w:rsidRDefault="00E235EB" w:rsidP="004D0219">
      <w:pPr>
        <w:pStyle w:val="13"/>
        <w:tabs>
          <w:tab w:val="left" w:pos="426"/>
        </w:tabs>
        <w:spacing w:line="240" w:lineRule="auto"/>
        <w:rPr>
          <w:color w:val="auto"/>
          <w:sz w:val="24"/>
          <w:szCs w:val="24"/>
        </w:rPr>
      </w:pPr>
      <w:r w:rsidRPr="00350182">
        <w:rPr>
          <w:b/>
          <w:bCs/>
          <w:i/>
          <w:iCs/>
          <w:color w:val="auto"/>
          <w:sz w:val="24"/>
          <w:szCs w:val="24"/>
        </w:rPr>
        <w:t>Гражданское воспитание</w:t>
      </w:r>
      <w:r w:rsidRPr="00350182">
        <w:rPr>
          <w:b/>
          <w:bCs/>
          <w:color w:val="auto"/>
          <w:sz w:val="24"/>
          <w:szCs w:val="24"/>
        </w:rPr>
        <w:t>:</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представление о социальных нормах и правилах ме</w:t>
      </w:r>
      <w:r w:rsidRPr="00350182">
        <w:rPr>
          <w:color w:val="auto"/>
          <w:sz w:val="24"/>
          <w:szCs w:val="24"/>
        </w:rPr>
        <w:t>ж</w:t>
      </w:r>
      <w:r w:rsidRPr="00350182">
        <w:rPr>
          <w:color w:val="auto"/>
          <w:sz w:val="24"/>
          <w:szCs w:val="24"/>
        </w:rPr>
        <w:t>личностных отношений в коллективе, в том числе в социальных сообществах; соблюдение правил без</w:t>
      </w:r>
      <w:r w:rsidRPr="00350182">
        <w:rPr>
          <w:color w:val="auto"/>
          <w:sz w:val="24"/>
          <w:szCs w:val="24"/>
        </w:rPr>
        <w:t>о</w:t>
      </w:r>
      <w:r w:rsidRPr="00350182">
        <w:rPr>
          <w:color w:val="auto"/>
          <w:sz w:val="24"/>
          <w:szCs w:val="24"/>
        </w:rPr>
        <w:t>пасности, в том числе навыков безопасного поведения в интернет-среде; готовность к разнообразной совм</w:t>
      </w:r>
      <w:r w:rsidRPr="00350182">
        <w:rPr>
          <w:color w:val="auto"/>
          <w:sz w:val="24"/>
          <w:szCs w:val="24"/>
        </w:rPr>
        <w:t>е</w:t>
      </w:r>
      <w:r w:rsidRPr="00350182">
        <w:rPr>
          <w:color w:val="auto"/>
          <w:sz w:val="24"/>
          <w:szCs w:val="24"/>
        </w:rPr>
        <w:t>стной деятельности при выполнении учебных, позн</w:t>
      </w:r>
      <w:r w:rsidRPr="00350182">
        <w:rPr>
          <w:color w:val="auto"/>
          <w:sz w:val="24"/>
          <w:szCs w:val="24"/>
        </w:rPr>
        <w:t>а</w:t>
      </w:r>
      <w:r w:rsidRPr="00350182">
        <w:rPr>
          <w:color w:val="auto"/>
          <w:sz w:val="24"/>
          <w:szCs w:val="24"/>
        </w:rPr>
        <w:t>вательных задач, создании учебных проектов; стре</w:t>
      </w:r>
      <w:r w:rsidRPr="00350182">
        <w:rPr>
          <w:color w:val="auto"/>
          <w:sz w:val="24"/>
          <w:szCs w:val="24"/>
        </w:rPr>
        <w:t>м</w:t>
      </w:r>
      <w:r w:rsidRPr="00350182">
        <w:rPr>
          <w:color w:val="auto"/>
          <w:sz w:val="24"/>
          <w:szCs w:val="24"/>
        </w:rPr>
        <w:t>ление к взаимопониманию и взаимопомощи в проце</w:t>
      </w:r>
      <w:r w:rsidRPr="00350182">
        <w:rPr>
          <w:color w:val="auto"/>
          <w:sz w:val="24"/>
          <w:szCs w:val="24"/>
        </w:rPr>
        <w:t>с</w:t>
      </w:r>
      <w:r w:rsidRPr="00350182">
        <w:rPr>
          <w:color w:val="auto"/>
          <w:sz w:val="24"/>
          <w:szCs w:val="24"/>
        </w:rPr>
        <w:t>се этой учебной деятельности; готовность оценивать своё поведение и поступки своих товарищей с поз</w:t>
      </w:r>
      <w:r w:rsidRPr="00350182">
        <w:rPr>
          <w:color w:val="auto"/>
          <w:sz w:val="24"/>
          <w:szCs w:val="24"/>
        </w:rPr>
        <w:t>и</w:t>
      </w:r>
      <w:r w:rsidRPr="00350182">
        <w:rPr>
          <w:color w:val="auto"/>
          <w:sz w:val="24"/>
          <w:szCs w:val="24"/>
        </w:rPr>
        <w:t>ции нравственных и правовых норм с учётом осозн</w:t>
      </w:r>
      <w:r w:rsidRPr="00350182">
        <w:rPr>
          <w:color w:val="auto"/>
          <w:sz w:val="24"/>
          <w:szCs w:val="24"/>
        </w:rPr>
        <w:t>а</w:t>
      </w:r>
      <w:r w:rsidRPr="00350182">
        <w:rPr>
          <w:color w:val="auto"/>
          <w:sz w:val="24"/>
          <w:szCs w:val="24"/>
        </w:rPr>
        <w:t>ния последствий поступков.</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Ценности научного познания</w:t>
      </w:r>
      <w:r w:rsidRPr="00350182">
        <w:rPr>
          <w:b/>
          <w:bCs/>
          <w:color w:val="auto"/>
          <w:sz w:val="24"/>
          <w:szCs w:val="24"/>
        </w:rPr>
        <w:t>:</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сформированность мировоззренческих представлений об информации, информационных процессах и и</w:t>
      </w:r>
      <w:r w:rsidRPr="00350182">
        <w:rPr>
          <w:color w:val="auto"/>
          <w:sz w:val="24"/>
          <w:szCs w:val="24"/>
        </w:rPr>
        <w:t>н</w:t>
      </w:r>
      <w:r w:rsidRPr="00350182">
        <w:rPr>
          <w:color w:val="auto"/>
          <w:sz w:val="24"/>
          <w:szCs w:val="24"/>
        </w:rPr>
        <w:t>формационных технологиях, соответствующих совр</w:t>
      </w:r>
      <w:r w:rsidRPr="00350182">
        <w:rPr>
          <w:color w:val="auto"/>
          <w:sz w:val="24"/>
          <w:szCs w:val="24"/>
        </w:rPr>
        <w:t>е</w:t>
      </w:r>
      <w:r w:rsidRPr="00350182">
        <w:rPr>
          <w:color w:val="auto"/>
          <w:sz w:val="24"/>
          <w:szCs w:val="24"/>
        </w:rPr>
        <w:t>менному уровню развития науки и общественной практики и составляющих базовую основу для пон</w:t>
      </w:r>
      <w:r w:rsidRPr="00350182">
        <w:rPr>
          <w:color w:val="auto"/>
          <w:sz w:val="24"/>
          <w:szCs w:val="24"/>
        </w:rPr>
        <w:t>и</w:t>
      </w:r>
      <w:r w:rsidRPr="00350182">
        <w:rPr>
          <w:color w:val="auto"/>
          <w:sz w:val="24"/>
          <w:szCs w:val="24"/>
        </w:rPr>
        <w:t>мания сущности научной картины мира;</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интерес к обучению и познанию; любознательность; готовность и способность к самообразованию, осо</w:t>
      </w:r>
      <w:r w:rsidRPr="00350182">
        <w:rPr>
          <w:color w:val="auto"/>
          <w:sz w:val="24"/>
          <w:szCs w:val="24"/>
        </w:rPr>
        <w:t>з</w:t>
      </w:r>
      <w:r w:rsidRPr="00350182">
        <w:rPr>
          <w:color w:val="auto"/>
          <w:sz w:val="24"/>
          <w:szCs w:val="24"/>
        </w:rPr>
        <w:t>нанному выбору направленности и уровня обучения в дальнейшем;</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t>овладение основными навыками исследовательской деятельности, установка на осмысление опыта, н</w:t>
      </w:r>
      <w:r w:rsidRPr="00350182">
        <w:rPr>
          <w:color w:val="auto"/>
          <w:sz w:val="24"/>
          <w:szCs w:val="24"/>
        </w:rPr>
        <w:t>а</w:t>
      </w:r>
      <w:r w:rsidRPr="00350182">
        <w:rPr>
          <w:color w:val="auto"/>
          <w:sz w:val="24"/>
          <w:szCs w:val="24"/>
        </w:rPr>
        <w:t>блюдений, поступков и стремление совершенствовать пути достижения индивидуального и коллективного благополучия;</w:t>
      </w:r>
    </w:p>
    <w:p w:rsidR="00A57638" w:rsidRPr="00350182" w:rsidRDefault="00E235EB" w:rsidP="005F656A">
      <w:pPr>
        <w:pStyle w:val="13"/>
        <w:numPr>
          <w:ilvl w:val="0"/>
          <w:numId w:val="217"/>
        </w:numPr>
        <w:tabs>
          <w:tab w:val="left" w:pos="426"/>
        </w:tabs>
        <w:spacing w:line="240" w:lineRule="auto"/>
        <w:jc w:val="both"/>
        <w:rPr>
          <w:color w:val="auto"/>
          <w:sz w:val="24"/>
          <w:szCs w:val="24"/>
        </w:rPr>
      </w:pPr>
      <w:r w:rsidRPr="00350182">
        <w:rPr>
          <w:color w:val="auto"/>
          <w:sz w:val="24"/>
          <w:szCs w:val="24"/>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w:t>
      </w:r>
      <w:r w:rsidRPr="00350182">
        <w:rPr>
          <w:color w:val="auto"/>
          <w:sz w:val="24"/>
          <w:szCs w:val="24"/>
        </w:rPr>
        <w:t>у</w:t>
      </w:r>
      <w:r w:rsidRPr="00350182">
        <w:rPr>
          <w:color w:val="auto"/>
          <w:sz w:val="24"/>
          <w:szCs w:val="24"/>
        </w:rPr>
        <w:t>чения, ставить и формулировать для себя новые зад</w:t>
      </w:r>
      <w:r w:rsidRPr="00350182">
        <w:rPr>
          <w:color w:val="auto"/>
          <w:sz w:val="24"/>
          <w:szCs w:val="24"/>
        </w:rPr>
        <w:t>а</w:t>
      </w:r>
      <w:r w:rsidRPr="00350182">
        <w:rPr>
          <w:color w:val="auto"/>
          <w:sz w:val="24"/>
          <w:szCs w:val="24"/>
        </w:rPr>
        <w:t>чи в учёбе и познавательной деятельности, развивать мотивы и интересы своей познавательной деятельн</w:t>
      </w:r>
      <w:r w:rsidRPr="00350182">
        <w:rPr>
          <w:color w:val="auto"/>
          <w:sz w:val="24"/>
          <w:szCs w:val="24"/>
        </w:rPr>
        <w:t>о</w:t>
      </w:r>
      <w:r w:rsidRPr="00350182">
        <w:rPr>
          <w:color w:val="auto"/>
          <w:sz w:val="24"/>
          <w:szCs w:val="24"/>
        </w:rPr>
        <w:t>сти;</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Формирование культуры здоровья</w:t>
      </w:r>
      <w:r w:rsidRPr="00350182">
        <w:rPr>
          <w:b/>
          <w:bCs/>
          <w:color w:val="auto"/>
          <w:sz w:val="24"/>
          <w:szCs w:val="24"/>
        </w:rPr>
        <w:t>:</w:t>
      </w:r>
    </w:p>
    <w:p w:rsidR="00A57638" w:rsidRPr="00350182" w:rsidRDefault="00E235EB" w:rsidP="005F656A">
      <w:pPr>
        <w:pStyle w:val="13"/>
        <w:numPr>
          <w:ilvl w:val="0"/>
          <w:numId w:val="218"/>
        </w:numPr>
        <w:tabs>
          <w:tab w:val="left" w:pos="426"/>
        </w:tabs>
        <w:spacing w:line="240" w:lineRule="auto"/>
        <w:jc w:val="both"/>
        <w:rPr>
          <w:color w:val="auto"/>
          <w:sz w:val="24"/>
          <w:szCs w:val="24"/>
        </w:rPr>
      </w:pPr>
      <w:r w:rsidRPr="00350182">
        <w:rPr>
          <w:color w:val="auto"/>
          <w:sz w:val="24"/>
          <w:szCs w:val="24"/>
        </w:rPr>
        <w:t>осознание ценности жизни; ответственное отношение к своему здоровью; установка на здоровый образ жи</w:t>
      </w:r>
      <w:r w:rsidRPr="00350182">
        <w:rPr>
          <w:color w:val="auto"/>
          <w:sz w:val="24"/>
          <w:szCs w:val="24"/>
        </w:rPr>
        <w:t>з</w:t>
      </w:r>
      <w:r w:rsidRPr="00350182">
        <w:rPr>
          <w:color w:val="auto"/>
          <w:sz w:val="24"/>
          <w:szCs w:val="24"/>
        </w:rPr>
        <w:t>ни, в том числе и за счёт освоения и соблюдения тр</w:t>
      </w:r>
      <w:r w:rsidRPr="00350182">
        <w:rPr>
          <w:color w:val="auto"/>
          <w:sz w:val="24"/>
          <w:szCs w:val="24"/>
        </w:rPr>
        <w:t>е</w:t>
      </w:r>
      <w:r w:rsidRPr="00350182">
        <w:rPr>
          <w:color w:val="auto"/>
          <w:sz w:val="24"/>
          <w:szCs w:val="24"/>
        </w:rPr>
        <w:t>бований безопасной эксплуатации средств информ</w:t>
      </w:r>
      <w:r w:rsidRPr="00350182">
        <w:rPr>
          <w:color w:val="auto"/>
          <w:sz w:val="24"/>
          <w:szCs w:val="24"/>
        </w:rPr>
        <w:t>а</w:t>
      </w:r>
      <w:r w:rsidRPr="00350182">
        <w:rPr>
          <w:color w:val="auto"/>
          <w:sz w:val="24"/>
          <w:szCs w:val="24"/>
        </w:rPr>
        <w:t>ционных и коммуникационных технологий (ИКТ).</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Трудовое воспитание</w:t>
      </w:r>
      <w:r w:rsidRPr="00350182">
        <w:rPr>
          <w:b/>
          <w:bCs/>
          <w:color w:val="auto"/>
          <w:sz w:val="24"/>
          <w:szCs w:val="24"/>
        </w:rPr>
        <w:t>:</w:t>
      </w:r>
    </w:p>
    <w:p w:rsidR="00A57638" w:rsidRPr="00350182" w:rsidRDefault="00E235EB" w:rsidP="005F656A">
      <w:pPr>
        <w:pStyle w:val="13"/>
        <w:numPr>
          <w:ilvl w:val="0"/>
          <w:numId w:val="218"/>
        </w:numPr>
        <w:tabs>
          <w:tab w:val="left" w:pos="426"/>
        </w:tabs>
        <w:spacing w:line="240" w:lineRule="auto"/>
        <w:jc w:val="both"/>
        <w:rPr>
          <w:color w:val="auto"/>
          <w:sz w:val="24"/>
          <w:szCs w:val="24"/>
        </w:rPr>
      </w:pPr>
      <w:r w:rsidRPr="00350182">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w:t>
      </w:r>
      <w:r w:rsidRPr="00350182">
        <w:rPr>
          <w:color w:val="auto"/>
          <w:sz w:val="24"/>
          <w:szCs w:val="24"/>
        </w:rPr>
        <w:t>и</w:t>
      </w:r>
      <w:r w:rsidRPr="00350182">
        <w:rPr>
          <w:color w:val="auto"/>
          <w:sz w:val="24"/>
          <w:szCs w:val="24"/>
        </w:rPr>
        <w:t>онными технологиями, основанными на достижениях науки информатики и научно-технического прогресса;</w:t>
      </w:r>
    </w:p>
    <w:p w:rsidR="00A57638" w:rsidRPr="00350182" w:rsidRDefault="00E235EB" w:rsidP="005F656A">
      <w:pPr>
        <w:pStyle w:val="13"/>
        <w:numPr>
          <w:ilvl w:val="0"/>
          <w:numId w:val="218"/>
        </w:numPr>
        <w:tabs>
          <w:tab w:val="left" w:pos="426"/>
        </w:tabs>
        <w:spacing w:line="240" w:lineRule="auto"/>
        <w:jc w:val="both"/>
        <w:rPr>
          <w:color w:val="auto"/>
          <w:sz w:val="24"/>
          <w:szCs w:val="24"/>
        </w:rPr>
      </w:pPr>
      <w:r w:rsidRPr="00350182">
        <w:rPr>
          <w:color w:val="auto"/>
          <w:sz w:val="24"/>
          <w:szCs w:val="24"/>
        </w:rPr>
        <w:t>осознанный выбор и построение индивидуальной тр</w:t>
      </w:r>
      <w:r w:rsidRPr="00350182">
        <w:rPr>
          <w:color w:val="auto"/>
          <w:sz w:val="24"/>
          <w:szCs w:val="24"/>
        </w:rPr>
        <w:t>а</w:t>
      </w:r>
      <w:r w:rsidRPr="00350182">
        <w:rPr>
          <w:color w:val="auto"/>
          <w:sz w:val="24"/>
          <w:szCs w:val="24"/>
        </w:rPr>
        <w:t>ектории образования и жизненных планов с учётом личных и общественных интересов и потребностей.</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Экологическое воспитание</w:t>
      </w:r>
      <w:r w:rsidRPr="00350182">
        <w:rPr>
          <w:b/>
          <w:bCs/>
          <w:color w:val="auto"/>
          <w:sz w:val="24"/>
          <w:szCs w:val="24"/>
        </w:rPr>
        <w:t>:</w:t>
      </w:r>
    </w:p>
    <w:p w:rsidR="00A57638" w:rsidRPr="00350182" w:rsidRDefault="00E235EB" w:rsidP="005F656A">
      <w:pPr>
        <w:pStyle w:val="13"/>
        <w:numPr>
          <w:ilvl w:val="0"/>
          <w:numId w:val="219"/>
        </w:numPr>
        <w:tabs>
          <w:tab w:val="left" w:pos="426"/>
        </w:tabs>
        <w:spacing w:line="240" w:lineRule="auto"/>
        <w:jc w:val="both"/>
        <w:rPr>
          <w:color w:val="auto"/>
          <w:sz w:val="24"/>
          <w:szCs w:val="24"/>
        </w:rPr>
      </w:pPr>
      <w:r w:rsidRPr="00350182">
        <w:rPr>
          <w:color w:val="auto"/>
          <w:sz w:val="24"/>
          <w:szCs w:val="24"/>
        </w:rPr>
        <w:t>осознание глобального характера экологических пр</w:t>
      </w:r>
      <w:r w:rsidRPr="00350182">
        <w:rPr>
          <w:color w:val="auto"/>
          <w:sz w:val="24"/>
          <w:szCs w:val="24"/>
        </w:rPr>
        <w:t>о</w:t>
      </w:r>
      <w:r w:rsidRPr="00350182">
        <w:rPr>
          <w:color w:val="auto"/>
          <w:sz w:val="24"/>
          <w:szCs w:val="24"/>
        </w:rPr>
        <w:t>блем и путей их решения, в том числе с учётом во</w:t>
      </w:r>
      <w:r w:rsidRPr="00350182">
        <w:rPr>
          <w:color w:val="auto"/>
          <w:sz w:val="24"/>
          <w:szCs w:val="24"/>
        </w:rPr>
        <w:t>з</w:t>
      </w:r>
      <w:r w:rsidRPr="00350182">
        <w:rPr>
          <w:color w:val="auto"/>
          <w:sz w:val="24"/>
          <w:szCs w:val="24"/>
        </w:rPr>
        <w:t>можностей ИКТ.</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Адаптация обучающегося к изменяющимся условиям социальной среды</w:t>
      </w:r>
      <w:r w:rsidRPr="00350182">
        <w:rPr>
          <w:b/>
          <w:bCs/>
          <w:color w:val="auto"/>
          <w:sz w:val="24"/>
          <w:szCs w:val="24"/>
        </w:rPr>
        <w:t>:</w:t>
      </w:r>
    </w:p>
    <w:p w:rsidR="00A57638" w:rsidRPr="00350182" w:rsidRDefault="00E235EB" w:rsidP="005F656A">
      <w:pPr>
        <w:pStyle w:val="13"/>
        <w:numPr>
          <w:ilvl w:val="0"/>
          <w:numId w:val="219"/>
        </w:numPr>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w:t>
      </w:r>
      <w:r w:rsidRPr="00350182">
        <w:rPr>
          <w:color w:val="auto"/>
          <w:sz w:val="24"/>
          <w:szCs w:val="24"/>
        </w:rPr>
        <w:t>в</w:t>
      </w:r>
      <w:r w:rsidRPr="00350182">
        <w:rPr>
          <w:color w:val="auto"/>
          <w:sz w:val="24"/>
          <w:szCs w:val="24"/>
        </w:rPr>
        <w:t>ных социальных ролей, соответствующих ведущей деятельности возраста, норм и правил общественного поведения, форм социальной жизни в группах и соо</w:t>
      </w:r>
      <w:r w:rsidRPr="00350182">
        <w:rPr>
          <w:color w:val="auto"/>
          <w:sz w:val="24"/>
          <w:szCs w:val="24"/>
        </w:rPr>
        <w:t>б</w:t>
      </w:r>
      <w:r w:rsidRPr="00350182">
        <w:rPr>
          <w:color w:val="auto"/>
          <w:sz w:val="24"/>
          <w:szCs w:val="24"/>
        </w:rPr>
        <w:t>ществах, в том числе существующих в виртуальном пространстве.</w:t>
      </w:r>
    </w:p>
    <w:p w:rsidR="00A57638" w:rsidRPr="00350182" w:rsidRDefault="00E235EB" w:rsidP="004D0219">
      <w:pPr>
        <w:pStyle w:val="af5"/>
        <w:tabs>
          <w:tab w:val="left" w:pos="426"/>
        </w:tabs>
        <w:rPr>
          <w:rFonts w:ascii="Times New Roman" w:hAnsi="Times New Roman" w:cs="Times New Roman"/>
          <w:sz w:val="24"/>
          <w:szCs w:val="24"/>
        </w:rPr>
      </w:pPr>
      <w:bookmarkStart w:id="524" w:name="bookmark1347"/>
      <w:r w:rsidRPr="00350182">
        <w:rPr>
          <w:rFonts w:ascii="Times New Roman" w:hAnsi="Times New Roman" w:cs="Times New Roman"/>
          <w:sz w:val="24"/>
          <w:szCs w:val="24"/>
        </w:rPr>
        <w:t>МЕТАПРЕДМЕТНЫЕ РЕЗУЛЬТАТЫ</w:t>
      </w:r>
      <w:bookmarkEnd w:id="52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Метапредметные результаты освоения образовательной </w:t>
      </w:r>
      <w:r w:rsidRPr="00350182">
        <w:rPr>
          <w:color w:val="auto"/>
          <w:sz w:val="24"/>
          <w:szCs w:val="24"/>
        </w:rPr>
        <w:lastRenderedPageBreak/>
        <w:t>программы по информатике отражают овладение униве</w:t>
      </w:r>
      <w:r w:rsidRPr="00350182">
        <w:rPr>
          <w:color w:val="auto"/>
          <w:sz w:val="24"/>
          <w:szCs w:val="24"/>
        </w:rPr>
        <w:t>р</w:t>
      </w:r>
      <w:r w:rsidRPr="00350182">
        <w:rPr>
          <w:color w:val="auto"/>
          <w:sz w:val="24"/>
          <w:szCs w:val="24"/>
        </w:rPr>
        <w:t>сальными учебными действиями — познавательными, ко</w:t>
      </w:r>
      <w:r w:rsidRPr="00350182">
        <w:rPr>
          <w:color w:val="auto"/>
          <w:sz w:val="24"/>
          <w:szCs w:val="24"/>
        </w:rPr>
        <w:t>м</w:t>
      </w:r>
      <w:r w:rsidRPr="00350182">
        <w:rPr>
          <w:color w:val="auto"/>
          <w:sz w:val="24"/>
          <w:szCs w:val="24"/>
        </w:rPr>
        <w:t>муникативными, регулятивными.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познавательные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r w:rsidRPr="00350182">
        <w:rPr>
          <w:b/>
          <w:bCs/>
          <w:color w:val="auto"/>
          <w:sz w:val="24"/>
          <w:szCs w:val="24"/>
        </w:rPr>
        <w:t>:</w:t>
      </w:r>
    </w:p>
    <w:p w:rsidR="00A57638" w:rsidRPr="00350182" w:rsidRDefault="00E235EB" w:rsidP="005F656A">
      <w:pPr>
        <w:pStyle w:val="13"/>
        <w:numPr>
          <w:ilvl w:val="0"/>
          <w:numId w:val="219"/>
        </w:numPr>
        <w:tabs>
          <w:tab w:val="left" w:pos="426"/>
        </w:tabs>
        <w:spacing w:line="240" w:lineRule="auto"/>
        <w:jc w:val="both"/>
        <w:rPr>
          <w:color w:val="auto"/>
          <w:sz w:val="24"/>
          <w:szCs w:val="24"/>
        </w:rPr>
      </w:pPr>
      <w:r w:rsidRPr="00350182">
        <w:rPr>
          <w:color w:val="auto"/>
          <w:sz w:val="24"/>
          <w:szCs w:val="24"/>
        </w:rPr>
        <w:t>умение определять понятия, создавать обобщения, у</w:t>
      </w:r>
      <w:r w:rsidRPr="00350182">
        <w:rPr>
          <w:color w:val="auto"/>
          <w:sz w:val="24"/>
          <w:szCs w:val="24"/>
        </w:rPr>
        <w:t>с</w:t>
      </w:r>
      <w:r w:rsidRPr="00350182">
        <w:rPr>
          <w:color w:val="auto"/>
          <w:sz w:val="24"/>
          <w:szCs w:val="24"/>
        </w:rPr>
        <w:t>танавливать аналогии, классифицировать, самосто</w:t>
      </w:r>
      <w:r w:rsidRPr="00350182">
        <w:rPr>
          <w:color w:val="auto"/>
          <w:sz w:val="24"/>
          <w:szCs w:val="24"/>
        </w:rPr>
        <w:t>я</w:t>
      </w:r>
      <w:r w:rsidRPr="00350182">
        <w:rPr>
          <w:color w:val="auto"/>
          <w:sz w:val="24"/>
          <w:szCs w:val="24"/>
        </w:rPr>
        <w:t>тельно выбирать основания и критерии для классиф</w:t>
      </w:r>
      <w:r w:rsidRPr="00350182">
        <w:rPr>
          <w:color w:val="auto"/>
          <w:sz w:val="24"/>
          <w:szCs w:val="24"/>
        </w:rPr>
        <w:t>и</w:t>
      </w:r>
      <w:r w:rsidRPr="00350182">
        <w:rPr>
          <w:color w:val="auto"/>
          <w:sz w:val="24"/>
          <w:szCs w:val="24"/>
        </w:rPr>
        <w:t>кации, устанавливать причинно-следственные связи, строить логические рассуждения, делать умозаключ</w:t>
      </w:r>
      <w:r w:rsidRPr="00350182">
        <w:rPr>
          <w:color w:val="auto"/>
          <w:sz w:val="24"/>
          <w:szCs w:val="24"/>
        </w:rPr>
        <w:t>е</w:t>
      </w:r>
      <w:r w:rsidRPr="00350182">
        <w:rPr>
          <w:color w:val="auto"/>
          <w:sz w:val="24"/>
          <w:szCs w:val="24"/>
        </w:rPr>
        <w:t>ния (индуктивные, дедуктивные и по аналогии) и в</w:t>
      </w:r>
      <w:r w:rsidRPr="00350182">
        <w:rPr>
          <w:color w:val="auto"/>
          <w:sz w:val="24"/>
          <w:szCs w:val="24"/>
        </w:rPr>
        <w:t>ы</w:t>
      </w:r>
      <w:r w:rsidRPr="00350182">
        <w:rPr>
          <w:color w:val="auto"/>
          <w:sz w:val="24"/>
          <w:szCs w:val="24"/>
        </w:rPr>
        <w:t>воды;</w:t>
      </w:r>
    </w:p>
    <w:p w:rsidR="00A57638" w:rsidRPr="00350182" w:rsidRDefault="00E235EB" w:rsidP="005F656A">
      <w:pPr>
        <w:pStyle w:val="13"/>
        <w:numPr>
          <w:ilvl w:val="0"/>
          <w:numId w:val="219"/>
        </w:numPr>
        <w:tabs>
          <w:tab w:val="left" w:pos="426"/>
        </w:tabs>
        <w:spacing w:line="240" w:lineRule="auto"/>
        <w:jc w:val="both"/>
        <w:rPr>
          <w:color w:val="auto"/>
          <w:sz w:val="24"/>
          <w:szCs w:val="24"/>
        </w:rPr>
      </w:pPr>
      <w:r w:rsidRPr="00350182">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350182" w:rsidRDefault="00E235EB" w:rsidP="005F656A">
      <w:pPr>
        <w:pStyle w:val="13"/>
        <w:numPr>
          <w:ilvl w:val="0"/>
          <w:numId w:val="219"/>
        </w:numPr>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w:t>
      </w:r>
      <w:r w:rsidRPr="00350182">
        <w:rPr>
          <w:color w:val="auto"/>
          <w:sz w:val="24"/>
          <w:szCs w:val="24"/>
        </w:rPr>
        <w:t>а</w:t>
      </w:r>
      <w:r w:rsidRPr="00350182">
        <w:rPr>
          <w:color w:val="auto"/>
          <w:sz w:val="24"/>
          <w:szCs w:val="24"/>
        </w:rPr>
        <w:t>дачи (сравнивать несколько вариантов решения, в</w:t>
      </w:r>
      <w:r w:rsidRPr="00350182">
        <w:rPr>
          <w:color w:val="auto"/>
          <w:sz w:val="24"/>
          <w:szCs w:val="24"/>
        </w:rPr>
        <w:t>ы</w:t>
      </w:r>
      <w:r w:rsidRPr="00350182">
        <w:rPr>
          <w:color w:val="auto"/>
          <w:sz w:val="24"/>
          <w:szCs w:val="24"/>
        </w:rPr>
        <w:t>бирать наиболее подходящий с учётом самостоятельно выделенных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исследовательские действия</w:t>
      </w:r>
      <w:r w:rsidRPr="00350182">
        <w:rPr>
          <w:b/>
          <w:bCs/>
          <w:color w:val="auto"/>
          <w:sz w:val="24"/>
          <w:szCs w:val="24"/>
        </w:rPr>
        <w:t>:</w:t>
      </w:r>
    </w:p>
    <w:p w:rsidR="00A57638" w:rsidRPr="00350182" w:rsidRDefault="00E235EB" w:rsidP="005F656A">
      <w:pPr>
        <w:pStyle w:val="13"/>
        <w:numPr>
          <w:ilvl w:val="0"/>
          <w:numId w:val="220"/>
        </w:numPr>
        <w:tabs>
          <w:tab w:val="left" w:pos="426"/>
        </w:tabs>
        <w:spacing w:line="240" w:lineRule="auto"/>
        <w:jc w:val="both"/>
        <w:rPr>
          <w:color w:val="auto"/>
          <w:sz w:val="24"/>
          <w:szCs w:val="24"/>
        </w:rPr>
      </w:pPr>
      <w:r w:rsidRPr="00350182">
        <w:rPr>
          <w:color w:val="auto"/>
          <w:sz w:val="24"/>
          <w:szCs w:val="24"/>
        </w:rPr>
        <w:t>формулировать вопросы, фиксирующие разрыв между реальным и желательным состоянием ситуации, об</w:t>
      </w:r>
      <w:r w:rsidRPr="00350182">
        <w:rPr>
          <w:color w:val="auto"/>
          <w:sz w:val="24"/>
          <w:szCs w:val="24"/>
        </w:rPr>
        <w:t>ъ</w:t>
      </w:r>
      <w:r w:rsidRPr="00350182">
        <w:rPr>
          <w:color w:val="auto"/>
          <w:sz w:val="24"/>
          <w:szCs w:val="24"/>
        </w:rPr>
        <w:t>екта, и самостоятельно устанавливать искомое и да</w:t>
      </w:r>
      <w:r w:rsidRPr="00350182">
        <w:rPr>
          <w:color w:val="auto"/>
          <w:sz w:val="24"/>
          <w:szCs w:val="24"/>
        </w:rPr>
        <w:t>н</w:t>
      </w:r>
      <w:r w:rsidRPr="00350182">
        <w:rPr>
          <w:color w:val="auto"/>
          <w:sz w:val="24"/>
          <w:szCs w:val="24"/>
        </w:rPr>
        <w:t>ное;</w:t>
      </w:r>
    </w:p>
    <w:p w:rsidR="00A57638" w:rsidRPr="00350182" w:rsidRDefault="00E235EB" w:rsidP="005F656A">
      <w:pPr>
        <w:pStyle w:val="13"/>
        <w:numPr>
          <w:ilvl w:val="0"/>
          <w:numId w:val="220"/>
        </w:numPr>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w:t>
      </w:r>
      <w:r w:rsidRPr="00350182">
        <w:rPr>
          <w:color w:val="auto"/>
          <w:sz w:val="24"/>
          <w:szCs w:val="24"/>
        </w:rPr>
        <w:t>р</w:t>
      </w:r>
      <w:r w:rsidRPr="00350182">
        <w:rPr>
          <w:color w:val="auto"/>
          <w:sz w:val="24"/>
          <w:szCs w:val="24"/>
        </w:rPr>
        <w:t>мацию, полученную в ходе исследования;</w:t>
      </w:r>
    </w:p>
    <w:p w:rsidR="00A57638" w:rsidRPr="00350182" w:rsidRDefault="00E235EB" w:rsidP="005F656A">
      <w:pPr>
        <w:pStyle w:val="13"/>
        <w:numPr>
          <w:ilvl w:val="0"/>
          <w:numId w:val="220"/>
        </w:numPr>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w:t>
      </w:r>
      <w:r w:rsidRPr="00350182">
        <w:rPr>
          <w:color w:val="auto"/>
          <w:sz w:val="24"/>
          <w:szCs w:val="24"/>
        </w:rPr>
        <w:t>о</w:t>
      </w:r>
      <w:r w:rsidRPr="00350182">
        <w:rPr>
          <w:color w:val="auto"/>
          <w:sz w:val="24"/>
          <w:szCs w:val="24"/>
        </w:rPr>
        <w:t>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r w:rsidRPr="00350182">
        <w:rPr>
          <w:b/>
          <w:bCs/>
          <w:color w:val="auto"/>
          <w:sz w:val="24"/>
          <w:szCs w:val="24"/>
        </w:rPr>
        <w:t>:</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выявлять дефицит информации, данных, необходимых для решения поставленной задачи;</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w:t>
      </w:r>
      <w:r w:rsidRPr="00350182">
        <w:rPr>
          <w:color w:val="auto"/>
          <w:sz w:val="24"/>
          <w:szCs w:val="24"/>
        </w:rPr>
        <w:t>с</w:t>
      </w:r>
      <w:r w:rsidRPr="00350182">
        <w:rPr>
          <w:color w:val="auto"/>
          <w:sz w:val="24"/>
          <w:szCs w:val="24"/>
        </w:rPr>
        <w:t>точников с учётом предложенной учебной задачи и заданных критериев;</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выбирать, анализировать, систематизировать и инте</w:t>
      </w:r>
      <w:r w:rsidRPr="00350182">
        <w:rPr>
          <w:color w:val="auto"/>
          <w:sz w:val="24"/>
          <w:szCs w:val="24"/>
        </w:rPr>
        <w:t>р</w:t>
      </w:r>
      <w:r w:rsidRPr="00350182">
        <w:rPr>
          <w:color w:val="auto"/>
          <w:sz w:val="24"/>
          <w:szCs w:val="24"/>
        </w:rPr>
        <w:lastRenderedPageBreak/>
        <w:t>претировать информацию различных видов и форм представления;</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w:t>
      </w:r>
      <w:r w:rsidRPr="00350182">
        <w:rPr>
          <w:color w:val="auto"/>
          <w:sz w:val="24"/>
          <w:szCs w:val="24"/>
        </w:rPr>
        <w:t>д</w:t>
      </w:r>
      <w:r w:rsidRPr="00350182">
        <w:rPr>
          <w:color w:val="auto"/>
          <w:sz w:val="24"/>
          <w:szCs w:val="24"/>
        </w:rPr>
        <w:t>ставления информации и иллюстрировать решаемые задачи несложными схемами, диаграммами, иной гр</w:t>
      </w:r>
      <w:r w:rsidRPr="00350182">
        <w:rPr>
          <w:color w:val="auto"/>
          <w:sz w:val="24"/>
          <w:szCs w:val="24"/>
        </w:rPr>
        <w:t>а</w:t>
      </w:r>
      <w:r w:rsidRPr="00350182">
        <w:rPr>
          <w:color w:val="auto"/>
          <w:sz w:val="24"/>
          <w:szCs w:val="24"/>
        </w:rPr>
        <w:t>фикой и их комбинациями;</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предложенным учителем или сформулированным с</w:t>
      </w:r>
      <w:r w:rsidRPr="00350182">
        <w:rPr>
          <w:color w:val="auto"/>
          <w:sz w:val="24"/>
          <w:szCs w:val="24"/>
        </w:rPr>
        <w:t>а</w:t>
      </w:r>
      <w:r w:rsidRPr="00350182">
        <w:rPr>
          <w:color w:val="auto"/>
          <w:sz w:val="24"/>
          <w:szCs w:val="24"/>
        </w:rPr>
        <w:t>мостоятельно;</w:t>
      </w:r>
    </w:p>
    <w:p w:rsidR="00A57638" w:rsidRPr="00350182" w:rsidRDefault="00E235EB" w:rsidP="005F656A">
      <w:pPr>
        <w:pStyle w:val="13"/>
        <w:numPr>
          <w:ilvl w:val="0"/>
          <w:numId w:val="221"/>
        </w:numPr>
        <w:tabs>
          <w:tab w:val="left" w:pos="426"/>
        </w:tabs>
        <w:spacing w:line="240" w:lineRule="auto"/>
        <w:jc w:val="both"/>
        <w:rPr>
          <w:color w:val="auto"/>
          <w:sz w:val="24"/>
          <w:szCs w:val="24"/>
        </w:rPr>
      </w:pPr>
      <w:r w:rsidRPr="00350182">
        <w:rPr>
          <w:color w:val="auto"/>
          <w:sz w:val="24"/>
          <w:szCs w:val="24"/>
        </w:rPr>
        <w:t>эффективно запоминать и систематизировать инфо</w:t>
      </w:r>
      <w:r w:rsidRPr="00350182">
        <w:rPr>
          <w:color w:val="auto"/>
          <w:sz w:val="24"/>
          <w:szCs w:val="24"/>
        </w:rPr>
        <w:t>р</w:t>
      </w:r>
      <w:r w:rsidRPr="00350182">
        <w:rPr>
          <w:color w:val="auto"/>
          <w:sz w:val="24"/>
          <w:szCs w:val="24"/>
        </w:rPr>
        <w:t>мацию.</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коммуникативные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r w:rsidRPr="00350182">
        <w:rPr>
          <w:b/>
          <w:bCs/>
          <w:color w:val="auto"/>
          <w:sz w:val="24"/>
          <w:szCs w:val="24"/>
        </w:rPr>
        <w:t>:</w:t>
      </w:r>
    </w:p>
    <w:p w:rsidR="00A57638" w:rsidRPr="00350182" w:rsidRDefault="00E235EB" w:rsidP="005F656A">
      <w:pPr>
        <w:pStyle w:val="13"/>
        <w:numPr>
          <w:ilvl w:val="0"/>
          <w:numId w:val="222"/>
        </w:numPr>
        <w:tabs>
          <w:tab w:val="left" w:pos="426"/>
        </w:tabs>
        <w:spacing w:line="240" w:lineRule="auto"/>
        <w:jc w:val="both"/>
        <w:rPr>
          <w:color w:val="auto"/>
          <w:sz w:val="24"/>
          <w:szCs w:val="24"/>
        </w:rPr>
      </w:pPr>
      <w:r w:rsidRPr="00350182">
        <w:rPr>
          <w:color w:val="auto"/>
          <w:sz w:val="24"/>
          <w:szCs w:val="24"/>
        </w:rPr>
        <w:t>сопоставлять свои суждения с суждениями других участников диалога, обнаруживать различие и сходс</w:t>
      </w:r>
      <w:r w:rsidRPr="00350182">
        <w:rPr>
          <w:color w:val="auto"/>
          <w:sz w:val="24"/>
          <w:szCs w:val="24"/>
        </w:rPr>
        <w:t>т</w:t>
      </w:r>
      <w:r w:rsidRPr="00350182">
        <w:rPr>
          <w:color w:val="auto"/>
          <w:sz w:val="24"/>
          <w:szCs w:val="24"/>
        </w:rPr>
        <w:t>во позиций;</w:t>
      </w:r>
    </w:p>
    <w:p w:rsidR="00A57638" w:rsidRPr="00350182" w:rsidRDefault="00E235EB" w:rsidP="005F656A">
      <w:pPr>
        <w:pStyle w:val="13"/>
        <w:numPr>
          <w:ilvl w:val="0"/>
          <w:numId w:val="222"/>
        </w:numPr>
        <w:tabs>
          <w:tab w:val="left" w:pos="426"/>
        </w:tabs>
        <w:spacing w:line="240" w:lineRule="auto"/>
        <w:jc w:val="both"/>
        <w:rPr>
          <w:color w:val="auto"/>
          <w:sz w:val="24"/>
          <w:szCs w:val="24"/>
        </w:rPr>
      </w:pPr>
      <w:r w:rsidRPr="00350182">
        <w:rPr>
          <w:color w:val="auto"/>
          <w:sz w:val="24"/>
          <w:szCs w:val="24"/>
        </w:rPr>
        <w:t>публично представлять результаты выполненного опыта (эксперимента, исследования, проекта);</w:t>
      </w:r>
    </w:p>
    <w:p w:rsidR="00A57638" w:rsidRPr="00350182" w:rsidRDefault="00E235EB" w:rsidP="005F656A">
      <w:pPr>
        <w:pStyle w:val="13"/>
        <w:numPr>
          <w:ilvl w:val="0"/>
          <w:numId w:val="222"/>
        </w:numPr>
        <w:tabs>
          <w:tab w:val="left" w:pos="426"/>
        </w:tabs>
        <w:spacing w:line="240" w:lineRule="auto"/>
        <w:jc w:val="both"/>
        <w:rPr>
          <w:color w:val="auto"/>
          <w:sz w:val="24"/>
          <w:szCs w:val="24"/>
        </w:rPr>
      </w:pPr>
      <w:r w:rsidRPr="00350182">
        <w:rPr>
          <w:color w:val="auto"/>
          <w:sz w:val="24"/>
          <w:szCs w:val="24"/>
        </w:rPr>
        <w:t>самостоятельно выбирать формат выступления с уч</w:t>
      </w:r>
      <w:r w:rsidRPr="00350182">
        <w:rPr>
          <w:color w:val="auto"/>
          <w:sz w:val="24"/>
          <w:szCs w:val="24"/>
        </w:rPr>
        <w:t>ё</w:t>
      </w:r>
      <w:r w:rsidRPr="00350182">
        <w:rPr>
          <w:color w:val="auto"/>
          <w:sz w:val="24"/>
          <w:szCs w:val="24"/>
        </w:rPr>
        <w:t>том задач презентации и особенностей аудитории и в соответствии с ним составлять устные и письменные тексты с использованием иллюстративных матери</w:t>
      </w:r>
      <w:r w:rsidRPr="00350182">
        <w:rPr>
          <w:color w:val="auto"/>
          <w:sz w:val="24"/>
          <w:szCs w:val="24"/>
        </w:rPr>
        <w:t>а</w:t>
      </w:r>
      <w:r w:rsidRPr="00350182">
        <w:rPr>
          <w:color w:val="auto"/>
          <w:sz w:val="24"/>
          <w:szCs w:val="24"/>
        </w:rPr>
        <w:t>лов.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Совместная деятельность</w:t>
      </w:r>
      <w:r w:rsidRPr="00350182">
        <w:rPr>
          <w:b/>
          <w:bCs/>
          <w:color w:val="auto"/>
          <w:sz w:val="24"/>
          <w:szCs w:val="24"/>
        </w:rPr>
        <w:t xml:space="preserve"> (</w:t>
      </w:r>
      <w:r w:rsidRPr="00350182">
        <w:rPr>
          <w:b/>
          <w:bCs/>
          <w:i/>
          <w:iCs/>
          <w:color w:val="auto"/>
          <w:sz w:val="24"/>
          <w:szCs w:val="24"/>
        </w:rPr>
        <w:t>сотрудничество</w:t>
      </w:r>
      <w:r w:rsidRPr="00350182">
        <w:rPr>
          <w:b/>
          <w:bCs/>
          <w:color w:val="auto"/>
          <w:sz w:val="24"/>
          <w:szCs w:val="24"/>
        </w:rPr>
        <w:t>):</w:t>
      </w:r>
    </w:p>
    <w:p w:rsidR="00A57638" w:rsidRPr="00350182" w:rsidRDefault="00E235EB" w:rsidP="005F656A">
      <w:pPr>
        <w:pStyle w:val="13"/>
        <w:numPr>
          <w:ilvl w:val="0"/>
          <w:numId w:val="223"/>
        </w:numPr>
        <w:tabs>
          <w:tab w:val="left" w:pos="426"/>
        </w:tabs>
        <w:spacing w:line="240" w:lineRule="auto"/>
        <w:jc w:val="both"/>
        <w:rPr>
          <w:color w:val="auto"/>
          <w:sz w:val="24"/>
          <w:szCs w:val="24"/>
        </w:rPr>
      </w:pPr>
      <w:r w:rsidRPr="00350182">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w:t>
      </w:r>
      <w:r w:rsidRPr="00350182">
        <w:rPr>
          <w:color w:val="auto"/>
          <w:sz w:val="24"/>
          <w:szCs w:val="24"/>
        </w:rPr>
        <w:t>о</w:t>
      </w:r>
      <w:r w:rsidRPr="00350182">
        <w:rPr>
          <w:color w:val="auto"/>
          <w:sz w:val="24"/>
          <w:szCs w:val="24"/>
        </w:rPr>
        <w:t>го продукта;</w:t>
      </w:r>
    </w:p>
    <w:p w:rsidR="00A57638" w:rsidRPr="00350182" w:rsidRDefault="00E235EB" w:rsidP="005F656A">
      <w:pPr>
        <w:pStyle w:val="13"/>
        <w:numPr>
          <w:ilvl w:val="0"/>
          <w:numId w:val="223"/>
        </w:numPr>
        <w:tabs>
          <w:tab w:val="left" w:pos="426"/>
        </w:tabs>
        <w:spacing w:line="240" w:lineRule="auto"/>
        <w:jc w:val="both"/>
        <w:rPr>
          <w:color w:val="auto"/>
          <w:sz w:val="24"/>
          <w:szCs w:val="24"/>
        </w:rPr>
      </w:pPr>
      <w:r w:rsidRPr="00350182">
        <w:rPr>
          <w:color w:val="auto"/>
          <w:sz w:val="24"/>
          <w:szCs w:val="24"/>
        </w:rPr>
        <w:t>принимать цель совместной информационной де</w:t>
      </w:r>
      <w:r w:rsidRPr="00350182">
        <w:rPr>
          <w:color w:val="auto"/>
          <w:sz w:val="24"/>
          <w:szCs w:val="24"/>
        </w:rPr>
        <w:t>я</w:t>
      </w:r>
      <w:r w:rsidRPr="00350182">
        <w:rPr>
          <w:color w:val="auto"/>
          <w:sz w:val="24"/>
          <w:szCs w:val="24"/>
        </w:rPr>
        <w:t>тельности по сбору, обработке, передаче, формализ</w:t>
      </w:r>
      <w:r w:rsidRPr="00350182">
        <w:rPr>
          <w:color w:val="auto"/>
          <w:sz w:val="24"/>
          <w:szCs w:val="24"/>
        </w:rPr>
        <w:t>а</w:t>
      </w:r>
      <w:r w:rsidRPr="00350182">
        <w:rPr>
          <w:color w:val="auto"/>
          <w:sz w:val="24"/>
          <w:szCs w:val="24"/>
        </w:rPr>
        <w:t>ции информации; коллективно строить действия по её достижению: распределять роли, договариваться, о</w:t>
      </w:r>
      <w:r w:rsidRPr="00350182">
        <w:rPr>
          <w:color w:val="auto"/>
          <w:sz w:val="24"/>
          <w:szCs w:val="24"/>
        </w:rPr>
        <w:t>б</w:t>
      </w:r>
      <w:r w:rsidRPr="00350182">
        <w:rPr>
          <w:color w:val="auto"/>
          <w:sz w:val="24"/>
          <w:szCs w:val="24"/>
        </w:rPr>
        <w:t>суждать процесс и результат совместной работы;</w:t>
      </w:r>
    </w:p>
    <w:p w:rsidR="00A57638" w:rsidRPr="00350182" w:rsidRDefault="00E235EB" w:rsidP="005F656A">
      <w:pPr>
        <w:pStyle w:val="13"/>
        <w:numPr>
          <w:ilvl w:val="0"/>
          <w:numId w:val="223"/>
        </w:numPr>
        <w:tabs>
          <w:tab w:val="left" w:pos="426"/>
        </w:tabs>
        <w:spacing w:line="240" w:lineRule="auto"/>
        <w:jc w:val="both"/>
        <w:rPr>
          <w:color w:val="auto"/>
          <w:sz w:val="24"/>
          <w:szCs w:val="24"/>
        </w:rPr>
      </w:pPr>
      <w:r w:rsidRPr="00350182">
        <w:rPr>
          <w:color w:val="auto"/>
          <w:sz w:val="24"/>
          <w:szCs w:val="24"/>
        </w:rPr>
        <w:t>выполнять свою часть работы с информацией или и</w:t>
      </w:r>
      <w:r w:rsidRPr="00350182">
        <w:rPr>
          <w:color w:val="auto"/>
          <w:sz w:val="24"/>
          <w:szCs w:val="24"/>
        </w:rPr>
        <w:t>н</w:t>
      </w:r>
      <w:r w:rsidRPr="00350182">
        <w:rPr>
          <w:color w:val="auto"/>
          <w:sz w:val="24"/>
          <w:szCs w:val="24"/>
        </w:rPr>
        <w:t>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350182" w:rsidRDefault="00E235EB" w:rsidP="005F656A">
      <w:pPr>
        <w:pStyle w:val="13"/>
        <w:numPr>
          <w:ilvl w:val="0"/>
          <w:numId w:val="223"/>
        </w:numPr>
        <w:tabs>
          <w:tab w:val="left" w:pos="426"/>
        </w:tabs>
        <w:spacing w:line="240" w:lineRule="auto"/>
        <w:jc w:val="both"/>
        <w:rPr>
          <w:color w:val="auto"/>
          <w:sz w:val="24"/>
          <w:szCs w:val="24"/>
        </w:rPr>
      </w:pPr>
      <w:r w:rsidRPr="00350182">
        <w:rPr>
          <w:color w:val="auto"/>
          <w:sz w:val="24"/>
          <w:szCs w:val="24"/>
        </w:rPr>
        <w:t>оценивать качество своего вклада в общий информ</w:t>
      </w:r>
      <w:r w:rsidRPr="00350182">
        <w:rPr>
          <w:color w:val="auto"/>
          <w:sz w:val="24"/>
          <w:szCs w:val="24"/>
        </w:rPr>
        <w:t>а</w:t>
      </w:r>
      <w:r w:rsidRPr="00350182">
        <w:rPr>
          <w:color w:val="auto"/>
          <w:sz w:val="24"/>
          <w:szCs w:val="24"/>
        </w:rPr>
        <w:lastRenderedPageBreak/>
        <w:t>ционный продукт по критериям, самостоятельно сформулированным участниками взаимодействия;</w:t>
      </w:r>
    </w:p>
    <w:p w:rsidR="00A57638" w:rsidRPr="00350182" w:rsidRDefault="00E235EB" w:rsidP="005F656A">
      <w:pPr>
        <w:pStyle w:val="13"/>
        <w:numPr>
          <w:ilvl w:val="0"/>
          <w:numId w:val="223"/>
        </w:numPr>
        <w:tabs>
          <w:tab w:val="left" w:pos="426"/>
        </w:tabs>
        <w:spacing w:line="240" w:lineRule="auto"/>
        <w:jc w:val="both"/>
        <w:rPr>
          <w:color w:val="auto"/>
          <w:sz w:val="24"/>
          <w:szCs w:val="24"/>
        </w:rPr>
      </w:pPr>
      <w:r w:rsidRPr="00350182">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350182">
        <w:rPr>
          <w:color w:val="auto"/>
          <w:sz w:val="24"/>
          <w:szCs w:val="24"/>
        </w:rPr>
        <w:t>в</w:t>
      </w:r>
      <w:r w:rsidRPr="00350182">
        <w:rPr>
          <w:color w:val="auto"/>
          <w:sz w:val="24"/>
          <w:szCs w:val="24"/>
        </w:rPr>
        <w:t>ность к предоставлению отчёта перед группой.</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регулятивные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r w:rsidRPr="00350182">
        <w:rPr>
          <w:b/>
          <w:bCs/>
          <w:color w:val="auto"/>
          <w:sz w:val="24"/>
          <w:szCs w:val="24"/>
        </w:rPr>
        <w:t>:</w:t>
      </w:r>
    </w:p>
    <w:p w:rsidR="00A57638" w:rsidRPr="00350182" w:rsidRDefault="00E235EB" w:rsidP="005F656A">
      <w:pPr>
        <w:pStyle w:val="13"/>
        <w:numPr>
          <w:ilvl w:val="0"/>
          <w:numId w:val="224"/>
        </w:numPr>
        <w:tabs>
          <w:tab w:val="left" w:pos="426"/>
        </w:tabs>
        <w:spacing w:line="240" w:lineRule="auto"/>
        <w:jc w:val="both"/>
        <w:rPr>
          <w:color w:val="auto"/>
          <w:sz w:val="24"/>
          <w:szCs w:val="24"/>
        </w:rPr>
      </w:pPr>
      <w:r w:rsidRPr="00350182">
        <w:rPr>
          <w:color w:val="auto"/>
          <w:sz w:val="24"/>
          <w:szCs w:val="24"/>
        </w:rPr>
        <w:t>выявлять в жизненных и учебных ситуациях пробл</w:t>
      </w:r>
      <w:r w:rsidRPr="00350182">
        <w:rPr>
          <w:color w:val="auto"/>
          <w:sz w:val="24"/>
          <w:szCs w:val="24"/>
        </w:rPr>
        <w:t>е</w:t>
      </w:r>
      <w:r w:rsidRPr="00350182">
        <w:rPr>
          <w:color w:val="auto"/>
          <w:sz w:val="24"/>
          <w:szCs w:val="24"/>
        </w:rPr>
        <w:t>мы, требующие решения;</w:t>
      </w:r>
    </w:p>
    <w:p w:rsidR="00A57638" w:rsidRPr="00350182" w:rsidRDefault="00E235EB" w:rsidP="005F656A">
      <w:pPr>
        <w:pStyle w:val="13"/>
        <w:numPr>
          <w:ilvl w:val="0"/>
          <w:numId w:val="224"/>
        </w:numPr>
        <w:tabs>
          <w:tab w:val="left" w:pos="426"/>
        </w:tabs>
        <w:spacing w:line="240" w:lineRule="auto"/>
        <w:jc w:val="both"/>
        <w:rPr>
          <w:color w:val="auto"/>
          <w:sz w:val="24"/>
          <w:szCs w:val="24"/>
        </w:rPr>
      </w:pPr>
      <w:r w:rsidRPr="00350182">
        <w:rPr>
          <w:color w:val="auto"/>
          <w:sz w:val="24"/>
          <w:szCs w:val="24"/>
        </w:rPr>
        <w:t>ориентироваться в различных подходах к принятию решений (индивидуальное принятие решений, прин</w:t>
      </w:r>
      <w:r w:rsidRPr="00350182">
        <w:rPr>
          <w:color w:val="auto"/>
          <w:sz w:val="24"/>
          <w:szCs w:val="24"/>
        </w:rPr>
        <w:t>я</w:t>
      </w:r>
      <w:r w:rsidRPr="00350182">
        <w:rPr>
          <w:color w:val="auto"/>
          <w:sz w:val="24"/>
          <w:szCs w:val="24"/>
        </w:rPr>
        <w:t>тие решений в группе);</w:t>
      </w:r>
    </w:p>
    <w:p w:rsidR="00A57638" w:rsidRPr="00350182" w:rsidRDefault="00E235EB" w:rsidP="005F656A">
      <w:pPr>
        <w:pStyle w:val="13"/>
        <w:numPr>
          <w:ilvl w:val="0"/>
          <w:numId w:val="224"/>
        </w:numPr>
        <w:tabs>
          <w:tab w:val="left" w:pos="426"/>
        </w:tabs>
        <w:spacing w:line="240" w:lineRule="auto"/>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w:t>
      </w:r>
      <w:r w:rsidRPr="00350182">
        <w:rPr>
          <w:color w:val="auto"/>
          <w:sz w:val="24"/>
          <w:szCs w:val="24"/>
        </w:rPr>
        <w:t>а</w:t>
      </w:r>
      <w:r w:rsidRPr="00350182">
        <w:rPr>
          <w:color w:val="auto"/>
          <w:sz w:val="24"/>
          <w:szCs w:val="24"/>
        </w:rPr>
        <w:t>дачи с учётом имеющихся ресурсов и собственных возможностей, аргументировать предлагаемые вар</w:t>
      </w:r>
      <w:r w:rsidRPr="00350182">
        <w:rPr>
          <w:color w:val="auto"/>
          <w:sz w:val="24"/>
          <w:szCs w:val="24"/>
        </w:rPr>
        <w:t>и</w:t>
      </w:r>
      <w:r w:rsidRPr="00350182">
        <w:rPr>
          <w:color w:val="auto"/>
          <w:sz w:val="24"/>
          <w:szCs w:val="24"/>
        </w:rPr>
        <w:t>анты решений;</w:t>
      </w:r>
    </w:p>
    <w:p w:rsidR="00A57638" w:rsidRPr="00350182" w:rsidRDefault="00E235EB" w:rsidP="005F656A">
      <w:pPr>
        <w:pStyle w:val="13"/>
        <w:numPr>
          <w:ilvl w:val="0"/>
          <w:numId w:val="224"/>
        </w:numPr>
        <w:tabs>
          <w:tab w:val="left" w:pos="426"/>
        </w:tabs>
        <w:spacing w:line="240" w:lineRule="auto"/>
        <w:jc w:val="both"/>
        <w:rPr>
          <w:color w:val="auto"/>
          <w:sz w:val="24"/>
          <w:szCs w:val="24"/>
        </w:rPr>
      </w:pPr>
      <w:r w:rsidRPr="00350182">
        <w:rPr>
          <w:color w:val="auto"/>
          <w:sz w:val="24"/>
          <w:szCs w:val="24"/>
        </w:rPr>
        <w:t>составлять план действий (план реализации намече</w:t>
      </w:r>
      <w:r w:rsidRPr="00350182">
        <w:rPr>
          <w:color w:val="auto"/>
          <w:sz w:val="24"/>
          <w:szCs w:val="24"/>
        </w:rPr>
        <w:t>н</w:t>
      </w:r>
      <w:r w:rsidRPr="00350182">
        <w:rPr>
          <w:color w:val="auto"/>
          <w:sz w:val="24"/>
          <w:szCs w:val="24"/>
        </w:rPr>
        <w:t>ного алгоритма решения), корректировать предложе</w:t>
      </w:r>
      <w:r w:rsidRPr="00350182">
        <w:rPr>
          <w:color w:val="auto"/>
          <w:sz w:val="24"/>
          <w:szCs w:val="24"/>
        </w:rPr>
        <w:t>н</w:t>
      </w:r>
      <w:r w:rsidRPr="00350182">
        <w:rPr>
          <w:color w:val="auto"/>
          <w:sz w:val="24"/>
          <w:szCs w:val="24"/>
        </w:rPr>
        <w:t>ный алгоритм с учётом получения новых знаний об изучаемом объекте;</w:t>
      </w:r>
    </w:p>
    <w:p w:rsidR="00A57638" w:rsidRPr="00350182" w:rsidRDefault="00E235EB" w:rsidP="005F656A">
      <w:pPr>
        <w:pStyle w:val="13"/>
        <w:numPr>
          <w:ilvl w:val="0"/>
          <w:numId w:val="224"/>
        </w:numPr>
        <w:tabs>
          <w:tab w:val="left" w:pos="426"/>
        </w:tabs>
        <w:spacing w:line="240" w:lineRule="auto"/>
        <w:jc w:val="both"/>
        <w:rPr>
          <w:color w:val="auto"/>
          <w:sz w:val="24"/>
          <w:szCs w:val="24"/>
        </w:rPr>
      </w:pPr>
      <w:r w:rsidRPr="00350182">
        <w:rPr>
          <w:color w:val="auto"/>
          <w:sz w:val="24"/>
          <w:szCs w:val="24"/>
        </w:rPr>
        <w:t>делать выбор в условиях противоречивой информации и брать ответственность за решение.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w:t>
      </w:r>
      <w:r w:rsidRPr="00350182">
        <w:rPr>
          <w:b/>
          <w:bCs/>
          <w:color w:val="auto"/>
          <w:sz w:val="24"/>
          <w:szCs w:val="24"/>
        </w:rPr>
        <w:t xml:space="preserve"> (</w:t>
      </w:r>
      <w:r w:rsidRPr="00350182">
        <w:rPr>
          <w:b/>
          <w:bCs/>
          <w:i/>
          <w:iCs/>
          <w:color w:val="auto"/>
          <w:sz w:val="24"/>
          <w:szCs w:val="24"/>
        </w:rPr>
        <w:t>рефлексия</w:t>
      </w:r>
      <w:r w:rsidRPr="00350182">
        <w:rPr>
          <w:b/>
          <w:bCs/>
          <w:color w:val="auto"/>
          <w:sz w:val="24"/>
          <w:szCs w:val="24"/>
        </w:rPr>
        <w:t>):</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владеть способами самоконтроля, самомотивации и рефлексии;</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давать адекватную оценку ситуации и предлагать план её изменения;</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учитывать контекст и предвидеть трудности, которые могут возникнуть при решении учебной задачи, ада</w:t>
      </w:r>
      <w:r w:rsidRPr="00350182">
        <w:rPr>
          <w:color w:val="auto"/>
          <w:sz w:val="24"/>
          <w:szCs w:val="24"/>
        </w:rPr>
        <w:t>п</w:t>
      </w:r>
      <w:r w:rsidRPr="00350182">
        <w:rPr>
          <w:color w:val="auto"/>
          <w:sz w:val="24"/>
          <w:szCs w:val="24"/>
        </w:rPr>
        <w:t>тировать решение к меняющимся обстоятельствам;</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объяснять причины достижения (недостижения) р</w:t>
      </w:r>
      <w:r w:rsidRPr="00350182">
        <w:rPr>
          <w:color w:val="auto"/>
          <w:sz w:val="24"/>
          <w:szCs w:val="24"/>
        </w:rPr>
        <w:t>е</w:t>
      </w:r>
      <w:r w:rsidRPr="00350182">
        <w:rPr>
          <w:color w:val="auto"/>
          <w:sz w:val="24"/>
          <w:szCs w:val="24"/>
        </w:rPr>
        <w:t>зультатов информационной деятельности, давать оценку приобретённому опыту, уметь находить поз</w:t>
      </w:r>
      <w:r w:rsidRPr="00350182">
        <w:rPr>
          <w:color w:val="auto"/>
          <w:sz w:val="24"/>
          <w:szCs w:val="24"/>
        </w:rPr>
        <w:t>и</w:t>
      </w:r>
      <w:r w:rsidRPr="00350182">
        <w:rPr>
          <w:color w:val="auto"/>
          <w:sz w:val="24"/>
          <w:szCs w:val="24"/>
        </w:rPr>
        <w:t>тивное в произошедшей ситуации;</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вносить коррективы в деятельность на основе новых обстоятельств, изменившихся ситуаций, установле</w:t>
      </w:r>
      <w:r w:rsidRPr="00350182">
        <w:rPr>
          <w:color w:val="auto"/>
          <w:sz w:val="24"/>
          <w:szCs w:val="24"/>
        </w:rPr>
        <w:t>н</w:t>
      </w:r>
      <w:r w:rsidRPr="00350182">
        <w:rPr>
          <w:color w:val="auto"/>
          <w:sz w:val="24"/>
          <w:szCs w:val="24"/>
        </w:rPr>
        <w:lastRenderedPageBreak/>
        <w:t>ных ошибок, возникших трудностей;</w:t>
      </w:r>
    </w:p>
    <w:p w:rsidR="00A57638" w:rsidRPr="00350182" w:rsidRDefault="00E235EB" w:rsidP="005F656A">
      <w:pPr>
        <w:pStyle w:val="13"/>
        <w:numPr>
          <w:ilvl w:val="0"/>
          <w:numId w:val="225"/>
        </w:numPr>
        <w:tabs>
          <w:tab w:val="left" w:pos="426"/>
        </w:tabs>
        <w:spacing w:line="240" w:lineRule="auto"/>
        <w:jc w:val="both"/>
        <w:rPr>
          <w:color w:val="auto"/>
          <w:sz w:val="24"/>
          <w:szCs w:val="24"/>
        </w:rPr>
      </w:pPr>
      <w:r w:rsidRPr="00350182">
        <w:rPr>
          <w:color w:val="auto"/>
          <w:sz w:val="24"/>
          <w:szCs w:val="24"/>
        </w:rPr>
        <w:t>оценивать соответствие результата цели и условиям.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Эмоциональный интеллект</w:t>
      </w:r>
      <w:r w:rsidRPr="00350182">
        <w:rPr>
          <w:b/>
          <w:bCs/>
          <w:color w:val="auto"/>
          <w:sz w:val="24"/>
          <w:szCs w:val="24"/>
        </w:rPr>
        <w:t>:</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ставить себя на место другого человека, понимать м</w:t>
      </w:r>
      <w:r w:rsidRPr="00350182">
        <w:rPr>
          <w:color w:val="auto"/>
          <w:sz w:val="24"/>
          <w:szCs w:val="24"/>
        </w:rPr>
        <w:t>о</w:t>
      </w:r>
      <w:r w:rsidRPr="00350182">
        <w:rPr>
          <w:color w:val="auto"/>
          <w:sz w:val="24"/>
          <w:szCs w:val="24"/>
        </w:rPr>
        <w:t>тивы и намерения другого.</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r w:rsidRPr="00350182">
        <w:rPr>
          <w:b/>
          <w:bCs/>
          <w:color w:val="auto"/>
          <w:sz w:val="24"/>
          <w:szCs w:val="24"/>
        </w:rPr>
        <w:t>:</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350182" w:rsidRDefault="00E235EB" w:rsidP="004D0219">
      <w:pPr>
        <w:pStyle w:val="af5"/>
        <w:tabs>
          <w:tab w:val="left" w:pos="426"/>
        </w:tabs>
        <w:rPr>
          <w:rFonts w:ascii="Times New Roman" w:hAnsi="Times New Roman" w:cs="Times New Roman"/>
          <w:sz w:val="24"/>
          <w:szCs w:val="24"/>
        </w:rPr>
      </w:pPr>
      <w:bookmarkStart w:id="525" w:name="bookmark1349"/>
      <w:r w:rsidRPr="00350182">
        <w:rPr>
          <w:rFonts w:ascii="Times New Roman" w:hAnsi="Times New Roman" w:cs="Times New Roman"/>
          <w:sz w:val="24"/>
          <w:szCs w:val="24"/>
        </w:rPr>
        <w:t>ПРЕДМЕТНЫЕ РЕЗУЛЬТАТЫ</w:t>
      </w:r>
      <w:bookmarkEnd w:id="525"/>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526" w:name="bookmark1351"/>
      <w:r w:rsidRPr="00350182">
        <w:rPr>
          <w:rFonts w:ascii="Times New Roman" w:hAnsi="Times New Roman" w:cs="Times New Roman"/>
          <w:sz w:val="24"/>
          <w:szCs w:val="24"/>
        </w:rPr>
        <w:t>7 класс</w:t>
      </w:r>
      <w:bookmarkEnd w:id="526"/>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обязательного предме</w:t>
      </w:r>
      <w:r w:rsidRPr="00350182">
        <w:rPr>
          <w:color w:val="auto"/>
          <w:sz w:val="24"/>
          <w:szCs w:val="24"/>
        </w:rPr>
        <w:t>т</w:t>
      </w:r>
      <w:r w:rsidRPr="00350182">
        <w:rPr>
          <w:color w:val="auto"/>
          <w:sz w:val="24"/>
          <w:szCs w:val="24"/>
        </w:rPr>
        <w:t>ного содержания, установленного данной примерной рабочей программой, отражают сформированность у обучающихся умений:</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пояснять на примерах смысл понятий «информация», «информационный процесс», «обработка информ</w:t>
      </w:r>
      <w:r w:rsidRPr="00350182">
        <w:rPr>
          <w:color w:val="auto"/>
          <w:sz w:val="24"/>
          <w:szCs w:val="24"/>
        </w:rPr>
        <w:t>а</w:t>
      </w:r>
      <w:r w:rsidRPr="00350182">
        <w:rPr>
          <w:color w:val="auto"/>
          <w:sz w:val="24"/>
          <w:szCs w:val="24"/>
        </w:rPr>
        <w:t>ции», «хранение информации», «передача информ</w:t>
      </w:r>
      <w:r w:rsidRPr="00350182">
        <w:rPr>
          <w:color w:val="auto"/>
          <w:sz w:val="24"/>
          <w:szCs w:val="24"/>
        </w:rPr>
        <w:t>а</w:t>
      </w:r>
      <w:r w:rsidRPr="00350182">
        <w:rPr>
          <w:color w:val="auto"/>
          <w:sz w:val="24"/>
          <w:szCs w:val="24"/>
        </w:rPr>
        <w:t>ции»;</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w:t>
      </w:r>
      <w:r w:rsidRPr="00350182">
        <w:rPr>
          <w:color w:val="auto"/>
          <w:sz w:val="24"/>
          <w:szCs w:val="24"/>
        </w:rPr>
        <w:t>и</w:t>
      </w:r>
      <w:r w:rsidRPr="00350182">
        <w:rPr>
          <w:color w:val="auto"/>
          <w:sz w:val="24"/>
          <w:szCs w:val="24"/>
        </w:rPr>
        <w:t>роды (текстовой, графической, аудио);</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сравнивать длины сообщений, записанных в разли</w:t>
      </w:r>
      <w:r w:rsidRPr="00350182">
        <w:rPr>
          <w:color w:val="auto"/>
          <w:sz w:val="24"/>
          <w:szCs w:val="24"/>
        </w:rPr>
        <w:t>ч</w:t>
      </w:r>
      <w:r w:rsidRPr="00350182">
        <w:rPr>
          <w:color w:val="auto"/>
          <w:sz w:val="24"/>
          <w:szCs w:val="24"/>
        </w:rPr>
        <w:t>ных алфавитах, оперировать единицами измерения информационного объёма и скорости передачи да</w:t>
      </w:r>
      <w:r w:rsidRPr="00350182">
        <w:rPr>
          <w:color w:val="auto"/>
          <w:sz w:val="24"/>
          <w:szCs w:val="24"/>
        </w:rPr>
        <w:t>н</w:t>
      </w:r>
      <w:r w:rsidRPr="00350182">
        <w:rPr>
          <w:color w:val="auto"/>
          <w:sz w:val="24"/>
          <w:szCs w:val="24"/>
        </w:rPr>
        <w:t>ных;</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оценивать и сравнивать размеры текстовых, графич</w:t>
      </w:r>
      <w:r w:rsidRPr="00350182">
        <w:rPr>
          <w:color w:val="auto"/>
          <w:sz w:val="24"/>
          <w:szCs w:val="24"/>
        </w:rPr>
        <w:t>е</w:t>
      </w:r>
      <w:r w:rsidRPr="00350182">
        <w:rPr>
          <w:color w:val="auto"/>
          <w:sz w:val="24"/>
          <w:szCs w:val="24"/>
        </w:rPr>
        <w:t>ских, звуковых файлов и видеофайлов;</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приводить примеры современных устройств хранения и передачи информации, сравнивать их количестве</w:t>
      </w:r>
      <w:r w:rsidRPr="00350182">
        <w:rPr>
          <w:color w:val="auto"/>
          <w:sz w:val="24"/>
          <w:szCs w:val="24"/>
        </w:rPr>
        <w:t>н</w:t>
      </w:r>
      <w:r w:rsidRPr="00350182">
        <w:rPr>
          <w:color w:val="auto"/>
          <w:sz w:val="24"/>
          <w:szCs w:val="24"/>
        </w:rPr>
        <w:t>ные характеристики;</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выделять основные этапы в истории и понимать те</w:t>
      </w:r>
      <w:r w:rsidRPr="00350182">
        <w:rPr>
          <w:color w:val="auto"/>
          <w:sz w:val="24"/>
          <w:szCs w:val="24"/>
        </w:rPr>
        <w:t>н</w:t>
      </w:r>
      <w:r w:rsidRPr="00350182">
        <w:rPr>
          <w:color w:val="auto"/>
          <w:sz w:val="24"/>
          <w:szCs w:val="24"/>
        </w:rPr>
        <w:t>денции развития компьютеров и программного обе</w:t>
      </w:r>
      <w:r w:rsidRPr="00350182">
        <w:rPr>
          <w:color w:val="auto"/>
          <w:sz w:val="24"/>
          <w:szCs w:val="24"/>
        </w:rPr>
        <w:t>с</w:t>
      </w:r>
      <w:r w:rsidRPr="00350182">
        <w:rPr>
          <w:color w:val="auto"/>
          <w:sz w:val="24"/>
          <w:szCs w:val="24"/>
        </w:rPr>
        <w:t>печения;</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получать и использовать информацию о характер</w:t>
      </w:r>
      <w:r w:rsidRPr="00350182">
        <w:rPr>
          <w:color w:val="auto"/>
          <w:sz w:val="24"/>
          <w:szCs w:val="24"/>
        </w:rPr>
        <w:t>и</w:t>
      </w:r>
      <w:r w:rsidRPr="00350182">
        <w:rPr>
          <w:color w:val="auto"/>
          <w:sz w:val="24"/>
          <w:szCs w:val="24"/>
        </w:rPr>
        <w:lastRenderedPageBreak/>
        <w:t>стиках персонального компьютера и его основных элементах (процессор, оперативная память, долговр</w:t>
      </w:r>
      <w:r w:rsidRPr="00350182">
        <w:rPr>
          <w:color w:val="auto"/>
          <w:sz w:val="24"/>
          <w:szCs w:val="24"/>
        </w:rPr>
        <w:t>е</w:t>
      </w:r>
      <w:r w:rsidRPr="00350182">
        <w:rPr>
          <w:color w:val="auto"/>
          <w:sz w:val="24"/>
          <w:szCs w:val="24"/>
        </w:rPr>
        <w:t>менная память, устройства ввода-вывода);</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соотносить характеристики компьютера с задачами, решаемыми с его помощью;</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работать с файловой системой персонального комп</w:t>
      </w:r>
      <w:r w:rsidRPr="00350182">
        <w:rPr>
          <w:color w:val="auto"/>
          <w:sz w:val="24"/>
          <w:szCs w:val="24"/>
        </w:rPr>
        <w:t>ь</w:t>
      </w:r>
      <w:r w:rsidRPr="00350182">
        <w:rPr>
          <w:color w:val="auto"/>
          <w:sz w:val="24"/>
          <w:szCs w:val="24"/>
        </w:rPr>
        <w:t>ютера с использованием графического интерфейса, а именно: создавать, копировать, перемещать, переим</w:t>
      </w:r>
      <w:r w:rsidRPr="00350182">
        <w:rPr>
          <w:color w:val="auto"/>
          <w:sz w:val="24"/>
          <w:szCs w:val="24"/>
        </w:rPr>
        <w:t>е</w:t>
      </w:r>
      <w:r w:rsidRPr="00350182">
        <w:rPr>
          <w:color w:val="auto"/>
          <w:sz w:val="24"/>
          <w:szCs w:val="24"/>
        </w:rPr>
        <w:t>новывать, удалять и архивировать файлы и каталоги; использовать антивирусную программу;</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 xml:space="preserve">искать информацию в сети Интернет (в том </w:t>
      </w:r>
      <w:r w:rsidR="00E63EAD" w:rsidRPr="00350182">
        <w:rPr>
          <w:color w:val="auto"/>
          <w:sz w:val="24"/>
          <w:szCs w:val="24"/>
        </w:rPr>
        <w:t>числе, по ключевым словам</w:t>
      </w:r>
      <w:r w:rsidRPr="00350182">
        <w:rPr>
          <w:color w:val="auto"/>
          <w:sz w:val="24"/>
          <w:szCs w:val="24"/>
        </w:rPr>
        <w:t>, по изображению), критически о</w:t>
      </w:r>
      <w:r w:rsidRPr="00350182">
        <w:rPr>
          <w:color w:val="auto"/>
          <w:sz w:val="24"/>
          <w:szCs w:val="24"/>
        </w:rPr>
        <w:t>т</w:t>
      </w:r>
      <w:r w:rsidRPr="00350182">
        <w:rPr>
          <w:color w:val="auto"/>
          <w:sz w:val="24"/>
          <w:szCs w:val="24"/>
        </w:rPr>
        <w:t>носиться к найденной информации, осознавая опа</w:t>
      </w:r>
      <w:r w:rsidRPr="00350182">
        <w:rPr>
          <w:color w:val="auto"/>
          <w:sz w:val="24"/>
          <w:szCs w:val="24"/>
        </w:rPr>
        <w:t>с</w:t>
      </w:r>
      <w:r w:rsidRPr="00350182">
        <w:rPr>
          <w:color w:val="auto"/>
          <w:sz w:val="24"/>
          <w:szCs w:val="24"/>
        </w:rPr>
        <w:t>ность для личности и общества распространения вр</w:t>
      </w:r>
      <w:r w:rsidRPr="00350182">
        <w:rPr>
          <w:color w:val="auto"/>
          <w:sz w:val="24"/>
          <w:szCs w:val="24"/>
        </w:rPr>
        <w:t>е</w:t>
      </w:r>
      <w:r w:rsidRPr="00350182">
        <w:rPr>
          <w:color w:val="auto"/>
          <w:sz w:val="24"/>
          <w:szCs w:val="24"/>
        </w:rPr>
        <w:t>доносной информации, в том числе экстремистского и террористического характера;</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понимать структуру адресов веб-ресурсов;</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использовать современные сервисы интернет-коммуникаций;</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соблюдать требования безопасной эксплуатации те</w:t>
      </w:r>
      <w:r w:rsidRPr="00350182">
        <w:rPr>
          <w:color w:val="auto"/>
          <w:sz w:val="24"/>
          <w:szCs w:val="24"/>
        </w:rPr>
        <w:t>х</w:t>
      </w:r>
      <w:r w:rsidRPr="00350182">
        <w:rPr>
          <w:color w:val="auto"/>
          <w:sz w:val="24"/>
          <w:szCs w:val="24"/>
        </w:rPr>
        <w:t>нических средств ИКТ; соблюдать сетевой этикет, б</w:t>
      </w:r>
      <w:r w:rsidRPr="00350182">
        <w:rPr>
          <w:color w:val="auto"/>
          <w:sz w:val="24"/>
          <w:szCs w:val="24"/>
        </w:rPr>
        <w:t>а</w:t>
      </w:r>
      <w:r w:rsidRPr="00350182">
        <w:rPr>
          <w:color w:val="auto"/>
          <w:sz w:val="24"/>
          <w:szCs w:val="24"/>
        </w:rPr>
        <w:t>зовые нормы информационной этики и права при р</w:t>
      </w:r>
      <w:r w:rsidRPr="00350182">
        <w:rPr>
          <w:color w:val="auto"/>
          <w:sz w:val="24"/>
          <w:szCs w:val="24"/>
        </w:rPr>
        <w:t>а</w:t>
      </w:r>
      <w:r w:rsidRPr="00350182">
        <w:rPr>
          <w:color w:val="auto"/>
          <w:sz w:val="24"/>
          <w:szCs w:val="24"/>
        </w:rPr>
        <w:t>боте с приложениями на любых устройствах и в сети Интернет, выбирать безопасные стратегии поведения в сети;</w:t>
      </w:r>
    </w:p>
    <w:p w:rsidR="00A57638" w:rsidRPr="00350182" w:rsidRDefault="00E235EB" w:rsidP="005F656A">
      <w:pPr>
        <w:pStyle w:val="13"/>
        <w:numPr>
          <w:ilvl w:val="0"/>
          <w:numId w:val="226"/>
        </w:numPr>
        <w:tabs>
          <w:tab w:val="left" w:pos="426"/>
        </w:tabs>
        <w:spacing w:line="240" w:lineRule="auto"/>
        <w:jc w:val="both"/>
        <w:rPr>
          <w:color w:val="auto"/>
          <w:sz w:val="24"/>
          <w:szCs w:val="24"/>
        </w:rPr>
      </w:pPr>
      <w:r w:rsidRPr="00350182">
        <w:rPr>
          <w:color w:val="auto"/>
          <w:sz w:val="24"/>
          <w:szCs w:val="24"/>
        </w:rPr>
        <w:t>иметь представление о влиянии использования средств ИКТ на здоровье пользователя и уметь прим</w:t>
      </w:r>
      <w:r w:rsidRPr="00350182">
        <w:rPr>
          <w:color w:val="auto"/>
          <w:sz w:val="24"/>
          <w:szCs w:val="24"/>
        </w:rPr>
        <w:t>е</w:t>
      </w:r>
      <w:r w:rsidRPr="00350182">
        <w:rPr>
          <w:color w:val="auto"/>
          <w:sz w:val="24"/>
          <w:szCs w:val="24"/>
        </w:rPr>
        <w:t>нять методы профилактики.</w:t>
      </w:r>
    </w:p>
    <w:p w:rsidR="00D40CAF" w:rsidRPr="00350182" w:rsidRDefault="00D40CAF" w:rsidP="004D0219">
      <w:pPr>
        <w:pStyle w:val="af5"/>
        <w:tabs>
          <w:tab w:val="left" w:pos="426"/>
        </w:tabs>
        <w:rPr>
          <w:rFonts w:ascii="Times New Roman" w:hAnsi="Times New Roman" w:cs="Times New Roman"/>
          <w:sz w:val="24"/>
          <w:szCs w:val="24"/>
        </w:rPr>
      </w:pPr>
      <w:bookmarkStart w:id="527" w:name="bookmark135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527"/>
    </w:p>
    <w:p w:rsidR="00D40CAF" w:rsidRPr="00350182" w:rsidRDefault="00D40CA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обязательного предме</w:t>
      </w:r>
      <w:r w:rsidRPr="00350182">
        <w:rPr>
          <w:color w:val="auto"/>
          <w:sz w:val="24"/>
          <w:szCs w:val="24"/>
        </w:rPr>
        <w:t>т</w:t>
      </w:r>
      <w:r w:rsidRPr="00350182">
        <w:rPr>
          <w:color w:val="auto"/>
          <w:sz w:val="24"/>
          <w:szCs w:val="24"/>
        </w:rPr>
        <w:t>ного содержания, установленного данной примерной рабочей программой, отражают сформированность у обучающихся умений:</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пояснять на примерах различия между позиционными и непозиционными системами счисления;</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записывать и сравнивать целые числа от 0 до 1024 в различных позиционных системах счисления (с осн</w:t>
      </w:r>
      <w:r w:rsidRPr="00350182">
        <w:rPr>
          <w:color w:val="auto"/>
          <w:sz w:val="24"/>
          <w:szCs w:val="24"/>
        </w:rPr>
        <w:t>о</w:t>
      </w:r>
      <w:r w:rsidRPr="00350182">
        <w:rPr>
          <w:color w:val="auto"/>
          <w:sz w:val="24"/>
          <w:szCs w:val="24"/>
        </w:rPr>
        <w:t>ваниями 2, 8, 16); выполнять арифметические опер</w:t>
      </w:r>
      <w:r w:rsidRPr="00350182">
        <w:rPr>
          <w:color w:val="auto"/>
          <w:sz w:val="24"/>
          <w:szCs w:val="24"/>
        </w:rPr>
        <w:t>а</w:t>
      </w:r>
      <w:r w:rsidRPr="00350182">
        <w:rPr>
          <w:color w:val="auto"/>
          <w:sz w:val="24"/>
          <w:szCs w:val="24"/>
        </w:rPr>
        <w:t>ции над ними;</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раскрывать смысл понятий «высказывание», «логич</w:t>
      </w:r>
      <w:r w:rsidRPr="00350182">
        <w:rPr>
          <w:color w:val="auto"/>
          <w:sz w:val="24"/>
          <w:szCs w:val="24"/>
        </w:rPr>
        <w:t>е</w:t>
      </w:r>
      <w:r w:rsidRPr="00350182">
        <w:rPr>
          <w:color w:val="auto"/>
          <w:sz w:val="24"/>
          <w:szCs w:val="24"/>
        </w:rPr>
        <w:t>ская операция», «логическое выражение»;</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w:t>
      </w:r>
      <w:r w:rsidRPr="00350182">
        <w:rPr>
          <w:color w:val="auto"/>
          <w:sz w:val="24"/>
          <w:szCs w:val="24"/>
        </w:rPr>
        <w:t>е</w:t>
      </w:r>
      <w:r w:rsidRPr="00350182">
        <w:rPr>
          <w:color w:val="auto"/>
          <w:sz w:val="24"/>
          <w:szCs w:val="24"/>
        </w:rPr>
        <w:t>ний;</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раскрывать смысл понятий «исполнитель», «алг</w:t>
      </w:r>
      <w:r w:rsidRPr="00350182">
        <w:rPr>
          <w:color w:val="auto"/>
          <w:sz w:val="24"/>
          <w:szCs w:val="24"/>
        </w:rPr>
        <w:t>о</w:t>
      </w:r>
      <w:r w:rsidRPr="00350182">
        <w:rPr>
          <w:color w:val="auto"/>
          <w:sz w:val="24"/>
          <w:szCs w:val="24"/>
        </w:rPr>
        <w:t>ритм», «программа», понимая разницу между упо</w:t>
      </w:r>
      <w:r w:rsidRPr="00350182">
        <w:rPr>
          <w:color w:val="auto"/>
          <w:sz w:val="24"/>
          <w:szCs w:val="24"/>
        </w:rPr>
        <w:t>т</w:t>
      </w:r>
      <w:r w:rsidRPr="00350182">
        <w:rPr>
          <w:color w:val="auto"/>
          <w:sz w:val="24"/>
          <w:szCs w:val="24"/>
        </w:rPr>
        <w:t>реблением этих терминов в обыденной речи и в и</w:t>
      </w:r>
      <w:r w:rsidRPr="00350182">
        <w:rPr>
          <w:color w:val="auto"/>
          <w:sz w:val="24"/>
          <w:szCs w:val="24"/>
        </w:rPr>
        <w:t>н</w:t>
      </w:r>
      <w:r w:rsidRPr="00350182">
        <w:rPr>
          <w:color w:val="auto"/>
          <w:sz w:val="24"/>
          <w:szCs w:val="24"/>
        </w:rPr>
        <w:t>форматике;</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описывать алгоритм решения задачи различными сп</w:t>
      </w:r>
      <w:r w:rsidRPr="00350182">
        <w:rPr>
          <w:color w:val="auto"/>
          <w:sz w:val="24"/>
          <w:szCs w:val="24"/>
        </w:rPr>
        <w:t>о</w:t>
      </w:r>
      <w:r w:rsidRPr="00350182">
        <w:rPr>
          <w:color w:val="auto"/>
          <w:sz w:val="24"/>
          <w:szCs w:val="24"/>
        </w:rPr>
        <w:t>собами, в том числе в виде блок-схемы;</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составлять, выполнять вручную и на компьютере н</w:t>
      </w:r>
      <w:r w:rsidRPr="00350182">
        <w:rPr>
          <w:color w:val="auto"/>
          <w:sz w:val="24"/>
          <w:szCs w:val="24"/>
        </w:rPr>
        <w:t>е</w:t>
      </w:r>
      <w:r w:rsidRPr="00350182">
        <w:rPr>
          <w:color w:val="auto"/>
          <w:sz w:val="24"/>
          <w:szCs w:val="24"/>
        </w:rPr>
        <w:t>сложные алгоритмы с использованием ветвлений и циклов для управления исполнителями, такими как Робот, Черепашка, Чертёжник;</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использовать константы и переменные различных т</w:t>
      </w:r>
      <w:r w:rsidRPr="00350182">
        <w:rPr>
          <w:color w:val="auto"/>
          <w:sz w:val="24"/>
          <w:szCs w:val="24"/>
        </w:rPr>
        <w:t>и</w:t>
      </w:r>
      <w:r w:rsidRPr="00350182">
        <w:rPr>
          <w:color w:val="auto"/>
          <w:sz w:val="24"/>
          <w:szCs w:val="24"/>
        </w:rPr>
        <w:t>пов (числовых, логических, символьных), а также с</w:t>
      </w:r>
      <w:r w:rsidRPr="00350182">
        <w:rPr>
          <w:color w:val="auto"/>
          <w:sz w:val="24"/>
          <w:szCs w:val="24"/>
        </w:rPr>
        <w:t>о</w:t>
      </w:r>
      <w:r w:rsidRPr="00350182">
        <w:rPr>
          <w:color w:val="auto"/>
          <w:sz w:val="24"/>
          <w:szCs w:val="24"/>
        </w:rPr>
        <w:t>держащие их выражения; использовать оператор пр</w:t>
      </w:r>
      <w:r w:rsidRPr="00350182">
        <w:rPr>
          <w:color w:val="auto"/>
          <w:sz w:val="24"/>
          <w:szCs w:val="24"/>
        </w:rPr>
        <w:t>и</w:t>
      </w:r>
      <w:r w:rsidRPr="00350182">
        <w:rPr>
          <w:color w:val="auto"/>
          <w:sz w:val="24"/>
          <w:szCs w:val="24"/>
        </w:rPr>
        <w:t>сваивания;</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использовать при разработке программ логические значения, операции и выражения с ними;</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350182" w:rsidRDefault="00E235EB" w:rsidP="005F656A">
      <w:pPr>
        <w:pStyle w:val="13"/>
        <w:numPr>
          <w:ilvl w:val="0"/>
          <w:numId w:val="227"/>
        </w:numPr>
        <w:tabs>
          <w:tab w:val="left" w:pos="426"/>
        </w:tabs>
        <w:spacing w:line="240" w:lineRule="auto"/>
        <w:jc w:val="both"/>
        <w:rPr>
          <w:color w:val="auto"/>
          <w:sz w:val="24"/>
          <w:szCs w:val="24"/>
        </w:rPr>
      </w:pPr>
      <w:r w:rsidRPr="00350182">
        <w:rPr>
          <w:color w:val="auto"/>
          <w:sz w:val="24"/>
          <w:szCs w:val="24"/>
        </w:rPr>
        <w:lastRenderedPageBreak/>
        <w:t>создавать и отлаживать программы на одном из яз</w:t>
      </w:r>
      <w:r w:rsidRPr="00350182">
        <w:rPr>
          <w:color w:val="auto"/>
          <w:sz w:val="24"/>
          <w:szCs w:val="24"/>
        </w:rPr>
        <w:t>ы</w:t>
      </w:r>
      <w:r w:rsidRPr="00350182">
        <w:rPr>
          <w:color w:val="auto"/>
          <w:sz w:val="24"/>
          <w:szCs w:val="24"/>
        </w:rPr>
        <w:t>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w:t>
      </w:r>
      <w:r w:rsidRPr="00350182">
        <w:rPr>
          <w:color w:val="auto"/>
          <w:sz w:val="24"/>
          <w:szCs w:val="24"/>
        </w:rPr>
        <w:t>а</w:t>
      </w:r>
      <w:r w:rsidRPr="00350182">
        <w:rPr>
          <w:color w:val="auto"/>
          <w:sz w:val="24"/>
          <w:szCs w:val="24"/>
        </w:rPr>
        <w:t>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350182" w:rsidRDefault="00D40CAF" w:rsidP="004D0219">
      <w:pPr>
        <w:tabs>
          <w:tab w:val="left" w:pos="426"/>
        </w:tabs>
        <w:rPr>
          <w:rFonts w:ascii="Times New Roman" w:hAnsi="Times New Roman" w:cs="Times New Roman"/>
        </w:rPr>
      </w:pPr>
      <w:bookmarkStart w:id="528" w:name="bookmark135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528"/>
    </w:p>
    <w:p w:rsidR="00D40CAF" w:rsidRPr="00350182" w:rsidRDefault="00D40CAF"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освоения обязательного предме</w:t>
      </w:r>
      <w:r w:rsidRPr="00350182">
        <w:rPr>
          <w:color w:val="auto"/>
          <w:sz w:val="24"/>
          <w:szCs w:val="24"/>
        </w:rPr>
        <w:t>т</w:t>
      </w:r>
      <w:r w:rsidRPr="00350182">
        <w:rPr>
          <w:color w:val="auto"/>
          <w:sz w:val="24"/>
          <w:szCs w:val="24"/>
        </w:rPr>
        <w:t>ного содержания, установленного данной примерной рабочей программой, отражают сформированность у обучающихся умений:</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разбивать задачи на подзадачи; составлять, выполнять вручную и на компьютере несложные алгоритмы с и</w:t>
      </w:r>
      <w:r w:rsidRPr="00350182">
        <w:rPr>
          <w:color w:val="auto"/>
          <w:sz w:val="24"/>
          <w:szCs w:val="24"/>
        </w:rPr>
        <w:t>с</w:t>
      </w:r>
      <w:r w:rsidRPr="00350182">
        <w:rPr>
          <w:color w:val="auto"/>
          <w:sz w:val="24"/>
          <w:szCs w:val="24"/>
        </w:rPr>
        <w:t>пользованием ветвлений, циклов и вспомогательных алгоритмов для управления исполнителями, такими как Робот, Черепашка, Чертёжник;</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составлять и отлаживать программы, реализующие типовые алгоритмы обработки числовых последов</w:t>
      </w:r>
      <w:r w:rsidRPr="00350182">
        <w:rPr>
          <w:color w:val="auto"/>
          <w:sz w:val="24"/>
          <w:szCs w:val="24"/>
        </w:rPr>
        <w:t>а</w:t>
      </w:r>
      <w:r w:rsidRPr="00350182">
        <w:rPr>
          <w:color w:val="auto"/>
          <w:sz w:val="24"/>
          <w:szCs w:val="24"/>
        </w:rPr>
        <w:t>тельностей или одномерных числовых массивов (п</w:t>
      </w:r>
      <w:r w:rsidRPr="00350182">
        <w:rPr>
          <w:color w:val="auto"/>
          <w:sz w:val="24"/>
          <w:szCs w:val="24"/>
        </w:rPr>
        <w:t>о</w:t>
      </w:r>
      <w:r w:rsidRPr="00350182">
        <w:rPr>
          <w:color w:val="auto"/>
          <w:sz w:val="24"/>
          <w:szCs w:val="24"/>
        </w:rPr>
        <w:t>иск максимумов, минимумов, суммы или количества элементов с заданными свойствами) на одном из яз</w:t>
      </w:r>
      <w:r w:rsidRPr="00350182">
        <w:rPr>
          <w:color w:val="auto"/>
          <w:sz w:val="24"/>
          <w:szCs w:val="24"/>
        </w:rPr>
        <w:t>ы</w:t>
      </w:r>
      <w:r w:rsidRPr="00350182">
        <w:rPr>
          <w:color w:val="auto"/>
          <w:sz w:val="24"/>
          <w:szCs w:val="24"/>
        </w:rPr>
        <w:t xml:space="preserve">ков программирования </w:t>
      </w:r>
      <w:r w:rsidRPr="00350182">
        <w:rPr>
          <w:color w:val="auto"/>
          <w:sz w:val="24"/>
          <w:szCs w:val="24"/>
          <w:lang w:eastAsia="en-US" w:bidi="en-US"/>
        </w:rPr>
        <w:t>(</w:t>
      </w:r>
      <w:r w:rsidRPr="00350182">
        <w:rPr>
          <w:color w:val="auto"/>
          <w:sz w:val="24"/>
          <w:szCs w:val="24"/>
          <w:lang w:val="en-US" w:eastAsia="en-US" w:bidi="en-US"/>
        </w:rPr>
        <w:t>Python</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 xml:space="preserve">Паскаль, </w:t>
      </w:r>
      <w:r w:rsidRPr="00350182">
        <w:rPr>
          <w:color w:val="auto"/>
          <w:sz w:val="24"/>
          <w:szCs w:val="24"/>
          <w:lang w:val="en-US" w:eastAsia="en-US" w:bidi="en-US"/>
        </w:rPr>
        <w:t>Java</w:t>
      </w:r>
      <w:r w:rsidRPr="00350182">
        <w:rPr>
          <w:color w:val="auto"/>
          <w:sz w:val="24"/>
          <w:szCs w:val="24"/>
          <w:lang w:eastAsia="en-US" w:bidi="en-US"/>
        </w:rPr>
        <w:t xml:space="preserve">, </w:t>
      </w: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Школьный Алгоритмический Язык);</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раскрывать смысл понятий «модель», «моделиров</w:t>
      </w:r>
      <w:r w:rsidRPr="00350182">
        <w:rPr>
          <w:color w:val="auto"/>
          <w:sz w:val="24"/>
          <w:szCs w:val="24"/>
        </w:rPr>
        <w:t>а</w:t>
      </w:r>
      <w:r w:rsidRPr="00350182">
        <w:rPr>
          <w:color w:val="auto"/>
          <w:sz w:val="24"/>
          <w:szCs w:val="24"/>
        </w:rPr>
        <w:t>ние», определять виды моделей; оценивать адеква</w:t>
      </w:r>
      <w:r w:rsidRPr="00350182">
        <w:rPr>
          <w:color w:val="auto"/>
          <w:sz w:val="24"/>
          <w:szCs w:val="24"/>
        </w:rPr>
        <w:t>т</w:t>
      </w:r>
      <w:r w:rsidRPr="00350182">
        <w:rPr>
          <w:color w:val="auto"/>
          <w:sz w:val="24"/>
          <w:szCs w:val="24"/>
        </w:rPr>
        <w:t>ность модели моделируемому объекту и целям мод</w:t>
      </w:r>
      <w:r w:rsidRPr="00350182">
        <w:rPr>
          <w:color w:val="auto"/>
          <w:sz w:val="24"/>
          <w:szCs w:val="24"/>
        </w:rPr>
        <w:t>е</w:t>
      </w:r>
      <w:r w:rsidRPr="00350182">
        <w:rPr>
          <w:color w:val="auto"/>
          <w:sz w:val="24"/>
          <w:szCs w:val="24"/>
        </w:rPr>
        <w:t>лирования;</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использовать графы и деревья для моделирования си</w:t>
      </w:r>
      <w:r w:rsidRPr="00350182">
        <w:rPr>
          <w:color w:val="auto"/>
          <w:sz w:val="24"/>
          <w:szCs w:val="24"/>
        </w:rPr>
        <w:t>с</w:t>
      </w:r>
      <w:r w:rsidRPr="00350182">
        <w:rPr>
          <w:color w:val="auto"/>
          <w:sz w:val="24"/>
          <w:szCs w:val="24"/>
        </w:rPr>
        <w:t>тем сетевой и иерархической структуры; находить кратчайший путь в графе;</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выбирать способ представления данных в соответс</w:t>
      </w:r>
      <w:r w:rsidRPr="00350182">
        <w:rPr>
          <w:color w:val="auto"/>
          <w:sz w:val="24"/>
          <w:szCs w:val="24"/>
        </w:rPr>
        <w:t>т</w:t>
      </w:r>
      <w:r w:rsidRPr="00350182">
        <w:rPr>
          <w:color w:val="auto"/>
          <w:sz w:val="24"/>
          <w:szCs w:val="24"/>
        </w:rPr>
        <w:t>вии с поставленной задачей (таблицы, схемы, граф</w:t>
      </w:r>
      <w:r w:rsidRPr="00350182">
        <w:rPr>
          <w:color w:val="auto"/>
          <w:sz w:val="24"/>
          <w:szCs w:val="24"/>
        </w:rPr>
        <w:t>и</w:t>
      </w:r>
      <w:r w:rsidRPr="00350182">
        <w:rPr>
          <w:color w:val="auto"/>
          <w:sz w:val="24"/>
          <w:szCs w:val="24"/>
        </w:rPr>
        <w:t>ки, диаграммы) с использованием соответствующих программных средств обработки данных;</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создавать и применять в электронных таблицах фо</w:t>
      </w:r>
      <w:r w:rsidRPr="00350182">
        <w:rPr>
          <w:color w:val="auto"/>
          <w:sz w:val="24"/>
          <w:szCs w:val="24"/>
        </w:rPr>
        <w:t>р</w:t>
      </w:r>
      <w:r w:rsidRPr="00350182">
        <w:rPr>
          <w:color w:val="auto"/>
          <w:sz w:val="24"/>
          <w:szCs w:val="24"/>
        </w:rPr>
        <w:t>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w:t>
      </w:r>
      <w:r w:rsidRPr="00350182">
        <w:rPr>
          <w:color w:val="auto"/>
          <w:sz w:val="24"/>
          <w:szCs w:val="24"/>
        </w:rPr>
        <w:t>о</w:t>
      </w:r>
      <w:r w:rsidRPr="00350182">
        <w:rPr>
          <w:color w:val="auto"/>
          <w:sz w:val="24"/>
          <w:szCs w:val="24"/>
        </w:rPr>
        <w:t>го значения), абсолютной, относительной, смешанной адресации;</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использовать электронные таблицы для численного моделирования в простых задачах из разных предме</w:t>
      </w:r>
      <w:r w:rsidRPr="00350182">
        <w:rPr>
          <w:color w:val="auto"/>
          <w:sz w:val="24"/>
          <w:szCs w:val="24"/>
        </w:rPr>
        <w:t>т</w:t>
      </w:r>
      <w:r w:rsidRPr="00350182">
        <w:rPr>
          <w:color w:val="auto"/>
          <w:sz w:val="24"/>
          <w:szCs w:val="24"/>
        </w:rPr>
        <w:t>ных областей;</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использовать современные интернет-сервисы (в том числе коммуникационные сервисы, облачные хран</w:t>
      </w:r>
      <w:r w:rsidRPr="00350182">
        <w:rPr>
          <w:color w:val="auto"/>
          <w:sz w:val="24"/>
          <w:szCs w:val="24"/>
        </w:rPr>
        <w:t>и</w:t>
      </w:r>
      <w:r w:rsidRPr="00350182">
        <w:rPr>
          <w:color w:val="auto"/>
          <w:sz w:val="24"/>
          <w:szCs w:val="24"/>
        </w:rPr>
        <w:t>лища данных, онлайн-программы (текстовые и граф</w:t>
      </w:r>
      <w:r w:rsidRPr="00350182">
        <w:rPr>
          <w:color w:val="auto"/>
          <w:sz w:val="24"/>
          <w:szCs w:val="24"/>
        </w:rPr>
        <w:t>и</w:t>
      </w:r>
      <w:r w:rsidRPr="00350182">
        <w:rPr>
          <w:color w:val="auto"/>
          <w:sz w:val="24"/>
          <w:szCs w:val="24"/>
        </w:rPr>
        <w:t>ческие редакторы, среды разработки)) в учебной и п</w:t>
      </w:r>
      <w:r w:rsidRPr="00350182">
        <w:rPr>
          <w:color w:val="auto"/>
          <w:sz w:val="24"/>
          <w:szCs w:val="24"/>
        </w:rPr>
        <w:t>о</w:t>
      </w:r>
      <w:r w:rsidRPr="00350182">
        <w:rPr>
          <w:color w:val="auto"/>
          <w:sz w:val="24"/>
          <w:szCs w:val="24"/>
        </w:rPr>
        <w:t>вседневной деятельности;</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приводить примеры использования геоинформацио</w:t>
      </w:r>
      <w:r w:rsidRPr="00350182">
        <w:rPr>
          <w:color w:val="auto"/>
          <w:sz w:val="24"/>
          <w:szCs w:val="24"/>
        </w:rPr>
        <w:t>н</w:t>
      </w:r>
      <w:r w:rsidRPr="00350182">
        <w:rPr>
          <w:color w:val="auto"/>
          <w:sz w:val="24"/>
          <w:szCs w:val="24"/>
        </w:rPr>
        <w:t>ных сервисов, сервисов государственных услуг, обр</w:t>
      </w:r>
      <w:r w:rsidRPr="00350182">
        <w:rPr>
          <w:color w:val="auto"/>
          <w:sz w:val="24"/>
          <w:szCs w:val="24"/>
        </w:rPr>
        <w:t>а</w:t>
      </w:r>
      <w:r w:rsidRPr="00350182">
        <w:rPr>
          <w:color w:val="auto"/>
          <w:sz w:val="24"/>
          <w:szCs w:val="24"/>
        </w:rPr>
        <w:t>зовательных сервисов сети Интернет в учебной и п</w:t>
      </w:r>
      <w:r w:rsidRPr="00350182">
        <w:rPr>
          <w:color w:val="auto"/>
          <w:sz w:val="24"/>
          <w:szCs w:val="24"/>
        </w:rPr>
        <w:t>о</w:t>
      </w:r>
      <w:r w:rsidRPr="00350182">
        <w:rPr>
          <w:color w:val="auto"/>
          <w:sz w:val="24"/>
          <w:szCs w:val="24"/>
        </w:rPr>
        <w:t>вседневной деятельности;</w:t>
      </w:r>
    </w:p>
    <w:p w:rsidR="00A57638" w:rsidRPr="00350182" w:rsidRDefault="00E235EB" w:rsidP="005F656A">
      <w:pPr>
        <w:pStyle w:val="13"/>
        <w:numPr>
          <w:ilvl w:val="0"/>
          <w:numId w:val="228"/>
        </w:numPr>
        <w:tabs>
          <w:tab w:val="left" w:pos="426"/>
        </w:tabs>
        <w:spacing w:line="240" w:lineRule="auto"/>
        <w:jc w:val="both"/>
        <w:rPr>
          <w:color w:val="auto"/>
          <w:sz w:val="24"/>
          <w:szCs w:val="24"/>
        </w:rPr>
      </w:pPr>
      <w:r w:rsidRPr="00350182">
        <w:rPr>
          <w:color w:val="auto"/>
          <w:sz w:val="24"/>
          <w:szCs w:val="24"/>
        </w:rPr>
        <w:t>использовать различные средства защиты от вред</w:t>
      </w:r>
      <w:r w:rsidRPr="00350182">
        <w:rPr>
          <w:color w:val="auto"/>
          <w:sz w:val="24"/>
          <w:szCs w:val="24"/>
        </w:rPr>
        <w:t>о</w:t>
      </w:r>
      <w:r w:rsidRPr="00350182">
        <w:rPr>
          <w:color w:val="auto"/>
          <w:sz w:val="24"/>
          <w:szCs w:val="24"/>
        </w:rPr>
        <w:t>носного программного обеспечения, защищать перс</w:t>
      </w:r>
      <w:r w:rsidRPr="00350182">
        <w:rPr>
          <w:color w:val="auto"/>
          <w:sz w:val="24"/>
          <w:szCs w:val="24"/>
        </w:rPr>
        <w:t>о</w:t>
      </w:r>
      <w:r w:rsidRPr="00350182">
        <w:rPr>
          <w:color w:val="auto"/>
          <w:sz w:val="24"/>
          <w:szCs w:val="24"/>
        </w:rPr>
        <w:t>нальную информацию от несанкционированного до</w:t>
      </w:r>
      <w:r w:rsidRPr="00350182">
        <w:rPr>
          <w:color w:val="auto"/>
          <w:sz w:val="24"/>
          <w:szCs w:val="24"/>
        </w:rPr>
        <w:t>с</w:t>
      </w:r>
      <w:r w:rsidRPr="00350182">
        <w:rPr>
          <w:color w:val="auto"/>
          <w:sz w:val="24"/>
          <w:szCs w:val="24"/>
        </w:rPr>
        <w:t>тупа и его последствий (разглашения, подмены, утр</w:t>
      </w:r>
      <w:r w:rsidRPr="00350182">
        <w:rPr>
          <w:color w:val="auto"/>
          <w:sz w:val="24"/>
          <w:szCs w:val="24"/>
        </w:rPr>
        <w:t>а</w:t>
      </w:r>
      <w:r w:rsidRPr="00350182">
        <w:rPr>
          <w:color w:val="auto"/>
          <w:sz w:val="24"/>
          <w:szCs w:val="24"/>
        </w:rPr>
        <w:t>ты данных) с учётом основных технологических и с</w:t>
      </w:r>
      <w:r w:rsidRPr="00350182">
        <w:rPr>
          <w:color w:val="auto"/>
          <w:sz w:val="24"/>
          <w:szCs w:val="24"/>
        </w:rPr>
        <w:t>о</w:t>
      </w:r>
      <w:r w:rsidRPr="00350182">
        <w:rPr>
          <w:color w:val="auto"/>
          <w:sz w:val="24"/>
          <w:szCs w:val="24"/>
        </w:rPr>
        <w:t>циально-психологических аспектов использования с</w:t>
      </w:r>
      <w:r w:rsidRPr="00350182">
        <w:rPr>
          <w:color w:val="auto"/>
          <w:sz w:val="24"/>
          <w:szCs w:val="24"/>
        </w:rPr>
        <w:t>е</w:t>
      </w:r>
      <w:r w:rsidRPr="00350182">
        <w:rPr>
          <w:color w:val="auto"/>
          <w:sz w:val="24"/>
          <w:szCs w:val="24"/>
        </w:rPr>
        <w:t>ти Интернет (сетевая анонимность, цифровой след, а</w:t>
      </w:r>
      <w:r w:rsidRPr="00350182">
        <w:rPr>
          <w:color w:val="auto"/>
          <w:sz w:val="24"/>
          <w:szCs w:val="24"/>
        </w:rPr>
        <w:t>у</w:t>
      </w:r>
      <w:r w:rsidRPr="00350182">
        <w:rPr>
          <w:color w:val="auto"/>
          <w:sz w:val="24"/>
          <w:szCs w:val="24"/>
        </w:rPr>
        <w:t>тентичность субъектов и ресурсов, опасность вред</w:t>
      </w:r>
      <w:r w:rsidRPr="00350182">
        <w:rPr>
          <w:color w:val="auto"/>
          <w:sz w:val="24"/>
          <w:szCs w:val="24"/>
        </w:rPr>
        <w:t>о</w:t>
      </w:r>
      <w:r w:rsidRPr="00350182">
        <w:rPr>
          <w:color w:val="auto"/>
          <w:sz w:val="24"/>
          <w:szCs w:val="24"/>
        </w:rPr>
        <w:t>носного кода);</w:t>
      </w:r>
    </w:p>
    <w:p w:rsidR="00A57638" w:rsidRPr="00350182" w:rsidRDefault="00E235EB" w:rsidP="005F656A">
      <w:pPr>
        <w:pStyle w:val="13"/>
        <w:numPr>
          <w:ilvl w:val="0"/>
          <w:numId w:val="228"/>
        </w:numPr>
        <w:tabs>
          <w:tab w:val="left" w:pos="426"/>
        </w:tabs>
        <w:spacing w:line="240" w:lineRule="auto"/>
        <w:jc w:val="both"/>
        <w:rPr>
          <w:color w:val="auto"/>
          <w:sz w:val="24"/>
          <w:szCs w:val="24"/>
        </w:rPr>
        <w:sectPr w:rsidR="00A57638" w:rsidRPr="00350182" w:rsidSect="001938BE">
          <w:footerReference w:type="even" r:id="rId18"/>
          <w:footerReference w:type="default" r:id="rId19"/>
          <w:footnotePr>
            <w:numRestart w:val="eachPage"/>
          </w:footnotePr>
          <w:pgSz w:w="7824" w:h="12019"/>
          <w:pgMar w:top="720" w:right="720" w:bottom="720" w:left="720" w:header="0" w:footer="278" w:gutter="0"/>
          <w:cols w:space="720"/>
          <w:noEndnote/>
          <w:docGrid w:linePitch="360"/>
        </w:sectPr>
      </w:pPr>
      <w:r w:rsidRPr="00350182">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529" w:name="bookmark1357"/>
      <w:bookmarkStart w:id="530" w:name="_Toc105502791"/>
      <w:r w:rsidRPr="00350182">
        <w:rPr>
          <w:rFonts w:ascii="Times New Roman" w:hAnsi="Times New Roman" w:cs="Times New Roman"/>
          <w:sz w:val="24"/>
          <w:szCs w:val="24"/>
        </w:rPr>
        <w:lastRenderedPageBreak/>
        <w:t>2.1.1</w:t>
      </w:r>
      <w:r w:rsidR="00AA74AB">
        <w:rPr>
          <w:rFonts w:ascii="Times New Roman" w:hAnsi="Times New Roman" w:cs="Times New Roman"/>
          <w:sz w:val="24"/>
          <w:szCs w:val="24"/>
        </w:rPr>
        <w:t>1</w:t>
      </w:r>
      <w:r w:rsidR="00EC011C" w:rsidRPr="00350182">
        <w:rPr>
          <w:rFonts w:ascii="Times New Roman" w:hAnsi="Times New Roman" w:cs="Times New Roman"/>
          <w:sz w:val="24"/>
          <w:szCs w:val="24"/>
        </w:rPr>
        <w:t>.</w:t>
      </w:r>
      <w:r w:rsidRPr="00350182">
        <w:rPr>
          <w:rFonts w:ascii="Times New Roman" w:hAnsi="Times New Roman" w:cs="Times New Roman"/>
          <w:sz w:val="24"/>
          <w:szCs w:val="24"/>
        </w:rPr>
        <w:t xml:space="preserve"> ФИЗИКА</w:t>
      </w:r>
      <w:bookmarkEnd w:id="529"/>
      <w:bookmarkEnd w:id="530"/>
    </w:p>
    <w:p w:rsidR="00EC011C" w:rsidRPr="00350182" w:rsidRDefault="00EC011C"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физике на уровне осно</w:t>
      </w:r>
      <w:r w:rsidRPr="00350182">
        <w:rPr>
          <w:color w:val="auto"/>
          <w:sz w:val="24"/>
          <w:szCs w:val="24"/>
        </w:rPr>
        <w:t>в</w:t>
      </w:r>
      <w:r w:rsidRPr="00350182">
        <w:rPr>
          <w:color w:val="auto"/>
          <w:sz w:val="24"/>
          <w:szCs w:val="24"/>
        </w:rPr>
        <w:t>ного общего образования составлена на основе положений и требований к результатам освоения на базовом уровне осно</w:t>
      </w:r>
      <w:r w:rsidRPr="00350182">
        <w:rPr>
          <w:color w:val="auto"/>
          <w:sz w:val="24"/>
          <w:szCs w:val="24"/>
        </w:rPr>
        <w:t>в</w:t>
      </w:r>
      <w:r w:rsidRPr="00350182">
        <w:rPr>
          <w:color w:val="auto"/>
          <w:sz w:val="24"/>
          <w:szCs w:val="24"/>
        </w:rPr>
        <w:t>ной образовательной программы, представленных в Фед</w:t>
      </w:r>
      <w:r w:rsidRPr="00350182">
        <w:rPr>
          <w:color w:val="auto"/>
          <w:sz w:val="24"/>
          <w:szCs w:val="24"/>
        </w:rPr>
        <w:t>е</w:t>
      </w:r>
      <w:r w:rsidRPr="00350182">
        <w:rPr>
          <w:color w:val="auto"/>
          <w:sz w:val="24"/>
          <w:szCs w:val="24"/>
        </w:rPr>
        <w:t>ральном государственном образовательном стандарте осно</w:t>
      </w:r>
      <w:r w:rsidRPr="00350182">
        <w:rPr>
          <w:color w:val="auto"/>
          <w:sz w:val="24"/>
          <w:szCs w:val="24"/>
        </w:rPr>
        <w:t>в</w:t>
      </w:r>
      <w:r w:rsidRPr="00350182">
        <w:rPr>
          <w:color w:val="auto"/>
          <w:sz w:val="24"/>
          <w:szCs w:val="24"/>
        </w:rPr>
        <w:t>ного общего образования (ФГОС ООО), а также с учётом Примерной программы воспитания и Концепции преподав</w:t>
      </w:r>
      <w:r w:rsidRPr="00350182">
        <w:rPr>
          <w:color w:val="auto"/>
          <w:sz w:val="24"/>
          <w:szCs w:val="24"/>
        </w:rPr>
        <w:t>а</w:t>
      </w:r>
      <w:r w:rsidRPr="00350182">
        <w:rPr>
          <w:color w:val="auto"/>
          <w:sz w:val="24"/>
          <w:szCs w:val="24"/>
        </w:rPr>
        <w:t>ния учебного предмета «Физика» в образовательных орган</w:t>
      </w:r>
      <w:r w:rsidRPr="00350182">
        <w:rPr>
          <w:color w:val="auto"/>
          <w:sz w:val="24"/>
          <w:szCs w:val="24"/>
        </w:rPr>
        <w:t>и</w:t>
      </w:r>
      <w:r w:rsidRPr="00350182">
        <w:rPr>
          <w:color w:val="auto"/>
          <w:sz w:val="24"/>
          <w:szCs w:val="24"/>
        </w:rPr>
        <w:t>зациях Российской Федерации, реализующих основные о</w:t>
      </w:r>
      <w:r w:rsidRPr="00350182">
        <w:rPr>
          <w:color w:val="auto"/>
          <w:sz w:val="24"/>
          <w:szCs w:val="24"/>
        </w:rPr>
        <w:t>б</w:t>
      </w:r>
      <w:r w:rsidRPr="00350182">
        <w:rPr>
          <w:color w:val="auto"/>
          <w:sz w:val="24"/>
          <w:szCs w:val="24"/>
        </w:rPr>
        <w:t>щеобразовательные программы.</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531" w:name="bookmark1359"/>
      <w:r w:rsidRPr="00350182">
        <w:rPr>
          <w:rFonts w:ascii="Times New Roman" w:hAnsi="Times New Roman" w:cs="Times New Roman"/>
          <w:sz w:val="24"/>
          <w:szCs w:val="24"/>
        </w:rPr>
        <w:t>ПОЯСНИТЕЛЬНАЯ ЗАПИСКА</w:t>
      </w:r>
      <w:bookmarkEnd w:id="531"/>
    </w:p>
    <w:p w:rsidR="00EC011C" w:rsidRPr="00350182" w:rsidRDefault="00EC011C"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Программы направлено на формирование е</w:t>
      </w:r>
      <w:r w:rsidRPr="00350182">
        <w:rPr>
          <w:color w:val="auto"/>
          <w:sz w:val="24"/>
          <w:szCs w:val="24"/>
        </w:rPr>
        <w:t>с</w:t>
      </w:r>
      <w:r w:rsidRPr="00350182">
        <w:rPr>
          <w:color w:val="auto"/>
          <w:sz w:val="24"/>
          <w:szCs w:val="24"/>
        </w:rPr>
        <w:t>тественно-научной грамотности учащихся и организацию изучения физики на деятельностной основе. В ней учитыв</w:t>
      </w:r>
      <w:r w:rsidRPr="00350182">
        <w:rPr>
          <w:color w:val="auto"/>
          <w:sz w:val="24"/>
          <w:szCs w:val="24"/>
        </w:rPr>
        <w:t>а</w:t>
      </w:r>
      <w:r w:rsidRPr="00350182">
        <w:rPr>
          <w:color w:val="auto"/>
          <w:sz w:val="24"/>
          <w:szCs w:val="24"/>
        </w:rPr>
        <w:t>ются возможности предмета в реализации требований ФГОС ООО к планируемым личностным и метапредметным резул</w:t>
      </w:r>
      <w:r w:rsidRPr="00350182">
        <w:rPr>
          <w:color w:val="auto"/>
          <w:sz w:val="24"/>
          <w:szCs w:val="24"/>
        </w:rPr>
        <w:t>ь</w:t>
      </w:r>
      <w:r w:rsidRPr="00350182">
        <w:rPr>
          <w:color w:val="auto"/>
          <w:sz w:val="24"/>
          <w:szCs w:val="24"/>
        </w:rPr>
        <w:t>татам обучения, а также межпредметные связи естественно-научных учебных предметов на уровне основного общего о</w:t>
      </w:r>
      <w:r w:rsidRPr="00350182">
        <w:rPr>
          <w:color w:val="auto"/>
          <w:sz w:val="24"/>
          <w:szCs w:val="24"/>
        </w:rPr>
        <w:t>б</w:t>
      </w:r>
      <w:r w:rsidRPr="00350182">
        <w:rPr>
          <w:color w:val="auto"/>
          <w:sz w:val="24"/>
          <w:szCs w:val="24"/>
        </w:rPr>
        <w:t>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программе определяются основные цели изучения физ</w:t>
      </w:r>
      <w:r w:rsidRPr="00350182">
        <w:rPr>
          <w:color w:val="auto"/>
          <w:sz w:val="24"/>
          <w:szCs w:val="24"/>
        </w:rPr>
        <w:t>и</w:t>
      </w:r>
      <w:r w:rsidRPr="00350182">
        <w:rPr>
          <w:color w:val="auto"/>
          <w:sz w:val="24"/>
          <w:szCs w:val="24"/>
        </w:rPr>
        <w:t>ки на уровне основного общего образования, планируемые результаты освоения курса физики: личностные, метапре</w:t>
      </w:r>
      <w:r w:rsidRPr="00350182">
        <w:rPr>
          <w:color w:val="auto"/>
          <w:sz w:val="24"/>
          <w:szCs w:val="24"/>
        </w:rPr>
        <w:t>д</w:t>
      </w:r>
      <w:r w:rsidRPr="00350182">
        <w:rPr>
          <w:color w:val="auto"/>
          <w:sz w:val="24"/>
          <w:szCs w:val="24"/>
        </w:rPr>
        <w:t>метные, предметные (на базовом уровне).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устанавливает распределение учебного мат</w:t>
      </w:r>
      <w:r w:rsidRPr="00350182">
        <w:rPr>
          <w:color w:val="auto"/>
          <w:sz w:val="24"/>
          <w:szCs w:val="24"/>
        </w:rPr>
        <w:t>е</w:t>
      </w:r>
      <w:r w:rsidRPr="00350182">
        <w:rPr>
          <w:color w:val="auto"/>
          <w:sz w:val="24"/>
          <w:szCs w:val="24"/>
        </w:rPr>
        <w:t>риала по годам обучения (по классам), предлагает приме</w:t>
      </w:r>
      <w:r w:rsidRPr="00350182">
        <w:rPr>
          <w:color w:val="auto"/>
          <w:sz w:val="24"/>
          <w:szCs w:val="24"/>
        </w:rPr>
        <w:t>р</w:t>
      </w:r>
      <w:r w:rsidRPr="00350182">
        <w:rPr>
          <w:color w:val="auto"/>
          <w:sz w:val="24"/>
          <w:szCs w:val="24"/>
        </w:rPr>
        <w:t>ную последовательность изучения тем, основанную на логике развития предметного содержания и учёте возрастных ос</w:t>
      </w:r>
      <w:r w:rsidRPr="00350182">
        <w:rPr>
          <w:color w:val="auto"/>
          <w:sz w:val="24"/>
          <w:szCs w:val="24"/>
        </w:rPr>
        <w:t>о</w:t>
      </w:r>
      <w:r w:rsidRPr="00350182">
        <w:rPr>
          <w:color w:val="auto"/>
          <w:sz w:val="24"/>
          <w:szCs w:val="24"/>
        </w:rPr>
        <w:t>бенностей учащихся, а также примерное тематическое пл</w:t>
      </w:r>
      <w:r w:rsidRPr="00350182">
        <w:rPr>
          <w:color w:val="auto"/>
          <w:sz w:val="24"/>
          <w:szCs w:val="24"/>
        </w:rPr>
        <w:t>а</w:t>
      </w:r>
      <w:r w:rsidRPr="00350182">
        <w:rPr>
          <w:color w:val="auto"/>
          <w:sz w:val="24"/>
          <w:szCs w:val="24"/>
        </w:rPr>
        <w:t>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может быть использована учителями как осн</w:t>
      </w:r>
      <w:r w:rsidRPr="00350182">
        <w:rPr>
          <w:color w:val="auto"/>
          <w:sz w:val="24"/>
          <w:szCs w:val="24"/>
        </w:rPr>
        <w:t>о</w:t>
      </w:r>
      <w:r w:rsidRPr="00350182">
        <w:rPr>
          <w:color w:val="auto"/>
          <w:sz w:val="24"/>
          <w:szCs w:val="24"/>
        </w:rPr>
        <w:t xml:space="preserve">ва для составления своих рабочих программ. При разработке рабочей программы в тематическом планировании должны </w:t>
      </w:r>
      <w:r w:rsidRPr="00350182">
        <w:rPr>
          <w:color w:val="auto"/>
          <w:sz w:val="24"/>
          <w:szCs w:val="24"/>
        </w:rPr>
        <w:lastRenderedPageBreak/>
        <w:t>быть учтены возможности использования электронных (ци</w:t>
      </w:r>
      <w:r w:rsidRPr="00350182">
        <w:rPr>
          <w:color w:val="auto"/>
          <w:sz w:val="24"/>
          <w:szCs w:val="24"/>
        </w:rPr>
        <w:t>ф</w:t>
      </w:r>
      <w:r w:rsidRPr="00350182">
        <w:rPr>
          <w:color w:val="auto"/>
          <w:sz w:val="24"/>
          <w:szCs w:val="24"/>
        </w:rPr>
        <w:t>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w:t>
      </w:r>
      <w:r w:rsidRPr="00350182">
        <w:rPr>
          <w:color w:val="auto"/>
          <w:sz w:val="24"/>
          <w:szCs w:val="24"/>
        </w:rPr>
        <w:t>е</w:t>
      </w:r>
      <w:r w:rsidRPr="00350182">
        <w:rPr>
          <w:color w:val="auto"/>
          <w:sz w:val="24"/>
          <w:szCs w:val="24"/>
        </w:rPr>
        <w:t>ки, виртуальные лаборатории, игровые программы, колле</w:t>
      </w:r>
      <w:r w:rsidRPr="00350182">
        <w:rPr>
          <w:color w:val="auto"/>
          <w:sz w:val="24"/>
          <w:szCs w:val="24"/>
        </w:rPr>
        <w:t>к</w:t>
      </w:r>
      <w:r w:rsidRPr="00350182">
        <w:rPr>
          <w:color w:val="auto"/>
          <w:sz w:val="24"/>
          <w:szCs w:val="24"/>
        </w:rPr>
        <w:t>ции цифровых образовательных ресурсов), реализующих д</w:t>
      </w:r>
      <w:r w:rsidRPr="00350182">
        <w:rPr>
          <w:color w:val="auto"/>
          <w:sz w:val="24"/>
          <w:szCs w:val="24"/>
        </w:rPr>
        <w:t>и</w:t>
      </w:r>
      <w:r w:rsidRPr="00350182">
        <w:rPr>
          <w:color w:val="auto"/>
          <w:sz w:val="24"/>
          <w:szCs w:val="24"/>
        </w:rPr>
        <w:t>дактические возможности ИКТ, содержание которых соо</w:t>
      </w:r>
      <w:r w:rsidRPr="00350182">
        <w:rPr>
          <w:color w:val="auto"/>
          <w:sz w:val="24"/>
          <w:szCs w:val="24"/>
        </w:rPr>
        <w:t>т</w:t>
      </w:r>
      <w:r w:rsidRPr="00350182">
        <w:rPr>
          <w:color w:val="auto"/>
          <w:sz w:val="24"/>
          <w:szCs w:val="24"/>
        </w:rPr>
        <w:t>ветствует законодательству об образовании.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не сковывает творческую инициативу учителей и предоставляет возможности для ре</w:t>
      </w:r>
      <w:r w:rsidRPr="00350182">
        <w:rPr>
          <w:color w:val="auto"/>
          <w:sz w:val="24"/>
          <w:szCs w:val="24"/>
        </w:rPr>
        <w:t>а</w:t>
      </w:r>
      <w:r w:rsidRPr="00350182">
        <w:rPr>
          <w:color w:val="auto"/>
          <w:sz w:val="24"/>
          <w:szCs w:val="24"/>
        </w:rPr>
        <w:t>лизации различных методических подходов к преподаванию физики при условии сохранения обязательной части соде</w:t>
      </w:r>
      <w:r w:rsidRPr="00350182">
        <w:rPr>
          <w:color w:val="auto"/>
          <w:sz w:val="24"/>
          <w:szCs w:val="24"/>
        </w:rPr>
        <w:t>р</w:t>
      </w:r>
      <w:r w:rsidRPr="00350182">
        <w:rPr>
          <w:color w:val="auto"/>
          <w:sz w:val="24"/>
          <w:szCs w:val="24"/>
        </w:rPr>
        <w:t>жания курса.</w:t>
      </w:r>
    </w:p>
    <w:p w:rsidR="00EC011C" w:rsidRPr="00350182" w:rsidRDefault="00EC011C" w:rsidP="004D0219">
      <w:pPr>
        <w:pStyle w:val="13"/>
        <w:tabs>
          <w:tab w:val="left" w:pos="426"/>
        </w:tabs>
        <w:spacing w:line="240" w:lineRule="auto"/>
        <w:ind w:firstLine="238"/>
        <w:jc w:val="both"/>
        <w:rPr>
          <w:color w:val="auto"/>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532" w:name="bookmark1361"/>
      <w:r w:rsidRPr="00350182">
        <w:rPr>
          <w:rFonts w:ascii="Times New Roman" w:hAnsi="Times New Roman" w:cs="Times New Roman"/>
          <w:sz w:val="24"/>
          <w:szCs w:val="24"/>
        </w:rPr>
        <w:t>ОБЩАЯ ХАРАКТЕРИСТИКА УЧЕБНОГО ПРЕДМЕТА «ФИЗИКА»</w:t>
      </w:r>
      <w:bookmarkEnd w:id="53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w:t>
      </w:r>
      <w:r w:rsidRPr="00350182">
        <w:rPr>
          <w:color w:val="auto"/>
          <w:sz w:val="24"/>
          <w:szCs w:val="24"/>
        </w:rPr>
        <w:t>с</w:t>
      </w:r>
      <w:r w:rsidRPr="00350182">
        <w:rPr>
          <w:color w:val="auto"/>
          <w:sz w:val="24"/>
          <w:szCs w:val="24"/>
        </w:rPr>
        <w:t>тественно-научную картину мира, но и предоставляет наиб</w:t>
      </w:r>
      <w:r w:rsidRPr="00350182">
        <w:rPr>
          <w:color w:val="auto"/>
          <w:sz w:val="24"/>
          <w:szCs w:val="24"/>
        </w:rPr>
        <w:t>о</w:t>
      </w:r>
      <w:r w:rsidRPr="00350182">
        <w:rPr>
          <w:color w:val="auto"/>
          <w:sz w:val="24"/>
          <w:szCs w:val="24"/>
        </w:rPr>
        <w:t>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w:t>
      </w:r>
      <w:r w:rsidRPr="00350182">
        <w:rPr>
          <w:color w:val="auto"/>
          <w:sz w:val="24"/>
          <w:szCs w:val="24"/>
        </w:rPr>
        <w:t>н</w:t>
      </w:r>
      <w:r w:rsidRPr="00350182">
        <w:rPr>
          <w:color w:val="auto"/>
          <w:sz w:val="24"/>
          <w:szCs w:val="24"/>
        </w:rPr>
        <w:t>но-научными предметами должен дать школьникам пре</w:t>
      </w:r>
      <w:r w:rsidRPr="00350182">
        <w:rPr>
          <w:color w:val="auto"/>
          <w:sz w:val="24"/>
          <w:szCs w:val="24"/>
        </w:rPr>
        <w:t>д</w:t>
      </w:r>
      <w:r w:rsidRPr="00350182">
        <w:rPr>
          <w:color w:val="auto"/>
          <w:sz w:val="24"/>
          <w:szCs w:val="24"/>
        </w:rPr>
        <w:t>ставление об увлекательности научного исследования и рад</w:t>
      </w:r>
      <w:r w:rsidRPr="00350182">
        <w:rPr>
          <w:color w:val="auto"/>
          <w:sz w:val="24"/>
          <w:szCs w:val="24"/>
        </w:rPr>
        <w:t>о</w:t>
      </w:r>
      <w:r w:rsidRPr="00350182">
        <w:rPr>
          <w:color w:val="auto"/>
          <w:sz w:val="24"/>
          <w:szCs w:val="24"/>
        </w:rPr>
        <w:t>сти самостоятельного открытия нового 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Одна из главных задач физического образования в стру</w:t>
      </w:r>
      <w:r w:rsidRPr="00350182">
        <w:rPr>
          <w:color w:val="auto"/>
          <w:sz w:val="24"/>
          <w:szCs w:val="24"/>
        </w:rPr>
        <w:t>к</w:t>
      </w:r>
      <w:r w:rsidRPr="00350182">
        <w:rPr>
          <w:color w:val="auto"/>
          <w:sz w:val="24"/>
          <w:szCs w:val="24"/>
        </w:rPr>
        <w:t>туре общего образования состоит в формировании естестве</w:t>
      </w:r>
      <w:r w:rsidRPr="00350182">
        <w:rPr>
          <w:color w:val="auto"/>
          <w:sz w:val="24"/>
          <w:szCs w:val="24"/>
        </w:rPr>
        <w:t>н</w:t>
      </w:r>
      <w:r w:rsidRPr="00350182">
        <w:rPr>
          <w:color w:val="auto"/>
          <w:sz w:val="24"/>
          <w:szCs w:val="24"/>
        </w:rPr>
        <w:t>но-научной грамотности и интереса к науке у основной ма</w:t>
      </w:r>
      <w:r w:rsidRPr="00350182">
        <w:rPr>
          <w:color w:val="auto"/>
          <w:sz w:val="24"/>
          <w:szCs w:val="24"/>
        </w:rPr>
        <w:t>с</w:t>
      </w:r>
      <w:r w:rsidRPr="00350182">
        <w:rPr>
          <w:color w:val="auto"/>
          <w:sz w:val="24"/>
          <w:szCs w:val="24"/>
        </w:rPr>
        <w:t>сы обучающихся, которые в дальнейшем будут заняты в с</w:t>
      </w:r>
      <w:r w:rsidRPr="00350182">
        <w:rPr>
          <w:color w:val="auto"/>
          <w:sz w:val="24"/>
          <w:szCs w:val="24"/>
        </w:rPr>
        <w:t>а</w:t>
      </w:r>
      <w:r w:rsidRPr="00350182">
        <w:rPr>
          <w:color w:val="auto"/>
          <w:sz w:val="24"/>
          <w:szCs w:val="24"/>
        </w:rPr>
        <w:t>мых разнообразных сферах деятельности. Но не менее ва</w:t>
      </w:r>
      <w:r w:rsidRPr="00350182">
        <w:rPr>
          <w:color w:val="auto"/>
          <w:sz w:val="24"/>
          <w:szCs w:val="24"/>
        </w:rPr>
        <w:t>ж</w:t>
      </w:r>
      <w:r w:rsidRPr="00350182">
        <w:rPr>
          <w:color w:val="auto"/>
          <w:sz w:val="24"/>
          <w:szCs w:val="24"/>
        </w:rPr>
        <w:t>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w:t>
      </w:r>
      <w:r w:rsidRPr="00350182">
        <w:rPr>
          <w:color w:val="auto"/>
          <w:sz w:val="24"/>
          <w:szCs w:val="24"/>
        </w:rPr>
        <w:t>о</w:t>
      </w:r>
      <w:r w:rsidRPr="00350182">
        <w:rPr>
          <w:color w:val="auto"/>
          <w:sz w:val="24"/>
          <w:szCs w:val="24"/>
        </w:rPr>
        <w:t>гласно принятому в международном сообществе определ</w:t>
      </w:r>
      <w:r w:rsidRPr="00350182">
        <w:rPr>
          <w:color w:val="auto"/>
          <w:sz w:val="24"/>
          <w:szCs w:val="24"/>
        </w:rPr>
        <w:t>е</w:t>
      </w:r>
      <w:r w:rsidRPr="00350182">
        <w:rPr>
          <w:color w:val="auto"/>
          <w:sz w:val="24"/>
          <w:szCs w:val="24"/>
        </w:rPr>
        <w:lastRenderedPageBreak/>
        <w:t>нию, «Естественно-научная грамотность - это способность человека занимать активную гражданскую позицию по общ</w:t>
      </w:r>
      <w:r w:rsidRPr="00350182">
        <w:rPr>
          <w:color w:val="auto"/>
          <w:sz w:val="24"/>
          <w:szCs w:val="24"/>
        </w:rPr>
        <w:t>е</w:t>
      </w:r>
      <w:r w:rsidRPr="00350182">
        <w:rPr>
          <w:color w:val="auto"/>
          <w:sz w:val="24"/>
          <w:szCs w:val="24"/>
        </w:rPr>
        <w:t>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w:t>
      </w:r>
      <w:r w:rsidRPr="00350182">
        <w:rPr>
          <w:color w:val="auto"/>
          <w:sz w:val="24"/>
          <w:szCs w:val="24"/>
        </w:rPr>
        <w:t>т</w:t>
      </w:r>
      <w:r w:rsidRPr="00350182">
        <w:rPr>
          <w:color w:val="auto"/>
          <w:sz w:val="24"/>
          <w:szCs w:val="24"/>
        </w:rPr>
        <w:t>носящихся к естественным наукам и технологиям, что треб</w:t>
      </w:r>
      <w:r w:rsidRPr="00350182">
        <w:rPr>
          <w:color w:val="auto"/>
          <w:sz w:val="24"/>
          <w:szCs w:val="24"/>
        </w:rPr>
        <w:t>у</w:t>
      </w:r>
      <w:r w:rsidRPr="00350182">
        <w:rPr>
          <w:color w:val="auto"/>
          <w:sz w:val="24"/>
          <w:szCs w:val="24"/>
        </w:rPr>
        <w:t>ет от него следующих компетентностей: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—научно объяснять явления,</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—оценивать и понимать особенности научного исследования, —интерпретировать данные и использовать научные доказ</w:t>
      </w:r>
      <w:r w:rsidRPr="00350182">
        <w:rPr>
          <w:color w:val="auto"/>
          <w:sz w:val="24"/>
          <w:szCs w:val="24"/>
        </w:rPr>
        <w:t>а</w:t>
      </w:r>
      <w:r w:rsidRPr="00350182">
        <w:rPr>
          <w:color w:val="auto"/>
          <w:sz w:val="24"/>
          <w:szCs w:val="24"/>
        </w:rPr>
        <w:t>тельства для получения выводов.»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физики способно внести решающий вклад в формирование естественно-научной грамотности обуча</w:t>
      </w:r>
      <w:r w:rsidRPr="00350182">
        <w:rPr>
          <w:color w:val="auto"/>
          <w:sz w:val="24"/>
          <w:szCs w:val="24"/>
        </w:rPr>
        <w:t>ю</w:t>
      </w:r>
      <w:r w:rsidRPr="00350182">
        <w:rPr>
          <w:color w:val="auto"/>
          <w:sz w:val="24"/>
          <w:szCs w:val="24"/>
        </w:rPr>
        <w:t>щихся.</w:t>
      </w:r>
    </w:p>
    <w:p w:rsidR="00EC011C" w:rsidRPr="00350182" w:rsidRDefault="00EC011C" w:rsidP="004D0219">
      <w:pPr>
        <w:pStyle w:val="af5"/>
        <w:tabs>
          <w:tab w:val="left" w:pos="426"/>
        </w:tabs>
        <w:rPr>
          <w:rFonts w:ascii="Times New Roman" w:hAnsi="Times New Roman" w:cs="Times New Roman"/>
          <w:sz w:val="24"/>
          <w:szCs w:val="24"/>
        </w:rPr>
      </w:pPr>
      <w:bookmarkStart w:id="533" w:name="bookmark136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ПРЕДМЕТА «ФИЗИКА»</w:t>
      </w:r>
      <w:bookmarkEnd w:id="5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Цели изучения физики на уровне основного общего обр</w:t>
      </w:r>
      <w:r w:rsidRPr="00350182">
        <w:rPr>
          <w:color w:val="auto"/>
          <w:sz w:val="24"/>
          <w:szCs w:val="24"/>
        </w:rPr>
        <w:t>а</w:t>
      </w:r>
      <w:r w:rsidRPr="00350182">
        <w:rPr>
          <w:color w:val="auto"/>
          <w:sz w:val="24"/>
          <w:szCs w:val="24"/>
        </w:rPr>
        <w:t>зования определены в Концепции преподавания учебного предмета «Физика» в образовательных организациях Росси</w:t>
      </w:r>
      <w:r w:rsidRPr="00350182">
        <w:rPr>
          <w:color w:val="auto"/>
          <w:sz w:val="24"/>
          <w:szCs w:val="24"/>
        </w:rPr>
        <w:t>й</w:t>
      </w:r>
      <w:r w:rsidRPr="00350182">
        <w:rPr>
          <w:color w:val="auto"/>
          <w:sz w:val="24"/>
          <w:szCs w:val="24"/>
        </w:rPr>
        <w:t>ской Федерации, реализующих основные общеобразовател</w:t>
      </w:r>
      <w:r w:rsidRPr="00350182">
        <w:rPr>
          <w:color w:val="auto"/>
          <w:sz w:val="24"/>
          <w:szCs w:val="24"/>
        </w:rPr>
        <w:t>ь</w:t>
      </w:r>
      <w:r w:rsidRPr="00350182">
        <w:rPr>
          <w:color w:val="auto"/>
          <w:sz w:val="24"/>
          <w:szCs w:val="24"/>
        </w:rPr>
        <w:t>ные программы, утверждённой решением Коллегии Мин</w:t>
      </w:r>
      <w:r w:rsidRPr="00350182">
        <w:rPr>
          <w:color w:val="auto"/>
          <w:sz w:val="24"/>
          <w:szCs w:val="24"/>
        </w:rPr>
        <w:t>и</w:t>
      </w:r>
      <w:r w:rsidRPr="00350182">
        <w:rPr>
          <w:color w:val="auto"/>
          <w:sz w:val="24"/>
          <w:szCs w:val="24"/>
        </w:rPr>
        <w:t>стерства просвещения Российской Федерации, протокол от 3 декабря 2019 г. № ПК-4вн.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Цели изучения физики: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—приобретение интереса и стремления обучающихся к нау</w:t>
      </w:r>
      <w:r w:rsidRPr="00350182">
        <w:rPr>
          <w:color w:val="auto"/>
          <w:sz w:val="24"/>
          <w:szCs w:val="24"/>
        </w:rPr>
        <w:t>ч</w:t>
      </w:r>
      <w:r w:rsidRPr="00350182">
        <w:rPr>
          <w:color w:val="auto"/>
          <w:sz w:val="24"/>
          <w:szCs w:val="24"/>
        </w:rPr>
        <w:t>ному изучению природы, развитие их интеллектуальных и творческих способностей;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—развитие представлений о научном методе познания и формирование исследовательского отношения к окружа</w:t>
      </w:r>
      <w:r w:rsidRPr="00350182">
        <w:rPr>
          <w:color w:val="auto"/>
          <w:sz w:val="24"/>
          <w:szCs w:val="24"/>
        </w:rPr>
        <w:t>ю</w:t>
      </w:r>
      <w:r w:rsidRPr="00350182">
        <w:rPr>
          <w:color w:val="auto"/>
          <w:sz w:val="24"/>
          <w:szCs w:val="24"/>
        </w:rPr>
        <w:t>щим явлениям;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—формирование научного мировоззрения как результата изучения основ строения материи и фундаментальных з</w:t>
      </w:r>
      <w:r w:rsidRPr="00350182">
        <w:rPr>
          <w:color w:val="auto"/>
          <w:sz w:val="24"/>
          <w:szCs w:val="24"/>
        </w:rPr>
        <w:t>а</w:t>
      </w:r>
      <w:r w:rsidRPr="00350182">
        <w:rPr>
          <w:color w:val="auto"/>
          <w:sz w:val="24"/>
          <w:szCs w:val="24"/>
        </w:rPr>
        <w:t>конов физики;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—формирование представлений о роли физики для развития других естественных наук, техники и технологий;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—развитие представлений о возможных сферах будущей профессиональной деятельности, связанной с физикой, </w:t>
      </w:r>
      <w:r w:rsidRPr="00350182">
        <w:rPr>
          <w:color w:val="auto"/>
          <w:sz w:val="24"/>
          <w:szCs w:val="24"/>
        </w:rPr>
        <w:lastRenderedPageBreak/>
        <w:t>подготовка к дальнейшему обучению в этом направлении.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Достижение этих целей на уровне основного общего обр</w:t>
      </w:r>
      <w:r w:rsidRPr="00350182">
        <w:rPr>
          <w:color w:val="auto"/>
          <w:sz w:val="24"/>
          <w:szCs w:val="24"/>
        </w:rPr>
        <w:t>а</w:t>
      </w:r>
      <w:r w:rsidRPr="00350182">
        <w:rPr>
          <w:color w:val="auto"/>
          <w:sz w:val="24"/>
          <w:szCs w:val="24"/>
        </w:rPr>
        <w:t>зования обеспечивается решением следующих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—приобретение умений описывать и объяснять физические явления с использованием полученных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—освоение методов решения простейших расчётных задач с использованием физических моделей, творческих и пра</w:t>
      </w:r>
      <w:r w:rsidRPr="00350182">
        <w:rPr>
          <w:color w:val="auto"/>
          <w:sz w:val="24"/>
          <w:szCs w:val="24"/>
        </w:rPr>
        <w:t>к</w:t>
      </w:r>
      <w:r w:rsidRPr="00350182">
        <w:rPr>
          <w:color w:val="auto"/>
          <w:sz w:val="24"/>
          <w:szCs w:val="24"/>
        </w:rPr>
        <w:t>тико-ориентированных задач;</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—развитие умений наблюдать природные явления и выпо</w:t>
      </w:r>
      <w:r w:rsidRPr="00350182">
        <w:rPr>
          <w:color w:val="auto"/>
          <w:sz w:val="24"/>
          <w:szCs w:val="24"/>
        </w:rPr>
        <w:t>л</w:t>
      </w:r>
      <w:r w:rsidRPr="00350182">
        <w:rPr>
          <w:color w:val="auto"/>
          <w:sz w:val="24"/>
          <w:szCs w:val="24"/>
        </w:rPr>
        <w:t>нять опыты, лабораторные работы и экспериментальные исследования с использованием измерительных приборов;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—освоение приёмов работы с информацией физического с</w:t>
      </w:r>
      <w:r w:rsidRPr="00350182">
        <w:rPr>
          <w:color w:val="auto"/>
          <w:sz w:val="24"/>
          <w:szCs w:val="24"/>
        </w:rPr>
        <w:t>о</w:t>
      </w:r>
      <w:r w:rsidRPr="00350182">
        <w:rPr>
          <w:color w:val="auto"/>
          <w:sz w:val="24"/>
          <w:szCs w:val="24"/>
        </w:rPr>
        <w:t>держания, включая информацию о современных достиж</w:t>
      </w:r>
      <w:r w:rsidRPr="00350182">
        <w:rPr>
          <w:color w:val="auto"/>
          <w:sz w:val="24"/>
          <w:szCs w:val="24"/>
        </w:rPr>
        <w:t>е</w:t>
      </w:r>
      <w:r w:rsidRPr="00350182">
        <w:rPr>
          <w:color w:val="auto"/>
          <w:sz w:val="24"/>
          <w:szCs w:val="24"/>
        </w:rPr>
        <w:t>ниях физики; анализ и критическое оценивание информ</w:t>
      </w:r>
      <w:r w:rsidRPr="00350182">
        <w:rPr>
          <w:color w:val="auto"/>
          <w:sz w:val="24"/>
          <w:szCs w:val="24"/>
        </w:rPr>
        <w:t>а</w:t>
      </w:r>
      <w:r w:rsidRPr="00350182">
        <w:rPr>
          <w:color w:val="auto"/>
          <w:sz w:val="24"/>
          <w:szCs w:val="24"/>
        </w:rPr>
        <w:t>ции;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—знакомство со сферами профессиональной деятельности, связанными с физикой, и современными технологиями, о</w:t>
      </w:r>
      <w:r w:rsidRPr="00350182">
        <w:rPr>
          <w:color w:val="auto"/>
          <w:sz w:val="24"/>
          <w:szCs w:val="24"/>
        </w:rPr>
        <w:t>с</w:t>
      </w:r>
      <w:r w:rsidRPr="00350182">
        <w:rPr>
          <w:color w:val="auto"/>
          <w:sz w:val="24"/>
          <w:szCs w:val="24"/>
        </w:rPr>
        <w:t>нованными на достижениях физической науки.</w:t>
      </w:r>
    </w:p>
    <w:p w:rsidR="00EC011C" w:rsidRPr="00350182" w:rsidRDefault="00EC011C" w:rsidP="004D0219">
      <w:pPr>
        <w:pStyle w:val="af5"/>
        <w:tabs>
          <w:tab w:val="left" w:pos="426"/>
        </w:tabs>
        <w:rPr>
          <w:rFonts w:ascii="Times New Roman" w:hAnsi="Times New Roman" w:cs="Times New Roman"/>
          <w:sz w:val="24"/>
          <w:szCs w:val="24"/>
        </w:rPr>
      </w:pPr>
      <w:bookmarkStart w:id="534" w:name="bookmark136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УЧЕБНОГО ПРЕДМЕТА «ФИЗИКА» В УЧЕ</w:t>
      </w:r>
      <w:r w:rsidRPr="00350182">
        <w:rPr>
          <w:rFonts w:ascii="Times New Roman" w:hAnsi="Times New Roman" w:cs="Times New Roman"/>
          <w:sz w:val="24"/>
          <w:szCs w:val="24"/>
        </w:rPr>
        <w:t>Б</w:t>
      </w:r>
      <w:r w:rsidRPr="00350182">
        <w:rPr>
          <w:rFonts w:ascii="Times New Roman" w:hAnsi="Times New Roman" w:cs="Times New Roman"/>
          <w:sz w:val="24"/>
          <w:szCs w:val="24"/>
        </w:rPr>
        <w:t>НОМ ПЛАНЕ</w:t>
      </w:r>
      <w:bookmarkEnd w:id="534"/>
    </w:p>
    <w:p w:rsidR="00A316CC"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ФГОС ООО физика является обязател</w:t>
      </w:r>
      <w:r w:rsidRPr="00350182">
        <w:rPr>
          <w:color w:val="auto"/>
          <w:sz w:val="24"/>
          <w:szCs w:val="24"/>
        </w:rPr>
        <w:t>ь</w:t>
      </w:r>
      <w:r w:rsidRPr="00350182">
        <w:rPr>
          <w:color w:val="auto"/>
          <w:sz w:val="24"/>
          <w:szCs w:val="24"/>
        </w:rPr>
        <w:t>ным предметом на уровне основного общего образования. Данная программа предусматривает изучение физики на б</w:t>
      </w:r>
      <w:r w:rsidRPr="00350182">
        <w:rPr>
          <w:color w:val="auto"/>
          <w:sz w:val="24"/>
          <w:szCs w:val="24"/>
        </w:rPr>
        <w:t>а</w:t>
      </w:r>
      <w:r w:rsidRPr="00350182">
        <w:rPr>
          <w:color w:val="auto"/>
          <w:sz w:val="24"/>
          <w:szCs w:val="24"/>
        </w:rPr>
        <w:t>зовом уровне в объёме 238 ч за три года обучения по 2 ч в неделю в 7 и 8 классах и по 3 ч в неделю в 9 классе. В тем</w:t>
      </w:r>
      <w:r w:rsidRPr="00350182">
        <w:rPr>
          <w:color w:val="auto"/>
          <w:sz w:val="24"/>
          <w:szCs w:val="24"/>
        </w:rPr>
        <w:t>а</w:t>
      </w:r>
      <w:r w:rsidRPr="00350182">
        <w:rPr>
          <w:color w:val="auto"/>
          <w:sz w:val="24"/>
          <w:szCs w:val="24"/>
        </w:rPr>
        <w:t>тическом планировании для 7 и 8 классов предполагается р</w:t>
      </w:r>
      <w:r w:rsidRPr="00350182">
        <w:rPr>
          <w:color w:val="auto"/>
          <w:sz w:val="24"/>
          <w:szCs w:val="24"/>
        </w:rPr>
        <w:t>е</w:t>
      </w:r>
      <w:r w:rsidRPr="00350182">
        <w:rPr>
          <w:color w:val="auto"/>
          <w:sz w:val="24"/>
          <w:szCs w:val="24"/>
        </w:rPr>
        <w:t>зерв времени, который учитель может использовать по св</w:t>
      </w:r>
      <w:r w:rsidRPr="00350182">
        <w:rPr>
          <w:color w:val="auto"/>
          <w:sz w:val="24"/>
          <w:szCs w:val="24"/>
        </w:rPr>
        <w:t>о</w:t>
      </w:r>
      <w:r w:rsidRPr="00350182">
        <w:rPr>
          <w:color w:val="auto"/>
          <w:sz w:val="24"/>
          <w:szCs w:val="24"/>
        </w:rPr>
        <w:t>ему усмотрению, а в 9 классе — повторительно-обобщающий модуль.</w:t>
      </w:r>
      <w:bookmarkStart w:id="535" w:name="bookmark1367"/>
    </w:p>
    <w:p w:rsidR="00A316CC" w:rsidRDefault="00A316CC" w:rsidP="004D0219">
      <w:pPr>
        <w:pStyle w:val="13"/>
        <w:tabs>
          <w:tab w:val="left" w:pos="426"/>
        </w:tabs>
        <w:spacing w:line="240" w:lineRule="auto"/>
        <w:jc w:val="both"/>
        <w:rPr>
          <w:sz w:val="24"/>
          <w:szCs w:val="24"/>
        </w:rPr>
      </w:pPr>
    </w:p>
    <w:p w:rsidR="00A57638" w:rsidRPr="00A316CC" w:rsidRDefault="00E235EB" w:rsidP="004D0219">
      <w:pPr>
        <w:pStyle w:val="13"/>
        <w:tabs>
          <w:tab w:val="left" w:pos="426"/>
        </w:tabs>
        <w:spacing w:line="240" w:lineRule="auto"/>
        <w:jc w:val="both"/>
        <w:rPr>
          <w:b/>
          <w:sz w:val="24"/>
          <w:szCs w:val="24"/>
        </w:rPr>
      </w:pPr>
      <w:r w:rsidRPr="00A316CC">
        <w:rPr>
          <w:b/>
          <w:sz w:val="24"/>
          <w:szCs w:val="24"/>
        </w:rPr>
        <w:t>СОДЕРЖАНИЕ УЧЕБНОГО ПРЕДМЕТА «ФИЗИКА»</w:t>
      </w:r>
      <w:bookmarkEnd w:id="535"/>
    </w:p>
    <w:p w:rsidR="00EC011C" w:rsidRPr="00350182" w:rsidRDefault="00EC011C"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536" w:name="bookmark1369"/>
      <w:r w:rsidRPr="00350182">
        <w:rPr>
          <w:rFonts w:ascii="Times New Roman" w:hAnsi="Times New Roman" w:cs="Times New Roman"/>
          <w:sz w:val="24"/>
          <w:szCs w:val="24"/>
        </w:rPr>
        <w:t>7 класс</w:t>
      </w:r>
      <w:bookmarkEnd w:id="536"/>
    </w:p>
    <w:p w:rsidR="00EC011C" w:rsidRPr="00350182" w:rsidRDefault="00EC011C"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lastRenderedPageBreak/>
        <w:t>Раздел 1. Физика и её роль в познании окружающего мира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Физика — наука о природе. Явления природы (МС</w:t>
      </w:r>
      <w:r w:rsidRPr="00350182">
        <w:rPr>
          <w:color w:val="auto"/>
          <w:sz w:val="24"/>
          <w:szCs w:val="24"/>
          <w:vertAlign w:val="superscript"/>
        </w:rPr>
        <w:t>1</w:t>
      </w:r>
      <w:r w:rsidRPr="00350182">
        <w:rPr>
          <w:color w:val="auto"/>
          <w:sz w:val="24"/>
          <w:szCs w:val="24"/>
        </w:rPr>
        <w:t>). Ф</w:t>
      </w:r>
      <w:r w:rsidRPr="00350182">
        <w:rPr>
          <w:color w:val="auto"/>
          <w:sz w:val="24"/>
          <w:szCs w:val="24"/>
        </w:rPr>
        <w:t>и</w:t>
      </w:r>
      <w:r w:rsidRPr="00350182">
        <w:rPr>
          <w:color w:val="auto"/>
          <w:sz w:val="24"/>
          <w:szCs w:val="24"/>
        </w:rPr>
        <w:t>зические явления: механические, тепловые, электрические, магнитные, световые, звуковые.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Физические величины. Измерение физических величин. Физические приборы. Погрешность измерений. Междун</w:t>
      </w:r>
      <w:r w:rsidRPr="00350182">
        <w:rPr>
          <w:color w:val="auto"/>
          <w:sz w:val="24"/>
          <w:szCs w:val="24"/>
        </w:rPr>
        <w:t>а</w:t>
      </w:r>
      <w:r w:rsidRPr="00350182">
        <w:rPr>
          <w:color w:val="auto"/>
          <w:sz w:val="24"/>
          <w:szCs w:val="24"/>
        </w:rPr>
        <w:t>родная система единиц.</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Как физика и другие естественные науки изучают природу. Естественно-научный метод познания: наблюдение, пост</w:t>
      </w:r>
      <w:r w:rsidRPr="00350182">
        <w:rPr>
          <w:color w:val="auto"/>
          <w:sz w:val="24"/>
          <w:szCs w:val="24"/>
        </w:rPr>
        <w:t>а</w:t>
      </w:r>
      <w:r w:rsidRPr="00350182">
        <w:rPr>
          <w:color w:val="auto"/>
          <w:sz w:val="24"/>
          <w:szCs w:val="24"/>
        </w:rPr>
        <w:t>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75"/>
        </w:numPr>
        <w:tabs>
          <w:tab w:val="left" w:pos="426"/>
          <w:tab w:val="left" w:pos="509"/>
        </w:tabs>
        <w:spacing w:line="240" w:lineRule="auto"/>
        <w:ind w:left="400" w:hanging="240"/>
        <w:jc w:val="both"/>
        <w:rPr>
          <w:color w:val="auto"/>
          <w:sz w:val="24"/>
          <w:szCs w:val="24"/>
        </w:rPr>
      </w:pPr>
      <w:r w:rsidRPr="00350182">
        <w:rPr>
          <w:color w:val="auto"/>
          <w:sz w:val="24"/>
          <w:szCs w:val="24"/>
        </w:rPr>
        <w:t>Механические, тепловые, электрические, магнитные, св</w:t>
      </w:r>
      <w:r w:rsidRPr="00350182">
        <w:rPr>
          <w:color w:val="auto"/>
          <w:sz w:val="24"/>
          <w:szCs w:val="24"/>
        </w:rPr>
        <w:t>е</w:t>
      </w:r>
      <w:r w:rsidRPr="00350182">
        <w:rPr>
          <w:color w:val="auto"/>
          <w:sz w:val="24"/>
          <w:szCs w:val="24"/>
        </w:rPr>
        <w:t>товые явления.</w:t>
      </w:r>
    </w:p>
    <w:p w:rsidR="00A57638" w:rsidRPr="00350182" w:rsidRDefault="00E235EB" w:rsidP="005F656A">
      <w:pPr>
        <w:pStyle w:val="13"/>
        <w:numPr>
          <w:ilvl w:val="0"/>
          <w:numId w:val="75"/>
        </w:numPr>
        <w:tabs>
          <w:tab w:val="left" w:pos="426"/>
          <w:tab w:val="left" w:pos="518"/>
        </w:tabs>
        <w:spacing w:line="240" w:lineRule="auto"/>
        <w:ind w:left="400" w:hanging="240"/>
        <w:jc w:val="both"/>
        <w:rPr>
          <w:color w:val="auto"/>
          <w:sz w:val="24"/>
          <w:szCs w:val="24"/>
        </w:rPr>
      </w:pPr>
      <w:r w:rsidRPr="00350182">
        <w:rPr>
          <w:color w:val="auto"/>
          <w:sz w:val="24"/>
          <w:szCs w:val="24"/>
        </w:rPr>
        <w:t>Физические приборы и процедура прямых измерений аналоговым и цифровым прибором.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r w:rsidRPr="00350182">
        <w:rPr>
          <w:color w:val="auto"/>
          <w:sz w:val="24"/>
          <w:szCs w:val="24"/>
          <w:vertAlign w:val="superscript"/>
        </w:rPr>
        <w:footnoteReference w:id="16"/>
      </w:r>
      <w:r w:rsidRPr="00350182">
        <w:rPr>
          <w:color w:val="auto"/>
          <w:sz w:val="24"/>
          <w:szCs w:val="24"/>
          <w:vertAlign w:val="superscript"/>
        </w:rPr>
        <w:t xml:space="preserve"> </w:t>
      </w:r>
      <w:r w:rsidRPr="00350182">
        <w:rPr>
          <w:color w:val="auto"/>
          <w:sz w:val="24"/>
          <w:szCs w:val="24"/>
          <w:vertAlign w:val="superscript"/>
        </w:rPr>
        <w:footnoteReference w:id="17"/>
      </w:r>
    </w:p>
    <w:p w:rsidR="00A57638" w:rsidRPr="00350182" w:rsidRDefault="00E235EB" w:rsidP="005F656A">
      <w:pPr>
        <w:pStyle w:val="13"/>
        <w:numPr>
          <w:ilvl w:val="0"/>
          <w:numId w:val="76"/>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цены деления шкалы измерительного пр</w:t>
      </w:r>
      <w:r w:rsidRPr="00350182">
        <w:rPr>
          <w:color w:val="auto"/>
          <w:sz w:val="24"/>
          <w:szCs w:val="24"/>
        </w:rPr>
        <w:t>и</w:t>
      </w:r>
      <w:r w:rsidRPr="00350182">
        <w:rPr>
          <w:color w:val="auto"/>
          <w:sz w:val="24"/>
          <w:szCs w:val="24"/>
        </w:rPr>
        <w:t>бора.</w:t>
      </w:r>
    </w:p>
    <w:p w:rsidR="00A57638" w:rsidRPr="00350182" w:rsidRDefault="00E235EB" w:rsidP="005F656A">
      <w:pPr>
        <w:pStyle w:val="13"/>
        <w:numPr>
          <w:ilvl w:val="0"/>
          <w:numId w:val="76"/>
        </w:numPr>
        <w:tabs>
          <w:tab w:val="left" w:pos="426"/>
          <w:tab w:val="left" w:pos="518"/>
        </w:tabs>
        <w:spacing w:line="240" w:lineRule="auto"/>
        <w:ind w:firstLine="160"/>
        <w:jc w:val="both"/>
        <w:rPr>
          <w:color w:val="auto"/>
          <w:sz w:val="24"/>
          <w:szCs w:val="24"/>
        </w:rPr>
      </w:pPr>
      <w:r w:rsidRPr="00350182">
        <w:rPr>
          <w:color w:val="auto"/>
          <w:sz w:val="24"/>
          <w:szCs w:val="24"/>
        </w:rPr>
        <w:t>Измерение расстояний.</w:t>
      </w:r>
    </w:p>
    <w:p w:rsidR="00A57638" w:rsidRPr="00350182" w:rsidRDefault="00E235EB" w:rsidP="005F656A">
      <w:pPr>
        <w:pStyle w:val="13"/>
        <w:numPr>
          <w:ilvl w:val="0"/>
          <w:numId w:val="76"/>
        </w:numPr>
        <w:tabs>
          <w:tab w:val="left" w:pos="426"/>
          <w:tab w:val="left" w:pos="518"/>
        </w:tabs>
        <w:spacing w:line="240" w:lineRule="auto"/>
        <w:ind w:firstLine="160"/>
        <w:jc w:val="both"/>
        <w:rPr>
          <w:color w:val="auto"/>
          <w:sz w:val="24"/>
          <w:szCs w:val="24"/>
        </w:rPr>
      </w:pPr>
      <w:r w:rsidRPr="00350182">
        <w:rPr>
          <w:color w:val="auto"/>
          <w:sz w:val="24"/>
          <w:szCs w:val="24"/>
        </w:rPr>
        <w:t>Измерение объёма жидкости и твёрдого тела.</w:t>
      </w:r>
    </w:p>
    <w:p w:rsidR="00A57638" w:rsidRPr="00350182" w:rsidRDefault="00E235EB" w:rsidP="005F656A">
      <w:pPr>
        <w:pStyle w:val="13"/>
        <w:numPr>
          <w:ilvl w:val="0"/>
          <w:numId w:val="76"/>
        </w:numPr>
        <w:tabs>
          <w:tab w:val="left" w:pos="426"/>
          <w:tab w:val="left" w:pos="518"/>
        </w:tabs>
        <w:spacing w:line="240" w:lineRule="auto"/>
        <w:ind w:firstLine="160"/>
        <w:jc w:val="both"/>
        <w:rPr>
          <w:color w:val="auto"/>
          <w:sz w:val="24"/>
          <w:szCs w:val="24"/>
        </w:rPr>
      </w:pPr>
      <w:r w:rsidRPr="00350182">
        <w:rPr>
          <w:color w:val="auto"/>
          <w:sz w:val="24"/>
          <w:szCs w:val="24"/>
        </w:rPr>
        <w:t>Определение размеров малых тел.</w:t>
      </w:r>
    </w:p>
    <w:p w:rsidR="00A57638" w:rsidRPr="00350182" w:rsidRDefault="00E235EB" w:rsidP="005F656A">
      <w:pPr>
        <w:pStyle w:val="13"/>
        <w:numPr>
          <w:ilvl w:val="0"/>
          <w:numId w:val="76"/>
        </w:numPr>
        <w:tabs>
          <w:tab w:val="left" w:pos="426"/>
          <w:tab w:val="left" w:pos="514"/>
        </w:tabs>
        <w:spacing w:line="240" w:lineRule="auto"/>
        <w:ind w:left="400" w:hanging="240"/>
        <w:jc w:val="both"/>
        <w:rPr>
          <w:color w:val="auto"/>
          <w:sz w:val="24"/>
          <w:szCs w:val="24"/>
        </w:rPr>
      </w:pPr>
      <w:r w:rsidRPr="00350182">
        <w:rPr>
          <w:color w:val="auto"/>
          <w:sz w:val="24"/>
          <w:szCs w:val="24"/>
        </w:rPr>
        <w:t>Измерение температуры при помощи жидкостного те</w:t>
      </w:r>
      <w:r w:rsidRPr="00350182">
        <w:rPr>
          <w:color w:val="auto"/>
          <w:sz w:val="24"/>
          <w:szCs w:val="24"/>
        </w:rPr>
        <w:t>р</w:t>
      </w:r>
      <w:r w:rsidRPr="00350182">
        <w:rPr>
          <w:color w:val="auto"/>
          <w:sz w:val="24"/>
          <w:szCs w:val="24"/>
        </w:rPr>
        <w:t>мометра и датчика температуры.</w:t>
      </w:r>
    </w:p>
    <w:p w:rsidR="00A57638" w:rsidRPr="00350182" w:rsidRDefault="00E235EB" w:rsidP="005F656A">
      <w:pPr>
        <w:pStyle w:val="13"/>
        <w:numPr>
          <w:ilvl w:val="0"/>
          <w:numId w:val="76"/>
        </w:numPr>
        <w:tabs>
          <w:tab w:val="left" w:pos="426"/>
          <w:tab w:val="left" w:pos="518"/>
        </w:tabs>
        <w:spacing w:line="240" w:lineRule="auto"/>
        <w:ind w:left="400" w:hanging="240"/>
        <w:jc w:val="both"/>
        <w:rPr>
          <w:color w:val="auto"/>
          <w:sz w:val="24"/>
          <w:szCs w:val="24"/>
        </w:rPr>
      </w:pPr>
      <w:r w:rsidRPr="00350182">
        <w:rPr>
          <w:color w:val="auto"/>
          <w:sz w:val="24"/>
          <w:szCs w:val="24"/>
        </w:rPr>
        <w:t>Проведение исследования по проверке гипотезы: дал</w:t>
      </w:r>
      <w:r w:rsidRPr="00350182">
        <w:rPr>
          <w:color w:val="auto"/>
          <w:sz w:val="24"/>
          <w:szCs w:val="24"/>
        </w:rPr>
        <w:t>ь</w:t>
      </w:r>
      <w:r w:rsidRPr="00350182">
        <w:rPr>
          <w:color w:val="auto"/>
          <w:sz w:val="24"/>
          <w:szCs w:val="24"/>
        </w:rPr>
        <w:t>ность полёта шарика, пущенного горизонтально, тем больше, чем больше высота пуска.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2. Первоначальные сведения о строении вещ</w:t>
      </w:r>
      <w:r w:rsidRPr="00350182">
        <w:rPr>
          <w:b/>
          <w:bCs/>
          <w:color w:val="auto"/>
          <w:sz w:val="24"/>
          <w:szCs w:val="24"/>
        </w:rPr>
        <w:t>е</w:t>
      </w:r>
      <w:r w:rsidRPr="00350182">
        <w:rPr>
          <w:b/>
          <w:bCs/>
          <w:color w:val="auto"/>
          <w:sz w:val="24"/>
          <w:szCs w:val="24"/>
        </w:rPr>
        <w:t>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вещества: атомы и молекулы, их размеры. Оп</w:t>
      </w:r>
      <w:r w:rsidRPr="00350182">
        <w:rPr>
          <w:color w:val="auto"/>
          <w:sz w:val="24"/>
          <w:szCs w:val="24"/>
        </w:rPr>
        <w:t>ы</w:t>
      </w:r>
      <w:r w:rsidRPr="00350182">
        <w:rPr>
          <w:color w:val="auto"/>
          <w:sz w:val="24"/>
          <w:szCs w:val="24"/>
        </w:rPr>
        <w:t>ты, доказывающие дискретное строение вещества.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Движение частиц вещества. Связь скорости движения ча</w:t>
      </w:r>
      <w:r w:rsidRPr="00350182">
        <w:rPr>
          <w:color w:val="auto"/>
          <w:sz w:val="24"/>
          <w:szCs w:val="24"/>
        </w:rPr>
        <w:t>с</w:t>
      </w:r>
      <w:r w:rsidRPr="00350182">
        <w:rPr>
          <w:color w:val="auto"/>
          <w:sz w:val="24"/>
          <w:szCs w:val="24"/>
        </w:rPr>
        <w:lastRenderedPageBreak/>
        <w:t>тиц с температурой. Броуновское движение, диффузия. Взаимодействие частиц вещества: притяжение и отталкив</w:t>
      </w:r>
      <w:r w:rsidRPr="00350182">
        <w:rPr>
          <w:color w:val="auto"/>
          <w:sz w:val="24"/>
          <w:szCs w:val="24"/>
        </w:rPr>
        <w:t>а</w:t>
      </w:r>
      <w:r w:rsidRPr="00350182">
        <w:rPr>
          <w:color w:val="auto"/>
          <w:sz w:val="24"/>
          <w:szCs w:val="24"/>
        </w:rPr>
        <w:t>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Агрегатные состояния вещества: строение газов, жидк</w:t>
      </w:r>
      <w:r w:rsidRPr="00350182">
        <w:rPr>
          <w:color w:val="auto"/>
          <w:sz w:val="24"/>
          <w:szCs w:val="24"/>
        </w:rPr>
        <w:t>о</w:t>
      </w:r>
      <w:r w:rsidRPr="00350182">
        <w:rPr>
          <w:color w:val="auto"/>
          <w:sz w:val="24"/>
          <w:szCs w:val="24"/>
        </w:rPr>
        <w:t>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77"/>
        </w:numPr>
        <w:tabs>
          <w:tab w:val="left" w:pos="426"/>
          <w:tab w:val="left" w:pos="493"/>
        </w:tabs>
        <w:spacing w:line="240" w:lineRule="auto"/>
        <w:ind w:firstLine="160"/>
        <w:jc w:val="both"/>
        <w:rPr>
          <w:color w:val="auto"/>
          <w:sz w:val="24"/>
          <w:szCs w:val="24"/>
        </w:rPr>
      </w:pPr>
      <w:r w:rsidRPr="00350182">
        <w:rPr>
          <w:color w:val="auto"/>
          <w:sz w:val="24"/>
          <w:szCs w:val="24"/>
        </w:rPr>
        <w:t>Наблюдение броуновского движения.</w:t>
      </w:r>
    </w:p>
    <w:p w:rsidR="00A57638" w:rsidRPr="00350182" w:rsidRDefault="00E235EB" w:rsidP="005F656A">
      <w:pPr>
        <w:pStyle w:val="13"/>
        <w:numPr>
          <w:ilvl w:val="0"/>
          <w:numId w:val="77"/>
        </w:numPr>
        <w:tabs>
          <w:tab w:val="left" w:pos="426"/>
          <w:tab w:val="left" w:pos="503"/>
        </w:tabs>
        <w:spacing w:line="240" w:lineRule="auto"/>
        <w:ind w:firstLine="160"/>
        <w:jc w:val="both"/>
        <w:rPr>
          <w:color w:val="auto"/>
          <w:sz w:val="24"/>
          <w:szCs w:val="24"/>
        </w:rPr>
      </w:pPr>
      <w:r w:rsidRPr="00350182">
        <w:rPr>
          <w:color w:val="auto"/>
          <w:sz w:val="24"/>
          <w:szCs w:val="24"/>
        </w:rPr>
        <w:t>Наблюдение диффузии.</w:t>
      </w:r>
    </w:p>
    <w:p w:rsidR="00A57638" w:rsidRPr="00350182" w:rsidRDefault="00E235EB" w:rsidP="005F656A">
      <w:pPr>
        <w:pStyle w:val="13"/>
        <w:numPr>
          <w:ilvl w:val="0"/>
          <w:numId w:val="77"/>
        </w:numPr>
        <w:tabs>
          <w:tab w:val="left" w:pos="426"/>
          <w:tab w:val="left" w:pos="503"/>
        </w:tabs>
        <w:spacing w:line="240" w:lineRule="auto"/>
        <w:ind w:left="400" w:hanging="240"/>
        <w:jc w:val="both"/>
        <w:rPr>
          <w:color w:val="auto"/>
          <w:sz w:val="24"/>
          <w:szCs w:val="24"/>
        </w:rPr>
      </w:pPr>
      <w:r w:rsidRPr="00350182">
        <w:rPr>
          <w:color w:val="auto"/>
          <w:sz w:val="24"/>
          <w:szCs w:val="24"/>
        </w:rPr>
        <w:t>Наблюдение явлений, объясняющихся притяжением или отталкиванием частиц вещества.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78"/>
        </w:numPr>
        <w:tabs>
          <w:tab w:val="left" w:pos="426"/>
          <w:tab w:val="left" w:pos="493"/>
        </w:tabs>
        <w:spacing w:line="240" w:lineRule="auto"/>
        <w:ind w:left="400" w:hanging="240"/>
        <w:jc w:val="both"/>
        <w:rPr>
          <w:color w:val="auto"/>
          <w:sz w:val="24"/>
          <w:szCs w:val="24"/>
        </w:rPr>
      </w:pPr>
      <w:r w:rsidRPr="00350182">
        <w:rPr>
          <w:color w:val="auto"/>
          <w:sz w:val="24"/>
          <w:szCs w:val="24"/>
        </w:rPr>
        <w:t>Оценка диаметра атома методом рядов (с использованием фотографий).</w:t>
      </w:r>
    </w:p>
    <w:p w:rsidR="00A57638" w:rsidRPr="00350182" w:rsidRDefault="00E235EB" w:rsidP="005F656A">
      <w:pPr>
        <w:pStyle w:val="13"/>
        <w:numPr>
          <w:ilvl w:val="0"/>
          <w:numId w:val="78"/>
        </w:numPr>
        <w:tabs>
          <w:tab w:val="left" w:pos="426"/>
          <w:tab w:val="left" w:pos="503"/>
        </w:tabs>
        <w:spacing w:line="240" w:lineRule="auto"/>
        <w:ind w:firstLine="160"/>
        <w:jc w:val="both"/>
        <w:rPr>
          <w:color w:val="auto"/>
          <w:sz w:val="24"/>
          <w:szCs w:val="24"/>
        </w:rPr>
      </w:pPr>
      <w:r w:rsidRPr="00350182">
        <w:rPr>
          <w:color w:val="auto"/>
          <w:sz w:val="24"/>
          <w:szCs w:val="24"/>
        </w:rPr>
        <w:t>Опыты по наблюдению теплового расширения газов.</w:t>
      </w:r>
    </w:p>
    <w:p w:rsidR="00A57638" w:rsidRPr="00350182" w:rsidRDefault="00E235EB" w:rsidP="005F656A">
      <w:pPr>
        <w:pStyle w:val="13"/>
        <w:numPr>
          <w:ilvl w:val="0"/>
          <w:numId w:val="78"/>
        </w:numPr>
        <w:tabs>
          <w:tab w:val="left" w:pos="426"/>
          <w:tab w:val="left" w:pos="503"/>
        </w:tabs>
        <w:spacing w:line="240" w:lineRule="auto"/>
        <w:ind w:left="400" w:hanging="240"/>
        <w:jc w:val="both"/>
        <w:rPr>
          <w:color w:val="auto"/>
          <w:sz w:val="24"/>
          <w:szCs w:val="24"/>
        </w:rPr>
      </w:pPr>
      <w:r w:rsidRPr="00350182">
        <w:rPr>
          <w:color w:val="auto"/>
          <w:sz w:val="24"/>
          <w:szCs w:val="24"/>
        </w:rPr>
        <w:t>Опыты по обнаружению действия сил молекулярного притяжения.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3. Движение и взаимодействие тел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w:t>
      </w:r>
      <w:r w:rsidRPr="00350182">
        <w:rPr>
          <w:color w:val="auto"/>
          <w:sz w:val="24"/>
          <w:szCs w:val="24"/>
        </w:rPr>
        <w:t>о</w:t>
      </w:r>
      <w:r w:rsidRPr="00350182">
        <w:rPr>
          <w:color w:val="auto"/>
          <w:sz w:val="24"/>
          <w:szCs w:val="24"/>
        </w:rPr>
        <w:t>личеством молекул в единице объёма вещества.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Сила как характеристика взаимодействия тел. Сила упр</w:t>
      </w:r>
      <w:r w:rsidRPr="00350182">
        <w:rPr>
          <w:color w:val="auto"/>
          <w:sz w:val="24"/>
          <w:szCs w:val="24"/>
        </w:rPr>
        <w:t>у</w:t>
      </w:r>
      <w:r w:rsidRPr="00350182">
        <w:rPr>
          <w:color w:val="auto"/>
          <w:sz w:val="24"/>
          <w:szCs w:val="24"/>
        </w:rPr>
        <w:t>гости и закон Гука. Измерение силы с помощью динамоме</w:t>
      </w:r>
      <w:r w:rsidRPr="00350182">
        <w:rPr>
          <w:color w:val="auto"/>
          <w:sz w:val="24"/>
          <w:szCs w:val="24"/>
        </w:rPr>
        <w:t>т</w:t>
      </w:r>
      <w:r w:rsidRPr="00350182">
        <w:rPr>
          <w:color w:val="auto"/>
          <w:sz w:val="24"/>
          <w:szCs w:val="24"/>
        </w:rPr>
        <w:t>ра. Явление тяготения и сила тяжести. Сила тяжести на др</w:t>
      </w:r>
      <w:r w:rsidRPr="00350182">
        <w:rPr>
          <w:color w:val="auto"/>
          <w:sz w:val="24"/>
          <w:szCs w:val="24"/>
        </w:rPr>
        <w:t>у</w:t>
      </w:r>
      <w:r w:rsidRPr="00350182">
        <w:rPr>
          <w:color w:val="auto"/>
          <w:sz w:val="24"/>
          <w:szCs w:val="24"/>
        </w:rPr>
        <w:t>гих планетах (МС). Вес тела. Невесомость. Сложение сил, направленных по одной прямой. Равнодействующая сил. С</w:t>
      </w:r>
      <w:r w:rsidRPr="00350182">
        <w:rPr>
          <w:color w:val="auto"/>
          <w:sz w:val="24"/>
          <w:szCs w:val="24"/>
        </w:rPr>
        <w:t>и</w:t>
      </w:r>
      <w:r w:rsidRPr="00350182">
        <w:rPr>
          <w:color w:val="auto"/>
          <w:sz w:val="24"/>
          <w:szCs w:val="24"/>
        </w:rPr>
        <w:t>ла трения. Трение скольжения и трение покоя. Трение в пр</w:t>
      </w:r>
      <w:r w:rsidRPr="00350182">
        <w:rPr>
          <w:color w:val="auto"/>
          <w:sz w:val="24"/>
          <w:szCs w:val="24"/>
        </w:rPr>
        <w:t>и</w:t>
      </w:r>
      <w:r w:rsidRPr="00350182">
        <w:rPr>
          <w:color w:val="auto"/>
          <w:sz w:val="24"/>
          <w:szCs w:val="24"/>
        </w:rPr>
        <w:t>роде и технике (МС).</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79"/>
        </w:numPr>
        <w:tabs>
          <w:tab w:val="left" w:pos="426"/>
          <w:tab w:val="left" w:pos="493"/>
        </w:tabs>
        <w:spacing w:line="240" w:lineRule="auto"/>
        <w:ind w:firstLine="160"/>
        <w:jc w:val="both"/>
        <w:rPr>
          <w:color w:val="auto"/>
          <w:sz w:val="24"/>
          <w:szCs w:val="24"/>
        </w:rPr>
      </w:pPr>
      <w:r w:rsidRPr="00350182">
        <w:rPr>
          <w:color w:val="auto"/>
          <w:sz w:val="24"/>
          <w:szCs w:val="24"/>
        </w:rPr>
        <w:t>Наблюдение механического движения тела.</w:t>
      </w:r>
    </w:p>
    <w:p w:rsidR="00A57638" w:rsidRPr="00350182" w:rsidRDefault="00E235EB" w:rsidP="005F656A">
      <w:pPr>
        <w:pStyle w:val="13"/>
        <w:numPr>
          <w:ilvl w:val="0"/>
          <w:numId w:val="79"/>
        </w:numPr>
        <w:tabs>
          <w:tab w:val="left" w:pos="426"/>
          <w:tab w:val="left" w:pos="503"/>
        </w:tabs>
        <w:spacing w:line="240" w:lineRule="auto"/>
        <w:ind w:firstLine="160"/>
        <w:jc w:val="both"/>
        <w:rPr>
          <w:color w:val="auto"/>
          <w:sz w:val="24"/>
          <w:szCs w:val="24"/>
        </w:rPr>
      </w:pPr>
      <w:r w:rsidRPr="00350182">
        <w:rPr>
          <w:color w:val="auto"/>
          <w:sz w:val="24"/>
          <w:szCs w:val="24"/>
        </w:rPr>
        <w:t>Измерение скорости прямолинейного движения.</w:t>
      </w:r>
    </w:p>
    <w:p w:rsidR="00A57638" w:rsidRPr="00350182" w:rsidRDefault="00E235EB" w:rsidP="005F656A">
      <w:pPr>
        <w:pStyle w:val="13"/>
        <w:numPr>
          <w:ilvl w:val="0"/>
          <w:numId w:val="79"/>
        </w:numPr>
        <w:tabs>
          <w:tab w:val="left" w:pos="426"/>
          <w:tab w:val="left" w:pos="503"/>
        </w:tabs>
        <w:spacing w:line="240" w:lineRule="auto"/>
        <w:ind w:firstLine="160"/>
        <w:jc w:val="both"/>
        <w:rPr>
          <w:color w:val="auto"/>
          <w:sz w:val="24"/>
          <w:szCs w:val="24"/>
        </w:rPr>
      </w:pPr>
      <w:r w:rsidRPr="00350182">
        <w:rPr>
          <w:color w:val="auto"/>
          <w:sz w:val="24"/>
          <w:szCs w:val="24"/>
        </w:rPr>
        <w:t>Наблюдение явления инерции.</w:t>
      </w:r>
    </w:p>
    <w:p w:rsidR="00A57638" w:rsidRPr="00350182" w:rsidRDefault="00E235EB" w:rsidP="005F656A">
      <w:pPr>
        <w:pStyle w:val="13"/>
        <w:numPr>
          <w:ilvl w:val="0"/>
          <w:numId w:val="79"/>
        </w:numPr>
        <w:tabs>
          <w:tab w:val="left" w:pos="426"/>
          <w:tab w:val="left" w:pos="508"/>
        </w:tabs>
        <w:spacing w:line="240" w:lineRule="auto"/>
        <w:ind w:firstLine="160"/>
        <w:jc w:val="both"/>
        <w:rPr>
          <w:color w:val="auto"/>
          <w:sz w:val="24"/>
          <w:szCs w:val="24"/>
        </w:rPr>
      </w:pPr>
      <w:r w:rsidRPr="00350182">
        <w:rPr>
          <w:color w:val="auto"/>
          <w:sz w:val="24"/>
          <w:szCs w:val="24"/>
        </w:rPr>
        <w:lastRenderedPageBreak/>
        <w:t>Наблюдение изменения скорости при взаимодействии тел.</w:t>
      </w:r>
    </w:p>
    <w:p w:rsidR="00A57638" w:rsidRPr="00350182" w:rsidRDefault="00E235EB" w:rsidP="005F656A">
      <w:pPr>
        <w:pStyle w:val="13"/>
        <w:numPr>
          <w:ilvl w:val="0"/>
          <w:numId w:val="79"/>
        </w:numPr>
        <w:tabs>
          <w:tab w:val="left" w:pos="426"/>
          <w:tab w:val="left" w:pos="498"/>
        </w:tabs>
        <w:spacing w:line="240" w:lineRule="auto"/>
        <w:ind w:firstLine="160"/>
        <w:jc w:val="both"/>
        <w:rPr>
          <w:color w:val="auto"/>
          <w:sz w:val="24"/>
          <w:szCs w:val="24"/>
        </w:rPr>
      </w:pPr>
      <w:r w:rsidRPr="00350182">
        <w:rPr>
          <w:color w:val="auto"/>
          <w:sz w:val="24"/>
          <w:szCs w:val="24"/>
        </w:rPr>
        <w:t>Сравнение масс по взаимодействию тел.</w:t>
      </w:r>
    </w:p>
    <w:p w:rsidR="00A57638" w:rsidRPr="00350182" w:rsidRDefault="00E235EB" w:rsidP="005F656A">
      <w:pPr>
        <w:pStyle w:val="13"/>
        <w:numPr>
          <w:ilvl w:val="0"/>
          <w:numId w:val="79"/>
        </w:numPr>
        <w:tabs>
          <w:tab w:val="left" w:pos="426"/>
          <w:tab w:val="left" w:pos="503"/>
        </w:tabs>
        <w:spacing w:line="240" w:lineRule="auto"/>
        <w:ind w:firstLine="160"/>
        <w:jc w:val="both"/>
        <w:rPr>
          <w:color w:val="auto"/>
          <w:sz w:val="24"/>
          <w:szCs w:val="24"/>
        </w:rPr>
      </w:pPr>
      <w:r w:rsidRPr="00350182">
        <w:rPr>
          <w:color w:val="auto"/>
          <w:sz w:val="24"/>
          <w:szCs w:val="24"/>
        </w:rPr>
        <w:t>Сложение сил, направленных по одной прямой.</w:t>
      </w:r>
    </w:p>
    <w:p w:rsidR="00A57638" w:rsidRPr="00350182" w:rsidRDefault="00E235EB" w:rsidP="004D0219">
      <w:pPr>
        <w:pStyle w:val="70"/>
        <w:tabs>
          <w:tab w:val="left" w:pos="426"/>
        </w:tabs>
        <w:spacing w:line="240" w:lineRule="auto"/>
        <w:ind w:firstLine="240"/>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80"/>
        </w:numPr>
        <w:tabs>
          <w:tab w:val="left" w:pos="426"/>
          <w:tab w:val="left" w:pos="493"/>
        </w:tabs>
        <w:spacing w:line="240" w:lineRule="auto"/>
        <w:ind w:left="400" w:hanging="240"/>
        <w:jc w:val="both"/>
        <w:rPr>
          <w:color w:val="auto"/>
          <w:sz w:val="24"/>
          <w:szCs w:val="24"/>
        </w:rPr>
      </w:pPr>
      <w:r w:rsidRPr="00350182">
        <w:rPr>
          <w:color w:val="auto"/>
          <w:sz w:val="24"/>
          <w:szCs w:val="24"/>
        </w:rPr>
        <w:t>Определение скорости равномерного движения (шарика в жидкости, модели электрического автомобиля и т. п.).</w:t>
      </w:r>
    </w:p>
    <w:p w:rsidR="00A57638" w:rsidRPr="00350182" w:rsidRDefault="00E235EB" w:rsidP="005F656A">
      <w:pPr>
        <w:pStyle w:val="13"/>
        <w:numPr>
          <w:ilvl w:val="0"/>
          <w:numId w:val="80"/>
        </w:numPr>
        <w:tabs>
          <w:tab w:val="left" w:pos="426"/>
          <w:tab w:val="left" w:pos="503"/>
        </w:tabs>
        <w:spacing w:line="240" w:lineRule="auto"/>
        <w:ind w:left="400" w:hanging="240"/>
        <w:jc w:val="both"/>
        <w:rPr>
          <w:color w:val="auto"/>
          <w:sz w:val="24"/>
          <w:szCs w:val="24"/>
        </w:rPr>
      </w:pPr>
      <w:r w:rsidRPr="00350182">
        <w:rPr>
          <w:color w:val="auto"/>
          <w:sz w:val="24"/>
          <w:szCs w:val="24"/>
        </w:rPr>
        <w:t>Определение средней скорости скольжения бруска или шарика по наклонной плоскости.</w:t>
      </w:r>
    </w:p>
    <w:p w:rsidR="00A57638" w:rsidRPr="00350182" w:rsidRDefault="00E235EB" w:rsidP="005F656A">
      <w:pPr>
        <w:pStyle w:val="13"/>
        <w:numPr>
          <w:ilvl w:val="0"/>
          <w:numId w:val="80"/>
        </w:numPr>
        <w:tabs>
          <w:tab w:val="left" w:pos="426"/>
          <w:tab w:val="left" w:pos="503"/>
        </w:tabs>
        <w:spacing w:line="240" w:lineRule="auto"/>
        <w:ind w:firstLine="160"/>
        <w:jc w:val="both"/>
        <w:rPr>
          <w:color w:val="auto"/>
          <w:sz w:val="24"/>
          <w:szCs w:val="24"/>
        </w:rPr>
      </w:pPr>
      <w:r w:rsidRPr="00350182">
        <w:rPr>
          <w:color w:val="auto"/>
          <w:sz w:val="24"/>
          <w:szCs w:val="24"/>
        </w:rPr>
        <w:t>Определение плотности твёрдого тела.</w:t>
      </w:r>
    </w:p>
    <w:p w:rsidR="00A57638" w:rsidRPr="00350182" w:rsidRDefault="00E235EB" w:rsidP="005F656A">
      <w:pPr>
        <w:pStyle w:val="13"/>
        <w:numPr>
          <w:ilvl w:val="0"/>
          <w:numId w:val="80"/>
        </w:numPr>
        <w:tabs>
          <w:tab w:val="left" w:pos="426"/>
          <w:tab w:val="left" w:pos="508"/>
        </w:tabs>
        <w:spacing w:line="240" w:lineRule="auto"/>
        <w:ind w:left="400" w:hanging="240"/>
        <w:jc w:val="both"/>
        <w:rPr>
          <w:color w:val="auto"/>
          <w:sz w:val="24"/>
          <w:szCs w:val="24"/>
        </w:rPr>
      </w:pPr>
      <w:r w:rsidRPr="00350182">
        <w:rPr>
          <w:color w:val="auto"/>
          <w:sz w:val="24"/>
          <w:szCs w:val="24"/>
        </w:rPr>
        <w:t>Опыты, демонстрирующие зависимость растяжения (д</w:t>
      </w:r>
      <w:r w:rsidRPr="00350182">
        <w:rPr>
          <w:color w:val="auto"/>
          <w:sz w:val="24"/>
          <w:szCs w:val="24"/>
        </w:rPr>
        <w:t>е</w:t>
      </w:r>
      <w:r w:rsidRPr="00350182">
        <w:rPr>
          <w:color w:val="auto"/>
          <w:sz w:val="24"/>
          <w:szCs w:val="24"/>
        </w:rPr>
        <w:t>формации) пружины от приложенной силы.</w:t>
      </w:r>
    </w:p>
    <w:p w:rsidR="00A57638" w:rsidRPr="00350182" w:rsidRDefault="00E235EB" w:rsidP="005F656A">
      <w:pPr>
        <w:pStyle w:val="13"/>
        <w:numPr>
          <w:ilvl w:val="0"/>
          <w:numId w:val="80"/>
        </w:numPr>
        <w:tabs>
          <w:tab w:val="left" w:pos="426"/>
          <w:tab w:val="left" w:pos="498"/>
        </w:tabs>
        <w:spacing w:line="240" w:lineRule="auto"/>
        <w:ind w:left="400" w:hanging="240"/>
        <w:jc w:val="both"/>
        <w:rPr>
          <w:color w:val="auto"/>
          <w:sz w:val="24"/>
          <w:szCs w:val="24"/>
        </w:rPr>
      </w:pPr>
      <w:r w:rsidRPr="00350182">
        <w:rPr>
          <w:color w:val="auto"/>
          <w:sz w:val="24"/>
          <w:szCs w:val="24"/>
        </w:rPr>
        <w:t>Опыты, демонстрирующие зависимость силы трения скольжения от силы давления и характера соприкаса</w:t>
      </w:r>
      <w:r w:rsidRPr="00350182">
        <w:rPr>
          <w:color w:val="auto"/>
          <w:sz w:val="24"/>
          <w:szCs w:val="24"/>
        </w:rPr>
        <w:t>ю</w:t>
      </w:r>
      <w:r w:rsidRPr="00350182">
        <w:rPr>
          <w:color w:val="auto"/>
          <w:sz w:val="24"/>
          <w:szCs w:val="24"/>
        </w:rPr>
        <w:t>щихся поверхностей.</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4. Давление твёрдых тел, жидкостей и газов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Давление. Способы уменьшения и увеличения давления. Давление газа. Зависимость давления газа от объёма, темп</w:t>
      </w:r>
      <w:r w:rsidRPr="00350182">
        <w:rPr>
          <w:color w:val="auto"/>
          <w:sz w:val="24"/>
          <w:szCs w:val="24"/>
        </w:rPr>
        <w:t>е</w:t>
      </w:r>
      <w:r w:rsidRPr="00350182">
        <w:rPr>
          <w:color w:val="auto"/>
          <w:sz w:val="24"/>
          <w:szCs w:val="24"/>
        </w:rPr>
        <w:t>ратуры. Передача давления твёрдыми телами, жидкостями и газами. Закон Паскаля. Пневматические машины. Завис</w:t>
      </w:r>
      <w:r w:rsidRPr="00350182">
        <w:rPr>
          <w:color w:val="auto"/>
          <w:sz w:val="24"/>
          <w:szCs w:val="24"/>
        </w:rPr>
        <w:t>и</w:t>
      </w:r>
      <w:r w:rsidRPr="00350182">
        <w:rPr>
          <w:color w:val="auto"/>
          <w:sz w:val="24"/>
          <w:szCs w:val="24"/>
        </w:rPr>
        <w:t>мость давления жидкости от глубины. Гидростатический п</w:t>
      </w:r>
      <w:r w:rsidRPr="00350182">
        <w:rPr>
          <w:color w:val="auto"/>
          <w:sz w:val="24"/>
          <w:szCs w:val="24"/>
        </w:rPr>
        <w:t>а</w:t>
      </w:r>
      <w:r w:rsidRPr="00350182">
        <w:rPr>
          <w:color w:val="auto"/>
          <w:sz w:val="24"/>
          <w:szCs w:val="24"/>
        </w:rPr>
        <w:t>радокс. Сообщающиеся сосуды. Гидравлические механизмы.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Атмосфера Земли и атмосферное давление. Причины с</w:t>
      </w:r>
      <w:r w:rsidRPr="00350182">
        <w:rPr>
          <w:color w:val="auto"/>
          <w:sz w:val="24"/>
          <w:szCs w:val="24"/>
        </w:rPr>
        <w:t>у</w:t>
      </w:r>
      <w:r w:rsidRPr="00350182">
        <w:rPr>
          <w:color w:val="auto"/>
          <w:sz w:val="24"/>
          <w:szCs w:val="24"/>
        </w:rPr>
        <w:t>ществования воздушной оболочки Земли. Опыт Торричелли. Измерение атмосферного давления. Зависимость атмосфе</w:t>
      </w:r>
      <w:r w:rsidRPr="00350182">
        <w:rPr>
          <w:color w:val="auto"/>
          <w:sz w:val="24"/>
          <w:szCs w:val="24"/>
        </w:rPr>
        <w:t>р</w:t>
      </w:r>
      <w:r w:rsidRPr="00350182">
        <w:rPr>
          <w:color w:val="auto"/>
          <w:sz w:val="24"/>
          <w:szCs w:val="24"/>
        </w:rPr>
        <w:t>ного давления от высоты над уровнем моря. Приборы для измерения атмосферного давления.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Действие жидкости и газа на погружённое в них тело. В</w:t>
      </w:r>
      <w:r w:rsidRPr="00350182">
        <w:rPr>
          <w:color w:val="auto"/>
          <w:sz w:val="24"/>
          <w:szCs w:val="24"/>
        </w:rPr>
        <w:t>ы</w:t>
      </w:r>
      <w:r w:rsidRPr="00350182">
        <w:rPr>
          <w:color w:val="auto"/>
          <w:sz w:val="24"/>
          <w:szCs w:val="24"/>
        </w:rPr>
        <w:t>талкивающая (архимедова) сила. Закон Архимеда. Плавание тел. Воздухоплавание.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81"/>
        </w:numPr>
        <w:tabs>
          <w:tab w:val="left" w:pos="426"/>
          <w:tab w:val="left" w:pos="493"/>
        </w:tabs>
        <w:spacing w:line="240" w:lineRule="auto"/>
        <w:ind w:firstLine="160"/>
        <w:jc w:val="both"/>
        <w:rPr>
          <w:color w:val="auto"/>
          <w:sz w:val="24"/>
          <w:szCs w:val="24"/>
        </w:rPr>
      </w:pPr>
      <w:r w:rsidRPr="00350182">
        <w:rPr>
          <w:color w:val="auto"/>
          <w:sz w:val="24"/>
          <w:szCs w:val="24"/>
        </w:rPr>
        <w:t>Зависимость давления газа от температуры.</w:t>
      </w:r>
    </w:p>
    <w:p w:rsidR="00A57638" w:rsidRPr="00350182" w:rsidRDefault="00E235EB" w:rsidP="005F656A">
      <w:pPr>
        <w:pStyle w:val="13"/>
        <w:numPr>
          <w:ilvl w:val="0"/>
          <w:numId w:val="81"/>
        </w:numPr>
        <w:tabs>
          <w:tab w:val="left" w:pos="426"/>
          <w:tab w:val="left" w:pos="503"/>
        </w:tabs>
        <w:spacing w:line="240" w:lineRule="auto"/>
        <w:ind w:firstLine="160"/>
        <w:jc w:val="both"/>
        <w:rPr>
          <w:color w:val="auto"/>
          <w:sz w:val="24"/>
          <w:szCs w:val="24"/>
        </w:rPr>
      </w:pPr>
      <w:r w:rsidRPr="00350182">
        <w:rPr>
          <w:color w:val="auto"/>
          <w:sz w:val="24"/>
          <w:szCs w:val="24"/>
        </w:rPr>
        <w:t>Передача давления жидкостью и газом.</w:t>
      </w:r>
    </w:p>
    <w:p w:rsidR="00A57638" w:rsidRPr="00350182" w:rsidRDefault="00E235EB" w:rsidP="005F656A">
      <w:pPr>
        <w:pStyle w:val="13"/>
        <w:numPr>
          <w:ilvl w:val="0"/>
          <w:numId w:val="81"/>
        </w:numPr>
        <w:tabs>
          <w:tab w:val="left" w:pos="426"/>
          <w:tab w:val="left" w:pos="503"/>
        </w:tabs>
        <w:spacing w:line="240" w:lineRule="auto"/>
        <w:ind w:firstLine="160"/>
        <w:jc w:val="both"/>
        <w:rPr>
          <w:color w:val="auto"/>
          <w:sz w:val="24"/>
          <w:szCs w:val="24"/>
        </w:rPr>
      </w:pPr>
      <w:r w:rsidRPr="00350182">
        <w:rPr>
          <w:color w:val="auto"/>
          <w:sz w:val="24"/>
          <w:szCs w:val="24"/>
        </w:rPr>
        <w:t>Сообщающиеся сосуды.</w:t>
      </w:r>
    </w:p>
    <w:p w:rsidR="00A57638" w:rsidRPr="00350182" w:rsidRDefault="00E235EB" w:rsidP="005F656A">
      <w:pPr>
        <w:pStyle w:val="13"/>
        <w:numPr>
          <w:ilvl w:val="0"/>
          <w:numId w:val="81"/>
        </w:numPr>
        <w:tabs>
          <w:tab w:val="left" w:pos="426"/>
          <w:tab w:val="left" w:pos="508"/>
        </w:tabs>
        <w:spacing w:line="240" w:lineRule="auto"/>
        <w:ind w:firstLine="160"/>
        <w:jc w:val="both"/>
        <w:rPr>
          <w:color w:val="auto"/>
          <w:sz w:val="24"/>
          <w:szCs w:val="24"/>
        </w:rPr>
      </w:pPr>
      <w:r w:rsidRPr="00350182">
        <w:rPr>
          <w:color w:val="auto"/>
          <w:sz w:val="24"/>
          <w:szCs w:val="24"/>
        </w:rPr>
        <w:t>Гидравлический пресс.</w:t>
      </w:r>
    </w:p>
    <w:p w:rsidR="00A57638" w:rsidRPr="00350182" w:rsidRDefault="00E235EB" w:rsidP="005F656A">
      <w:pPr>
        <w:pStyle w:val="13"/>
        <w:numPr>
          <w:ilvl w:val="0"/>
          <w:numId w:val="81"/>
        </w:numPr>
        <w:tabs>
          <w:tab w:val="left" w:pos="426"/>
          <w:tab w:val="left" w:pos="498"/>
        </w:tabs>
        <w:spacing w:line="240" w:lineRule="auto"/>
        <w:ind w:firstLine="160"/>
        <w:jc w:val="both"/>
        <w:rPr>
          <w:color w:val="auto"/>
          <w:sz w:val="24"/>
          <w:szCs w:val="24"/>
        </w:rPr>
      </w:pPr>
      <w:r w:rsidRPr="00350182">
        <w:rPr>
          <w:color w:val="auto"/>
          <w:sz w:val="24"/>
          <w:szCs w:val="24"/>
        </w:rPr>
        <w:t>Проявление действия атмосферного давления.</w:t>
      </w:r>
    </w:p>
    <w:p w:rsidR="00A57638" w:rsidRPr="00350182" w:rsidRDefault="00E235EB" w:rsidP="005F656A">
      <w:pPr>
        <w:pStyle w:val="13"/>
        <w:numPr>
          <w:ilvl w:val="0"/>
          <w:numId w:val="81"/>
        </w:numPr>
        <w:tabs>
          <w:tab w:val="left" w:pos="426"/>
          <w:tab w:val="left" w:pos="503"/>
        </w:tabs>
        <w:spacing w:line="240" w:lineRule="auto"/>
        <w:ind w:left="400" w:hanging="240"/>
        <w:jc w:val="both"/>
        <w:rPr>
          <w:color w:val="auto"/>
          <w:sz w:val="24"/>
          <w:szCs w:val="24"/>
        </w:rPr>
      </w:pPr>
      <w:r w:rsidRPr="00350182">
        <w:rPr>
          <w:color w:val="auto"/>
          <w:sz w:val="24"/>
          <w:szCs w:val="24"/>
        </w:rPr>
        <w:t>Зависимость выталкивающей силы от объёма погружё</w:t>
      </w:r>
      <w:r w:rsidRPr="00350182">
        <w:rPr>
          <w:color w:val="auto"/>
          <w:sz w:val="24"/>
          <w:szCs w:val="24"/>
        </w:rPr>
        <w:t>н</w:t>
      </w:r>
      <w:r w:rsidRPr="00350182">
        <w:rPr>
          <w:color w:val="auto"/>
          <w:sz w:val="24"/>
          <w:szCs w:val="24"/>
        </w:rPr>
        <w:t>ной части тела и плотности жидкости.</w:t>
      </w:r>
    </w:p>
    <w:p w:rsidR="00A57638" w:rsidRPr="00350182" w:rsidRDefault="00E235EB" w:rsidP="005F656A">
      <w:pPr>
        <w:pStyle w:val="13"/>
        <w:numPr>
          <w:ilvl w:val="0"/>
          <w:numId w:val="81"/>
        </w:numPr>
        <w:tabs>
          <w:tab w:val="left" w:pos="426"/>
          <w:tab w:val="left" w:pos="493"/>
        </w:tabs>
        <w:spacing w:line="240" w:lineRule="auto"/>
        <w:ind w:left="400" w:hanging="240"/>
        <w:jc w:val="both"/>
        <w:rPr>
          <w:color w:val="auto"/>
          <w:sz w:val="24"/>
          <w:szCs w:val="24"/>
        </w:rPr>
      </w:pPr>
      <w:r w:rsidRPr="00350182">
        <w:rPr>
          <w:color w:val="auto"/>
          <w:sz w:val="24"/>
          <w:szCs w:val="24"/>
        </w:rPr>
        <w:lastRenderedPageBreak/>
        <w:t>Равенство выталкивающей силы весу вытесненной жи</w:t>
      </w:r>
      <w:r w:rsidRPr="00350182">
        <w:rPr>
          <w:color w:val="auto"/>
          <w:sz w:val="24"/>
          <w:szCs w:val="24"/>
        </w:rPr>
        <w:t>д</w:t>
      </w:r>
      <w:r w:rsidRPr="00350182">
        <w:rPr>
          <w:color w:val="auto"/>
          <w:sz w:val="24"/>
          <w:szCs w:val="24"/>
        </w:rPr>
        <w:t>кости.</w:t>
      </w:r>
    </w:p>
    <w:p w:rsidR="00A57638" w:rsidRPr="00350182" w:rsidRDefault="00E235EB" w:rsidP="005F656A">
      <w:pPr>
        <w:pStyle w:val="13"/>
        <w:numPr>
          <w:ilvl w:val="0"/>
          <w:numId w:val="81"/>
        </w:numPr>
        <w:tabs>
          <w:tab w:val="left" w:pos="426"/>
          <w:tab w:val="left" w:pos="503"/>
        </w:tabs>
        <w:spacing w:line="240" w:lineRule="auto"/>
        <w:ind w:left="400" w:hanging="240"/>
        <w:jc w:val="both"/>
        <w:rPr>
          <w:color w:val="auto"/>
          <w:sz w:val="24"/>
          <w:szCs w:val="24"/>
        </w:rPr>
      </w:pPr>
      <w:r w:rsidRPr="00350182">
        <w:rPr>
          <w:color w:val="auto"/>
          <w:sz w:val="24"/>
          <w:szCs w:val="24"/>
        </w:rPr>
        <w:t>Условие плавания тел: плавание или погружение тел в з</w:t>
      </w:r>
      <w:r w:rsidRPr="00350182">
        <w:rPr>
          <w:color w:val="auto"/>
          <w:sz w:val="24"/>
          <w:szCs w:val="24"/>
        </w:rPr>
        <w:t>а</w:t>
      </w:r>
      <w:r w:rsidRPr="00350182">
        <w:rPr>
          <w:color w:val="auto"/>
          <w:sz w:val="24"/>
          <w:szCs w:val="24"/>
        </w:rPr>
        <w:t>висимости от соотношения плотностей тела и жидкости.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82"/>
        </w:numPr>
        <w:tabs>
          <w:tab w:val="left" w:pos="426"/>
          <w:tab w:val="left" w:pos="493"/>
        </w:tabs>
        <w:spacing w:line="240" w:lineRule="auto"/>
        <w:ind w:left="400" w:hanging="240"/>
        <w:jc w:val="both"/>
        <w:rPr>
          <w:color w:val="auto"/>
          <w:sz w:val="24"/>
          <w:szCs w:val="24"/>
        </w:rPr>
      </w:pPr>
      <w:r w:rsidRPr="00350182">
        <w:rPr>
          <w:color w:val="auto"/>
          <w:sz w:val="24"/>
          <w:szCs w:val="24"/>
        </w:rPr>
        <w:t>Исследование зависимости веса тела в воде от объёма п</w:t>
      </w:r>
      <w:r w:rsidRPr="00350182">
        <w:rPr>
          <w:color w:val="auto"/>
          <w:sz w:val="24"/>
          <w:szCs w:val="24"/>
        </w:rPr>
        <w:t>о</w:t>
      </w:r>
      <w:r w:rsidRPr="00350182">
        <w:rPr>
          <w:color w:val="auto"/>
          <w:sz w:val="24"/>
          <w:szCs w:val="24"/>
        </w:rPr>
        <w:t>гружённой в жидкость части тела.</w:t>
      </w:r>
    </w:p>
    <w:p w:rsidR="00A57638" w:rsidRPr="00350182" w:rsidRDefault="00E235EB" w:rsidP="005F656A">
      <w:pPr>
        <w:pStyle w:val="13"/>
        <w:numPr>
          <w:ilvl w:val="0"/>
          <w:numId w:val="82"/>
        </w:numPr>
        <w:tabs>
          <w:tab w:val="left" w:pos="426"/>
          <w:tab w:val="left" w:pos="505"/>
        </w:tabs>
        <w:spacing w:line="240" w:lineRule="auto"/>
        <w:ind w:left="400" w:hanging="240"/>
        <w:jc w:val="both"/>
        <w:rPr>
          <w:color w:val="auto"/>
          <w:sz w:val="24"/>
          <w:szCs w:val="24"/>
        </w:rPr>
      </w:pPr>
      <w:r w:rsidRPr="00350182">
        <w:rPr>
          <w:color w:val="auto"/>
          <w:sz w:val="24"/>
          <w:szCs w:val="24"/>
        </w:rPr>
        <w:t>Определение выталкивающей силы, действующей на т</w:t>
      </w:r>
      <w:r w:rsidRPr="00350182">
        <w:rPr>
          <w:color w:val="auto"/>
          <w:sz w:val="24"/>
          <w:szCs w:val="24"/>
        </w:rPr>
        <w:t>е</w:t>
      </w:r>
      <w:r w:rsidRPr="00350182">
        <w:rPr>
          <w:color w:val="auto"/>
          <w:sz w:val="24"/>
          <w:szCs w:val="24"/>
        </w:rPr>
        <w:t>ло, погружённое в жидкость.</w:t>
      </w:r>
    </w:p>
    <w:p w:rsidR="00A57638" w:rsidRPr="00350182" w:rsidRDefault="00E235EB" w:rsidP="005F656A">
      <w:pPr>
        <w:pStyle w:val="13"/>
        <w:numPr>
          <w:ilvl w:val="0"/>
          <w:numId w:val="82"/>
        </w:numPr>
        <w:tabs>
          <w:tab w:val="left" w:pos="426"/>
          <w:tab w:val="left" w:pos="505"/>
        </w:tabs>
        <w:spacing w:line="240" w:lineRule="auto"/>
        <w:ind w:left="400" w:hanging="240"/>
        <w:jc w:val="both"/>
        <w:rPr>
          <w:color w:val="auto"/>
          <w:sz w:val="24"/>
          <w:szCs w:val="24"/>
        </w:rPr>
      </w:pPr>
      <w:r w:rsidRPr="00350182">
        <w:rPr>
          <w:color w:val="auto"/>
          <w:sz w:val="24"/>
          <w:szCs w:val="24"/>
        </w:rPr>
        <w:t>Проверка независимости выталкивающей силы, дейс</w:t>
      </w:r>
      <w:r w:rsidRPr="00350182">
        <w:rPr>
          <w:color w:val="auto"/>
          <w:sz w:val="24"/>
          <w:szCs w:val="24"/>
        </w:rPr>
        <w:t>т</w:t>
      </w:r>
      <w:r w:rsidRPr="00350182">
        <w:rPr>
          <w:color w:val="auto"/>
          <w:sz w:val="24"/>
          <w:szCs w:val="24"/>
        </w:rPr>
        <w:t>вующей на тело в жидкости, от массы тела.</w:t>
      </w:r>
    </w:p>
    <w:p w:rsidR="00A57638" w:rsidRPr="00350182" w:rsidRDefault="00E235EB" w:rsidP="005F656A">
      <w:pPr>
        <w:pStyle w:val="13"/>
        <w:numPr>
          <w:ilvl w:val="0"/>
          <w:numId w:val="82"/>
        </w:numPr>
        <w:tabs>
          <w:tab w:val="left" w:pos="426"/>
          <w:tab w:val="left" w:pos="510"/>
        </w:tabs>
        <w:spacing w:line="240" w:lineRule="auto"/>
        <w:ind w:left="400" w:hanging="240"/>
        <w:jc w:val="both"/>
        <w:rPr>
          <w:color w:val="auto"/>
          <w:sz w:val="24"/>
          <w:szCs w:val="24"/>
        </w:rPr>
      </w:pPr>
      <w:r w:rsidRPr="00350182">
        <w:rPr>
          <w:color w:val="auto"/>
          <w:sz w:val="24"/>
          <w:szCs w:val="24"/>
        </w:rPr>
        <w:t>Опыты, демонстрирующие зависимость выталкивающей силы, действующей на тело в жидкости, от объёма п</w:t>
      </w:r>
      <w:r w:rsidRPr="00350182">
        <w:rPr>
          <w:color w:val="auto"/>
          <w:sz w:val="24"/>
          <w:szCs w:val="24"/>
        </w:rPr>
        <w:t>о</w:t>
      </w:r>
      <w:r w:rsidRPr="00350182">
        <w:rPr>
          <w:color w:val="auto"/>
          <w:sz w:val="24"/>
          <w:szCs w:val="24"/>
        </w:rPr>
        <w:t>гружённой в жидкость части тела и от плотности жидк</w:t>
      </w:r>
      <w:r w:rsidRPr="00350182">
        <w:rPr>
          <w:color w:val="auto"/>
          <w:sz w:val="24"/>
          <w:szCs w:val="24"/>
        </w:rPr>
        <w:t>о</w:t>
      </w:r>
      <w:r w:rsidRPr="00350182">
        <w:rPr>
          <w:color w:val="auto"/>
          <w:sz w:val="24"/>
          <w:szCs w:val="24"/>
        </w:rPr>
        <w:t>сти.</w:t>
      </w:r>
    </w:p>
    <w:p w:rsidR="00A57638" w:rsidRPr="00350182" w:rsidRDefault="00E235EB" w:rsidP="005F656A">
      <w:pPr>
        <w:pStyle w:val="13"/>
        <w:numPr>
          <w:ilvl w:val="0"/>
          <w:numId w:val="82"/>
        </w:numPr>
        <w:tabs>
          <w:tab w:val="left" w:pos="426"/>
          <w:tab w:val="left" w:pos="500"/>
        </w:tabs>
        <w:spacing w:line="240" w:lineRule="auto"/>
        <w:ind w:left="400" w:hanging="240"/>
        <w:jc w:val="both"/>
        <w:rPr>
          <w:color w:val="auto"/>
          <w:sz w:val="24"/>
          <w:szCs w:val="24"/>
        </w:rPr>
      </w:pPr>
      <w:r w:rsidRPr="00350182">
        <w:rPr>
          <w:color w:val="auto"/>
          <w:sz w:val="24"/>
          <w:szCs w:val="24"/>
        </w:rPr>
        <w:t>Конструирование ареометра или конструирование лодки и определение её грузоподъёмности.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5. Работа и мощность. Энергия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Механическая работа. Мощность.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color w:val="auto"/>
          <w:sz w:val="24"/>
          <w:szCs w:val="24"/>
        </w:rPr>
        <w:t>1. Примеры простых механизмов.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83"/>
        </w:numPr>
        <w:tabs>
          <w:tab w:val="left" w:pos="426"/>
          <w:tab w:val="left" w:pos="495"/>
        </w:tabs>
        <w:spacing w:line="240" w:lineRule="auto"/>
        <w:ind w:left="400" w:hanging="240"/>
        <w:jc w:val="both"/>
        <w:rPr>
          <w:color w:val="auto"/>
          <w:sz w:val="24"/>
          <w:szCs w:val="24"/>
        </w:rPr>
      </w:pPr>
      <w:r w:rsidRPr="00350182">
        <w:rPr>
          <w:color w:val="auto"/>
          <w:sz w:val="24"/>
          <w:szCs w:val="24"/>
        </w:rPr>
        <w:t>Определение работы силы трения при равномерном дв</w:t>
      </w:r>
      <w:r w:rsidRPr="00350182">
        <w:rPr>
          <w:color w:val="auto"/>
          <w:sz w:val="24"/>
          <w:szCs w:val="24"/>
        </w:rPr>
        <w:t>и</w:t>
      </w:r>
      <w:r w:rsidRPr="00350182">
        <w:rPr>
          <w:color w:val="auto"/>
          <w:sz w:val="24"/>
          <w:szCs w:val="24"/>
        </w:rPr>
        <w:t>жении тела по горизонтальной поверхности.</w:t>
      </w:r>
    </w:p>
    <w:p w:rsidR="00A57638" w:rsidRPr="00350182" w:rsidRDefault="00E235EB" w:rsidP="005F656A">
      <w:pPr>
        <w:pStyle w:val="13"/>
        <w:numPr>
          <w:ilvl w:val="0"/>
          <w:numId w:val="83"/>
        </w:numPr>
        <w:tabs>
          <w:tab w:val="left" w:pos="426"/>
          <w:tab w:val="left" w:pos="505"/>
        </w:tabs>
        <w:spacing w:line="240" w:lineRule="auto"/>
        <w:ind w:firstLine="160"/>
        <w:jc w:val="both"/>
        <w:rPr>
          <w:color w:val="auto"/>
          <w:sz w:val="24"/>
          <w:szCs w:val="24"/>
        </w:rPr>
      </w:pPr>
      <w:r w:rsidRPr="00350182">
        <w:rPr>
          <w:color w:val="auto"/>
          <w:sz w:val="24"/>
          <w:szCs w:val="24"/>
        </w:rPr>
        <w:t>Исследование условий равновесия рычага.</w:t>
      </w:r>
    </w:p>
    <w:p w:rsidR="00A57638" w:rsidRPr="00350182" w:rsidRDefault="00E235EB" w:rsidP="005F656A">
      <w:pPr>
        <w:pStyle w:val="13"/>
        <w:numPr>
          <w:ilvl w:val="0"/>
          <w:numId w:val="83"/>
        </w:numPr>
        <w:tabs>
          <w:tab w:val="left" w:pos="426"/>
          <w:tab w:val="left" w:pos="505"/>
        </w:tabs>
        <w:spacing w:line="240" w:lineRule="auto"/>
        <w:ind w:firstLine="160"/>
        <w:jc w:val="both"/>
        <w:rPr>
          <w:color w:val="auto"/>
          <w:sz w:val="24"/>
          <w:szCs w:val="24"/>
        </w:rPr>
      </w:pPr>
      <w:r w:rsidRPr="00350182">
        <w:rPr>
          <w:color w:val="auto"/>
          <w:sz w:val="24"/>
          <w:szCs w:val="24"/>
        </w:rPr>
        <w:t>Измерение КПД наклонной плоскости.</w:t>
      </w:r>
    </w:p>
    <w:p w:rsidR="00A57638" w:rsidRPr="00350182" w:rsidRDefault="00E235EB" w:rsidP="005F656A">
      <w:pPr>
        <w:pStyle w:val="13"/>
        <w:numPr>
          <w:ilvl w:val="0"/>
          <w:numId w:val="83"/>
        </w:numPr>
        <w:tabs>
          <w:tab w:val="left" w:pos="426"/>
          <w:tab w:val="left" w:pos="505"/>
        </w:tabs>
        <w:spacing w:line="240" w:lineRule="auto"/>
        <w:ind w:firstLine="160"/>
        <w:jc w:val="both"/>
        <w:rPr>
          <w:color w:val="auto"/>
          <w:sz w:val="24"/>
          <w:szCs w:val="24"/>
        </w:rPr>
      </w:pPr>
      <w:r w:rsidRPr="00350182">
        <w:rPr>
          <w:color w:val="auto"/>
          <w:sz w:val="24"/>
          <w:szCs w:val="24"/>
        </w:rPr>
        <w:t>Изучение закона сохранения механической энергии.</w:t>
      </w:r>
    </w:p>
    <w:p w:rsidR="00A57638" w:rsidRPr="00350182" w:rsidRDefault="00E235EB" w:rsidP="004D0219">
      <w:pPr>
        <w:pStyle w:val="af5"/>
        <w:tabs>
          <w:tab w:val="left" w:pos="426"/>
        </w:tabs>
        <w:rPr>
          <w:rFonts w:ascii="Times New Roman" w:hAnsi="Times New Roman" w:cs="Times New Roman"/>
          <w:sz w:val="24"/>
          <w:szCs w:val="24"/>
        </w:rPr>
      </w:pPr>
      <w:bookmarkStart w:id="537" w:name="bookmark1371"/>
      <w:r w:rsidRPr="00350182">
        <w:rPr>
          <w:rFonts w:ascii="Times New Roman" w:hAnsi="Times New Roman" w:cs="Times New Roman"/>
          <w:sz w:val="24"/>
          <w:szCs w:val="24"/>
        </w:rPr>
        <w:t>8 класс</w:t>
      </w:r>
      <w:bookmarkEnd w:id="537"/>
    </w:p>
    <w:p w:rsidR="00EC011C" w:rsidRPr="00350182" w:rsidRDefault="00EC011C" w:rsidP="004D0219">
      <w:pPr>
        <w:pStyle w:val="13"/>
        <w:tabs>
          <w:tab w:val="left" w:pos="426"/>
        </w:tabs>
        <w:spacing w:line="240" w:lineRule="auto"/>
        <w:jc w:val="both"/>
        <w:rPr>
          <w:b/>
          <w:bCs/>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6. Тепловые явления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Основные положения молекулярно-кинетической теории </w:t>
      </w:r>
      <w:r w:rsidRPr="00350182">
        <w:rPr>
          <w:color w:val="auto"/>
          <w:sz w:val="24"/>
          <w:szCs w:val="24"/>
        </w:rPr>
        <w:lastRenderedPageBreak/>
        <w:t>строения вещества. Масса и размеры атомов и молекул. Оп</w:t>
      </w:r>
      <w:r w:rsidRPr="00350182">
        <w:rPr>
          <w:color w:val="auto"/>
          <w:sz w:val="24"/>
          <w:szCs w:val="24"/>
        </w:rPr>
        <w:t>ы</w:t>
      </w:r>
      <w:r w:rsidRPr="00350182">
        <w:rPr>
          <w:color w:val="auto"/>
          <w:sz w:val="24"/>
          <w:szCs w:val="24"/>
        </w:rPr>
        <w:t>ты, подтверждающие основные положения молекулярно-кинетической теории.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Модели твёрдого, жидкого и газообразного состояний в</w:t>
      </w:r>
      <w:r w:rsidRPr="00350182">
        <w:rPr>
          <w:color w:val="auto"/>
          <w:sz w:val="24"/>
          <w:szCs w:val="24"/>
        </w:rPr>
        <w:t>е</w:t>
      </w:r>
      <w:r w:rsidRPr="00350182">
        <w:rPr>
          <w:color w:val="auto"/>
          <w:sz w:val="24"/>
          <w:szCs w:val="24"/>
        </w:rPr>
        <w:t>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w:t>
      </w:r>
      <w:r w:rsidRPr="00350182">
        <w:rPr>
          <w:color w:val="auto"/>
          <w:sz w:val="24"/>
          <w:szCs w:val="24"/>
        </w:rPr>
        <w:t>р</w:t>
      </w:r>
      <w:r w:rsidRPr="00350182">
        <w:rPr>
          <w:color w:val="auto"/>
          <w:sz w:val="24"/>
          <w:szCs w:val="24"/>
        </w:rPr>
        <w:t>ные явления. Тепловое расширение и сжатие.</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Температура. Связь температуры со скоростью теплового движения частиц.</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Внутренняя энергия. Способы изменения внутренней эне</w:t>
      </w:r>
      <w:r w:rsidRPr="00350182">
        <w:rPr>
          <w:color w:val="auto"/>
          <w:sz w:val="24"/>
          <w:szCs w:val="24"/>
        </w:rPr>
        <w:t>р</w:t>
      </w:r>
      <w:r w:rsidRPr="00350182">
        <w:rPr>
          <w:color w:val="auto"/>
          <w:sz w:val="24"/>
          <w:szCs w:val="24"/>
        </w:rPr>
        <w:t>гии: теплопередача и совершение работы. Виды теплопер</w:t>
      </w:r>
      <w:r w:rsidRPr="00350182">
        <w:rPr>
          <w:color w:val="auto"/>
          <w:sz w:val="24"/>
          <w:szCs w:val="24"/>
        </w:rPr>
        <w:t>е</w:t>
      </w:r>
      <w:r w:rsidRPr="00350182">
        <w:rPr>
          <w:color w:val="auto"/>
          <w:sz w:val="24"/>
          <w:szCs w:val="24"/>
        </w:rPr>
        <w:t>дачи: теплопроводность, конвекция, излучение.</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Количество теплоты. Удельная теплоёмкость вещества. Теплообмен и тепловое равновесие. Уравнение теплового б</w:t>
      </w:r>
      <w:r w:rsidRPr="00350182">
        <w:rPr>
          <w:color w:val="auto"/>
          <w:sz w:val="24"/>
          <w:szCs w:val="24"/>
        </w:rPr>
        <w:t>а</w:t>
      </w:r>
      <w:r w:rsidRPr="00350182">
        <w:rPr>
          <w:color w:val="auto"/>
          <w:sz w:val="24"/>
          <w:szCs w:val="24"/>
        </w:rPr>
        <w:t>ланса.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Плавление и отвердевание кристаллических веществ. Удельная теплота плавления. Парообразование и конденс</w:t>
      </w:r>
      <w:r w:rsidRPr="00350182">
        <w:rPr>
          <w:color w:val="auto"/>
          <w:sz w:val="24"/>
          <w:szCs w:val="24"/>
        </w:rPr>
        <w:t>а</w:t>
      </w:r>
      <w:r w:rsidRPr="00350182">
        <w:rPr>
          <w:color w:val="auto"/>
          <w:sz w:val="24"/>
          <w:szCs w:val="24"/>
        </w:rPr>
        <w:t>ция. Испарение (МС). Кипение. Удельная теплота парообр</w:t>
      </w:r>
      <w:r w:rsidRPr="00350182">
        <w:rPr>
          <w:color w:val="auto"/>
          <w:sz w:val="24"/>
          <w:szCs w:val="24"/>
        </w:rPr>
        <w:t>а</w:t>
      </w:r>
      <w:r w:rsidRPr="00350182">
        <w:rPr>
          <w:color w:val="auto"/>
          <w:sz w:val="24"/>
          <w:szCs w:val="24"/>
        </w:rPr>
        <w:t>зования. Зависимость температуры кипения от атмосферного давления. Влажность воздуха.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Энергия топлива. Удельная теплота сгорания.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Закон сохранения и превращения энергии в тепловых пр</w:t>
      </w:r>
      <w:r w:rsidRPr="00350182">
        <w:rPr>
          <w:color w:val="auto"/>
          <w:sz w:val="24"/>
          <w:szCs w:val="24"/>
        </w:rPr>
        <w:t>о</w:t>
      </w:r>
      <w:r w:rsidRPr="00350182">
        <w:rPr>
          <w:color w:val="auto"/>
          <w:sz w:val="24"/>
          <w:szCs w:val="24"/>
        </w:rPr>
        <w:t>цессах (МС).</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Наблюдение броуновского движения.</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Наблюдение диффузии.</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Наблюдение явлений смачивания и капиллярных явл</w:t>
      </w:r>
      <w:r w:rsidRPr="00350182">
        <w:rPr>
          <w:color w:val="auto"/>
          <w:sz w:val="24"/>
          <w:szCs w:val="24"/>
        </w:rPr>
        <w:t>е</w:t>
      </w:r>
      <w:r w:rsidRPr="00350182">
        <w:rPr>
          <w:color w:val="auto"/>
          <w:sz w:val="24"/>
          <w:szCs w:val="24"/>
        </w:rPr>
        <w:t>ний.</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Наблюдение теплового расширения тел.</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Изменение давления газа при изменении объёма и нагр</w:t>
      </w:r>
      <w:r w:rsidRPr="00350182">
        <w:rPr>
          <w:color w:val="auto"/>
          <w:sz w:val="24"/>
          <w:szCs w:val="24"/>
        </w:rPr>
        <w:t>е</w:t>
      </w:r>
      <w:r w:rsidRPr="00350182">
        <w:rPr>
          <w:color w:val="auto"/>
          <w:sz w:val="24"/>
          <w:szCs w:val="24"/>
        </w:rPr>
        <w:t>вании или охлаждении.</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Правила измерения температуры.</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Виды теплопередачи.</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t>Охлаждение при совершении работы.</w:t>
      </w:r>
    </w:p>
    <w:p w:rsidR="00A57638" w:rsidRPr="00350182" w:rsidRDefault="00E235EB" w:rsidP="005F656A">
      <w:pPr>
        <w:pStyle w:val="13"/>
        <w:numPr>
          <w:ilvl w:val="0"/>
          <w:numId w:val="84"/>
        </w:numPr>
        <w:tabs>
          <w:tab w:val="left" w:pos="426"/>
          <w:tab w:val="left" w:pos="567"/>
          <w:tab w:val="left" w:pos="709"/>
        </w:tabs>
        <w:spacing w:line="240" w:lineRule="auto"/>
        <w:ind w:left="426" w:hanging="284"/>
        <w:jc w:val="both"/>
        <w:rPr>
          <w:color w:val="auto"/>
          <w:sz w:val="24"/>
          <w:szCs w:val="24"/>
        </w:rPr>
      </w:pPr>
      <w:r w:rsidRPr="00350182">
        <w:rPr>
          <w:color w:val="auto"/>
          <w:sz w:val="24"/>
          <w:szCs w:val="24"/>
        </w:rPr>
        <w:lastRenderedPageBreak/>
        <w:t>Нагревание при совершении работы внешними силами.</w:t>
      </w:r>
    </w:p>
    <w:p w:rsidR="00A57638" w:rsidRPr="00350182" w:rsidRDefault="00E235EB" w:rsidP="005F656A">
      <w:pPr>
        <w:pStyle w:val="13"/>
        <w:numPr>
          <w:ilvl w:val="0"/>
          <w:numId w:val="84"/>
        </w:numPr>
        <w:tabs>
          <w:tab w:val="left" w:pos="426"/>
          <w:tab w:val="left" w:pos="469"/>
          <w:tab w:val="left" w:pos="567"/>
          <w:tab w:val="left" w:pos="709"/>
        </w:tabs>
        <w:spacing w:line="240" w:lineRule="auto"/>
        <w:ind w:left="426" w:hanging="284"/>
        <w:jc w:val="both"/>
        <w:rPr>
          <w:color w:val="auto"/>
          <w:sz w:val="24"/>
          <w:szCs w:val="24"/>
        </w:rPr>
      </w:pPr>
      <w:r w:rsidRPr="00350182">
        <w:rPr>
          <w:color w:val="auto"/>
          <w:sz w:val="24"/>
          <w:szCs w:val="24"/>
        </w:rPr>
        <w:t>Сравнение теплоёмкостей различных веществ.</w:t>
      </w:r>
    </w:p>
    <w:p w:rsidR="00A57638" w:rsidRPr="00350182" w:rsidRDefault="00E235EB" w:rsidP="005F656A">
      <w:pPr>
        <w:pStyle w:val="13"/>
        <w:numPr>
          <w:ilvl w:val="0"/>
          <w:numId w:val="84"/>
        </w:numPr>
        <w:tabs>
          <w:tab w:val="left" w:pos="426"/>
          <w:tab w:val="left" w:pos="469"/>
          <w:tab w:val="left" w:pos="567"/>
          <w:tab w:val="left" w:pos="709"/>
        </w:tabs>
        <w:spacing w:line="240" w:lineRule="auto"/>
        <w:ind w:left="426" w:hanging="284"/>
        <w:jc w:val="both"/>
        <w:rPr>
          <w:color w:val="auto"/>
          <w:sz w:val="24"/>
          <w:szCs w:val="24"/>
        </w:rPr>
      </w:pPr>
      <w:r w:rsidRPr="00350182">
        <w:rPr>
          <w:color w:val="auto"/>
          <w:sz w:val="24"/>
          <w:szCs w:val="24"/>
        </w:rPr>
        <w:t>Наблюдение кипения.</w:t>
      </w:r>
    </w:p>
    <w:p w:rsidR="00A57638" w:rsidRPr="00350182" w:rsidRDefault="00E235EB" w:rsidP="005F656A">
      <w:pPr>
        <w:pStyle w:val="13"/>
        <w:numPr>
          <w:ilvl w:val="0"/>
          <w:numId w:val="84"/>
        </w:numPr>
        <w:tabs>
          <w:tab w:val="left" w:pos="426"/>
          <w:tab w:val="left" w:pos="469"/>
          <w:tab w:val="left" w:pos="567"/>
          <w:tab w:val="left" w:pos="709"/>
        </w:tabs>
        <w:spacing w:line="240" w:lineRule="auto"/>
        <w:ind w:left="426" w:hanging="284"/>
        <w:jc w:val="both"/>
        <w:rPr>
          <w:color w:val="auto"/>
          <w:sz w:val="24"/>
          <w:szCs w:val="24"/>
        </w:rPr>
      </w:pPr>
      <w:r w:rsidRPr="00350182">
        <w:rPr>
          <w:color w:val="auto"/>
          <w:sz w:val="24"/>
          <w:szCs w:val="24"/>
        </w:rPr>
        <w:t>Наблюдение постоянства температуры при плавлении.</w:t>
      </w:r>
    </w:p>
    <w:p w:rsidR="00A57638" w:rsidRPr="00350182" w:rsidRDefault="00E235EB" w:rsidP="005F656A">
      <w:pPr>
        <w:pStyle w:val="13"/>
        <w:numPr>
          <w:ilvl w:val="0"/>
          <w:numId w:val="84"/>
        </w:numPr>
        <w:tabs>
          <w:tab w:val="left" w:pos="426"/>
          <w:tab w:val="left" w:pos="469"/>
          <w:tab w:val="left" w:pos="567"/>
          <w:tab w:val="left" w:pos="709"/>
        </w:tabs>
        <w:spacing w:line="240" w:lineRule="auto"/>
        <w:ind w:left="426" w:hanging="284"/>
        <w:jc w:val="both"/>
        <w:rPr>
          <w:color w:val="auto"/>
          <w:sz w:val="24"/>
          <w:szCs w:val="24"/>
        </w:rPr>
      </w:pPr>
      <w:r w:rsidRPr="00350182">
        <w:rPr>
          <w:color w:val="auto"/>
          <w:sz w:val="24"/>
          <w:szCs w:val="24"/>
        </w:rPr>
        <w:t>Модели тепловых двигателей.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Опыты по обнаружению действия сил молекулярного притяжения.</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Опыты по выращиванию кристаллов поваренной соли или сахара.</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Опыты по наблюдению теплового расширения газов, жидкостей и твёрдых тел.</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давления воздуха в баллоне шприца.</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Опыты, демонстрирующие зависимость давления воздуха от его объёма и нагревания или охлаждения.</w:t>
      </w:r>
    </w:p>
    <w:p w:rsidR="00A57638" w:rsidRPr="00350182" w:rsidRDefault="00E235EB" w:rsidP="005F656A">
      <w:pPr>
        <w:pStyle w:val="13"/>
        <w:numPr>
          <w:ilvl w:val="0"/>
          <w:numId w:val="85"/>
        </w:numPr>
        <w:tabs>
          <w:tab w:val="left" w:pos="426"/>
          <w:tab w:val="left" w:pos="459"/>
          <w:tab w:val="left" w:pos="509"/>
        </w:tabs>
        <w:spacing w:line="240" w:lineRule="auto"/>
        <w:ind w:left="400" w:hanging="240"/>
        <w:jc w:val="both"/>
        <w:rPr>
          <w:color w:val="auto"/>
          <w:sz w:val="24"/>
          <w:szCs w:val="24"/>
        </w:rPr>
      </w:pPr>
      <w:r w:rsidRPr="00350182">
        <w:rPr>
          <w:color w:val="auto"/>
          <w:sz w:val="24"/>
          <w:szCs w:val="24"/>
        </w:rPr>
        <w:t>Проверка гипотезы линейной зависимости длины столб</w:t>
      </w:r>
      <w:r w:rsidRPr="00350182">
        <w:rPr>
          <w:color w:val="auto"/>
          <w:sz w:val="24"/>
          <w:szCs w:val="24"/>
        </w:rPr>
        <w:t>и</w:t>
      </w:r>
      <w:r w:rsidRPr="00350182">
        <w:rPr>
          <w:color w:val="auto"/>
          <w:sz w:val="24"/>
          <w:szCs w:val="24"/>
        </w:rPr>
        <w:t>ка жидкости в термометрической трубке от температуры.</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Наблюдение изменения внутренней энергии тела в р</w:t>
      </w:r>
      <w:r w:rsidRPr="00350182">
        <w:rPr>
          <w:color w:val="auto"/>
          <w:sz w:val="24"/>
          <w:szCs w:val="24"/>
        </w:rPr>
        <w:t>е</w:t>
      </w:r>
      <w:r w:rsidRPr="00350182">
        <w:rPr>
          <w:color w:val="auto"/>
          <w:sz w:val="24"/>
          <w:szCs w:val="24"/>
        </w:rPr>
        <w:t>зультате теплопередачи и работы внешних сил.</w:t>
      </w:r>
    </w:p>
    <w:p w:rsidR="00A57638" w:rsidRPr="00350182" w:rsidRDefault="00E235EB" w:rsidP="005F656A">
      <w:pPr>
        <w:pStyle w:val="13"/>
        <w:numPr>
          <w:ilvl w:val="0"/>
          <w:numId w:val="85"/>
        </w:numPr>
        <w:tabs>
          <w:tab w:val="left" w:pos="426"/>
          <w:tab w:val="left" w:pos="459"/>
          <w:tab w:val="left" w:pos="509"/>
        </w:tabs>
        <w:spacing w:line="240" w:lineRule="auto"/>
        <w:ind w:left="400" w:hanging="240"/>
        <w:jc w:val="both"/>
        <w:rPr>
          <w:color w:val="auto"/>
          <w:sz w:val="24"/>
          <w:szCs w:val="24"/>
        </w:rPr>
      </w:pPr>
      <w:r w:rsidRPr="00350182">
        <w:rPr>
          <w:color w:val="auto"/>
          <w:sz w:val="24"/>
          <w:szCs w:val="24"/>
        </w:rPr>
        <w:t>Исследование явления теплообмена при смешивании х</w:t>
      </w:r>
      <w:r w:rsidRPr="00350182">
        <w:rPr>
          <w:color w:val="auto"/>
          <w:sz w:val="24"/>
          <w:szCs w:val="24"/>
        </w:rPr>
        <w:t>о</w:t>
      </w:r>
      <w:r w:rsidRPr="00350182">
        <w:rPr>
          <w:color w:val="auto"/>
          <w:sz w:val="24"/>
          <w:szCs w:val="24"/>
        </w:rPr>
        <w:t>лодной и горячей воды.</w:t>
      </w:r>
    </w:p>
    <w:p w:rsidR="00A57638" w:rsidRPr="00350182" w:rsidRDefault="00E235EB" w:rsidP="005F656A">
      <w:pPr>
        <w:pStyle w:val="13"/>
        <w:numPr>
          <w:ilvl w:val="0"/>
          <w:numId w:val="85"/>
        </w:numPr>
        <w:tabs>
          <w:tab w:val="left" w:pos="426"/>
          <w:tab w:val="left" w:pos="459"/>
          <w:tab w:val="left" w:pos="509"/>
        </w:tabs>
        <w:spacing w:line="240" w:lineRule="auto"/>
        <w:ind w:left="400" w:hanging="240"/>
        <w:jc w:val="both"/>
        <w:rPr>
          <w:color w:val="auto"/>
          <w:sz w:val="24"/>
          <w:szCs w:val="24"/>
        </w:rPr>
      </w:pPr>
      <w:r w:rsidRPr="00350182">
        <w:rPr>
          <w:color w:val="auto"/>
          <w:sz w:val="24"/>
          <w:szCs w:val="24"/>
        </w:rPr>
        <w:t>Определение количества теплоты, полученного водой при теплообмене с нагретым металлическим цилиндром.</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удельной теплоёмкости вещества.</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Исследование процесса испарения.</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относительной влажности воздуха.</w:t>
      </w:r>
    </w:p>
    <w:p w:rsidR="00A57638" w:rsidRPr="00350182" w:rsidRDefault="00E235EB" w:rsidP="005F656A">
      <w:pPr>
        <w:pStyle w:val="13"/>
        <w:numPr>
          <w:ilvl w:val="0"/>
          <w:numId w:val="85"/>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удельной теплоты плавления льда.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7. Электрические и магнитные явления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Электризация тел. Два рода электрических зарядов. Вза</w:t>
      </w:r>
      <w:r w:rsidRPr="00350182">
        <w:rPr>
          <w:color w:val="auto"/>
          <w:sz w:val="24"/>
          <w:szCs w:val="24"/>
        </w:rPr>
        <w:t>и</w:t>
      </w:r>
      <w:r w:rsidRPr="00350182">
        <w:rPr>
          <w:color w:val="auto"/>
          <w:sz w:val="24"/>
          <w:szCs w:val="24"/>
        </w:rPr>
        <w:t>модействие заряженных тел. Закон Кулона (зависимость с</w:t>
      </w:r>
      <w:r w:rsidRPr="00350182">
        <w:rPr>
          <w:color w:val="auto"/>
          <w:sz w:val="24"/>
          <w:szCs w:val="24"/>
        </w:rPr>
        <w:t>и</w:t>
      </w:r>
      <w:r w:rsidRPr="00350182">
        <w:rPr>
          <w:color w:val="auto"/>
          <w:sz w:val="24"/>
          <w:szCs w:val="24"/>
        </w:rPr>
        <w:t>лы взаимодействия заряженных тел от величины зарядов и расстояния между телами).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Электрическое поле. Напряжённость электрического поля. Принцип суперпозиции электрических полей (на качестве</w:t>
      </w:r>
      <w:r w:rsidRPr="00350182">
        <w:rPr>
          <w:color w:val="auto"/>
          <w:sz w:val="24"/>
          <w:szCs w:val="24"/>
        </w:rPr>
        <w:t>н</w:t>
      </w:r>
      <w:r w:rsidRPr="00350182">
        <w:rPr>
          <w:color w:val="auto"/>
          <w:sz w:val="24"/>
          <w:szCs w:val="24"/>
        </w:rPr>
        <w:t>ном уровне).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Носители электрических зарядов. Элементарный электр</w:t>
      </w:r>
      <w:r w:rsidRPr="00350182">
        <w:rPr>
          <w:color w:val="auto"/>
          <w:sz w:val="24"/>
          <w:szCs w:val="24"/>
        </w:rPr>
        <w:t>и</w:t>
      </w:r>
      <w:r w:rsidRPr="00350182">
        <w:rPr>
          <w:color w:val="auto"/>
          <w:sz w:val="24"/>
          <w:szCs w:val="24"/>
        </w:rPr>
        <w:t>ческий заряд. Строение атома. Проводники и диэлектрики. Закон сохранения электрического заряда.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Электрический ток. Условия существования электрическ</w:t>
      </w:r>
      <w:r w:rsidRPr="00350182">
        <w:rPr>
          <w:color w:val="auto"/>
          <w:sz w:val="24"/>
          <w:szCs w:val="24"/>
        </w:rPr>
        <w:t>о</w:t>
      </w:r>
      <w:r w:rsidRPr="00350182">
        <w:rPr>
          <w:color w:val="auto"/>
          <w:sz w:val="24"/>
          <w:szCs w:val="24"/>
        </w:rPr>
        <w:t>го тока. Источники постоянного тока. Действия электрич</w:t>
      </w:r>
      <w:r w:rsidRPr="00350182">
        <w:rPr>
          <w:color w:val="auto"/>
          <w:sz w:val="24"/>
          <w:szCs w:val="24"/>
        </w:rPr>
        <w:t>е</w:t>
      </w:r>
      <w:r w:rsidRPr="00350182">
        <w:rPr>
          <w:color w:val="auto"/>
          <w:sz w:val="24"/>
          <w:szCs w:val="24"/>
        </w:rPr>
        <w:t>ского тока (тепловое, химическое, магнитное). Электрич</w:t>
      </w:r>
      <w:r w:rsidRPr="00350182">
        <w:rPr>
          <w:color w:val="auto"/>
          <w:sz w:val="24"/>
          <w:szCs w:val="24"/>
        </w:rPr>
        <w:t>е</w:t>
      </w:r>
      <w:r w:rsidRPr="00350182">
        <w:rPr>
          <w:color w:val="auto"/>
          <w:sz w:val="24"/>
          <w:szCs w:val="24"/>
        </w:rPr>
        <w:t>ский ток в жидкостях и газах.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Электрическая цепь. Сила тока. Электрическое напряж</w:t>
      </w:r>
      <w:r w:rsidRPr="00350182">
        <w:rPr>
          <w:color w:val="auto"/>
          <w:sz w:val="24"/>
          <w:szCs w:val="24"/>
        </w:rPr>
        <w:t>е</w:t>
      </w:r>
      <w:r w:rsidRPr="00350182">
        <w:rPr>
          <w:color w:val="auto"/>
          <w:sz w:val="24"/>
          <w:szCs w:val="24"/>
        </w:rPr>
        <w:t>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Постоянные магниты. Взаимодействие постоянных магн</w:t>
      </w:r>
      <w:r w:rsidRPr="00350182">
        <w:rPr>
          <w:color w:val="auto"/>
          <w:sz w:val="24"/>
          <w:szCs w:val="24"/>
        </w:rPr>
        <w:t>и</w:t>
      </w:r>
      <w:r w:rsidRPr="00350182">
        <w:rPr>
          <w:color w:val="auto"/>
          <w:sz w:val="24"/>
          <w:szCs w:val="24"/>
        </w:rPr>
        <w:t>тов. Магнитное поле. Магнитное поле Земли и его значение для жизни на Земле. Опыт Эрстеда. Магнитное поле электр</w:t>
      </w:r>
      <w:r w:rsidRPr="00350182">
        <w:rPr>
          <w:color w:val="auto"/>
          <w:sz w:val="24"/>
          <w:szCs w:val="24"/>
        </w:rPr>
        <w:t>и</w:t>
      </w:r>
      <w:r w:rsidRPr="00350182">
        <w:rPr>
          <w:color w:val="auto"/>
          <w:sz w:val="24"/>
          <w:szCs w:val="24"/>
        </w:rPr>
        <w:t>ческого тока. Применение электромагнитов в технике. Де</w:t>
      </w:r>
      <w:r w:rsidRPr="00350182">
        <w:rPr>
          <w:color w:val="auto"/>
          <w:sz w:val="24"/>
          <w:szCs w:val="24"/>
        </w:rPr>
        <w:t>й</w:t>
      </w:r>
      <w:r w:rsidRPr="00350182">
        <w:rPr>
          <w:color w:val="auto"/>
          <w:sz w:val="24"/>
          <w:szCs w:val="24"/>
        </w:rPr>
        <w:t>ствие магнитного поля на проводник с током. Электродвиг</w:t>
      </w:r>
      <w:r w:rsidRPr="00350182">
        <w:rPr>
          <w:color w:val="auto"/>
          <w:sz w:val="24"/>
          <w:szCs w:val="24"/>
        </w:rPr>
        <w:t>а</w:t>
      </w:r>
      <w:r w:rsidRPr="00350182">
        <w:rPr>
          <w:color w:val="auto"/>
          <w:sz w:val="24"/>
          <w:szCs w:val="24"/>
        </w:rPr>
        <w:t>тель постоянного тока. Использование электродвигателей в технических устройствах и на транспорте.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Опыты Фарадея. Явление электромагнитной индукции. Правило Ленца. Электрогенератор. Способы получения эле</w:t>
      </w:r>
      <w:r w:rsidRPr="00350182">
        <w:rPr>
          <w:color w:val="auto"/>
          <w:sz w:val="24"/>
          <w:szCs w:val="24"/>
        </w:rPr>
        <w:t>к</w:t>
      </w:r>
      <w:r w:rsidRPr="00350182">
        <w:rPr>
          <w:color w:val="auto"/>
          <w:sz w:val="24"/>
          <w:szCs w:val="24"/>
        </w:rPr>
        <w:t>трической энергии. Электростанции на возобновляемых и</w:t>
      </w:r>
      <w:r w:rsidRPr="00350182">
        <w:rPr>
          <w:color w:val="auto"/>
          <w:sz w:val="24"/>
          <w:szCs w:val="24"/>
        </w:rPr>
        <w:t>с</w:t>
      </w:r>
      <w:r w:rsidRPr="00350182">
        <w:rPr>
          <w:color w:val="auto"/>
          <w:sz w:val="24"/>
          <w:szCs w:val="24"/>
        </w:rPr>
        <w:t>точниках энергии.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Электризация тел.</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Два рода электрических зарядов и взаимодействие зар</w:t>
      </w:r>
      <w:r w:rsidRPr="00350182">
        <w:rPr>
          <w:color w:val="auto"/>
          <w:sz w:val="24"/>
          <w:szCs w:val="24"/>
        </w:rPr>
        <w:t>я</w:t>
      </w:r>
      <w:r w:rsidRPr="00350182">
        <w:rPr>
          <w:color w:val="auto"/>
          <w:sz w:val="24"/>
          <w:szCs w:val="24"/>
        </w:rPr>
        <w:t>женных тел.</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Устройство и действие электроскопа.</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Электростатическая индукция.</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Закон сохранения электрических зарядов.</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Проводники и диэлектрики.</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Моделирование силовых линий электрического поля.</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Источники постоянного тока.</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Действия электрического тока.</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Электрический ток в жидкости.</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Газовый разряд.</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Измерение силы тока амперметром.</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Измерение электрического напряжения вольтметром.</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Реостат и магазин сопротивлений.</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lastRenderedPageBreak/>
        <w:t>Взаимодействие постоянных магнитов.</w:t>
      </w:r>
    </w:p>
    <w:p w:rsidR="00A57638" w:rsidRPr="00350182" w:rsidRDefault="00E235EB" w:rsidP="005F656A">
      <w:pPr>
        <w:pStyle w:val="13"/>
        <w:numPr>
          <w:ilvl w:val="0"/>
          <w:numId w:val="86"/>
        </w:numPr>
        <w:tabs>
          <w:tab w:val="left" w:pos="426"/>
          <w:tab w:val="left" w:pos="469"/>
        </w:tabs>
        <w:spacing w:line="240" w:lineRule="auto"/>
        <w:ind w:firstLine="160"/>
        <w:jc w:val="both"/>
        <w:rPr>
          <w:color w:val="auto"/>
          <w:sz w:val="24"/>
          <w:szCs w:val="24"/>
        </w:rPr>
      </w:pPr>
      <w:r w:rsidRPr="00350182">
        <w:rPr>
          <w:color w:val="auto"/>
          <w:sz w:val="24"/>
          <w:szCs w:val="24"/>
        </w:rPr>
        <w:t>Моделирование невозможности разделения полюсов магнита.</w:t>
      </w:r>
    </w:p>
    <w:p w:rsidR="00A57638" w:rsidRPr="00350182" w:rsidRDefault="00E235EB" w:rsidP="005F656A">
      <w:pPr>
        <w:pStyle w:val="13"/>
        <w:numPr>
          <w:ilvl w:val="0"/>
          <w:numId w:val="86"/>
        </w:numPr>
        <w:tabs>
          <w:tab w:val="left" w:pos="426"/>
          <w:tab w:val="left" w:pos="469"/>
        </w:tabs>
        <w:spacing w:line="240" w:lineRule="auto"/>
        <w:ind w:firstLine="160"/>
        <w:rPr>
          <w:color w:val="auto"/>
          <w:sz w:val="24"/>
          <w:szCs w:val="24"/>
        </w:rPr>
      </w:pPr>
      <w:r w:rsidRPr="00350182">
        <w:rPr>
          <w:color w:val="auto"/>
          <w:sz w:val="24"/>
          <w:szCs w:val="24"/>
        </w:rPr>
        <w:t>Моделирование магнитных полей постоянных магнитов.</w:t>
      </w:r>
    </w:p>
    <w:p w:rsidR="00A57638" w:rsidRPr="00350182" w:rsidRDefault="00E235EB" w:rsidP="005F656A">
      <w:pPr>
        <w:pStyle w:val="13"/>
        <w:numPr>
          <w:ilvl w:val="0"/>
          <w:numId w:val="86"/>
        </w:numPr>
        <w:tabs>
          <w:tab w:val="left" w:pos="426"/>
          <w:tab w:val="left" w:pos="469"/>
        </w:tabs>
        <w:spacing w:line="240" w:lineRule="auto"/>
        <w:ind w:firstLine="160"/>
        <w:rPr>
          <w:color w:val="auto"/>
          <w:sz w:val="24"/>
          <w:szCs w:val="24"/>
        </w:rPr>
      </w:pPr>
      <w:r w:rsidRPr="00350182">
        <w:rPr>
          <w:color w:val="auto"/>
          <w:sz w:val="24"/>
          <w:szCs w:val="24"/>
        </w:rPr>
        <w:t>Опыт Эрстеда.</w:t>
      </w:r>
    </w:p>
    <w:p w:rsidR="00A57638" w:rsidRPr="00350182" w:rsidRDefault="00E235EB" w:rsidP="005F656A">
      <w:pPr>
        <w:pStyle w:val="13"/>
        <w:numPr>
          <w:ilvl w:val="0"/>
          <w:numId w:val="86"/>
        </w:numPr>
        <w:tabs>
          <w:tab w:val="left" w:pos="426"/>
          <w:tab w:val="left" w:pos="469"/>
        </w:tabs>
        <w:spacing w:line="240" w:lineRule="auto"/>
        <w:ind w:firstLine="160"/>
        <w:rPr>
          <w:color w:val="auto"/>
          <w:sz w:val="24"/>
          <w:szCs w:val="24"/>
        </w:rPr>
      </w:pPr>
      <w:r w:rsidRPr="00350182">
        <w:rPr>
          <w:color w:val="auto"/>
          <w:sz w:val="24"/>
          <w:szCs w:val="24"/>
        </w:rPr>
        <w:t>Магнитное поле тока. Электромагнит.</w:t>
      </w:r>
    </w:p>
    <w:p w:rsidR="00A57638" w:rsidRPr="00350182" w:rsidRDefault="00E235EB" w:rsidP="005F656A">
      <w:pPr>
        <w:pStyle w:val="13"/>
        <w:numPr>
          <w:ilvl w:val="0"/>
          <w:numId w:val="86"/>
        </w:numPr>
        <w:tabs>
          <w:tab w:val="left" w:pos="426"/>
          <w:tab w:val="left" w:pos="474"/>
        </w:tabs>
        <w:spacing w:line="240" w:lineRule="auto"/>
        <w:ind w:firstLine="160"/>
        <w:rPr>
          <w:color w:val="auto"/>
          <w:sz w:val="24"/>
          <w:szCs w:val="24"/>
        </w:rPr>
      </w:pPr>
      <w:r w:rsidRPr="00350182">
        <w:rPr>
          <w:color w:val="auto"/>
          <w:sz w:val="24"/>
          <w:szCs w:val="24"/>
        </w:rPr>
        <w:t>Действие магнитного поля на проводник с током.</w:t>
      </w:r>
    </w:p>
    <w:p w:rsidR="00A57638" w:rsidRPr="00350182" w:rsidRDefault="00E235EB" w:rsidP="005F656A">
      <w:pPr>
        <w:pStyle w:val="13"/>
        <w:numPr>
          <w:ilvl w:val="0"/>
          <w:numId w:val="86"/>
        </w:numPr>
        <w:tabs>
          <w:tab w:val="left" w:pos="426"/>
          <w:tab w:val="left" w:pos="474"/>
        </w:tabs>
        <w:spacing w:line="240" w:lineRule="auto"/>
        <w:ind w:firstLine="160"/>
        <w:rPr>
          <w:color w:val="auto"/>
          <w:sz w:val="24"/>
          <w:szCs w:val="24"/>
        </w:rPr>
      </w:pPr>
      <w:r w:rsidRPr="00350182">
        <w:rPr>
          <w:color w:val="auto"/>
          <w:sz w:val="24"/>
          <w:szCs w:val="24"/>
        </w:rPr>
        <w:t>Электродвигатель постоянного тока.</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Исследование явления электромагнитной индукции.</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Опыты Фарадея.</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Зависимость направления индукционного тока от усл</w:t>
      </w:r>
      <w:r w:rsidRPr="00350182">
        <w:rPr>
          <w:color w:val="auto"/>
          <w:sz w:val="24"/>
          <w:szCs w:val="24"/>
        </w:rPr>
        <w:t>о</w:t>
      </w:r>
      <w:r w:rsidRPr="00350182">
        <w:rPr>
          <w:color w:val="auto"/>
          <w:sz w:val="24"/>
          <w:szCs w:val="24"/>
        </w:rPr>
        <w:t>вий его возникновения.</w:t>
      </w:r>
    </w:p>
    <w:p w:rsidR="00A57638" w:rsidRPr="00350182" w:rsidRDefault="00E235EB" w:rsidP="005F656A">
      <w:pPr>
        <w:pStyle w:val="13"/>
        <w:numPr>
          <w:ilvl w:val="0"/>
          <w:numId w:val="86"/>
        </w:numPr>
        <w:tabs>
          <w:tab w:val="left" w:pos="426"/>
        </w:tabs>
        <w:spacing w:line="240" w:lineRule="auto"/>
        <w:ind w:firstLine="160"/>
        <w:jc w:val="both"/>
        <w:rPr>
          <w:color w:val="auto"/>
          <w:sz w:val="24"/>
          <w:szCs w:val="24"/>
        </w:rPr>
      </w:pPr>
      <w:r w:rsidRPr="00350182">
        <w:rPr>
          <w:color w:val="auto"/>
          <w:sz w:val="24"/>
          <w:szCs w:val="24"/>
        </w:rPr>
        <w:t>Электрогенератор постоянного тока.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Опыты по наблюдению электризации тел индукцией и при соприкосновении.</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Исследование действия электрического поля на прово</w:t>
      </w:r>
      <w:r w:rsidRPr="00350182">
        <w:rPr>
          <w:color w:val="auto"/>
          <w:sz w:val="24"/>
          <w:szCs w:val="24"/>
        </w:rPr>
        <w:t>д</w:t>
      </w:r>
      <w:r w:rsidRPr="00350182">
        <w:rPr>
          <w:color w:val="auto"/>
          <w:sz w:val="24"/>
          <w:szCs w:val="24"/>
        </w:rPr>
        <w:t>ники и диэлектрики.</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Сборка и проверка работы электрической цепи постоя</w:t>
      </w:r>
      <w:r w:rsidRPr="00350182">
        <w:rPr>
          <w:color w:val="auto"/>
          <w:sz w:val="24"/>
          <w:szCs w:val="24"/>
        </w:rPr>
        <w:t>н</w:t>
      </w:r>
      <w:r w:rsidRPr="00350182">
        <w:rPr>
          <w:color w:val="auto"/>
          <w:sz w:val="24"/>
          <w:szCs w:val="24"/>
        </w:rPr>
        <w:t>ного тока.</w:t>
      </w:r>
    </w:p>
    <w:p w:rsidR="00A57638" w:rsidRPr="00350182" w:rsidRDefault="00E235EB" w:rsidP="005F656A">
      <w:pPr>
        <w:pStyle w:val="13"/>
        <w:numPr>
          <w:ilvl w:val="0"/>
          <w:numId w:val="335"/>
        </w:numPr>
        <w:tabs>
          <w:tab w:val="left" w:pos="426"/>
        </w:tabs>
        <w:spacing w:line="240" w:lineRule="auto"/>
        <w:ind w:firstLine="160"/>
        <w:jc w:val="both"/>
        <w:rPr>
          <w:color w:val="auto"/>
          <w:sz w:val="24"/>
          <w:szCs w:val="24"/>
        </w:rPr>
      </w:pPr>
      <w:r w:rsidRPr="00350182">
        <w:rPr>
          <w:color w:val="auto"/>
          <w:sz w:val="24"/>
          <w:szCs w:val="24"/>
        </w:rPr>
        <w:t>Измерение и регулирование силы тока.</w:t>
      </w:r>
    </w:p>
    <w:p w:rsidR="00A57638" w:rsidRPr="00350182" w:rsidRDefault="00E235EB" w:rsidP="005F656A">
      <w:pPr>
        <w:pStyle w:val="13"/>
        <w:numPr>
          <w:ilvl w:val="0"/>
          <w:numId w:val="335"/>
        </w:numPr>
        <w:tabs>
          <w:tab w:val="left" w:pos="426"/>
        </w:tabs>
        <w:spacing w:line="240" w:lineRule="auto"/>
        <w:ind w:firstLine="160"/>
        <w:jc w:val="both"/>
        <w:rPr>
          <w:color w:val="auto"/>
          <w:sz w:val="24"/>
          <w:szCs w:val="24"/>
        </w:rPr>
      </w:pPr>
      <w:r w:rsidRPr="00350182">
        <w:rPr>
          <w:color w:val="auto"/>
          <w:sz w:val="24"/>
          <w:szCs w:val="24"/>
        </w:rPr>
        <w:t>Измерение и регулирование напряжения.</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Исследование зависимости силы тока, идущего через р</w:t>
      </w:r>
      <w:r w:rsidRPr="00350182">
        <w:rPr>
          <w:color w:val="auto"/>
          <w:sz w:val="24"/>
          <w:szCs w:val="24"/>
        </w:rPr>
        <w:t>е</w:t>
      </w:r>
      <w:r w:rsidRPr="00350182">
        <w:rPr>
          <w:color w:val="auto"/>
          <w:sz w:val="24"/>
          <w:szCs w:val="24"/>
        </w:rPr>
        <w:t>зистор, от сопротивления резистора и напряжения на р</w:t>
      </w:r>
      <w:r w:rsidRPr="00350182">
        <w:rPr>
          <w:color w:val="auto"/>
          <w:sz w:val="24"/>
          <w:szCs w:val="24"/>
        </w:rPr>
        <w:t>е</w:t>
      </w:r>
      <w:r w:rsidRPr="00350182">
        <w:rPr>
          <w:color w:val="auto"/>
          <w:sz w:val="24"/>
          <w:szCs w:val="24"/>
        </w:rPr>
        <w:t>зисторе.</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Опыты, демонстрирующие зависимость электрического сопротивления проводника от его длины, площади поп</w:t>
      </w:r>
      <w:r w:rsidRPr="00350182">
        <w:rPr>
          <w:color w:val="auto"/>
          <w:sz w:val="24"/>
          <w:szCs w:val="24"/>
        </w:rPr>
        <w:t>е</w:t>
      </w:r>
      <w:r w:rsidRPr="00350182">
        <w:rPr>
          <w:color w:val="auto"/>
          <w:sz w:val="24"/>
          <w:szCs w:val="24"/>
        </w:rPr>
        <w:t>речного сечения и материала.</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Проверка правила сложения напряжений при последов</w:t>
      </w:r>
      <w:r w:rsidRPr="00350182">
        <w:rPr>
          <w:color w:val="auto"/>
          <w:sz w:val="24"/>
          <w:szCs w:val="24"/>
        </w:rPr>
        <w:t>а</w:t>
      </w:r>
      <w:r w:rsidRPr="00350182">
        <w:rPr>
          <w:color w:val="auto"/>
          <w:sz w:val="24"/>
          <w:szCs w:val="24"/>
        </w:rPr>
        <w:t>тельном соединении двух резисторов.</w:t>
      </w:r>
    </w:p>
    <w:p w:rsidR="00A57638" w:rsidRPr="00350182" w:rsidRDefault="00E235EB" w:rsidP="005F656A">
      <w:pPr>
        <w:pStyle w:val="13"/>
        <w:numPr>
          <w:ilvl w:val="0"/>
          <w:numId w:val="335"/>
        </w:numPr>
        <w:tabs>
          <w:tab w:val="left" w:pos="426"/>
        </w:tabs>
        <w:spacing w:line="240" w:lineRule="auto"/>
        <w:ind w:left="400" w:hanging="240"/>
        <w:jc w:val="both"/>
        <w:rPr>
          <w:color w:val="auto"/>
          <w:sz w:val="24"/>
          <w:szCs w:val="24"/>
        </w:rPr>
      </w:pPr>
      <w:r w:rsidRPr="00350182">
        <w:rPr>
          <w:color w:val="auto"/>
          <w:sz w:val="24"/>
          <w:szCs w:val="24"/>
        </w:rPr>
        <w:t>Проверка правила для силы тока при параллельном с</w:t>
      </w:r>
      <w:r w:rsidRPr="00350182">
        <w:rPr>
          <w:color w:val="auto"/>
          <w:sz w:val="24"/>
          <w:szCs w:val="24"/>
        </w:rPr>
        <w:t>о</w:t>
      </w:r>
      <w:r w:rsidRPr="00350182">
        <w:rPr>
          <w:color w:val="auto"/>
          <w:sz w:val="24"/>
          <w:szCs w:val="24"/>
        </w:rPr>
        <w:t>единении резисторов.</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Определение работы электрического тока, идущего через резистор.</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Определение мощности электрического тока, выделяемой на резисторе.</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Исследование зависимости силы тока, идущего через лампочку, от напряжения на ней.</w:t>
      </w:r>
    </w:p>
    <w:p w:rsidR="00A57638" w:rsidRPr="00350182" w:rsidRDefault="00E235EB" w:rsidP="005F656A">
      <w:pPr>
        <w:pStyle w:val="13"/>
        <w:numPr>
          <w:ilvl w:val="0"/>
          <w:numId w:val="335"/>
        </w:numPr>
        <w:tabs>
          <w:tab w:val="left" w:pos="426"/>
        </w:tabs>
        <w:spacing w:line="240" w:lineRule="auto"/>
        <w:ind w:firstLine="0"/>
        <w:jc w:val="both"/>
        <w:rPr>
          <w:color w:val="auto"/>
          <w:sz w:val="24"/>
          <w:szCs w:val="24"/>
        </w:rPr>
      </w:pPr>
      <w:r w:rsidRPr="00350182">
        <w:rPr>
          <w:color w:val="auto"/>
          <w:sz w:val="24"/>
          <w:szCs w:val="24"/>
        </w:rPr>
        <w:lastRenderedPageBreak/>
        <w:t>Определение КПД нагревателя.</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Исследование магнитного взаимодействия постоянных магнитов.</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Изучение магнитного поля постоянных магнитов при их объединении и разделении.</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Исследование действия электрического тока на магни</w:t>
      </w:r>
      <w:r w:rsidRPr="00350182">
        <w:rPr>
          <w:color w:val="auto"/>
          <w:sz w:val="24"/>
          <w:szCs w:val="24"/>
        </w:rPr>
        <w:t>т</w:t>
      </w:r>
      <w:r w:rsidRPr="00350182">
        <w:rPr>
          <w:color w:val="auto"/>
          <w:sz w:val="24"/>
          <w:szCs w:val="24"/>
        </w:rPr>
        <w:t>ную стрелку.</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Опыты, демонстрирующие зависимость силы взаимоде</w:t>
      </w:r>
      <w:r w:rsidRPr="00350182">
        <w:rPr>
          <w:color w:val="auto"/>
          <w:sz w:val="24"/>
          <w:szCs w:val="24"/>
        </w:rPr>
        <w:t>й</w:t>
      </w:r>
      <w:r w:rsidRPr="00350182">
        <w:rPr>
          <w:color w:val="auto"/>
          <w:sz w:val="24"/>
          <w:szCs w:val="24"/>
        </w:rPr>
        <w:t>ствия катушки с током и магнита от силы тока и напра</w:t>
      </w:r>
      <w:r w:rsidRPr="00350182">
        <w:rPr>
          <w:color w:val="auto"/>
          <w:sz w:val="24"/>
          <w:szCs w:val="24"/>
        </w:rPr>
        <w:t>в</w:t>
      </w:r>
      <w:r w:rsidRPr="00350182">
        <w:rPr>
          <w:color w:val="auto"/>
          <w:sz w:val="24"/>
          <w:szCs w:val="24"/>
        </w:rPr>
        <w:t>ления тока в катушке.</w:t>
      </w:r>
    </w:p>
    <w:p w:rsidR="00A57638" w:rsidRPr="00350182" w:rsidRDefault="00E235EB" w:rsidP="005F656A">
      <w:pPr>
        <w:pStyle w:val="13"/>
        <w:numPr>
          <w:ilvl w:val="0"/>
          <w:numId w:val="335"/>
        </w:numPr>
        <w:tabs>
          <w:tab w:val="left" w:pos="426"/>
        </w:tabs>
        <w:spacing w:line="240" w:lineRule="auto"/>
        <w:ind w:firstLine="0"/>
        <w:jc w:val="both"/>
        <w:rPr>
          <w:color w:val="auto"/>
          <w:sz w:val="24"/>
          <w:szCs w:val="24"/>
        </w:rPr>
      </w:pPr>
      <w:r w:rsidRPr="00350182">
        <w:rPr>
          <w:color w:val="auto"/>
          <w:sz w:val="24"/>
          <w:szCs w:val="24"/>
        </w:rPr>
        <w:t>Изучение действия магнитного поля на проводник с т</w:t>
      </w:r>
      <w:r w:rsidRPr="00350182">
        <w:rPr>
          <w:color w:val="auto"/>
          <w:sz w:val="24"/>
          <w:szCs w:val="24"/>
        </w:rPr>
        <w:t>о</w:t>
      </w:r>
      <w:r w:rsidRPr="00350182">
        <w:rPr>
          <w:color w:val="auto"/>
          <w:sz w:val="24"/>
          <w:szCs w:val="24"/>
        </w:rPr>
        <w:t>ком.</w:t>
      </w:r>
    </w:p>
    <w:p w:rsidR="00A57638" w:rsidRPr="00350182" w:rsidRDefault="00E235EB" w:rsidP="005F656A">
      <w:pPr>
        <w:pStyle w:val="13"/>
        <w:numPr>
          <w:ilvl w:val="0"/>
          <w:numId w:val="335"/>
        </w:numPr>
        <w:tabs>
          <w:tab w:val="left" w:pos="426"/>
        </w:tabs>
        <w:spacing w:line="240" w:lineRule="auto"/>
        <w:ind w:firstLine="0"/>
        <w:jc w:val="both"/>
        <w:rPr>
          <w:color w:val="auto"/>
          <w:sz w:val="24"/>
          <w:szCs w:val="24"/>
        </w:rPr>
      </w:pPr>
      <w:r w:rsidRPr="00350182">
        <w:rPr>
          <w:color w:val="auto"/>
          <w:sz w:val="24"/>
          <w:szCs w:val="24"/>
        </w:rPr>
        <w:t>Конструирование и изучение работы электродвигателя.</w:t>
      </w:r>
    </w:p>
    <w:p w:rsidR="00A57638" w:rsidRPr="00350182" w:rsidRDefault="00E235EB" w:rsidP="005F656A">
      <w:pPr>
        <w:pStyle w:val="13"/>
        <w:numPr>
          <w:ilvl w:val="0"/>
          <w:numId w:val="335"/>
        </w:numPr>
        <w:tabs>
          <w:tab w:val="left" w:pos="426"/>
        </w:tabs>
        <w:spacing w:line="240" w:lineRule="auto"/>
        <w:ind w:firstLine="0"/>
        <w:jc w:val="both"/>
        <w:rPr>
          <w:color w:val="auto"/>
          <w:sz w:val="24"/>
          <w:szCs w:val="24"/>
        </w:rPr>
      </w:pPr>
      <w:r w:rsidRPr="00350182">
        <w:rPr>
          <w:color w:val="auto"/>
          <w:sz w:val="24"/>
          <w:szCs w:val="24"/>
        </w:rPr>
        <w:t>Измерение КПД электродвигательной установки.</w:t>
      </w:r>
    </w:p>
    <w:p w:rsidR="00A57638" w:rsidRPr="00350182" w:rsidRDefault="00E235EB" w:rsidP="005F656A">
      <w:pPr>
        <w:pStyle w:val="13"/>
        <w:numPr>
          <w:ilvl w:val="0"/>
          <w:numId w:val="335"/>
        </w:numPr>
        <w:tabs>
          <w:tab w:val="left" w:pos="426"/>
        </w:tabs>
        <w:spacing w:line="240" w:lineRule="auto"/>
        <w:ind w:left="400" w:hanging="400"/>
        <w:jc w:val="both"/>
        <w:rPr>
          <w:color w:val="auto"/>
          <w:sz w:val="24"/>
          <w:szCs w:val="24"/>
        </w:rPr>
      </w:pPr>
      <w:r w:rsidRPr="00350182">
        <w:rPr>
          <w:color w:val="auto"/>
          <w:sz w:val="24"/>
          <w:szCs w:val="24"/>
        </w:rPr>
        <w:t>Опыты по исследованию явления электромагнитной и</w:t>
      </w:r>
      <w:r w:rsidRPr="00350182">
        <w:rPr>
          <w:color w:val="auto"/>
          <w:sz w:val="24"/>
          <w:szCs w:val="24"/>
        </w:rPr>
        <w:t>н</w:t>
      </w:r>
      <w:r w:rsidRPr="00350182">
        <w:rPr>
          <w:color w:val="auto"/>
          <w:sz w:val="24"/>
          <w:szCs w:val="24"/>
        </w:rPr>
        <w:t>дукции: исследование изменений значения и направления индукционного тока.</w:t>
      </w:r>
    </w:p>
    <w:p w:rsidR="00790041" w:rsidRPr="00350182" w:rsidRDefault="00790041" w:rsidP="004D0219">
      <w:pPr>
        <w:pStyle w:val="af5"/>
        <w:tabs>
          <w:tab w:val="left" w:pos="426"/>
        </w:tabs>
        <w:rPr>
          <w:rFonts w:ascii="Times New Roman" w:hAnsi="Times New Roman" w:cs="Times New Roman"/>
          <w:sz w:val="24"/>
          <w:szCs w:val="24"/>
        </w:rPr>
      </w:pPr>
      <w:bookmarkStart w:id="538" w:name="bookmark137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538"/>
    </w:p>
    <w:p w:rsidR="00790041" w:rsidRPr="00350182" w:rsidRDefault="00790041"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8. Механические явления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Механическое движение. Материальная точка. Система о</w:t>
      </w:r>
      <w:r w:rsidRPr="00350182">
        <w:rPr>
          <w:color w:val="auto"/>
          <w:sz w:val="24"/>
          <w:szCs w:val="24"/>
        </w:rPr>
        <w:t>т</w:t>
      </w:r>
      <w:r w:rsidRPr="00350182">
        <w:rPr>
          <w:color w:val="auto"/>
          <w:sz w:val="24"/>
          <w:szCs w:val="24"/>
        </w:rPr>
        <w:t>счёта. Относительность механического движения. Равноме</w:t>
      </w:r>
      <w:r w:rsidRPr="00350182">
        <w:rPr>
          <w:color w:val="auto"/>
          <w:sz w:val="24"/>
          <w:szCs w:val="24"/>
        </w:rPr>
        <w:t>р</w:t>
      </w:r>
      <w:r w:rsidRPr="00350182">
        <w:rPr>
          <w:color w:val="auto"/>
          <w:sz w:val="24"/>
          <w:szCs w:val="24"/>
        </w:rPr>
        <w:t>ное прямолинейное движение. Неравномерное прямолине</w:t>
      </w:r>
      <w:r w:rsidRPr="00350182">
        <w:rPr>
          <w:color w:val="auto"/>
          <w:sz w:val="24"/>
          <w:szCs w:val="24"/>
        </w:rPr>
        <w:t>й</w:t>
      </w:r>
      <w:r w:rsidRPr="00350182">
        <w:rPr>
          <w:color w:val="auto"/>
          <w:sz w:val="24"/>
          <w:szCs w:val="24"/>
        </w:rPr>
        <w:t>ное движение. Средняя и мгновенная скорость тела при н</w:t>
      </w:r>
      <w:r w:rsidRPr="00350182">
        <w:rPr>
          <w:color w:val="auto"/>
          <w:sz w:val="24"/>
          <w:szCs w:val="24"/>
        </w:rPr>
        <w:t>е</w:t>
      </w:r>
      <w:r w:rsidRPr="00350182">
        <w:rPr>
          <w:color w:val="auto"/>
          <w:sz w:val="24"/>
          <w:szCs w:val="24"/>
        </w:rPr>
        <w:t>равномерном движении.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Ускорение. Равноускоренное прямолинейное движение. Свободное падение. Опыты Галилея.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Равномерное движение по окружности. Период и частота обращения. Линейная и угловая скорости. Центрострем</w:t>
      </w:r>
      <w:r w:rsidRPr="00350182">
        <w:rPr>
          <w:color w:val="auto"/>
          <w:sz w:val="24"/>
          <w:szCs w:val="24"/>
        </w:rPr>
        <w:t>и</w:t>
      </w:r>
      <w:r w:rsidRPr="00350182">
        <w:rPr>
          <w:color w:val="auto"/>
          <w:sz w:val="24"/>
          <w:szCs w:val="24"/>
        </w:rPr>
        <w:t>тельное ускорение.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Первый закон Ньютона. Второй закон Ньютона. Третий з</w:t>
      </w:r>
      <w:r w:rsidRPr="00350182">
        <w:rPr>
          <w:color w:val="auto"/>
          <w:sz w:val="24"/>
          <w:szCs w:val="24"/>
        </w:rPr>
        <w:t>а</w:t>
      </w:r>
      <w:r w:rsidRPr="00350182">
        <w:rPr>
          <w:color w:val="auto"/>
          <w:sz w:val="24"/>
          <w:szCs w:val="24"/>
        </w:rPr>
        <w:t>кон Ньютона. Принцип суперпозиции сил.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Сила упругости. Закон Гука. Сила трения: сила трения скольжения, сила трения покоя, другие виды трения.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lastRenderedPageBreak/>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Импульс тела. Изменение импульса. Импульс силы. Закон сохранения импульса. Реактивное движение (МС).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Механическая работа и мощность. Работа сил тяжести, у</w:t>
      </w:r>
      <w:r w:rsidRPr="00350182">
        <w:rPr>
          <w:color w:val="auto"/>
          <w:sz w:val="24"/>
          <w:szCs w:val="24"/>
        </w:rPr>
        <w:t>п</w:t>
      </w:r>
      <w:r w:rsidRPr="00350182">
        <w:rPr>
          <w:color w:val="auto"/>
          <w:sz w:val="24"/>
          <w:szCs w:val="24"/>
        </w:rPr>
        <w:t>ругости, трения. Связь энергии и работы. Потенциальная энергия тела, поднятого над поверхностью земли. Потенц</w:t>
      </w:r>
      <w:r w:rsidRPr="00350182">
        <w:rPr>
          <w:color w:val="auto"/>
          <w:sz w:val="24"/>
          <w:szCs w:val="24"/>
        </w:rPr>
        <w:t>и</w:t>
      </w:r>
      <w:r w:rsidRPr="00350182">
        <w:rPr>
          <w:color w:val="auto"/>
          <w:sz w:val="24"/>
          <w:szCs w:val="24"/>
        </w:rPr>
        <w:t>альная энергия сжатой пружины. Кинетическая энергия. Те</w:t>
      </w:r>
      <w:r w:rsidRPr="00350182">
        <w:rPr>
          <w:color w:val="auto"/>
          <w:sz w:val="24"/>
          <w:szCs w:val="24"/>
        </w:rPr>
        <w:t>о</w:t>
      </w:r>
      <w:r w:rsidRPr="00350182">
        <w:rPr>
          <w:color w:val="auto"/>
          <w:sz w:val="24"/>
          <w:szCs w:val="24"/>
        </w:rPr>
        <w:t>рема о кинетической энергии. Закон сохранения механич</w:t>
      </w:r>
      <w:r w:rsidRPr="00350182">
        <w:rPr>
          <w:color w:val="auto"/>
          <w:sz w:val="24"/>
          <w:szCs w:val="24"/>
        </w:rPr>
        <w:t>е</w:t>
      </w:r>
      <w:r w:rsidRPr="00350182">
        <w:rPr>
          <w:color w:val="auto"/>
          <w:sz w:val="24"/>
          <w:szCs w:val="24"/>
        </w:rPr>
        <w:t>ской энергии.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Наблюдение механического движения тела относител</w:t>
      </w:r>
      <w:r w:rsidRPr="00350182">
        <w:rPr>
          <w:color w:val="auto"/>
          <w:sz w:val="24"/>
          <w:szCs w:val="24"/>
        </w:rPr>
        <w:t>ь</w:t>
      </w:r>
      <w:r w:rsidRPr="00350182">
        <w:rPr>
          <w:color w:val="auto"/>
          <w:sz w:val="24"/>
          <w:szCs w:val="24"/>
        </w:rPr>
        <w:t>но разных тел отсчёта.</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Сравнение путей и траекторий движения одного и того же тела относительно разных тел отсчёта.</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Измерение скорости и ускорения прямолинейного дв</w:t>
      </w:r>
      <w:r w:rsidRPr="00350182">
        <w:rPr>
          <w:color w:val="auto"/>
          <w:sz w:val="24"/>
          <w:szCs w:val="24"/>
        </w:rPr>
        <w:t>и</w:t>
      </w:r>
      <w:r w:rsidRPr="00350182">
        <w:rPr>
          <w:color w:val="auto"/>
          <w:sz w:val="24"/>
          <w:szCs w:val="24"/>
        </w:rPr>
        <w:t>жения.</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Исследование признаков равноускоренного движения.</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Наблюдение движения тела по окружности.</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Наблюдение механических явлений, происходящих в системе отсчёта «Тележка» при её равномерном и уск</w:t>
      </w:r>
      <w:r w:rsidRPr="00350182">
        <w:rPr>
          <w:color w:val="auto"/>
          <w:sz w:val="24"/>
          <w:szCs w:val="24"/>
        </w:rPr>
        <w:t>о</w:t>
      </w:r>
      <w:r w:rsidRPr="00350182">
        <w:rPr>
          <w:color w:val="auto"/>
          <w:sz w:val="24"/>
          <w:szCs w:val="24"/>
        </w:rPr>
        <w:t>ренном движении относительно кабинета физики.</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Зависимость ускорения тела от массы тела и действу</w:t>
      </w:r>
      <w:r w:rsidRPr="00350182">
        <w:rPr>
          <w:color w:val="auto"/>
          <w:sz w:val="24"/>
          <w:szCs w:val="24"/>
        </w:rPr>
        <w:t>ю</w:t>
      </w:r>
      <w:r w:rsidRPr="00350182">
        <w:rPr>
          <w:color w:val="auto"/>
          <w:sz w:val="24"/>
          <w:szCs w:val="24"/>
        </w:rPr>
        <w:t>щей на него силы.</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Наблюдение равенства сил при взаимодействии тел.</w:t>
      </w:r>
    </w:p>
    <w:p w:rsidR="00A57638" w:rsidRPr="00350182" w:rsidRDefault="00E235EB" w:rsidP="005F656A">
      <w:pPr>
        <w:pStyle w:val="13"/>
        <w:numPr>
          <w:ilvl w:val="0"/>
          <w:numId w:val="336"/>
        </w:numPr>
        <w:tabs>
          <w:tab w:val="left" w:pos="426"/>
        </w:tabs>
        <w:spacing w:line="240" w:lineRule="auto"/>
        <w:ind w:left="567" w:hanging="283"/>
        <w:jc w:val="both"/>
        <w:rPr>
          <w:color w:val="auto"/>
          <w:sz w:val="24"/>
          <w:szCs w:val="24"/>
        </w:rPr>
      </w:pPr>
      <w:r w:rsidRPr="00350182">
        <w:rPr>
          <w:color w:val="auto"/>
          <w:sz w:val="24"/>
          <w:szCs w:val="24"/>
        </w:rPr>
        <w:t>Изменение веса тела при ускоренном движении.</w:t>
      </w:r>
    </w:p>
    <w:p w:rsidR="00A57638" w:rsidRPr="00350182" w:rsidRDefault="00E235EB" w:rsidP="005F656A">
      <w:pPr>
        <w:pStyle w:val="13"/>
        <w:numPr>
          <w:ilvl w:val="0"/>
          <w:numId w:val="336"/>
        </w:numPr>
        <w:tabs>
          <w:tab w:val="left" w:pos="426"/>
          <w:tab w:val="left" w:pos="452"/>
        </w:tabs>
        <w:spacing w:line="240" w:lineRule="auto"/>
        <w:ind w:left="567" w:hanging="283"/>
        <w:jc w:val="both"/>
        <w:rPr>
          <w:color w:val="auto"/>
          <w:sz w:val="24"/>
          <w:szCs w:val="24"/>
        </w:rPr>
      </w:pPr>
      <w:r w:rsidRPr="00350182">
        <w:rPr>
          <w:color w:val="auto"/>
          <w:sz w:val="24"/>
          <w:szCs w:val="24"/>
        </w:rPr>
        <w:t>Передача импульса при взаимодействии тел.</w:t>
      </w:r>
    </w:p>
    <w:p w:rsidR="00A57638" w:rsidRPr="00350182" w:rsidRDefault="00E235EB" w:rsidP="005F656A">
      <w:pPr>
        <w:pStyle w:val="13"/>
        <w:numPr>
          <w:ilvl w:val="0"/>
          <w:numId w:val="336"/>
        </w:numPr>
        <w:tabs>
          <w:tab w:val="left" w:pos="426"/>
          <w:tab w:val="left" w:pos="452"/>
        </w:tabs>
        <w:spacing w:line="240" w:lineRule="auto"/>
        <w:ind w:left="567" w:hanging="283"/>
        <w:jc w:val="both"/>
        <w:rPr>
          <w:color w:val="auto"/>
          <w:sz w:val="24"/>
          <w:szCs w:val="24"/>
        </w:rPr>
      </w:pPr>
      <w:r w:rsidRPr="00350182">
        <w:rPr>
          <w:color w:val="auto"/>
          <w:sz w:val="24"/>
          <w:szCs w:val="24"/>
        </w:rPr>
        <w:t>Преобразования энергии при взаимодействии тел.</w:t>
      </w:r>
    </w:p>
    <w:p w:rsidR="00A57638" w:rsidRPr="00350182" w:rsidRDefault="00E235EB" w:rsidP="005F656A">
      <w:pPr>
        <w:pStyle w:val="13"/>
        <w:numPr>
          <w:ilvl w:val="0"/>
          <w:numId w:val="336"/>
        </w:numPr>
        <w:tabs>
          <w:tab w:val="left" w:pos="426"/>
          <w:tab w:val="left" w:pos="452"/>
        </w:tabs>
        <w:spacing w:line="240" w:lineRule="auto"/>
        <w:ind w:left="567" w:hanging="283"/>
        <w:jc w:val="both"/>
        <w:rPr>
          <w:color w:val="auto"/>
          <w:sz w:val="24"/>
          <w:szCs w:val="24"/>
        </w:rPr>
      </w:pPr>
      <w:r w:rsidRPr="00350182">
        <w:rPr>
          <w:color w:val="auto"/>
          <w:sz w:val="24"/>
          <w:szCs w:val="24"/>
        </w:rPr>
        <w:t>Сохранение импульса при неупругом взаимодействии.</w:t>
      </w:r>
    </w:p>
    <w:p w:rsidR="00A57638" w:rsidRPr="00350182" w:rsidRDefault="00E235EB" w:rsidP="005F656A">
      <w:pPr>
        <w:pStyle w:val="13"/>
        <w:numPr>
          <w:ilvl w:val="0"/>
          <w:numId w:val="336"/>
        </w:numPr>
        <w:tabs>
          <w:tab w:val="left" w:pos="426"/>
          <w:tab w:val="left" w:pos="458"/>
        </w:tabs>
        <w:spacing w:line="240" w:lineRule="auto"/>
        <w:ind w:left="567" w:hanging="283"/>
        <w:jc w:val="both"/>
        <w:rPr>
          <w:color w:val="auto"/>
          <w:sz w:val="24"/>
          <w:szCs w:val="24"/>
        </w:rPr>
      </w:pPr>
      <w:r w:rsidRPr="00350182">
        <w:rPr>
          <w:color w:val="auto"/>
          <w:sz w:val="24"/>
          <w:szCs w:val="24"/>
        </w:rPr>
        <w:t>Сохранение импульса при абсолютно упругом взаим</w:t>
      </w:r>
      <w:r w:rsidRPr="00350182">
        <w:rPr>
          <w:color w:val="auto"/>
          <w:sz w:val="24"/>
          <w:szCs w:val="24"/>
        </w:rPr>
        <w:t>о</w:t>
      </w:r>
      <w:r w:rsidRPr="00350182">
        <w:rPr>
          <w:color w:val="auto"/>
          <w:sz w:val="24"/>
          <w:szCs w:val="24"/>
        </w:rPr>
        <w:t>действии.</w:t>
      </w:r>
    </w:p>
    <w:p w:rsidR="00A57638" w:rsidRPr="00350182" w:rsidRDefault="00E235EB" w:rsidP="005F656A">
      <w:pPr>
        <w:pStyle w:val="13"/>
        <w:numPr>
          <w:ilvl w:val="0"/>
          <w:numId w:val="336"/>
        </w:numPr>
        <w:tabs>
          <w:tab w:val="left" w:pos="426"/>
          <w:tab w:val="left" w:pos="458"/>
        </w:tabs>
        <w:spacing w:line="240" w:lineRule="auto"/>
        <w:ind w:left="567" w:hanging="283"/>
        <w:jc w:val="both"/>
        <w:rPr>
          <w:color w:val="auto"/>
          <w:sz w:val="24"/>
          <w:szCs w:val="24"/>
        </w:rPr>
      </w:pPr>
      <w:r w:rsidRPr="00350182">
        <w:rPr>
          <w:color w:val="auto"/>
          <w:sz w:val="24"/>
          <w:szCs w:val="24"/>
        </w:rPr>
        <w:t>Наблюдение реактивного движения.</w:t>
      </w:r>
    </w:p>
    <w:p w:rsidR="00A57638" w:rsidRPr="00350182" w:rsidRDefault="00E235EB" w:rsidP="005F656A">
      <w:pPr>
        <w:pStyle w:val="13"/>
        <w:numPr>
          <w:ilvl w:val="0"/>
          <w:numId w:val="336"/>
        </w:numPr>
        <w:tabs>
          <w:tab w:val="left" w:pos="426"/>
          <w:tab w:val="left" w:pos="458"/>
        </w:tabs>
        <w:spacing w:line="240" w:lineRule="auto"/>
        <w:ind w:left="567" w:hanging="283"/>
        <w:jc w:val="both"/>
        <w:rPr>
          <w:color w:val="auto"/>
          <w:sz w:val="24"/>
          <w:szCs w:val="24"/>
        </w:rPr>
      </w:pPr>
      <w:r w:rsidRPr="00350182">
        <w:rPr>
          <w:color w:val="auto"/>
          <w:sz w:val="24"/>
          <w:szCs w:val="24"/>
        </w:rPr>
        <w:t>Сохранение механической энергии при свободном п</w:t>
      </w:r>
      <w:r w:rsidRPr="00350182">
        <w:rPr>
          <w:color w:val="auto"/>
          <w:sz w:val="24"/>
          <w:szCs w:val="24"/>
        </w:rPr>
        <w:t>а</w:t>
      </w:r>
      <w:r w:rsidRPr="00350182">
        <w:rPr>
          <w:color w:val="auto"/>
          <w:sz w:val="24"/>
          <w:szCs w:val="24"/>
        </w:rPr>
        <w:t>дении.</w:t>
      </w:r>
    </w:p>
    <w:p w:rsidR="00A57638" w:rsidRPr="00350182" w:rsidRDefault="00E235EB" w:rsidP="005F656A">
      <w:pPr>
        <w:pStyle w:val="13"/>
        <w:numPr>
          <w:ilvl w:val="0"/>
          <w:numId w:val="336"/>
        </w:numPr>
        <w:tabs>
          <w:tab w:val="left" w:pos="426"/>
          <w:tab w:val="left" w:pos="458"/>
        </w:tabs>
        <w:spacing w:line="240" w:lineRule="auto"/>
        <w:ind w:left="567" w:hanging="283"/>
        <w:jc w:val="both"/>
        <w:rPr>
          <w:color w:val="auto"/>
          <w:sz w:val="24"/>
          <w:szCs w:val="24"/>
        </w:rPr>
      </w:pPr>
      <w:r w:rsidRPr="00350182">
        <w:rPr>
          <w:color w:val="auto"/>
          <w:sz w:val="24"/>
          <w:szCs w:val="24"/>
        </w:rPr>
        <w:t>Сохранение механической энергии при движении тела под действием пружины.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lastRenderedPageBreak/>
        <w:t>Конструирование тракта для разгона и дальнейшего равномерного движения шарика или тележки.</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Определение средней скорости скольжения бруска или движения шарика по наклонной плоскости.</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Определение ускорения тела при равноускоренном движении по наклонной плоскости.</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Исследование зависимости пути от времени при равн</w:t>
      </w:r>
      <w:r w:rsidRPr="00350182">
        <w:rPr>
          <w:color w:val="auto"/>
          <w:sz w:val="24"/>
          <w:szCs w:val="24"/>
        </w:rPr>
        <w:t>о</w:t>
      </w:r>
      <w:r w:rsidRPr="00350182">
        <w:rPr>
          <w:color w:val="auto"/>
          <w:sz w:val="24"/>
          <w:szCs w:val="24"/>
        </w:rPr>
        <w:t>ускоренном движении без начальной скорости.</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Проверка гипотезы: если при равноускоренном движ</w:t>
      </w:r>
      <w:r w:rsidRPr="00350182">
        <w:rPr>
          <w:color w:val="auto"/>
          <w:sz w:val="24"/>
          <w:szCs w:val="24"/>
        </w:rPr>
        <w:t>е</w:t>
      </w:r>
      <w:r w:rsidRPr="00350182">
        <w:rPr>
          <w:color w:val="auto"/>
          <w:sz w:val="24"/>
          <w:szCs w:val="24"/>
        </w:rPr>
        <w:t>нии без начальной скорости пути относятся как ряд н</w:t>
      </w:r>
      <w:r w:rsidRPr="00350182">
        <w:rPr>
          <w:color w:val="auto"/>
          <w:sz w:val="24"/>
          <w:szCs w:val="24"/>
        </w:rPr>
        <w:t>е</w:t>
      </w:r>
      <w:r w:rsidRPr="00350182">
        <w:rPr>
          <w:color w:val="auto"/>
          <w:sz w:val="24"/>
          <w:szCs w:val="24"/>
        </w:rPr>
        <w:t>чётных чисел, то соответствующие промежутки врем</w:t>
      </w:r>
      <w:r w:rsidRPr="00350182">
        <w:rPr>
          <w:color w:val="auto"/>
          <w:sz w:val="24"/>
          <w:szCs w:val="24"/>
        </w:rPr>
        <w:t>е</w:t>
      </w:r>
      <w:r w:rsidRPr="00350182">
        <w:rPr>
          <w:color w:val="auto"/>
          <w:sz w:val="24"/>
          <w:szCs w:val="24"/>
        </w:rPr>
        <w:t>ни одинаковы.</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Исследование зависимости силы трения скольжения от силы нормального давления.</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Определение коэффициента трения скольжения.</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Определение жёсткости пружины.</w:t>
      </w:r>
    </w:p>
    <w:p w:rsidR="00A57638" w:rsidRPr="00350182" w:rsidRDefault="00E235EB" w:rsidP="005F656A">
      <w:pPr>
        <w:pStyle w:val="13"/>
        <w:numPr>
          <w:ilvl w:val="0"/>
          <w:numId w:val="337"/>
        </w:numPr>
        <w:tabs>
          <w:tab w:val="left" w:pos="426"/>
          <w:tab w:val="left" w:pos="567"/>
        </w:tabs>
        <w:spacing w:line="240" w:lineRule="auto"/>
        <w:ind w:left="567" w:hanging="283"/>
        <w:jc w:val="both"/>
        <w:rPr>
          <w:color w:val="auto"/>
          <w:sz w:val="24"/>
          <w:szCs w:val="24"/>
        </w:rPr>
      </w:pPr>
      <w:r w:rsidRPr="00350182">
        <w:rPr>
          <w:color w:val="auto"/>
          <w:sz w:val="24"/>
          <w:szCs w:val="24"/>
        </w:rPr>
        <w:t>Определение работы силы трения при равномерном движении тела по горизонтальной поверхности.</w:t>
      </w:r>
    </w:p>
    <w:p w:rsidR="00A57638" w:rsidRPr="00350182" w:rsidRDefault="00E235EB" w:rsidP="005F656A">
      <w:pPr>
        <w:pStyle w:val="13"/>
        <w:numPr>
          <w:ilvl w:val="0"/>
          <w:numId w:val="337"/>
        </w:numPr>
        <w:tabs>
          <w:tab w:val="left" w:pos="426"/>
          <w:tab w:val="left" w:pos="458"/>
          <w:tab w:val="left" w:pos="567"/>
        </w:tabs>
        <w:spacing w:line="240" w:lineRule="auto"/>
        <w:ind w:left="567" w:hanging="283"/>
        <w:jc w:val="both"/>
        <w:rPr>
          <w:color w:val="auto"/>
          <w:sz w:val="24"/>
          <w:szCs w:val="24"/>
        </w:rPr>
      </w:pPr>
      <w:r w:rsidRPr="00350182">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350182" w:rsidRDefault="00E235EB" w:rsidP="005F656A">
      <w:pPr>
        <w:pStyle w:val="13"/>
        <w:numPr>
          <w:ilvl w:val="0"/>
          <w:numId w:val="337"/>
        </w:numPr>
        <w:tabs>
          <w:tab w:val="left" w:pos="426"/>
          <w:tab w:val="left" w:pos="458"/>
          <w:tab w:val="left" w:pos="567"/>
        </w:tabs>
        <w:spacing w:line="240" w:lineRule="auto"/>
        <w:ind w:left="567" w:hanging="283"/>
        <w:jc w:val="both"/>
        <w:rPr>
          <w:color w:val="auto"/>
          <w:sz w:val="24"/>
          <w:szCs w:val="24"/>
        </w:rPr>
      </w:pPr>
      <w:r w:rsidRPr="00350182">
        <w:rPr>
          <w:color w:val="auto"/>
          <w:sz w:val="24"/>
          <w:szCs w:val="24"/>
        </w:rPr>
        <w:t>Изучение закона сохранения энергии.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9. Механические колебания и волны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Колебательное движение. Основные характеристики кол</w:t>
      </w:r>
      <w:r w:rsidRPr="00350182">
        <w:rPr>
          <w:color w:val="auto"/>
          <w:sz w:val="24"/>
          <w:szCs w:val="24"/>
        </w:rPr>
        <w:t>е</w:t>
      </w:r>
      <w:r w:rsidRPr="00350182">
        <w:rPr>
          <w:color w:val="auto"/>
          <w:sz w:val="24"/>
          <w:szCs w:val="24"/>
        </w:rPr>
        <w:t>баний: период, частота, амплитуда. Математический и пр</w:t>
      </w:r>
      <w:r w:rsidRPr="00350182">
        <w:rPr>
          <w:color w:val="auto"/>
          <w:sz w:val="24"/>
          <w:szCs w:val="24"/>
        </w:rPr>
        <w:t>у</w:t>
      </w:r>
      <w:r w:rsidRPr="00350182">
        <w:rPr>
          <w:color w:val="auto"/>
          <w:sz w:val="24"/>
          <w:szCs w:val="24"/>
        </w:rPr>
        <w:t>жинный маятники. Превращение энергии при колебательном движении.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Затухающие колебания. Вынужденные колебания. Рез</w:t>
      </w:r>
      <w:r w:rsidRPr="00350182">
        <w:rPr>
          <w:color w:val="auto"/>
          <w:sz w:val="24"/>
          <w:szCs w:val="24"/>
        </w:rPr>
        <w:t>о</w:t>
      </w:r>
      <w:r w:rsidRPr="00350182">
        <w:rPr>
          <w:color w:val="auto"/>
          <w:sz w:val="24"/>
          <w:szCs w:val="24"/>
        </w:rPr>
        <w:t>нанс.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Механические волны. Свойства механических волн. Пр</w:t>
      </w:r>
      <w:r w:rsidRPr="00350182">
        <w:rPr>
          <w:color w:val="auto"/>
          <w:sz w:val="24"/>
          <w:szCs w:val="24"/>
        </w:rPr>
        <w:t>о</w:t>
      </w:r>
      <w:r w:rsidRPr="00350182">
        <w:rPr>
          <w:color w:val="auto"/>
          <w:sz w:val="24"/>
          <w:szCs w:val="24"/>
        </w:rPr>
        <w:t>дольные и поперечные волны. Длина волны и скорость её распространения. Механические волны в твёрдом теле, сей</w:t>
      </w:r>
      <w:r w:rsidRPr="00350182">
        <w:rPr>
          <w:color w:val="auto"/>
          <w:sz w:val="24"/>
          <w:szCs w:val="24"/>
        </w:rPr>
        <w:t>с</w:t>
      </w:r>
      <w:r w:rsidRPr="00350182">
        <w:rPr>
          <w:color w:val="auto"/>
          <w:sz w:val="24"/>
          <w:szCs w:val="24"/>
        </w:rPr>
        <w:t>мические волны (МС).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Звук. Громкость звука и высота тона. Отражение звука. Инфразвук и ультразвук.</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338"/>
        </w:numPr>
        <w:tabs>
          <w:tab w:val="left" w:pos="426"/>
        </w:tabs>
        <w:spacing w:line="240" w:lineRule="auto"/>
        <w:ind w:left="400" w:hanging="240"/>
        <w:jc w:val="both"/>
        <w:rPr>
          <w:color w:val="auto"/>
          <w:sz w:val="24"/>
          <w:szCs w:val="24"/>
        </w:rPr>
      </w:pPr>
      <w:r w:rsidRPr="00350182">
        <w:rPr>
          <w:color w:val="auto"/>
          <w:sz w:val="24"/>
          <w:szCs w:val="24"/>
        </w:rPr>
        <w:t>Наблюдение колебаний тел под действием силы тяжести и силы упругости.</w:t>
      </w:r>
    </w:p>
    <w:p w:rsidR="00A57638" w:rsidRPr="00350182" w:rsidRDefault="00E235EB" w:rsidP="005F656A">
      <w:pPr>
        <w:pStyle w:val="13"/>
        <w:numPr>
          <w:ilvl w:val="0"/>
          <w:numId w:val="338"/>
        </w:numPr>
        <w:tabs>
          <w:tab w:val="left" w:pos="426"/>
        </w:tabs>
        <w:spacing w:line="240" w:lineRule="auto"/>
        <w:ind w:firstLine="160"/>
        <w:jc w:val="both"/>
        <w:rPr>
          <w:color w:val="auto"/>
          <w:sz w:val="24"/>
          <w:szCs w:val="24"/>
        </w:rPr>
      </w:pPr>
      <w:r w:rsidRPr="00350182">
        <w:rPr>
          <w:color w:val="auto"/>
          <w:sz w:val="24"/>
          <w:szCs w:val="24"/>
        </w:rPr>
        <w:t>Наблюдение колебаний груза на нити и на пружине.</w:t>
      </w:r>
    </w:p>
    <w:p w:rsidR="00A57638" w:rsidRPr="00350182" w:rsidRDefault="00E235EB" w:rsidP="005F656A">
      <w:pPr>
        <w:pStyle w:val="13"/>
        <w:numPr>
          <w:ilvl w:val="0"/>
          <w:numId w:val="338"/>
        </w:numPr>
        <w:tabs>
          <w:tab w:val="left" w:pos="426"/>
        </w:tabs>
        <w:spacing w:line="240" w:lineRule="auto"/>
        <w:ind w:firstLine="160"/>
        <w:jc w:val="both"/>
        <w:rPr>
          <w:color w:val="auto"/>
          <w:sz w:val="24"/>
          <w:szCs w:val="24"/>
        </w:rPr>
      </w:pPr>
      <w:r w:rsidRPr="00350182">
        <w:rPr>
          <w:color w:val="auto"/>
          <w:sz w:val="24"/>
          <w:szCs w:val="24"/>
        </w:rPr>
        <w:lastRenderedPageBreak/>
        <w:t>Наблюдение вынужденных колебаний и резонанса.</w:t>
      </w:r>
    </w:p>
    <w:p w:rsidR="00A57638" w:rsidRPr="00350182" w:rsidRDefault="00E235EB" w:rsidP="005F656A">
      <w:pPr>
        <w:pStyle w:val="13"/>
        <w:numPr>
          <w:ilvl w:val="0"/>
          <w:numId w:val="338"/>
        </w:numPr>
        <w:tabs>
          <w:tab w:val="left" w:pos="426"/>
        </w:tabs>
        <w:spacing w:line="240" w:lineRule="auto"/>
        <w:ind w:left="400" w:hanging="240"/>
        <w:jc w:val="both"/>
        <w:rPr>
          <w:color w:val="auto"/>
          <w:sz w:val="24"/>
          <w:szCs w:val="24"/>
        </w:rPr>
      </w:pPr>
      <w:r w:rsidRPr="00350182">
        <w:rPr>
          <w:color w:val="auto"/>
          <w:sz w:val="24"/>
          <w:szCs w:val="24"/>
        </w:rPr>
        <w:t>Распространение продольных и поперечных волн (на м</w:t>
      </w:r>
      <w:r w:rsidRPr="00350182">
        <w:rPr>
          <w:color w:val="auto"/>
          <w:sz w:val="24"/>
          <w:szCs w:val="24"/>
        </w:rPr>
        <w:t>о</w:t>
      </w:r>
      <w:r w:rsidRPr="00350182">
        <w:rPr>
          <w:color w:val="auto"/>
          <w:sz w:val="24"/>
          <w:szCs w:val="24"/>
        </w:rPr>
        <w:t>дели).</w:t>
      </w:r>
    </w:p>
    <w:p w:rsidR="00A57638" w:rsidRPr="00350182" w:rsidRDefault="00E235EB" w:rsidP="005F656A">
      <w:pPr>
        <w:pStyle w:val="13"/>
        <w:numPr>
          <w:ilvl w:val="0"/>
          <w:numId w:val="338"/>
        </w:numPr>
        <w:tabs>
          <w:tab w:val="left" w:pos="426"/>
        </w:tabs>
        <w:spacing w:line="240" w:lineRule="auto"/>
        <w:ind w:firstLine="160"/>
        <w:jc w:val="both"/>
        <w:rPr>
          <w:color w:val="auto"/>
          <w:sz w:val="24"/>
          <w:szCs w:val="24"/>
        </w:rPr>
      </w:pPr>
      <w:r w:rsidRPr="00350182">
        <w:rPr>
          <w:color w:val="auto"/>
          <w:sz w:val="24"/>
          <w:szCs w:val="24"/>
        </w:rPr>
        <w:t>Наблюдение зависимости высоты звука от частоты.</w:t>
      </w:r>
    </w:p>
    <w:p w:rsidR="00A57638" w:rsidRPr="00350182" w:rsidRDefault="00E235EB" w:rsidP="005F656A">
      <w:pPr>
        <w:pStyle w:val="13"/>
        <w:numPr>
          <w:ilvl w:val="0"/>
          <w:numId w:val="338"/>
        </w:numPr>
        <w:tabs>
          <w:tab w:val="left" w:pos="426"/>
        </w:tabs>
        <w:spacing w:line="240" w:lineRule="auto"/>
        <w:ind w:firstLine="160"/>
        <w:jc w:val="both"/>
        <w:rPr>
          <w:color w:val="auto"/>
          <w:sz w:val="24"/>
          <w:szCs w:val="24"/>
        </w:rPr>
      </w:pPr>
      <w:r w:rsidRPr="00350182">
        <w:rPr>
          <w:color w:val="auto"/>
          <w:sz w:val="24"/>
          <w:szCs w:val="24"/>
        </w:rPr>
        <w:t>Акустический резонанс.</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339"/>
        </w:numPr>
        <w:tabs>
          <w:tab w:val="left" w:pos="426"/>
          <w:tab w:val="left" w:pos="509"/>
        </w:tabs>
        <w:spacing w:line="240" w:lineRule="auto"/>
        <w:ind w:left="400" w:hanging="240"/>
        <w:jc w:val="both"/>
        <w:rPr>
          <w:color w:val="auto"/>
          <w:sz w:val="24"/>
          <w:szCs w:val="24"/>
        </w:rPr>
      </w:pPr>
      <w:r w:rsidRPr="00350182">
        <w:rPr>
          <w:color w:val="auto"/>
          <w:sz w:val="24"/>
          <w:szCs w:val="24"/>
        </w:rPr>
        <w:t>Определение частоты и периода колебаний математич</w:t>
      </w:r>
      <w:r w:rsidRPr="00350182">
        <w:rPr>
          <w:color w:val="auto"/>
          <w:sz w:val="24"/>
          <w:szCs w:val="24"/>
        </w:rPr>
        <w:t>е</w:t>
      </w:r>
      <w:r w:rsidRPr="00350182">
        <w:rPr>
          <w:color w:val="auto"/>
          <w:sz w:val="24"/>
          <w:szCs w:val="24"/>
        </w:rPr>
        <w:t>ского маятника.</w:t>
      </w:r>
    </w:p>
    <w:p w:rsidR="00A57638" w:rsidRPr="00350182" w:rsidRDefault="00E235EB" w:rsidP="005F656A">
      <w:pPr>
        <w:pStyle w:val="13"/>
        <w:numPr>
          <w:ilvl w:val="0"/>
          <w:numId w:val="339"/>
        </w:numPr>
        <w:tabs>
          <w:tab w:val="left" w:pos="426"/>
          <w:tab w:val="left" w:pos="518"/>
        </w:tabs>
        <w:spacing w:line="240" w:lineRule="auto"/>
        <w:ind w:left="400" w:hanging="240"/>
        <w:jc w:val="both"/>
        <w:rPr>
          <w:color w:val="auto"/>
          <w:sz w:val="24"/>
          <w:szCs w:val="24"/>
        </w:rPr>
      </w:pPr>
      <w:r w:rsidRPr="00350182">
        <w:rPr>
          <w:color w:val="auto"/>
          <w:sz w:val="24"/>
          <w:szCs w:val="24"/>
        </w:rPr>
        <w:t>Определение частоты и периода колебаний пружинного маятника.</w:t>
      </w:r>
    </w:p>
    <w:p w:rsidR="00A57638" w:rsidRPr="00350182" w:rsidRDefault="00E235EB" w:rsidP="005F656A">
      <w:pPr>
        <w:pStyle w:val="13"/>
        <w:numPr>
          <w:ilvl w:val="0"/>
          <w:numId w:val="339"/>
        </w:numPr>
        <w:tabs>
          <w:tab w:val="left" w:pos="426"/>
          <w:tab w:val="left" w:pos="518"/>
        </w:tabs>
        <w:spacing w:line="240" w:lineRule="auto"/>
        <w:ind w:left="400" w:hanging="240"/>
        <w:jc w:val="both"/>
        <w:rPr>
          <w:color w:val="auto"/>
          <w:sz w:val="24"/>
          <w:szCs w:val="24"/>
        </w:rPr>
      </w:pPr>
      <w:r w:rsidRPr="00350182">
        <w:rPr>
          <w:color w:val="auto"/>
          <w:sz w:val="24"/>
          <w:szCs w:val="24"/>
        </w:rPr>
        <w:t>Исследование зависимости периода колебаний подв</w:t>
      </w:r>
      <w:r w:rsidRPr="00350182">
        <w:rPr>
          <w:color w:val="auto"/>
          <w:sz w:val="24"/>
          <w:szCs w:val="24"/>
        </w:rPr>
        <w:t>е</w:t>
      </w:r>
      <w:r w:rsidRPr="00350182">
        <w:rPr>
          <w:color w:val="auto"/>
          <w:sz w:val="24"/>
          <w:szCs w:val="24"/>
        </w:rPr>
        <w:t>шенного к нити груза от длины нити.</w:t>
      </w:r>
    </w:p>
    <w:p w:rsidR="00A57638" w:rsidRPr="00350182" w:rsidRDefault="00E235EB" w:rsidP="005F656A">
      <w:pPr>
        <w:pStyle w:val="13"/>
        <w:numPr>
          <w:ilvl w:val="0"/>
          <w:numId w:val="339"/>
        </w:numPr>
        <w:tabs>
          <w:tab w:val="left" w:pos="426"/>
          <w:tab w:val="left" w:pos="523"/>
        </w:tabs>
        <w:spacing w:line="240" w:lineRule="auto"/>
        <w:ind w:left="400" w:hanging="240"/>
        <w:jc w:val="both"/>
        <w:rPr>
          <w:color w:val="auto"/>
          <w:sz w:val="24"/>
          <w:szCs w:val="24"/>
        </w:rPr>
      </w:pPr>
      <w:r w:rsidRPr="00350182">
        <w:rPr>
          <w:color w:val="auto"/>
          <w:sz w:val="24"/>
          <w:szCs w:val="24"/>
        </w:rPr>
        <w:t>Исследование зависимости периода колебаний пружи</w:t>
      </w:r>
      <w:r w:rsidRPr="00350182">
        <w:rPr>
          <w:color w:val="auto"/>
          <w:sz w:val="24"/>
          <w:szCs w:val="24"/>
        </w:rPr>
        <w:t>н</w:t>
      </w:r>
      <w:r w:rsidRPr="00350182">
        <w:rPr>
          <w:color w:val="auto"/>
          <w:sz w:val="24"/>
          <w:szCs w:val="24"/>
        </w:rPr>
        <w:t>ного маятника от массы груза.</w:t>
      </w:r>
    </w:p>
    <w:p w:rsidR="00A57638" w:rsidRPr="00350182" w:rsidRDefault="00E235EB" w:rsidP="005F656A">
      <w:pPr>
        <w:pStyle w:val="13"/>
        <w:numPr>
          <w:ilvl w:val="0"/>
          <w:numId w:val="339"/>
        </w:numPr>
        <w:tabs>
          <w:tab w:val="left" w:pos="426"/>
          <w:tab w:val="left" w:pos="514"/>
        </w:tabs>
        <w:spacing w:line="240" w:lineRule="auto"/>
        <w:ind w:left="400" w:hanging="240"/>
        <w:jc w:val="both"/>
        <w:rPr>
          <w:color w:val="auto"/>
          <w:sz w:val="24"/>
          <w:szCs w:val="24"/>
        </w:rPr>
      </w:pPr>
      <w:r w:rsidRPr="00350182">
        <w:rPr>
          <w:color w:val="auto"/>
          <w:sz w:val="24"/>
          <w:szCs w:val="24"/>
        </w:rPr>
        <w:t>Проверка независимости периода колебаний груза, по</w:t>
      </w:r>
      <w:r w:rsidRPr="00350182">
        <w:rPr>
          <w:color w:val="auto"/>
          <w:sz w:val="24"/>
          <w:szCs w:val="24"/>
        </w:rPr>
        <w:t>д</w:t>
      </w:r>
      <w:r w:rsidRPr="00350182">
        <w:rPr>
          <w:color w:val="auto"/>
          <w:sz w:val="24"/>
          <w:szCs w:val="24"/>
        </w:rPr>
        <w:t>вешенного к нити, от массы груза.</w:t>
      </w:r>
    </w:p>
    <w:p w:rsidR="00A57638" w:rsidRPr="00350182" w:rsidRDefault="00E235EB" w:rsidP="005F656A">
      <w:pPr>
        <w:pStyle w:val="13"/>
        <w:numPr>
          <w:ilvl w:val="0"/>
          <w:numId w:val="339"/>
        </w:numPr>
        <w:tabs>
          <w:tab w:val="left" w:pos="426"/>
          <w:tab w:val="left" w:pos="518"/>
        </w:tabs>
        <w:spacing w:line="240" w:lineRule="auto"/>
        <w:ind w:left="400" w:hanging="240"/>
        <w:jc w:val="both"/>
        <w:rPr>
          <w:color w:val="auto"/>
          <w:sz w:val="24"/>
          <w:szCs w:val="24"/>
        </w:rPr>
      </w:pPr>
      <w:r w:rsidRPr="00350182">
        <w:rPr>
          <w:color w:val="auto"/>
          <w:sz w:val="24"/>
          <w:szCs w:val="24"/>
        </w:rPr>
        <w:t>Опыты, демонстрирующие зависимость периода колеб</w:t>
      </w:r>
      <w:r w:rsidRPr="00350182">
        <w:rPr>
          <w:color w:val="auto"/>
          <w:sz w:val="24"/>
          <w:szCs w:val="24"/>
        </w:rPr>
        <w:t>а</w:t>
      </w:r>
      <w:r w:rsidRPr="00350182">
        <w:rPr>
          <w:color w:val="auto"/>
          <w:sz w:val="24"/>
          <w:szCs w:val="24"/>
        </w:rPr>
        <w:t>ний пружинного маятника от массы груза и жёсткости пружины.</w:t>
      </w:r>
    </w:p>
    <w:p w:rsidR="00A57638" w:rsidRPr="00350182" w:rsidRDefault="00E235EB" w:rsidP="005F656A">
      <w:pPr>
        <w:pStyle w:val="13"/>
        <w:numPr>
          <w:ilvl w:val="0"/>
          <w:numId w:val="339"/>
        </w:numPr>
        <w:tabs>
          <w:tab w:val="left" w:pos="426"/>
        </w:tabs>
        <w:spacing w:line="240" w:lineRule="auto"/>
        <w:ind w:firstLine="160"/>
        <w:jc w:val="both"/>
        <w:rPr>
          <w:color w:val="auto"/>
          <w:sz w:val="24"/>
          <w:szCs w:val="24"/>
        </w:rPr>
      </w:pPr>
      <w:r w:rsidRPr="00350182">
        <w:rPr>
          <w:color w:val="auto"/>
          <w:sz w:val="24"/>
          <w:szCs w:val="24"/>
        </w:rPr>
        <w:t>Измерение ускорения свободного падения.</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10. Электромагнитное поле и электромагнитные волны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Электромагнитное поле. Электромагнитные волны. Сво</w:t>
      </w:r>
      <w:r w:rsidRPr="00350182">
        <w:rPr>
          <w:color w:val="auto"/>
          <w:sz w:val="24"/>
          <w:szCs w:val="24"/>
        </w:rPr>
        <w:t>й</w:t>
      </w:r>
      <w:r w:rsidRPr="00350182">
        <w:rPr>
          <w:color w:val="auto"/>
          <w:sz w:val="24"/>
          <w:szCs w:val="24"/>
        </w:rPr>
        <w:t>ства электромагнитных волн. Шкала электромагнитных волн. Использование электромагнитных волн для сотовой связи.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Электромагнитная природа света. Скорость света. Волн</w:t>
      </w:r>
      <w:r w:rsidRPr="00350182">
        <w:rPr>
          <w:color w:val="auto"/>
          <w:sz w:val="24"/>
          <w:szCs w:val="24"/>
        </w:rPr>
        <w:t>о</w:t>
      </w:r>
      <w:r w:rsidRPr="00350182">
        <w:rPr>
          <w:color w:val="auto"/>
          <w:sz w:val="24"/>
          <w:szCs w:val="24"/>
        </w:rPr>
        <w:t>вые свойства света.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87"/>
        </w:numPr>
        <w:tabs>
          <w:tab w:val="left" w:pos="426"/>
          <w:tab w:val="left" w:pos="509"/>
        </w:tabs>
        <w:spacing w:line="240" w:lineRule="auto"/>
        <w:ind w:firstLine="160"/>
        <w:jc w:val="both"/>
        <w:rPr>
          <w:color w:val="auto"/>
          <w:sz w:val="24"/>
          <w:szCs w:val="24"/>
        </w:rPr>
      </w:pPr>
      <w:r w:rsidRPr="00350182">
        <w:rPr>
          <w:color w:val="auto"/>
          <w:sz w:val="24"/>
          <w:szCs w:val="24"/>
        </w:rPr>
        <w:t>Свойства электромагнитных волн.</w:t>
      </w:r>
    </w:p>
    <w:p w:rsidR="00A57638" w:rsidRPr="00350182" w:rsidRDefault="00E235EB" w:rsidP="005F656A">
      <w:pPr>
        <w:pStyle w:val="13"/>
        <w:numPr>
          <w:ilvl w:val="0"/>
          <w:numId w:val="87"/>
        </w:numPr>
        <w:tabs>
          <w:tab w:val="left" w:pos="426"/>
          <w:tab w:val="left" w:pos="518"/>
        </w:tabs>
        <w:spacing w:line="240" w:lineRule="auto"/>
        <w:ind w:firstLine="160"/>
        <w:jc w:val="both"/>
        <w:rPr>
          <w:color w:val="auto"/>
          <w:sz w:val="24"/>
          <w:szCs w:val="24"/>
        </w:rPr>
      </w:pPr>
      <w:r w:rsidRPr="00350182">
        <w:rPr>
          <w:color w:val="auto"/>
          <w:sz w:val="24"/>
          <w:szCs w:val="24"/>
        </w:rPr>
        <w:t>Волновые свойства света.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4D0219">
      <w:pPr>
        <w:pStyle w:val="13"/>
        <w:tabs>
          <w:tab w:val="left" w:pos="426"/>
        </w:tabs>
        <w:spacing w:line="240" w:lineRule="auto"/>
        <w:ind w:left="400" w:hanging="240"/>
        <w:jc w:val="both"/>
        <w:rPr>
          <w:color w:val="auto"/>
          <w:sz w:val="24"/>
          <w:szCs w:val="24"/>
        </w:rPr>
      </w:pPr>
      <w:r w:rsidRPr="00350182">
        <w:rPr>
          <w:color w:val="auto"/>
          <w:sz w:val="24"/>
          <w:szCs w:val="24"/>
        </w:rPr>
        <w:t>1. Изучение свойств электромагнитных волн с помощью мобильного телефона.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11. Световые явления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Преломление света. Закон преломления света. Полное </w:t>
      </w:r>
      <w:r w:rsidRPr="00350182">
        <w:rPr>
          <w:color w:val="auto"/>
          <w:sz w:val="24"/>
          <w:szCs w:val="24"/>
        </w:rPr>
        <w:lastRenderedPageBreak/>
        <w:t>внутреннее отражение света. Использование полного вну</w:t>
      </w:r>
      <w:r w:rsidRPr="00350182">
        <w:rPr>
          <w:color w:val="auto"/>
          <w:sz w:val="24"/>
          <w:szCs w:val="24"/>
        </w:rPr>
        <w:t>т</w:t>
      </w:r>
      <w:r w:rsidRPr="00350182">
        <w:rPr>
          <w:color w:val="auto"/>
          <w:sz w:val="24"/>
          <w:szCs w:val="24"/>
        </w:rPr>
        <w:t>реннего отражения в оптических световодах.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Линза. Ход лучей в линзе. Оптическая система фотоапп</w:t>
      </w:r>
      <w:r w:rsidRPr="00350182">
        <w:rPr>
          <w:color w:val="auto"/>
          <w:sz w:val="24"/>
          <w:szCs w:val="24"/>
        </w:rPr>
        <w:t>а</w:t>
      </w:r>
      <w:r w:rsidRPr="00350182">
        <w:rPr>
          <w:color w:val="auto"/>
          <w:sz w:val="24"/>
          <w:szCs w:val="24"/>
        </w:rPr>
        <w:t>рата, микроскопа и телескопа (МС). Глаз как оптическая си</w:t>
      </w:r>
      <w:r w:rsidRPr="00350182">
        <w:rPr>
          <w:color w:val="auto"/>
          <w:sz w:val="24"/>
          <w:szCs w:val="24"/>
        </w:rPr>
        <w:t>с</w:t>
      </w:r>
      <w:r w:rsidRPr="00350182">
        <w:rPr>
          <w:color w:val="auto"/>
          <w:sz w:val="24"/>
          <w:szCs w:val="24"/>
        </w:rPr>
        <w:t>тема. Близорукость и дальнозоркость.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Разложение белого света в спектр. Опыты Ньютона. Сл</w:t>
      </w:r>
      <w:r w:rsidRPr="00350182">
        <w:rPr>
          <w:color w:val="auto"/>
          <w:sz w:val="24"/>
          <w:szCs w:val="24"/>
        </w:rPr>
        <w:t>о</w:t>
      </w:r>
      <w:r w:rsidRPr="00350182">
        <w:rPr>
          <w:color w:val="auto"/>
          <w:sz w:val="24"/>
          <w:szCs w:val="24"/>
        </w:rPr>
        <w:t>жение спектральных цветов. Дисперсия света.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340"/>
        </w:numPr>
        <w:tabs>
          <w:tab w:val="left" w:pos="426"/>
          <w:tab w:val="left" w:pos="509"/>
          <w:tab w:val="left" w:pos="567"/>
        </w:tabs>
        <w:spacing w:line="240" w:lineRule="auto"/>
        <w:ind w:left="426" w:hanging="142"/>
        <w:jc w:val="both"/>
        <w:rPr>
          <w:color w:val="auto"/>
          <w:sz w:val="24"/>
          <w:szCs w:val="24"/>
        </w:rPr>
      </w:pPr>
      <w:r w:rsidRPr="00350182">
        <w:rPr>
          <w:color w:val="auto"/>
          <w:sz w:val="24"/>
          <w:szCs w:val="24"/>
        </w:rPr>
        <w:t>Прямолинейное распространение света.</w:t>
      </w:r>
    </w:p>
    <w:p w:rsidR="00A57638" w:rsidRPr="00350182" w:rsidRDefault="00E235EB" w:rsidP="005F656A">
      <w:pPr>
        <w:pStyle w:val="13"/>
        <w:numPr>
          <w:ilvl w:val="0"/>
          <w:numId w:val="340"/>
        </w:numPr>
        <w:tabs>
          <w:tab w:val="left" w:pos="426"/>
          <w:tab w:val="left" w:pos="518"/>
          <w:tab w:val="left" w:pos="567"/>
        </w:tabs>
        <w:spacing w:line="240" w:lineRule="auto"/>
        <w:ind w:left="426" w:hanging="142"/>
        <w:jc w:val="both"/>
        <w:rPr>
          <w:color w:val="auto"/>
          <w:sz w:val="24"/>
          <w:szCs w:val="24"/>
        </w:rPr>
      </w:pPr>
      <w:r w:rsidRPr="00350182">
        <w:rPr>
          <w:color w:val="auto"/>
          <w:sz w:val="24"/>
          <w:szCs w:val="24"/>
        </w:rPr>
        <w:t>Отражение света.</w:t>
      </w:r>
    </w:p>
    <w:p w:rsidR="00A57638" w:rsidRPr="00350182" w:rsidRDefault="00E235EB" w:rsidP="005F656A">
      <w:pPr>
        <w:pStyle w:val="13"/>
        <w:numPr>
          <w:ilvl w:val="0"/>
          <w:numId w:val="340"/>
        </w:numPr>
        <w:tabs>
          <w:tab w:val="left" w:pos="426"/>
          <w:tab w:val="left" w:pos="518"/>
          <w:tab w:val="left" w:pos="567"/>
        </w:tabs>
        <w:spacing w:line="240" w:lineRule="auto"/>
        <w:ind w:left="426" w:hanging="142"/>
        <w:jc w:val="both"/>
        <w:rPr>
          <w:color w:val="auto"/>
          <w:sz w:val="24"/>
          <w:szCs w:val="24"/>
        </w:rPr>
      </w:pPr>
      <w:r w:rsidRPr="00350182">
        <w:rPr>
          <w:color w:val="auto"/>
          <w:sz w:val="24"/>
          <w:szCs w:val="24"/>
        </w:rPr>
        <w:t>Получение изображений в плоском, вогнутом и выпу</w:t>
      </w:r>
      <w:r w:rsidRPr="00350182">
        <w:rPr>
          <w:color w:val="auto"/>
          <w:sz w:val="24"/>
          <w:szCs w:val="24"/>
        </w:rPr>
        <w:t>к</w:t>
      </w:r>
      <w:r w:rsidRPr="00350182">
        <w:rPr>
          <w:color w:val="auto"/>
          <w:sz w:val="24"/>
          <w:szCs w:val="24"/>
        </w:rPr>
        <w:t>лом зеркалах.</w:t>
      </w:r>
    </w:p>
    <w:p w:rsidR="00A57638" w:rsidRPr="00350182" w:rsidRDefault="00E235EB" w:rsidP="005F656A">
      <w:pPr>
        <w:pStyle w:val="13"/>
        <w:numPr>
          <w:ilvl w:val="0"/>
          <w:numId w:val="340"/>
        </w:numPr>
        <w:tabs>
          <w:tab w:val="left" w:pos="426"/>
          <w:tab w:val="left" w:pos="523"/>
          <w:tab w:val="left" w:pos="567"/>
        </w:tabs>
        <w:spacing w:line="240" w:lineRule="auto"/>
        <w:ind w:left="426" w:hanging="142"/>
        <w:jc w:val="both"/>
        <w:rPr>
          <w:color w:val="auto"/>
          <w:sz w:val="24"/>
          <w:szCs w:val="24"/>
        </w:rPr>
      </w:pPr>
      <w:r w:rsidRPr="00350182">
        <w:rPr>
          <w:color w:val="auto"/>
          <w:sz w:val="24"/>
          <w:szCs w:val="24"/>
        </w:rPr>
        <w:t>Преломление света.</w:t>
      </w:r>
    </w:p>
    <w:p w:rsidR="00A57638" w:rsidRPr="00350182" w:rsidRDefault="00E235EB" w:rsidP="005F656A">
      <w:pPr>
        <w:pStyle w:val="13"/>
        <w:numPr>
          <w:ilvl w:val="0"/>
          <w:numId w:val="340"/>
        </w:numPr>
        <w:tabs>
          <w:tab w:val="left" w:pos="426"/>
          <w:tab w:val="left" w:pos="514"/>
          <w:tab w:val="left" w:pos="567"/>
        </w:tabs>
        <w:spacing w:line="240" w:lineRule="auto"/>
        <w:ind w:left="426" w:hanging="142"/>
        <w:jc w:val="both"/>
        <w:rPr>
          <w:color w:val="auto"/>
          <w:sz w:val="24"/>
          <w:szCs w:val="24"/>
        </w:rPr>
      </w:pPr>
      <w:r w:rsidRPr="00350182">
        <w:rPr>
          <w:color w:val="auto"/>
          <w:sz w:val="24"/>
          <w:szCs w:val="24"/>
        </w:rPr>
        <w:t>Оптический световод.</w:t>
      </w:r>
    </w:p>
    <w:p w:rsidR="00A57638" w:rsidRPr="00350182" w:rsidRDefault="00E235EB" w:rsidP="005F656A">
      <w:pPr>
        <w:pStyle w:val="13"/>
        <w:numPr>
          <w:ilvl w:val="0"/>
          <w:numId w:val="340"/>
        </w:numPr>
        <w:tabs>
          <w:tab w:val="left" w:pos="426"/>
          <w:tab w:val="left" w:pos="518"/>
          <w:tab w:val="left" w:pos="567"/>
        </w:tabs>
        <w:spacing w:line="240" w:lineRule="auto"/>
        <w:ind w:left="426" w:hanging="142"/>
        <w:jc w:val="both"/>
        <w:rPr>
          <w:color w:val="auto"/>
          <w:sz w:val="24"/>
          <w:szCs w:val="24"/>
        </w:rPr>
      </w:pPr>
      <w:r w:rsidRPr="00350182">
        <w:rPr>
          <w:color w:val="auto"/>
          <w:sz w:val="24"/>
          <w:szCs w:val="24"/>
        </w:rPr>
        <w:t>Ход лучей в собирающей линзе.</w:t>
      </w:r>
    </w:p>
    <w:p w:rsidR="00A57638" w:rsidRPr="00350182" w:rsidRDefault="00E235EB" w:rsidP="005F656A">
      <w:pPr>
        <w:pStyle w:val="13"/>
        <w:numPr>
          <w:ilvl w:val="0"/>
          <w:numId w:val="340"/>
        </w:numPr>
        <w:tabs>
          <w:tab w:val="left" w:pos="426"/>
          <w:tab w:val="left" w:pos="509"/>
          <w:tab w:val="left" w:pos="567"/>
        </w:tabs>
        <w:spacing w:line="240" w:lineRule="auto"/>
        <w:ind w:left="426" w:hanging="142"/>
        <w:jc w:val="both"/>
        <w:rPr>
          <w:color w:val="auto"/>
          <w:sz w:val="24"/>
          <w:szCs w:val="24"/>
        </w:rPr>
      </w:pPr>
      <w:r w:rsidRPr="00350182">
        <w:rPr>
          <w:color w:val="auto"/>
          <w:sz w:val="24"/>
          <w:szCs w:val="24"/>
        </w:rPr>
        <w:t>Ход лучей в рассеивающей линзе.</w:t>
      </w:r>
    </w:p>
    <w:p w:rsidR="00A57638" w:rsidRPr="00350182" w:rsidRDefault="00E235EB" w:rsidP="005F656A">
      <w:pPr>
        <w:pStyle w:val="13"/>
        <w:numPr>
          <w:ilvl w:val="0"/>
          <w:numId w:val="340"/>
        </w:numPr>
        <w:tabs>
          <w:tab w:val="left" w:pos="426"/>
          <w:tab w:val="left" w:pos="518"/>
          <w:tab w:val="left" w:pos="567"/>
        </w:tabs>
        <w:spacing w:line="240" w:lineRule="auto"/>
        <w:ind w:left="426" w:hanging="142"/>
        <w:jc w:val="both"/>
        <w:rPr>
          <w:color w:val="auto"/>
          <w:sz w:val="24"/>
          <w:szCs w:val="24"/>
        </w:rPr>
      </w:pPr>
      <w:r w:rsidRPr="00350182">
        <w:rPr>
          <w:color w:val="auto"/>
          <w:sz w:val="24"/>
          <w:szCs w:val="24"/>
        </w:rPr>
        <w:t>Получение изображений с помощью линз.</w:t>
      </w:r>
    </w:p>
    <w:p w:rsidR="00A57638" w:rsidRPr="00350182" w:rsidRDefault="00E235EB" w:rsidP="005F656A">
      <w:pPr>
        <w:pStyle w:val="13"/>
        <w:numPr>
          <w:ilvl w:val="0"/>
          <w:numId w:val="340"/>
        </w:numPr>
        <w:tabs>
          <w:tab w:val="left" w:pos="426"/>
          <w:tab w:val="left" w:pos="518"/>
          <w:tab w:val="left" w:pos="567"/>
        </w:tabs>
        <w:spacing w:line="240" w:lineRule="auto"/>
        <w:ind w:left="426" w:hanging="142"/>
        <w:jc w:val="both"/>
        <w:rPr>
          <w:color w:val="auto"/>
          <w:sz w:val="24"/>
          <w:szCs w:val="24"/>
        </w:rPr>
      </w:pPr>
      <w:r w:rsidRPr="00350182">
        <w:rPr>
          <w:color w:val="auto"/>
          <w:sz w:val="24"/>
          <w:szCs w:val="24"/>
        </w:rPr>
        <w:t>Принцип действия фотоаппарата, микроскопа и тел</w:t>
      </w:r>
      <w:r w:rsidRPr="00350182">
        <w:rPr>
          <w:color w:val="auto"/>
          <w:sz w:val="24"/>
          <w:szCs w:val="24"/>
        </w:rPr>
        <w:t>е</w:t>
      </w:r>
      <w:r w:rsidRPr="00350182">
        <w:rPr>
          <w:color w:val="auto"/>
          <w:sz w:val="24"/>
          <w:szCs w:val="24"/>
        </w:rPr>
        <w:t>скопа.</w:t>
      </w:r>
    </w:p>
    <w:p w:rsidR="00A57638" w:rsidRPr="00350182" w:rsidRDefault="00E235EB" w:rsidP="005F656A">
      <w:pPr>
        <w:pStyle w:val="13"/>
        <w:numPr>
          <w:ilvl w:val="0"/>
          <w:numId w:val="340"/>
        </w:numPr>
        <w:tabs>
          <w:tab w:val="left" w:pos="426"/>
          <w:tab w:val="left" w:pos="469"/>
          <w:tab w:val="left" w:pos="567"/>
        </w:tabs>
        <w:spacing w:line="240" w:lineRule="auto"/>
        <w:ind w:left="426" w:hanging="142"/>
        <w:jc w:val="both"/>
        <w:rPr>
          <w:color w:val="auto"/>
          <w:sz w:val="24"/>
          <w:szCs w:val="24"/>
        </w:rPr>
      </w:pPr>
      <w:r w:rsidRPr="00350182">
        <w:rPr>
          <w:color w:val="auto"/>
          <w:sz w:val="24"/>
          <w:szCs w:val="24"/>
        </w:rPr>
        <w:t>Модель глаза.</w:t>
      </w:r>
    </w:p>
    <w:p w:rsidR="00A57638" w:rsidRPr="00350182" w:rsidRDefault="00E235EB" w:rsidP="005F656A">
      <w:pPr>
        <w:pStyle w:val="13"/>
        <w:numPr>
          <w:ilvl w:val="0"/>
          <w:numId w:val="340"/>
        </w:numPr>
        <w:tabs>
          <w:tab w:val="left" w:pos="426"/>
          <w:tab w:val="left" w:pos="469"/>
          <w:tab w:val="left" w:pos="567"/>
        </w:tabs>
        <w:spacing w:line="240" w:lineRule="auto"/>
        <w:ind w:left="426" w:hanging="142"/>
        <w:jc w:val="both"/>
        <w:rPr>
          <w:color w:val="auto"/>
          <w:sz w:val="24"/>
          <w:szCs w:val="24"/>
        </w:rPr>
      </w:pPr>
      <w:r w:rsidRPr="00350182">
        <w:rPr>
          <w:color w:val="auto"/>
          <w:sz w:val="24"/>
          <w:szCs w:val="24"/>
        </w:rPr>
        <w:t>Разложение белого света в спектр.</w:t>
      </w:r>
    </w:p>
    <w:p w:rsidR="00A57638" w:rsidRPr="00350182" w:rsidRDefault="00E235EB" w:rsidP="005F656A">
      <w:pPr>
        <w:pStyle w:val="13"/>
        <w:numPr>
          <w:ilvl w:val="0"/>
          <w:numId w:val="340"/>
        </w:numPr>
        <w:tabs>
          <w:tab w:val="left" w:pos="426"/>
          <w:tab w:val="left" w:pos="469"/>
          <w:tab w:val="left" w:pos="567"/>
        </w:tabs>
        <w:spacing w:line="240" w:lineRule="auto"/>
        <w:ind w:left="426" w:hanging="142"/>
        <w:jc w:val="both"/>
        <w:rPr>
          <w:color w:val="auto"/>
          <w:sz w:val="24"/>
          <w:szCs w:val="24"/>
        </w:rPr>
      </w:pPr>
      <w:r w:rsidRPr="00350182">
        <w:rPr>
          <w:color w:val="auto"/>
          <w:sz w:val="24"/>
          <w:szCs w:val="24"/>
        </w:rPr>
        <w:t>Получение белого света при сложении света разных цветов.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341"/>
        </w:numPr>
        <w:tabs>
          <w:tab w:val="left" w:pos="426"/>
        </w:tabs>
        <w:spacing w:line="240" w:lineRule="auto"/>
        <w:ind w:left="400" w:hanging="240"/>
        <w:jc w:val="both"/>
        <w:rPr>
          <w:color w:val="auto"/>
          <w:sz w:val="24"/>
          <w:szCs w:val="24"/>
        </w:rPr>
      </w:pPr>
      <w:r w:rsidRPr="00350182">
        <w:rPr>
          <w:color w:val="auto"/>
          <w:sz w:val="24"/>
          <w:szCs w:val="24"/>
        </w:rPr>
        <w:t>Исследование зависимости угла отражения светового л</w:t>
      </w:r>
      <w:r w:rsidRPr="00350182">
        <w:rPr>
          <w:color w:val="auto"/>
          <w:sz w:val="24"/>
          <w:szCs w:val="24"/>
        </w:rPr>
        <w:t>у</w:t>
      </w:r>
      <w:r w:rsidRPr="00350182">
        <w:rPr>
          <w:color w:val="auto"/>
          <w:sz w:val="24"/>
          <w:szCs w:val="24"/>
        </w:rPr>
        <w:t>ча от угла падения.</w:t>
      </w:r>
    </w:p>
    <w:p w:rsidR="00A57638" w:rsidRPr="00350182" w:rsidRDefault="00E235EB" w:rsidP="005F656A">
      <w:pPr>
        <w:pStyle w:val="13"/>
        <w:numPr>
          <w:ilvl w:val="0"/>
          <w:numId w:val="341"/>
        </w:numPr>
        <w:tabs>
          <w:tab w:val="left" w:pos="426"/>
        </w:tabs>
        <w:spacing w:line="240" w:lineRule="auto"/>
        <w:ind w:left="400" w:hanging="240"/>
        <w:jc w:val="both"/>
        <w:rPr>
          <w:color w:val="auto"/>
          <w:sz w:val="24"/>
          <w:szCs w:val="24"/>
        </w:rPr>
      </w:pPr>
      <w:r w:rsidRPr="00350182">
        <w:rPr>
          <w:color w:val="auto"/>
          <w:sz w:val="24"/>
          <w:szCs w:val="24"/>
        </w:rPr>
        <w:t>Изучение характеристик изображения предмета в пло</w:t>
      </w:r>
      <w:r w:rsidRPr="00350182">
        <w:rPr>
          <w:color w:val="auto"/>
          <w:sz w:val="24"/>
          <w:szCs w:val="24"/>
        </w:rPr>
        <w:t>с</w:t>
      </w:r>
      <w:r w:rsidRPr="00350182">
        <w:rPr>
          <w:color w:val="auto"/>
          <w:sz w:val="24"/>
          <w:szCs w:val="24"/>
        </w:rPr>
        <w:t>ком зеркале.</w:t>
      </w:r>
    </w:p>
    <w:p w:rsidR="00A57638" w:rsidRPr="00350182" w:rsidRDefault="00E235EB" w:rsidP="005F656A">
      <w:pPr>
        <w:pStyle w:val="13"/>
        <w:numPr>
          <w:ilvl w:val="0"/>
          <w:numId w:val="341"/>
        </w:numPr>
        <w:tabs>
          <w:tab w:val="left" w:pos="426"/>
        </w:tabs>
        <w:spacing w:line="240" w:lineRule="auto"/>
        <w:ind w:left="400" w:hanging="240"/>
        <w:jc w:val="both"/>
        <w:rPr>
          <w:color w:val="auto"/>
          <w:sz w:val="24"/>
          <w:szCs w:val="24"/>
        </w:rPr>
      </w:pPr>
      <w:r w:rsidRPr="00350182">
        <w:rPr>
          <w:color w:val="auto"/>
          <w:sz w:val="24"/>
          <w:szCs w:val="24"/>
        </w:rPr>
        <w:t>Исследование зависимости угла преломления светового луча от угла падения на границе «воздух—стекло».</w:t>
      </w:r>
    </w:p>
    <w:p w:rsidR="00A57638" w:rsidRPr="00350182" w:rsidRDefault="00E235EB" w:rsidP="005F656A">
      <w:pPr>
        <w:pStyle w:val="13"/>
        <w:numPr>
          <w:ilvl w:val="0"/>
          <w:numId w:val="341"/>
        </w:numPr>
        <w:tabs>
          <w:tab w:val="left" w:pos="426"/>
        </w:tabs>
        <w:spacing w:line="240" w:lineRule="auto"/>
        <w:ind w:firstLine="160"/>
        <w:jc w:val="both"/>
        <w:rPr>
          <w:color w:val="auto"/>
          <w:sz w:val="24"/>
          <w:szCs w:val="24"/>
        </w:rPr>
      </w:pPr>
      <w:r w:rsidRPr="00350182">
        <w:rPr>
          <w:color w:val="auto"/>
          <w:sz w:val="24"/>
          <w:szCs w:val="24"/>
        </w:rPr>
        <w:t>Получение изображений с помощью собирающей линзы.</w:t>
      </w:r>
    </w:p>
    <w:p w:rsidR="00A57638" w:rsidRPr="00350182" w:rsidRDefault="00E235EB" w:rsidP="005F656A">
      <w:pPr>
        <w:pStyle w:val="13"/>
        <w:numPr>
          <w:ilvl w:val="0"/>
          <w:numId w:val="341"/>
        </w:numPr>
        <w:tabs>
          <w:tab w:val="left" w:pos="426"/>
        </w:tabs>
        <w:spacing w:line="240" w:lineRule="auto"/>
        <w:ind w:left="400" w:hanging="240"/>
        <w:jc w:val="both"/>
        <w:rPr>
          <w:color w:val="auto"/>
          <w:sz w:val="24"/>
          <w:szCs w:val="24"/>
        </w:rPr>
      </w:pPr>
      <w:r w:rsidRPr="00350182">
        <w:rPr>
          <w:color w:val="auto"/>
          <w:sz w:val="24"/>
          <w:szCs w:val="24"/>
        </w:rPr>
        <w:t>Определение фокусного расстояния и оптической силы собирающей линзы.</w:t>
      </w:r>
    </w:p>
    <w:p w:rsidR="00A57638" w:rsidRPr="00350182" w:rsidRDefault="00E235EB" w:rsidP="005F656A">
      <w:pPr>
        <w:pStyle w:val="13"/>
        <w:numPr>
          <w:ilvl w:val="0"/>
          <w:numId w:val="341"/>
        </w:numPr>
        <w:tabs>
          <w:tab w:val="left" w:pos="426"/>
        </w:tabs>
        <w:spacing w:line="240" w:lineRule="auto"/>
        <w:ind w:firstLine="160"/>
        <w:jc w:val="both"/>
        <w:rPr>
          <w:color w:val="auto"/>
          <w:sz w:val="24"/>
          <w:szCs w:val="24"/>
        </w:rPr>
      </w:pPr>
      <w:r w:rsidRPr="00350182">
        <w:rPr>
          <w:color w:val="auto"/>
          <w:sz w:val="24"/>
          <w:szCs w:val="24"/>
        </w:rPr>
        <w:t>Опыты по разложению белого света в спектр.</w:t>
      </w:r>
    </w:p>
    <w:p w:rsidR="00A57638" w:rsidRPr="00350182" w:rsidRDefault="00E235EB" w:rsidP="005F656A">
      <w:pPr>
        <w:pStyle w:val="13"/>
        <w:numPr>
          <w:ilvl w:val="0"/>
          <w:numId w:val="341"/>
        </w:numPr>
        <w:tabs>
          <w:tab w:val="left" w:pos="426"/>
        </w:tabs>
        <w:spacing w:line="240" w:lineRule="auto"/>
        <w:ind w:left="400" w:hanging="240"/>
        <w:jc w:val="both"/>
        <w:rPr>
          <w:color w:val="auto"/>
          <w:sz w:val="24"/>
          <w:szCs w:val="24"/>
        </w:rPr>
      </w:pPr>
      <w:r w:rsidRPr="00350182">
        <w:rPr>
          <w:color w:val="auto"/>
          <w:sz w:val="24"/>
          <w:szCs w:val="24"/>
        </w:rPr>
        <w:t>Опыты по восприятию цвета предметов при их наблюд</w:t>
      </w:r>
      <w:r w:rsidRPr="00350182">
        <w:rPr>
          <w:color w:val="auto"/>
          <w:sz w:val="24"/>
          <w:szCs w:val="24"/>
        </w:rPr>
        <w:t>е</w:t>
      </w:r>
      <w:r w:rsidRPr="00350182">
        <w:rPr>
          <w:color w:val="auto"/>
          <w:sz w:val="24"/>
          <w:szCs w:val="24"/>
        </w:rPr>
        <w:t>нии через цветовые фильтры.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Раздел 12. Квантовые явления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Опыты Резерфорда и планетарная модель атома. Модель </w:t>
      </w:r>
      <w:r w:rsidRPr="00350182">
        <w:rPr>
          <w:color w:val="auto"/>
          <w:sz w:val="24"/>
          <w:szCs w:val="24"/>
        </w:rPr>
        <w:lastRenderedPageBreak/>
        <w:t>атома Бора. Испускание и поглощение света атомом. Кванты. Линейчатые спектры.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Радиоактивность. Альфа-, бета- и гамма-излучения. Стро</w:t>
      </w:r>
      <w:r w:rsidRPr="00350182">
        <w:rPr>
          <w:color w:val="auto"/>
          <w:sz w:val="24"/>
          <w:szCs w:val="24"/>
        </w:rPr>
        <w:t>е</w:t>
      </w:r>
      <w:r w:rsidRPr="00350182">
        <w:rPr>
          <w:color w:val="auto"/>
          <w:sz w:val="24"/>
          <w:szCs w:val="24"/>
        </w:rPr>
        <w:t>ние атомного ядра. Нуклонная модель атомного ядра. Изот</w:t>
      </w:r>
      <w:r w:rsidRPr="00350182">
        <w:rPr>
          <w:color w:val="auto"/>
          <w:sz w:val="24"/>
          <w:szCs w:val="24"/>
        </w:rPr>
        <w:t>о</w:t>
      </w:r>
      <w:r w:rsidRPr="00350182">
        <w:rPr>
          <w:color w:val="auto"/>
          <w:sz w:val="24"/>
          <w:szCs w:val="24"/>
        </w:rPr>
        <w:t>пы.</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Радиоактивные превращения. Период полураспада атомных ядер.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Ядерные реакции. Законы сохранения зарядового и масс</w:t>
      </w:r>
      <w:r w:rsidRPr="00350182">
        <w:rPr>
          <w:color w:val="auto"/>
          <w:sz w:val="24"/>
          <w:szCs w:val="24"/>
        </w:rPr>
        <w:t>о</w:t>
      </w:r>
      <w:r w:rsidRPr="00350182">
        <w:rPr>
          <w:color w:val="auto"/>
          <w:sz w:val="24"/>
          <w:szCs w:val="24"/>
        </w:rPr>
        <w:t>вого чисел. Энергия связи атомных ядер. Связь массы и эне</w:t>
      </w:r>
      <w:r w:rsidRPr="00350182">
        <w:rPr>
          <w:color w:val="auto"/>
          <w:sz w:val="24"/>
          <w:szCs w:val="24"/>
        </w:rPr>
        <w:t>р</w:t>
      </w:r>
      <w:r w:rsidRPr="00350182">
        <w:rPr>
          <w:color w:val="auto"/>
          <w:sz w:val="24"/>
          <w:szCs w:val="24"/>
        </w:rPr>
        <w:t>гии. Реакции синтеза и деления ядер. Источники энергии Солнца и звёзд (МС).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Ядерная энергетика. Действия радиоактивных излучений на живые организмы (МС).</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Демонстрации</w:t>
      </w:r>
    </w:p>
    <w:p w:rsidR="00A57638" w:rsidRPr="00350182" w:rsidRDefault="00E235EB" w:rsidP="005F656A">
      <w:pPr>
        <w:pStyle w:val="13"/>
        <w:numPr>
          <w:ilvl w:val="0"/>
          <w:numId w:val="88"/>
        </w:numPr>
        <w:tabs>
          <w:tab w:val="left" w:pos="426"/>
        </w:tabs>
        <w:spacing w:line="240" w:lineRule="auto"/>
        <w:ind w:firstLine="160"/>
        <w:jc w:val="both"/>
        <w:rPr>
          <w:color w:val="auto"/>
          <w:sz w:val="24"/>
          <w:szCs w:val="24"/>
        </w:rPr>
      </w:pPr>
      <w:r w:rsidRPr="00350182">
        <w:rPr>
          <w:color w:val="auto"/>
          <w:sz w:val="24"/>
          <w:szCs w:val="24"/>
        </w:rPr>
        <w:t>Спектры излучения и поглощения.</w:t>
      </w:r>
    </w:p>
    <w:p w:rsidR="00A57638" w:rsidRPr="00350182" w:rsidRDefault="00E235EB" w:rsidP="005F656A">
      <w:pPr>
        <w:pStyle w:val="13"/>
        <w:numPr>
          <w:ilvl w:val="0"/>
          <w:numId w:val="88"/>
        </w:numPr>
        <w:tabs>
          <w:tab w:val="left" w:pos="426"/>
        </w:tabs>
        <w:spacing w:line="240" w:lineRule="auto"/>
        <w:ind w:firstLine="160"/>
        <w:jc w:val="both"/>
        <w:rPr>
          <w:color w:val="auto"/>
          <w:sz w:val="24"/>
          <w:szCs w:val="24"/>
        </w:rPr>
      </w:pPr>
      <w:r w:rsidRPr="00350182">
        <w:rPr>
          <w:color w:val="auto"/>
          <w:sz w:val="24"/>
          <w:szCs w:val="24"/>
        </w:rPr>
        <w:t>Спектры различных газов.</w:t>
      </w:r>
    </w:p>
    <w:p w:rsidR="00A57638" w:rsidRPr="00350182" w:rsidRDefault="00E235EB" w:rsidP="005F656A">
      <w:pPr>
        <w:pStyle w:val="13"/>
        <w:numPr>
          <w:ilvl w:val="0"/>
          <w:numId w:val="88"/>
        </w:numPr>
        <w:tabs>
          <w:tab w:val="left" w:pos="426"/>
        </w:tabs>
        <w:spacing w:line="240" w:lineRule="auto"/>
        <w:ind w:firstLine="160"/>
        <w:jc w:val="both"/>
        <w:rPr>
          <w:color w:val="auto"/>
          <w:sz w:val="24"/>
          <w:szCs w:val="24"/>
        </w:rPr>
      </w:pPr>
      <w:r w:rsidRPr="00350182">
        <w:rPr>
          <w:color w:val="auto"/>
          <w:sz w:val="24"/>
          <w:szCs w:val="24"/>
        </w:rPr>
        <w:t>Спектр водорода.</w:t>
      </w:r>
    </w:p>
    <w:p w:rsidR="00A57638" w:rsidRPr="00350182" w:rsidRDefault="00E235EB" w:rsidP="005F656A">
      <w:pPr>
        <w:pStyle w:val="13"/>
        <w:numPr>
          <w:ilvl w:val="0"/>
          <w:numId w:val="88"/>
        </w:numPr>
        <w:tabs>
          <w:tab w:val="left" w:pos="426"/>
        </w:tabs>
        <w:spacing w:line="240" w:lineRule="auto"/>
        <w:ind w:firstLine="160"/>
        <w:jc w:val="both"/>
        <w:rPr>
          <w:color w:val="auto"/>
          <w:sz w:val="24"/>
          <w:szCs w:val="24"/>
        </w:rPr>
      </w:pPr>
      <w:r w:rsidRPr="00350182">
        <w:rPr>
          <w:color w:val="auto"/>
          <w:sz w:val="24"/>
          <w:szCs w:val="24"/>
        </w:rPr>
        <w:t>Наблюдение треков в камере Вильсона.</w:t>
      </w:r>
    </w:p>
    <w:p w:rsidR="00A57638" w:rsidRPr="00350182" w:rsidRDefault="00E235EB" w:rsidP="005F656A">
      <w:pPr>
        <w:pStyle w:val="13"/>
        <w:numPr>
          <w:ilvl w:val="0"/>
          <w:numId w:val="88"/>
        </w:numPr>
        <w:tabs>
          <w:tab w:val="left" w:pos="426"/>
        </w:tabs>
        <w:spacing w:line="240" w:lineRule="auto"/>
        <w:ind w:firstLine="160"/>
        <w:jc w:val="both"/>
        <w:rPr>
          <w:color w:val="auto"/>
          <w:sz w:val="24"/>
          <w:szCs w:val="24"/>
        </w:rPr>
      </w:pPr>
      <w:r w:rsidRPr="00350182">
        <w:rPr>
          <w:color w:val="auto"/>
          <w:sz w:val="24"/>
          <w:szCs w:val="24"/>
        </w:rPr>
        <w:t>Работа счётчика ионизирующих излучений.</w:t>
      </w:r>
    </w:p>
    <w:p w:rsidR="00A57638" w:rsidRPr="00350182" w:rsidRDefault="00E235EB" w:rsidP="005F656A">
      <w:pPr>
        <w:pStyle w:val="13"/>
        <w:numPr>
          <w:ilvl w:val="0"/>
          <w:numId w:val="88"/>
        </w:numPr>
        <w:tabs>
          <w:tab w:val="left" w:pos="426"/>
        </w:tabs>
        <w:spacing w:line="240" w:lineRule="auto"/>
        <w:ind w:left="400" w:hanging="240"/>
        <w:jc w:val="both"/>
        <w:rPr>
          <w:color w:val="auto"/>
          <w:sz w:val="24"/>
          <w:szCs w:val="24"/>
        </w:rPr>
      </w:pPr>
      <w:r w:rsidRPr="00350182">
        <w:rPr>
          <w:color w:val="auto"/>
          <w:sz w:val="24"/>
          <w:szCs w:val="24"/>
        </w:rPr>
        <w:t>Регистрация излучения природных минералов и проду</w:t>
      </w:r>
      <w:r w:rsidRPr="00350182">
        <w:rPr>
          <w:color w:val="auto"/>
          <w:sz w:val="24"/>
          <w:szCs w:val="24"/>
        </w:rPr>
        <w:t>к</w:t>
      </w:r>
      <w:r w:rsidRPr="00350182">
        <w:rPr>
          <w:color w:val="auto"/>
          <w:sz w:val="24"/>
          <w:szCs w:val="24"/>
        </w:rPr>
        <w:t>тов.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Лабораторные работы и опыты</w:t>
      </w:r>
    </w:p>
    <w:p w:rsidR="00A57638" w:rsidRPr="00350182" w:rsidRDefault="00E235EB" w:rsidP="005F656A">
      <w:pPr>
        <w:pStyle w:val="13"/>
        <w:numPr>
          <w:ilvl w:val="0"/>
          <w:numId w:val="89"/>
        </w:numPr>
        <w:tabs>
          <w:tab w:val="left" w:pos="426"/>
        </w:tabs>
        <w:spacing w:line="240" w:lineRule="auto"/>
        <w:ind w:left="400" w:hanging="240"/>
        <w:jc w:val="both"/>
        <w:rPr>
          <w:color w:val="auto"/>
          <w:sz w:val="24"/>
          <w:szCs w:val="24"/>
        </w:rPr>
      </w:pPr>
      <w:r w:rsidRPr="00350182">
        <w:rPr>
          <w:color w:val="auto"/>
          <w:sz w:val="24"/>
          <w:szCs w:val="24"/>
        </w:rPr>
        <w:t>Наблюдение сплошных и линейчатых спектров излуч</w:t>
      </w:r>
      <w:r w:rsidRPr="00350182">
        <w:rPr>
          <w:color w:val="auto"/>
          <w:sz w:val="24"/>
          <w:szCs w:val="24"/>
        </w:rPr>
        <w:t>е</w:t>
      </w:r>
      <w:r w:rsidRPr="00350182">
        <w:rPr>
          <w:color w:val="auto"/>
          <w:sz w:val="24"/>
          <w:szCs w:val="24"/>
        </w:rPr>
        <w:t>ния.</w:t>
      </w:r>
    </w:p>
    <w:p w:rsidR="00A57638" w:rsidRPr="00350182" w:rsidRDefault="00E235EB" w:rsidP="005F656A">
      <w:pPr>
        <w:pStyle w:val="13"/>
        <w:numPr>
          <w:ilvl w:val="0"/>
          <w:numId w:val="89"/>
        </w:numPr>
        <w:tabs>
          <w:tab w:val="left" w:pos="426"/>
        </w:tabs>
        <w:spacing w:line="240" w:lineRule="auto"/>
        <w:ind w:left="400" w:hanging="240"/>
        <w:jc w:val="both"/>
        <w:rPr>
          <w:color w:val="auto"/>
          <w:sz w:val="24"/>
          <w:szCs w:val="24"/>
        </w:rPr>
      </w:pPr>
      <w:r w:rsidRPr="00350182">
        <w:rPr>
          <w:color w:val="auto"/>
          <w:sz w:val="24"/>
          <w:szCs w:val="24"/>
        </w:rPr>
        <w:t>Исследование треков: измерение энергии частицы по тормозному пути (по фотографиям).</w:t>
      </w:r>
    </w:p>
    <w:p w:rsidR="00A57638" w:rsidRPr="00350182" w:rsidRDefault="00E235EB" w:rsidP="005F656A">
      <w:pPr>
        <w:pStyle w:val="13"/>
        <w:numPr>
          <w:ilvl w:val="0"/>
          <w:numId w:val="89"/>
        </w:numPr>
        <w:tabs>
          <w:tab w:val="left" w:pos="426"/>
        </w:tabs>
        <w:spacing w:line="240" w:lineRule="auto"/>
        <w:ind w:firstLine="160"/>
        <w:jc w:val="both"/>
        <w:rPr>
          <w:color w:val="auto"/>
          <w:sz w:val="24"/>
          <w:szCs w:val="24"/>
        </w:rPr>
      </w:pPr>
      <w:r w:rsidRPr="00350182">
        <w:rPr>
          <w:color w:val="auto"/>
          <w:sz w:val="24"/>
          <w:szCs w:val="24"/>
        </w:rPr>
        <w:t>Измерение радиоактивного фона.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Повторительно-обобщающий модуль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w:t>
      </w:r>
      <w:r w:rsidRPr="00350182">
        <w:rPr>
          <w:color w:val="auto"/>
          <w:sz w:val="24"/>
          <w:szCs w:val="24"/>
        </w:rPr>
        <w:t>р</w:t>
      </w:r>
      <w:r w:rsidRPr="00350182">
        <w:rPr>
          <w:color w:val="auto"/>
          <w:sz w:val="24"/>
          <w:szCs w:val="24"/>
        </w:rPr>
        <w:t>ственному экзамену по физике для обучающихся, выбравших этот учебный предмет.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изучении данного модуля реализуются и систематиз</w:t>
      </w:r>
      <w:r w:rsidRPr="00350182">
        <w:rPr>
          <w:color w:val="auto"/>
          <w:sz w:val="24"/>
          <w:szCs w:val="24"/>
        </w:rPr>
        <w:t>и</w:t>
      </w:r>
      <w:r w:rsidRPr="00350182">
        <w:rPr>
          <w:color w:val="auto"/>
          <w:sz w:val="24"/>
          <w:szCs w:val="24"/>
        </w:rPr>
        <w:t>руются виды деятельности, на основе которых обеспечивае</w:t>
      </w:r>
      <w:r w:rsidRPr="00350182">
        <w:rPr>
          <w:color w:val="auto"/>
          <w:sz w:val="24"/>
          <w:szCs w:val="24"/>
        </w:rPr>
        <w:t>т</w:t>
      </w:r>
      <w:r w:rsidRPr="00350182">
        <w:rPr>
          <w:color w:val="auto"/>
          <w:sz w:val="24"/>
          <w:szCs w:val="24"/>
        </w:rPr>
        <w:t xml:space="preserve">ся достижение предметных и метапредметных планируемых результатов обучения, формируется естественно-научная </w:t>
      </w:r>
      <w:r w:rsidRPr="00350182">
        <w:rPr>
          <w:color w:val="auto"/>
          <w:sz w:val="24"/>
          <w:szCs w:val="24"/>
        </w:rPr>
        <w:lastRenderedPageBreak/>
        <w:t>грамотность: освоение научных методов исследования явл</w:t>
      </w:r>
      <w:r w:rsidRPr="00350182">
        <w:rPr>
          <w:color w:val="auto"/>
          <w:sz w:val="24"/>
          <w:szCs w:val="24"/>
        </w:rPr>
        <w:t>е</w:t>
      </w:r>
      <w:r w:rsidRPr="00350182">
        <w:rPr>
          <w:color w:val="auto"/>
          <w:sz w:val="24"/>
          <w:szCs w:val="24"/>
        </w:rPr>
        <w:t>ний природы и техники, овладение умениями объяснять ф</w:t>
      </w:r>
      <w:r w:rsidRPr="00350182">
        <w:rPr>
          <w:color w:val="auto"/>
          <w:sz w:val="24"/>
          <w:szCs w:val="24"/>
        </w:rPr>
        <w:t>и</w:t>
      </w:r>
      <w:r w:rsidRPr="00350182">
        <w:rPr>
          <w:color w:val="auto"/>
          <w:sz w:val="24"/>
          <w:szCs w:val="24"/>
        </w:rPr>
        <w:t>зические явления, применяя полученные знания, решать з</w:t>
      </w:r>
      <w:r w:rsidRPr="00350182">
        <w:rPr>
          <w:color w:val="auto"/>
          <w:sz w:val="24"/>
          <w:szCs w:val="24"/>
        </w:rPr>
        <w:t>а</w:t>
      </w:r>
      <w:r w:rsidRPr="00350182">
        <w:rPr>
          <w:color w:val="auto"/>
          <w:sz w:val="24"/>
          <w:szCs w:val="24"/>
        </w:rPr>
        <w:t>дачи, в том числе качественные и экспериментальные.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350182" w:rsidRDefault="00E235EB" w:rsidP="005F656A">
      <w:pPr>
        <w:pStyle w:val="13"/>
        <w:numPr>
          <w:ilvl w:val="0"/>
          <w:numId w:val="342"/>
        </w:numPr>
        <w:tabs>
          <w:tab w:val="left" w:pos="426"/>
        </w:tabs>
        <w:spacing w:line="240" w:lineRule="auto"/>
        <w:jc w:val="both"/>
        <w:rPr>
          <w:color w:val="auto"/>
          <w:sz w:val="24"/>
          <w:szCs w:val="24"/>
        </w:rPr>
      </w:pPr>
      <w:r w:rsidRPr="00350182">
        <w:rPr>
          <w:color w:val="auto"/>
          <w:sz w:val="24"/>
          <w:szCs w:val="24"/>
        </w:rPr>
        <w:t>на основе полученных знаний распознавать и научно объяснять физические явления в окружающей прир</w:t>
      </w:r>
      <w:r w:rsidRPr="00350182">
        <w:rPr>
          <w:color w:val="auto"/>
          <w:sz w:val="24"/>
          <w:szCs w:val="24"/>
        </w:rPr>
        <w:t>о</w:t>
      </w:r>
      <w:r w:rsidRPr="00350182">
        <w:rPr>
          <w:color w:val="auto"/>
          <w:sz w:val="24"/>
          <w:szCs w:val="24"/>
        </w:rPr>
        <w:t>де и повседневной жизни;</w:t>
      </w:r>
    </w:p>
    <w:p w:rsidR="00A57638" w:rsidRPr="00350182" w:rsidRDefault="00E235EB" w:rsidP="005F656A">
      <w:pPr>
        <w:pStyle w:val="13"/>
        <w:numPr>
          <w:ilvl w:val="0"/>
          <w:numId w:val="342"/>
        </w:numPr>
        <w:tabs>
          <w:tab w:val="left" w:pos="426"/>
        </w:tabs>
        <w:spacing w:line="240" w:lineRule="auto"/>
        <w:jc w:val="both"/>
        <w:rPr>
          <w:color w:val="auto"/>
          <w:sz w:val="24"/>
          <w:szCs w:val="24"/>
        </w:rPr>
      </w:pPr>
      <w:r w:rsidRPr="00350182">
        <w:rPr>
          <w:color w:val="auto"/>
          <w:sz w:val="24"/>
          <w:szCs w:val="24"/>
        </w:rPr>
        <w:t>использовать научные методы исследования физич</w:t>
      </w:r>
      <w:r w:rsidRPr="00350182">
        <w:rPr>
          <w:color w:val="auto"/>
          <w:sz w:val="24"/>
          <w:szCs w:val="24"/>
        </w:rPr>
        <w:t>е</w:t>
      </w:r>
      <w:r w:rsidRPr="00350182">
        <w:rPr>
          <w:color w:val="auto"/>
          <w:sz w:val="24"/>
          <w:szCs w:val="24"/>
        </w:rPr>
        <w:t>ских явлений, в том числе для проверки гипотез и п</w:t>
      </w:r>
      <w:r w:rsidRPr="00350182">
        <w:rPr>
          <w:color w:val="auto"/>
          <w:sz w:val="24"/>
          <w:szCs w:val="24"/>
        </w:rPr>
        <w:t>о</w:t>
      </w:r>
      <w:r w:rsidRPr="00350182">
        <w:rPr>
          <w:color w:val="auto"/>
          <w:sz w:val="24"/>
          <w:szCs w:val="24"/>
        </w:rPr>
        <w:t>лучения теоретических выводов;</w:t>
      </w:r>
    </w:p>
    <w:p w:rsidR="00A57638" w:rsidRPr="00350182" w:rsidRDefault="00E235EB" w:rsidP="005F656A">
      <w:pPr>
        <w:pStyle w:val="13"/>
        <w:numPr>
          <w:ilvl w:val="0"/>
          <w:numId w:val="342"/>
        </w:numPr>
        <w:tabs>
          <w:tab w:val="left" w:pos="426"/>
        </w:tabs>
        <w:spacing w:line="240" w:lineRule="auto"/>
        <w:jc w:val="both"/>
        <w:rPr>
          <w:color w:val="auto"/>
          <w:sz w:val="24"/>
          <w:szCs w:val="24"/>
        </w:rPr>
      </w:pPr>
      <w:r w:rsidRPr="00350182">
        <w:rPr>
          <w:color w:val="auto"/>
          <w:sz w:val="24"/>
          <w:szCs w:val="24"/>
        </w:rPr>
        <w:t>объяснять научные основы наиболее важных дост</w:t>
      </w:r>
      <w:r w:rsidRPr="00350182">
        <w:rPr>
          <w:color w:val="auto"/>
          <w:sz w:val="24"/>
          <w:szCs w:val="24"/>
        </w:rPr>
        <w:t>и</w:t>
      </w:r>
      <w:r w:rsidRPr="00350182">
        <w:rPr>
          <w:color w:val="auto"/>
          <w:sz w:val="24"/>
          <w:szCs w:val="24"/>
        </w:rPr>
        <w:t>жений современных технологий, например, практич</w:t>
      </w:r>
      <w:r w:rsidRPr="00350182">
        <w:rPr>
          <w:color w:val="auto"/>
          <w:sz w:val="24"/>
          <w:szCs w:val="24"/>
        </w:rPr>
        <w:t>е</w:t>
      </w:r>
      <w:r w:rsidRPr="00350182">
        <w:rPr>
          <w:color w:val="auto"/>
          <w:sz w:val="24"/>
          <w:szCs w:val="24"/>
        </w:rPr>
        <w:t>ского использования различных источников энергии на основе закона превращения и сохранения всех и</w:t>
      </w:r>
      <w:r w:rsidRPr="00350182">
        <w:rPr>
          <w:color w:val="auto"/>
          <w:sz w:val="24"/>
          <w:szCs w:val="24"/>
        </w:rPr>
        <w:t>з</w:t>
      </w:r>
      <w:r w:rsidRPr="00350182">
        <w:rPr>
          <w:color w:val="auto"/>
          <w:sz w:val="24"/>
          <w:szCs w:val="24"/>
        </w:rPr>
        <w:t>вестных видов энергии.</w:t>
      </w:r>
    </w:p>
    <w:p w:rsidR="00A316CC" w:rsidRDefault="00E235EB" w:rsidP="004D0219">
      <w:pPr>
        <w:pStyle w:val="13"/>
        <w:tabs>
          <w:tab w:val="left" w:pos="426"/>
        </w:tabs>
        <w:spacing w:line="240" w:lineRule="auto"/>
        <w:jc w:val="both"/>
        <w:rPr>
          <w:color w:val="auto"/>
          <w:sz w:val="24"/>
          <w:szCs w:val="24"/>
        </w:rPr>
      </w:pPr>
      <w:r w:rsidRPr="00350182">
        <w:rPr>
          <w:color w:val="auto"/>
          <w:sz w:val="24"/>
          <w:szCs w:val="24"/>
        </w:rPr>
        <w:t>Каждая из тем данного раздела включает экспериментал</w:t>
      </w:r>
      <w:r w:rsidRPr="00350182">
        <w:rPr>
          <w:color w:val="auto"/>
          <w:sz w:val="24"/>
          <w:szCs w:val="24"/>
        </w:rPr>
        <w:t>ь</w:t>
      </w:r>
      <w:r w:rsidRPr="00350182">
        <w:rPr>
          <w:color w:val="auto"/>
          <w:sz w:val="24"/>
          <w:szCs w:val="24"/>
        </w:rPr>
        <w:t>ное исследование обобщающего характера. Раздел заверш</w:t>
      </w:r>
      <w:r w:rsidRPr="00350182">
        <w:rPr>
          <w:color w:val="auto"/>
          <w:sz w:val="24"/>
          <w:szCs w:val="24"/>
        </w:rPr>
        <w:t>а</w:t>
      </w:r>
      <w:r w:rsidRPr="00350182">
        <w:rPr>
          <w:color w:val="auto"/>
          <w:sz w:val="24"/>
          <w:szCs w:val="24"/>
        </w:rPr>
        <w:t>ется проведением диагностической и оценочной работы за курс основной школы</w:t>
      </w:r>
      <w:r w:rsidR="00A316CC">
        <w:rPr>
          <w:color w:val="auto"/>
          <w:sz w:val="24"/>
          <w:szCs w:val="24"/>
        </w:rPr>
        <w:t>.</w:t>
      </w:r>
      <w:bookmarkStart w:id="539" w:name="bookmark1375"/>
    </w:p>
    <w:p w:rsidR="00A316CC" w:rsidRDefault="00A316CC" w:rsidP="004D0219">
      <w:pPr>
        <w:pStyle w:val="13"/>
        <w:tabs>
          <w:tab w:val="left" w:pos="426"/>
        </w:tabs>
        <w:spacing w:line="240" w:lineRule="auto"/>
        <w:jc w:val="both"/>
        <w:rPr>
          <w:sz w:val="24"/>
          <w:szCs w:val="24"/>
        </w:rPr>
      </w:pPr>
    </w:p>
    <w:p w:rsidR="00A57638" w:rsidRPr="00A316CC" w:rsidRDefault="00E235EB" w:rsidP="004D0219">
      <w:pPr>
        <w:pStyle w:val="13"/>
        <w:tabs>
          <w:tab w:val="left" w:pos="426"/>
        </w:tabs>
        <w:spacing w:line="240" w:lineRule="auto"/>
        <w:ind w:firstLine="0"/>
        <w:jc w:val="both"/>
        <w:rPr>
          <w:b/>
          <w:sz w:val="24"/>
          <w:szCs w:val="24"/>
        </w:rPr>
      </w:pPr>
      <w:r w:rsidRPr="00A316CC">
        <w:rPr>
          <w:b/>
          <w:sz w:val="24"/>
          <w:szCs w:val="24"/>
        </w:rPr>
        <w:t>ПЛАНИРУЕМЫЕ РЕЗУЛЬТАТЫ ОСВОЕНИЯ</w:t>
      </w:r>
      <w:bookmarkEnd w:id="53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«ФИЗИКА»</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790041" w:rsidRPr="00350182" w:rsidRDefault="00790041"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учебного предмета «Физика» на уровне основн</w:t>
      </w:r>
      <w:r w:rsidRPr="00350182">
        <w:rPr>
          <w:color w:val="auto"/>
          <w:sz w:val="24"/>
          <w:szCs w:val="24"/>
        </w:rPr>
        <w:t>о</w:t>
      </w:r>
      <w:r w:rsidRPr="00350182">
        <w:rPr>
          <w:color w:val="auto"/>
          <w:sz w:val="24"/>
          <w:szCs w:val="24"/>
        </w:rPr>
        <w:t>го общего образования должно обеспечивать достижение следующих личностных, метапредметных и предметных о</w:t>
      </w:r>
      <w:r w:rsidRPr="00350182">
        <w:rPr>
          <w:color w:val="auto"/>
          <w:sz w:val="24"/>
          <w:szCs w:val="24"/>
        </w:rPr>
        <w:t>б</w:t>
      </w:r>
      <w:r w:rsidRPr="00350182">
        <w:rPr>
          <w:color w:val="auto"/>
          <w:sz w:val="24"/>
          <w:szCs w:val="24"/>
        </w:rPr>
        <w:t>разовательных результатов.</w:t>
      </w:r>
    </w:p>
    <w:p w:rsidR="00790041" w:rsidRPr="00350182" w:rsidRDefault="00790041" w:rsidP="004D0219">
      <w:pPr>
        <w:pStyle w:val="af5"/>
        <w:tabs>
          <w:tab w:val="left" w:pos="426"/>
        </w:tabs>
        <w:rPr>
          <w:rFonts w:ascii="Times New Roman" w:hAnsi="Times New Roman" w:cs="Times New Roman"/>
          <w:sz w:val="24"/>
          <w:szCs w:val="24"/>
        </w:rPr>
      </w:pPr>
      <w:bookmarkStart w:id="540" w:name="bookmark137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bookmarkEnd w:id="540"/>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Патриотическое воспитание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—проявление интереса к истории и современному состоянию российской физической науки;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—ценностное отношение к достижениям российских учёных-физиков.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Гражданское и духовно-нравственное воспитание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—готовность к активному участию в обсуждении </w:t>
      </w:r>
      <w:r w:rsidR="00E63EAD" w:rsidRPr="00350182">
        <w:rPr>
          <w:color w:val="auto"/>
          <w:sz w:val="24"/>
          <w:szCs w:val="24"/>
        </w:rPr>
        <w:t>обществе</w:t>
      </w:r>
      <w:r w:rsidR="00E63EAD" w:rsidRPr="00350182">
        <w:rPr>
          <w:color w:val="auto"/>
          <w:sz w:val="24"/>
          <w:szCs w:val="24"/>
        </w:rPr>
        <w:t>н</w:t>
      </w:r>
      <w:r w:rsidR="00E63EAD" w:rsidRPr="00350182">
        <w:rPr>
          <w:color w:val="auto"/>
          <w:sz w:val="24"/>
          <w:szCs w:val="24"/>
        </w:rPr>
        <w:t>но значимых</w:t>
      </w:r>
      <w:r w:rsidRPr="00350182">
        <w:rPr>
          <w:color w:val="auto"/>
          <w:sz w:val="24"/>
          <w:szCs w:val="24"/>
        </w:rPr>
        <w:t xml:space="preserve"> и этических проблем, связанных с практич</w:t>
      </w:r>
      <w:r w:rsidRPr="00350182">
        <w:rPr>
          <w:color w:val="auto"/>
          <w:sz w:val="24"/>
          <w:szCs w:val="24"/>
        </w:rPr>
        <w:t>е</w:t>
      </w:r>
      <w:r w:rsidRPr="00350182">
        <w:rPr>
          <w:color w:val="auto"/>
          <w:sz w:val="24"/>
          <w:szCs w:val="24"/>
        </w:rPr>
        <w:t>ским применением достижений физики;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важности морально-этических принципов в де</w:t>
      </w:r>
      <w:r w:rsidRPr="00350182">
        <w:rPr>
          <w:color w:val="auto"/>
          <w:sz w:val="24"/>
          <w:szCs w:val="24"/>
        </w:rPr>
        <w:t>я</w:t>
      </w:r>
      <w:r w:rsidRPr="00350182">
        <w:rPr>
          <w:color w:val="auto"/>
          <w:sz w:val="24"/>
          <w:szCs w:val="24"/>
        </w:rPr>
        <w:t>тельности учёного.</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Эстетическое воспитание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—восприятие эстетических качеств физической науки: её гармоничного построения, строгости, точности, лакони</w:t>
      </w:r>
      <w:r w:rsidRPr="00350182">
        <w:rPr>
          <w:color w:val="auto"/>
          <w:sz w:val="24"/>
          <w:szCs w:val="24"/>
        </w:rPr>
        <w:t>ч</w:t>
      </w:r>
      <w:r w:rsidRPr="00350182">
        <w:rPr>
          <w:color w:val="auto"/>
          <w:sz w:val="24"/>
          <w:szCs w:val="24"/>
        </w:rPr>
        <w:t>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Ценности научного познания</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ценности физической науки как мощного инс</w:t>
      </w:r>
      <w:r w:rsidRPr="00350182">
        <w:rPr>
          <w:color w:val="auto"/>
          <w:sz w:val="24"/>
          <w:szCs w:val="24"/>
        </w:rPr>
        <w:t>т</w:t>
      </w:r>
      <w:r w:rsidRPr="00350182">
        <w:rPr>
          <w:color w:val="auto"/>
          <w:sz w:val="24"/>
          <w:szCs w:val="24"/>
        </w:rPr>
        <w:t>румента познания мира, основы развития технологий, ва</w:t>
      </w:r>
      <w:r w:rsidRPr="00350182">
        <w:rPr>
          <w:color w:val="auto"/>
          <w:sz w:val="24"/>
          <w:szCs w:val="24"/>
        </w:rPr>
        <w:t>ж</w:t>
      </w:r>
      <w:r w:rsidRPr="00350182">
        <w:rPr>
          <w:color w:val="auto"/>
          <w:sz w:val="24"/>
          <w:szCs w:val="24"/>
        </w:rPr>
        <w:t>нейшей составляющей культуры;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—развитие научной любознательности, интереса к исслед</w:t>
      </w:r>
      <w:r w:rsidRPr="00350182">
        <w:rPr>
          <w:color w:val="auto"/>
          <w:sz w:val="24"/>
          <w:szCs w:val="24"/>
        </w:rPr>
        <w:t>о</w:t>
      </w:r>
      <w:r w:rsidRPr="00350182">
        <w:rPr>
          <w:color w:val="auto"/>
          <w:sz w:val="24"/>
          <w:szCs w:val="24"/>
        </w:rPr>
        <w:t>вательской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культуры здоровья и эмоционального бл</w:t>
      </w:r>
      <w:r w:rsidRPr="00350182">
        <w:rPr>
          <w:b/>
          <w:bCs/>
          <w:i/>
          <w:iCs/>
          <w:color w:val="auto"/>
          <w:sz w:val="24"/>
          <w:szCs w:val="24"/>
        </w:rPr>
        <w:t>а</w:t>
      </w:r>
      <w:r w:rsidRPr="00350182">
        <w:rPr>
          <w:b/>
          <w:bCs/>
          <w:i/>
          <w:iCs/>
          <w:color w:val="auto"/>
          <w:sz w:val="24"/>
          <w:szCs w:val="24"/>
        </w:rPr>
        <w:t>гополучия</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ценности безопасного образа жизни в совреме</w:t>
      </w:r>
      <w:r w:rsidRPr="00350182">
        <w:rPr>
          <w:color w:val="auto"/>
          <w:sz w:val="24"/>
          <w:szCs w:val="24"/>
        </w:rPr>
        <w:t>н</w:t>
      </w:r>
      <w:r w:rsidRPr="00350182">
        <w:rPr>
          <w:color w:val="auto"/>
          <w:sz w:val="24"/>
          <w:szCs w:val="24"/>
        </w:rPr>
        <w:t>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Трудовое воспитание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—интерес к практическому изучению профессий, связанных с физикой.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Экологическое воспитание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—ориентация на применение физических знаний для реш</w:t>
      </w:r>
      <w:r w:rsidRPr="00350182">
        <w:rPr>
          <w:color w:val="auto"/>
          <w:sz w:val="24"/>
          <w:szCs w:val="24"/>
        </w:rPr>
        <w:t>е</w:t>
      </w:r>
      <w:r w:rsidRPr="00350182">
        <w:rPr>
          <w:color w:val="auto"/>
          <w:sz w:val="24"/>
          <w:szCs w:val="24"/>
        </w:rPr>
        <w:t>ния задач в области окружающей среды, планирования п</w:t>
      </w:r>
      <w:r w:rsidRPr="00350182">
        <w:rPr>
          <w:color w:val="auto"/>
          <w:sz w:val="24"/>
          <w:szCs w:val="24"/>
        </w:rPr>
        <w:t>о</w:t>
      </w:r>
      <w:r w:rsidRPr="00350182">
        <w:rPr>
          <w:color w:val="auto"/>
          <w:sz w:val="24"/>
          <w:szCs w:val="24"/>
        </w:rPr>
        <w:t>ступков и оценки их возможных последствий для окр</w:t>
      </w:r>
      <w:r w:rsidRPr="00350182">
        <w:rPr>
          <w:color w:val="auto"/>
          <w:sz w:val="24"/>
          <w:szCs w:val="24"/>
        </w:rPr>
        <w:t>у</w:t>
      </w:r>
      <w:r w:rsidRPr="00350182">
        <w:rPr>
          <w:color w:val="auto"/>
          <w:sz w:val="24"/>
          <w:szCs w:val="24"/>
        </w:rPr>
        <w:t>жающей среды;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глобального характера экологических проблем и путей их решения.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Адаптация обучающегося к изменяющимся условиям социальной и природной среды</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—потребность во взаимодействии при выполнении исслед</w:t>
      </w:r>
      <w:r w:rsidRPr="00350182">
        <w:rPr>
          <w:color w:val="auto"/>
          <w:sz w:val="24"/>
          <w:szCs w:val="24"/>
        </w:rPr>
        <w:t>о</w:t>
      </w:r>
      <w:r w:rsidRPr="00350182">
        <w:rPr>
          <w:color w:val="auto"/>
          <w:sz w:val="24"/>
          <w:szCs w:val="24"/>
        </w:rPr>
        <w:t>ваний и проектов физической направленности, открытость опыту и знаниям других;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—повышение уровня своей компетентности через практич</w:t>
      </w:r>
      <w:r w:rsidRPr="00350182">
        <w:rPr>
          <w:color w:val="auto"/>
          <w:sz w:val="24"/>
          <w:szCs w:val="24"/>
        </w:rPr>
        <w:t>е</w:t>
      </w:r>
      <w:r w:rsidRPr="00350182">
        <w:rPr>
          <w:color w:val="auto"/>
          <w:sz w:val="24"/>
          <w:szCs w:val="24"/>
        </w:rPr>
        <w:t>скую деятельность;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—потребность в формировании новых знаний, в том числе формулировать идеи, понятия, гипотезы о физических об</w:t>
      </w:r>
      <w:r w:rsidRPr="00350182">
        <w:rPr>
          <w:color w:val="auto"/>
          <w:sz w:val="24"/>
          <w:szCs w:val="24"/>
        </w:rPr>
        <w:t>ъ</w:t>
      </w:r>
      <w:r w:rsidRPr="00350182">
        <w:rPr>
          <w:color w:val="auto"/>
          <w:sz w:val="24"/>
          <w:szCs w:val="24"/>
        </w:rPr>
        <w:t>ектах и явлениях;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—осознание дефицитов собственных знаний и компетентн</w:t>
      </w:r>
      <w:r w:rsidRPr="00350182">
        <w:rPr>
          <w:color w:val="auto"/>
          <w:sz w:val="24"/>
          <w:szCs w:val="24"/>
        </w:rPr>
        <w:t>о</w:t>
      </w:r>
      <w:r w:rsidRPr="00350182">
        <w:rPr>
          <w:color w:val="auto"/>
          <w:sz w:val="24"/>
          <w:szCs w:val="24"/>
        </w:rPr>
        <w:t>стей в области физики;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—планирование своего развития в приобретении новых ф</w:t>
      </w:r>
      <w:r w:rsidRPr="00350182">
        <w:rPr>
          <w:color w:val="auto"/>
          <w:sz w:val="24"/>
          <w:szCs w:val="24"/>
        </w:rPr>
        <w:t>и</w:t>
      </w:r>
      <w:r w:rsidRPr="00350182">
        <w:rPr>
          <w:color w:val="auto"/>
          <w:sz w:val="24"/>
          <w:szCs w:val="24"/>
        </w:rPr>
        <w:t>зических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—стремление анализировать и выявлять взаимосвязи прир</w:t>
      </w:r>
      <w:r w:rsidRPr="00350182">
        <w:rPr>
          <w:color w:val="auto"/>
          <w:sz w:val="24"/>
          <w:szCs w:val="24"/>
        </w:rPr>
        <w:t>о</w:t>
      </w:r>
      <w:r w:rsidRPr="00350182">
        <w:rPr>
          <w:color w:val="auto"/>
          <w:sz w:val="24"/>
          <w:szCs w:val="24"/>
        </w:rPr>
        <w:t>ды, общества и экономики, в том числе с использованием физических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—оценка своих действий с учётом влияния на окружающую среду, возможных глобальных последствий.</w:t>
      </w:r>
    </w:p>
    <w:p w:rsidR="00A57638" w:rsidRPr="00350182" w:rsidRDefault="00E235EB" w:rsidP="004D0219">
      <w:pPr>
        <w:pStyle w:val="af5"/>
        <w:tabs>
          <w:tab w:val="left" w:pos="426"/>
        </w:tabs>
        <w:rPr>
          <w:rFonts w:ascii="Times New Roman" w:hAnsi="Times New Roman" w:cs="Times New Roman"/>
          <w:sz w:val="24"/>
          <w:szCs w:val="24"/>
        </w:rPr>
      </w:pPr>
      <w:bookmarkStart w:id="541" w:name="bookmark1381"/>
      <w:r w:rsidRPr="00350182">
        <w:rPr>
          <w:rFonts w:ascii="Times New Roman" w:hAnsi="Times New Roman" w:cs="Times New Roman"/>
          <w:sz w:val="24"/>
          <w:szCs w:val="24"/>
        </w:rPr>
        <w:t>МЕТАПРЕДМЕТНЫЕ РЕЗУЛЬТАТЫ</w:t>
      </w:r>
      <w:bookmarkEnd w:id="541"/>
    </w:p>
    <w:p w:rsidR="00790041" w:rsidRPr="00350182" w:rsidRDefault="00790041"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Универсальные познавательные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Базовые логические действия</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и характеризовать существенные признаки об</w:t>
      </w:r>
      <w:r w:rsidRPr="00350182">
        <w:rPr>
          <w:color w:val="auto"/>
          <w:sz w:val="24"/>
          <w:szCs w:val="24"/>
        </w:rPr>
        <w:t>ъ</w:t>
      </w:r>
      <w:r w:rsidRPr="00350182">
        <w:rPr>
          <w:color w:val="auto"/>
          <w:sz w:val="24"/>
          <w:szCs w:val="24"/>
        </w:rPr>
        <w:t>ектов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—устанавливать существенный признак классификации, о</w:t>
      </w:r>
      <w:r w:rsidRPr="00350182">
        <w:rPr>
          <w:color w:val="auto"/>
          <w:sz w:val="24"/>
          <w:szCs w:val="24"/>
        </w:rPr>
        <w:t>с</w:t>
      </w:r>
      <w:r w:rsidRPr="00350182">
        <w:rPr>
          <w:color w:val="auto"/>
          <w:sz w:val="24"/>
          <w:szCs w:val="24"/>
        </w:rPr>
        <w:t>нования для обобщения и сравнения;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закономерности и противоречия в рассматрива</w:t>
      </w:r>
      <w:r w:rsidRPr="00350182">
        <w:rPr>
          <w:color w:val="auto"/>
          <w:sz w:val="24"/>
          <w:szCs w:val="24"/>
        </w:rPr>
        <w:t>е</w:t>
      </w:r>
      <w:r w:rsidRPr="00350182">
        <w:rPr>
          <w:color w:val="auto"/>
          <w:sz w:val="24"/>
          <w:szCs w:val="24"/>
        </w:rPr>
        <w:t>мых фактах, данных и наблюдениях, относящихся к физ</w:t>
      </w:r>
      <w:r w:rsidRPr="00350182">
        <w:rPr>
          <w:color w:val="auto"/>
          <w:sz w:val="24"/>
          <w:szCs w:val="24"/>
        </w:rPr>
        <w:t>и</w:t>
      </w:r>
      <w:r w:rsidRPr="00350182">
        <w:rPr>
          <w:color w:val="auto"/>
          <w:sz w:val="24"/>
          <w:szCs w:val="24"/>
        </w:rPr>
        <w:t>ческим явлениям;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причинно-следственные связи при изучении ф</w:t>
      </w:r>
      <w:r w:rsidRPr="00350182">
        <w:rPr>
          <w:color w:val="auto"/>
          <w:sz w:val="24"/>
          <w:szCs w:val="24"/>
        </w:rPr>
        <w:t>и</w:t>
      </w:r>
      <w:r w:rsidRPr="00350182">
        <w:rPr>
          <w:color w:val="auto"/>
          <w:sz w:val="24"/>
          <w:szCs w:val="24"/>
        </w:rPr>
        <w:t>зических явлений и процессов; делать выводы с использ</w:t>
      </w:r>
      <w:r w:rsidRPr="00350182">
        <w:rPr>
          <w:color w:val="auto"/>
          <w:sz w:val="24"/>
          <w:szCs w:val="24"/>
        </w:rPr>
        <w:t>о</w:t>
      </w:r>
      <w:r w:rsidRPr="00350182">
        <w:rPr>
          <w:color w:val="auto"/>
          <w:sz w:val="24"/>
          <w:szCs w:val="24"/>
        </w:rPr>
        <w:t>ванием дедуктивных и индуктивных умозаключений, в</w:t>
      </w:r>
      <w:r w:rsidRPr="00350182">
        <w:rPr>
          <w:color w:val="auto"/>
          <w:sz w:val="24"/>
          <w:szCs w:val="24"/>
        </w:rPr>
        <w:t>ы</w:t>
      </w:r>
      <w:r w:rsidRPr="00350182">
        <w:rPr>
          <w:color w:val="auto"/>
          <w:sz w:val="24"/>
          <w:szCs w:val="24"/>
        </w:rPr>
        <w:t>двигать гипотезы о взаимосвязях физических величин;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выбирать способ решения учебной физ</w:t>
      </w:r>
      <w:r w:rsidRPr="00350182">
        <w:rPr>
          <w:color w:val="auto"/>
          <w:sz w:val="24"/>
          <w:szCs w:val="24"/>
        </w:rPr>
        <w:t>и</w:t>
      </w:r>
      <w:r w:rsidRPr="00350182">
        <w:rPr>
          <w:color w:val="auto"/>
          <w:sz w:val="24"/>
          <w:szCs w:val="24"/>
        </w:rPr>
        <w:t>ческой задачи (сравнение нескольких вариантов решения, выбор наиболее подходящего с учётом самостоятельно в</w:t>
      </w:r>
      <w:r w:rsidRPr="00350182">
        <w:rPr>
          <w:color w:val="auto"/>
          <w:sz w:val="24"/>
          <w:szCs w:val="24"/>
        </w:rPr>
        <w:t>ы</w:t>
      </w:r>
      <w:r w:rsidRPr="00350182">
        <w:rPr>
          <w:color w:val="auto"/>
          <w:sz w:val="24"/>
          <w:szCs w:val="24"/>
        </w:rPr>
        <w:t>деленных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Базовые исследовательские действия</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по самостоятельно составленному плану опыт, несложный физический эксперимент, небольшое исслед</w:t>
      </w:r>
      <w:r w:rsidRPr="00350182">
        <w:rPr>
          <w:color w:val="auto"/>
          <w:sz w:val="24"/>
          <w:szCs w:val="24"/>
        </w:rPr>
        <w:t>о</w:t>
      </w:r>
      <w:r w:rsidRPr="00350182">
        <w:rPr>
          <w:color w:val="auto"/>
          <w:sz w:val="24"/>
          <w:szCs w:val="24"/>
        </w:rPr>
        <w:t>вание физического явления;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на применимость и достоверность информацию, полученную в ходе исследования или эксперимента;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опыта, исследов</w:t>
      </w:r>
      <w:r w:rsidRPr="00350182">
        <w:rPr>
          <w:color w:val="auto"/>
          <w:sz w:val="24"/>
          <w:szCs w:val="24"/>
        </w:rPr>
        <w:t>а</w:t>
      </w:r>
      <w:r w:rsidRPr="00350182">
        <w:rPr>
          <w:color w:val="auto"/>
          <w:sz w:val="24"/>
          <w:szCs w:val="24"/>
        </w:rPr>
        <w:t>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—прогнозировать возможное дальнейшее развитие физич</w:t>
      </w:r>
      <w:r w:rsidRPr="00350182">
        <w:rPr>
          <w:color w:val="auto"/>
          <w:sz w:val="24"/>
          <w:szCs w:val="24"/>
        </w:rPr>
        <w:t>е</w:t>
      </w:r>
      <w:r w:rsidRPr="00350182">
        <w:rPr>
          <w:color w:val="auto"/>
          <w:sz w:val="24"/>
          <w:szCs w:val="24"/>
        </w:rPr>
        <w:t>ских процессов, а также выдвигать предположения об их развитии в новых условиях и контекстах.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с учётом пре</w:t>
      </w:r>
      <w:r w:rsidRPr="00350182">
        <w:rPr>
          <w:color w:val="auto"/>
          <w:sz w:val="24"/>
          <w:szCs w:val="24"/>
        </w:rPr>
        <w:t>д</w:t>
      </w:r>
      <w:r w:rsidRPr="00350182">
        <w:rPr>
          <w:color w:val="auto"/>
          <w:sz w:val="24"/>
          <w:szCs w:val="24"/>
        </w:rPr>
        <w:t>ложенной учебной физической задачи;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—анализировать, систематизировать и интерпретировать и</w:t>
      </w:r>
      <w:r w:rsidRPr="00350182">
        <w:rPr>
          <w:color w:val="auto"/>
          <w:sz w:val="24"/>
          <w:szCs w:val="24"/>
        </w:rPr>
        <w:t>н</w:t>
      </w:r>
      <w:r w:rsidRPr="00350182">
        <w:rPr>
          <w:color w:val="auto"/>
          <w:sz w:val="24"/>
          <w:szCs w:val="24"/>
        </w:rPr>
        <w:t>формацию различных видов и форм представления;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выбирать оптимальную форму предста</w:t>
      </w:r>
      <w:r w:rsidRPr="00350182">
        <w:rPr>
          <w:color w:val="auto"/>
          <w:sz w:val="24"/>
          <w:szCs w:val="24"/>
        </w:rPr>
        <w:t>в</w:t>
      </w:r>
      <w:r w:rsidRPr="00350182">
        <w:rPr>
          <w:color w:val="auto"/>
          <w:sz w:val="24"/>
          <w:szCs w:val="24"/>
        </w:rPr>
        <w:t>ления информации и иллюстрировать решаемые задачи н</w:t>
      </w:r>
      <w:r w:rsidRPr="00350182">
        <w:rPr>
          <w:color w:val="auto"/>
          <w:sz w:val="24"/>
          <w:szCs w:val="24"/>
        </w:rPr>
        <w:t>е</w:t>
      </w:r>
      <w:r w:rsidRPr="00350182">
        <w:rPr>
          <w:color w:val="auto"/>
          <w:sz w:val="24"/>
          <w:szCs w:val="24"/>
        </w:rPr>
        <w:t>сложными схемами, диаграммами, иной графикой и их комбинациями.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коммуникативные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Общение</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 ходе обсуждения учебного материала, результатов лаб</w:t>
      </w:r>
      <w:r w:rsidRPr="00350182">
        <w:rPr>
          <w:color w:val="auto"/>
          <w:sz w:val="24"/>
          <w:szCs w:val="24"/>
        </w:rPr>
        <w:t>о</w:t>
      </w:r>
      <w:r w:rsidRPr="00350182">
        <w:rPr>
          <w:color w:val="auto"/>
          <w:sz w:val="24"/>
          <w:szCs w:val="24"/>
        </w:rPr>
        <w:t>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w:t>
      </w:r>
      <w:r w:rsidRPr="00350182">
        <w:rPr>
          <w:color w:val="auto"/>
          <w:sz w:val="24"/>
          <w:szCs w:val="24"/>
        </w:rPr>
        <w:t>е</w:t>
      </w:r>
      <w:r w:rsidRPr="00350182">
        <w:rPr>
          <w:color w:val="auto"/>
          <w:sz w:val="24"/>
          <w:szCs w:val="24"/>
        </w:rPr>
        <w:t>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—сопоставлять свои суждения с суждениями других учас</w:t>
      </w:r>
      <w:r w:rsidRPr="00350182">
        <w:rPr>
          <w:color w:val="auto"/>
          <w:sz w:val="24"/>
          <w:szCs w:val="24"/>
        </w:rPr>
        <w:t>т</w:t>
      </w:r>
      <w:r w:rsidRPr="00350182">
        <w:rPr>
          <w:color w:val="auto"/>
          <w:sz w:val="24"/>
          <w:szCs w:val="24"/>
        </w:rPr>
        <w:t>ников диалога, обнаруживать различие и сходство поз</w:t>
      </w:r>
      <w:r w:rsidRPr="00350182">
        <w:rPr>
          <w:color w:val="auto"/>
          <w:sz w:val="24"/>
          <w:szCs w:val="24"/>
        </w:rPr>
        <w:t>и</w:t>
      </w:r>
      <w:r w:rsidRPr="00350182">
        <w:rPr>
          <w:color w:val="auto"/>
          <w:sz w:val="24"/>
          <w:szCs w:val="24"/>
        </w:rPr>
        <w:t>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—выражать свою точку зрения в устных и письменных те</w:t>
      </w:r>
      <w:r w:rsidRPr="00350182">
        <w:rPr>
          <w:color w:val="auto"/>
          <w:sz w:val="24"/>
          <w:szCs w:val="24"/>
        </w:rPr>
        <w:t>к</w:t>
      </w:r>
      <w:r w:rsidRPr="00350182">
        <w:rPr>
          <w:color w:val="auto"/>
          <w:sz w:val="24"/>
          <w:szCs w:val="24"/>
        </w:rPr>
        <w:t>стах;</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—публично представлять результаты выполненного физич</w:t>
      </w:r>
      <w:r w:rsidRPr="00350182">
        <w:rPr>
          <w:color w:val="auto"/>
          <w:sz w:val="24"/>
          <w:szCs w:val="24"/>
        </w:rPr>
        <w:t>е</w:t>
      </w:r>
      <w:r w:rsidRPr="00350182">
        <w:rPr>
          <w:color w:val="auto"/>
          <w:sz w:val="24"/>
          <w:szCs w:val="24"/>
        </w:rPr>
        <w:t>ского опыта (эксперимента, исследования, проекта).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lastRenderedPageBreak/>
        <w:t>Совместная деятельность</w:t>
      </w:r>
      <w:r w:rsidRPr="00350182">
        <w:rPr>
          <w:b/>
          <w:bCs/>
          <w:color w:val="auto"/>
          <w:sz w:val="24"/>
          <w:szCs w:val="24"/>
        </w:rPr>
        <w:t xml:space="preserve"> (</w:t>
      </w:r>
      <w:r w:rsidRPr="00350182">
        <w:rPr>
          <w:b/>
          <w:bCs/>
          <w:i/>
          <w:iCs/>
          <w:color w:val="auto"/>
          <w:sz w:val="24"/>
          <w:szCs w:val="24"/>
        </w:rPr>
        <w:t>сотрудничество</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—понимать и использовать преимущества командной и и</w:t>
      </w:r>
      <w:r w:rsidRPr="00350182">
        <w:rPr>
          <w:color w:val="auto"/>
          <w:sz w:val="24"/>
          <w:szCs w:val="24"/>
        </w:rPr>
        <w:t>н</w:t>
      </w:r>
      <w:r w:rsidRPr="00350182">
        <w:rPr>
          <w:color w:val="auto"/>
          <w:sz w:val="24"/>
          <w:szCs w:val="24"/>
        </w:rPr>
        <w:t>дивидуальной работы при решении конкретной физич</w:t>
      </w:r>
      <w:r w:rsidRPr="00350182">
        <w:rPr>
          <w:color w:val="auto"/>
          <w:sz w:val="24"/>
          <w:szCs w:val="24"/>
        </w:rPr>
        <w:t>е</w:t>
      </w:r>
      <w:r w:rsidRPr="00350182">
        <w:rPr>
          <w:color w:val="auto"/>
          <w:sz w:val="24"/>
          <w:szCs w:val="24"/>
        </w:rPr>
        <w:t>ской проблемы;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w:t>
      </w:r>
      <w:r w:rsidRPr="00350182">
        <w:rPr>
          <w:color w:val="auto"/>
          <w:sz w:val="24"/>
          <w:szCs w:val="24"/>
        </w:rPr>
        <w:t>е</w:t>
      </w:r>
      <w:r w:rsidRPr="00350182">
        <w:rPr>
          <w:color w:val="auto"/>
          <w:sz w:val="24"/>
          <w:szCs w:val="24"/>
        </w:rPr>
        <w:t>ния нескольких людей;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—выполнять свою часть работы, достигая качественного р</w:t>
      </w:r>
      <w:r w:rsidRPr="00350182">
        <w:rPr>
          <w:color w:val="auto"/>
          <w:sz w:val="24"/>
          <w:szCs w:val="24"/>
        </w:rPr>
        <w:t>е</w:t>
      </w:r>
      <w:r w:rsidRPr="00350182">
        <w:rPr>
          <w:color w:val="auto"/>
          <w:sz w:val="24"/>
          <w:szCs w:val="24"/>
        </w:rPr>
        <w:t>зультата по своему направлению и координируя свои де</w:t>
      </w:r>
      <w:r w:rsidRPr="00350182">
        <w:rPr>
          <w:color w:val="auto"/>
          <w:sz w:val="24"/>
          <w:szCs w:val="24"/>
        </w:rPr>
        <w:t>й</w:t>
      </w:r>
      <w:r w:rsidRPr="00350182">
        <w:rPr>
          <w:color w:val="auto"/>
          <w:sz w:val="24"/>
          <w:szCs w:val="24"/>
        </w:rPr>
        <w:t>ствия с другими членами команды;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—оценивать качество своего вклада в общий продукт по кр</w:t>
      </w:r>
      <w:r w:rsidRPr="00350182">
        <w:rPr>
          <w:color w:val="auto"/>
          <w:sz w:val="24"/>
          <w:szCs w:val="24"/>
        </w:rPr>
        <w:t>и</w:t>
      </w:r>
      <w:r w:rsidRPr="00350182">
        <w:rPr>
          <w:color w:val="auto"/>
          <w:sz w:val="24"/>
          <w:szCs w:val="24"/>
        </w:rPr>
        <w:t>териям, самостоятельно сформулированным участниками взаимодействия.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регулятивные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Самоорганизация: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—выявлять проблемы в жизненных и учебных ситуациях, требующих для решения физических знаний;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—самостоятельно составлять алгоритм решения физической задачи или плана исследования с учётом имеющихся р</w:t>
      </w:r>
      <w:r w:rsidRPr="00350182">
        <w:rPr>
          <w:color w:val="auto"/>
          <w:sz w:val="24"/>
          <w:szCs w:val="24"/>
        </w:rPr>
        <w:t>е</w:t>
      </w:r>
      <w:r w:rsidRPr="00350182">
        <w:rPr>
          <w:color w:val="auto"/>
          <w:sz w:val="24"/>
          <w:szCs w:val="24"/>
        </w:rPr>
        <w:t>сурсов и собственных возможностей, аргументировать предлагаемые варианты решений;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Самоконтроль</w:t>
      </w:r>
      <w:r w:rsidRPr="00350182">
        <w:rPr>
          <w:b/>
          <w:bCs/>
          <w:color w:val="auto"/>
          <w:sz w:val="24"/>
          <w:szCs w:val="24"/>
        </w:rPr>
        <w:t xml:space="preserve"> (</w:t>
      </w:r>
      <w:r w:rsidRPr="00350182">
        <w:rPr>
          <w:b/>
          <w:bCs/>
          <w:i/>
          <w:iCs/>
          <w:color w:val="auto"/>
          <w:sz w:val="24"/>
          <w:szCs w:val="24"/>
        </w:rPr>
        <w:t>рефлексия</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—давать адекватную оценку ситуации и предлагать план её изменения;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причины достижения (недостижения) результ</w:t>
      </w:r>
      <w:r w:rsidRPr="00350182">
        <w:rPr>
          <w:color w:val="auto"/>
          <w:sz w:val="24"/>
          <w:szCs w:val="24"/>
        </w:rPr>
        <w:t>а</w:t>
      </w:r>
      <w:r w:rsidRPr="00350182">
        <w:rPr>
          <w:color w:val="auto"/>
          <w:sz w:val="24"/>
          <w:szCs w:val="24"/>
        </w:rPr>
        <w:t>тов деятельности, давать оценку приобретённому опыту;</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—вносить коррективы в деятельность (в том числе в ход в</w:t>
      </w:r>
      <w:r w:rsidRPr="00350182">
        <w:rPr>
          <w:color w:val="auto"/>
          <w:sz w:val="24"/>
          <w:szCs w:val="24"/>
        </w:rPr>
        <w:t>ы</w:t>
      </w:r>
      <w:r w:rsidRPr="00350182">
        <w:rPr>
          <w:color w:val="auto"/>
          <w:sz w:val="24"/>
          <w:szCs w:val="24"/>
        </w:rPr>
        <w:t>полнения физического исследования или проекта) на осн</w:t>
      </w:r>
      <w:r w:rsidRPr="00350182">
        <w:rPr>
          <w:color w:val="auto"/>
          <w:sz w:val="24"/>
          <w:szCs w:val="24"/>
        </w:rPr>
        <w:t>о</w:t>
      </w:r>
      <w:r w:rsidRPr="00350182">
        <w:rPr>
          <w:color w:val="auto"/>
          <w:sz w:val="24"/>
          <w:szCs w:val="24"/>
        </w:rPr>
        <w:t>ве новых обстоятельств, изменившихся ситуаций, устано</w:t>
      </w:r>
      <w:r w:rsidRPr="00350182">
        <w:rPr>
          <w:color w:val="auto"/>
          <w:sz w:val="24"/>
          <w:szCs w:val="24"/>
        </w:rPr>
        <w:t>в</w:t>
      </w:r>
      <w:r w:rsidRPr="00350182">
        <w:rPr>
          <w:color w:val="auto"/>
          <w:sz w:val="24"/>
          <w:szCs w:val="24"/>
        </w:rPr>
        <w:t>ленных ошибок, возникших трудностей;</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—оценивать соответствие результата цели и условиям.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Эмоциональный интеллект</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—ставить себя на место другого человека в ходе спора или </w:t>
      </w:r>
      <w:r w:rsidRPr="00350182">
        <w:rPr>
          <w:color w:val="auto"/>
          <w:sz w:val="24"/>
          <w:szCs w:val="24"/>
        </w:rPr>
        <w:lastRenderedPageBreak/>
        <w:t>дискуссии на научную тему, понимать мотивы, намерения и логику другого.</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Принятие себя и других</w:t>
      </w:r>
      <w:r w:rsidRPr="00350182">
        <w:rPr>
          <w:b/>
          <w:bCs/>
          <w:color w:val="auto"/>
          <w:sz w:val="24"/>
          <w:szCs w:val="24"/>
        </w:rPr>
        <w:t>:</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—признавать своё право на ошибку при решении физических задач или в утверждениях на научные темы и такое же пр</w:t>
      </w:r>
      <w:r w:rsidRPr="00350182">
        <w:rPr>
          <w:color w:val="auto"/>
          <w:sz w:val="24"/>
          <w:szCs w:val="24"/>
        </w:rPr>
        <w:t>а</w:t>
      </w:r>
      <w:r w:rsidRPr="00350182">
        <w:rPr>
          <w:color w:val="auto"/>
          <w:sz w:val="24"/>
          <w:szCs w:val="24"/>
        </w:rPr>
        <w:t>во другого.</w:t>
      </w:r>
    </w:p>
    <w:p w:rsidR="00790041" w:rsidRPr="00350182" w:rsidRDefault="00790041" w:rsidP="004D0219">
      <w:pPr>
        <w:pStyle w:val="af5"/>
        <w:tabs>
          <w:tab w:val="left" w:pos="426"/>
        </w:tabs>
        <w:rPr>
          <w:rFonts w:ascii="Times New Roman" w:hAnsi="Times New Roman" w:cs="Times New Roman"/>
          <w:sz w:val="24"/>
          <w:szCs w:val="24"/>
        </w:rPr>
      </w:pPr>
      <w:bookmarkStart w:id="542" w:name="bookmark138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542"/>
    </w:p>
    <w:p w:rsidR="00790041" w:rsidRPr="00350182" w:rsidRDefault="00790041" w:rsidP="004D0219">
      <w:pPr>
        <w:pStyle w:val="af5"/>
        <w:tabs>
          <w:tab w:val="left" w:pos="426"/>
        </w:tabs>
        <w:rPr>
          <w:rFonts w:ascii="Times New Roman" w:hAnsi="Times New Roman" w:cs="Times New Roman"/>
          <w:sz w:val="24"/>
          <w:szCs w:val="24"/>
        </w:rPr>
      </w:pPr>
      <w:bookmarkStart w:id="543" w:name="bookmark1385"/>
    </w:p>
    <w:p w:rsidR="00A57638" w:rsidRPr="00350182" w:rsidRDefault="00790041"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543"/>
    </w:p>
    <w:p w:rsidR="00790041" w:rsidRPr="00350182" w:rsidRDefault="00790041"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на базовом уровне должны отр</w:t>
      </w:r>
      <w:r w:rsidRPr="00350182">
        <w:rPr>
          <w:color w:val="auto"/>
          <w:sz w:val="24"/>
          <w:szCs w:val="24"/>
        </w:rPr>
        <w:t>а</w:t>
      </w:r>
      <w:r w:rsidRPr="00350182">
        <w:rPr>
          <w:color w:val="auto"/>
          <w:sz w:val="24"/>
          <w:szCs w:val="24"/>
        </w:rPr>
        <w:t>жать сформированность у обучающихся умений: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понятия: физические и химические явления; наблюдение, эксперимент, модель, гипотеза; единицы ф</w:t>
      </w:r>
      <w:r w:rsidRPr="00350182">
        <w:rPr>
          <w:color w:val="auto"/>
          <w:sz w:val="24"/>
          <w:szCs w:val="24"/>
        </w:rPr>
        <w:t>и</w:t>
      </w:r>
      <w:r w:rsidRPr="00350182">
        <w:rPr>
          <w:color w:val="auto"/>
          <w:sz w:val="24"/>
          <w:szCs w:val="24"/>
        </w:rPr>
        <w:t>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явления (диффузия; тепловое движение частиц вещества; равномерное движение; неравномерное движ</w:t>
      </w:r>
      <w:r w:rsidRPr="00350182">
        <w:rPr>
          <w:color w:val="auto"/>
          <w:sz w:val="24"/>
          <w:szCs w:val="24"/>
        </w:rPr>
        <w:t>е</w:t>
      </w:r>
      <w:r w:rsidRPr="00350182">
        <w:rPr>
          <w:color w:val="auto"/>
          <w:sz w:val="24"/>
          <w:szCs w:val="24"/>
        </w:rPr>
        <w:t>ние; инерция; взаимодействие тел; равновесие твёрдых тел с закреплённой осью вращения; передача давления твё</w:t>
      </w:r>
      <w:r w:rsidRPr="00350182">
        <w:rPr>
          <w:color w:val="auto"/>
          <w:sz w:val="24"/>
          <w:szCs w:val="24"/>
        </w:rPr>
        <w:t>р</w:t>
      </w:r>
      <w:r w:rsidRPr="00350182">
        <w:rPr>
          <w:color w:val="auto"/>
          <w:sz w:val="24"/>
          <w:szCs w:val="24"/>
        </w:rPr>
        <w:t>дыми телами, жидкостями и газами; атмосферное давл</w:t>
      </w:r>
      <w:r w:rsidRPr="00350182">
        <w:rPr>
          <w:color w:val="auto"/>
          <w:sz w:val="24"/>
          <w:szCs w:val="24"/>
        </w:rPr>
        <w:t>е</w:t>
      </w:r>
      <w:r w:rsidRPr="00350182">
        <w:rPr>
          <w:color w:val="auto"/>
          <w:sz w:val="24"/>
          <w:szCs w:val="24"/>
        </w:rPr>
        <w:t>ние; плавание тел; превращения механической энергии) по описанию их характерных свойств и на основе опытов, д</w:t>
      </w:r>
      <w:r w:rsidRPr="00350182">
        <w:rPr>
          <w:color w:val="auto"/>
          <w:sz w:val="24"/>
          <w:szCs w:val="24"/>
        </w:rPr>
        <w:t>е</w:t>
      </w:r>
      <w:r w:rsidRPr="00350182">
        <w:rPr>
          <w:color w:val="auto"/>
          <w:sz w:val="24"/>
          <w:szCs w:val="24"/>
        </w:rPr>
        <w:t>монстрирующих данное физическое явление;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проявление изученных физических явлений в окружающем мире, в том числе физические явления в пр</w:t>
      </w:r>
      <w:r w:rsidRPr="00350182">
        <w:rPr>
          <w:color w:val="auto"/>
          <w:sz w:val="24"/>
          <w:szCs w:val="24"/>
        </w:rPr>
        <w:t>и</w:t>
      </w:r>
      <w:r w:rsidRPr="00350182">
        <w:rPr>
          <w:color w:val="auto"/>
          <w:sz w:val="24"/>
          <w:szCs w:val="24"/>
        </w:rPr>
        <w:t>роде: примеры движения с различными скоростями в ж</w:t>
      </w:r>
      <w:r w:rsidRPr="00350182">
        <w:rPr>
          <w:color w:val="auto"/>
          <w:sz w:val="24"/>
          <w:szCs w:val="24"/>
        </w:rPr>
        <w:t>и</w:t>
      </w:r>
      <w:r w:rsidRPr="00350182">
        <w:rPr>
          <w:color w:val="auto"/>
          <w:sz w:val="24"/>
          <w:szCs w:val="24"/>
        </w:rPr>
        <w:t>вой и неживой природе; действие силы трения в природе и технике; влияние атмосферного давления на живой орг</w:t>
      </w:r>
      <w:r w:rsidRPr="00350182">
        <w:rPr>
          <w:color w:val="auto"/>
          <w:sz w:val="24"/>
          <w:szCs w:val="24"/>
        </w:rPr>
        <w:t>а</w:t>
      </w:r>
      <w:r w:rsidRPr="00350182">
        <w:rPr>
          <w:color w:val="auto"/>
          <w:sz w:val="24"/>
          <w:szCs w:val="24"/>
        </w:rPr>
        <w:t>низм; плавание рыб; рычаги в теле человека; при этом п</w:t>
      </w:r>
      <w:r w:rsidRPr="00350182">
        <w:rPr>
          <w:color w:val="auto"/>
          <w:sz w:val="24"/>
          <w:szCs w:val="24"/>
        </w:rPr>
        <w:t>е</w:t>
      </w:r>
      <w:r w:rsidRPr="00350182">
        <w:rPr>
          <w:color w:val="auto"/>
          <w:sz w:val="24"/>
          <w:szCs w:val="24"/>
        </w:rPr>
        <w:t>реводить практическую задачу в учебную, выделять сущ</w:t>
      </w:r>
      <w:r w:rsidRPr="00350182">
        <w:rPr>
          <w:color w:val="auto"/>
          <w:sz w:val="24"/>
          <w:szCs w:val="24"/>
        </w:rPr>
        <w:t>е</w:t>
      </w:r>
      <w:r w:rsidRPr="00350182">
        <w:rPr>
          <w:color w:val="auto"/>
          <w:sz w:val="24"/>
          <w:szCs w:val="24"/>
        </w:rPr>
        <w:t>ственные свойства/признаки физических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—описывать изученные свойства тел и физические явления, используя физические величины (масса, объём, плотность </w:t>
      </w:r>
      <w:r w:rsidRPr="00350182">
        <w:rPr>
          <w:color w:val="auto"/>
          <w:sz w:val="24"/>
          <w:szCs w:val="24"/>
        </w:rPr>
        <w:lastRenderedPageBreak/>
        <w:t>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w:t>
      </w:r>
      <w:r w:rsidRPr="00350182">
        <w:rPr>
          <w:color w:val="auto"/>
          <w:sz w:val="24"/>
          <w:szCs w:val="24"/>
        </w:rPr>
        <w:t>е</w:t>
      </w:r>
      <w:r w:rsidRPr="00350182">
        <w:rPr>
          <w:color w:val="auto"/>
          <w:sz w:val="24"/>
          <w:szCs w:val="24"/>
        </w:rPr>
        <w:t>ханическая работа, мощность, плечо силы, момент силы, коэффициент полезного действия механизмов, кинетич</w:t>
      </w:r>
      <w:r w:rsidRPr="00350182">
        <w:rPr>
          <w:color w:val="auto"/>
          <w:sz w:val="24"/>
          <w:szCs w:val="24"/>
        </w:rPr>
        <w:t>е</w:t>
      </w:r>
      <w:r w:rsidRPr="00350182">
        <w:rPr>
          <w:color w:val="auto"/>
          <w:sz w:val="24"/>
          <w:szCs w:val="24"/>
        </w:rPr>
        <w:t>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w:t>
      </w:r>
      <w:r w:rsidRPr="00350182">
        <w:rPr>
          <w:color w:val="auto"/>
          <w:sz w:val="24"/>
          <w:szCs w:val="24"/>
        </w:rPr>
        <w:t>и</w:t>
      </w:r>
      <w:r w:rsidRPr="00350182">
        <w:rPr>
          <w:color w:val="auto"/>
          <w:sz w:val="24"/>
          <w:szCs w:val="24"/>
        </w:rPr>
        <w:t>мостей физических величин;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свойства тел, физические явления и пр</w:t>
      </w:r>
      <w:r w:rsidRPr="00350182">
        <w:rPr>
          <w:color w:val="auto"/>
          <w:sz w:val="24"/>
          <w:szCs w:val="24"/>
        </w:rPr>
        <w:t>о</w:t>
      </w:r>
      <w:r w:rsidRPr="00350182">
        <w:rPr>
          <w:color w:val="auto"/>
          <w:sz w:val="24"/>
          <w:szCs w:val="24"/>
        </w:rPr>
        <w:t>цессы, используя правила сложения сил (вдоль одной пр</w:t>
      </w:r>
      <w:r w:rsidRPr="00350182">
        <w:rPr>
          <w:color w:val="auto"/>
          <w:sz w:val="24"/>
          <w:szCs w:val="24"/>
        </w:rPr>
        <w:t>я</w:t>
      </w:r>
      <w:r w:rsidRPr="00350182">
        <w:rPr>
          <w:color w:val="auto"/>
          <w:sz w:val="24"/>
          <w:szCs w:val="24"/>
        </w:rPr>
        <w:t>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w:t>
      </w:r>
      <w:r w:rsidRPr="00350182">
        <w:rPr>
          <w:color w:val="auto"/>
          <w:sz w:val="24"/>
          <w:szCs w:val="24"/>
        </w:rPr>
        <w:t>а</w:t>
      </w:r>
      <w:r w:rsidRPr="00350182">
        <w:rPr>
          <w:color w:val="auto"/>
          <w:sz w:val="24"/>
          <w:szCs w:val="24"/>
        </w:rPr>
        <w:t>тическое выражение;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w:t>
      </w:r>
      <w:r w:rsidRPr="00350182">
        <w:rPr>
          <w:color w:val="auto"/>
          <w:sz w:val="24"/>
          <w:szCs w:val="24"/>
        </w:rPr>
        <w:t>е</w:t>
      </w:r>
      <w:r w:rsidRPr="00350182">
        <w:rPr>
          <w:color w:val="auto"/>
          <w:sz w:val="24"/>
          <w:szCs w:val="24"/>
        </w:rPr>
        <w:t>ских шагов с опорой на 1—2 изученных свойства физич</w:t>
      </w:r>
      <w:r w:rsidRPr="00350182">
        <w:rPr>
          <w:color w:val="auto"/>
          <w:sz w:val="24"/>
          <w:szCs w:val="24"/>
        </w:rPr>
        <w:t>е</w:t>
      </w:r>
      <w:r w:rsidRPr="00350182">
        <w:rPr>
          <w:color w:val="auto"/>
          <w:sz w:val="24"/>
          <w:szCs w:val="24"/>
        </w:rPr>
        <w:t>ских явлений, физических закона или закономерности;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—решать расчётные задачи в 1—2 действия, используя зак</w:t>
      </w:r>
      <w:r w:rsidRPr="00350182">
        <w:rPr>
          <w:color w:val="auto"/>
          <w:sz w:val="24"/>
          <w:szCs w:val="24"/>
        </w:rPr>
        <w:t>о</w:t>
      </w:r>
      <w:r w:rsidRPr="00350182">
        <w:rPr>
          <w:color w:val="auto"/>
          <w:sz w:val="24"/>
          <w:szCs w:val="24"/>
        </w:rPr>
        <w:t>ны и формулы, связывающие физические величины: на о</w:t>
      </w:r>
      <w:r w:rsidRPr="00350182">
        <w:rPr>
          <w:color w:val="auto"/>
          <w:sz w:val="24"/>
          <w:szCs w:val="24"/>
        </w:rPr>
        <w:t>с</w:t>
      </w:r>
      <w:r w:rsidRPr="00350182">
        <w:rPr>
          <w:color w:val="auto"/>
          <w:sz w:val="24"/>
          <w:szCs w:val="24"/>
        </w:rPr>
        <w:t>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w:t>
      </w:r>
      <w:r w:rsidRPr="00350182">
        <w:rPr>
          <w:color w:val="auto"/>
          <w:sz w:val="24"/>
          <w:szCs w:val="24"/>
        </w:rPr>
        <w:t>и</w:t>
      </w:r>
      <w:r w:rsidRPr="00350182">
        <w:rPr>
          <w:color w:val="auto"/>
          <w:sz w:val="24"/>
          <w:szCs w:val="24"/>
        </w:rPr>
        <w:t>зической величины;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проблемы, которые можно решить при п</w:t>
      </w:r>
      <w:r w:rsidRPr="00350182">
        <w:rPr>
          <w:color w:val="auto"/>
          <w:sz w:val="24"/>
          <w:szCs w:val="24"/>
        </w:rPr>
        <w:t>о</w:t>
      </w:r>
      <w:r w:rsidRPr="00350182">
        <w:rPr>
          <w:color w:val="auto"/>
          <w:sz w:val="24"/>
          <w:szCs w:val="24"/>
        </w:rPr>
        <w:t>мощи физических методов; в описании исследования в</w:t>
      </w:r>
      <w:r w:rsidRPr="00350182">
        <w:rPr>
          <w:color w:val="auto"/>
          <w:sz w:val="24"/>
          <w:szCs w:val="24"/>
        </w:rPr>
        <w:t>ы</w:t>
      </w:r>
      <w:r w:rsidRPr="00350182">
        <w:rPr>
          <w:color w:val="auto"/>
          <w:sz w:val="24"/>
          <w:szCs w:val="24"/>
        </w:rPr>
        <w:t>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—проводить опыты по наблюдению физических явлений или физических свойств тел: формулировать проверяемые </w:t>
      </w:r>
      <w:r w:rsidRPr="00350182">
        <w:rPr>
          <w:color w:val="auto"/>
          <w:sz w:val="24"/>
          <w:szCs w:val="24"/>
        </w:rPr>
        <w:lastRenderedPageBreak/>
        <w:t>предположения, собирать установку из предложенного оборудования, записывать ход опыта и формулировать выводы;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—соблюдать правила техники безопасности при работе с лабораторным оборудованием;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350182" w:rsidRDefault="00816609" w:rsidP="004D0219">
      <w:pPr>
        <w:pStyle w:val="13"/>
        <w:tabs>
          <w:tab w:val="left" w:pos="426"/>
        </w:tabs>
        <w:spacing w:line="240" w:lineRule="auto"/>
        <w:ind w:left="240" w:hanging="240"/>
        <w:jc w:val="both"/>
        <w:rPr>
          <w:color w:val="auto"/>
          <w:sz w:val="24"/>
          <w:szCs w:val="24"/>
        </w:rPr>
      </w:pPr>
      <w:r w:rsidRPr="00350182">
        <w:rPr>
          <w:color w:val="auto"/>
          <w:sz w:val="24"/>
          <w:szCs w:val="24"/>
        </w:rPr>
        <w:t xml:space="preserve">—приводить примеры / </w:t>
      </w:r>
      <w:r w:rsidR="00E235EB" w:rsidRPr="00350182">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350182" w:rsidRDefault="00790041" w:rsidP="004D0219">
      <w:pPr>
        <w:pStyle w:val="af5"/>
        <w:tabs>
          <w:tab w:val="left" w:pos="426"/>
        </w:tabs>
        <w:rPr>
          <w:rFonts w:ascii="Times New Roman" w:hAnsi="Times New Roman" w:cs="Times New Roman"/>
          <w:sz w:val="24"/>
          <w:szCs w:val="24"/>
        </w:rPr>
      </w:pPr>
      <w:bookmarkStart w:id="544" w:name="bookmark1387"/>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544"/>
    </w:p>
    <w:p w:rsidR="00790041" w:rsidRPr="00350182" w:rsidRDefault="00790041"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на базовом уровне должны отражать сформированность у обучающихся умений: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—соблюдать правила техники безопасности при работе с лабораторным оборудованием;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350182" w:rsidRDefault="00790041" w:rsidP="004D0219">
      <w:pPr>
        <w:pStyle w:val="af5"/>
        <w:tabs>
          <w:tab w:val="left" w:pos="426"/>
        </w:tabs>
        <w:rPr>
          <w:rFonts w:ascii="Times New Roman" w:hAnsi="Times New Roman" w:cs="Times New Roman"/>
          <w:sz w:val="24"/>
          <w:szCs w:val="24"/>
        </w:rPr>
      </w:pPr>
      <w:bookmarkStart w:id="545" w:name="bookmark1389"/>
    </w:p>
    <w:p w:rsidR="00A57638" w:rsidRPr="00350182" w:rsidRDefault="00790041"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545"/>
    </w:p>
    <w:p w:rsidR="00790041" w:rsidRPr="00350182" w:rsidRDefault="00790041"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на базовом уровне должны отражать сформированность у обучающихся умений: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—соблюдать правила техники безопасности при работе с лабораторным оборудованием;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52FF"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bookmarkStart w:id="546" w:name="bookmark1391"/>
    </w:p>
    <w:p w:rsidR="00A316CC" w:rsidRDefault="00A316CC" w:rsidP="004D0219">
      <w:pPr>
        <w:pStyle w:val="13"/>
        <w:tabs>
          <w:tab w:val="left" w:pos="426"/>
        </w:tabs>
        <w:spacing w:line="240" w:lineRule="auto"/>
        <w:ind w:left="240" w:hanging="240"/>
        <w:jc w:val="both"/>
        <w:rPr>
          <w:color w:val="auto"/>
          <w:sz w:val="24"/>
          <w:szCs w:val="24"/>
        </w:r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547" w:name="_Toc105502792"/>
      <w:r w:rsidRPr="00350182">
        <w:rPr>
          <w:rFonts w:ascii="Times New Roman" w:hAnsi="Times New Roman" w:cs="Times New Roman"/>
          <w:sz w:val="24"/>
          <w:szCs w:val="24"/>
        </w:rPr>
        <w:t>2.1.1</w:t>
      </w:r>
      <w:r w:rsidR="00AA74AB">
        <w:rPr>
          <w:rFonts w:ascii="Times New Roman" w:hAnsi="Times New Roman" w:cs="Times New Roman"/>
          <w:sz w:val="24"/>
          <w:szCs w:val="24"/>
        </w:rPr>
        <w:t>2</w:t>
      </w:r>
      <w:r w:rsidR="00A752FF" w:rsidRPr="00350182">
        <w:rPr>
          <w:rFonts w:ascii="Times New Roman" w:hAnsi="Times New Roman" w:cs="Times New Roman"/>
          <w:sz w:val="24"/>
          <w:szCs w:val="24"/>
        </w:rPr>
        <w:t>.</w:t>
      </w:r>
      <w:r w:rsidRPr="00350182">
        <w:rPr>
          <w:rFonts w:ascii="Times New Roman" w:hAnsi="Times New Roman" w:cs="Times New Roman"/>
          <w:sz w:val="24"/>
          <w:szCs w:val="24"/>
        </w:rPr>
        <w:t xml:space="preserve"> БИОЛОГИЯ</w:t>
      </w:r>
      <w:bookmarkEnd w:id="546"/>
      <w:bookmarkEnd w:id="547"/>
    </w:p>
    <w:p w:rsidR="00A752FF" w:rsidRPr="00350182" w:rsidRDefault="00A752FF" w:rsidP="004D0219">
      <w:pPr>
        <w:pStyle w:val="13"/>
        <w:tabs>
          <w:tab w:val="left" w:pos="426"/>
        </w:tabs>
        <w:spacing w:line="240" w:lineRule="auto"/>
        <w:jc w:val="both"/>
        <w:rPr>
          <w:color w:val="auto"/>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350182" w:rsidRDefault="00A752FF" w:rsidP="004D0219">
      <w:pPr>
        <w:pStyle w:val="af5"/>
        <w:pBdr>
          <w:bottom w:val="single" w:sz="12" w:space="1" w:color="auto"/>
        </w:pBdr>
        <w:tabs>
          <w:tab w:val="left" w:pos="426"/>
        </w:tabs>
        <w:rPr>
          <w:rFonts w:ascii="Times New Roman" w:hAnsi="Times New Roman" w:cs="Times New Roman"/>
          <w:sz w:val="24"/>
          <w:szCs w:val="24"/>
        </w:rPr>
      </w:pPr>
      <w:bookmarkStart w:id="548" w:name="bookmark1393"/>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ПОЯСНИТЕЛЬНАЯ ЗАПИСКА</w:t>
      </w:r>
      <w:bookmarkEnd w:id="548"/>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Программа имеет следующую структуру:</w:t>
      </w:r>
    </w:p>
    <w:p w:rsidR="00A57638" w:rsidRPr="00AA74AB" w:rsidRDefault="00E235EB" w:rsidP="005F656A">
      <w:pPr>
        <w:pStyle w:val="13"/>
        <w:numPr>
          <w:ilvl w:val="0"/>
          <w:numId w:val="90"/>
        </w:numPr>
        <w:tabs>
          <w:tab w:val="left" w:pos="184"/>
          <w:tab w:val="left" w:pos="426"/>
        </w:tabs>
        <w:spacing w:line="240" w:lineRule="auto"/>
        <w:ind w:left="240" w:hanging="240"/>
        <w:jc w:val="both"/>
        <w:rPr>
          <w:color w:val="auto"/>
          <w:sz w:val="24"/>
          <w:szCs w:val="24"/>
        </w:rPr>
      </w:pPr>
      <w:r w:rsidRPr="00AA74AB">
        <w:rPr>
          <w:color w:val="auto"/>
          <w:sz w:val="24"/>
          <w:szCs w:val="24"/>
        </w:rPr>
        <w:t>планируемые результаты освоения учебного предмета «Биология» по годам обучения;содержание учебного предмета «Биология» по годам обучения;</w:t>
      </w:r>
    </w:p>
    <w:p w:rsidR="00A57638" w:rsidRPr="00350182" w:rsidRDefault="00E235EB" w:rsidP="005F656A">
      <w:pPr>
        <w:pStyle w:val="13"/>
        <w:numPr>
          <w:ilvl w:val="0"/>
          <w:numId w:val="90"/>
        </w:numPr>
        <w:tabs>
          <w:tab w:val="left" w:pos="184"/>
          <w:tab w:val="left" w:pos="426"/>
        </w:tabs>
        <w:spacing w:line="240" w:lineRule="auto"/>
        <w:ind w:left="240" w:hanging="240"/>
        <w:jc w:val="both"/>
        <w:rPr>
          <w:color w:val="auto"/>
          <w:sz w:val="24"/>
          <w:szCs w:val="24"/>
        </w:rPr>
      </w:pPr>
      <w:r w:rsidRPr="00350182">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350182" w:rsidRDefault="00E235EB" w:rsidP="004D0219">
      <w:pPr>
        <w:pStyle w:val="af5"/>
        <w:tabs>
          <w:tab w:val="left" w:pos="426"/>
        </w:tabs>
        <w:rPr>
          <w:rFonts w:ascii="Times New Roman" w:hAnsi="Times New Roman" w:cs="Times New Roman"/>
          <w:sz w:val="24"/>
          <w:szCs w:val="24"/>
        </w:rPr>
      </w:pPr>
      <w:bookmarkStart w:id="549" w:name="bookmark1395"/>
      <w:r w:rsidRPr="00350182">
        <w:rPr>
          <w:rFonts w:ascii="Times New Roman" w:hAnsi="Times New Roman" w:cs="Times New Roman"/>
          <w:sz w:val="24"/>
          <w:szCs w:val="24"/>
        </w:rPr>
        <w:t>ОБЩАЯ ХАРАКТЕРИСТИКА УЧЕБНОГО ПРЕДМЕТА «БИОЛОГИЯ»</w:t>
      </w:r>
      <w:bookmarkEnd w:id="54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350182" w:rsidRDefault="00E235EB" w:rsidP="004D0219">
      <w:pPr>
        <w:pStyle w:val="af5"/>
        <w:tabs>
          <w:tab w:val="left" w:pos="426"/>
        </w:tabs>
        <w:rPr>
          <w:rFonts w:ascii="Times New Roman" w:hAnsi="Times New Roman" w:cs="Times New Roman"/>
          <w:sz w:val="24"/>
          <w:szCs w:val="24"/>
        </w:rPr>
      </w:pPr>
      <w:bookmarkStart w:id="550" w:name="bookmark1397"/>
      <w:r w:rsidRPr="00350182">
        <w:rPr>
          <w:rFonts w:ascii="Times New Roman" w:hAnsi="Times New Roman" w:cs="Times New Roman"/>
          <w:sz w:val="24"/>
          <w:szCs w:val="24"/>
        </w:rPr>
        <w:t>ЦЕЛИ ИЗУЧЕНИЯ УЧЕБНОГО ПРЕДМЕТА «БИОЛОГИЯ»</w:t>
      </w:r>
      <w:bookmarkEnd w:id="55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Целями изучения биологии на уровне основного общего образования являются:</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Достижение целей обеспечивается решением следующих ЗАДАЧ:</w:t>
      </w:r>
    </w:p>
    <w:p w:rsidR="00A57638" w:rsidRPr="00350182" w:rsidRDefault="00E235EB" w:rsidP="005F656A">
      <w:pPr>
        <w:pStyle w:val="13"/>
        <w:numPr>
          <w:ilvl w:val="0"/>
          <w:numId w:val="90"/>
        </w:numPr>
        <w:tabs>
          <w:tab w:val="left" w:pos="182"/>
          <w:tab w:val="left" w:pos="426"/>
        </w:tabs>
        <w:spacing w:line="240" w:lineRule="auto"/>
        <w:ind w:left="240" w:hanging="240"/>
        <w:jc w:val="both"/>
        <w:rPr>
          <w:color w:val="auto"/>
          <w:sz w:val="24"/>
          <w:szCs w:val="24"/>
        </w:rPr>
      </w:pPr>
      <w:r w:rsidRPr="00350182">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350182" w:rsidRDefault="00E235EB" w:rsidP="005F656A">
      <w:pPr>
        <w:pStyle w:val="13"/>
        <w:numPr>
          <w:ilvl w:val="0"/>
          <w:numId w:val="90"/>
        </w:numPr>
        <w:tabs>
          <w:tab w:val="left" w:pos="196"/>
          <w:tab w:val="left" w:pos="426"/>
        </w:tabs>
        <w:spacing w:line="240" w:lineRule="auto"/>
        <w:ind w:left="240" w:hanging="240"/>
        <w:jc w:val="both"/>
        <w:rPr>
          <w:color w:val="auto"/>
          <w:sz w:val="24"/>
          <w:szCs w:val="24"/>
        </w:rPr>
      </w:pPr>
      <w:r w:rsidRPr="00350182">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350182" w:rsidRDefault="00E235EB" w:rsidP="005F656A">
      <w:pPr>
        <w:pStyle w:val="13"/>
        <w:numPr>
          <w:ilvl w:val="0"/>
          <w:numId w:val="90"/>
        </w:numPr>
        <w:tabs>
          <w:tab w:val="left" w:pos="196"/>
          <w:tab w:val="left" w:pos="426"/>
        </w:tabs>
        <w:spacing w:line="240" w:lineRule="auto"/>
        <w:ind w:left="240" w:hanging="240"/>
        <w:jc w:val="both"/>
        <w:rPr>
          <w:color w:val="auto"/>
          <w:sz w:val="24"/>
          <w:szCs w:val="24"/>
        </w:rPr>
      </w:pPr>
      <w:r w:rsidRPr="00350182">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350182" w:rsidRDefault="00E235EB" w:rsidP="005F656A">
      <w:pPr>
        <w:pStyle w:val="13"/>
        <w:numPr>
          <w:ilvl w:val="0"/>
          <w:numId w:val="90"/>
        </w:numPr>
        <w:tabs>
          <w:tab w:val="left" w:pos="196"/>
          <w:tab w:val="left" w:pos="426"/>
        </w:tabs>
        <w:spacing w:line="240" w:lineRule="auto"/>
        <w:ind w:left="240" w:hanging="240"/>
        <w:jc w:val="both"/>
        <w:rPr>
          <w:color w:val="auto"/>
          <w:sz w:val="24"/>
          <w:szCs w:val="24"/>
        </w:rPr>
      </w:pPr>
      <w:r w:rsidRPr="00350182">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350182" w:rsidRDefault="00E235EB" w:rsidP="004D0219">
      <w:pPr>
        <w:pStyle w:val="af5"/>
        <w:tabs>
          <w:tab w:val="left" w:pos="426"/>
        </w:tabs>
        <w:rPr>
          <w:rFonts w:ascii="Times New Roman" w:hAnsi="Times New Roman" w:cs="Times New Roman"/>
          <w:sz w:val="24"/>
          <w:szCs w:val="24"/>
        </w:rPr>
      </w:pPr>
      <w:bookmarkStart w:id="551" w:name="bookmark1399"/>
      <w:r w:rsidRPr="00350182">
        <w:rPr>
          <w:rFonts w:ascii="Times New Roman" w:hAnsi="Times New Roman" w:cs="Times New Roman"/>
          <w:sz w:val="24"/>
          <w:szCs w:val="24"/>
        </w:rPr>
        <w:t>МЕСТО УЧЕБНОГО ПРЕДМЕТА «БИОЛОГИЯ»</w:t>
      </w:r>
      <w:bookmarkEnd w:id="55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 УЧЕБНОМ ПЛАНЕ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350182" w:rsidRDefault="00A752FF" w:rsidP="004D0219">
      <w:pPr>
        <w:pStyle w:val="13"/>
        <w:tabs>
          <w:tab w:val="left" w:pos="426"/>
        </w:tabs>
        <w:spacing w:line="240" w:lineRule="auto"/>
        <w:jc w:val="both"/>
        <w:rPr>
          <w:color w:val="auto"/>
          <w:sz w:val="24"/>
          <w:szCs w:val="24"/>
        </w:rPr>
      </w:pP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552" w:name="bookmark1402"/>
      <w:r w:rsidRPr="00350182">
        <w:rPr>
          <w:rFonts w:ascii="Times New Roman" w:hAnsi="Times New Roman" w:cs="Times New Roman"/>
          <w:sz w:val="24"/>
          <w:szCs w:val="24"/>
        </w:rPr>
        <w:t>СОДЕРЖАНИЕ УЧЕБНОГО ПРЕДМЕТА «БИОЛОГИЯ»</w:t>
      </w:r>
      <w:bookmarkEnd w:id="552"/>
    </w:p>
    <w:p w:rsidR="00A752FF" w:rsidRPr="00350182" w:rsidRDefault="00A752FF" w:rsidP="004D0219">
      <w:pPr>
        <w:pStyle w:val="af5"/>
        <w:tabs>
          <w:tab w:val="left" w:pos="426"/>
        </w:tabs>
        <w:rPr>
          <w:rFonts w:ascii="Times New Roman" w:hAnsi="Times New Roman" w:cs="Times New Roman"/>
          <w:sz w:val="24"/>
          <w:szCs w:val="24"/>
        </w:rPr>
      </w:pPr>
      <w:bookmarkStart w:id="553" w:name="bookmark140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bookmarkEnd w:id="553"/>
    </w:p>
    <w:p w:rsidR="00A752FF" w:rsidRPr="00350182" w:rsidRDefault="00A752FF" w:rsidP="004D0219">
      <w:pPr>
        <w:pStyle w:val="af5"/>
        <w:tabs>
          <w:tab w:val="left" w:pos="426"/>
        </w:tabs>
        <w:rPr>
          <w:rFonts w:ascii="Times New Roman" w:hAnsi="Times New Roman" w:cs="Times New Roman"/>
          <w:sz w:val="24"/>
          <w:szCs w:val="24"/>
        </w:rPr>
      </w:pPr>
      <w:bookmarkStart w:id="554" w:name="bookmark1406"/>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Биология — наука о живой природе</w:t>
      </w:r>
      <w:bookmarkEnd w:id="55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Кабинет биологии. Правила поведения и работы в кабинете с биологическими приборами и инструментами.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350182" w:rsidRDefault="00A752FF" w:rsidP="004D0219">
      <w:pPr>
        <w:pStyle w:val="af5"/>
        <w:tabs>
          <w:tab w:val="left" w:pos="426"/>
        </w:tabs>
        <w:rPr>
          <w:rFonts w:ascii="Times New Roman" w:hAnsi="Times New Roman" w:cs="Times New Roman"/>
          <w:sz w:val="24"/>
          <w:szCs w:val="24"/>
        </w:rPr>
      </w:pPr>
      <w:bookmarkStart w:id="555" w:name="bookmark1408"/>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2. </w:t>
      </w:r>
      <w:r w:rsidR="00E235EB" w:rsidRPr="00350182">
        <w:rPr>
          <w:rFonts w:ascii="Times New Roman" w:hAnsi="Times New Roman" w:cs="Times New Roman"/>
          <w:sz w:val="24"/>
          <w:szCs w:val="24"/>
        </w:rPr>
        <w:t>Методы изучения живой природы</w:t>
      </w:r>
      <w:bookmarkEnd w:id="55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Лабораторные и практические работы</w:t>
      </w:r>
      <w:r w:rsidRPr="00350182">
        <w:rPr>
          <w:rFonts w:ascii="Times New Roman" w:hAnsi="Times New Roman" w:cs="Times New Roman"/>
          <w:i w:val="0"/>
          <w:iCs w:val="0"/>
          <w:color w:val="auto"/>
          <w:sz w:val="24"/>
          <w:szCs w:val="24"/>
          <w:vertAlign w:val="superscript"/>
        </w:rPr>
        <w:footnoteReference w:id="18"/>
      </w:r>
    </w:p>
    <w:p w:rsidR="00A57638" w:rsidRPr="00350182" w:rsidRDefault="00E235EB" w:rsidP="005F656A">
      <w:pPr>
        <w:pStyle w:val="13"/>
        <w:numPr>
          <w:ilvl w:val="0"/>
          <w:numId w:val="91"/>
        </w:numPr>
        <w:tabs>
          <w:tab w:val="left" w:pos="426"/>
          <w:tab w:val="left" w:pos="556"/>
        </w:tabs>
        <w:spacing w:line="240" w:lineRule="auto"/>
        <w:jc w:val="both"/>
        <w:rPr>
          <w:color w:val="auto"/>
          <w:sz w:val="24"/>
          <w:szCs w:val="24"/>
        </w:rPr>
      </w:pPr>
      <w:r w:rsidRPr="00350182">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350182" w:rsidRDefault="00E235EB" w:rsidP="005F656A">
      <w:pPr>
        <w:pStyle w:val="13"/>
        <w:numPr>
          <w:ilvl w:val="0"/>
          <w:numId w:val="91"/>
        </w:numPr>
        <w:tabs>
          <w:tab w:val="left" w:pos="426"/>
          <w:tab w:val="left" w:pos="551"/>
        </w:tabs>
        <w:spacing w:line="240" w:lineRule="auto"/>
        <w:jc w:val="both"/>
        <w:rPr>
          <w:color w:val="auto"/>
          <w:sz w:val="24"/>
          <w:szCs w:val="24"/>
        </w:rPr>
      </w:pPr>
      <w:r w:rsidRPr="00350182">
        <w:rPr>
          <w:color w:val="auto"/>
          <w:sz w:val="24"/>
          <w:szCs w:val="24"/>
        </w:rPr>
        <w:t>Ознакомление с устройством лупы, светового микроскопа, правила работы с ними.</w:t>
      </w:r>
    </w:p>
    <w:p w:rsidR="00A57638" w:rsidRPr="00350182" w:rsidRDefault="00E235EB" w:rsidP="005F656A">
      <w:pPr>
        <w:pStyle w:val="13"/>
        <w:numPr>
          <w:ilvl w:val="0"/>
          <w:numId w:val="91"/>
        </w:numPr>
        <w:tabs>
          <w:tab w:val="left" w:pos="426"/>
          <w:tab w:val="left" w:pos="551"/>
        </w:tabs>
        <w:spacing w:line="240" w:lineRule="auto"/>
        <w:jc w:val="both"/>
        <w:rPr>
          <w:color w:val="auto"/>
          <w:sz w:val="24"/>
          <w:szCs w:val="24"/>
        </w:rPr>
      </w:pPr>
      <w:r w:rsidRPr="00350182">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методами изучения живой природы — наблюдением и экспериментом.</w:t>
      </w:r>
    </w:p>
    <w:p w:rsidR="00A752FF" w:rsidRPr="00350182" w:rsidRDefault="00A752FF" w:rsidP="004D0219">
      <w:pPr>
        <w:pStyle w:val="af5"/>
        <w:tabs>
          <w:tab w:val="left" w:pos="426"/>
        </w:tabs>
        <w:rPr>
          <w:rFonts w:ascii="Times New Roman" w:hAnsi="Times New Roman" w:cs="Times New Roman"/>
          <w:sz w:val="24"/>
          <w:szCs w:val="24"/>
        </w:rPr>
      </w:pPr>
      <w:bookmarkStart w:id="556" w:name="bookmark1410"/>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3. </w:t>
      </w:r>
      <w:r w:rsidR="00E235EB" w:rsidRPr="00350182">
        <w:rPr>
          <w:rFonts w:ascii="Times New Roman" w:hAnsi="Times New Roman" w:cs="Times New Roman"/>
          <w:sz w:val="24"/>
          <w:szCs w:val="24"/>
        </w:rPr>
        <w:t>Организмы — тела живой природы</w:t>
      </w:r>
      <w:bookmarkEnd w:id="55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об организме. Доядерные и ядерные организмы.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Одноклеточные и многоклеточные организмы. Клетки, ткани, органы, системы органов.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2"/>
        </w:numPr>
        <w:tabs>
          <w:tab w:val="left" w:pos="426"/>
          <w:tab w:val="left" w:pos="584"/>
        </w:tabs>
        <w:spacing w:line="240" w:lineRule="auto"/>
        <w:jc w:val="both"/>
        <w:rPr>
          <w:color w:val="auto"/>
          <w:sz w:val="24"/>
          <w:szCs w:val="24"/>
        </w:rPr>
      </w:pPr>
      <w:r w:rsidRPr="00350182">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350182" w:rsidRDefault="00E235EB" w:rsidP="005F656A">
      <w:pPr>
        <w:pStyle w:val="13"/>
        <w:numPr>
          <w:ilvl w:val="0"/>
          <w:numId w:val="92"/>
        </w:numPr>
        <w:tabs>
          <w:tab w:val="left" w:pos="426"/>
          <w:tab w:val="left" w:pos="747"/>
        </w:tabs>
        <w:spacing w:line="240" w:lineRule="auto"/>
        <w:jc w:val="both"/>
        <w:rPr>
          <w:color w:val="auto"/>
          <w:sz w:val="24"/>
          <w:szCs w:val="24"/>
        </w:rPr>
      </w:pPr>
      <w:r w:rsidRPr="00350182">
        <w:rPr>
          <w:color w:val="auto"/>
          <w:sz w:val="24"/>
          <w:szCs w:val="24"/>
        </w:rPr>
        <w:t>Ознакомление с принципами систематики организмов.</w:t>
      </w:r>
    </w:p>
    <w:p w:rsidR="00A57638" w:rsidRPr="00350182" w:rsidRDefault="00E235EB" w:rsidP="005F656A">
      <w:pPr>
        <w:pStyle w:val="13"/>
        <w:numPr>
          <w:ilvl w:val="0"/>
          <w:numId w:val="92"/>
        </w:numPr>
        <w:tabs>
          <w:tab w:val="left" w:pos="426"/>
          <w:tab w:val="left" w:pos="747"/>
        </w:tabs>
        <w:spacing w:line="240" w:lineRule="auto"/>
        <w:jc w:val="both"/>
        <w:rPr>
          <w:color w:val="auto"/>
          <w:sz w:val="24"/>
          <w:szCs w:val="24"/>
        </w:rPr>
      </w:pPr>
      <w:r w:rsidRPr="00350182">
        <w:rPr>
          <w:color w:val="auto"/>
          <w:sz w:val="24"/>
          <w:szCs w:val="24"/>
        </w:rPr>
        <w:t>Наблюдение за потреблением воды растением.</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4. </w:t>
      </w:r>
      <w:bookmarkStart w:id="557" w:name="bookmark1412"/>
      <w:r w:rsidR="00E235EB" w:rsidRPr="00350182">
        <w:rPr>
          <w:rFonts w:ascii="Times New Roman" w:hAnsi="Times New Roman" w:cs="Times New Roman"/>
          <w:sz w:val="24"/>
          <w:szCs w:val="24"/>
        </w:rPr>
        <w:t>Организмы и среда обитания</w:t>
      </w:r>
      <w:bookmarkEnd w:id="557"/>
    </w:p>
    <w:p w:rsidR="00A57638" w:rsidRPr="00350182" w:rsidRDefault="00E235EB" w:rsidP="004D0219">
      <w:pPr>
        <w:pStyle w:val="13"/>
        <w:tabs>
          <w:tab w:val="left" w:pos="426"/>
        </w:tabs>
        <w:spacing w:line="240" w:lineRule="auto"/>
        <w:ind w:firstLine="340"/>
        <w:jc w:val="both"/>
        <w:rPr>
          <w:color w:val="auto"/>
          <w:sz w:val="24"/>
          <w:szCs w:val="24"/>
        </w:rPr>
      </w:pPr>
      <w:r w:rsidRPr="00350182">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Выявление приспособлений организмов к среде обитания (на конкретных примерах).</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Растительный и животный мир родного края (краеведение).</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bookmarkStart w:id="558" w:name="bookmark1414"/>
      <w:r w:rsidR="00E235EB" w:rsidRPr="00350182">
        <w:rPr>
          <w:rFonts w:ascii="Times New Roman" w:hAnsi="Times New Roman" w:cs="Times New Roman"/>
          <w:sz w:val="24"/>
          <w:szCs w:val="24"/>
        </w:rPr>
        <w:t>Природные сообщества</w:t>
      </w:r>
      <w:bookmarkEnd w:id="55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зоны Земли, их обитатели. Флора и фауна природных зон. Ландшафты: природные и культурные.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искусственных сообществ и их обитателей (на примере аквариума и др.).</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5F656A">
      <w:pPr>
        <w:pStyle w:val="13"/>
        <w:numPr>
          <w:ilvl w:val="0"/>
          <w:numId w:val="93"/>
        </w:numPr>
        <w:tabs>
          <w:tab w:val="left" w:pos="426"/>
          <w:tab w:val="left" w:pos="584"/>
        </w:tabs>
        <w:spacing w:line="240" w:lineRule="auto"/>
        <w:jc w:val="both"/>
        <w:rPr>
          <w:color w:val="auto"/>
          <w:sz w:val="24"/>
          <w:szCs w:val="24"/>
        </w:rPr>
      </w:pPr>
      <w:r w:rsidRPr="00350182">
        <w:rPr>
          <w:color w:val="auto"/>
          <w:sz w:val="24"/>
          <w:szCs w:val="24"/>
        </w:rPr>
        <w:t>Изучение природных сообществ (на примере леса, озера, пруда, луга и др.).</w:t>
      </w:r>
    </w:p>
    <w:p w:rsidR="00A57638" w:rsidRPr="00350182" w:rsidRDefault="00E235EB" w:rsidP="005F656A">
      <w:pPr>
        <w:pStyle w:val="13"/>
        <w:numPr>
          <w:ilvl w:val="0"/>
          <w:numId w:val="93"/>
        </w:numPr>
        <w:tabs>
          <w:tab w:val="left" w:pos="426"/>
          <w:tab w:val="left" w:pos="747"/>
        </w:tabs>
        <w:spacing w:line="240" w:lineRule="auto"/>
        <w:jc w:val="both"/>
        <w:rPr>
          <w:color w:val="auto"/>
          <w:sz w:val="24"/>
          <w:szCs w:val="24"/>
        </w:rPr>
      </w:pPr>
      <w:r w:rsidRPr="00350182">
        <w:rPr>
          <w:color w:val="auto"/>
          <w:sz w:val="24"/>
          <w:szCs w:val="24"/>
        </w:rPr>
        <w:t>Изучение сезонных явлений в жизни природных сообществ.</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6. </w:t>
      </w:r>
      <w:bookmarkStart w:id="559" w:name="bookmark1416"/>
      <w:r w:rsidR="00E235EB" w:rsidRPr="00350182">
        <w:rPr>
          <w:rFonts w:ascii="Times New Roman" w:hAnsi="Times New Roman" w:cs="Times New Roman"/>
          <w:sz w:val="24"/>
          <w:szCs w:val="24"/>
        </w:rPr>
        <w:t>Живая природа и человек</w:t>
      </w:r>
      <w:bookmarkEnd w:id="55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Проведение акции по уборке мусора в ближайшем лесу, парке, сквере или на пришкольной территории.</w:t>
      </w:r>
    </w:p>
    <w:p w:rsidR="00A57638" w:rsidRPr="00350182" w:rsidRDefault="00E235EB" w:rsidP="004D0219">
      <w:pPr>
        <w:pStyle w:val="af5"/>
        <w:tabs>
          <w:tab w:val="left" w:pos="426"/>
        </w:tabs>
        <w:rPr>
          <w:rFonts w:ascii="Times New Roman" w:hAnsi="Times New Roman" w:cs="Times New Roman"/>
          <w:sz w:val="24"/>
          <w:szCs w:val="24"/>
        </w:rPr>
      </w:pPr>
      <w:bookmarkStart w:id="560" w:name="bookmark1418"/>
      <w:r w:rsidRPr="00350182">
        <w:rPr>
          <w:rFonts w:ascii="Times New Roman" w:hAnsi="Times New Roman" w:cs="Times New Roman"/>
          <w:sz w:val="24"/>
          <w:szCs w:val="24"/>
        </w:rPr>
        <w:t>6 КЛАСС</w:t>
      </w:r>
      <w:bookmarkEnd w:id="560"/>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bookmarkStart w:id="561" w:name="bookmark1420"/>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Растительный организм</w:t>
      </w:r>
      <w:bookmarkEnd w:id="56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4"/>
        </w:numPr>
        <w:tabs>
          <w:tab w:val="left" w:pos="426"/>
          <w:tab w:val="left" w:pos="568"/>
        </w:tabs>
        <w:spacing w:line="240" w:lineRule="auto"/>
        <w:jc w:val="both"/>
        <w:rPr>
          <w:color w:val="auto"/>
          <w:sz w:val="24"/>
          <w:szCs w:val="24"/>
        </w:rPr>
      </w:pPr>
      <w:r w:rsidRPr="00350182">
        <w:rPr>
          <w:color w:val="auto"/>
          <w:sz w:val="24"/>
          <w:szCs w:val="24"/>
        </w:rPr>
        <w:t>Изучение микроскопического строения листа водного растения элодеи.</w:t>
      </w:r>
    </w:p>
    <w:p w:rsidR="00A57638" w:rsidRPr="00350182" w:rsidRDefault="00E235EB" w:rsidP="005F656A">
      <w:pPr>
        <w:pStyle w:val="13"/>
        <w:numPr>
          <w:ilvl w:val="0"/>
          <w:numId w:val="94"/>
        </w:numPr>
        <w:tabs>
          <w:tab w:val="left" w:pos="426"/>
          <w:tab w:val="left" w:pos="568"/>
        </w:tabs>
        <w:spacing w:line="240" w:lineRule="auto"/>
        <w:jc w:val="both"/>
        <w:rPr>
          <w:color w:val="auto"/>
          <w:sz w:val="24"/>
          <w:szCs w:val="24"/>
        </w:rPr>
      </w:pPr>
      <w:r w:rsidRPr="00350182">
        <w:rPr>
          <w:color w:val="auto"/>
          <w:sz w:val="24"/>
          <w:szCs w:val="24"/>
        </w:rPr>
        <w:t>Изучение строения растительных тканей (использование микропрепаратов).</w:t>
      </w:r>
    </w:p>
    <w:p w:rsidR="00A57638" w:rsidRPr="00350182" w:rsidRDefault="00E235EB" w:rsidP="005F656A">
      <w:pPr>
        <w:pStyle w:val="13"/>
        <w:numPr>
          <w:ilvl w:val="0"/>
          <w:numId w:val="94"/>
        </w:numPr>
        <w:tabs>
          <w:tab w:val="left" w:pos="426"/>
          <w:tab w:val="left" w:pos="568"/>
        </w:tabs>
        <w:spacing w:line="240" w:lineRule="auto"/>
        <w:jc w:val="both"/>
        <w:rPr>
          <w:color w:val="auto"/>
          <w:sz w:val="24"/>
          <w:szCs w:val="24"/>
        </w:rPr>
      </w:pPr>
      <w:r w:rsidRPr="00350182">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Ознакомление в природе с цветковыми растениями.</w:t>
      </w: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2. </w:t>
      </w:r>
      <w:bookmarkStart w:id="562" w:name="bookmark1422"/>
      <w:r w:rsidR="00E235EB" w:rsidRPr="00350182">
        <w:rPr>
          <w:rFonts w:ascii="Times New Roman" w:hAnsi="Times New Roman" w:cs="Times New Roman"/>
          <w:sz w:val="24"/>
          <w:szCs w:val="24"/>
        </w:rPr>
        <w:t>Строение и жизнедеятельность</w:t>
      </w:r>
      <w:bookmarkEnd w:id="562"/>
      <w:r w:rsidRPr="00350182">
        <w:rPr>
          <w:rFonts w:ascii="Times New Roman" w:hAnsi="Times New Roman" w:cs="Times New Roman"/>
          <w:sz w:val="24"/>
          <w:szCs w:val="24"/>
        </w:rPr>
        <w:t xml:space="preserve"> </w:t>
      </w:r>
      <w:r w:rsidR="00E235EB" w:rsidRPr="00350182">
        <w:rPr>
          <w:rFonts w:ascii="Times New Roman" w:hAnsi="Times New Roman" w:cs="Times New Roman"/>
          <w:sz w:val="24"/>
          <w:szCs w:val="24"/>
        </w:rPr>
        <w:t>растительного организма</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Питание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5"/>
        </w:numPr>
        <w:tabs>
          <w:tab w:val="left" w:pos="426"/>
          <w:tab w:val="left" w:pos="524"/>
        </w:tabs>
        <w:spacing w:line="240" w:lineRule="auto"/>
        <w:jc w:val="both"/>
        <w:rPr>
          <w:color w:val="auto"/>
          <w:sz w:val="24"/>
          <w:szCs w:val="24"/>
        </w:rPr>
      </w:pPr>
      <w:r w:rsidRPr="00350182">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350182" w:rsidRDefault="00E235EB" w:rsidP="005F656A">
      <w:pPr>
        <w:pStyle w:val="13"/>
        <w:numPr>
          <w:ilvl w:val="0"/>
          <w:numId w:val="95"/>
        </w:numPr>
        <w:tabs>
          <w:tab w:val="left" w:pos="426"/>
          <w:tab w:val="left" w:pos="734"/>
        </w:tabs>
        <w:spacing w:line="240" w:lineRule="auto"/>
        <w:jc w:val="both"/>
        <w:rPr>
          <w:color w:val="auto"/>
          <w:sz w:val="24"/>
          <w:szCs w:val="24"/>
        </w:rPr>
      </w:pPr>
      <w:r w:rsidRPr="00350182">
        <w:rPr>
          <w:color w:val="auto"/>
          <w:sz w:val="24"/>
          <w:szCs w:val="24"/>
        </w:rPr>
        <w:t>Изучение микропрепарата клеток корня.</w:t>
      </w:r>
    </w:p>
    <w:p w:rsidR="00A57638" w:rsidRPr="00350182" w:rsidRDefault="00E235EB" w:rsidP="005F656A">
      <w:pPr>
        <w:pStyle w:val="13"/>
        <w:numPr>
          <w:ilvl w:val="0"/>
          <w:numId w:val="95"/>
        </w:numPr>
        <w:tabs>
          <w:tab w:val="left" w:pos="426"/>
          <w:tab w:val="left" w:pos="524"/>
        </w:tabs>
        <w:spacing w:line="240" w:lineRule="auto"/>
        <w:jc w:val="both"/>
        <w:rPr>
          <w:color w:val="auto"/>
          <w:sz w:val="24"/>
          <w:szCs w:val="24"/>
        </w:rPr>
      </w:pPr>
      <w:r w:rsidRPr="00350182">
        <w:rPr>
          <w:color w:val="auto"/>
          <w:sz w:val="24"/>
          <w:szCs w:val="24"/>
        </w:rPr>
        <w:t>Изучение строения вегетативных и генеративных почек (на примере сирени, тополя и др.).</w:t>
      </w:r>
    </w:p>
    <w:p w:rsidR="00A57638" w:rsidRPr="00350182" w:rsidRDefault="00E235EB" w:rsidP="005F656A">
      <w:pPr>
        <w:pStyle w:val="13"/>
        <w:numPr>
          <w:ilvl w:val="0"/>
          <w:numId w:val="95"/>
        </w:numPr>
        <w:tabs>
          <w:tab w:val="left" w:pos="426"/>
          <w:tab w:val="left" w:pos="529"/>
        </w:tabs>
        <w:spacing w:line="240" w:lineRule="auto"/>
        <w:jc w:val="both"/>
        <w:rPr>
          <w:color w:val="auto"/>
          <w:sz w:val="24"/>
          <w:szCs w:val="24"/>
        </w:rPr>
      </w:pPr>
      <w:r w:rsidRPr="00350182">
        <w:rPr>
          <w:color w:val="auto"/>
          <w:sz w:val="24"/>
          <w:szCs w:val="24"/>
        </w:rPr>
        <w:t>Ознакомление с внешним строением листьев и листорасположением (на комнатных растениях).</w:t>
      </w:r>
    </w:p>
    <w:p w:rsidR="00A57638" w:rsidRPr="00350182" w:rsidRDefault="00E235EB" w:rsidP="005F656A">
      <w:pPr>
        <w:pStyle w:val="13"/>
        <w:numPr>
          <w:ilvl w:val="0"/>
          <w:numId w:val="95"/>
        </w:numPr>
        <w:tabs>
          <w:tab w:val="left" w:pos="426"/>
          <w:tab w:val="left" w:pos="524"/>
        </w:tabs>
        <w:spacing w:line="240" w:lineRule="auto"/>
        <w:jc w:val="both"/>
        <w:rPr>
          <w:color w:val="auto"/>
          <w:sz w:val="24"/>
          <w:szCs w:val="24"/>
        </w:rPr>
      </w:pPr>
      <w:r w:rsidRPr="00350182">
        <w:rPr>
          <w:color w:val="auto"/>
          <w:sz w:val="24"/>
          <w:szCs w:val="24"/>
        </w:rPr>
        <w:t>Изучение микроскопического строения листа (на готовых микропрепаратах).</w:t>
      </w:r>
    </w:p>
    <w:p w:rsidR="00A57638" w:rsidRPr="00350182" w:rsidRDefault="00E235EB" w:rsidP="005F656A">
      <w:pPr>
        <w:pStyle w:val="13"/>
        <w:numPr>
          <w:ilvl w:val="0"/>
          <w:numId w:val="95"/>
        </w:numPr>
        <w:tabs>
          <w:tab w:val="left" w:pos="426"/>
          <w:tab w:val="left" w:pos="529"/>
        </w:tabs>
        <w:spacing w:line="240" w:lineRule="auto"/>
        <w:jc w:val="both"/>
        <w:rPr>
          <w:color w:val="auto"/>
          <w:sz w:val="24"/>
          <w:szCs w:val="24"/>
        </w:rPr>
      </w:pPr>
      <w:r w:rsidRPr="00350182">
        <w:rPr>
          <w:color w:val="auto"/>
          <w:sz w:val="24"/>
          <w:szCs w:val="24"/>
        </w:rPr>
        <w:t>Наблюдение процесса выделения кислорода на свету аквариумными растениями.</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Дыхание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роли рыхления для дыхания корней.</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Транспорт веществ в растении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6"/>
        </w:numPr>
        <w:tabs>
          <w:tab w:val="left" w:pos="426"/>
          <w:tab w:val="left" w:pos="524"/>
        </w:tabs>
        <w:spacing w:line="240" w:lineRule="auto"/>
        <w:jc w:val="both"/>
        <w:rPr>
          <w:color w:val="auto"/>
          <w:sz w:val="24"/>
          <w:szCs w:val="24"/>
        </w:rPr>
      </w:pPr>
      <w:r w:rsidRPr="00350182">
        <w:rPr>
          <w:color w:val="auto"/>
          <w:sz w:val="24"/>
          <w:szCs w:val="24"/>
        </w:rPr>
        <w:t>Обнаружение неорганических и органических веществ в растении.</w:t>
      </w:r>
    </w:p>
    <w:p w:rsidR="00A57638" w:rsidRPr="00350182" w:rsidRDefault="00E235EB" w:rsidP="005F656A">
      <w:pPr>
        <w:pStyle w:val="13"/>
        <w:numPr>
          <w:ilvl w:val="0"/>
          <w:numId w:val="96"/>
        </w:numPr>
        <w:tabs>
          <w:tab w:val="left" w:pos="426"/>
          <w:tab w:val="left" w:pos="524"/>
        </w:tabs>
        <w:spacing w:line="240" w:lineRule="auto"/>
        <w:jc w:val="both"/>
        <w:rPr>
          <w:color w:val="auto"/>
          <w:sz w:val="24"/>
          <w:szCs w:val="24"/>
        </w:rPr>
      </w:pPr>
      <w:r w:rsidRPr="00350182">
        <w:rPr>
          <w:color w:val="auto"/>
          <w:sz w:val="24"/>
          <w:szCs w:val="24"/>
        </w:rPr>
        <w:t>Рассматривание микроскопического строения ветки дерева (на готовом микропрепарате).</w:t>
      </w:r>
    </w:p>
    <w:p w:rsidR="00A57638" w:rsidRPr="00350182" w:rsidRDefault="00E235EB" w:rsidP="005F656A">
      <w:pPr>
        <w:pStyle w:val="13"/>
        <w:numPr>
          <w:ilvl w:val="0"/>
          <w:numId w:val="96"/>
        </w:numPr>
        <w:tabs>
          <w:tab w:val="left" w:pos="426"/>
          <w:tab w:val="left" w:pos="529"/>
        </w:tabs>
        <w:spacing w:line="240" w:lineRule="auto"/>
        <w:jc w:val="both"/>
        <w:rPr>
          <w:color w:val="auto"/>
          <w:sz w:val="24"/>
          <w:szCs w:val="24"/>
        </w:rPr>
      </w:pPr>
      <w:r w:rsidRPr="00350182">
        <w:rPr>
          <w:color w:val="auto"/>
          <w:sz w:val="24"/>
          <w:szCs w:val="24"/>
        </w:rPr>
        <w:t>Выявление передвижения воды и минеральных веществ по древесине.</w:t>
      </w:r>
    </w:p>
    <w:p w:rsidR="00A57638" w:rsidRPr="00350182" w:rsidRDefault="00E235EB" w:rsidP="005F656A">
      <w:pPr>
        <w:pStyle w:val="13"/>
        <w:numPr>
          <w:ilvl w:val="0"/>
          <w:numId w:val="96"/>
        </w:numPr>
        <w:tabs>
          <w:tab w:val="left" w:pos="426"/>
          <w:tab w:val="left" w:pos="710"/>
        </w:tabs>
        <w:spacing w:line="240" w:lineRule="auto"/>
        <w:jc w:val="both"/>
        <w:rPr>
          <w:color w:val="auto"/>
          <w:sz w:val="24"/>
          <w:szCs w:val="24"/>
        </w:rPr>
      </w:pPr>
      <w:r w:rsidRPr="00350182">
        <w:rPr>
          <w:color w:val="auto"/>
          <w:sz w:val="24"/>
          <w:szCs w:val="24"/>
        </w:rPr>
        <w:t>Исследование строения корневища, клубня, луковицы.</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Рост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7"/>
        </w:numPr>
        <w:tabs>
          <w:tab w:val="left" w:pos="426"/>
          <w:tab w:val="left" w:pos="524"/>
        </w:tabs>
        <w:spacing w:line="240" w:lineRule="auto"/>
        <w:jc w:val="both"/>
        <w:rPr>
          <w:color w:val="auto"/>
          <w:sz w:val="24"/>
          <w:szCs w:val="24"/>
        </w:rPr>
      </w:pPr>
      <w:r w:rsidRPr="00350182">
        <w:rPr>
          <w:color w:val="auto"/>
          <w:sz w:val="24"/>
          <w:szCs w:val="24"/>
        </w:rPr>
        <w:t>Наблюдение за ростом корня.</w:t>
      </w:r>
    </w:p>
    <w:p w:rsidR="00A57638" w:rsidRPr="00350182" w:rsidRDefault="00E235EB" w:rsidP="005F656A">
      <w:pPr>
        <w:pStyle w:val="13"/>
        <w:numPr>
          <w:ilvl w:val="0"/>
          <w:numId w:val="97"/>
        </w:numPr>
        <w:tabs>
          <w:tab w:val="left" w:pos="426"/>
          <w:tab w:val="left" w:pos="534"/>
        </w:tabs>
        <w:spacing w:line="240" w:lineRule="auto"/>
        <w:jc w:val="both"/>
        <w:rPr>
          <w:color w:val="auto"/>
          <w:sz w:val="24"/>
          <w:szCs w:val="24"/>
        </w:rPr>
      </w:pPr>
      <w:r w:rsidRPr="00350182">
        <w:rPr>
          <w:color w:val="auto"/>
          <w:sz w:val="24"/>
          <w:szCs w:val="24"/>
        </w:rPr>
        <w:t>Наблюдение за ростом побега.</w:t>
      </w:r>
    </w:p>
    <w:p w:rsidR="00A57638" w:rsidRPr="00350182" w:rsidRDefault="00E235EB" w:rsidP="005F656A">
      <w:pPr>
        <w:pStyle w:val="13"/>
        <w:numPr>
          <w:ilvl w:val="0"/>
          <w:numId w:val="97"/>
        </w:numPr>
        <w:tabs>
          <w:tab w:val="left" w:pos="426"/>
          <w:tab w:val="left" w:pos="534"/>
        </w:tabs>
        <w:spacing w:line="240" w:lineRule="auto"/>
        <w:jc w:val="both"/>
        <w:rPr>
          <w:color w:val="auto"/>
          <w:sz w:val="24"/>
          <w:szCs w:val="24"/>
        </w:rPr>
      </w:pPr>
      <w:r w:rsidRPr="00350182">
        <w:rPr>
          <w:color w:val="auto"/>
          <w:sz w:val="24"/>
          <w:szCs w:val="24"/>
        </w:rPr>
        <w:t>Определение возраста дерева по спилу.</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Размножение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8"/>
        </w:numPr>
        <w:tabs>
          <w:tab w:val="left" w:pos="426"/>
          <w:tab w:val="left" w:pos="550"/>
        </w:tabs>
        <w:spacing w:line="240" w:lineRule="auto"/>
        <w:jc w:val="both"/>
        <w:rPr>
          <w:color w:val="auto"/>
          <w:sz w:val="24"/>
          <w:szCs w:val="24"/>
        </w:rPr>
      </w:pPr>
      <w:r w:rsidRPr="00350182">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350182" w:rsidRDefault="00E235EB" w:rsidP="005F656A">
      <w:pPr>
        <w:pStyle w:val="13"/>
        <w:numPr>
          <w:ilvl w:val="0"/>
          <w:numId w:val="98"/>
        </w:numPr>
        <w:tabs>
          <w:tab w:val="left" w:pos="426"/>
          <w:tab w:val="left" w:pos="732"/>
        </w:tabs>
        <w:spacing w:line="240" w:lineRule="auto"/>
        <w:jc w:val="both"/>
        <w:rPr>
          <w:color w:val="auto"/>
          <w:sz w:val="24"/>
          <w:szCs w:val="24"/>
        </w:rPr>
      </w:pPr>
      <w:r w:rsidRPr="00350182">
        <w:rPr>
          <w:color w:val="auto"/>
          <w:sz w:val="24"/>
          <w:szCs w:val="24"/>
        </w:rPr>
        <w:t>Изучение строения цветков.</w:t>
      </w:r>
    </w:p>
    <w:p w:rsidR="00A57638" w:rsidRPr="00350182" w:rsidRDefault="00E235EB" w:rsidP="005F656A">
      <w:pPr>
        <w:pStyle w:val="13"/>
        <w:numPr>
          <w:ilvl w:val="0"/>
          <w:numId w:val="98"/>
        </w:numPr>
        <w:tabs>
          <w:tab w:val="left" w:pos="426"/>
          <w:tab w:val="left" w:pos="732"/>
        </w:tabs>
        <w:spacing w:line="240" w:lineRule="auto"/>
        <w:jc w:val="both"/>
        <w:rPr>
          <w:color w:val="auto"/>
          <w:sz w:val="24"/>
          <w:szCs w:val="24"/>
        </w:rPr>
      </w:pPr>
      <w:r w:rsidRPr="00350182">
        <w:rPr>
          <w:color w:val="auto"/>
          <w:sz w:val="24"/>
          <w:szCs w:val="24"/>
        </w:rPr>
        <w:t>Ознакомление с различными типами соцветий.</w:t>
      </w:r>
    </w:p>
    <w:p w:rsidR="00A57638" w:rsidRPr="00350182" w:rsidRDefault="00E235EB" w:rsidP="005F656A">
      <w:pPr>
        <w:pStyle w:val="13"/>
        <w:numPr>
          <w:ilvl w:val="0"/>
          <w:numId w:val="98"/>
        </w:numPr>
        <w:tabs>
          <w:tab w:val="left" w:pos="426"/>
          <w:tab w:val="left" w:pos="732"/>
        </w:tabs>
        <w:spacing w:line="240" w:lineRule="auto"/>
        <w:jc w:val="both"/>
        <w:rPr>
          <w:color w:val="auto"/>
          <w:sz w:val="24"/>
          <w:szCs w:val="24"/>
        </w:rPr>
      </w:pPr>
      <w:r w:rsidRPr="00350182">
        <w:rPr>
          <w:color w:val="auto"/>
          <w:sz w:val="24"/>
          <w:szCs w:val="24"/>
        </w:rPr>
        <w:t>Изучение строения семян двудольных растений.</w:t>
      </w:r>
    </w:p>
    <w:p w:rsidR="00A57638" w:rsidRPr="00350182" w:rsidRDefault="00E235EB" w:rsidP="005F656A">
      <w:pPr>
        <w:pStyle w:val="13"/>
        <w:numPr>
          <w:ilvl w:val="0"/>
          <w:numId w:val="98"/>
        </w:numPr>
        <w:tabs>
          <w:tab w:val="left" w:pos="426"/>
          <w:tab w:val="left" w:pos="732"/>
        </w:tabs>
        <w:spacing w:line="240" w:lineRule="auto"/>
        <w:jc w:val="both"/>
        <w:rPr>
          <w:color w:val="auto"/>
          <w:sz w:val="24"/>
          <w:szCs w:val="24"/>
        </w:rPr>
      </w:pPr>
      <w:r w:rsidRPr="00350182">
        <w:rPr>
          <w:color w:val="auto"/>
          <w:sz w:val="24"/>
          <w:szCs w:val="24"/>
        </w:rPr>
        <w:t>Изучение строения семян однодольных растений.</w:t>
      </w:r>
    </w:p>
    <w:p w:rsidR="00A57638" w:rsidRPr="00350182" w:rsidRDefault="00E235EB" w:rsidP="005F656A">
      <w:pPr>
        <w:pStyle w:val="13"/>
        <w:numPr>
          <w:ilvl w:val="0"/>
          <w:numId w:val="98"/>
        </w:numPr>
        <w:tabs>
          <w:tab w:val="left" w:pos="426"/>
          <w:tab w:val="left" w:pos="550"/>
        </w:tabs>
        <w:spacing w:line="240" w:lineRule="auto"/>
        <w:jc w:val="both"/>
        <w:rPr>
          <w:color w:val="auto"/>
          <w:sz w:val="24"/>
          <w:szCs w:val="24"/>
        </w:rPr>
      </w:pPr>
      <w:r w:rsidRPr="00350182">
        <w:rPr>
          <w:color w:val="auto"/>
          <w:sz w:val="24"/>
          <w:szCs w:val="24"/>
        </w:rPr>
        <w:t>Определение всхожести семян культурных растений и посев их в грунт.</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Развитие растения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99"/>
        </w:numPr>
        <w:tabs>
          <w:tab w:val="left" w:pos="426"/>
          <w:tab w:val="left" w:pos="550"/>
        </w:tabs>
        <w:spacing w:line="240" w:lineRule="auto"/>
        <w:jc w:val="both"/>
        <w:rPr>
          <w:color w:val="auto"/>
          <w:sz w:val="24"/>
          <w:szCs w:val="24"/>
        </w:rPr>
      </w:pPr>
      <w:r w:rsidRPr="00350182">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350182" w:rsidRDefault="00E235EB" w:rsidP="005F656A">
      <w:pPr>
        <w:pStyle w:val="13"/>
        <w:numPr>
          <w:ilvl w:val="0"/>
          <w:numId w:val="99"/>
        </w:numPr>
        <w:tabs>
          <w:tab w:val="left" w:pos="426"/>
          <w:tab w:val="left" w:pos="732"/>
        </w:tabs>
        <w:spacing w:line="240" w:lineRule="auto"/>
        <w:jc w:val="both"/>
        <w:rPr>
          <w:color w:val="auto"/>
          <w:sz w:val="24"/>
          <w:szCs w:val="24"/>
        </w:rPr>
      </w:pPr>
      <w:r w:rsidRPr="00350182">
        <w:rPr>
          <w:color w:val="auto"/>
          <w:sz w:val="24"/>
          <w:szCs w:val="24"/>
        </w:rPr>
        <w:t>Определение условий прорастания семян.</w:t>
      </w:r>
    </w:p>
    <w:p w:rsidR="00A57638" w:rsidRPr="00350182" w:rsidRDefault="00E235EB" w:rsidP="004D0219">
      <w:pPr>
        <w:pStyle w:val="af5"/>
        <w:tabs>
          <w:tab w:val="left" w:pos="426"/>
        </w:tabs>
        <w:rPr>
          <w:rFonts w:ascii="Times New Roman" w:hAnsi="Times New Roman" w:cs="Times New Roman"/>
          <w:sz w:val="24"/>
          <w:szCs w:val="24"/>
        </w:rPr>
      </w:pPr>
      <w:bookmarkStart w:id="563" w:name="bookmark1425"/>
      <w:r w:rsidRPr="00350182">
        <w:rPr>
          <w:rFonts w:ascii="Times New Roman" w:hAnsi="Times New Roman" w:cs="Times New Roman"/>
          <w:sz w:val="24"/>
          <w:szCs w:val="24"/>
        </w:rPr>
        <w:t>7 КЛАСС</w:t>
      </w:r>
      <w:bookmarkEnd w:id="563"/>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bookmarkStart w:id="564" w:name="bookmark1427"/>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Систематические группы растений</w:t>
      </w:r>
      <w:bookmarkEnd w:id="564"/>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Классификация растений.</w:t>
      </w:r>
      <w:r w:rsidRPr="00350182">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Низшие растения. Водоросли.</w:t>
      </w:r>
      <w:r w:rsidRPr="00350182">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Высшие споровые растения. Моховидные (Мхи).</w:t>
      </w:r>
      <w:r w:rsidRPr="00350182">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rFonts w:eastAsia="Courier New"/>
          <w:b/>
          <w:bCs/>
          <w:i/>
          <w:iCs/>
          <w:color w:val="auto"/>
          <w:sz w:val="24"/>
          <w:szCs w:val="24"/>
        </w:rPr>
        <w:t>Плауновидные (Плауны). Хвощевидные (Хвощи), Папоротниковидные (Папоротники).</w:t>
      </w:r>
      <w:r w:rsidRPr="00350182">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rFonts w:eastAsia="Courier New"/>
          <w:b/>
          <w:bCs/>
          <w:i/>
          <w:iCs/>
          <w:color w:val="auto"/>
          <w:sz w:val="24"/>
          <w:szCs w:val="24"/>
        </w:rPr>
        <w:t>Высшие семенные растения. Голосеменные</w:t>
      </w:r>
      <w:r w:rsidRPr="00350182">
        <w:rPr>
          <w:rFonts w:eastAsia="Courier New"/>
          <w:b/>
          <w:bCs/>
          <w:color w:val="auto"/>
          <w:sz w:val="24"/>
          <w:szCs w:val="24"/>
        </w:rPr>
        <w:t xml:space="preserve">. </w:t>
      </w:r>
      <w:r w:rsidRPr="00350182">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rFonts w:eastAsia="Courier New"/>
          <w:b/>
          <w:bCs/>
          <w:i/>
          <w:iCs/>
          <w:color w:val="auto"/>
          <w:sz w:val="24"/>
          <w:szCs w:val="24"/>
        </w:rPr>
        <w:t>Покрытосеменные (цветковые) растения.</w:t>
      </w:r>
      <w:r w:rsidRPr="00350182">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rFonts w:eastAsia="Courier New"/>
          <w:b/>
          <w:bCs/>
          <w:i/>
          <w:iCs/>
          <w:color w:val="auto"/>
          <w:sz w:val="24"/>
          <w:szCs w:val="24"/>
        </w:rPr>
        <w:t>Семейства покрытосеменных* (цветковых) растений.</w:t>
      </w:r>
      <w:r w:rsidRPr="00350182">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350182" w:rsidRDefault="00A752FF" w:rsidP="004D0219">
      <w:pPr>
        <w:pStyle w:val="13"/>
        <w:tabs>
          <w:tab w:val="left" w:pos="426"/>
          <w:tab w:val="left" w:pos="466"/>
        </w:tabs>
        <w:spacing w:line="240" w:lineRule="auto"/>
        <w:ind w:left="260" w:firstLine="0"/>
        <w:jc w:val="both"/>
        <w:rPr>
          <w:color w:val="auto"/>
          <w:sz w:val="24"/>
          <w:szCs w:val="24"/>
        </w:rPr>
      </w:pPr>
      <w:r w:rsidRPr="00350182">
        <w:rPr>
          <w:color w:val="auto"/>
          <w:sz w:val="24"/>
          <w:szCs w:val="24"/>
        </w:rPr>
        <w:t>*</w:t>
      </w:r>
      <w:r w:rsidR="00E235EB" w:rsidRPr="00350182">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350182" w:rsidRDefault="00A752FF" w:rsidP="004D0219">
      <w:pPr>
        <w:pStyle w:val="13"/>
        <w:tabs>
          <w:tab w:val="left" w:pos="426"/>
          <w:tab w:val="left" w:pos="636"/>
        </w:tabs>
        <w:spacing w:line="240" w:lineRule="auto"/>
        <w:ind w:left="260" w:firstLine="0"/>
        <w:jc w:val="both"/>
        <w:rPr>
          <w:color w:val="auto"/>
          <w:sz w:val="24"/>
          <w:szCs w:val="24"/>
        </w:rPr>
      </w:pPr>
      <w:r w:rsidRPr="00350182">
        <w:rPr>
          <w:color w:val="auto"/>
          <w:sz w:val="24"/>
          <w:szCs w:val="24"/>
        </w:rPr>
        <w:t>**</w:t>
      </w:r>
      <w:r w:rsidR="00E235EB" w:rsidRPr="00350182">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0"/>
        </w:numPr>
        <w:tabs>
          <w:tab w:val="left" w:pos="426"/>
          <w:tab w:val="left" w:pos="529"/>
        </w:tabs>
        <w:spacing w:line="240" w:lineRule="auto"/>
        <w:ind w:firstLine="260"/>
        <w:jc w:val="both"/>
        <w:rPr>
          <w:color w:val="auto"/>
          <w:sz w:val="24"/>
          <w:szCs w:val="24"/>
        </w:rPr>
      </w:pPr>
      <w:r w:rsidRPr="00350182">
        <w:rPr>
          <w:color w:val="auto"/>
          <w:sz w:val="24"/>
          <w:szCs w:val="24"/>
        </w:rPr>
        <w:t>Изучение строения одноклеточных водорослей (на примере хламидомонады и хлореллы).</w:t>
      </w:r>
    </w:p>
    <w:p w:rsidR="00A57638" w:rsidRPr="00350182" w:rsidRDefault="00E235EB" w:rsidP="005F656A">
      <w:pPr>
        <w:pStyle w:val="13"/>
        <w:numPr>
          <w:ilvl w:val="0"/>
          <w:numId w:val="100"/>
        </w:numPr>
        <w:tabs>
          <w:tab w:val="left" w:pos="426"/>
          <w:tab w:val="left" w:pos="524"/>
        </w:tabs>
        <w:spacing w:line="240" w:lineRule="auto"/>
        <w:ind w:firstLine="260"/>
        <w:jc w:val="both"/>
        <w:rPr>
          <w:color w:val="auto"/>
          <w:sz w:val="24"/>
          <w:szCs w:val="24"/>
        </w:rPr>
      </w:pPr>
      <w:r w:rsidRPr="00350182">
        <w:rPr>
          <w:color w:val="auto"/>
          <w:sz w:val="24"/>
          <w:szCs w:val="24"/>
        </w:rPr>
        <w:t>Изучение строения многоклеточных нитчатых водорослей (на примере спирогиры и улотрикса).</w:t>
      </w:r>
    </w:p>
    <w:p w:rsidR="00A57638" w:rsidRPr="00350182" w:rsidRDefault="00E235EB" w:rsidP="005F656A">
      <w:pPr>
        <w:pStyle w:val="13"/>
        <w:numPr>
          <w:ilvl w:val="0"/>
          <w:numId w:val="100"/>
        </w:numPr>
        <w:tabs>
          <w:tab w:val="left" w:pos="426"/>
          <w:tab w:val="left" w:pos="636"/>
        </w:tabs>
        <w:spacing w:line="240" w:lineRule="auto"/>
        <w:ind w:firstLine="260"/>
        <w:jc w:val="both"/>
        <w:rPr>
          <w:color w:val="auto"/>
          <w:sz w:val="24"/>
          <w:szCs w:val="24"/>
        </w:rPr>
      </w:pPr>
      <w:r w:rsidRPr="00350182">
        <w:rPr>
          <w:color w:val="auto"/>
          <w:sz w:val="24"/>
          <w:szCs w:val="24"/>
        </w:rPr>
        <w:t>Изучение внешнего строения мхов (на местных видах).</w:t>
      </w:r>
    </w:p>
    <w:p w:rsidR="00A57638" w:rsidRPr="00350182" w:rsidRDefault="00E235EB" w:rsidP="005F656A">
      <w:pPr>
        <w:pStyle w:val="13"/>
        <w:numPr>
          <w:ilvl w:val="0"/>
          <w:numId w:val="100"/>
        </w:numPr>
        <w:tabs>
          <w:tab w:val="left" w:pos="426"/>
          <w:tab w:val="left" w:pos="687"/>
        </w:tabs>
        <w:spacing w:line="240" w:lineRule="auto"/>
        <w:ind w:firstLine="260"/>
        <w:jc w:val="both"/>
        <w:rPr>
          <w:color w:val="auto"/>
          <w:sz w:val="24"/>
          <w:szCs w:val="24"/>
        </w:rPr>
      </w:pPr>
      <w:r w:rsidRPr="00350182">
        <w:rPr>
          <w:color w:val="auto"/>
          <w:sz w:val="24"/>
          <w:szCs w:val="24"/>
        </w:rPr>
        <w:t>Изучение внешнего строения папоротника или хвоща.</w:t>
      </w:r>
    </w:p>
    <w:p w:rsidR="00A57638" w:rsidRPr="00350182" w:rsidRDefault="00E235EB" w:rsidP="005F656A">
      <w:pPr>
        <w:pStyle w:val="13"/>
        <w:numPr>
          <w:ilvl w:val="0"/>
          <w:numId w:val="100"/>
        </w:numPr>
        <w:tabs>
          <w:tab w:val="left" w:pos="426"/>
          <w:tab w:val="left" w:pos="525"/>
        </w:tabs>
        <w:spacing w:line="240" w:lineRule="auto"/>
        <w:ind w:firstLine="260"/>
        <w:jc w:val="both"/>
        <w:rPr>
          <w:color w:val="auto"/>
          <w:sz w:val="24"/>
          <w:szCs w:val="24"/>
        </w:rPr>
      </w:pPr>
      <w:r w:rsidRPr="00350182">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350182" w:rsidRDefault="00E235EB" w:rsidP="005F656A">
      <w:pPr>
        <w:pStyle w:val="13"/>
        <w:numPr>
          <w:ilvl w:val="0"/>
          <w:numId w:val="100"/>
        </w:numPr>
        <w:tabs>
          <w:tab w:val="left" w:pos="426"/>
          <w:tab w:val="left" w:pos="687"/>
        </w:tabs>
        <w:spacing w:line="240" w:lineRule="auto"/>
        <w:ind w:firstLine="260"/>
        <w:jc w:val="both"/>
        <w:rPr>
          <w:color w:val="auto"/>
          <w:sz w:val="24"/>
          <w:szCs w:val="24"/>
        </w:rPr>
      </w:pPr>
      <w:r w:rsidRPr="00350182">
        <w:rPr>
          <w:color w:val="auto"/>
          <w:sz w:val="24"/>
          <w:szCs w:val="24"/>
        </w:rPr>
        <w:t>Изучение внешнего строения покрытосеменных растений.</w:t>
      </w:r>
    </w:p>
    <w:p w:rsidR="00A57638" w:rsidRPr="00350182" w:rsidRDefault="00E235EB" w:rsidP="005F656A">
      <w:pPr>
        <w:pStyle w:val="13"/>
        <w:numPr>
          <w:ilvl w:val="0"/>
          <w:numId w:val="100"/>
        </w:numPr>
        <w:tabs>
          <w:tab w:val="left" w:pos="426"/>
          <w:tab w:val="left" w:pos="525"/>
        </w:tabs>
        <w:spacing w:line="240" w:lineRule="auto"/>
        <w:ind w:firstLine="260"/>
        <w:jc w:val="both"/>
        <w:rPr>
          <w:color w:val="auto"/>
          <w:sz w:val="24"/>
          <w:szCs w:val="24"/>
        </w:rPr>
      </w:pPr>
      <w:r w:rsidRPr="00350182">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350182" w:rsidRDefault="00E235EB" w:rsidP="005F656A">
      <w:pPr>
        <w:pStyle w:val="13"/>
        <w:numPr>
          <w:ilvl w:val="0"/>
          <w:numId w:val="100"/>
        </w:numPr>
        <w:tabs>
          <w:tab w:val="left" w:pos="426"/>
          <w:tab w:val="left" w:pos="525"/>
        </w:tabs>
        <w:spacing w:line="240" w:lineRule="auto"/>
        <w:ind w:firstLine="260"/>
        <w:jc w:val="both"/>
        <w:rPr>
          <w:color w:val="auto"/>
          <w:sz w:val="24"/>
          <w:szCs w:val="24"/>
        </w:rPr>
      </w:pPr>
      <w:r w:rsidRPr="00350182">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350182" w:rsidRDefault="00A752FF" w:rsidP="004D0219">
      <w:pPr>
        <w:pStyle w:val="af5"/>
        <w:tabs>
          <w:tab w:val="left" w:pos="426"/>
        </w:tabs>
        <w:rPr>
          <w:rFonts w:ascii="Times New Roman" w:hAnsi="Times New Roman" w:cs="Times New Roman"/>
          <w:sz w:val="24"/>
          <w:szCs w:val="24"/>
        </w:rPr>
      </w:pPr>
      <w:bookmarkStart w:id="565" w:name="bookmark1429"/>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2. </w:t>
      </w:r>
      <w:r w:rsidR="00E235EB" w:rsidRPr="00350182">
        <w:rPr>
          <w:rFonts w:ascii="Times New Roman" w:hAnsi="Times New Roman" w:cs="Times New Roman"/>
          <w:sz w:val="24"/>
          <w:szCs w:val="24"/>
        </w:rPr>
        <w:t>Развитие растительного мира на Земле</w:t>
      </w:r>
      <w:bookmarkEnd w:id="565"/>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Развитие растительного мира на Земле (экскурсия в палеонтологический или краеведческий музей).</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3. </w:t>
      </w:r>
      <w:bookmarkStart w:id="566" w:name="bookmark1431"/>
      <w:r w:rsidR="00E235EB" w:rsidRPr="00350182">
        <w:rPr>
          <w:rFonts w:ascii="Times New Roman" w:hAnsi="Times New Roman" w:cs="Times New Roman"/>
          <w:sz w:val="24"/>
          <w:szCs w:val="24"/>
        </w:rPr>
        <w:t>Растения в природных сообществах</w:t>
      </w:r>
      <w:bookmarkEnd w:id="566"/>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350182" w:rsidRDefault="00A752FF" w:rsidP="004D0219">
      <w:pPr>
        <w:pStyle w:val="af5"/>
        <w:tabs>
          <w:tab w:val="left" w:pos="426"/>
        </w:tabs>
        <w:rPr>
          <w:rFonts w:ascii="Times New Roman" w:hAnsi="Times New Roman" w:cs="Times New Roman"/>
          <w:sz w:val="24"/>
          <w:szCs w:val="24"/>
        </w:rPr>
      </w:pPr>
    </w:p>
    <w:p w:rsidR="00A57638" w:rsidRPr="00350182" w:rsidRDefault="00A752FF"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4. </w:t>
      </w:r>
      <w:bookmarkStart w:id="567" w:name="bookmark1433"/>
      <w:r w:rsidR="00E235EB" w:rsidRPr="00350182">
        <w:rPr>
          <w:rFonts w:ascii="Times New Roman" w:hAnsi="Times New Roman" w:cs="Times New Roman"/>
          <w:sz w:val="24"/>
          <w:szCs w:val="24"/>
        </w:rPr>
        <w:t>Растения и человек</w:t>
      </w:r>
      <w:bookmarkEnd w:id="567"/>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Экскурсии или видеоэкскурсии</w:t>
      </w:r>
    </w:p>
    <w:p w:rsidR="00A57638" w:rsidRPr="00350182" w:rsidRDefault="00E235EB" w:rsidP="005F656A">
      <w:pPr>
        <w:pStyle w:val="13"/>
        <w:numPr>
          <w:ilvl w:val="0"/>
          <w:numId w:val="101"/>
        </w:numPr>
        <w:tabs>
          <w:tab w:val="left" w:pos="426"/>
          <w:tab w:val="left" w:pos="533"/>
        </w:tabs>
        <w:spacing w:line="240" w:lineRule="auto"/>
        <w:jc w:val="both"/>
        <w:rPr>
          <w:color w:val="auto"/>
          <w:sz w:val="24"/>
          <w:szCs w:val="24"/>
        </w:rPr>
      </w:pPr>
      <w:r w:rsidRPr="00350182">
        <w:rPr>
          <w:color w:val="auto"/>
          <w:sz w:val="24"/>
          <w:szCs w:val="24"/>
        </w:rPr>
        <w:t>Изучение сельскохозяйственных растений региона.</w:t>
      </w:r>
    </w:p>
    <w:p w:rsidR="00A57638" w:rsidRPr="00350182" w:rsidRDefault="00E235EB" w:rsidP="005F656A">
      <w:pPr>
        <w:pStyle w:val="13"/>
        <w:numPr>
          <w:ilvl w:val="0"/>
          <w:numId w:val="101"/>
        </w:numPr>
        <w:tabs>
          <w:tab w:val="left" w:pos="426"/>
          <w:tab w:val="left" w:pos="543"/>
        </w:tabs>
        <w:spacing w:line="240" w:lineRule="auto"/>
        <w:jc w:val="both"/>
        <w:rPr>
          <w:color w:val="auto"/>
          <w:sz w:val="24"/>
          <w:szCs w:val="24"/>
        </w:rPr>
      </w:pPr>
      <w:r w:rsidRPr="00350182">
        <w:rPr>
          <w:color w:val="auto"/>
          <w:sz w:val="24"/>
          <w:szCs w:val="24"/>
        </w:rPr>
        <w:t>Изучение сорных растений региона.</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bookmarkStart w:id="568" w:name="bookmark1435"/>
      <w:r w:rsidR="00E235EB" w:rsidRPr="00350182">
        <w:rPr>
          <w:rFonts w:ascii="Times New Roman" w:hAnsi="Times New Roman" w:cs="Times New Roman"/>
          <w:sz w:val="24"/>
          <w:szCs w:val="24"/>
        </w:rPr>
        <w:t>Грибы. Лишайники. Бактерии</w:t>
      </w:r>
      <w:bookmarkEnd w:id="56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2"/>
        </w:numPr>
        <w:tabs>
          <w:tab w:val="left" w:pos="426"/>
          <w:tab w:val="left" w:pos="533"/>
        </w:tabs>
        <w:spacing w:line="240" w:lineRule="auto"/>
        <w:jc w:val="both"/>
        <w:rPr>
          <w:color w:val="auto"/>
          <w:sz w:val="24"/>
          <w:szCs w:val="24"/>
        </w:rPr>
      </w:pPr>
      <w:r w:rsidRPr="00350182">
        <w:rPr>
          <w:color w:val="auto"/>
          <w:sz w:val="24"/>
          <w:szCs w:val="24"/>
        </w:rPr>
        <w:t>Изучение строения одноклеточных (мукор) и многоклеточных (пеницилл) плесневых грибов.</w:t>
      </w:r>
    </w:p>
    <w:p w:rsidR="00A57638" w:rsidRPr="00350182" w:rsidRDefault="00E235EB" w:rsidP="005F656A">
      <w:pPr>
        <w:pStyle w:val="13"/>
        <w:numPr>
          <w:ilvl w:val="0"/>
          <w:numId w:val="102"/>
        </w:numPr>
        <w:tabs>
          <w:tab w:val="left" w:pos="426"/>
          <w:tab w:val="left" w:pos="533"/>
        </w:tabs>
        <w:spacing w:line="240" w:lineRule="auto"/>
        <w:jc w:val="both"/>
        <w:rPr>
          <w:color w:val="auto"/>
          <w:sz w:val="24"/>
          <w:szCs w:val="24"/>
        </w:rPr>
      </w:pPr>
      <w:r w:rsidRPr="00350182">
        <w:rPr>
          <w:color w:val="auto"/>
          <w:sz w:val="24"/>
          <w:szCs w:val="24"/>
        </w:rPr>
        <w:t>Изучение строения плодовых тел шляпочных грибов (или изучение шляпочных грибов на муляжах).</w:t>
      </w:r>
    </w:p>
    <w:p w:rsidR="00A57638" w:rsidRPr="00350182" w:rsidRDefault="00E235EB" w:rsidP="005F656A">
      <w:pPr>
        <w:pStyle w:val="13"/>
        <w:numPr>
          <w:ilvl w:val="0"/>
          <w:numId w:val="102"/>
        </w:numPr>
        <w:tabs>
          <w:tab w:val="left" w:pos="426"/>
          <w:tab w:val="left" w:pos="739"/>
        </w:tabs>
        <w:spacing w:line="240" w:lineRule="auto"/>
        <w:jc w:val="both"/>
        <w:rPr>
          <w:color w:val="auto"/>
          <w:sz w:val="24"/>
          <w:szCs w:val="24"/>
        </w:rPr>
      </w:pPr>
      <w:r w:rsidRPr="00350182">
        <w:rPr>
          <w:color w:val="auto"/>
          <w:sz w:val="24"/>
          <w:szCs w:val="24"/>
        </w:rPr>
        <w:t>Изучение строения лишайников.</w:t>
      </w:r>
    </w:p>
    <w:p w:rsidR="00A57638" w:rsidRPr="00350182" w:rsidRDefault="00E235EB" w:rsidP="005F656A">
      <w:pPr>
        <w:pStyle w:val="13"/>
        <w:numPr>
          <w:ilvl w:val="0"/>
          <w:numId w:val="102"/>
        </w:numPr>
        <w:tabs>
          <w:tab w:val="left" w:pos="426"/>
          <w:tab w:val="left" w:pos="739"/>
        </w:tabs>
        <w:spacing w:line="240" w:lineRule="auto"/>
        <w:jc w:val="both"/>
        <w:rPr>
          <w:color w:val="auto"/>
          <w:sz w:val="24"/>
          <w:szCs w:val="24"/>
        </w:rPr>
      </w:pPr>
      <w:r w:rsidRPr="00350182">
        <w:rPr>
          <w:color w:val="auto"/>
          <w:sz w:val="24"/>
          <w:szCs w:val="24"/>
        </w:rPr>
        <w:t>Изучение строения бактерий (на готовых микропрепаратах).</w:t>
      </w:r>
    </w:p>
    <w:p w:rsidR="0093557D" w:rsidRPr="00350182" w:rsidRDefault="0093557D" w:rsidP="004D0219">
      <w:pPr>
        <w:tabs>
          <w:tab w:val="left" w:pos="426"/>
        </w:tabs>
        <w:rPr>
          <w:rFonts w:ascii="Times New Roman" w:hAnsi="Times New Roman" w:cs="Times New Roman"/>
        </w:rPr>
      </w:pPr>
      <w:bookmarkStart w:id="569" w:name="bookmark143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8 КЛАСС</w:t>
      </w:r>
      <w:bookmarkEnd w:id="569"/>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bookmarkStart w:id="570" w:name="bookmark1439"/>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Животный организм</w:t>
      </w:r>
      <w:bookmarkEnd w:id="57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Зоология — наука о животных. Разделы зоологии. Связь зоологии с другими науками и техникой.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Исследование под микроскопом готовых микропрепаратов клеток и тканей животных.</w:t>
      </w:r>
    </w:p>
    <w:p w:rsidR="00A57638" w:rsidRPr="00350182" w:rsidRDefault="0093557D" w:rsidP="004D0219">
      <w:pPr>
        <w:pStyle w:val="af5"/>
        <w:tabs>
          <w:tab w:val="left" w:pos="426"/>
        </w:tabs>
        <w:rPr>
          <w:rFonts w:ascii="Times New Roman" w:hAnsi="Times New Roman" w:cs="Times New Roman"/>
          <w:sz w:val="24"/>
          <w:szCs w:val="24"/>
        </w:rPr>
      </w:pPr>
      <w:bookmarkStart w:id="571" w:name="bookmark1441"/>
      <w:r w:rsidRPr="00350182">
        <w:rPr>
          <w:rFonts w:ascii="Times New Roman" w:hAnsi="Times New Roman" w:cs="Times New Roman"/>
          <w:sz w:val="24"/>
          <w:szCs w:val="24"/>
        </w:rPr>
        <w:t xml:space="preserve">2. </w:t>
      </w:r>
      <w:r w:rsidR="00E235EB" w:rsidRPr="00350182">
        <w:rPr>
          <w:rFonts w:ascii="Times New Roman" w:hAnsi="Times New Roman" w:cs="Times New Roman"/>
          <w:sz w:val="24"/>
          <w:szCs w:val="24"/>
        </w:rPr>
        <w:t>Строение и жизнедеятельность организма животного*</w:t>
      </w:r>
      <w:bookmarkEnd w:id="571"/>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w:t>
      </w:r>
      <w:r w:rsidRPr="00350182">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Опора и движение животных.</w:t>
      </w:r>
      <w:r w:rsidRPr="00350182">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Питание и пищеварение у животных.</w:t>
      </w:r>
      <w:r w:rsidRPr="00350182">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Дыхание животных.</w:t>
      </w:r>
      <w:r w:rsidRPr="00350182">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Транспорт веществ у животных.</w:t>
      </w:r>
      <w:r w:rsidRPr="00350182">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Выделение у животных.</w:t>
      </w:r>
      <w:r w:rsidRPr="00350182">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Покровы тела у животных.</w:t>
      </w:r>
      <w:r w:rsidRPr="00350182">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Координация и регуляция жизнедеятельности у животных.</w:t>
      </w:r>
      <w:r w:rsidRPr="00350182">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Поведение животных.</w:t>
      </w:r>
      <w:r w:rsidRPr="00350182">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Размножение и развитие животных.</w:t>
      </w:r>
      <w:r w:rsidRPr="00350182">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3"/>
        </w:numPr>
        <w:tabs>
          <w:tab w:val="left" w:pos="426"/>
          <w:tab w:val="left" w:pos="548"/>
        </w:tabs>
        <w:spacing w:line="240" w:lineRule="auto"/>
        <w:jc w:val="both"/>
        <w:rPr>
          <w:color w:val="auto"/>
          <w:sz w:val="24"/>
          <w:szCs w:val="24"/>
        </w:rPr>
      </w:pPr>
      <w:r w:rsidRPr="00350182">
        <w:rPr>
          <w:color w:val="auto"/>
          <w:sz w:val="24"/>
          <w:szCs w:val="24"/>
        </w:rPr>
        <w:t>Ознакомление с органами опоры и движения у животных.</w:t>
      </w:r>
    </w:p>
    <w:p w:rsidR="00A57638" w:rsidRPr="00350182" w:rsidRDefault="00E235EB" w:rsidP="005F656A">
      <w:pPr>
        <w:pStyle w:val="13"/>
        <w:numPr>
          <w:ilvl w:val="0"/>
          <w:numId w:val="103"/>
        </w:numPr>
        <w:tabs>
          <w:tab w:val="left" w:pos="426"/>
          <w:tab w:val="left" w:pos="558"/>
        </w:tabs>
        <w:spacing w:line="240" w:lineRule="auto"/>
        <w:jc w:val="both"/>
        <w:rPr>
          <w:color w:val="auto"/>
          <w:sz w:val="24"/>
          <w:szCs w:val="24"/>
        </w:rPr>
      </w:pPr>
      <w:r w:rsidRPr="00350182">
        <w:rPr>
          <w:color w:val="auto"/>
          <w:sz w:val="24"/>
          <w:szCs w:val="24"/>
        </w:rPr>
        <w:t>Изучение способов поглощения пищи у животных.</w:t>
      </w:r>
    </w:p>
    <w:p w:rsidR="00A57638" w:rsidRPr="00350182" w:rsidRDefault="00E235EB" w:rsidP="005F656A">
      <w:pPr>
        <w:pStyle w:val="13"/>
        <w:numPr>
          <w:ilvl w:val="0"/>
          <w:numId w:val="103"/>
        </w:numPr>
        <w:tabs>
          <w:tab w:val="left" w:pos="426"/>
          <w:tab w:val="left" w:pos="558"/>
        </w:tabs>
        <w:spacing w:line="240" w:lineRule="auto"/>
        <w:jc w:val="both"/>
        <w:rPr>
          <w:color w:val="auto"/>
          <w:sz w:val="24"/>
          <w:szCs w:val="24"/>
        </w:rPr>
      </w:pPr>
      <w:r w:rsidRPr="00350182">
        <w:rPr>
          <w:color w:val="auto"/>
          <w:sz w:val="24"/>
          <w:szCs w:val="24"/>
        </w:rPr>
        <w:t>Изучение способов дыхания у животных.</w:t>
      </w:r>
    </w:p>
    <w:p w:rsidR="00A57638" w:rsidRPr="00350182" w:rsidRDefault="00E235EB" w:rsidP="005F656A">
      <w:pPr>
        <w:pStyle w:val="13"/>
        <w:numPr>
          <w:ilvl w:val="0"/>
          <w:numId w:val="103"/>
        </w:numPr>
        <w:tabs>
          <w:tab w:val="left" w:pos="426"/>
          <w:tab w:val="left" w:pos="553"/>
        </w:tabs>
        <w:spacing w:line="240" w:lineRule="auto"/>
        <w:jc w:val="both"/>
        <w:rPr>
          <w:color w:val="auto"/>
          <w:sz w:val="24"/>
          <w:szCs w:val="24"/>
        </w:rPr>
      </w:pPr>
      <w:r w:rsidRPr="00350182">
        <w:rPr>
          <w:color w:val="auto"/>
          <w:sz w:val="24"/>
          <w:szCs w:val="24"/>
        </w:rPr>
        <w:t>Ознакомление с системами органов транспорта веществ у животных.</w:t>
      </w:r>
    </w:p>
    <w:p w:rsidR="00A57638" w:rsidRPr="00350182" w:rsidRDefault="00E235EB" w:rsidP="005F656A">
      <w:pPr>
        <w:pStyle w:val="13"/>
        <w:numPr>
          <w:ilvl w:val="0"/>
          <w:numId w:val="103"/>
        </w:numPr>
        <w:tabs>
          <w:tab w:val="left" w:pos="426"/>
          <w:tab w:val="left" w:pos="553"/>
        </w:tabs>
        <w:spacing w:line="240" w:lineRule="auto"/>
        <w:jc w:val="both"/>
        <w:rPr>
          <w:color w:val="auto"/>
          <w:sz w:val="24"/>
          <w:szCs w:val="24"/>
        </w:rPr>
      </w:pPr>
      <w:r w:rsidRPr="00350182">
        <w:rPr>
          <w:color w:val="auto"/>
          <w:sz w:val="24"/>
          <w:szCs w:val="24"/>
        </w:rPr>
        <w:t>Изучение покровов тела у животных.</w:t>
      </w:r>
    </w:p>
    <w:p w:rsidR="00A57638" w:rsidRPr="00350182" w:rsidRDefault="00E235EB" w:rsidP="005F656A">
      <w:pPr>
        <w:pStyle w:val="13"/>
        <w:numPr>
          <w:ilvl w:val="0"/>
          <w:numId w:val="103"/>
        </w:numPr>
        <w:tabs>
          <w:tab w:val="left" w:pos="426"/>
          <w:tab w:val="left" w:pos="558"/>
        </w:tabs>
        <w:spacing w:line="240" w:lineRule="auto"/>
        <w:jc w:val="both"/>
        <w:rPr>
          <w:color w:val="auto"/>
          <w:sz w:val="24"/>
          <w:szCs w:val="24"/>
        </w:rPr>
      </w:pPr>
      <w:r w:rsidRPr="00350182">
        <w:rPr>
          <w:color w:val="auto"/>
          <w:sz w:val="24"/>
          <w:szCs w:val="24"/>
        </w:rPr>
        <w:t>Изучение органов чувств у животных.</w:t>
      </w:r>
    </w:p>
    <w:p w:rsidR="00A57638" w:rsidRPr="00350182" w:rsidRDefault="00E235EB" w:rsidP="005F656A">
      <w:pPr>
        <w:pStyle w:val="13"/>
        <w:numPr>
          <w:ilvl w:val="0"/>
          <w:numId w:val="103"/>
        </w:numPr>
        <w:tabs>
          <w:tab w:val="left" w:pos="426"/>
          <w:tab w:val="left" w:pos="548"/>
        </w:tabs>
        <w:spacing w:line="240" w:lineRule="auto"/>
        <w:jc w:val="both"/>
        <w:rPr>
          <w:color w:val="auto"/>
          <w:sz w:val="24"/>
          <w:szCs w:val="24"/>
        </w:rPr>
      </w:pPr>
      <w:r w:rsidRPr="00350182">
        <w:rPr>
          <w:color w:val="auto"/>
          <w:sz w:val="24"/>
          <w:szCs w:val="24"/>
        </w:rPr>
        <w:t>Формирование условных рефлексов у аквариумных рыб.</w:t>
      </w:r>
    </w:p>
    <w:p w:rsidR="00A57638" w:rsidRPr="00350182" w:rsidRDefault="00E235EB" w:rsidP="005F656A">
      <w:pPr>
        <w:pStyle w:val="13"/>
        <w:numPr>
          <w:ilvl w:val="0"/>
          <w:numId w:val="103"/>
        </w:numPr>
        <w:tabs>
          <w:tab w:val="left" w:pos="426"/>
          <w:tab w:val="left" w:pos="558"/>
        </w:tabs>
        <w:spacing w:line="240" w:lineRule="auto"/>
        <w:jc w:val="both"/>
        <w:rPr>
          <w:color w:val="auto"/>
          <w:sz w:val="24"/>
          <w:szCs w:val="24"/>
        </w:rPr>
      </w:pPr>
      <w:r w:rsidRPr="00350182">
        <w:rPr>
          <w:color w:val="auto"/>
          <w:sz w:val="24"/>
          <w:szCs w:val="24"/>
        </w:rPr>
        <w:t>Строение яйца и развитие зародыша птицы (курицы).</w:t>
      </w:r>
    </w:p>
    <w:p w:rsidR="0093557D" w:rsidRPr="00350182" w:rsidRDefault="0093557D" w:rsidP="004D0219">
      <w:pPr>
        <w:pStyle w:val="af5"/>
        <w:tabs>
          <w:tab w:val="left" w:pos="426"/>
        </w:tabs>
        <w:rPr>
          <w:rFonts w:ascii="Times New Roman" w:hAnsi="Times New Roman" w:cs="Times New Roman"/>
          <w:sz w:val="24"/>
          <w:szCs w:val="24"/>
        </w:rPr>
      </w:pPr>
      <w:bookmarkStart w:id="572" w:name="bookmark144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3. Систематические группы животных</w:t>
      </w:r>
      <w:bookmarkEnd w:id="572"/>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Основные категории систематики животных.</w:t>
      </w:r>
      <w:r w:rsidRPr="00350182">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Одноклеточные животные — простейшие.</w:t>
      </w:r>
      <w:r w:rsidRPr="00350182">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4"/>
        </w:numPr>
        <w:tabs>
          <w:tab w:val="left" w:pos="426"/>
          <w:tab w:val="left" w:pos="548"/>
        </w:tabs>
        <w:spacing w:line="240" w:lineRule="auto"/>
        <w:jc w:val="both"/>
        <w:rPr>
          <w:color w:val="auto"/>
          <w:sz w:val="24"/>
          <w:szCs w:val="24"/>
        </w:rPr>
      </w:pPr>
      <w:r w:rsidRPr="00350182">
        <w:rPr>
          <w:color w:val="auto"/>
          <w:sz w:val="24"/>
          <w:szCs w:val="24"/>
        </w:rPr>
        <w:t>Исследование строения инфузории-туфельки и наблюдение за её передвижением. Изучение хемотаксиса.</w:t>
      </w:r>
    </w:p>
    <w:p w:rsidR="00A57638" w:rsidRPr="00350182" w:rsidRDefault="00E235EB" w:rsidP="005F656A">
      <w:pPr>
        <w:pStyle w:val="13"/>
        <w:numPr>
          <w:ilvl w:val="0"/>
          <w:numId w:val="104"/>
        </w:numPr>
        <w:tabs>
          <w:tab w:val="left" w:pos="426"/>
          <w:tab w:val="left" w:pos="730"/>
        </w:tabs>
        <w:spacing w:line="240" w:lineRule="auto"/>
        <w:jc w:val="both"/>
        <w:rPr>
          <w:color w:val="auto"/>
          <w:sz w:val="24"/>
          <w:szCs w:val="24"/>
        </w:rPr>
      </w:pPr>
      <w:r w:rsidRPr="00350182">
        <w:rPr>
          <w:color w:val="auto"/>
          <w:sz w:val="24"/>
          <w:szCs w:val="24"/>
        </w:rPr>
        <w:t>Многообразие простейших (на готовых препаратах).</w:t>
      </w:r>
    </w:p>
    <w:p w:rsidR="00A57638" w:rsidRPr="00350182" w:rsidRDefault="00E235EB" w:rsidP="005F656A">
      <w:pPr>
        <w:pStyle w:val="13"/>
        <w:numPr>
          <w:ilvl w:val="0"/>
          <w:numId w:val="104"/>
        </w:numPr>
        <w:tabs>
          <w:tab w:val="left" w:pos="426"/>
          <w:tab w:val="left" w:pos="548"/>
        </w:tabs>
        <w:spacing w:line="240" w:lineRule="auto"/>
        <w:jc w:val="both"/>
        <w:rPr>
          <w:color w:val="auto"/>
          <w:sz w:val="24"/>
          <w:szCs w:val="24"/>
        </w:rPr>
      </w:pPr>
      <w:r w:rsidRPr="00350182">
        <w:rPr>
          <w:color w:val="auto"/>
          <w:sz w:val="24"/>
          <w:szCs w:val="24"/>
        </w:rPr>
        <w:t>Изготовление модели клетки простейшего (амёбы, инфузории-туфельки и др.).</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Многоклеточные животные. Кишечнополостные.</w:t>
      </w:r>
      <w:r w:rsidRPr="00350182">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5"/>
        </w:numPr>
        <w:tabs>
          <w:tab w:val="left" w:pos="426"/>
          <w:tab w:val="left" w:pos="524"/>
        </w:tabs>
        <w:spacing w:line="240" w:lineRule="auto"/>
        <w:jc w:val="both"/>
        <w:rPr>
          <w:color w:val="auto"/>
          <w:sz w:val="24"/>
          <w:szCs w:val="24"/>
        </w:rPr>
      </w:pPr>
      <w:r w:rsidRPr="00350182">
        <w:rPr>
          <w:color w:val="auto"/>
          <w:sz w:val="24"/>
          <w:szCs w:val="24"/>
        </w:rPr>
        <w:t>Исследование строения пресноводной гидры и её передвижения (школьный аквариум).</w:t>
      </w:r>
    </w:p>
    <w:p w:rsidR="00A57638" w:rsidRPr="00350182" w:rsidRDefault="00E235EB" w:rsidP="005F656A">
      <w:pPr>
        <w:pStyle w:val="13"/>
        <w:numPr>
          <w:ilvl w:val="0"/>
          <w:numId w:val="105"/>
        </w:numPr>
        <w:tabs>
          <w:tab w:val="left" w:pos="426"/>
          <w:tab w:val="left" w:pos="524"/>
        </w:tabs>
        <w:spacing w:line="240" w:lineRule="auto"/>
        <w:jc w:val="both"/>
        <w:rPr>
          <w:color w:val="auto"/>
          <w:sz w:val="24"/>
          <w:szCs w:val="24"/>
        </w:rPr>
      </w:pPr>
      <w:r w:rsidRPr="00350182">
        <w:rPr>
          <w:color w:val="auto"/>
          <w:sz w:val="24"/>
          <w:szCs w:val="24"/>
        </w:rPr>
        <w:t>Исследование питания гидры дафниями и циклопами (школьный аквариум).</w:t>
      </w:r>
    </w:p>
    <w:p w:rsidR="00A57638" w:rsidRPr="00350182" w:rsidRDefault="00E235EB" w:rsidP="005F656A">
      <w:pPr>
        <w:pStyle w:val="13"/>
        <w:numPr>
          <w:ilvl w:val="0"/>
          <w:numId w:val="105"/>
        </w:numPr>
        <w:tabs>
          <w:tab w:val="left" w:pos="426"/>
          <w:tab w:val="left" w:pos="706"/>
        </w:tabs>
        <w:spacing w:line="240" w:lineRule="auto"/>
        <w:jc w:val="both"/>
        <w:rPr>
          <w:color w:val="auto"/>
          <w:sz w:val="24"/>
          <w:szCs w:val="24"/>
        </w:rPr>
      </w:pPr>
      <w:r w:rsidRPr="00350182">
        <w:rPr>
          <w:color w:val="auto"/>
          <w:sz w:val="24"/>
          <w:szCs w:val="24"/>
        </w:rPr>
        <w:t>Изготовление модели пресноводной гидры.</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Плоские, круглые, кольчатые черви.</w:t>
      </w:r>
      <w:r w:rsidRPr="00350182">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6"/>
        </w:numPr>
        <w:tabs>
          <w:tab w:val="left" w:pos="426"/>
          <w:tab w:val="left" w:pos="529"/>
        </w:tabs>
        <w:spacing w:line="240" w:lineRule="auto"/>
        <w:jc w:val="both"/>
        <w:rPr>
          <w:color w:val="auto"/>
          <w:sz w:val="24"/>
          <w:szCs w:val="24"/>
        </w:rPr>
      </w:pPr>
      <w:r w:rsidRPr="00350182">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350182" w:rsidRDefault="00E235EB" w:rsidP="005F656A">
      <w:pPr>
        <w:pStyle w:val="13"/>
        <w:numPr>
          <w:ilvl w:val="0"/>
          <w:numId w:val="106"/>
        </w:numPr>
        <w:tabs>
          <w:tab w:val="left" w:pos="426"/>
          <w:tab w:val="left" w:pos="524"/>
        </w:tabs>
        <w:spacing w:line="240" w:lineRule="auto"/>
        <w:jc w:val="both"/>
        <w:rPr>
          <w:color w:val="auto"/>
          <w:sz w:val="24"/>
          <w:szCs w:val="24"/>
        </w:rPr>
      </w:pPr>
      <w:r w:rsidRPr="00350182">
        <w:rPr>
          <w:color w:val="auto"/>
          <w:sz w:val="24"/>
          <w:szCs w:val="24"/>
        </w:rPr>
        <w:t>Исследование внутреннего строения дождевого червя (на готовом влажном препарате и микропрепарате).</w:t>
      </w:r>
    </w:p>
    <w:p w:rsidR="00A57638" w:rsidRPr="00350182" w:rsidRDefault="00E235EB" w:rsidP="005F656A">
      <w:pPr>
        <w:pStyle w:val="13"/>
        <w:numPr>
          <w:ilvl w:val="0"/>
          <w:numId w:val="106"/>
        </w:numPr>
        <w:tabs>
          <w:tab w:val="left" w:pos="426"/>
          <w:tab w:val="left" w:pos="524"/>
        </w:tabs>
        <w:spacing w:line="240" w:lineRule="auto"/>
        <w:jc w:val="both"/>
        <w:rPr>
          <w:color w:val="auto"/>
          <w:sz w:val="24"/>
          <w:szCs w:val="24"/>
        </w:rPr>
      </w:pPr>
      <w:r w:rsidRPr="00350182">
        <w:rPr>
          <w:color w:val="auto"/>
          <w:sz w:val="24"/>
          <w:szCs w:val="24"/>
        </w:rPr>
        <w:t>Изучение приспособлений паразитических червей к паразитизму (на готовых влажных и микропрепаратах).</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Членистоногие.</w:t>
      </w:r>
      <w:r w:rsidRPr="00350182">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Ракообразные</w:t>
      </w:r>
      <w:r w:rsidRPr="00350182">
        <w:rPr>
          <w:rFonts w:eastAsia="Courier New"/>
          <w:i/>
          <w:iCs/>
          <w:color w:val="auto"/>
          <w:sz w:val="24"/>
          <w:szCs w:val="24"/>
        </w:rPr>
        <w:t>.</w:t>
      </w:r>
      <w:r w:rsidRPr="00350182">
        <w:rPr>
          <w:color w:val="auto"/>
          <w:sz w:val="24"/>
          <w:szCs w:val="24"/>
        </w:rPr>
        <w:t xml:space="preserve"> Особенности строения и жизнедеятельности. Значение ракообразных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Паукообразные</w:t>
      </w:r>
      <w:r w:rsidRPr="00350182">
        <w:rPr>
          <w:rFonts w:eastAsia="Courier New"/>
          <w:i/>
          <w:iCs/>
          <w:color w:val="auto"/>
          <w:sz w:val="24"/>
          <w:szCs w:val="24"/>
        </w:rPr>
        <w:t>.</w:t>
      </w:r>
      <w:r w:rsidRPr="00350182">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Насекомые</w:t>
      </w:r>
      <w:r w:rsidRPr="00350182">
        <w:rPr>
          <w:rFonts w:eastAsia="Courier New"/>
          <w:i/>
          <w:iCs/>
          <w:color w:val="auto"/>
          <w:sz w:val="24"/>
          <w:szCs w:val="24"/>
        </w:rPr>
        <w:t>.</w:t>
      </w:r>
      <w:r w:rsidRPr="00350182">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7"/>
        </w:numPr>
        <w:tabs>
          <w:tab w:val="left" w:pos="426"/>
          <w:tab w:val="left" w:pos="524"/>
        </w:tabs>
        <w:spacing w:line="240" w:lineRule="auto"/>
        <w:jc w:val="both"/>
        <w:rPr>
          <w:color w:val="auto"/>
          <w:sz w:val="24"/>
          <w:szCs w:val="24"/>
        </w:rPr>
      </w:pPr>
      <w:r w:rsidRPr="00350182">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350182" w:rsidRDefault="00E235EB" w:rsidP="005F656A">
      <w:pPr>
        <w:pStyle w:val="13"/>
        <w:numPr>
          <w:ilvl w:val="0"/>
          <w:numId w:val="107"/>
        </w:numPr>
        <w:tabs>
          <w:tab w:val="left" w:pos="426"/>
          <w:tab w:val="left" w:pos="524"/>
        </w:tabs>
        <w:spacing w:line="240" w:lineRule="auto"/>
        <w:jc w:val="both"/>
        <w:rPr>
          <w:color w:val="auto"/>
          <w:sz w:val="24"/>
          <w:szCs w:val="24"/>
        </w:rPr>
      </w:pPr>
      <w:r w:rsidRPr="00350182">
        <w:rPr>
          <w:color w:val="auto"/>
          <w:sz w:val="24"/>
          <w:szCs w:val="24"/>
        </w:rPr>
        <w:t>Ознакомление с различными типами развития насекомых (на примере коллекций).</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Моллюски.</w:t>
      </w:r>
      <w:r w:rsidRPr="00350182">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Хордовые.</w:t>
      </w:r>
      <w:r w:rsidRPr="00350182">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Рыбы.</w:t>
      </w:r>
      <w:r w:rsidRPr="00350182">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8"/>
        </w:numPr>
        <w:tabs>
          <w:tab w:val="left" w:pos="426"/>
          <w:tab w:val="left" w:pos="524"/>
        </w:tabs>
        <w:spacing w:line="240" w:lineRule="auto"/>
        <w:jc w:val="both"/>
        <w:rPr>
          <w:color w:val="auto"/>
          <w:sz w:val="24"/>
          <w:szCs w:val="24"/>
        </w:rPr>
      </w:pPr>
      <w:r w:rsidRPr="00350182">
        <w:rPr>
          <w:color w:val="auto"/>
          <w:sz w:val="24"/>
          <w:szCs w:val="24"/>
        </w:rPr>
        <w:t>Исследование внешнего строения и особенностей передвижения рыбы (на примере живой рыбы в банке с водой).</w:t>
      </w:r>
    </w:p>
    <w:p w:rsidR="00A57638" w:rsidRPr="00350182" w:rsidRDefault="00E235EB" w:rsidP="005F656A">
      <w:pPr>
        <w:pStyle w:val="13"/>
        <w:numPr>
          <w:ilvl w:val="0"/>
          <w:numId w:val="108"/>
        </w:numPr>
        <w:tabs>
          <w:tab w:val="left" w:pos="426"/>
          <w:tab w:val="left" w:pos="524"/>
        </w:tabs>
        <w:spacing w:line="240" w:lineRule="auto"/>
        <w:jc w:val="both"/>
        <w:rPr>
          <w:color w:val="auto"/>
          <w:sz w:val="24"/>
          <w:szCs w:val="24"/>
        </w:rPr>
      </w:pPr>
      <w:r w:rsidRPr="00350182">
        <w:rPr>
          <w:color w:val="auto"/>
          <w:sz w:val="24"/>
          <w:szCs w:val="24"/>
        </w:rPr>
        <w:t>Исследование внутреннего строения рыбы (на примере готового влажного препарата).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Земноводные.</w:t>
      </w:r>
      <w:r w:rsidRPr="00350182">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земноводных и их охрана. Значение земноводных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Пресмыкающиеся.</w:t>
      </w:r>
      <w:r w:rsidRPr="00350182">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Птицы.</w:t>
      </w:r>
      <w:r w:rsidRPr="00350182">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350182" w:rsidRDefault="0093557D" w:rsidP="004D0219">
      <w:pPr>
        <w:pStyle w:val="13"/>
        <w:tabs>
          <w:tab w:val="left" w:pos="426"/>
        </w:tabs>
        <w:spacing w:line="240" w:lineRule="auto"/>
        <w:jc w:val="both"/>
        <w:rPr>
          <w:color w:val="auto"/>
          <w:sz w:val="24"/>
          <w:szCs w:val="24"/>
        </w:rPr>
      </w:pPr>
      <w:r w:rsidRPr="00350182">
        <w:rPr>
          <w:rFonts w:eastAsia="Courier New"/>
          <w:i/>
          <w:iCs/>
          <w:color w:val="auto"/>
          <w:sz w:val="24"/>
          <w:szCs w:val="24"/>
        </w:rPr>
        <w:t>*</w:t>
      </w:r>
      <w:r w:rsidR="00E235EB" w:rsidRPr="00350182">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09"/>
        </w:numPr>
        <w:tabs>
          <w:tab w:val="left" w:pos="426"/>
          <w:tab w:val="left" w:pos="519"/>
        </w:tabs>
        <w:spacing w:line="240" w:lineRule="auto"/>
        <w:jc w:val="both"/>
        <w:rPr>
          <w:color w:val="auto"/>
          <w:sz w:val="24"/>
          <w:szCs w:val="24"/>
        </w:rPr>
      </w:pPr>
      <w:r w:rsidRPr="00350182">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350182" w:rsidRDefault="00E235EB" w:rsidP="005F656A">
      <w:pPr>
        <w:pStyle w:val="13"/>
        <w:numPr>
          <w:ilvl w:val="0"/>
          <w:numId w:val="109"/>
        </w:numPr>
        <w:tabs>
          <w:tab w:val="left" w:pos="426"/>
          <w:tab w:val="left" w:pos="696"/>
        </w:tabs>
        <w:spacing w:line="240" w:lineRule="auto"/>
        <w:jc w:val="both"/>
        <w:rPr>
          <w:color w:val="auto"/>
          <w:sz w:val="24"/>
          <w:szCs w:val="24"/>
        </w:rPr>
      </w:pPr>
      <w:r w:rsidRPr="00350182">
        <w:rPr>
          <w:color w:val="auto"/>
          <w:sz w:val="24"/>
          <w:szCs w:val="24"/>
        </w:rPr>
        <w:t>Исследование особенностей скелета птицы.</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b/>
          <w:bCs/>
          <w:i/>
          <w:iCs/>
          <w:color w:val="auto"/>
          <w:sz w:val="24"/>
          <w:szCs w:val="24"/>
        </w:rPr>
        <w:t>Млекопитающие.</w:t>
      </w:r>
      <w:r w:rsidRPr="00350182">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*Изучаются 6 отрядов млекопитающих на примере двух видов из каждого отряда по выбору учителя.</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0"/>
        </w:numPr>
        <w:tabs>
          <w:tab w:val="left" w:pos="426"/>
          <w:tab w:val="left" w:pos="544"/>
        </w:tabs>
        <w:spacing w:line="240" w:lineRule="auto"/>
        <w:jc w:val="both"/>
        <w:rPr>
          <w:color w:val="auto"/>
          <w:sz w:val="24"/>
          <w:szCs w:val="24"/>
        </w:rPr>
      </w:pPr>
      <w:r w:rsidRPr="00350182">
        <w:rPr>
          <w:color w:val="auto"/>
          <w:sz w:val="24"/>
          <w:szCs w:val="24"/>
        </w:rPr>
        <w:t>Исследование особенностей скелета млекопитающих.</w:t>
      </w:r>
    </w:p>
    <w:p w:rsidR="00A57638" w:rsidRPr="00350182" w:rsidRDefault="00E235EB" w:rsidP="005F656A">
      <w:pPr>
        <w:pStyle w:val="13"/>
        <w:numPr>
          <w:ilvl w:val="0"/>
          <w:numId w:val="110"/>
        </w:numPr>
        <w:tabs>
          <w:tab w:val="left" w:pos="426"/>
          <w:tab w:val="left" w:pos="544"/>
        </w:tabs>
        <w:spacing w:line="240" w:lineRule="auto"/>
        <w:jc w:val="both"/>
        <w:rPr>
          <w:color w:val="auto"/>
          <w:sz w:val="24"/>
          <w:szCs w:val="24"/>
        </w:rPr>
      </w:pPr>
      <w:r w:rsidRPr="00350182">
        <w:rPr>
          <w:color w:val="auto"/>
          <w:sz w:val="24"/>
          <w:szCs w:val="24"/>
        </w:rPr>
        <w:t>Исследование особенностей зубной системы млекопитающих.</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4. </w:t>
      </w:r>
      <w:bookmarkStart w:id="573" w:name="bookmark1445"/>
      <w:r w:rsidR="00E235EB" w:rsidRPr="00350182">
        <w:rPr>
          <w:rFonts w:ascii="Times New Roman" w:hAnsi="Times New Roman" w:cs="Times New Roman"/>
          <w:sz w:val="24"/>
          <w:szCs w:val="24"/>
        </w:rPr>
        <w:t>Развитие животного мира на Земле</w:t>
      </w:r>
      <w:bookmarkEnd w:id="57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Исследование ископаемых остатков вымерших животных.</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bookmarkStart w:id="574" w:name="bookmark1447"/>
      <w:r w:rsidR="00E235EB" w:rsidRPr="00350182">
        <w:rPr>
          <w:rFonts w:ascii="Times New Roman" w:hAnsi="Times New Roman" w:cs="Times New Roman"/>
          <w:sz w:val="24"/>
          <w:szCs w:val="24"/>
        </w:rPr>
        <w:t>Животные в природных сообществах</w:t>
      </w:r>
      <w:bookmarkEnd w:id="57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Животный мир природных зон Земли. Основные закономерности распределения животных на планете. Фауна.</w:t>
      </w:r>
    </w:p>
    <w:p w:rsidR="0093557D" w:rsidRPr="00350182" w:rsidRDefault="0093557D" w:rsidP="004D0219">
      <w:pPr>
        <w:pStyle w:val="af5"/>
        <w:tabs>
          <w:tab w:val="left" w:pos="426"/>
        </w:tabs>
        <w:rPr>
          <w:rFonts w:ascii="Times New Roman" w:hAnsi="Times New Roman" w:cs="Times New Roman"/>
          <w:sz w:val="24"/>
          <w:szCs w:val="24"/>
        </w:rPr>
      </w:pPr>
      <w:bookmarkStart w:id="575" w:name="bookmark1449"/>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Животные и человек</w:t>
      </w:r>
      <w:bookmarkEnd w:id="57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350182" w:rsidRDefault="0093557D" w:rsidP="004D0219">
      <w:pPr>
        <w:pStyle w:val="af5"/>
        <w:tabs>
          <w:tab w:val="left" w:pos="426"/>
        </w:tabs>
        <w:rPr>
          <w:rFonts w:ascii="Times New Roman" w:hAnsi="Times New Roman" w:cs="Times New Roman"/>
          <w:sz w:val="24"/>
          <w:szCs w:val="24"/>
        </w:rPr>
      </w:pPr>
      <w:bookmarkStart w:id="576" w:name="bookmark145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576"/>
    </w:p>
    <w:p w:rsidR="0093557D" w:rsidRPr="00350182" w:rsidRDefault="0093557D" w:rsidP="004D0219">
      <w:pPr>
        <w:pStyle w:val="af5"/>
        <w:tabs>
          <w:tab w:val="left" w:pos="426"/>
        </w:tabs>
        <w:rPr>
          <w:rFonts w:ascii="Times New Roman" w:hAnsi="Times New Roman" w:cs="Times New Roman"/>
          <w:sz w:val="24"/>
          <w:szCs w:val="24"/>
        </w:rPr>
      </w:pPr>
      <w:bookmarkStart w:id="577" w:name="bookmark1453"/>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Человек — биосоциальный вид</w:t>
      </w:r>
      <w:bookmarkEnd w:id="57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2. </w:t>
      </w:r>
      <w:bookmarkStart w:id="578" w:name="bookmark1455"/>
      <w:r w:rsidR="00E235EB" w:rsidRPr="00350182">
        <w:rPr>
          <w:rFonts w:ascii="Times New Roman" w:hAnsi="Times New Roman" w:cs="Times New Roman"/>
          <w:sz w:val="24"/>
          <w:szCs w:val="24"/>
        </w:rPr>
        <w:t>Структура организма человека</w:t>
      </w:r>
      <w:bookmarkEnd w:id="57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1"/>
        </w:numPr>
        <w:tabs>
          <w:tab w:val="left" w:pos="426"/>
          <w:tab w:val="left" w:pos="545"/>
        </w:tabs>
        <w:spacing w:line="240" w:lineRule="auto"/>
        <w:jc w:val="both"/>
        <w:rPr>
          <w:color w:val="auto"/>
          <w:sz w:val="24"/>
          <w:szCs w:val="24"/>
        </w:rPr>
      </w:pPr>
      <w:r w:rsidRPr="00350182">
        <w:rPr>
          <w:color w:val="auto"/>
          <w:sz w:val="24"/>
          <w:szCs w:val="24"/>
        </w:rPr>
        <w:t>Изучение клеток слизистой оболочки полости рта человека.</w:t>
      </w:r>
    </w:p>
    <w:p w:rsidR="00A57638" w:rsidRPr="00350182" w:rsidRDefault="00E235EB" w:rsidP="005F656A">
      <w:pPr>
        <w:pStyle w:val="13"/>
        <w:numPr>
          <w:ilvl w:val="0"/>
          <w:numId w:val="111"/>
        </w:numPr>
        <w:tabs>
          <w:tab w:val="left" w:pos="426"/>
          <w:tab w:val="left" w:pos="545"/>
        </w:tabs>
        <w:spacing w:line="240" w:lineRule="auto"/>
        <w:jc w:val="both"/>
        <w:rPr>
          <w:color w:val="auto"/>
          <w:sz w:val="24"/>
          <w:szCs w:val="24"/>
        </w:rPr>
      </w:pPr>
      <w:r w:rsidRPr="00350182">
        <w:rPr>
          <w:color w:val="auto"/>
          <w:sz w:val="24"/>
          <w:szCs w:val="24"/>
        </w:rPr>
        <w:t>Изучение микроскопического строения тканей (на готовых микропрепаратах).</w:t>
      </w:r>
    </w:p>
    <w:p w:rsidR="00A57638" w:rsidRPr="00350182" w:rsidRDefault="00E235EB" w:rsidP="005F656A">
      <w:pPr>
        <w:pStyle w:val="13"/>
        <w:numPr>
          <w:ilvl w:val="0"/>
          <w:numId w:val="111"/>
        </w:numPr>
        <w:tabs>
          <w:tab w:val="left" w:pos="426"/>
          <w:tab w:val="left" w:pos="545"/>
        </w:tabs>
        <w:spacing w:line="240" w:lineRule="auto"/>
        <w:jc w:val="both"/>
        <w:rPr>
          <w:color w:val="auto"/>
          <w:sz w:val="24"/>
          <w:szCs w:val="24"/>
        </w:rPr>
      </w:pPr>
      <w:r w:rsidRPr="00350182">
        <w:rPr>
          <w:color w:val="auto"/>
          <w:sz w:val="24"/>
          <w:szCs w:val="24"/>
        </w:rPr>
        <w:t>Распознавание органов и систем органов человека (по таблицам).</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3. </w:t>
      </w:r>
      <w:bookmarkStart w:id="579" w:name="bookmark1457"/>
      <w:r w:rsidR="00E235EB" w:rsidRPr="00350182">
        <w:rPr>
          <w:rFonts w:ascii="Times New Roman" w:hAnsi="Times New Roman" w:cs="Times New Roman"/>
          <w:sz w:val="24"/>
          <w:szCs w:val="24"/>
        </w:rPr>
        <w:t>Нейрогуморальная регуляция</w:t>
      </w:r>
      <w:bookmarkEnd w:id="57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Нервная система человека, её организация и значение.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2"/>
        </w:numPr>
        <w:tabs>
          <w:tab w:val="left" w:pos="426"/>
          <w:tab w:val="left" w:pos="567"/>
        </w:tabs>
        <w:spacing w:line="240" w:lineRule="auto"/>
        <w:jc w:val="both"/>
        <w:rPr>
          <w:color w:val="auto"/>
          <w:sz w:val="24"/>
          <w:szCs w:val="24"/>
        </w:rPr>
      </w:pPr>
      <w:r w:rsidRPr="00350182">
        <w:rPr>
          <w:color w:val="auto"/>
          <w:sz w:val="24"/>
          <w:szCs w:val="24"/>
        </w:rPr>
        <w:t>Изучение головного мозга человека (по муляжам).</w:t>
      </w:r>
    </w:p>
    <w:p w:rsidR="00A57638" w:rsidRPr="00350182" w:rsidRDefault="00E235EB" w:rsidP="005F656A">
      <w:pPr>
        <w:pStyle w:val="13"/>
        <w:numPr>
          <w:ilvl w:val="0"/>
          <w:numId w:val="112"/>
        </w:numPr>
        <w:tabs>
          <w:tab w:val="left" w:pos="426"/>
          <w:tab w:val="left" w:pos="567"/>
        </w:tabs>
        <w:spacing w:line="240" w:lineRule="auto"/>
        <w:jc w:val="both"/>
        <w:rPr>
          <w:color w:val="auto"/>
          <w:sz w:val="24"/>
          <w:szCs w:val="24"/>
        </w:rPr>
      </w:pPr>
      <w:r w:rsidRPr="00350182">
        <w:rPr>
          <w:color w:val="auto"/>
          <w:sz w:val="24"/>
          <w:szCs w:val="24"/>
        </w:rPr>
        <w:t>Изучение изменения размера зрачка в зависимости от освещённости.</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4. </w:t>
      </w:r>
      <w:bookmarkStart w:id="580" w:name="bookmark1459"/>
      <w:r w:rsidR="00E235EB" w:rsidRPr="00350182">
        <w:rPr>
          <w:rFonts w:ascii="Times New Roman" w:hAnsi="Times New Roman" w:cs="Times New Roman"/>
          <w:sz w:val="24"/>
          <w:szCs w:val="24"/>
        </w:rPr>
        <w:t>Опора и движение</w:t>
      </w:r>
      <w:bookmarkEnd w:id="58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3"/>
        </w:numPr>
        <w:tabs>
          <w:tab w:val="left" w:pos="426"/>
          <w:tab w:val="left" w:pos="567"/>
        </w:tabs>
        <w:spacing w:line="240" w:lineRule="auto"/>
        <w:jc w:val="both"/>
        <w:rPr>
          <w:color w:val="auto"/>
          <w:sz w:val="24"/>
          <w:szCs w:val="24"/>
        </w:rPr>
      </w:pPr>
      <w:r w:rsidRPr="00350182">
        <w:rPr>
          <w:color w:val="auto"/>
          <w:sz w:val="24"/>
          <w:szCs w:val="24"/>
        </w:rPr>
        <w:t>Исследование свойств кости.</w:t>
      </w:r>
    </w:p>
    <w:p w:rsidR="00A57638" w:rsidRPr="00350182" w:rsidRDefault="00E235EB" w:rsidP="005F656A">
      <w:pPr>
        <w:pStyle w:val="13"/>
        <w:numPr>
          <w:ilvl w:val="0"/>
          <w:numId w:val="113"/>
        </w:numPr>
        <w:tabs>
          <w:tab w:val="left" w:pos="426"/>
          <w:tab w:val="left" w:pos="577"/>
        </w:tabs>
        <w:spacing w:line="240" w:lineRule="auto"/>
        <w:jc w:val="both"/>
        <w:rPr>
          <w:color w:val="auto"/>
          <w:sz w:val="24"/>
          <w:szCs w:val="24"/>
        </w:rPr>
      </w:pPr>
      <w:r w:rsidRPr="00350182">
        <w:rPr>
          <w:color w:val="auto"/>
          <w:sz w:val="24"/>
          <w:szCs w:val="24"/>
        </w:rPr>
        <w:t>Изучение строения костей (на муляжах).</w:t>
      </w:r>
    </w:p>
    <w:p w:rsidR="00A57638" w:rsidRPr="00350182" w:rsidRDefault="00E235EB" w:rsidP="005F656A">
      <w:pPr>
        <w:pStyle w:val="13"/>
        <w:numPr>
          <w:ilvl w:val="0"/>
          <w:numId w:val="113"/>
        </w:numPr>
        <w:tabs>
          <w:tab w:val="left" w:pos="426"/>
          <w:tab w:val="left" w:pos="577"/>
        </w:tabs>
        <w:spacing w:line="240" w:lineRule="auto"/>
        <w:jc w:val="both"/>
        <w:rPr>
          <w:color w:val="auto"/>
          <w:sz w:val="24"/>
          <w:szCs w:val="24"/>
        </w:rPr>
      </w:pPr>
      <w:r w:rsidRPr="00350182">
        <w:rPr>
          <w:color w:val="auto"/>
          <w:sz w:val="24"/>
          <w:szCs w:val="24"/>
        </w:rPr>
        <w:t>Изучение строения позвонков (на муляжах).</w:t>
      </w:r>
    </w:p>
    <w:p w:rsidR="00A57638" w:rsidRPr="00350182" w:rsidRDefault="00E235EB" w:rsidP="005F656A">
      <w:pPr>
        <w:pStyle w:val="13"/>
        <w:numPr>
          <w:ilvl w:val="0"/>
          <w:numId w:val="113"/>
        </w:numPr>
        <w:tabs>
          <w:tab w:val="left" w:pos="426"/>
          <w:tab w:val="left" w:pos="577"/>
        </w:tabs>
        <w:spacing w:line="240" w:lineRule="auto"/>
        <w:jc w:val="both"/>
        <w:rPr>
          <w:color w:val="auto"/>
          <w:sz w:val="24"/>
          <w:szCs w:val="24"/>
        </w:rPr>
      </w:pPr>
      <w:r w:rsidRPr="00350182">
        <w:rPr>
          <w:color w:val="auto"/>
          <w:sz w:val="24"/>
          <w:szCs w:val="24"/>
        </w:rPr>
        <w:t>Определение гибкости позвоночника.</w:t>
      </w:r>
    </w:p>
    <w:p w:rsidR="00A57638" w:rsidRPr="00350182" w:rsidRDefault="00E235EB" w:rsidP="005F656A">
      <w:pPr>
        <w:pStyle w:val="13"/>
        <w:numPr>
          <w:ilvl w:val="0"/>
          <w:numId w:val="113"/>
        </w:numPr>
        <w:tabs>
          <w:tab w:val="left" w:pos="426"/>
          <w:tab w:val="left" w:pos="572"/>
        </w:tabs>
        <w:spacing w:line="240" w:lineRule="auto"/>
        <w:jc w:val="both"/>
        <w:rPr>
          <w:color w:val="auto"/>
          <w:sz w:val="24"/>
          <w:szCs w:val="24"/>
        </w:rPr>
      </w:pPr>
      <w:r w:rsidRPr="00350182">
        <w:rPr>
          <w:color w:val="auto"/>
          <w:sz w:val="24"/>
          <w:szCs w:val="24"/>
        </w:rPr>
        <w:t>Измерение массы и роста своего организма.</w:t>
      </w:r>
    </w:p>
    <w:p w:rsidR="00A57638" w:rsidRPr="00350182" w:rsidRDefault="00E235EB" w:rsidP="005F656A">
      <w:pPr>
        <w:pStyle w:val="13"/>
        <w:numPr>
          <w:ilvl w:val="0"/>
          <w:numId w:val="113"/>
        </w:numPr>
        <w:tabs>
          <w:tab w:val="left" w:pos="426"/>
          <w:tab w:val="left" w:pos="572"/>
        </w:tabs>
        <w:spacing w:line="240" w:lineRule="auto"/>
        <w:jc w:val="both"/>
        <w:rPr>
          <w:color w:val="auto"/>
          <w:sz w:val="24"/>
          <w:szCs w:val="24"/>
        </w:rPr>
      </w:pPr>
      <w:r w:rsidRPr="00350182">
        <w:rPr>
          <w:color w:val="auto"/>
          <w:sz w:val="24"/>
          <w:szCs w:val="24"/>
        </w:rPr>
        <w:t>Изучение влияния статической и динамической нагрузки на утомление мышц.</w:t>
      </w:r>
    </w:p>
    <w:p w:rsidR="00A57638" w:rsidRPr="00350182" w:rsidRDefault="00E235EB" w:rsidP="005F656A">
      <w:pPr>
        <w:pStyle w:val="13"/>
        <w:numPr>
          <w:ilvl w:val="0"/>
          <w:numId w:val="113"/>
        </w:numPr>
        <w:tabs>
          <w:tab w:val="left" w:pos="426"/>
          <w:tab w:val="left" w:pos="567"/>
        </w:tabs>
        <w:spacing w:line="240" w:lineRule="auto"/>
        <w:jc w:val="both"/>
        <w:rPr>
          <w:color w:val="auto"/>
          <w:sz w:val="24"/>
          <w:szCs w:val="24"/>
        </w:rPr>
      </w:pPr>
      <w:r w:rsidRPr="00350182">
        <w:rPr>
          <w:color w:val="auto"/>
          <w:sz w:val="24"/>
          <w:szCs w:val="24"/>
        </w:rPr>
        <w:t>Выявление нарушения осанки.</w:t>
      </w:r>
    </w:p>
    <w:p w:rsidR="00A57638" w:rsidRPr="00350182" w:rsidRDefault="00E235EB" w:rsidP="005F656A">
      <w:pPr>
        <w:pStyle w:val="13"/>
        <w:numPr>
          <w:ilvl w:val="0"/>
          <w:numId w:val="113"/>
        </w:numPr>
        <w:tabs>
          <w:tab w:val="left" w:pos="426"/>
          <w:tab w:val="left" w:pos="577"/>
        </w:tabs>
        <w:spacing w:line="240" w:lineRule="auto"/>
        <w:jc w:val="both"/>
        <w:rPr>
          <w:color w:val="auto"/>
          <w:sz w:val="24"/>
          <w:szCs w:val="24"/>
        </w:rPr>
      </w:pPr>
      <w:r w:rsidRPr="00350182">
        <w:rPr>
          <w:color w:val="auto"/>
          <w:sz w:val="24"/>
          <w:szCs w:val="24"/>
        </w:rPr>
        <w:t>Определение признаков плоскостопия.</w:t>
      </w:r>
    </w:p>
    <w:p w:rsidR="00A57638" w:rsidRPr="00350182" w:rsidRDefault="00E235EB" w:rsidP="005F656A">
      <w:pPr>
        <w:pStyle w:val="13"/>
        <w:numPr>
          <w:ilvl w:val="0"/>
          <w:numId w:val="113"/>
        </w:numPr>
        <w:tabs>
          <w:tab w:val="left" w:pos="426"/>
          <w:tab w:val="left" w:pos="577"/>
        </w:tabs>
        <w:spacing w:line="240" w:lineRule="auto"/>
        <w:jc w:val="both"/>
        <w:rPr>
          <w:color w:val="auto"/>
          <w:sz w:val="24"/>
          <w:szCs w:val="24"/>
        </w:rPr>
      </w:pPr>
      <w:r w:rsidRPr="00350182">
        <w:rPr>
          <w:color w:val="auto"/>
          <w:sz w:val="24"/>
          <w:szCs w:val="24"/>
        </w:rPr>
        <w:t>Оказание первой помощи при повреждении скелета и мышц.</w:t>
      </w:r>
    </w:p>
    <w:p w:rsidR="0093557D" w:rsidRPr="00350182" w:rsidRDefault="0093557D" w:rsidP="004D0219">
      <w:pPr>
        <w:pStyle w:val="af5"/>
        <w:tabs>
          <w:tab w:val="left" w:pos="426"/>
        </w:tabs>
        <w:rPr>
          <w:rFonts w:ascii="Times New Roman" w:hAnsi="Times New Roman" w:cs="Times New Roman"/>
          <w:sz w:val="24"/>
          <w:szCs w:val="24"/>
        </w:rPr>
      </w:pPr>
      <w:bookmarkStart w:id="581" w:name="bookmark1461"/>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r w:rsidR="00E235EB" w:rsidRPr="00350182">
        <w:rPr>
          <w:rFonts w:ascii="Times New Roman" w:hAnsi="Times New Roman" w:cs="Times New Roman"/>
          <w:sz w:val="24"/>
          <w:szCs w:val="24"/>
        </w:rPr>
        <w:t>Внутренняя среда организма</w:t>
      </w:r>
      <w:bookmarkEnd w:id="58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микроскопического строения крови человека и лягушки (сравнение).</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6. </w:t>
      </w:r>
      <w:bookmarkStart w:id="582" w:name="bookmark1463"/>
      <w:r w:rsidR="00E235EB" w:rsidRPr="00350182">
        <w:rPr>
          <w:rFonts w:ascii="Times New Roman" w:hAnsi="Times New Roman" w:cs="Times New Roman"/>
          <w:sz w:val="24"/>
          <w:szCs w:val="24"/>
        </w:rPr>
        <w:t>Кровообращение</w:t>
      </w:r>
      <w:bookmarkEnd w:id="58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4"/>
        </w:numPr>
        <w:tabs>
          <w:tab w:val="left" w:pos="426"/>
          <w:tab w:val="left" w:pos="529"/>
        </w:tabs>
        <w:spacing w:line="240" w:lineRule="auto"/>
        <w:jc w:val="both"/>
        <w:rPr>
          <w:color w:val="auto"/>
          <w:sz w:val="24"/>
          <w:szCs w:val="24"/>
        </w:rPr>
      </w:pPr>
      <w:r w:rsidRPr="00350182">
        <w:rPr>
          <w:color w:val="auto"/>
          <w:sz w:val="24"/>
          <w:szCs w:val="24"/>
        </w:rPr>
        <w:t>Измерение кровяного давления.</w:t>
      </w:r>
    </w:p>
    <w:p w:rsidR="00A57638" w:rsidRPr="00350182" w:rsidRDefault="00E235EB" w:rsidP="005F656A">
      <w:pPr>
        <w:pStyle w:val="13"/>
        <w:numPr>
          <w:ilvl w:val="0"/>
          <w:numId w:val="114"/>
        </w:numPr>
        <w:tabs>
          <w:tab w:val="left" w:pos="426"/>
          <w:tab w:val="left" w:pos="529"/>
        </w:tabs>
        <w:spacing w:line="240" w:lineRule="auto"/>
        <w:jc w:val="both"/>
        <w:rPr>
          <w:color w:val="auto"/>
          <w:sz w:val="24"/>
          <w:szCs w:val="24"/>
        </w:rPr>
      </w:pPr>
      <w:r w:rsidRPr="00350182">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350182" w:rsidRDefault="00E235EB" w:rsidP="005F656A">
      <w:pPr>
        <w:pStyle w:val="13"/>
        <w:numPr>
          <w:ilvl w:val="0"/>
          <w:numId w:val="114"/>
        </w:numPr>
        <w:tabs>
          <w:tab w:val="left" w:pos="426"/>
          <w:tab w:val="left" w:pos="538"/>
        </w:tabs>
        <w:spacing w:line="240" w:lineRule="auto"/>
        <w:jc w:val="both"/>
        <w:rPr>
          <w:color w:val="auto"/>
          <w:sz w:val="24"/>
          <w:szCs w:val="24"/>
        </w:rPr>
      </w:pPr>
      <w:r w:rsidRPr="00350182">
        <w:rPr>
          <w:color w:val="auto"/>
          <w:sz w:val="24"/>
          <w:szCs w:val="24"/>
        </w:rPr>
        <w:t>Первая помощь при кровотечениях.</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7. </w:t>
      </w:r>
      <w:bookmarkStart w:id="583" w:name="bookmark1465"/>
      <w:r w:rsidR="00E235EB" w:rsidRPr="00350182">
        <w:rPr>
          <w:rFonts w:ascii="Times New Roman" w:hAnsi="Times New Roman" w:cs="Times New Roman"/>
          <w:sz w:val="24"/>
          <w:szCs w:val="24"/>
        </w:rPr>
        <w:t>Дыхание</w:t>
      </w:r>
      <w:bookmarkEnd w:id="58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5"/>
        </w:numPr>
        <w:tabs>
          <w:tab w:val="left" w:pos="426"/>
          <w:tab w:val="left" w:pos="578"/>
        </w:tabs>
        <w:spacing w:line="240" w:lineRule="auto"/>
        <w:jc w:val="both"/>
        <w:rPr>
          <w:color w:val="auto"/>
          <w:sz w:val="24"/>
          <w:szCs w:val="24"/>
        </w:rPr>
      </w:pPr>
      <w:r w:rsidRPr="00350182">
        <w:rPr>
          <w:color w:val="auto"/>
          <w:sz w:val="24"/>
          <w:szCs w:val="24"/>
        </w:rPr>
        <w:t>Измерение обхвата грудной клетки в состоянии вдоха и выдоха.</w:t>
      </w:r>
    </w:p>
    <w:p w:rsidR="00A57638" w:rsidRPr="00350182" w:rsidRDefault="00E235EB" w:rsidP="005F656A">
      <w:pPr>
        <w:pStyle w:val="13"/>
        <w:numPr>
          <w:ilvl w:val="0"/>
          <w:numId w:val="115"/>
        </w:numPr>
        <w:tabs>
          <w:tab w:val="left" w:pos="426"/>
          <w:tab w:val="left" w:pos="583"/>
        </w:tabs>
        <w:spacing w:line="240" w:lineRule="auto"/>
        <w:jc w:val="both"/>
        <w:rPr>
          <w:color w:val="auto"/>
          <w:sz w:val="24"/>
          <w:szCs w:val="24"/>
        </w:rPr>
      </w:pPr>
      <w:r w:rsidRPr="00350182">
        <w:rPr>
          <w:color w:val="auto"/>
          <w:sz w:val="24"/>
          <w:szCs w:val="24"/>
        </w:rPr>
        <w:t>Определение частоты дыхания. Влияние различных факторов на частоту дыхания.</w:t>
      </w:r>
    </w:p>
    <w:p w:rsidR="0093557D" w:rsidRPr="00350182" w:rsidRDefault="0093557D" w:rsidP="004D0219">
      <w:pPr>
        <w:pStyle w:val="af5"/>
        <w:tabs>
          <w:tab w:val="left" w:pos="426"/>
        </w:tabs>
        <w:rPr>
          <w:rFonts w:ascii="Times New Roman" w:hAnsi="Times New Roman" w:cs="Times New Roman"/>
          <w:sz w:val="24"/>
          <w:szCs w:val="24"/>
        </w:rPr>
      </w:pPr>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bookmarkStart w:id="584" w:name="bookmark1467"/>
      <w:r w:rsidR="00E235EB" w:rsidRPr="00350182">
        <w:rPr>
          <w:rFonts w:ascii="Times New Roman" w:hAnsi="Times New Roman" w:cs="Times New Roman"/>
          <w:sz w:val="24"/>
          <w:szCs w:val="24"/>
        </w:rPr>
        <w:t>Питание и пищеварение</w:t>
      </w:r>
      <w:bookmarkEnd w:id="58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6"/>
        </w:numPr>
        <w:tabs>
          <w:tab w:val="left" w:pos="426"/>
          <w:tab w:val="left" w:pos="583"/>
        </w:tabs>
        <w:spacing w:line="240" w:lineRule="auto"/>
        <w:jc w:val="both"/>
        <w:rPr>
          <w:color w:val="auto"/>
          <w:sz w:val="24"/>
          <w:szCs w:val="24"/>
        </w:rPr>
      </w:pPr>
      <w:r w:rsidRPr="00350182">
        <w:rPr>
          <w:color w:val="auto"/>
          <w:sz w:val="24"/>
          <w:szCs w:val="24"/>
        </w:rPr>
        <w:t>Исследование действия ферментов слюны на крахмал.</w:t>
      </w:r>
    </w:p>
    <w:p w:rsidR="00A57638" w:rsidRPr="00350182" w:rsidRDefault="00E235EB" w:rsidP="005F656A">
      <w:pPr>
        <w:pStyle w:val="13"/>
        <w:numPr>
          <w:ilvl w:val="0"/>
          <w:numId w:val="116"/>
        </w:numPr>
        <w:tabs>
          <w:tab w:val="left" w:pos="426"/>
          <w:tab w:val="left" w:pos="592"/>
        </w:tabs>
        <w:spacing w:line="240" w:lineRule="auto"/>
        <w:jc w:val="both"/>
        <w:rPr>
          <w:color w:val="auto"/>
          <w:sz w:val="24"/>
          <w:szCs w:val="24"/>
        </w:rPr>
      </w:pPr>
      <w:r w:rsidRPr="00350182">
        <w:rPr>
          <w:color w:val="auto"/>
          <w:sz w:val="24"/>
          <w:szCs w:val="24"/>
        </w:rPr>
        <w:t>Наблюдение действия желудочного сока на белки.</w:t>
      </w:r>
    </w:p>
    <w:p w:rsidR="00C43F0B" w:rsidRPr="00350182" w:rsidRDefault="00C43F0B" w:rsidP="004D0219">
      <w:pPr>
        <w:pStyle w:val="af5"/>
        <w:tabs>
          <w:tab w:val="left" w:pos="426"/>
        </w:tabs>
        <w:rPr>
          <w:rFonts w:ascii="Times New Roman" w:hAnsi="Times New Roman" w:cs="Times New Roman"/>
          <w:sz w:val="24"/>
          <w:szCs w:val="24"/>
        </w:rPr>
      </w:pPr>
      <w:bookmarkStart w:id="585" w:name="bookmark1469"/>
    </w:p>
    <w:p w:rsidR="00A57638" w:rsidRPr="00350182" w:rsidRDefault="0093557D"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Обмен веществ и превращение энергии</w:t>
      </w:r>
      <w:bookmarkEnd w:id="58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Нормы и режим питания. Рациональное питание — фактор укрепления здоровья. Нарушение обмена веществ.</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7"/>
        </w:numPr>
        <w:tabs>
          <w:tab w:val="left" w:pos="426"/>
          <w:tab w:val="left" w:pos="583"/>
        </w:tabs>
        <w:spacing w:line="240" w:lineRule="auto"/>
        <w:jc w:val="both"/>
        <w:rPr>
          <w:color w:val="auto"/>
          <w:sz w:val="24"/>
          <w:szCs w:val="24"/>
        </w:rPr>
      </w:pPr>
      <w:r w:rsidRPr="00350182">
        <w:rPr>
          <w:color w:val="auto"/>
          <w:sz w:val="24"/>
          <w:szCs w:val="24"/>
        </w:rPr>
        <w:t>Исследование состава продуктов питания.</w:t>
      </w:r>
    </w:p>
    <w:p w:rsidR="00A57638" w:rsidRPr="00350182" w:rsidRDefault="00E235EB" w:rsidP="005F656A">
      <w:pPr>
        <w:pStyle w:val="13"/>
        <w:numPr>
          <w:ilvl w:val="0"/>
          <w:numId w:val="117"/>
        </w:numPr>
        <w:tabs>
          <w:tab w:val="left" w:pos="426"/>
          <w:tab w:val="left" w:pos="592"/>
        </w:tabs>
        <w:spacing w:line="240" w:lineRule="auto"/>
        <w:jc w:val="both"/>
        <w:rPr>
          <w:color w:val="auto"/>
          <w:sz w:val="24"/>
          <w:szCs w:val="24"/>
        </w:rPr>
      </w:pPr>
      <w:r w:rsidRPr="00350182">
        <w:rPr>
          <w:color w:val="auto"/>
          <w:sz w:val="24"/>
          <w:szCs w:val="24"/>
        </w:rPr>
        <w:t>Составление меню в зависимости от калорийности пищи.</w:t>
      </w:r>
    </w:p>
    <w:p w:rsidR="00A57638" w:rsidRPr="00350182" w:rsidRDefault="00E235EB" w:rsidP="005F656A">
      <w:pPr>
        <w:pStyle w:val="13"/>
        <w:numPr>
          <w:ilvl w:val="0"/>
          <w:numId w:val="117"/>
        </w:numPr>
        <w:tabs>
          <w:tab w:val="left" w:pos="426"/>
          <w:tab w:val="left" w:pos="592"/>
        </w:tabs>
        <w:spacing w:line="240" w:lineRule="auto"/>
        <w:jc w:val="both"/>
        <w:rPr>
          <w:color w:val="auto"/>
          <w:sz w:val="24"/>
          <w:szCs w:val="24"/>
        </w:rPr>
      </w:pPr>
      <w:r w:rsidRPr="00350182">
        <w:rPr>
          <w:color w:val="auto"/>
          <w:sz w:val="24"/>
          <w:szCs w:val="24"/>
        </w:rPr>
        <w:t>Способы сохранения витаминов в пищевых продуктах.</w:t>
      </w:r>
    </w:p>
    <w:p w:rsidR="00C43F0B" w:rsidRPr="00350182" w:rsidRDefault="00C43F0B" w:rsidP="004D0219">
      <w:pPr>
        <w:pStyle w:val="af5"/>
        <w:tabs>
          <w:tab w:val="left" w:pos="426"/>
        </w:tabs>
        <w:rPr>
          <w:rFonts w:ascii="Times New Roman" w:hAnsi="Times New Roman" w:cs="Times New Roman"/>
          <w:sz w:val="24"/>
          <w:szCs w:val="24"/>
        </w:rPr>
      </w:pPr>
      <w:bookmarkStart w:id="586" w:name="bookmark1471"/>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10. </w:t>
      </w:r>
      <w:r w:rsidR="00E235EB" w:rsidRPr="00350182">
        <w:rPr>
          <w:rFonts w:ascii="Times New Roman" w:hAnsi="Times New Roman" w:cs="Times New Roman"/>
          <w:sz w:val="24"/>
          <w:szCs w:val="24"/>
        </w:rPr>
        <w:t>Кожа</w:t>
      </w:r>
      <w:bookmarkEnd w:id="58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8"/>
        </w:numPr>
        <w:tabs>
          <w:tab w:val="left" w:pos="426"/>
          <w:tab w:val="left" w:pos="553"/>
        </w:tabs>
        <w:spacing w:line="240" w:lineRule="auto"/>
        <w:jc w:val="both"/>
        <w:rPr>
          <w:color w:val="auto"/>
          <w:sz w:val="24"/>
          <w:szCs w:val="24"/>
        </w:rPr>
      </w:pPr>
      <w:r w:rsidRPr="00350182">
        <w:rPr>
          <w:color w:val="auto"/>
          <w:sz w:val="24"/>
          <w:szCs w:val="24"/>
        </w:rPr>
        <w:t>Исследование с помощью лупы тыльной и ладонной стороны кисти.</w:t>
      </w:r>
    </w:p>
    <w:p w:rsidR="00A57638" w:rsidRPr="00350182" w:rsidRDefault="00E235EB" w:rsidP="005F656A">
      <w:pPr>
        <w:pStyle w:val="13"/>
        <w:numPr>
          <w:ilvl w:val="0"/>
          <w:numId w:val="118"/>
        </w:numPr>
        <w:tabs>
          <w:tab w:val="left" w:pos="426"/>
          <w:tab w:val="left" w:pos="706"/>
        </w:tabs>
        <w:spacing w:line="240" w:lineRule="auto"/>
        <w:jc w:val="both"/>
        <w:rPr>
          <w:color w:val="auto"/>
          <w:sz w:val="24"/>
          <w:szCs w:val="24"/>
        </w:rPr>
      </w:pPr>
      <w:r w:rsidRPr="00350182">
        <w:rPr>
          <w:color w:val="auto"/>
          <w:sz w:val="24"/>
          <w:szCs w:val="24"/>
        </w:rPr>
        <w:t>Определение жирности различных участков кожи лица.</w:t>
      </w:r>
    </w:p>
    <w:p w:rsidR="00A57638" w:rsidRPr="00350182" w:rsidRDefault="00E235EB" w:rsidP="005F656A">
      <w:pPr>
        <w:pStyle w:val="13"/>
        <w:numPr>
          <w:ilvl w:val="0"/>
          <w:numId w:val="118"/>
        </w:numPr>
        <w:tabs>
          <w:tab w:val="left" w:pos="426"/>
          <w:tab w:val="left" w:pos="553"/>
        </w:tabs>
        <w:spacing w:line="240" w:lineRule="auto"/>
        <w:jc w:val="both"/>
        <w:rPr>
          <w:color w:val="auto"/>
          <w:sz w:val="24"/>
          <w:szCs w:val="24"/>
        </w:rPr>
      </w:pPr>
      <w:r w:rsidRPr="00350182">
        <w:rPr>
          <w:color w:val="auto"/>
          <w:sz w:val="24"/>
          <w:szCs w:val="24"/>
        </w:rPr>
        <w:t>Описание мер по уходу за кожей лица и волосами в зависимости от типа кожи.</w:t>
      </w:r>
    </w:p>
    <w:p w:rsidR="00A57638" w:rsidRPr="00350182" w:rsidRDefault="00E235EB" w:rsidP="005F656A">
      <w:pPr>
        <w:pStyle w:val="13"/>
        <w:numPr>
          <w:ilvl w:val="0"/>
          <w:numId w:val="118"/>
        </w:numPr>
        <w:tabs>
          <w:tab w:val="left" w:pos="426"/>
          <w:tab w:val="left" w:pos="553"/>
        </w:tabs>
        <w:spacing w:line="240" w:lineRule="auto"/>
        <w:jc w:val="both"/>
        <w:rPr>
          <w:color w:val="auto"/>
          <w:sz w:val="24"/>
          <w:szCs w:val="24"/>
        </w:rPr>
      </w:pPr>
      <w:r w:rsidRPr="00350182">
        <w:rPr>
          <w:color w:val="auto"/>
          <w:sz w:val="24"/>
          <w:szCs w:val="24"/>
        </w:rPr>
        <w:t>Описание основных гигиенических требований к одежде и обуви.</w:t>
      </w:r>
    </w:p>
    <w:p w:rsidR="00C43F0B" w:rsidRPr="00350182" w:rsidRDefault="00C43F0B" w:rsidP="004D0219">
      <w:pPr>
        <w:pStyle w:val="af5"/>
        <w:tabs>
          <w:tab w:val="left" w:pos="426"/>
        </w:tabs>
        <w:rPr>
          <w:rFonts w:ascii="Times New Roman" w:hAnsi="Times New Roman" w:cs="Times New Roman"/>
          <w:sz w:val="24"/>
          <w:szCs w:val="24"/>
        </w:rPr>
      </w:pPr>
      <w:bookmarkStart w:id="587" w:name="bookmark1473"/>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11. </w:t>
      </w:r>
      <w:r w:rsidR="00E235EB" w:rsidRPr="00350182">
        <w:rPr>
          <w:rFonts w:ascii="Times New Roman" w:hAnsi="Times New Roman" w:cs="Times New Roman"/>
          <w:sz w:val="24"/>
          <w:szCs w:val="24"/>
        </w:rPr>
        <w:t>Выделение</w:t>
      </w:r>
      <w:bookmarkEnd w:id="58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50182">
        <w:rPr>
          <w:color w:val="auto"/>
          <w:sz w:val="24"/>
          <w:szCs w:val="24"/>
        </w:rPr>
        <w:t>мочеобразования</w:t>
      </w:r>
      <w:r w:rsidRPr="00350182">
        <w:rPr>
          <w:color w:val="auto"/>
          <w:sz w:val="24"/>
          <w:szCs w:val="24"/>
        </w:rPr>
        <w:t xml:space="preserve"> и мочеиспускания. Заболевания органов мочевыделительной системы, их предупреждение.</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19"/>
        </w:numPr>
        <w:tabs>
          <w:tab w:val="left" w:pos="426"/>
          <w:tab w:val="left" w:pos="553"/>
        </w:tabs>
        <w:spacing w:line="240" w:lineRule="auto"/>
        <w:jc w:val="both"/>
        <w:rPr>
          <w:color w:val="auto"/>
          <w:sz w:val="24"/>
          <w:szCs w:val="24"/>
        </w:rPr>
      </w:pPr>
      <w:r w:rsidRPr="00350182">
        <w:rPr>
          <w:color w:val="auto"/>
          <w:sz w:val="24"/>
          <w:szCs w:val="24"/>
        </w:rPr>
        <w:t>Определение местоположения почек (на муляже).</w:t>
      </w:r>
    </w:p>
    <w:p w:rsidR="00A57638" w:rsidRPr="00350182" w:rsidRDefault="00E235EB" w:rsidP="005F656A">
      <w:pPr>
        <w:pStyle w:val="13"/>
        <w:numPr>
          <w:ilvl w:val="0"/>
          <w:numId w:val="119"/>
        </w:numPr>
        <w:tabs>
          <w:tab w:val="left" w:pos="426"/>
          <w:tab w:val="left" w:pos="563"/>
        </w:tabs>
        <w:spacing w:line="240" w:lineRule="auto"/>
        <w:jc w:val="both"/>
        <w:rPr>
          <w:color w:val="auto"/>
          <w:sz w:val="24"/>
          <w:szCs w:val="24"/>
        </w:rPr>
      </w:pPr>
      <w:r w:rsidRPr="00350182">
        <w:rPr>
          <w:color w:val="auto"/>
          <w:sz w:val="24"/>
          <w:szCs w:val="24"/>
        </w:rPr>
        <w:t>Описание мер профилактики болезней почек.</w:t>
      </w:r>
    </w:p>
    <w:p w:rsidR="00C43F0B" w:rsidRPr="00350182" w:rsidRDefault="00C43F0B" w:rsidP="004D0219">
      <w:pPr>
        <w:pStyle w:val="af5"/>
        <w:tabs>
          <w:tab w:val="left" w:pos="426"/>
        </w:tabs>
        <w:rPr>
          <w:rFonts w:ascii="Times New Roman" w:hAnsi="Times New Roman" w:cs="Times New Roman"/>
          <w:sz w:val="24"/>
          <w:szCs w:val="24"/>
        </w:rPr>
      </w:pPr>
      <w:bookmarkStart w:id="588" w:name="bookmark1475"/>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12. </w:t>
      </w:r>
      <w:r w:rsidR="00E235EB" w:rsidRPr="00350182">
        <w:rPr>
          <w:rFonts w:ascii="Times New Roman" w:hAnsi="Times New Roman" w:cs="Times New Roman"/>
          <w:sz w:val="24"/>
          <w:szCs w:val="24"/>
        </w:rPr>
        <w:t>Размножение и развитие</w:t>
      </w:r>
      <w:bookmarkEnd w:id="58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Описание основных мер по профилактике инфекционных заболеваний, передающихся половым путём.</w:t>
      </w:r>
    </w:p>
    <w:p w:rsidR="00C43F0B" w:rsidRPr="00350182" w:rsidRDefault="00C43F0B" w:rsidP="004D0219">
      <w:pPr>
        <w:pStyle w:val="af5"/>
        <w:tabs>
          <w:tab w:val="left" w:pos="426"/>
        </w:tabs>
        <w:rPr>
          <w:rFonts w:ascii="Times New Roman" w:hAnsi="Times New Roman" w:cs="Times New Roman"/>
          <w:sz w:val="24"/>
          <w:szCs w:val="24"/>
        </w:rPr>
      </w:pPr>
      <w:bookmarkStart w:id="589" w:name="bookmark1477"/>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13. </w:t>
      </w:r>
      <w:r w:rsidR="00E235EB" w:rsidRPr="00350182">
        <w:rPr>
          <w:rFonts w:ascii="Times New Roman" w:hAnsi="Times New Roman" w:cs="Times New Roman"/>
          <w:sz w:val="24"/>
          <w:szCs w:val="24"/>
        </w:rPr>
        <w:t>Органы чувств и сенсорные системы</w:t>
      </w:r>
      <w:bookmarkEnd w:id="58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20"/>
        </w:numPr>
        <w:tabs>
          <w:tab w:val="left" w:pos="426"/>
          <w:tab w:val="left" w:pos="537"/>
        </w:tabs>
        <w:spacing w:line="240" w:lineRule="auto"/>
        <w:jc w:val="both"/>
        <w:rPr>
          <w:color w:val="auto"/>
          <w:sz w:val="24"/>
          <w:szCs w:val="24"/>
        </w:rPr>
      </w:pPr>
      <w:r w:rsidRPr="00350182">
        <w:rPr>
          <w:color w:val="auto"/>
          <w:sz w:val="24"/>
          <w:szCs w:val="24"/>
        </w:rPr>
        <w:t>Определение остроты зрения у человека.</w:t>
      </w:r>
    </w:p>
    <w:p w:rsidR="00A57638" w:rsidRPr="00350182" w:rsidRDefault="00E235EB" w:rsidP="005F656A">
      <w:pPr>
        <w:pStyle w:val="13"/>
        <w:numPr>
          <w:ilvl w:val="0"/>
          <w:numId w:val="120"/>
        </w:numPr>
        <w:tabs>
          <w:tab w:val="left" w:pos="426"/>
          <w:tab w:val="left" w:pos="537"/>
        </w:tabs>
        <w:spacing w:line="240" w:lineRule="auto"/>
        <w:jc w:val="both"/>
        <w:rPr>
          <w:color w:val="auto"/>
          <w:sz w:val="24"/>
          <w:szCs w:val="24"/>
        </w:rPr>
      </w:pPr>
      <w:r w:rsidRPr="00350182">
        <w:rPr>
          <w:color w:val="auto"/>
          <w:sz w:val="24"/>
          <w:szCs w:val="24"/>
        </w:rPr>
        <w:t>Изучение строения органа зрения (на муляже и влажном препарате).</w:t>
      </w:r>
    </w:p>
    <w:p w:rsidR="00A57638" w:rsidRPr="00350182" w:rsidRDefault="00E235EB" w:rsidP="005F656A">
      <w:pPr>
        <w:pStyle w:val="13"/>
        <w:numPr>
          <w:ilvl w:val="0"/>
          <w:numId w:val="120"/>
        </w:numPr>
        <w:tabs>
          <w:tab w:val="left" w:pos="426"/>
          <w:tab w:val="left" w:pos="547"/>
        </w:tabs>
        <w:spacing w:line="240" w:lineRule="auto"/>
        <w:jc w:val="both"/>
        <w:rPr>
          <w:color w:val="auto"/>
          <w:sz w:val="24"/>
          <w:szCs w:val="24"/>
        </w:rPr>
      </w:pPr>
      <w:r w:rsidRPr="00350182">
        <w:rPr>
          <w:color w:val="auto"/>
          <w:sz w:val="24"/>
          <w:szCs w:val="24"/>
        </w:rPr>
        <w:t>Изучение строения органа слуха (на муляже).</w:t>
      </w:r>
    </w:p>
    <w:p w:rsidR="00C43F0B" w:rsidRPr="00350182" w:rsidRDefault="00C43F0B" w:rsidP="004D0219">
      <w:pPr>
        <w:pStyle w:val="af5"/>
        <w:tabs>
          <w:tab w:val="left" w:pos="426"/>
        </w:tabs>
        <w:rPr>
          <w:rFonts w:ascii="Times New Roman" w:hAnsi="Times New Roman" w:cs="Times New Roman"/>
          <w:sz w:val="24"/>
          <w:szCs w:val="24"/>
        </w:rPr>
      </w:pPr>
      <w:bookmarkStart w:id="590" w:name="bookmark1479"/>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14. </w:t>
      </w:r>
      <w:r w:rsidR="00E235EB" w:rsidRPr="00350182">
        <w:rPr>
          <w:rFonts w:ascii="Times New Roman" w:hAnsi="Times New Roman" w:cs="Times New Roman"/>
          <w:sz w:val="24"/>
          <w:szCs w:val="24"/>
        </w:rPr>
        <w:t>Поведение и психика</w:t>
      </w:r>
      <w:bookmarkEnd w:id="59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350182" w:rsidRDefault="00E235EB" w:rsidP="004D0219">
      <w:pPr>
        <w:pStyle w:val="80"/>
        <w:tabs>
          <w:tab w:val="left" w:pos="426"/>
        </w:tabs>
        <w:jc w:val="both"/>
        <w:rPr>
          <w:rFonts w:ascii="Times New Roman" w:hAnsi="Times New Roman" w:cs="Times New Roman"/>
          <w:b/>
          <w:color w:val="auto"/>
          <w:sz w:val="24"/>
          <w:szCs w:val="24"/>
        </w:rPr>
      </w:pPr>
      <w:r w:rsidRPr="00350182">
        <w:rPr>
          <w:rFonts w:ascii="Times New Roman" w:hAnsi="Times New Roman" w:cs="Times New Roman"/>
          <w:b/>
          <w:color w:val="auto"/>
          <w:sz w:val="24"/>
          <w:szCs w:val="24"/>
        </w:rPr>
        <w:t>Лабораторные и практические работы</w:t>
      </w:r>
    </w:p>
    <w:p w:rsidR="00A57638" w:rsidRPr="00350182" w:rsidRDefault="00E235EB" w:rsidP="005F656A">
      <w:pPr>
        <w:pStyle w:val="13"/>
        <w:numPr>
          <w:ilvl w:val="0"/>
          <w:numId w:val="121"/>
        </w:numPr>
        <w:tabs>
          <w:tab w:val="left" w:pos="426"/>
          <w:tab w:val="left" w:pos="537"/>
        </w:tabs>
        <w:spacing w:line="240" w:lineRule="auto"/>
        <w:jc w:val="both"/>
        <w:rPr>
          <w:color w:val="auto"/>
          <w:sz w:val="24"/>
          <w:szCs w:val="24"/>
        </w:rPr>
      </w:pPr>
      <w:r w:rsidRPr="00350182">
        <w:rPr>
          <w:color w:val="auto"/>
          <w:sz w:val="24"/>
          <w:szCs w:val="24"/>
        </w:rPr>
        <w:t>Изучение кратковременной памяти.</w:t>
      </w:r>
    </w:p>
    <w:p w:rsidR="00A57638" w:rsidRPr="00350182" w:rsidRDefault="00E235EB" w:rsidP="005F656A">
      <w:pPr>
        <w:pStyle w:val="13"/>
        <w:numPr>
          <w:ilvl w:val="0"/>
          <w:numId w:val="121"/>
        </w:numPr>
        <w:tabs>
          <w:tab w:val="left" w:pos="426"/>
          <w:tab w:val="left" w:pos="547"/>
        </w:tabs>
        <w:spacing w:line="240" w:lineRule="auto"/>
        <w:jc w:val="both"/>
        <w:rPr>
          <w:color w:val="auto"/>
          <w:sz w:val="24"/>
          <w:szCs w:val="24"/>
        </w:rPr>
      </w:pPr>
      <w:r w:rsidRPr="00350182">
        <w:rPr>
          <w:color w:val="auto"/>
          <w:sz w:val="24"/>
          <w:szCs w:val="24"/>
        </w:rPr>
        <w:t>Определение объёма механической и логической памяти.</w:t>
      </w:r>
    </w:p>
    <w:p w:rsidR="00A57638" w:rsidRPr="00350182" w:rsidRDefault="00E235EB" w:rsidP="005F656A">
      <w:pPr>
        <w:pStyle w:val="13"/>
        <w:numPr>
          <w:ilvl w:val="0"/>
          <w:numId w:val="121"/>
        </w:numPr>
        <w:tabs>
          <w:tab w:val="left" w:pos="426"/>
          <w:tab w:val="left" w:pos="547"/>
        </w:tabs>
        <w:spacing w:line="240" w:lineRule="auto"/>
        <w:jc w:val="both"/>
        <w:rPr>
          <w:color w:val="auto"/>
          <w:sz w:val="24"/>
          <w:szCs w:val="24"/>
        </w:rPr>
      </w:pPr>
      <w:r w:rsidRPr="00350182">
        <w:rPr>
          <w:color w:val="auto"/>
          <w:sz w:val="24"/>
          <w:szCs w:val="24"/>
        </w:rPr>
        <w:t>Оценка сформированности навыков логического мышления.</w:t>
      </w:r>
    </w:p>
    <w:p w:rsidR="00C43F0B" w:rsidRPr="00350182" w:rsidRDefault="00C43F0B" w:rsidP="004D0219">
      <w:pPr>
        <w:pStyle w:val="af5"/>
        <w:tabs>
          <w:tab w:val="left" w:pos="426"/>
        </w:tabs>
        <w:rPr>
          <w:rFonts w:ascii="Times New Roman" w:hAnsi="Times New Roman" w:cs="Times New Roman"/>
          <w:sz w:val="24"/>
          <w:szCs w:val="24"/>
        </w:rPr>
      </w:pPr>
      <w:bookmarkStart w:id="591" w:name="bookmark1481"/>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15. </w:t>
      </w:r>
      <w:r w:rsidR="00E235EB" w:rsidRPr="00350182">
        <w:rPr>
          <w:rFonts w:ascii="Times New Roman" w:hAnsi="Times New Roman" w:cs="Times New Roman"/>
          <w:sz w:val="24"/>
          <w:szCs w:val="24"/>
        </w:rPr>
        <w:t>Человек и окружающая среда</w:t>
      </w:r>
      <w:bookmarkEnd w:id="59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350182" w:rsidRDefault="00C43F0B" w:rsidP="004D0219">
      <w:pPr>
        <w:pStyle w:val="af5"/>
        <w:pBdr>
          <w:bottom w:val="single" w:sz="12" w:space="1" w:color="auto"/>
        </w:pBdr>
        <w:tabs>
          <w:tab w:val="left" w:pos="426"/>
        </w:tabs>
        <w:rPr>
          <w:rFonts w:ascii="Times New Roman" w:hAnsi="Times New Roman" w:cs="Times New Roman"/>
          <w:sz w:val="24"/>
          <w:szCs w:val="24"/>
        </w:rPr>
      </w:pPr>
      <w:bookmarkStart w:id="592" w:name="bookmark1483"/>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592"/>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350182" w:rsidRDefault="00C43F0B" w:rsidP="004D0219">
      <w:pPr>
        <w:pStyle w:val="af5"/>
        <w:tabs>
          <w:tab w:val="left" w:pos="426"/>
        </w:tabs>
        <w:rPr>
          <w:rFonts w:ascii="Times New Roman" w:hAnsi="Times New Roman" w:cs="Times New Roman"/>
          <w:sz w:val="24"/>
          <w:szCs w:val="24"/>
        </w:rPr>
      </w:pPr>
      <w:bookmarkStart w:id="593" w:name="bookmark148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bookmarkEnd w:id="593"/>
    </w:p>
    <w:p w:rsidR="00A57638" w:rsidRPr="00350182" w:rsidRDefault="00E235EB" w:rsidP="004D0219">
      <w:pPr>
        <w:pStyle w:val="80"/>
        <w:tabs>
          <w:tab w:val="left" w:pos="426"/>
        </w:tabs>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Патриотическое воспитание:</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350182" w:rsidRDefault="00E235EB" w:rsidP="004D0219">
      <w:pPr>
        <w:pStyle w:val="80"/>
        <w:tabs>
          <w:tab w:val="left" w:pos="426"/>
        </w:tabs>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Гражданское воспитание:</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350182" w:rsidRDefault="00E235EB" w:rsidP="004D0219">
      <w:pPr>
        <w:pStyle w:val="80"/>
        <w:tabs>
          <w:tab w:val="left" w:pos="426"/>
        </w:tabs>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Духовно-нравственное воспитание:</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готовность оценивать поведение и поступки с позиции нравственных норм и норм экологической культуры;</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понимание значимости нравственного аспекта деятельности человека в медицине и биологии.</w:t>
      </w:r>
    </w:p>
    <w:p w:rsidR="00A57638" w:rsidRPr="00350182" w:rsidRDefault="00E235EB" w:rsidP="004D0219">
      <w:pPr>
        <w:pStyle w:val="80"/>
        <w:tabs>
          <w:tab w:val="left" w:pos="426"/>
        </w:tabs>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Эстетическое воспитание:</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понимание роли биологии в формировании эстетической культуры личности.</w:t>
      </w:r>
    </w:p>
    <w:p w:rsidR="00A57638" w:rsidRPr="00350182" w:rsidRDefault="00E235EB" w:rsidP="004D0219">
      <w:pPr>
        <w:pStyle w:val="80"/>
        <w:tabs>
          <w:tab w:val="left" w:pos="426"/>
        </w:tabs>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Ценности научного познания:</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350182" w:rsidRDefault="00E235EB" w:rsidP="005F656A">
      <w:pPr>
        <w:pStyle w:val="13"/>
        <w:numPr>
          <w:ilvl w:val="0"/>
          <w:numId w:val="122"/>
        </w:numPr>
        <w:tabs>
          <w:tab w:val="left" w:pos="215"/>
          <w:tab w:val="left" w:pos="426"/>
        </w:tabs>
        <w:spacing w:line="240" w:lineRule="auto"/>
        <w:ind w:left="240" w:hanging="240"/>
        <w:jc w:val="both"/>
        <w:rPr>
          <w:color w:val="auto"/>
          <w:sz w:val="24"/>
          <w:szCs w:val="24"/>
        </w:rPr>
      </w:pPr>
      <w:r w:rsidRPr="00350182">
        <w:rPr>
          <w:color w:val="auto"/>
          <w:sz w:val="24"/>
          <w:szCs w:val="24"/>
        </w:rPr>
        <w:t>понимание роли биологической науки в формировании научного мировоззрения;</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Формирование культуры здоровья:</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соблюдение правил безопасности, в том числе навыки безопасного поведения в природной среде;</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сформированность навыка рефлексии, управление собственным эмоциональным состоянием.</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Трудовое воспитание:</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Экологическое воспитание:</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ориентация на применение биологических знаний при решении задач в области окружающей среды;</w:t>
      </w:r>
    </w:p>
    <w:p w:rsidR="00A57638" w:rsidRPr="00350182" w:rsidRDefault="00E235EB" w:rsidP="005F656A">
      <w:pPr>
        <w:pStyle w:val="13"/>
        <w:numPr>
          <w:ilvl w:val="0"/>
          <w:numId w:val="122"/>
        </w:numPr>
        <w:tabs>
          <w:tab w:val="left" w:pos="233"/>
          <w:tab w:val="left" w:pos="426"/>
        </w:tabs>
        <w:spacing w:line="240" w:lineRule="auto"/>
        <w:ind w:firstLine="0"/>
        <w:jc w:val="both"/>
        <w:rPr>
          <w:color w:val="auto"/>
          <w:sz w:val="24"/>
          <w:szCs w:val="24"/>
        </w:rPr>
      </w:pPr>
      <w:r w:rsidRPr="00350182">
        <w:rPr>
          <w:color w:val="auto"/>
          <w:sz w:val="24"/>
          <w:szCs w:val="24"/>
        </w:rPr>
        <w:t>осознание экологических проблем и путей их решения;</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готовность к участию в практической деятельности экологической направленности.</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350182" w:rsidRDefault="00E235EB" w:rsidP="005F656A">
      <w:pPr>
        <w:pStyle w:val="13"/>
        <w:numPr>
          <w:ilvl w:val="0"/>
          <w:numId w:val="122"/>
        </w:numPr>
        <w:tabs>
          <w:tab w:val="left" w:pos="233"/>
          <w:tab w:val="left" w:pos="426"/>
        </w:tabs>
        <w:spacing w:line="240" w:lineRule="auto"/>
        <w:ind w:firstLine="0"/>
        <w:jc w:val="both"/>
        <w:rPr>
          <w:color w:val="auto"/>
          <w:sz w:val="24"/>
          <w:szCs w:val="24"/>
        </w:rPr>
      </w:pPr>
      <w:r w:rsidRPr="00350182">
        <w:rPr>
          <w:color w:val="auto"/>
          <w:sz w:val="24"/>
          <w:szCs w:val="24"/>
        </w:rPr>
        <w:t>адекватная оценка изменяющихся условий;</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планирование действий в новой ситуации на основании знаний биологических закономерностей.</w:t>
      </w:r>
    </w:p>
    <w:p w:rsidR="00C43F0B" w:rsidRPr="00350182" w:rsidRDefault="00C43F0B" w:rsidP="004D0219">
      <w:pPr>
        <w:pStyle w:val="af5"/>
        <w:tabs>
          <w:tab w:val="left" w:pos="426"/>
        </w:tabs>
        <w:rPr>
          <w:rFonts w:ascii="Times New Roman" w:hAnsi="Times New Roman" w:cs="Times New Roman"/>
          <w:sz w:val="24"/>
          <w:szCs w:val="24"/>
        </w:rPr>
      </w:pPr>
      <w:bookmarkStart w:id="594" w:name="bookmark148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МЕТАПРЕДМЕТНЫЕ РЕЗУЛЬТАТЫ</w:t>
      </w:r>
      <w:bookmarkEnd w:id="594"/>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познавательные действия</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Базовые логические действия:</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выявлять и характеризовать существенные признаки биологических объектов (явлений);</w:t>
      </w:r>
    </w:p>
    <w:p w:rsidR="00A57638" w:rsidRPr="00350182" w:rsidRDefault="00E235EB" w:rsidP="005F656A">
      <w:pPr>
        <w:pStyle w:val="13"/>
        <w:numPr>
          <w:ilvl w:val="0"/>
          <w:numId w:val="122"/>
        </w:numPr>
        <w:tabs>
          <w:tab w:val="left" w:pos="233"/>
          <w:tab w:val="left" w:pos="426"/>
        </w:tabs>
        <w:spacing w:line="240" w:lineRule="auto"/>
        <w:ind w:left="240" w:hanging="240"/>
        <w:jc w:val="both"/>
        <w:rPr>
          <w:color w:val="auto"/>
          <w:sz w:val="24"/>
          <w:szCs w:val="24"/>
        </w:rPr>
      </w:pPr>
      <w:r w:rsidRPr="00350182">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выявлять дефициты информации, данных, необходимых для решения поставленной задачи;</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350182" w:rsidRDefault="00E235EB" w:rsidP="004D0219">
      <w:pPr>
        <w:pStyle w:val="80"/>
        <w:tabs>
          <w:tab w:val="left" w:pos="426"/>
        </w:tabs>
        <w:ind w:firstLine="22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Базовые исследовательские действия: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формировать гипотезу об истинности собственных суждений, аргументировать свою позицию, мнение;</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оценивать на применимость и достоверность информацию, полученную в ходе наблюдения и эксперимента;</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350182" w:rsidRDefault="00E235EB" w:rsidP="004D0219">
      <w:pPr>
        <w:pStyle w:val="80"/>
        <w:tabs>
          <w:tab w:val="left" w:pos="426"/>
        </w:tabs>
        <w:ind w:firstLine="22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Работа с информацией: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запоминать и систематизировать биологическую информацию.</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коммуникативные действия</w:t>
      </w:r>
    </w:p>
    <w:p w:rsidR="00A57638" w:rsidRPr="00350182" w:rsidRDefault="00E235EB" w:rsidP="004D0219">
      <w:pPr>
        <w:pStyle w:val="80"/>
        <w:tabs>
          <w:tab w:val="left" w:pos="426"/>
        </w:tabs>
        <w:ind w:firstLine="22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Общение:</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выражать себя (свою точку зрения) в устных и письменных текстах;</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350182" w:rsidRDefault="00E235EB" w:rsidP="004D0219">
      <w:pPr>
        <w:pStyle w:val="80"/>
        <w:tabs>
          <w:tab w:val="left" w:pos="426"/>
        </w:tabs>
        <w:ind w:firstLine="22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Совместная деятельность (сотрудничество):</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Универсальные регулятивные действия</w:t>
      </w:r>
    </w:p>
    <w:p w:rsidR="00A57638" w:rsidRPr="00350182" w:rsidRDefault="00E235EB" w:rsidP="004D0219">
      <w:pPr>
        <w:pStyle w:val="80"/>
        <w:tabs>
          <w:tab w:val="left" w:pos="426"/>
        </w:tabs>
        <w:ind w:firstLine="220"/>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Самоорганизация: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выявлять проблемы для решения в жизненных и учебных ситуациях, используя биологические знания;</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350182" w:rsidRDefault="00E235EB" w:rsidP="005F656A">
      <w:pPr>
        <w:pStyle w:val="13"/>
        <w:numPr>
          <w:ilvl w:val="0"/>
          <w:numId w:val="122"/>
        </w:numPr>
        <w:tabs>
          <w:tab w:val="left" w:pos="183"/>
          <w:tab w:val="left" w:pos="426"/>
        </w:tabs>
        <w:spacing w:line="240" w:lineRule="auto"/>
        <w:ind w:left="220" w:hanging="220"/>
        <w:jc w:val="both"/>
        <w:rPr>
          <w:color w:val="auto"/>
          <w:sz w:val="24"/>
          <w:szCs w:val="24"/>
        </w:rPr>
      </w:pPr>
      <w:r w:rsidRPr="00350182">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350182" w:rsidRDefault="00E235EB" w:rsidP="005F656A">
      <w:pPr>
        <w:pStyle w:val="13"/>
        <w:numPr>
          <w:ilvl w:val="0"/>
          <w:numId w:val="122"/>
        </w:numPr>
        <w:tabs>
          <w:tab w:val="left" w:pos="183"/>
          <w:tab w:val="left" w:pos="426"/>
        </w:tabs>
        <w:spacing w:line="240" w:lineRule="auto"/>
        <w:ind w:firstLine="0"/>
        <w:rPr>
          <w:color w:val="auto"/>
          <w:sz w:val="24"/>
          <w:szCs w:val="24"/>
        </w:rPr>
      </w:pPr>
      <w:r w:rsidRPr="00350182">
        <w:rPr>
          <w:color w:val="auto"/>
          <w:sz w:val="24"/>
          <w:szCs w:val="24"/>
        </w:rPr>
        <w:t>делать выбор и брать ответственность за решение.</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Самоконтроль (рефлексия):</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владеть способами самоконтроля, самомотивации и рефлексии;</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давать адекватную оценку ситуации и предлагать план её изменения;</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оценивать соответствие результата цели и условиям.</w:t>
      </w:r>
    </w:p>
    <w:p w:rsidR="00A57638" w:rsidRPr="00350182" w:rsidRDefault="00E235EB" w:rsidP="004D0219">
      <w:pPr>
        <w:pStyle w:val="80"/>
        <w:tabs>
          <w:tab w:val="left" w:pos="426"/>
        </w:tabs>
        <w:jc w:val="both"/>
        <w:rPr>
          <w:rFonts w:ascii="Times New Roman" w:hAnsi="Times New Roman" w:cs="Times New Roman"/>
          <w:b/>
          <w:bCs/>
          <w:color w:val="auto"/>
          <w:sz w:val="24"/>
          <w:szCs w:val="24"/>
        </w:rPr>
      </w:pPr>
      <w:r w:rsidRPr="00350182">
        <w:rPr>
          <w:rFonts w:ascii="Times New Roman" w:hAnsi="Times New Roman" w:cs="Times New Roman"/>
          <w:b/>
          <w:bCs/>
          <w:color w:val="auto"/>
          <w:sz w:val="24"/>
          <w:szCs w:val="24"/>
        </w:rPr>
        <w:t>Эмоциональный интеллект:</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различать, называть и управлять собственными эмоциями и эмоциями других;</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выявлять и анализировать причины эмоций;</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ставить себя на место другого человека, понимать мотивы и намерения другого;</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регулировать способ выражения эмоций.</w:t>
      </w:r>
    </w:p>
    <w:p w:rsidR="00A57638" w:rsidRPr="00350182" w:rsidRDefault="00E235EB" w:rsidP="004D0219">
      <w:pPr>
        <w:pStyle w:val="80"/>
        <w:tabs>
          <w:tab w:val="left" w:pos="426"/>
        </w:tabs>
        <w:jc w:val="both"/>
        <w:rPr>
          <w:rFonts w:ascii="Times New Roman" w:hAnsi="Times New Roman" w:cs="Times New Roman"/>
          <w:color w:val="auto"/>
          <w:sz w:val="24"/>
          <w:szCs w:val="24"/>
        </w:rPr>
      </w:pPr>
      <w:r w:rsidRPr="00350182">
        <w:rPr>
          <w:rFonts w:ascii="Times New Roman" w:hAnsi="Times New Roman" w:cs="Times New Roman"/>
          <w:b/>
          <w:bCs/>
          <w:color w:val="auto"/>
          <w:sz w:val="24"/>
          <w:szCs w:val="24"/>
        </w:rPr>
        <w:t>Принятие себя и других:</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осознанно относиться к другому человеку, его мнению;</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признавать своё право на ошибку и такое же право другого;</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открытость себе и другим;</w:t>
      </w:r>
    </w:p>
    <w:p w:rsidR="00A57638" w:rsidRPr="00350182" w:rsidRDefault="00E235EB" w:rsidP="005F656A">
      <w:pPr>
        <w:pStyle w:val="13"/>
        <w:numPr>
          <w:ilvl w:val="0"/>
          <w:numId w:val="122"/>
        </w:numPr>
        <w:tabs>
          <w:tab w:val="left" w:pos="243"/>
          <w:tab w:val="left" w:pos="426"/>
        </w:tabs>
        <w:spacing w:line="240" w:lineRule="auto"/>
        <w:ind w:firstLine="0"/>
        <w:jc w:val="both"/>
        <w:rPr>
          <w:color w:val="auto"/>
          <w:sz w:val="24"/>
          <w:szCs w:val="24"/>
        </w:rPr>
      </w:pPr>
      <w:r w:rsidRPr="00350182">
        <w:rPr>
          <w:color w:val="auto"/>
          <w:sz w:val="24"/>
          <w:szCs w:val="24"/>
        </w:rPr>
        <w:t>осознавать невозможность контролировать всё вокруг;</w:t>
      </w:r>
    </w:p>
    <w:p w:rsidR="00A57638" w:rsidRPr="00350182" w:rsidRDefault="00E235EB" w:rsidP="005F656A">
      <w:pPr>
        <w:pStyle w:val="13"/>
        <w:numPr>
          <w:ilvl w:val="0"/>
          <w:numId w:val="122"/>
        </w:numPr>
        <w:tabs>
          <w:tab w:val="left" w:pos="243"/>
          <w:tab w:val="left" w:pos="426"/>
        </w:tabs>
        <w:spacing w:line="240" w:lineRule="auto"/>
        <w:ind w:left="240" w:hanging="240"/>
        <w:jc w:val="both"/>
        <w:rPr>
          <w:color w:val="auto"/>
          <w:sz w:val="24"/>
          <w:szCs w:val="24"/>
        </w:rPr>
      </w:pPr>
      <w:r w:rsidRPr="00350182">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350182" w:rsidRDefault="00C43F0B" w:rsidP="004D0219">
      <w:pPr>
        <w:pStyle w:val="af5"/>
        <w:tabs>
          <w:tab w:val="left" w:pos="426"/>
        </w:tabs>
        <w:rPr>
          <w:rFonts w:ascii="Times New Roman" w:hAnsi="Times New Roman" w:cs="Times New Roman"/>
          <w:sz w:val="24"/>
          <w:szCs w:val="24"/>
        </w:rPr>
      </w:pPr>
      <w:bookmarkStart w:id="595" w:name="bookmark148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595"/>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r w:rsidR="00E235EB" w:rsidRPr="00350182">
        <w:rPr>
          <w:rFonts w:ascii="Times New Roman" w:hAnsi="Times New Roman" w:cs="Times New Roman"/>
          <w:sz w:val="24"/>
          <w:szCs w:val="24"/>
        </w:rPr>
        <w:t>класс:</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 xml:space="preserve">раскрывать понятие о среде обитания (водной, наземно-воздушной, почвенной, </w:t>
      </w:r>
      <w:r w:rsidR="00E63EAD" w:rsidRPr="00350182">
        <w:rPr>
          <w:color w:val="auto"/>
          <w:sz w:val="24"/>
          <w:szCs w:val="24"/>
        </w:rPr>
        <w:t>внутри организменной</w:t>
      </w:r>
      <w:r w:rsidRPr="00350182">
        <w:rPr>
          <w:color w:val="auto"/>
          <w:sz w:val="24"/>
          <w:szCs w:val="24"/>
        </w:rPr>
        <w:t>), условиях среды обитания;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выделять отличительные признаки природных и искусственных сообществ;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раскрывать роль биологии в практической деятельности человека;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класс:</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ботанику как биологическую науку, её разделы и связи с другими науками и техникой;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сравнивать растительные ткани и органы растений между собой;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классифицировать растения и их части по разным основаниям;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полученные знания для выращивания и размножения культурных растений;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признаки классов покрытосеменных или цветковых, семейств двудольных и однодольных растений;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выделять существенные признаки строения и жизнедеятельности растений, бактерий, грибов, лишайников;</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описывать усложнение организации растений в ходе эволюции растительного мира на Земле;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черты приспособленности растений к среде обитания, значение экологических факторов для растений;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C43F0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зоологию как биологическую науку, её разделы и связь с другими науками и техникой;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сравнивать животные ткани и органы животных между собой;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признаки классов членистоногих и хордовых; отрядов насекомых и млекопитающих;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работы с использованием приборов и инструментов цифровой лаборатории;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классифицировать животных на основании особенностей строения;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описывать усложнение организации животных в ходе эволюции животного мира на Земле;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взаимосвязи животных в природных сообществах, цепи питания;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раскрывать роль животных в природных сообществах;</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понимать причины и знать меры охраны животного мира Земли;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p>
    <w:p w:rsidR="00C43F0B" w:rsidRPr="00350182" w:rsidRDefault="00C43F0B"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350182" w:rsidRDefault="00E235EB" w:rsidP="005F656A">
      <w:pPr>
        <w:pStyle w:val="13"/>
        <w:numPr>
          <w:ilvl w:val="0"/>
          <w:numId w:val="124"/>
        </w:numPr>
        <w:tabs>
          <w:tab w:val="left" w:pos="284"/>
          <w:tab w:val="left" w:pos="426"/>
        </w:tabs>
        <w:spacing w:line="240" w:lineRule="auto"/>
        <w:ind w:left="240" w:hanging="240"/>
        <w:jc w:val="both"/>
        <w:rPr>
          <w:color w:val="auto"/>
          <w:sz w:val="24"/>
          <w:szCs w:val="24"/>
        </w:rPr>
      </w:pPr>
      <w:r w:rsidRPr="00350182">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объяснять нейрогуморальную регуляцию процессов жизнедеятельности организма человека;</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350182" w:rsidRDefault="00E235EB" w:rsidP="005F656A">
      <w:pPr>
        <w:pStyle w:val="13"/>
        <w:numPr>
          <w:ilvl w:val="0"/>
          <w:numId w:val="124"/>
        </w:numPr>
        <w:tabs>
          <w:tab w:val="left" w:pos="284"/>
          <w:tab w:val="left" w:pos="426"/>
        </w:tabs>
        <w:spacing w:line="240" w:lineRule="auto"/>
        <w:ind w:left="220" w:hanging="220"/>
        <w:jc w:val="both"/>
        <w:rPr>
          <w:color w:val="auto"/>
          <w:sz w:val="24"/>
          <w:szCs w:val="24"/>
        </w:rPr>
      </w:pPr>
      <w:r w:rsidRPr="00350182">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E3AA9" w:rsidRPr="009E3AA9" w:rsidRDefault="00E235EB" w:rsidP="005F656A">
      <w:pPr>
        <w:pStyle w:val="13"/>
        <w:numPr>
          <w:ilvl w:val="0"/>
          <w:numId w:val="124"/>
        </w:numPr>
        <w:pBdr>
          <w:bottom w:val="single" w:sz="12" w:space="1" w:color="auto"/>
        </w:pBdr>
        <w:tabs>
          <w:tab w:val="left" w:pos="284"/>
          <w:tab w:val="left" w:pos="426"/>
        </w:tabs>
        <w:spacing w:line="240" w:lineRule="auto"/>
        <w:ind w:left="220" w:hanging="220"/>
        <w:jc w:val="both"/>
        <w:rPr>
          <w:sz w:val="24"/>
          <w:szCs w:val="24"/>
        </w:rPr>
      </w:pPr>
      <w:r w:rsidRPr="009E3AA9">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r w:rsidR="009E3AA9" w:rsidRPr="009E3AA9">
        <w:rPr>
          <w:color w:val="auto"/>
          <w:sz w:val="24"/>
          <w:szCs w:val="24"/>
        </w:rPr>
        <w:t>.</w:t>
      </w:r>
      <w:bookmarkStart w:id="596" w:name="bookmark1491"/>
      <w:bookmarkStart w:id="597" w:name="_Toc105502793"/>
    </w:p>
    <w:p w:rsidR="009E3AA9" w:rsidRDefault="009E3AA9" w:rsidP="004D0219">
      <w:pPr>
        <w:pStyle w:val="13"/>
        <w:pBdr>
          <w:bottom w:val="single" w:sz="12" w:space="1" w:color="auto"/>
        </w:pBdr>
        <w:tabs>
          <w:tab w:val="left" w:pos="284"/>
          <w:tab w:val="left" w:pos="426"/>
        </w:tabs>
        <w:spacing w:line="240" w:lineRule="auto"/>
        <w:ind w:firstLine="0"/>
        <w:jc w:val="both"/>
        <w:rPr>
          <w:sz w:val="24"/>
          <w:szCs w:val="24"/>
        </w:rPr>
      </w:pPr>
    </w:p>
    <w:p w:rsidR="009E3AA9" w:rsidRDefault="009E3AA9" w:rsidP="004D0219">
      <w:pPr>
        <w:pStyle w:val="13"/>
        <w:pBdr>
          <w:bottom w:val="single" w:sz="12" w:space="1" w:color="auto"/>
        </w:pBdr>
        <w:tabs>
          <w:tab w:val="left" w:pos="284"/>
          <w:tab w:val="left" w:pos="426"/>
        </w:tabs>
        <w:spacing w:line="240" w:lineRule="auto"/>
        <w:ind w:firstLine="0"/>
        <w:jc w:val="both"/>
        <w:rPr>
          <w:sz w:val="24"/>
          <w:szCs w:val="24"/>
        </w:rPr>
      </w:pPr>
    </w:p>
    <w:p w:rsidR="00A57638" w:rsidRPr="009E3AA9" w:rsidRDefault="009E3AA9" w:rsidP="004D0219">
      <w:pPr>
        <w:pStyle w:val="13"/>
        <w:pBdr>
          <w:bottom w:val="single" w:sz="12" w:space="1" w:color="auto"/>
        </w:pBdr>
        <w:tabs>
          <w:tab w:val="left" w:pos="284"/>
          <w:tab w:val="left" w:pos="426"/>
        </w:tabs>
        <w:spacing w:line="240" w:lineRule="auto"/>
        <w:ind w:firstLine="0"/>
        <w:jc w:val="both"/>
        <w:rPr>
          <w:b/>
          <w:sz w:val="24"/>
          <w:szCs w:val="24"/>
        </w:rPr>
      </w:pPr>
      <w:r w:rsidRPr="009E3AA9">
        <w:rPr>
          <w:b/>
          <w:sz w:val="24"/>
          <w:szCs w:val="24"/>
        </w:rPr>
        <w:t>2</w:t>
      </w:r>
      <w:r w:rsidR="00E235EB" w:rsidRPr="009E3AA9">
        <w:rPr>
          <w:b/>
          <w:sz w:val="24"/>
          <w:szCs w:val="24"/>
        </w:rPr>
        <w:t>.1.1</w:t>
      </w:r>
      <w:r w:rsidR="00AA74AB">
        <w:rPr>
          <w:b/>
          <w:sz w:val="24"/>
          <w:szCs w:val="24"/>
        </w:rPr>
        <w:t>3</w:t>
      </w:r>
      <w:r w:rsidR="00E235EB" w:rsidRPr="009E3AA9">
        <w:rPr>
          <w:b/>
          <w:sz w:val="24"/>
          <w:szCs w:val="24"/>
        </w:rPr>
        <w:t xml:space="preserve"> ХИМИЯ</w:t>
      </w:r>
      <w:bookmarkEnd w:id="596"/>
      <w:bookmarkEnd w:id="597"/>
    </w:p>
    <w:p w:rsidR="0041654E" w:rsidRPr="00350182" w:rsidRDefault="0041654E"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50182">
        <w:rPr>
          <w:color w:val="auto"/>
          <w:sz w:val="24"/>
          <w:szCs w:val="24"/>
          <w:lang w:val="en-US" w:eastAsia="en-US" w:bidi="en-US"/>
        </w:rPr>
        <w:t>N</w:t>
      </w:r>
      <w:r w:rsidRPr="00350182">
        <w:rPr>
          <w:color w:val="auto"/>
          <w:sz w:val="24"/>
          <w:szCs w:val="24"/>
          <w:lang w:eastAsia="en-US" w:bidi="en-US"/>
        </w:rPr>
        <w:t xml:space="preserve"> </w:t>
      </w:r>
      <w:r w:rsidRPr="00350182">
        <w:rPr>
          <w:color w:val="auto"/>
          <w:sz w:val="24"/>
          <w:szCs w:val="24"/>
        </w:rPr>
        <w:t>ПК-4вн).</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598" w:name="bookmark1493"/>
      <w:r w:rsidRPr="00350182">
        <w:rPr>
          <w:rFonts w:ascii="Times New Roman" w:hAnsi="Times New Roman" w:cs="Times New Roman"/>
          <w:sz w:val="24"/>
          <w:szCs w:val="24"/>
        </w:rPr>
        <w:t>ПОЯСНИТЕЛЬНАЯ ЗАПИСКА</w:t>
      </w:r>
      <w:bookmarkEnd w:id="598"/>
    </w:p>
    <w:p w:rsidR="0041654E" w:rsidRPr="00350182" w:rsidRDefault="0041654E"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350182" w:rsidRDefault="0041654E" w:rsidP="004D0219">
      <w:pPr>
        <w:pStyle w:val="af5"/>
        <w:tabs>
          <w:tab w:val="left" w:pos="426"/>
        </w:tabs>
        <w:rPr>
          <w:rFonts w:ascii="Times New Roman" w:hAnsi="Times New Roman" w:cs="Times New Roman"/>
          <w:sz w:val="24"/>
          <w:szCs w:val="24"/>
        </w:rPr>
      </w:pPr>
      <w:bookmarkStart w:id="599" w:name="bookmark149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ОБЩАЯ ХАРАКТЕРИСТИКА УЧЕБНОГО ПРЕДМЕТА «ХИМИЯ»</w:t>
      </w:r>
      <w:bookmarkEnd w:id="59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350182" w:rsidRDefault="0041654E" w:rsidP="004D0219">
      <w:pPr>
        <w:pStyle w:val="af5"/>
        <w:tabs>
          <w:tab w:val="left" w:pos="426"/>
        </w:tabs>
        <w:rPr>
          <w:rFonts w:ascii="Times New Roman" w:hAnsi="Times New Roman" w:cs="Times New Roman"/>
          <w:sz w:val="24"/>
          <w:szCs w:val="24"/>
        </w:rPr>
      </w:pPr>
      <w:bookmarkStart w:id="600" w:name="bookmark149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ПРЕДМЕТА «ХИМИЯ»</w:t>
      </w:r>
      <w:bookmarkEnd w:id="60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связи с этим при изучении предмета в основной школе доминирующее значение приобрели такие цели, как:</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350182" w:rsidRDefault="00E235EB" w:rsidP="005F656A">
      <w:pPr>
        <w:pStyle w:val="13"/>
        <w:numPr>
          <w:ilvl w:val="0"/>
          <w:numId w:val="229"/>
        </w:numPr>
        <w:tabs>
          <w:tab w:val="left" w:pos="426"/>
        </w:tabs>
        <w:spacing w:line="240" w:lineRule="auto"/>
        <w:jc w:val="both"/>
        <w:rPr>
          <w:color w:val="auto"/>
          <w:sz w:val="24"/>
          <w:szCs w:val="24"/>
        </w:rPr>
      </w:pPr>
      <w:r w:rsidRPr="00350182">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350182" w:rsidRDefault="00E235EB" w:rsidP="004D0219">
      <w:pPr>
        <w:pStyle w:val="af5"/>
        <w:tabs>
          <w:tab w:val="left" w:pos="426"/>
        </w:tabs>
        <w:rPr>
          <w:rFonts w:ascii="Times New Roman" w:hAnsi="Times New Roman" w:cs="Times New Roman"/>
          <w:sz w:val="24"/>
          <w:szCs w:val="24"/>
        </w:rPr>
      </w:pPr>
      <w:bookmarkStart w:id="601" w:name="bookmark1499"/>
      <w:r w:rsidRPr="00350182">
        <w:rPr>
          <w:rFonts w:ascii="Times New Roman" w:hAnsi="Times New Roman" w:cs="Times New Roman"/>
          <w:sz w:val="24"/>
          <w:szCs w:val="24"/>
        </w:rPr>
        <w:t>МЕСТО УЧЕБНОГО ПРЕДМЕТА «ХИМИЯ» В УЧЕБНОМ ПЛАНЕ</w:t>
      </w:r>
      <w:bookmarkEnd w:id="60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Учебным планом на её изучение отведено 136 учебных часов — по 2 ч в неделю в 8 и 9 классах соответственно.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структуре примерной рабочей программы наряду с пояснительной запиской выделены следующие разделы:</w:t>
      </w:r>
    </w:p>
    <w:p w:rsidR="00A57638" w:rsidRPr="00350182" w:rsidRDefault="00E235EB" w:rsidP="005F656A">
      <w:pPr>
        <w:pStyle w:val="13"/>
        <w:numPr>
          <w:ilvl w:val="0"/>
          <w:numId w:val="230"/>
        </w:numPr>
        <w:tabs>
          <w:tab w:val="left" w:pos="426"/>
        </w:tabs>
        <w:spacing w:line="240" w:lineRule="auto"/>
        <w:jc w:val="both"/>
        <w:rPr>
          <w:color w:val="auto"/>
          <w:sz w:val="24"/>
          <w:szCs w:val="24"/>
        </w:rPr>
      </w:pPr>
      <w:r w:rsidRPr="00350182">
        <w:rPr>
          <w:color w:val="auto"/>
          <w:sz w:val="24"/>
          <w:szCs w:val="24"/>
        </w:rPr>
        <w:t>планируемые результаты освоения учебного предмета «Химия» — личностные, метапредметные, предметные;</w:t>
      </w:r>
    </w:p>
    <w:p w:rsidR="00A57638" w:rsidRPr="00350182" w:rsidRDefault="00E235EB" w:rsidP="005F656A">
      <w:pPr>
        <w:pStyle w:val="13"/>
        <w:numPr>
          <w:ilvl w:val="0"/>
          <w:numId w:val="230"/>
        </w:numPr>
        <w:tabs>
          <w:tab w:val="left" w:pos="426"/>
        </w:tabs>
        <w:spacing w:line="240" w:lineRule="auto"/>
        <w:jc w:val="both"/>
        <w:rPr>
          <w:color w:val="auto"/>
          <w:sz w:val="24"/>
          <w:szCs w:val="24"/>
        </w:rPr>
      </w:pPr>
      <w:r w:rsidRPr="00350182">
        <w:rPr>
          <w:color w:val="auto"/>
          <w:sz w:val="24"/>
          <w:szCs w:val="24"/>
        </w:rPr>
        <w:t>содержание учебного предмета «Химия» по годам обучения;</w:t>
      </w:r>
    </w:p>
    <w:p w:rsidR="00A57638" w:rsidRPr="00350182" w:rsidRDefault="00E235EB" w:rsidP="005F656A">
      <w:pPr>
        <w:pStyle w:val="13"/>
        <w:numPr>
          <w:ilvl w:val="0"/>
          <w:numId w:val="230"/>
        </w:numPr>
        <w:tabs>
          <w:tab w:val="left" w:pos="426"/>
        </w:tabs>
        <w:spacing w:line="240" w:lineRule="auto"/>
        <w:jc w:val="both"/>
        <w:rPr>
          <w:color w:val="auto"/>
          <w:sz w:val="24"/>
          <w:szCs w:val="24"/>
        </w:rPr>
      </w:pPr>
      <w:r w:rsidRPr="00350182">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602" w:name="bookmark1501"/>
      <w:r w:rsidRPr="00350182">
        <w:rPr>
          <w:rFonts w:ascii="Times New Roman" w:hAnsi="Times New Roman" w:cs="Times New Roman"/>
          <w:sz w:val="24"/>
          <w:szCs w:val="24"/>
        </w:rPr>
        <w:t>СОДЕРЖАНИЕ УЧЕБНОГО ПРЕДМЕТА «ХИМИЯ»</w:t>
      </w:r>
      <w:bookmarkEnd w:id="602"/>
    </w:p>
    <w:p w:rsidR="0041654E" w:rsidRPr="00350182" w:rsidRDefault="0041654E" w:rsidP="004D0219">
      <w:pPr>
        <w:pStyle w:val="af5"/>
        <w:tabs>
          <w:tab w:val="left" w:pos="426"/>
        </w:tabs>
        <w:rPr>
          <w:rFonts w:ascii="Times New Roman" w:hAnsi="Times New Roman" w:cs="Times New Roman"/>
          <w:sz w:val="24"/>
          <w:szCs w:val="24"/>
        </w:rPr>
      </w:pPr>
      <w:bookmarkStart w:id="603" w:name="bookmark1503"/>
    </w:p>
    <w:p w:rsidR="00A57638" w:rsidRPr="00350182" w:rsidRDefault="0041654E"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603"/>
    </w:p>
    <w:p w:rsidR="0041654E" w:rsidRPr="00350182" w:rsidRDefault="0041654E" w:rsidP="004D0219">
      <w:pPr>
        <w:pStyle w:val="af5"/>
        <w:tabs>
          <w:tab w:val="left" w:pos="426"/>
        </w:tabs>
        <w:rPr>
          <w:rFonts w:ascii="Times New Roman" w:hAnsi="Times New Roman" w:cs="Times New Roman"/>
          <w:bCs/>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Первоначальные химические понятия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Важнейшие представители неорганических веществ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Физические свойства воды. Вода как растворитель. Растворы. Насыщенные и ненасыщенные растворы. </w:t>
      </w:r>
      <w:r w:rsidRPr="00350182">
        <w:rPr>
          <w:i/>
          <w:iCs/>
          <w:color w:val="auto"/>
          <w:sz w:val="24"/>
          <w:szCs w:val="24"/>
        </w:rPr>
        <w:t>Растворимость веществ в воде.</w:t>
      </w:r>
      <w:r w:rsidRPr="00350182">
        <w:rPr>
          <w:color w:val="auto"/>
          <w:sz w:val="24"/>
          <w:szCs w:val="24"/>
          <w:vertAlign w:val="superscript"/>
        </w:rPr>
        <w:footnoteReference w:id="19"/>
      </w:r>
      <w:r w:rsidRPr="00350182">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Генетическая связь между классами неорганических соединений.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Периодический закон и Периодическая система</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химических элементов Д. И. Менделеева. Строение атомов.</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Химическая связь. Окислительно-восстановительные реакции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350182" w:rsidRDefault="00E235EB" w:rsidP="004D0219">
      <w:pPr>
        <w:pStyle w:val="af5"/>
        <w:tabs>
          <w:tab w:val="left" w:pos="426"/>
        </w:tabs>
        <w:rPr>
          <w:rFonts w:ascii="Times New Roman" w:hAnsi="Times New Roman" w:cs="Times New Roman"/>
          <w:sz w:val="24"/>
          <w:szCs w:val="24"/>
        </w:rPr>
      </w:pPr>
      <w:bookmarkStart w:id="604" w:name="bookmark1505"/>
      <w:r w:rsidRPr="00350182">
        <w:rPr>
          <w:rFonts w:ascii="Times New Roman" w:hAnsi="Times New Roman" w:cs="Times New Roman"/>
          <w:sz w:val="24"/>
          <w:szCs w:val="24"/>
        </w:rPr>
        <w:t>Межпредметные связи</w:t>
      </w:r>
      <w:bookmarkEnd w:id="60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Биология: фотосинтез, дыхание, биосфера.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География: атмосфера, гидросфера, минералы, горные породы, полезные ископаемые, топливо, водные ресурсы.</w:t>
      </w:r>
    </w:p>
    <w:p w:rsidR="00A57638" w:rsidRPr="00350182" w:rsidRDefault="00D36D50" w:rsidP="004D0219">
      <w:pPr>
        <w:pStyle w:val="af5"/>
        <w:tabs>
          <w:tab w:val="left" w:pos="426"/>
        </w:tabs>
        <w:rPr>
          <w:rFonts w:ascii="Times New Roman" w:hAnsi="Times New Roman" w:cs="Times New Roman"/>
          <w:sz w:val="24"/>
          <w:szCs w:val="24"/>
        </w:rPr>
      </w:pPr>
      <w:bookmarkStart w:id="605" w:name="bookmark1507"/>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605"/>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bCs/>
          <w:sz w:val="24"/>
          <w:szCs w:val="24"/>
        </w:rPr>
        <w:t>Вещество и химическая реакция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о скорости химической реакции</w:t>
      </w:r>
      <w:r w:rsidRPr="00350182">
        <w:rPr>
          <w:i/>
          <w:iCs/>
          <w:color w:val="auto"/>
          <w:sz w:val="24"/>
          <w:szCs w:val="24"/>
        </w:rPr>
        <w:t>.</w:t>
      </w:r>
      <w:r w:rsidRPr="00350182">
        <w:rPr>
          <w:color w:val="auto"/>
          <w:sz w:val="24"/>
          <w:szCs w:val="24"/>
        </w:rPr>
        <w:t xml:space="preserve"> Понятие об обратимых и необратимых химических реакциях. Понятие о гомогенных и гетерогенных реакциях. </w:t>
      </w:r>
      <w:r w:rsidRPr="00350182">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Теория электролитической диссоциации. Электролиты и не</w:t>
      </w:r>
      <w:r w:rsidR="00E63EAD" w:rsidRPr="00350182">
        <w:rPr>
          <w:color w:val="auto"/>
          <w:sz w:val="24"/>
          <w:szCs w:val="24"/>
        </w:rPr>
        <w:t xml:space="preserve"> </w:t>
      </w:r>
      <w:r w:rsidRPr="00350182">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50182">
        <w:rPr>
          <w:i/>
          <w:iCs/>
          <w:color w:val="auto"/>
          <w:sz w:val="24"/>
          <w:szCs w:val="24"/>
        </w:rPr>
        <w:t>Понятие о гидролизе солей</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Неметаллы и их соединения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Общая характеристика элементов </w:t>
      </w:r>
      <w:r w:rsidRPr="00350182">
        <w:rPr>
          <w:color w:val="auto"/>
          <w:sz w:val="24"/>
          <w:szCs w:val="24"/>
          <w:lang w:val="en-US" w:eastAsia="en-US" w:bidi="en-US"/>
        </w:rPr>
        <w:t>VIA</w:t>
      </w:r>
      <w:r w:rsidRPr="00350182">
        <w:rPr>
          <w:color w:val="auto"/>
          <w:sz w:val="24"/>
          <w:szCs w:val="24"/>
        </w:rPr>
        <w:t>-группы. Особенности строения атомов, характерные степени окисления.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Общая характеристика элементов </w:t>
      </w:r>
      <w:r w:rsidRPr="00350182">
        <w:rPr>
          <w:color w:val="auto"/>
          <w:sz w:val="24"/>
          <w:szCs w:val="24"/>
          <w:lang w:val="en-US" w:eastAsia="en-US" w:bidi="en-US"/>
        </w:rPr>
        <w:t>VA</w:t>
      </w:r>
      <w:r w:rsidRPr="00350182">
        <w:rPr>
          <w:color w:val="auto"/>
          <w:sz w:val="24"/>
          <w:szCs w:val="24"/>
        </w:rPr>
        <w:t>-группы. Особенности строения атомов, характерные степени окисления.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Общая характеристика элементов </w:t>
      </w:r>
      <w:r w:rsidRPr="00350182">
        <w:rPr>
          <w:smallCaps/>
          <w:color w:val="auto"/>
          <w:sz w:val="24"/>
          <w:szCs w:val="24"/>
          <w:lang w:val="en-US" w:eastAsia="en-US" w:bidi="en-US"/>
        </w:rPr>
        <w:t>IVA</w:t>
      </w:r>
      <w:r w:rsidRPr="00350182">
        <w:rPr>
          <w:smallCaps/>
          <w:color w:val="auto"/>
          <w:sz w:val="24"/>
          <w:szCs w:val="24"/>
        </w:rPr>
        <w:t>-группы.</w:t>
      </w:r>
      <w:r w:rsidRPr="00350182">
        <w:rPr>
          <w:color w:val="auto"/>
          <w:sz w:val="24"/>
          <w:szCs w:val="24"/>
        </w:rPr>
        <w:t xml:space="preserve"> Особенности строения атомов, характерные степени окисления.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50182">
        <w:rPr>
          <w:i/>
          <w:iCs/>
          <w:color w:val="auto"/>
          <w:sz w:val="24"/>
          <w:szCs w:val="24"/>
        </w:rPr>
        <w:t>Их состав и химическое строение.</w:t>
      </w:r>
      <w:r w:rsidRPr="00350182">
        <w:rPr>
          <w:color w:val="auto"/>
          <w:sz w:val="24"/>
          <w:szCs w:val="24"/>
        </w:rPr>
        <w:t xml:space="preserve"> Понятие о биологически важных веществах: жирах, белках, углеводах — и их роли в жизни человека. </w:t>
      </w:r>
      <w:r w:rsidRPr="00350182">
        <w:rPr>
          <w:i/>
          <w:iCs/>
          <w:color w:val="auto"/>
          <w:sz w:val="24"/>
          <w:szCs w:val="24"/>
        </w:rPr>
        <w:t>Материальное единство органических и неорганических соединений.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50182">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Металлы и их соединения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Химия и окружающая среда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Химический эксперимент: изучение образцов материалов (стекло, сплавы металлов, полимерные материалы).</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Межпредметные связи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География: атмосфера, гидросфера, минералы, горные породы, полезные ископаемые, топливо, водные ресурсы.</w:t>
      </w:r>
    </w:p>
    <w:p w:rsidR="00181A53" w:rsidRDefault="00181A53" w:rsidP="004D0219">
      <w:pPr>
        <w:tabs>
          <w:tab w:val="left" w:pos="426"/>
        </w:tabs>
        <w:rPr>
          <w:rFonts w:ascii="Times New Roman" w:hAnsi="Times New Roman" w:cs="Times New Roman"/>
        </w:rPr>
      </w:pPr>
      <w:bookmarkStart w:id="606" w:name="bookmark1509"/>
    </w:p>
    <w:p w:rsidR="00A57638" w:rsidRPr="00181A53" w:rsidRDefault="00E235EB" w:rsidP="004D0219">
      <w:pPr>
        <w:tabs>
          <w:tab w:val="left" w:pos="426"/>
        </w:tabs>
        <w:rPr>
          <w:rFonts w:ascii="Times New Roman" w:hAnsi="Times New Roman" w:cs="Times New Roman"/>
          <w:b/>
        </w:rPr>
      </w:pPr>
      <w:r w:rsidRPr="00181A53">
        <w:rPr>
          <w:rFonts w:ascii="Times New Roman" w:hAnsi="Times New Roman" w:cs="Times New Roman"/>
          <w:b/>
        </w:rPr>
        <w:t>ПЛАНИРУЕМЫЕ РЕЗУЛЬТАТЫ ОСВОЕНИЯ</w:t>
      </w:r>
      <w:bookmarkEnd w:id="606"/>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«ХИМИЯ» НА УРОВНЕ ОСНОВНОГО ОБЩЕГО ОБРАЗОВАНИЯ</w:t>
      </w:r>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350182" w:rsidRDefault="00D36D50" w:rsidP="004D0219">
      <w:pPr>
        <w:pStyle w:val="af5"/>
        <w:tabs>
          <w:tab w:val="left" w:pos="426"/>
        </w:tabs>
        <w:rPr>
          <w:rFonts w:ascii="Times New Roman" w:hAnsi="Times New Roman" w:cs="Times New Roman"/>
          <w:sz w:val="24"/>
          <w:szCs w:val="24"/>
        </w:rPr>
      </w:pPr>
      <w:bookmarkStart w:id="607" w:name="bookmark1512"/>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Личностные результаты</w:t>
      </w:r>
      <w:bookmarkEnd w:id="60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отражают сформированность, в том числе в части:</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Патриотического воспитания</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Гражданского воспитания</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Ценности научного познания</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Формирования культуры здоровья</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Трудового воспитания</w:t>
      </w:r>
    </w:p>
    <w:p w:rsidR="00A57638" w:rsidRPr="00350182" w:rsidRDefault="00E235EB" w:rsidP="005F656A">
      <w:pPr>
        <w:pStyle w:val="13"/>
        <w:numPr>
          <w:ilvl w:val="0"/>
          <w:numId w:val="125"/>
        </w:numPr>
        <w:tabs>
          <w:tab w:val="left" w:pos="426"/>
          <w:tab w:val="left" w:pos="548"/>
        </w:tabs>
        <w:spacing w:line="240" w:lineRule="auto"/>
        <w:jc w:val="both"/>
        <w:rPr>
          <w:color w:val="auto"/>
          <w:sz w:val="24"/>
          <w:szCs w:val="24"/>
        </w:rPr>
      </w:pPr>
      <w:r w:rsidRPr="00350182">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Экологического воспитания</w:t>
      </w:r>
    </w:p>
    <w:p w:rsidR="00A57638" w:rsidRPr="00350182" w:rsidRDefault="00E235EB" w:rsidP="005F656A">
      <w:pPr>
        <w:pStyle w:val="13"/>
        <w:numPr>
          <w:ilvl w:val="0"/>
          <w:numId w:val="125"/>
        </w:numPr>
        <w:tabs>
          <w:tab w:val="left" w:pos="426"/>
          <w:tab w:val="left" w:pos="543"/>
        </w:tabs>
        <w:spacing w:line="240" w:lineRule="auto"/>
        <w:jc w:val="both"/>
        <w:rPr>
          <w:color w:val="auto"/>
          <w:sz w:val="24"/>
          <w:szCs w:val="24"/>
        </w:rPr>
      </w:pPr>
      <w:r w:rsidRPr="00350182">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350182" w:rsidRDefault="00E235EB" w:rsidP="005F656A">
      <w:pPr>
        <w:pStyle w:val="13"/>
        <w:numPr>
          <w:ilvl w:val="0"/>
          <w:numId w:val="125"/>
        </w:numPr>
        <w:tabs>
          <w:tab w:val="left" w:pos="426"/>
          <w:tab w:val="left" w:pos="663"/>
        </w:tabs>
        <w:spacing w:line="240" w:lineRule="auto"/>
        <w:jc w:val="both"/>
        <w:rPr>
          <w:color w:val="auto"/>
          <w:sz w:val="24"/>
          <w:szCs w:val="24"/>
        </w:rPr>
      </w:pPr>
      <w:r w:rsidRPr="00350182">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350182" w:rsidRDefault="00E235EB" w:rsidP="005F656A">
      <w:pPr>
        <w:pStyle w:val="13"/>
        <w:numPr>
          <w:ilvl w:val="0"/>
          <w:numId w:val="125"/>
        </w:numPr>
        <w:tabs>
          <w:tab w:val="left" w:pos="426"/>
          <w:tab w:val="left" w:pos="663"/>
        </w:tabs>
        <w:spacing w:line="240" w:lineRule="auto"/>
        <w:jc w:val="both"/>
        <w:rPr>
          <w:color w:val="auto"/>
          <w:sz w:val="24"/>
          <w:szCs w:val="24"/>
        </w:rPr>
      </w:pPr>
      <w:r w:rsidRPr="00350182">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350182" w:rsidRDefault="00D36D50" w:rsidP="004D0219">
      <w:pPr>
        <w:pStyle w:val="af5"/>
        <w:tabs>
          <w:tab w:val="left" w:pos="426"/>
        </w:tabs>
        <w:rPr>
          <w:rFonts w:ascii="Times New Roman" w:hAnsi="Times New Roman" w:cs="Times New Roman"/>
          <w:sz w:val="24"/>
          <w:szCs w:val="24"/>
        </w:rPr>
      </w:pPr>
      <w:bookmarkStart w:id="608" w:name="bookmark151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Метапредметные результаты</w:t>
      </w:r>
      <w:bookmarkEnd w:id="60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Базовыми логическими действиями</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Базовыми исследовательскими действиями</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Работой с информацией</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350182" w:rsidRDefault="00E235EB" w:rsidP="005F656A">
      <w:pPr>
        <w:pStyle w:val="13"/>
        <w:numPr>
          <w:ilvl w:val="0"/>
          <w:numId w:val="126"/>
        </w:numPr>
        <w:tabs>
          <w:tab w:val="left" w:pos="426"/>
          <w:tab w:val="left" w:pos="548"/>
        </w:tabs>
        <w:spacing w:line="240" w:lineRule="auto"/>
        <w:jc w:val="both"/>
        <w:rPr>
          <w:color w:val="auto"/>
          <w:sz w:val="24"/>
          <w:szCs w:val="24"/>
        </w:rPr>
      </w:pPr>
      <w:r w:rsidRPr="00350182">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Универсальными коммуникативными действиями</w:t>
      </w:r>
    </w:p>
    <w:p w:rsidR="00A57638" w:rsidRPr="00350182" w:rsidRDefault="00E235EB" w:rsidP="005F656A">
      <w:pPr>
        <w:pStyle w:val="13"/>
        <w:numPr>
          <w:ilvl w:val="0"/>
          <w:numId w:val="126"/>
        </w:numPr>
        <w:tabs>
          <w:tab w:val="left" w:pos="426"/>
          <w:tab w:val="left" w:pos="548"/>
        </w:tabs>
        <w:spacing w:line="240" w:lineRule="auto"/>
        <w:jc w:val="both"/>
        <w:rPr>
          <w:color w:val="auto"/>
          <w:sz w:val="24"/>
          <w:szCs w:val="24"/>
        </w:rPr>
      </w:pPr>
      <w:r w:rsidRPr="00350182">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350182" w:rsidRDefault="00E235EB" w:rsidP="005F656A">
      <w:pPr>
        <w:pStyle w:val="13"/>
        <w:numPr>
          <w:ilvl w:val="0"/>
          <w:numId w:val="126"/>
        </w:numPr>
        <w:tabs>
          <w:tab w:val="left" w:pos="426"/>
          <w:tab w:val="left" w:pos="543"/>
        </w:tabs>
        <w:spacing w:line="240" w:lineRule="auto"/>
        <w:jc w:val="both"/>
        <w:rPr>
          <w:color w:val="auto"/>
          <w:sz w:val="24"/>
          <w:szCs w:val="24"/>
        </w:rPr>
      </w:pPr>
      <w:r w:rsidRPr="00350182">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350182" w:rsidRDefault="00E235EB" w:rsidP="005F656A">
      <w:pPr>
        <w:pStyle w:val="13"/>
        <w:numPr>
          <w:ilvl w:val="0"/>
          <w:numId w:val="126"/>
        </w:numPr>
        <w:tabs>
          <w:tab w:val="left" w:pos="426"/>
          <w:tab w:val="left" w:pos="663"/>
        </w:tabs>
        <w:spacing w:line="240" w:lineRule="auto"/>
        <w:jc w:val="both"/>
        <w:rPr>
          <w:color w:val="auto"/>
          <w:sz w:val="24"/>
          <w:szCs w:val="24"/>
        </w:rPr>
      </w:pPr>
      <w:r w:rsidRPr="00350182">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Универсальными регулятивными действиями</w:t>
      </w:r>
    </w:p>
    <w:p w:rsidR="00A57638" w:rsidRPr="00350182" w:rsidRDefault="00E235EB" w:rsidP="005F656A">
      <w:pPr>
        <w:pStyle w:val="13"/>
        <w:numPr>
          <w:ilvl w:val="0"/>
          <w:numId w:val="126"/>
        </w:numPr>
        <w:tabs>
          <w:tab w:val="left" w:pos="426"/>
          <w:tab w:val="left" w:pos="663"/>
        </w:tabs>
        <w:spacing w:line="240" w:lineRule="auto"/>
        <w:jc w:val="both"/>
        <w:rPr>
          <w:color w:val="auto"/>
          <w:sz w:val="24"/>
          <w:szCs w:val="24"/>
        </w:rPr>
      </w:pPr>
      <w:r w:rsidRPr="00350182">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350182" w:rsidRDefault="00E235EB" w:rsidP="005F656A">
      <w:pPr>
        <w:pStyle w:val="13"/>
        <w:numPr>
          <w:ilvl w:val="0"/>
          <w:numId w:val="126"/>
        </w:numPr>
        <w:tabs>
          <w:tab w:val="left" w:pos="426"/>
          <w:tab w:val="left" w:pos="668"/>
        </w:tabs>
        <w:spacing w:line="240" w:lineRule="auto"/>
        <w:jc w:val="both"/>
        <w:rPr>
          <w:color w:val="auto"/>
          <w:sz w:val="24"/>
          <w:szCs w:val="24"/>
        </w:rPr>
      </w:pPr>
      <w:r w:rsidRPr="00350182">
        <w:rPr>
          <w:color w:val="auto"/>
          <w:sz w:val="24"/>
          <w:szCs w:val="24"/>
        </w:rPr>
        <w:t>умением использовать и анализировать контексты, предлагаемые в условии заданий.</w:t>
      </w:r>
    </w:p>
    <w:p w:rsidR="00D36D50" w:rsidRPr="00350182" w:rsidRDefault="00D36D50" w:rsidP="004D0219">
      <w:pPr>
        <w:pStyle w:val="af5"/>
        <w:tabs>
          <w:tab w:val="left" w:pos="426"/>
        </w:tabs>
        <w:rPr>
          <w:rFonts w:ascii="Times New Roman" w:hAnsi="Times New Roman" w:cs="Times New Roman"/>
          <w:sz w:val="24"/>
          <w:szCs w:val="24"/>
        </w:rPr>
      </w:pPr>
      <w:bookmarkStart w:id="609" w:name="bookmark151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60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Pr="00350182" w:rsidRDefault="00D36D50" w:rsidP="004D0219">
      <w:pPr>
        <w:pStyle w:val="13"/>
        <w:tabs>
          <w:tab w:val="left" w:pos="426"/>
        </w:tabs>
        <w:spacing w:line="240" w:lineRule="auto"/>
        <w:jc w:val="both"/>
        <w:rPr>
          <w:color w:val="auto"/>
          <w:sz w:val="24"/>
          <w:szCs w:val="24"/>
        </w:rPr>
      </w:pPr>
    </w:p>
    <w:p w:rsidR="00A57638" w:rsidRPr="00350182" w:rsidRDefault="00D36D50" w:rsidP="004D0219">
      <w:pPr>
        <w:pStyle w:val="af5"/>
        <w:tabs>
          <w:tab w:val="left" w:pos="426"/>
        </w:tabs>
        <w:rPr>
          <w:rFonts w:ascii="Times New Roman" w:hAnsi="Times New Roman" w:cs="Times New Roman"/>
          <w:sz w:val="24"/>
          <w:szCs w:val="24"/>
        </w:rPr>
      </w:pPr>
      <w:bookmarkStart w:id="610" w:name="bookmark1518"/>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610"/>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7"/>
        </w:numPr>
        <w:tabs>
          <w:tab w:val="left" w:pos="426"/>
          <w:tab w:val="left" w:pos="548"/>
        </w:tabs>
        <w:spacing w:line="240" w:lineRule="auto"/>
        <w:jc w:val="both"/>
        <w:rPr>
          <w:color w:val="auto"/>
          <w:sz w:val="24"/>
          <w:szCs w:val="24"/>
        </w:rPr>
      </w:pPr>
      <w:r w:rsidRPr="00350182">
        <w:rPr>
          <w:i/>
          <w:iCs/>
          <w:color w:val="auto"/>
          <w:sz w:val="24"/>
          <w:szCs w:val="24"/>
        </w:rPr>
        <w:t>раскрывать смысл</w:t>
      </w:r>
      <w:r w:rsidRPr="00350182">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350182" w:rsidRDefault="00E235EB" w:rsidP="005F656A">
      <w:pPr>
        <w:pStyle w:val="13"/>
        <w:numPr>
          <w:ilvl w:val="0"/>
          <w:numId w:val="127"/>
        </w:numPr>
        <w:tabs>
          <w:tab w:val="left" w:pos="426"/>
          <w:tab w:val="left" w:pos="543"/>
        </w:tabs>
        <w:spacing w:line="240" w:lineRule="auto"/>
        <w:jc w:val="both"/>
        <w:rPr>
          <w:color w:val="auto"/>
          <w:sz w:val="24"/>
          <w:szCs w:val="24"/>
        </w:rPr>
      </w:pPr>
      <w:r w:rsidRPr="00350182">
        <w:rPr>
          <w:i/>
          <w:iCs/>
          <w:color w:val="auto"/>
          <w:sz w:val="24"/>
          <w:szCs w:val="24"/>
        </w:rPr>
        <w:t>иллюстрировать</w:t>
      </w:r>
      <w:r w:rsidRPr="00350182">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350182" w:rsidRDefault="00E235EB" w:rsidP="005F656A">
      <w:pPr>
        <w:pStyle w:val="13"/>
        <w:numPr>
          <w:ilvl w:val="0"/>
          <w:numId w:val="127"/>
        </w:numPr>
        <w:tabs>
          <w:tab w:val="left" w:pos="426"/>
          <w:tab w:val="left" w:pos="543"/>
        </w:tabs>
        <w:spacing w:line="240" w:lineRule="auto"/>
        <w:jc w:val="both"/>
        <w:rPr>
          <w:color w:val="auto"/>
          <w:sz w:val="24"/>
          <w:szCs w:val="24"/>
        </w:rPr>
      </w:pPr>
      <w:r w:rsidRPr="00350182">
        <w:rPr>
          <w:i/>
          <w:iCs/>
          <w:color w:val="auto"/>
          <w:sz w:val="24"/>
          <w:szCs w:val="24"/>
        </w:rPr>
        <w:t>использовать</w:t>
      </w:r>
      <w:r w:rsidRPr="00350182">
        <w:rPr>
          <w:color w:val="auto"/>
          <w:sz w:val="24"/>
          <w:szCs w:val="24"/>
        </w:rPr>
        <w:t xml:space="preserve"> химическую символику для составления формул веществ и уравнений химических реакций;</w:t>
      </w:r>
    </w:p>
    <w:p w:rsidR="00A57638" w:rsidRPr="00350182" w:rsidRDefault="00E235EB" w:rsidP="005F656A">
      <w:pPr>
        <w:pStyle w:val="13"/>
        <w:numPr>
          <w:ilvl w:val="0"/>
          <w:numId w:val="127"/>
        </w:numPr>
        <w:tabs>
          <w:tab w:val="left" w:pos="426"/>
          <w:tab w:val="left" w:pos="548"/>
        </w:tabs>
        <w:spacing w:line="240" w:lineRule="auto"/>
        <w:jc w:val="both"/>
        <w:rPr>
          <w:color w:val="auto"/>
          <w:sz w:val="24"/>
          <w:szCs w:val="24"/>
        </w:rPr>
      </w:pPr>
      <w:r w:rsidRPr="00350182">
        <w:rPr>
          <w:i/>
          <w:iCs/>
          <w:color w:val="auto"/>
          <w:sz w:val="24"/>
          <w:szCs w:val="24"/>
        </w:rPr>
        <w:t>определять</w:t>
      </w:r>
      <w:r w:rsidRPr="00350182">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350182" w:rsidRDefault="00E235EB" w:rsidP="005F656A">
      <w:pPr>
        <w:pStyle w:val="13"/>
        <w:numPr>
          <w:ilvl w:val="0"/>
          <w:numId w:val="127"/>
        </w:numPr>
        <w:tabs>
          <w:tab w:val="left" w:pos="426"/>
          <w:tab w:val="left" w:pos="548"/>
        </w:tabs>
        <w:spacing w:line="240" w:lineRule="auto"/>
        <w:jc w:val="both"/>
        <w:rPr>
          <w:color w:val="auto"/>
          <w:sz w:val="24"/>
          <w:szCs w:val="24"/>
        </w:rPr>
      </w:pPr>
      <w:r w:rsidRPr="00350182">
        <w:rPr>
          <w:i/>
          <w:iCs/>
          <w:color w:val="auto"/>
          <w:sz w:val="24"/>
          <w:szCs w:val="24"/>
        </w:rPr>
        <w:t>раскрывать смысл</w:t>
      </w:r>
      <w:r w:rsidRPr="00350182">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50182">
        <w:rPr>
          <w:i/>
          <w:iCs/>
          <w:color w:val="auto"/>
          <w:sz w:val="24"/>
          <w:szCs w:val="24"/>
        </w:rPr>
        <w:t>описывать и характеризовать</w:t>
      </w:r>
      <w:r w:rsidRPr="0035018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50182">
        <w:rPr>
          <w:i/>
          <w:iCs/>
          <w:color w:val="auto"/>
          <w:sz w:val="24"/>
          <w:szCs w:val="24"/>
        </w:rPr>
        <w:t>соотносить</w:t>
      </w:r>
      <w:r w:rsidRPr="00350182">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350182" w:rsidRDefault="00E235EB" w:rsidP="005F656A">
      <w:pPr>
        <w:pStyle w:val="13"/>
        <w:numPr>
          <w:ilvl w:val="0"/>
          <w:numId w:val="127"/>
        </w:numPr>
        <w:tabs>
          <w:tab w:val="left" w:pos="426"/>
          <w:tab w:val="left" w:pos="543"/>
        </w:tabs>
        <w:spacing w:line="240" w:lineRule="auto"/>
        <w:jc w:val="both"/>
        <w:rPr>
          <w:color w:val="auto"/>
          <w:sz w:val="24"/>
          <w:szCs w:val="24"/>
        </w:rPr>
      </w:pPr>
      <w:r w:rsidRPr="00350182">
        <w:rPr>
          <w:i/>
          <w:iCs/>
          <w:color w:val="auto"/>
          <w:sz w:val="24"/>
          <w:szCs w:val="24"/>
        </w:rPr>
        <w:t>классифицировать</w:t>
      </w:r>
      <w:r w:rsidRPr="0035018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350182" w:rsidRDefault="00E235EB" w:rsidP="005F656A">
      <w:pPr>
        <w:pStyle w:val="13"/>
        <w:numPr>
          <w:ilvl w:val="0"/>
          <w:numId w:val="127"/>
        </w:numPr>
        <w:tabs>
          <w:tab w:val="left" w:pos="426"/>
          <w:tab w:val="left" w:pos="543"/>
        </w:tabs>
        <w:spacing w:line="240" w:lineRule="auto"/>
        <w:jc w:val="both"/>
        <w:rPr>
          <w:color w:val="auto"/>
          <w:sz w:val="24"/>
          <w:szCs w:val="24"/>
        </w:rPr>
      </w:pPr>
      <w:r w:rsidRPr="00350182">
        <w:rPr>
          <w:i/>
          <w:iCs/>
          <w:color w:val="auto"/>
          <w:sz w:val="24"/>
          <w:szCs w:val="24"/>
        </w:rPr>
        <w:t>характеризовать (описывать)</w:t>
      </w:r>
      <w:r w:rsidRPr="00350182">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350182" w:rsidRDefault="00E235EB" w:rsidP="005F656A">
      <w:pPr>
        <w:pStyle w:val="13"/>
        <w:numPr>
          <w:ilvl w:val="0"/>
          <w:numId w:val="127"/>
        </w:numPr>
        <w:tabs>
          <w:tab w:val="left" w:pos="426"/>
          <w:tab w:val="left" w:pos="548"/>
        </w:tabs>
        <w:spacing w:line="240" w:lineRule="auto"/>
        <w:jc w:val="both"/>
        <w:rPr>
          <w:color w:val="auto"/>
          <w:sz w:val="24"/>
          <w:szCs w:val="24"/>
        </w:rPr>
      </w:pPr>
      <w:r w:rsidRPr="00350182">
        <w:rPr>
          <w:i/>
          <w:iCs/>
          <w:color w:val="auto"/>
          <w:sz w:val="24"/>
          <w:szCs w:val="24"/>
        </w:rPr>
        <w:t>прогнозировать</w:t>
      </w:r>
      <w:r w:rsidRPr="00350182">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350182" w:rsidRDefault="00E235EB" w:rsidP="005F656A">
      <w:pPr>
        <w:pStyle w:val="13"/>
        <w:numPr>
          <w:ilvl w:val="0"/>
          <w:numId w:val="127"/>
        </w:numPr>
        <w:tabs>
          <w:tab w:val="left" w:pos="426"/>
          <w:tab w:val="left" w:pos="548"/>
        </w:tabs>
        <w:spacing w:line="240" w:lineRule="auto"/>
        <w:jc w:val="both"/>
        <w:rPr>
          <w:color w:val="auto"/>
          <w:sz w:val="24"/>
          <w:szCs w:val="24"/>
        </w:rPr>
      </w:pPr>
      <w:r w:rsidRPr="00350182">
        <w:rPr>
          <w:i/>
          <w:iCs/>
          <w:color w:val="auto"/>
          <w:sz w:val="24"/>
          <w:szCs w:val="24"/>
        </w:rPr>
        <w:t>вычислять</w:t>
      </w:r>
      <w:r w:rsidRPr="0035018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50182" w:rsidRDefault="00E235EB" w:rsidP="005F656A">
      <w:pPr>
        <w:pStyle w:val="13"/>
        <w:numPr>
          <w:ilvl w:val="0"/>
          <w:numId w:val="127"/>
        </w:numPr>
        <w:tabs>
          <w:tab w:val="left" w:pos="426"/>
          <w:tab w:val="left" w:pos="668"/>
        </w:tabs>
        <w:spacing w:line="240" w:lineRule="auto"/>
        <w:jc w:val="both"/>
        <w:rPr>
          <w:color w:val="auto"/>
          <w:sz w:val="24"/>
          <w:szCs w:val="24"/>
        </w:rPr>
      </w:pPr>
      <w:r w:rsidRPr="00350182">
        <w:rPr>
          <w:i/>
          <w:iCs/>
          <w:color w:val="auto"/>
          <w:sz w:val="24"/>
          <w:szCs w:val="24"/>
        </w:rPr>
        <w:t>применять</w:t>
      </w:r>
      <w:r w:rsidRPr="00350182">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350182" w:rsidRDefault="00E235EB" w:rsidP="005F656A">
      <w:pPr>
        <w:pStyle w:val="13"/>
        <w:numPr>
          <w:ilvl w:val="0"/>
          <w:numId w:val="127"/>
        </w:numPr>
        <w:tabs>
          <w:tab w:val="left" w:pos="426"/>
          <w:tab w:val="left" w:pos="668"/>
        </w:tabs>
        <w:spacing w:line="240" w:lineRule="auto"/>
        <w:jc w:val="both"/>
        <w:rPr>
          <w:color w:val="auto"/>
          <w:sz w:val="24"/>
          <w:szCs w:val="24"/>
        </w:rPr>
      </w:pPr>
      <w:r w:rsidRPr="00350182">
        <w:rPr>
          <w:i/>
          <w:iCs/>
          <w:color w:val="auto"/>
          <w:sz w:val="24"/>
          <w:szCs w:val="24"/>
        </w:rPr>
        <w:t>следовать</w:t>
      </w:r>
      <w:r w:rsidRPr="0035018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350182" w:rsidRDefault="00D36D50" w:rsidP="004D0219">
      <w:pPr>
        <w:pStyle w:val="af5"/>
        <w:tabs>
          <w:tab w:val="left" w:pos="426"/>
        </w:tabs>
        <w:rPr>
          <w:rFonts w:ascii="Times New Roman" w:hAnsi="Times New Roman" w:cs="Times New Roman"/>
          <w:sz w:val="24"/>
          <w:szCs w:val="24"/>
        </w:rPr>
      </w:pPr>
      <w:bookmarkStart w:id="611" w:name="bookmark1520"/>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611"/>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5F656A">
      <w:pPr>
        <w:pStyle w:val="13"/>
        <w:numPr>
          <w:ilvl w:val="0"/>
          <w:numId w:val="128"/>
        </w:numPr>
        <w:tabs>
          <w:tab w:val="left" w:pos="426"/>
          <w:tab w:val="left" w:pos="548"/>
        </w:tabs>
        <w:spacing w:line="240" w:lineRule="auto"/>
        <w:jc w:val="both"/>
        <w:rPr>
          <w:color w:val="auto"/>
          <w:sz w:val="24"/>
          <w:szCs w:val="24"/>
        </w:rPr>
      </w:pPr>
      <w:r w:rsidRPr="00350182">
        <w:rPr>
          <w:i/>
          <w:iCs/>
          <w:color w:val="auto"/>
          <w:sz w:val="24"/>
          <w:szCs w:val="24"/>
        </w:rPr>
        <w:t>раскрывать смысл</w:t>
      </w:r>
      <w:r w:rsidRPr="00350182">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350182" w:rsidRDefault="00E235EB" w:rsidP="005F656A">
      <w:pPr>
        <w:pStyle w:val="13"/>
        <w:numPr>
          <w:ilvl w:val="0"/>
          <w:numId w:val="128"/>
        </w:numPr>
        <w:tabs>
          <w:tab w:val="left" w:pos="426"/>
          <w:tab w:val="left" w:pos="543"/>
        </w:tabs>
        <w:spacing w:line="240" w:lineRule="auto"/>
        <w:ind w:firstLine="260"/>
        <w:jc w:val="both"/>
        <w:rPr>
          <w:color w:val="auto"/>
          <w:sz w:val="24"/>
          <w:szCs w:val="24"/>
        </w:rPr>
      </w:pPr>
      <w:r w:rsidRPr="00350182">
        <w:rPr>
          <w:i/>
          <w:iCs/>
          <w:color w:val="auto"/>
          <w:sz w:val="24"/>
          <w:szCs w:val="24"/>
        </w:rPr>
        <w:t>иллюстрировать</w:t>
      </w:r>
      <w:r w:rsidRPr="00350182">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350182" w:rsidRDefault="00E235EB" w:rsidP="005F656A">
      <w:pPr>
        <w:pStyle w:val="13"/>
        <w:numPr>
          <w:ilvl w:val="0"/>
          <w:numId w:val="128"/>
        </w:numPr>
        <w:tabs>
          <w:tab w:val="left" w:pos="426"/>
          <w:tab w:val="left" w:pos="543"/>
        </w:tabs>
        <w:spacing w:line="240" w:lineRule="auto"/>
        <w:ind w:firstLine="260"/>
        <w:jc w:val="both"/>
        <w:rPr>
          <w:color w:val="auto"/>
          <w:sz w:val="24"/>
          <w:szCs w:val="24"/>
        </w:rPr>
      </w:pPr>
      <w:r w:rsidRPr="00350182">
        <w:rPr>
          <w:i/>
          <w:iCs/>
          <w:color w:val="auto"/>
          <w:sz w:val="24"/>
          <w:szCs w:val="24"/>
        </w:rPr>
        <w:t>использовать</w:t>
      </w:r>
      <w:r w:rsidRPr="00350182">
        <w:rPr>
          <w:color w:val="auto"/>
          <w:sz w:val="24"/>
          <w:szCs w:val="24"/>
        </w:rPr>
        <w:t xml:space="preserve"> химическую символику для составления формул веществ и уравнений химических реакций;</w:t>
      </w:r>
    </w:p>
    <w:p w:rsidR="00A57638" w:rsidRPr="00350182" w:rsidRDefault="00E235EB" w:rsidP="005F656A">
      <w:pPr>
        <w:pStyle w:val="13"/>
        <w:numPr>
          <w:ilvl w:val="0"/>
          <w:numId w:val="128"/>
        </w:numPr>
        <w:tabs>
          <w:tab w:val="left" w:pos="426"/>
          <w:tab w:val="left" w:pos="548"/>
        </w:tabs>
        <w:spacing w:line="240" w:lineRule="auto"/>
        <w:ind w:firstLine="260"/>
        <w:jc w:val="both"/>
        <w:rPr>
          <w:color w:val="auto"/>
          <w:sz w:val="24"/>
          <w:szCs w:val="24"/>
        </w:rPr>
      </w:pPr>
      <w:r w:rsidRPr="00350182">
        <w:rPr>
          <w:i/>
          <w:iCs/>
          <w:color w:val="auto"/>
          <w:sz w:val="24"/>
          <w:szCs w:val="24"/>
        </w:rPr>
        <w:t>определять</w:t>
      </w:r>
      <w:r w:rsidRPr="00350182">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350182" w:rsidRDefault="00E235EB" w:rsidP="005F656A">
      <w:pPr>
        <w:pStyle w:val="13"/>
        <w:numPr>
          <w:ilvl w:val="0"/>
          <w:numId w:val="128"/>
        </w:numPr>
        <w:tabs>
          <w:tab w:val="left" w:pos="426"/>
          <w:tab w:val="left" w:pos="553"/>
        </w:tabs>
        <w:spacing w:line="240" w:lineRule="auto"/>
        <w:ind w:firstLine="260"/>
        <w:jc w:val="both"/>
        <w:rPr>
          <w:color w:val="auto"/>
          <w:sz w:val="24"/>
          <w:szCs w:val="24"/>
        </w:rPr>
      </w:pPr>
      <w:r w:rsidRPr="00350182">
        <w:rPr>
          <w:i/>
          <w:iCs/>
          <w:color w:val="auto"/>
          <w:sz w:val="24"/>
          <w:szCs w:val="24"/>
        </w:rPr>
        <w:t>раскрывать смысл</w:t>
      </w:r>
      <w:r w:rsidRPr="00350182">
        <w:rPr>
          <w:color w:val="auto"/>
          <w:sz w:val="24"/>
          <w:szCs w:val="24"/>
        </w:rPr>
        <w:t xml:space="preserve"> Периодического закона Д. И. Менделеева и демонстрировать его понимание: </w:t>
      </w:r>
      <w:r w:rsidRPr="00350182">
        <w:rPr>
          <w:i/>
          <w:iCs/>
          <w:color w:val="auto"/>
          <w:sz w:val="24"/>
          <w:szCs w:val="24"/>
        </w:rPr>
        <w:t>описывать и характеризовать</w:t>
      </w:r>
      <w:r w:rsidRPr="00350182">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50182">
        <w:rPr>
          <w:i/>
          <w:iCs/>
          <w:color w:val="auto"/>
          <w:sz w:val="24"/>
          <w:szCs w:val="24"/>
        </w:rPr>
        <w:t>соотносить</w:t>
      </w:r>
      <w:r w:rsidRPr="00350182">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50182">
        <w:rPr>
          <w:i/>
          <w:iCs/>
          <w:color w:val="auto"/>
          <w:sz w:val="24"/>
          <w:szCs w:val="24"/>
        </w:rPr>
        <w:t>объяснять</w:t>
      </w:r>
      <w:r w:rsidRPr="00350182">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350182" w:rsidRDefault="00E235EB" w:rsidP="005F656A">
      <w:pPr>
        <w:pStyle w:val="13"/>
        <w:numPr>
          <w:ilvl w:val="0"/>
          <w:numId w:val="128"/>
        </w:numPr>
        <w:tabs>
          <w:tab w:val="left" w:pos="426"/>
          <w:tab w:val="left" w:pos="543"/>
        </w:tabs>
        <w:spacing w:line="240" w:lineRule="auto"/>
        <w:ind w:firstLine="260"/>
        <w:jc w:val="both"/>
        <w:rPr>
          <w:color w:val="auto"/>
          <w:sz w:val="24"/>
          <w:szCs w:val="24"/>
        </w:rPr>
      </w:pPr>
      <w:r w:rsidRPr="00350182">
        <w:rPr>
          <w:i/>
          <w:iCs/>
          <w:color w:val="auto"/>
          <w:sz w:val="24"/>
          <w:szCs w:val="24"/>
        </w:rPr>
        <w:t>классифицировать</w:t>
      </w:r>
      <w:r w:rsidRPr="00350182">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350182" w:rsidRDefault="00E235EB" w:rsidP="005F656A">
      <w:pPr>
        <w:pStyle w:val="13"/>
        <w:numPr>
          <w:ilvl w:val="0"/>
          <w:numId w:val="128"/>
        </w:numPr>
        <w:tabs>
          <w:tab w:val="left" w:pos="426"/>
          <w:tab w:val="left" w:pos="548"/>
        </w:tabs>
        <w:spacing w:line="240" w:lineRule="auto"/>
        <w:ind w:firstLine="260"/>
        <w:jc w:val="both"/>
        <w:rPr>
          <w:color w:val="auto"/>
          <w:sz w:val="24"/>
          <w:szCs w:val="24"/>
        </w:rPr>
      </w:pPr>
      <w:r w:rsidRPr="00350182">
        <w:rPr>
          <w:i/>
          <w:iCs/>
          <w:color w:val="auto"/>
          <w:sz w:val="24"/>
          <w:szCs w:val="24"/>
        </w:rPr>
        <w:t>характеризовать (описывать)</w:t>
      </w:r>
      <w:r w:rsidRPr="00350182">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350182" w:rsidRDefault="00E235EB" w:rsidP="005F656A">
      <w:pPr>
        <w:pStyle w:val="13"/>
        <w:numPr>
          <w:ilvl w:val="0"/>
          <w:numId w:val="128"/>
        </w:numPr>
        <w:tabs>
          <w:tab w:val="left" w:pos="426"/>
          <w:tab w:val="left" w:pos="543"/>
        </w:tabs>
        <w:spacing w:line="240" w:lineRule="auto"/>
        <w:ind w:firstLine="260"/>
        <w:jc w:val="both"/>
        <w:rPr>
          <w:color w:val="auto"/>
          <w:sz w:val="24"/>
          <w:szCs w:val="24"/>
        </w:rPr>
      </w:pPr>
      <w:r w:rsidRPr="00350182">
        <w:rPr>
          <w:i/>
          <w:iCs/>
          <w:color w:val="auto"/>
          <w:sz w:val="24"/>
          <w:szCs w:val="24"/>
        </w:rPr>
        <w:t>составлять</w:t>
      </w:r>
      <w:r w:rsidRPr="00350182">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350182" w:rsidRDefault="00E235EB" w:rsidP="005F656A">
      <w:pPr>
        <w:pStyle w:val="13"/>
        <w:numPr>
          <w:ilvl w:val="0"/>
          <w:numId w:val="128"/>
        </w:numPr>
        <w:tabs>
          <w:tab w:val="left" w:pos="426"/>
          <w:tab w:val="left" w:pos="543"/>
        </w:tabs>
        <w:spacing w:line="240" w:lineRule="auto"/>
        <w:ind w:firstLine="260"/>
        <w:jc w:val="both"/>
        <w:rPr>
          <w:color w:val="auto"/>
          <w:sz w:val="24"/>
          <w:szCs w:val="24"/>
        </w:rPr>
      </w:pPr>
      <w:r w:rsidRPr="00350182">
        <w:rPr>
          <w:i/>
          <w:iCs/>
          <w:color w:val="auto"/>
          <w:sz w:val="24"/>
          <w:szCs w:val="24"/>
        </w:rPr>
        <w:t>раскрывать</w:t>
      </w:r>
      <w:r w:rsidRPr="00350182">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350182" w:rsidRDefault="00E235EB" w:rsidP="005F656A">
      <w:pPr>
        <w:pStyle w:val="13"/>
        <w:numPr>
          <w:ilvl w:val="0"/>
          <w:numId w:val="128"/>
        </w:numPr>
        <w:tabs>
          <w:tab w:val="left" w:pos="426"/>
          <w:tab w:val="left" w:pos="663"/>
        </w:tabs>
        <w:spacing w:line="240" w:lineRule="auto"/>
        <w:ind w:firstLine="260"/>
        <w:jc w:val="both"/>
        <w:rPr>
          <w:color w:val="auto"/>
          <w:sz w:val="24"/>
          <w:szCs w:val="24"/>
        </w:rPr>
      </w:pPr>
      <w:r w:rsidRPr="00350182">
        <w:rPr>
          <w:i/>
          <w:iCs/>
          <w:color w:val="auto"/>
          <w:sz w:val="24"/>
          <w:szCs w:val="24"/>
        </w:rPr>
        <w:t>прогнозировать</w:t>
      </w:r>
      <w:r w:rsidRPr="00350182">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350182" w:rsidRDefault="00E235EB" w:rsidP="005F656A">
      <w:pPr>
        <w:pStyle w:val="13"/>
        <w:numPr>
          <w:ilvl w:val="0"/>
          <w:numId w:val="128"/>
        </w:numPr>
        <w:tabs>
          <w:tab w:val="left" w:pos="426"/>
          <w:tab w:val="left" w:pos="668"/>
        </w:tabs>
        <w:spacing w:line="240" w:lineRule="auto"/>
        <w:jc w:val="both"/>
        <w:rPr>
          <w:color w:val="auto"/>
          <w:sz w:val="24"/>
          <w:szCs w:val="24"/>
        </w:rPr>
      </w:pPr>
      <w:r w:rsidRPr="00350182">
        <w:rPr>
          <w:i/>
          <w:iCs/>
          <w:color w:val="auto"/>
          <w:sz w:val="24"/>
          <w:szCs w:val="24"/>
        </w:rPr>
        <w:t>вычислять</w:t>
      </w:r>
      <w:r w:rsidRPr="00350182">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350182" w:rsidRDefault="00E235EB" w:rsidP="005F656A">
      <w:pPr>
        <w:pStyle w:val="13"/>
        <w:numPr>
          <w:ilvl w:val="0"/>
          <w:numId w:val="128"/>
        </w:numPr>
        <w:tabs>
          <w:tab w:val="left" w:pos="426"/>
          <w:tab w:val="left" w:pos="668"/>
        </w:tabs>
        <w:spacing w:line="240" w:lineRule="auto"/>
        <w:jc w:val="both"/>
        <w:rPr>
          <w:color w:val="auto"/>
          <w:sz w:val="24"/>
          <w:szCs w:val="24"/>
        </w:rPr>
      </w:pPr>
      <w:r w:rsidRPr="00350182">
        <w:rPr>
          <w:i/>
          <w:iCs/>
          <w:color w:val="auto"/>
          <w:sz w:val="24"/>
          <w:szCs w:val="24"/>
        </w:rPr>
        <w:t>следовать</w:t>
      </w:r>
      <w:r w:rsidRPr="00350182">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350182" w:rsidRDefault="00E235EB" w:rsidP="005F656A">
      <w:pPr>
        <w:pStyle w:val="13"/>
        <w:numPr>
          <w:ilvl w:val="0"/>
          <w:numId w:val="128"/>
        </w:numPr>
        <w:tabs>
          <w:tab w:val="left" w:pos="426"/>
          <w:tab w:val="left" w:pos="668"/>
        </w:tabs>
        <w:spacing w:line="240" w:lineRule="auto"/>
        <w:jc w:val="both"/>
        <w:rPr>
          <w:color w:val="auto"/>
          <w:sz w:val="24"/>
          <w:szCs w:val="24"/>
        </w:rPr>
      </w:pPr>
      <w:r w:rsidRPr="00350182">
        <w:rPr>
          <w:i/>
          <w:iCs/>
          <w:color w:val="auto"/>
          <w:sz w:val="24"/>
          <w:szCs w:val="24"/>
        </w:rPr>
        <w:t>проводить</w:t>
      </w:r>
      <w:r w:rsidRPr="00350182">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Default="00E235EB" w:rsidP="005F656A">
      <w:pPr>
        <w:pStyle w:val="13"/>
        <w:numPr>
          <w:ilvl w:val="0"/>
          <w:numId w:val="128"/>
        </w:numPr>
        <w:tabs>
          <w:tab w:val="left" w:pos="426"/>
          <w:tab w:val="left" w:pos="663"/>
        </w:tabs>
        <w:spacing w:line="240" w:lineRule="auto"/>
        <w:jc w:val="both"/>
        <w:rPr>
          <w:color w:val="auto"/>
          <w:sz w:val="24"/>
          <w:szCs w:val="24"/>
        </w:rPr>
      </w:pPr>
      <w:r w:rsidRPr="00350182">
        <w:rPr>
          <w:i/>
          <w:iCs/>
          <w:color w:val="auto"/>
          <w:sz w:val="24"/>
          <w:szCs w:val="24"/>
        </w:rPr>
        <w:t>применять</w:t>
      </w:r>
      <w:r w:rsidRPr="00350182">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938BE" w:rsidRDefault="001938BE" w:rsidP="001938BE">
      <w:pPr>
        <w:pStyle w:val="13"/>
        <w:tabs>
          <w:tab w:val="left" w:pos="426"/>
          <w:tab w:val="left" w:pos="663"/>
        </w:tabs>
        <w:spacing w:line="240" w:lineRule="auto"/>
        <w:jc w:val="both"/>
        <w:rPr>
          <w:color w:val="auto"/>
          <w:sz w:val="24"/>
          <w:szCs w:val="24"/>
        </w:rPr>
      </w:pPr>
    </w:p>
    <w:p w:rsidR="001938BE" w:rsidRDefault="001938BE" w:rsidP="001938BE">
      <w:pPr>
        <w:pStyle w:val="13"/>
        <w:tabs>
          <w:tab w:val="left" w:pos="426"/>
          <w:tab w:val="left" w:pos="663"/>
        </w:tabs>
        <w:spacing w:line="240" w:lineRule="auto"/>
        <w:jc w:val="both"/>
        <w:rPr>
          <w:color w:val="auto"/>
          <w:sz w:val="24"/>
          <w:szCs w:val="24"/>
        </w:r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612" w:name="bookmark1522"/>
      <w:bookmarkStart w:id="613" w:name="_Toc105502794"/>
      <w:r w:rsidRPr="00350182">
        <w:rPr>
          <w:rFonts w:ascii="Times New Roman" w:hAnsi="Times New Roman" w:cs="Times New Roman"/>
          <w:sz w:val="24"/>
          <w:szCs w:val="24"/>
        </w:rPr>
        <w:t>2.1.1</w:t>
      </w:r>
      <w:r w:rsidR="00AA74AB">
        <w:rPr>
          <w:rFonts w:ascii="Times New Roman" w:hAnsi="Times New Roman" w:cs="Times New Roman"/>
          <w:sz w:val="24"/>
          <w:szCs w:val="24"/>
        </w:rPr>
        <w:t>4</w:t>
      </w:r>
      <w:r w:rsidR="00D36D50" w:rsidRPr="00350182">
        <w:rPr>
          <w:rFonts w:ascii="Times New Roman" w:hAnsi="Times New Roman" w:cs="Times New Roman"/>
          <w:sz w:val="24"/>
          <w:szCs w:val="24"/>
        </w:rPr>
        <w:t>.</w:t>
      </w:r>
      <w:r w:rsidRPr="00350182">
        <w:rPr>
          <w:rFonts w:ascii="Times New Roman" w:hAnsi="Times New Roman" w:cs="Times New Roman"/>
          <w:sz w:val="24"/>
          <w:szCs w:val="24"/>
        </w:rPr>
        <w:t xml:space="preserve"> ИЗОБРАЗИТЕЛЬНОЕ ИСКУССТВО</w:t>
      </w:r>
      <w:bookmarkEnd w:id="612"/>
      <w:bookmarkEnd w:id="613"/>
    </w:p>
    <w:p w:rsidR="00D36D50" w:rsidRPr="00350182" w:rsidRDefault="00D36D50"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614" w:name="bookmark1524"/>
      <w:r w:rsidRPr="00350182">
        <w:rPr>
          <w:rFonts w:ascii="Times New Roman" w:hAnsi="Times New Roman" w:cs="Times New Roman"/>
          <w:sz w:val="24"/>
          <w:szCs w:val="24"/>
        </w:rPr>
        <w:t>ПОЯСНИТЕЛЬНАЯ ЗАПИСКА</w:t>
      </w:r>
      <w:bookmarkEnd w:id="614"/>
    </w:p>
    <w:p w:rsidR="00D36D50" w:rsidRPr="00350182" w:rsidRDefault="00D36D50"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615" w:name="bookmark1526"/>
      <w:r w:rsidRPr="00350182">
        <w:rPr>
          <w:rFonts w:ascii="Times New Roman" w:hAnsi="Times New Roman" w:cs="Times New Roman"/>
          <w:sz w:val="24"/>
          <w:szCs w:val="24"/>
        </w:rPr>
        <w:t>ОБЩАЯ ХАРАКТЕРИСТИКА УЧЕБНОГО ПРЕДМЕТА «ИЗОБРАЗИТЕЛЬНОЕ ИСКУССТВО»</w:t>
      </w:r>
      <w:bookmarkEnd w:id="61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Примерная рабочая программа ориентирована на психолого</w:t>
      </w:r>
      <w:r w:rsidR="00E63EAD" w:rsidRPr="00350182">
        <w:rPr>
          <w:color w:val="auto"/>
          <w:sz w:val="24"/>
          <w:szCs w:val="24"/>
        </w:rPr>
        <w:t xml:space="preserve"> </w:t>
      </w:r>
      <w:r w:rsidRPr="00350182">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350182" w:rsidRDefault="002035A5" w:rsidP="004D0219">
      <w:pPr>
        <w:pStyle w:val="af5"/>
        <w:tabs>
          <w:tab w:val="left" w:pos="426"/>
        </w:tabs>
        <w:rPr>
          <w:rFonts w:ascii="Times New Roman" w:hAnsi="Times New Roman" w:cs="Times New Roman"/>
          <w:sz w:val="24"/>
          <w:szCs w:val="24"/>
        </w:rPr>
      </w:pPr>
      <w:bookmarkStart w:id="616" w:name="bookmark152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ЦЕЛЬ ИЗУЧЕНИЯ УЧЕБНОГО ПРЕДМЕТА «ИЗОБРАЗИТЕЛЬНОЕ ИСКУССТВО»</w:t>
      </w:r>
      <w:bookmarkEnd w:id="61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50182">
        <w:rPr>
          <w:i/>
          <w:iCs/>
          <w:color w:val="auto"/>
          <w:sz w:val="24"/>
          <w:szCs w:val="24"/>
        </w:rPr>
        <w:t>вариативно</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350182" w:rsidRDefault="00E235EB" w:rsidP="004D0219">
      <w:pPr>
        <w:pStyle w:val="16"/>
        <w:tabs>
          <w:tab w:val="left" w:pos="426"/>
        </w:tabs>
        <w:rPr>
          <w:rFonts w:ascii="Times New Roman" w:hAnsi="Times New Roman" w:cs="Times New Roman"/>
          <w:sz w:val="24"/>
          <w:szCs w:val="24"/>
        </w:rPr>
      </w:pPr>
      <w:bookmarkStart w:id="617" w:name="bookmark1530"/>
      <w:r w:rsidRPr="00350182">
        <w:rPr>
          <w:rFonts w:ascii="Times New Roman" w:hAnsi="Times New Roman" w:cs="Times New Roman"/>
          <w:sz w:val="24"/>
          <w:szCs w:val="24"/>
        </w:rPr>
        <w:t>Задачами учебного предмета</w:t>
      </w:r>
      <w:bookmarkEnd w:id="617"/>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«Изобразительное искусство» являются:</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формирование у обучающихся навыков эстетического видения и преобразования мира;</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50182">
        <w:rPr>
          <w:i/>
          <w:iCs/>
          <w:color w:val="auto"/>
          <w:sz w:val="24"/>
          <w:szCs w:val="24"/>
        </w:rPr>
        <w:t>вариативно</w:t>
      </w:r>
      <w:r w:rsidRPr="00350182">
        <w:rPr>
          <w:color w:val="auto"/>
          <w:sz w:val="24"/>
          <w:szCs w:val="24"/>
        </w:rPr>
        <w:t>);</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формирование пространственного мышления и аналитических визуальных способностей;</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350182" w:rsidRDefault="00E235EB" w:rsidP="005F656A">
      <w:pPr>
        <w:pStyle w:val="13"/>
        <w:numPr>
          <w:ilvl w:val="0"/>
          <w:numId w:val="231"/>
        </w:numPr>
        <w:tabs>
          <w:tab w:val="left" w:pos="426"/>
        </w:tabs>
        <w:spacing w:line="240" w:lineRule="auto"/>
        <w:jc w:val="both"/>
        <w:rPr>
          <w:color w:val="auto"/>
          <w:sz w:val="24"/>
          <w:szCs w:val="24"/>
        </w:rPr>
      </w:pPr>
      <w:r w:rsidRPr="00350182">
        <w:rPr>
          <w:color w:val="auto"/>
          <w:sz w:val="24"/>
          <w:szCs w:val="24"/>
        </w:rPr>
        <w:t>развитие наблюдательности, ассоциативного мышления и творческого воображения;</w:t>
      </w:r>
    </w:p>
    <w:p w:rsidR="00A57638" w:rsidRPr="00350182" w:rsidRDefault="00E235EB" w:rsidP="005F656A">
      <w:pPr>
        <w:pStyle w:val="26"/>
        <w:numPr>
          <w:ilvl w:val="0"/>
          <w:numId w:val="231"/>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350182" w:rsidRDefault="00E235EB" w:rsidP="005F656A">
      <w:pPr>
        <w:pStyle w:val="26"/>
        <w:numPr>
          <w:ilvl w:val="0"/>
          <w:numId w:val="231"/>
        </w:numPr>
        <w:tabs>
          <w:tab w:val="left" w:pos="426"/>
        </w:tabs>
        <w:spacing w:line="240" w:lineRule="auto"/>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350182" w:rsidRDefault="002035A5" w:rsidP="004D0219">
      <w:pPr>
        <w:pStyle w:val="af5"/>
        <w:tabs>
          <w:tab w:val="left" w:pos="426"/>
        </w:tabs>
        <w:rPr>
          <w:rFonts w:ascii="Times New Roman" w:hAnsi="Times New Roman" w:cs="Times New Roman"/>
          <w:sz w:val="24"/>
          <w:szCs w:val="24"/>
        </w:rPr>
      </w:pPr>
      <w:bookmarkStart w:id="618" w:name="bookmark153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МЕСТО ПРЕДМЕТА «ИЗОБРАЗИТЕЛЬНОЕ ИСКУССТВО» В УЧЕБНОМ ПЛАНЕ</w:t>
      </w:r>
      <w:bookmarkEnd w:id="618"/>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350182" w:rsidRDefault="002035A5" w:rsidP="004D0219">
      <w:pPr>
        <w:pStyle w:val="af5"/>
        <w:tabs>
          <w:tab w:val="left" w:pos="426"/>
        </w:tabs>
        <w:rPr>
          <w:rFonts w:ascii="Times New Roman" w:hAnsi="Times New Roman" w:cs="Times New Roman"/>
          <w:sz w:val="24"/>
          <w:szCs w:val="24"/>
        </w:rPr>
      </w:pPr>
      <w:bookmarkStart w:id="619" w:name="bookmark1535"/>
    </w:p>
    <w:p w:rsidR="00A57638" w:rsidRPr="00181A53" w:rsidRDefault="00E235EB" w:rsidP="004D0219">
      <w:pPr>
        <w:tabs>
          <w:tab w:val="left" w:pos="426"/>
        </w:tabs>
        <w:rPr>
          <w:rFonts w:ascii="Times New Roman" w:hAnsi="Times New Roman" w:cs="Times New Roman"/>
          <w:b/>
        </w:rPr>
      </w:pPr>
      <w:r w:rsidRPr="00181A53">
        <w:rPr>
          <w:rFonts w:ascii="Times New Roman" w:hAnsi="Times New Roman" w:cs="Times New Roman"/>
          <w:b/>
        </w:rPr>
        <w:t>СОДЕРЖАНИЕ УЧЕБНОГО ПРЕДМЕТА «ИЗОБРАЗИТЕЛЬНОЕ ИСКУССТВО»</w:t>
      </w:r>
      <w:bookmarkEnd w:id="619"/>
    </w:p>
    <w:p w:rsidR="00181A53" w:rsidRDefault="00181A53" w:rsidP="004D0219">
      <w:pPr>
        <w:pStyle w:val="af5"/>
        <w:tabs>
          <w:tab w:val="left" w:pos="426"/>
        </w:tabs>
        <w:rPr>
          <w:rFonts w:ascii="Times New Roman" w:hAnsi="Times New Roman" w:cs="Times New Roman"/>
          <w:sz w:val="24"/>
          <w:szCs w:val="24"/>
        </w:rPr>
      </w:pPr>
      <w:bookmarkStart w:id="620" w:name="bookmark1537"/>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1 «Декоративно-прикладное и народное искусство»</w:t>
      </w:r>
      <w:bookmarkEnd w:id="620"/>
    </w:p>
    <w:p w:rsidR="002035A5" w:rsidRPr="00350182" w:rsidRDefault="002035A5"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Общие сведения о декоративно-прикладном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Декоративно-прикладное искусство и его виды.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Декоративно-прикладное искусство и предметная среда жизни людей.</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Древние корни народного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Истоки образного языка декоративно-прикладного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Традиционные образы народного (крестьянского) прикладного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Связь народного искусства с природой, бытом, трудом, верованиями и эпосом.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Образно-символический язык народного прикладного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Знаки-символы традиционного крестьянского прикладного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Убранство русской избы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рисунков — эскизов орнаментального декора крестьянского дома.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Устройство внутреннего пространства крестьянского дома. Декоративные элементы жилой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Народный праздничный костюм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Образный строй народного праздничного костюма — женского и мужского.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Разнообразие форм и украшений народного праздничного костюма для различных регионов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Народные праздники и праздничные обряды как синтез всех видов народного творчества.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Народные художественные промыслы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видов традиционных ремёсел и происхождение художественных промыслов народов России.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Создание эскиза игрушки по мотивам избранного промысла.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Мир сказок и легенд, примет и оберегов в творчестве мастеров художественных промыслов.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Отражение в изделиях народных промыслов многообразия исторических, духовных и культурных традиций.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350182" w:rsidRDefault="002035A5"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Декоративно-прикладное искусство в культуре разных эпох и народов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декоративно-прикладного искусства в культуре древних цивилизаций.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Украшение жизненного пространства: построений, интерьеров, предметов быта — в культуре разных эпох.</w:t>
      </w:r>
    </w:p>
    <w:p w:rsidR="002035A5" w:rsidRPr="00350182" w:rsidRDefault="002035A5"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Декоративно-прикладное искусство в жизни современного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Символический знак в современной жизни: эмблема, логотип, указующий или декоративный знак.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Государственная символика и традиции геральдики.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Декоративные украшения предметов нашего быта и одежды.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украшений в проявлении образа человека, его характера, самопонимания, установок и намерений.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Декор на улицах и декор помещений.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Декор праздничный и повседневный.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Праздничное оформление школы.</w:t>
      </w:r>
    </w:p>
    <w:p w:rsidR="002035A5" w:rsidRPr="00350182" w:rsidRDefault="002035A5" w:rsidP="004D0219">
      <w:pPr>
        <w:tabs>
          <w:tab w:val="left" w:pos="426"/>
        </w:tabs>
        <w:rPr>
          <w:rFonts w:ascii="Times New Roman" w:hAnsi="Times New Roman" w:cs="Times New Roman"/>
        </w:rPr>
      </w:pPr>
      <w:bookmarkStart w:id="621" w:name="bookmark153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2 «Живопись, графика, скульптура»</w:t>
      </w:r>
      <w:bookmarkEnd w:id="621"/>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Общие сведения о видах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Пространственные и временные виды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виды живописи, графики и скульптуры.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Художник и зритель: зрительские умения, знания и творчество зрителя.</w:t>
      </w:r>
    </w:p>
    <w:p w:rsidR="002035A5" w:rsidRPr="00350182" w:rsidRDefault="002035A5"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 изобразительного искусства и его выразительные средства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Живописные, графические и скульптурные художественные материалы, их особые свойства.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Рисунок — основа изобразительного искусства и мастерства художника.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рисунка: зарисовка, набросок, учебный рисунок и творческий рисунок.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Навыки размещения рисунка в листе, выбор формата.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Начальные умения рисунка с натуры. Зарисовки простых предметов.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Линейные графические рисунки и наброски.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Тон и тональные отношения: тёмное — светлое.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Ритм и ритмическая организация плоскости листа.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Статика и движение в скульптуре. Круглая скульптура. Произведения мелкой пластики. Виды рельефа.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Жанры изобразительного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 изображения, сюжет и содержание произведения изобразительного искусства.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Натюрморт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Основы графической грамоты: правила объёмного изображения предметов на плоскости.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Изображение окружности в перспективе.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Рисование геометрических тел на основе правил линейной перспективы.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Сложная пространственная форма и выявление её конструкции.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Рисунок сложной формы предмета как соотношение простых геометрических фигур.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Линейный рисунок конструкции из нескольких геометрических тел.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Рисунок натюрморта графическими материалами с натуры или по представлению.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Портрет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Великие портретисты в европейском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Парадный и камерный портрет в живописи.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развития жанра портрета в искусстве ХХ в.— отечественном и европейском.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Построение головы человека, основные пропорции лица, соотношение лицевой и черепной частей головы.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Графический портретный рисунок с натуры или по памяти.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освещения головы при создании портретного образа.</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Свет и тень в изображении головы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Портрет в скульптуре.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Выражение характера человека, его социального положения и образа эпохи в скульптурном портрете.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свойств художественных материалов в создании скульптурного портрета.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Опыт работы над созданием живописного портрета.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Пейзаж</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построения линейной перспективы в изображении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Живописное изображение различных состояний природы.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Творческий опыт в создании композиционного живописного пейзажа своей Родины.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Графический образ пейзажа в работах выдающихся мастеров.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Средства выразительности в графическом рисунке и многообразие графических техник.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Графические зарисовки и графическая композиция на темы окружающей природы.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Городской пейзаж в творчестве мастеров искусства. Многообразие в понимании образа города.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Бытовой жанр в изобразительном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Исторический жанр в изобразительном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Историческая тема в искусстве как изображение наиболее значительных событий в жизни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Историческая картина в русском искусстве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и её особое место в развитии отечественной культуры.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Библейские темы в изобразительном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Библейские темы в отечественных картинах </w:t>
      </w:r>
      <w:r w:rsidRPr="00350182">
        <w:rPr>
          <w:color w:val="auto"/>
          <w:sz w:val="24"/>
          <w:szCs w:val="24"/>
          <w:lang w:val="en-US" w:eastAsia="en-US" w:bidi="en-US"/>
        </w:rPr>
        <w:t>XIX</w:t>
      </w:r>
      <w:r w:rsidRPr="00350182">
        <w:rPr>
          <w:color w:val="auto"/>
          <w:sz w:val="24"/>
          <w:szCs w:val="24"/>
          <w:lang w:eastAsia="en-US" w:bidi="en-US"/>
        </w:rPr>
        <w:t xml:space="preserve"> </w:t>
      </w:r>
      <w:r w:rsidRPr="00350182">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Великие русские иконописцы: духовный свет икон Андрея Рублёва, Феофана Грека, Дионисия.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Работа над эскизом сюжетной композиции.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и значение изобразительного искусства в жизни людей: образ мира в изобразительном искусстве.</w:t>
      </w:r>
    </w:p>
    <w:p w:rsidR="002035A5" w:rsidRPr="00350182" w:rsidRDefault="002035A5" w:rsidP="004D0219">
      <w:pPr>
        <w:pStyle w:val="af5"/>
        <w:tabs>
          <w:tab w:val="left" w:pos="426"/>
        </w:tabs>
        <w:rPr>
          <w:rFonts w:ascii="Times New Roman" w:hAnsi="Times New Roman" w:cs="Times New Roman"/>
          <w:sz w:val="24"/>
          <w:szCs w:val="24"/>
        </w:rPr>
      </w:pPr>
      <w:bookmarkStart w:id="622" w:name="bookmark154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3 «Архитектура и дизайн»</w:t>
      </w:r>
      <w:bookmarkEnd w:id="62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Архитектура и дизайн — искусства художественной постройки — конструктивные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Дизайн и архитектура как создатели «второй природы» — предметно-пространственной среды жизни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Графический дизайн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Элементы композиции в графическом дизайне: пятно, линия, цвет, буква, текст и изображение.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свойства композиции: целостность и соподчинённость элементов.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цвета в организации композиционного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Шрифты и шрифтовая композиция в графическом дизайне.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Форма буквы как изобразительно-смысловой символ.</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Шрифт и содержание текста. Стилизация шрифта.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Типографика. Понимание типографской строки как элемента плоскостной композиции.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аналитических и практических работ по теме «Буква — изобразительный элемент композиции».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Композиционные основы макетирования в графическом дизайне при соединении текста и изображения.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Макет разворота книги или журнала по выбранной теме в виде коллажа или на основе компьютерных программ.</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Макетирование объёмно-пространственных композиций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Макетирование. Введение в макет понятия рельефа местности и способы его обозначения на макете.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аналитических зарисовок форм бытовых предметов.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Творческое проектирование предметов быта с определением их функций и материала изготовления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Конструирование объектов дизайна или архитектурное макетирование с использованием цвета.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Социальное значение дизайна и архитектуры как среды жизни человека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Пути развития современной архитектуры и дизайна: город сегодня и завтра.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Архитектурная и градостроительная революция </w:t>
      </w:r>
      <w:r w:rsidRPr="00350182">
        <w:rPr>
          <w:color w:val="auto"/>
          <w:sz w:val="24"/>
          <w:szCs w:val="24"/>
          <w:lang w:val="en-US" w:eastAsia="en-US" w:bidi="en-US"/>
        </w:rPr>
        <w:t>XX</w:t>
      </w:r>
      <w:r w:rsidRPr="00350182">
        <w:rPr>
          <w:color w:val="auto"/>
          <w:sz w:val="24"/>
          <w:szCs w:val="24"/>
          <w:lang w:eastAsia="en-US" w:bidi="en-US"/>
        </w:rPr>
        <w:t xml:space="preserve"> </w:t>
      </w:r>
      <w:r w:rsidRPr="00350182">
        <w:rPr>
          <w:color w:val="auto"/>
          <w:sz w:val="24"/>
          <w:szCs w:val="24"/>
        </w:rPr>
        <w:t>в. Её технологические и эстетические предпосылки и истоки. Социальный аспект «перестройки» в архитектуре.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цвета в формировании пространства. Схема-планировка и реальность.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Современные поиски новой эстетики в градостроительстве.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Интерьеры общественных зданий (театр, кафе, вокзал, офис, школа).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Организация архитектурно-ландшафтного пространства. Город в единстве с ландшафтно-парковой средой.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дизайн-проекта территории парка или приусадебного участка в виде схемы-чертежа.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350182" w:rsidRDefault="008360B6" w:rsidP="004D0219">
      <w:pPr>
        <w:pStyle w:val="16"/>
        <w:tabs>
          <w:tab w:val="left" w:pos="426"/>
        </w:tabs>
        <w:rPr>
          <w:rFonts w:ascii="Times New Roman" w:hAnsi="Times New Roman" w:cs="Times New Roman"/>
          <w:sz w:val="24"/>
          <w:szCs w:val="24"/>
        </w:rPr>
      </w:pP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Образ человека и индивидуальное проектирование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Мода и культура как параметры создания собственного костюма или комплекта одежды.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Выполнение практических творческих эскизов по теме «Дизайн современной одежды».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Дизайн и архитектура — средства организации среды жизни людей и строительства нового мира.</w:t>
      </w:r>
    </w:p>
    <w:p w:rsidR="008360B6" w:rsidRPr="00350182" w:rsidRDefault="008360B6" w:rsidP="004D0219">
      <w:pPr>
        <w:pStyle w:val="af5"/>
        <w:tabs>
          <w:tab w:val="left" w:pos="426"/>
        </w:tabs>
        <w:rPr>
          <w:rFonts w:ascii="Times New Roman" w:hAnsi="Times New Roman" w:cs="Times New Roman"/>
          <w:sz w:val="24"/>
          <w:szCs w:val="24"/>
        </w:rPr>
      </w:pPr>
      <w:bookmarkStart w:id="623" w:name="bookmark154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50182">
        <w:rPr>
          <w:rFonts w:ascii="Times New Roman" w:hAnsi="Times New Roman" w:cs="Times New Roman"/>
          <w:i/>
          <w:iCs/>
          <w:sz w:val="24"/>
          <w:szCs w:val="24"/>
        </w:rPr>
        <w:t>вариативный</w:t>
      </w:r>
      <w:r w:rsidRPr="00350182">
        <w:rPr>
          <w:rFonts w:ascii="Times New Roman" w:hAnsi="Times New Roman" w:cs="Times New Roman"/>
          <w:sz w:val="24"/>
          <w:szCs w:val="24"/>
        </w:rPr>
        <w:t>)</w:t>
      </w:r>
      <w:bookmarkEnd w:id="62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Значение развития технологий в становлении новых видов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Художник и искусство театра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Рождение театра в древнейших обрядах. История развития искусства театра.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Жанровое многообразие театральных представлений, шоу, праздников и их визуальный облик.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художника и виды профессиональной деятельности художника в современном театре.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Школьный спектакль и работа художника по его подготовке.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Условность и метафора в театральной постановке как образная и авторская интерпретация реальности.</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Художественная фотография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Современные возможности художественной обработки цифровой фотографии.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Композиция кадра, ракурс, плановость, графический ритм.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Умения наблюдать и выявлять выразительность и красоту окружающей жизни с помощью фотографии.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Фотопейзаж в творчестве профессиональных фотографов.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освещения в портретном образе. Фотография постановочная и документальная.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350182" w:rsidRDefault="00B07D54" w:rsidP="004D0219">
      <w:pPr>
        <w:pStyle w:val="13"/>
        <w:tabs>
          <w:tab w:val="left" w:pos="426"/>
        </w:tabs>
        <w:spacing w:line="240" w:lineRule="auto"/>
        <w:jc w:val="both"/>
        <w:rPr>
          <w:color w:val="auto"/>
          <w:sz w:val="24"/>
          <w:szCs w:val="24"/>
        </w:rPr>
      </w:pPr>
      <w:r w:rsidRPr="00350182">
        <w:rPr>
          <w:color w:val="auto"/>
          <w:sz w:val="24"/>
          <w:szCs w:val="24"/>
        </w:rPr>
        <w:t xml:space="preserve">«Работать для </w:t>
      </w:r>
      <w:r w:rsidR="00E235EB" w:rsidRPr="00350182">
        <w:rPr>
          <w:color w:val="auto"/>
          <w:sz w:val="24"/>
          <w:szCs w:val="24"/>
        </w:rPr>
        <w:t>жизни...» — фотографии Александра Родченко, их значение и влияние на стиль эпохи.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Коллаж как жанр художественного творчества с помощью различных компьютерных программ.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Изображение и искусство кино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Ожившее изображение. История кино и его эволюция как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Монтаж композиционно построенных кадров — основа языка киноискусства.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Использование электронно-цифровых технологий в современном игровом кинематографе.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Этапы создания анимационного фильма. Требования и критерии художественности.</w:t>
      </w:r>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Изобразительное искусство на телевидении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Искусство и технология. Создатель телевидения — русский инженер Владимир Козьмич Зворыкин.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Школьное телевидение и студия мультимедиа. Построение видеоряда и художественного оформления.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Художнические роли каждого человека в реальной бытийной жизни.</w:t>
      </w:r>
    </w:p>
    <w:p w:rsidR="00181A53" w:rsidRDefault="00E235EB" w:rsidP="004D0219">
      <w:pPr>
        <w:pStyle w:val="13"/>
        <w:tabs>
          <w:tab w:val="left" w:pos="426"/>
        </w:tabs>
        <w:spacing w:line="240" w:lineRule="auto"/>
        <w:jc w:val="both"/>
        <w:rPr>
          <w:color w:val="auto"/>
          <w:sz w:val="24"/>
          <w:szCs w:val="24"/>
        </w:rPr>
      </w:pPr>
      <w:r w:rsidRPr="00350182">
        <w:rPr>
          <w:color w:val="auto"/>
          <w:sz w:val="24"/>
          <w:szCs w:val="24"/>
        </w:rPr>
        <w:t>Роль искусства в жизни общества и его влияние на жизнь каждого человека.</w:t>
      </w:r>
      <w:bookmarkStart w:id="624" w:name="bookmark1545"/>
    </w:p>
    <w:p w:rsidR="00181A53" w:rsidRDefault="00181A53" w:rsidP="004D0219">
      <w:pPr>
        <w:pStyle w:val="13"/>
        <w:tabs>
          <w:tab w:val="left" w:pos="426"/>
        </w:tabs>
        <w:spacing w:line="240" w:lineRule="auto"/>
        <w:jc w:val="both"/>
        <w:rPr>
          <w:sz w:val="24"/>
          <w:szCs w:val="24"/>
        </w:rPr>
      </w:pPr>
    </w:p>
    <w:p w:rsidR="00A57638" w:rsidRPr="00181A53" w:rsidRDefault="00E235EB" w:rsidP="004D0219">
      <w:pPr>
        <w:pStyle w:val="13"/>
        <w:tabs>
          <w:tab w:val="left" w:pos="426"/>
        </w:tabs>
        <w:spacing w:line="240" w:lineRule="auto"/>
        <w:ind w:firstLine="0"/>
        <w:jc w:val="both"/>
        <w:rPr>
          <w:b/>
          <w:sz w:val="24"/>
          <w:szCs w:val="24"/>
        </w:rPr>
      </w:pPr>
      <w:r w:rsidRPr="00181A53">
        <w:rPr>
          <w:b/>
          <w:sz w:val="24"/>
          <w:szCs w:val="24"/>
        </w:rPr>
        <w:t>ПЛАНИРУЕМЫЕ РЕЗУЛЬТАТЫ ОСВОЕНИЯ УЧЕБНОГО ПРЕДМЕТА «ИЗОБРАЗИТЕЛЬНОЕ ИСКУССТВО» НА УРОВНЕ ОСНОВНОГО ОБЩЕГО ОБРАЗОВАНИЯ</w:t>
      </w:r>
      <w:bookmarkEnd w:id="624"/>
    </w:p>
    <w:p w:rsidR="008360B6" w:rsidRPr="00181A53" w:rsidRDefault="008360B6"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625" w:name="bookmark1547"/>
      <w:r w:rsidRPr="00350182">
        <w:rPr>
          <w:rFonts w:ascii="Times New Roman" w:hAnsi="Times New Roman" w:cs="Times New Roman"/>
          <w:sz w:val="24"/>
          <w:szCs w:val="24"/>
        </w:rPr>
        <w:t>ЛИЧНОСТНЫЕ РЕЗУЛЬТАТЫ</w:t>
      </w:r>
      <w:bookmarkEnd w:id="62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350182" w:rsidRDefault="008360B6" w:rsidP="004D0219">
      <w:pPr>
        <w:pStyle w:val="16"/>
        <w:tabs>
          <w:tab w:val="left" w:pos="426"/>
        </w:tabs>
        <w:rPr>
          <w:rFonts w:ascii="Times New Roman" w:hAnsi="Times New Roman" w:cs="Times New Roman"/>
          <w:sz w:val="24"/>
          <w:szCs w:val="24"/>
        </w:rPr>
      </w:pPr>
      <w:bookmarkStart w:id="626" w:name="bookmark1549"/>
      <w:r w:rsidRPr="00350182">
        <w:rPr>
          <w:rFonts w:ascii="Times New Roman" w:hAnsi="Times New Roman" w:cs="Times New Roman"/>
          <w:sz w:val="24"/>
          <w:szCs w:val="24"/>
        </w:rPr>
        <w:t xml:space="preserve">1. </w:t>
      </w:r>
      <w:r w:rsidR="00E235EB" w:rsidRPr="00350182">
        <w:rPr>
          <w:rFonts w:ascii="Times New Roman" w:hAnsi="Times New Roman" w:cs="Times New Roman"/>
          <w:sz w:val="24"/>
          <w:szCs w:val="24"/>
        </w:rPr>
        <w:t>Патриотическое воспитание</w:t>
      </w:r>
      <w:bookmarkEnd w:id="62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350182" w:rsidRDefault="008360B6" w:rsidP="004D0219">
      <w:pPr>
        <w:pStyle w:val="16"/>
        <w:tabs>
          <w:tab w:val="left" w:pos="426"/>
        </w:tabs>
        <w:rPr>
          <w:rFonts w:ascii="Times New Roman" w:hAnsi="Times New Roman" w:cs="Times New Roman"/>
          <w:sz w:val="24"/>
          <w:szCs w:val="24"/>
        </w:rPr>
      </w:pPr>
      <w:bookmarkStart w:id="627" w:name="bookmark1551"/>
      <w:r w:rsidRPr="00350182">
        <w:rPr>
          <w:rFonts w:ascii="Times New Roman" w:hAnsi="Times New Roman" w:cs="Times New Roman"/>
          <w:sz w:val="24"/>
          <w:szCs w:val="24"/>
        </w:rPr>
        <w:t xml:space="preserve">2. </w:t>
      </w:r>
      <w:r w:rsidR="00E235EB" w:rsidRPr="00350182">
        <w:rPr>
          <w:rFonts w:ascii="Times New Roman" w:hAnsi="Times New Roman" w:cs="Times New Roman"/>
          <w:sz w:val="24"/>
          <w:szCs w:val="24"/>
        </w:rPr>
        <w:t>Гражданское воспитание</w:t>
      </w:r>
      <w:bookmarkEnd w:id="62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350182" w:rsidRDefault="008360B6" w:rsidP="004D0219">
      <w:pPr>
        <w:pStyle w:val="16"/>
        <w:tabs>
          <w:tab w:val="left" w:pos="426"/>
        </w:tabs>
        <w:rPr>
          <w:rFonts w:ascii="Times New Roman" w:hAnsi="Times New Roman" w:cs="Times New Roman"/>
          <w:sz w:val="24"/>
          <w:szCs w:val="24"/>
        </w:rPr>
      </w:pPr>
      <w:bookmarkStart w:id="628" w:name="bookmark1553"/>
      <w:r w:rsidRPr="00350182">
        <w:rPr>
          <w:rFonts w:ascii="Times New Roman" w:hAnsi="Times New Roman" w:cs="Times New Roman"/>
          <w:sz w:val="24"/>
          <w:szCs w:val="24"/>
        </w:rPr>
        <w:t xml:space="preserve">3. </w:t>
      </w:r>
      <w:r w:rsidR="00E235EB" w:rsidRPr="00350182">
        <w:rPr>
          <w:rFonts w:ascii="Times New Roman" w:hAnsi="Times New Roman" w:cs="Times New Roman"/>
          <w:sz w:val="24"/>
          <w:szCs w:val="24"/>
        </w:rPr>
        <w:t>Духовно-нравственное воспитание</w:t>
      </w:r>
      <w:bookmarkEnd w:id="62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350182" w:rsidRDefault="008360B6" w:rsidP="004D0219">
      <w:pPr>
        <w:pStyle w:val="16"/>
        <w:tabs>
          <w:tab w:val="left" w:pos="426"/>
        </w:tabs>
        <w:rPr>
          <w:rFonts w:ascii="Times New Roman" w:hAnsi="Times New Roman" w:cs="Times New Roman"/>
          <w:sz w:val="24"/>
          <w:szCs w:val="24"/>
        </w:rPr>
      </w:pPr>
      <w:bookmarkStart w:id="629" w:name="bookmark1555"/>
      <w:r w:rsidRPr="00350182">
        <w:rPr>
          <w:rFonts w:ascii="Times New Roman" w:hAnsi="Times New Roman" w:cs="Times New Roman"/>
          <w:sz w:val="24"/>
          <w:szCs w:val="24"/>
        </w:rPr>
        <w:t xml:space="preserve">4. </w:t>
      </w:r>
      <w:r w:rsidR="00E235EB" w:rsidRPr="00350182">
        <w:rPr>
          <w:rFonts w:ascii="Times New Roman" w:hAnsi="Times New Roman" w:cs="Times New Roman"/>
          <w:sz w:val="24"/>
          <w:szCs w:val="24"/>
        </w:rPr>
        <w:t>Эстетическое воспитание</w:t>
      </w:r>
      <w:bookmarkEnd w:id="62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Эстетическое (от греч. </w:t>
      </w:r>
      <w:r w:rsidRPr="00350182">
        <w:rPr>
          <w:color w:val="auto"/>
          <w:sz w:val="24"/>
          <w:szCs w:val="24"/>
          <w:lang w:val="en-US" w:eastAsia="en-US" w:bidi="en-US"/>
        </w:rPr>
        <w:t>aisthetikos</w:t>
      </w:r>
      <w:r w:rsidRPr="00350182">
        <w:rPr>
          <w:color w:val="auto"/>
          <w:sz w:val="24"/>
          <w:szCs w:val="24"/>
          <w:lang w:eastAsia="en-US" w:bidi="en-US"/>
        </w:rPr>
        <w:t xml:space="preserve"> </w:t>
      </w:r>
      <w:r w:rsidRPr="00350182">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350182" w:rsidRDefault="008360B6" w:rsidP="004D0219">
      <w:pPr>
        <w:pStyle w:val="16"/>
        <w:tabs>
          <w:tab w:val="left" w:pos="426"/>
        </w:tabs>
        <w:rPr>
          <w:rFonts w:ascii="Times New Roman" w:hAnsi="Times New Roman" w:cs="Times New Roman"/>
          <w:sz w:val="24"/>
          <w:szCs w:val="24"/>
        </w:rPr>
      </w:pPr>
      <w:bookmarkStart w:id="630" w:name="bookmark1557"/>
      <w:r w:rsidRPr="00350182">
        <w:rPr>
          <w:rFonts w:ascii="Times New Roman" w:hAnsi="Times New Roman" w:cs="Times New Roman"/>
          <w:sz w:val="24"/>
          <w:szCs w:val="24"/>
        </w:rPr>
        <w:t xml:space="preserve">5. </w:t>
      </w:r>
      <w:r w:rsidR="00E235EB" w:rsidRPr="00350182">
        <w:rPr>
          <w:rFonts w:ascii="Times New Roman" w:hAnsi="Times New Roman" w:cs="Times New Roman"/>
          <w:sz w:val="24"/>
          <w:szCs w:val="24"/>
        </w:rPr>
        <w:t>Ценности познавательной деятельности</w:t>
      </w:r>
      <w:bookmarkEnd w:id="63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350182" w:rsidRDefault="008360B6" w:rsidP="004D0219">
      <w:pPr>
        <w:pStyle w:val="16"/>
        <w:tabs>
          <w:tab w:val="left" w:pos="426"/>
        </w:tabs>
        <w:rPr>
          <w:rFonts w:ascii="Times New Roman" w:hAnsi="Times New Roman" w:cs="Times New Roman"/>
          <w:sz w:val="24"/>
          <w:szCs w:val="24"/>
        </w:rPr>
      </w:pPr>
      <w:bookmarkStart w:id="631" w:name="bookmark1559"/>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Экологическое воспитание</w:t>
      </w:r>
      <w:bookmarkEnd w:id="63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350182" w:rsidRDefault="008360B6" w:rsidP="004D0219">
      <w:pPr>
        <w:pStyle w:val="16"/>
        <w:tabs>
          <w:tab w:val="left" w:pos="426"/>
        </w:tabs>
        <w:rPr>
          <w:rFonts w:ascii="Times New Roman" w:hAnsi="Times New Roman" w:cs="Times New Roman"/>
          <w:sz w:val="24"/>
          <w:szCs w:val="24"/>
        </w:rPr>
      </w:pPr>
      <w:bookmarkStart w:id="632" w:name="bookmark1561"/>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Трудовое воспитание</w:t>
      </w:r>
      <w:bookmarkEnd w:id="63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350182" w:rsidRDefault="008360B6" w:rsidP="004D0219">
      <w:pPr>
        <w:pStyle w:val="16"/>
        <w:tabs>
          <w:tab w:val="left" w:pos="426"/>
        </w:tabs>
        <w:rPr>
          <w:rFonts w:ascii="Times New Roman" w:hAnsi="Times New Roman" w:cs="Times New Roman"/>
          <w:sz w:val="24"/>
          <w:szCs w:val="24"/>
        </w:rPr>
      </w:pPr>
      <w:bookmarkStart w:id="633" w:name="bookmark1563"/>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Воспитывающая предметно-эстетическая среда</w:t>
      </w:r>
      <w:bookmarkEnd w:id="6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w:t>
      </w:r>
      <w:r w:rsidR="006F7AAA" w:rsidRPr="00350182">
        <w:rPr>
          <w:color w:val="auto"/>
          <w:sz w:val="24"/>
          <w:szCs w:val="24"/>
        </w:rPr>
        <w:t>МОУ «Веселолопанская СОШ»</w:t>
      </w:r>
      <w:r w:rsidRPr="00350182">
        <w:rPr>
          <w:color w:val="auto"/>
          <w:sz w:val="24"/>
          <w:szCs w:val="24"/>
        </w:rPr>
        <w:t>, среды, календарными событиями школьной жизни. Эта деятельность обучающихся, как и сам образ предметно</w:t>
      </w:r>
      <w:r w:rsidR="00E63EAD" w:rsidRPr="00350182">
        <w:rPr>
          <w:color w:val="auto"/>
          <w:sz w:val="24"/>
          <w:szCs w:val="24"/>
        </w:rPr>
        <w:t xml:space="preserve"> </w:t>
      </w:r>
      <w:r w:rsidRPr="00350182">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350182" w:rsidRDefault="00E235EB" w:rsidP="004D0219">
      <w:pPr>
        <w:pStyle w:val="af5"/>
        <w:tabs>
          <w:tab w:val="left" w:pos="426"/>
        </w:tabs>
        <w:rPr>
          <w:rFonts w:ascii="Times New Roman" w:hAnsi="Times New Roman" w:cs="Times New Roman"/>
          <w:sz w:val="24"/>
          <w:szCs w:val="24"/>
        </w:rPr>
      </w:pPr>
      <w:bookmarkStart w:id="634" w:name="bookmark1565"/>
      <w:r w:rsidRPr="00350182">
        <w:rPr>
          <w:rFonts w:ascii="Times New Roman" w:hAnsi="Times New Roman" w:cs="Times New Roman"/>
          <w:sz w:val="24"/>
          <w:szCs w:val="24"/>
        </w:rPr>
        <w:t>МЕТАПРЕДМЕТНЫЕ РЕЗУЛЬТАТЫ</w:t>
      </w:r>
      <w:bookmarkEnd w:id="63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350182" w:rsidRDefault="00E235EB" w:rsidP="004D0219">
      <w:pPr>
        <w:pStyle w:val="16"/>
        <w:tabs>
          <w:tab w:val="left" w:pos="426"/>
        </w:tabs>
        <w:rPr>
          <w:rFonts w:ascii="Times New Roman" w:hAnsi="Times New Roman" w:cs="Times New Roman"/>
          <w:sz w:val="24"/>
          <w:szCs w:val="24"/>
        </w:rPr>
      </w:pPr>
      <w:bookmarkStart w:id="635" w:name="bookmark1567"/>
      <w:r w:rsidRPr="00350182">
        <w:rPr>
          <w:rFonts w:ascii="Times New Roman" w:hAnsi="Times New Roman" w:cs="Times New Roman"/>
          <w:sz w:val="24"/>
          <w:szCs w:val="24"/>
        </w:rPr>
        <w:t>1. Овладение универсальными познавательными действиями</w:t>
      </w:r>
      <w:bookmarkEnd w:id="63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Формирование пространственных представлений и сенсорных способностей:</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сравнивать предметные и пространственные объекты по заданным основаниям;</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характеризовать форму предмета, конструкции;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выявлять положение предметной формы в пространстве;</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обобщать форму составной конструкции;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анализировать структуру предмета, конструкции, пространства, зрительного образа;</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структурировать предметно-пространственные явления;</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сопоставлять пропорциональное соотношение частей внутри целого и предметов между собой;</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абстрагировать образ реальности в построении плоской или пространственной композиции.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Базовые логические и исследовательские действия:</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выявлять и характеризовать существенные признаки явлений художественной культуры;</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классифицировать произведения искусства по видам и, соответственно, по назначению в жизни людей;</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ставить и использовать вопросы как исследовательский инструмент познания;</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Работа с информацией:</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использовать электронные образовательные ресурсы;</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уметь работать с электронными учебными пособиями и учебниками;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350182" w:rsidRDefault="008360B6" w:rsidP="004D0219">
      <w:pPr>
        <w:pStyle w:val="16"/>
        <w:tabs>
          <w:tab w:val="left" w:pos="426"/>
        </w:tabs>
        <w:rPr>
          <w:rFonts w:ascii="Times New Roman" w:hAnsi="Times New Roman" w:cs="Times New Roman"/>
          <w:sz w:val="24"/>
          <w:szCs w:val="24"/>
        </w:rPr>
      </w:pPr>
    </w:p>
    <w:p w:rsidR="008360B6"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2. Овладение универсальными коммуникативными действиями </w:t>
      </w:r>
    </w:p>
    <w:p w:rsidR="00A57638" w:rsidRPr="00350182" w:rsidRDefault="00E235EB" w:rsidP="004D0219">
      <w:pPr>
        <w:pStyle w:val="13"/>
        <w:tabs>
          <w:tab w:val="left" w:pos="426"/>
        </w:tabs>
        <w:spacing w:line="240" w:lineRule="auto"/>
        <w:ind w:firstLine="0"/>
        <w:rPr>
          <w:color w:val="auto"/>
          <w:sz w:val="24"/>
          <w:szCs w:val="24"/>
        </w:rPr>
      </w:pPr>
      <w:r w:rsidRPr="00350182">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350182" w:rsidRDefault="008360B6" w:rsidP="004D0219">
      <w:pPr>
        <w:pStyle w:val="16"/>
        <w:tabs>
          <w:tab w:val="left" w:pos="426"/>
        </w:tabs>
        <w:rPr>
          <w:rFonts w:ascii="Times New Roman" w:hAnsi="Times New Roman" w:cs="Times New Roman"/>
          <w:sz w:val="24"/>
          <w:szCs w:val="24"/>
        </w:rPr>
      </w:pPr>
      <w:bookmarkStart w:id="636" w:name="bookmark1569"/>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3. Овладение универсальными регулятивными действиями</w:t>
      </w:r>
      <w:bookmarkEnd w:id="63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Самоорганизация:</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Самоконтроль:</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владеть основами самоконтроля, рефлексии, самооценки на основе соответствующих целям критериев.</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Эмоциональный интеллект:</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развивать способность управлять собственными эмоциями, стремиться к пониманию эмоций других;</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признавать своё и чужое право на ошибку;</w:t>
      </w:r>
    </w:p>
    <w:p w:rsidR="00A57638" w:rsidRPr="00350182" w:rsidRDefault="00E235EB" w:rsidP="005F656A">
      <w:pPr>
        <w:pStyle w:val="13"/>
        <w:numPr>
          <w:ilvl w:val="0"/>
          <w:numId w:val="232"/>
        </w:numPr>
        <w:tabs>
          <w:tab w:val="left" w:pos="426"/>
        </w:tabs>
        <w:spacing w:line="240" w:lineRule="auto"/>
        <w:ind w:left="714" w:hanging="357"/>
        <w:jc w:val="both"/>
        <w:rPr>
          <w:color w:val="auto"/>
          <w:sz w:val="24"/>
          <w:szCs w:val="24"/>
        </w:rPr>
      </w:pPr>
      <w:r w:rsidRPr="00350182">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350182" w:rsidRDefault="008360B6" w:rsidP="004D0219">
      <w:pPr>
        <w:pStyle w:val="af5"/>
        <w:tabs>
          <w:tab w:val="left" w:pos="426"/>
        </w:tabs>
        <w:rPr>
          <w:rFonts w:ascii="Times New Roman" w:hAnsi="Times New Roman" w:cs="Times New Roman"/>
          <w:sz w:val="24"/>
          <w:szCs w:val="24"/>
        </w:rPr>
      </w:pPr>
      <w:bookmarkStart w:id="637" w:name="bookmark157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63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350182" w:rsidRDefault="008360B6" w:rsidP="004D0219">
      <w:pPr>
        <w:pStyle w:val="af5"/>
        <w:tabs>
          <w:tab w:val="left" w:pos="426"/>
        </w:tabs>
        <w:rPr>
          <w:rFonts w:ascii="Times New Roman" w:hAnsi="Times New Roman" w:cs="Times New Roman"/>
          <w:sz w:val="24"/>
          <w:szCs w:val="24"/>
        </w:rPr>
      </w:pPr>
      <w:bookmarkStart w:id="638" w:name="bookmark157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1 «Декоративно-прикладное и народное искусство»:</w:t>
      </w:r>
      <w:bookmarkEnd w:id="638"/>
    </w:p>
    <w:p w:rsidR="00A57638" w:rsidRPr="00350182" w:rsidRDefault="00E235EB" w:rsidP="005F656A">
      <w:pPr>
        <w:pStyle w:val="13"/>
        <w:numPr>
          <w:ilvl w:val="0"/>
          <w:numId w:val="233"/>
        </w:numPr>
        <w:tabs>
          <w:tab w:val="left" w:pos="426"/>
        </w:tabs>
        <w:spacing w:line="240" w:lineRule="auto"/>
        <w:jc w:val="both"/>
        <w:rPr>
          <w:color w:val="auto"/>
          <w:sz w:val="24"/>
          <w:szCs w:val="24"/>
        </w:rPr>
      </w:pPr>
      <w:r w:rsidRPr="00350182">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иметь практический опыт изображения характерных традиционных предметов крестьянского быта;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объяснять значение народных промыслов и традиций художественного ремесла в современной жизни;</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рассказывать о происхождении народных художественных промыслов; о соотношении ремесла и искусства;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характеризовать древние образы народного искусства в произведениях современных народных промыслов;</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различать изделия народных художественных промыслов по материалу изготовления и технике декора;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объяснять связь между материалом, формой и техникой декора в произведениях народных промыслов;</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350182" w:rsidRDefault="00E235EB" w:rsidP="005F656A">
      <w:pPr>
        <w:pStyle w:val="13"/>
        <w:numPr>
          <w:ilvl w:val="0"/>
          <w:numId w:val="233"/>
        </w:numPr>
        <w:tabs>
          <w:tab w:val="left" w:pos="426"/>
        </w:tabs>
        <w:spacing w:line="240" w:lineRule="auto"/>
        <w:ind w:left="714" w:hanging="357"/>
        <w:jc w:val="both"/>
        <w:rPr>
          <w:color w:val="auto"/>
          <w:sz w:val="24"/>
          <w:szCs w:val="24"/>
        </w:rPr>
      </w:pPr>
      <w:r w:rsidRPr="00350182">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350182" w:rsidRDefault="00E235EB" w:rsidP="005F656A">
      <w:pPr>
        <w:pStyle w:val="13"/>
        <w:numPr>
          <w:ilvl w:val="0"/>
          <w:numId w:val="234"/>
        </w:numPr>
        <w:tabs>
          <w:tab w:val="left" w:pos="426"/>
        </w:tabs>
        <w:spacing w:line="240" w:lineRule="auto"/>
        <w:jc w:val="both"/>
        <w:rPr>
          <w:color w:val="auto"/>
          <w:sz w:val="24"/>
          <w:szCs w:val="24"/>
        </w:rPr>
      </w:pPr>
      <w:r w:rsidRPr="00350182">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350182" w:rsidRDefault="00E235EB" w:rsidP="004D0219">
      <w:pPr>
        <w:pStyle w:val="af5"/>
        <w:tabs>
          <w:tab w:val="left" w:pos="426"/>
        </w:tabs>
        <w:rPr>
          <w:rFonts w:ascii="Times New Roman" w:hAnsi="Times New Roman" w:cs="Times New Roman"/>
          <w:sz w:val="24"/>
          <w:szCs w:val="24"/>
        </w:rPr>
      </w:pPr>
      <w:bookmarkStart w:id="639" w:name="bookmark1575"/>
      <w:r w:rsidRPr="00350182">
        <w:rPr>
          <w:rFonts w:ascii="Times New Roman" w:hAnsi="Times New Roman" w:cs="Times New Roman"/>
          <w:sz w:val="24"/>
          <w:szCs w:val="24"/>
        </w:rPr>
        <w:t>Модуль № 2 «Живопись, графика, скульптура»:</w:t>
      </w:r>
      <w:bookmarkEnd w:id="639"/>
    </w:p>
    <w:p w:rsidR="00A57638" w:rsidRPr="00350182" w:rsidRDefault="00E235EB" w:rsidP="005F656A">
      <w:pPr>
        <w:pStyle w:val="13"/>
        <w:numPr>
          <w:ilvl w:val="0"/>
          <w:numId w:val="234"/>
        </w:numPr>
        <w:tabs>
          <w:tab w:val="left" w:pos="426"/>
        </w:tabs>
        <w:spacing w:line="240" w:lineRule="auto"/>
        <w:jc w:val="both"/>
        <w:rPr>
          <w:color w:val="auto"/>
          <w:sz w:val="24"/>
          <w:szCs w:val="24"/>
        </w:rPr>
      </w:pPr>
      <w:r w:rsidRPr="00350182">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350182" w:rsidRDefault="00E235EB" w:rsidP="005F656A">
      <w:pPr>
        <w:pStyle w:val="13"/>
        <w:numPr>
          <w:ilvl w:val="0"/>
          <w:numId w:val="234"/>
        </w:numPr>
        <w:tabs>
          <w:tab w:val="left" w:pos="426"/>
        </w:tabs>
        <w:spacing w:line="240" w:lineRule="auto"/>
        <w:jc w:val="both"/>
        <w:rPr>
          <w:color w:val="auto"/>
          <w:sz w:val="24"/>
          <w:szCs w:val="24"/>
        </w:rPr>
      </w:pPr>
      <w:r w:rsidRPr="00350182">
        <w:rPr>
          <w:color w:val="auto"/>
          <w:sz w:val="24"/>
          <w:szCs w:val="24"/>
        </w:rPr>
        <w:t>объяснять причины деления пространственных искусств на виды;</w:t>
      </w:r>
    </w:p>
    <w:p w:rsidR="00A57638" w:rsidRPr="00350182" w:rsidRDefault="00E235EB" w:rsidP="005F656A">
      <w:pPr>
        <w:pStyle w:val="13"/>
        <w:numPr>
          <w:ilvl w:val="0"/>
          <w:numId w:val="234"/>
        </w:numPr>
        <w:tabs>
          <w:tab w:val="left" w:pos="426"/>
        </w:tabs>
        <w:spacing w:line="240" w:lineRule="auto"/>
        <w:jc w:val="both"/>
        <w:rPr>
          <w:color w:val="auto"/>
          <w:sz w:val="24"/>
          <w:szCs w:val="24"/>
        </w:rPr>
      </w:pPr>
      <w:r w:rsidRPr="00350182">
        <w:rPr>
          <w:color w:val="auto"/>
          <w:sz w:val="24"/>
          <w:szCs w:val="24"/>
        </w:rPr>
        <w:t>знать основные виды живописи, графики и скульптуры, объяснять их назначение в жизни людей.</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Язык изобразительного искусства и его выразительные средства: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различать и характеризовать традиционные художественные материалы для графики, живописи, скульптуры;</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представление о различных художественных техниках в использовании художественных материалов;</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понимать роль рисунка как основы изобразительной деятельности;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учебного рисунка — светотеневого изображения объёмных форм;</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понимать содержание понятий «тон», «тональные отношения» и иметь опыт их визуального анализа;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линейного рисунка, понимать выразительные возможности линии;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Жанры изобразительного искусства: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объяснять понятие «жанры в изобразительном искусстве», перечислять жанры;</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объяснять разницу между предметом изображения, сюжетом и содержанием произведения искусства.</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Натюрморт:</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знать об освещении как средстве выявления объёма предмета;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создания графического натюрморта;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опыт создания натюрморта средствами живописи.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Портрет:</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начальный опыт лепки головы человека;</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350182" w:rsidRDefault="00E235EB" w:rsidP="005F656A">
      <w:pPr>
        <w:pStyle w:val="13"/>
        <w:numPr>
          <w:ilvl w:val="0"/>
          <w:numId w:val="236"/>
        </w:numPr>
        <w:tabs>
          <w:tab w:val="left" w:pos="426"/>
        </w:tabs>
        <w:spacing w:line="240" w:lineRule="auto"/>
        <w:jc w:val="both"/>
        <w:rPr>
          <w:color w:val="auto"/>
          <w:sz w:val="24"/>
          <w:szCs w:val="24"/>
        </w:rPr>
      </w:pPr>
      <w:r w:rsidRPr="00350182">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350182" w:rsidRDefault="00E235EB" w:rsidP="005F656A">
      <w:pPr>
        <w:pStyle w:val="13"/>
        <w:numPr>
          <w:ilvl w:val="0"/>
          <w:numId w:val="235"/>
        </w:numPr>
        <w:tabs>
          <w:tab w:val="left" w:pos="426"/>
        </w:tabs>
        <w:spacing w:line="240" w:lineRule="auto"/>
        <w:jc w:val="both"/>
        <w:rPr>
          <w:color w:val="auto"/>
          <w:sz w:val="24"/>
          <w:szCs w:val="24"/>
        </w:rPr>
      </w:pPr>
      <w:r w:rsidRPr="00350182">
        <w:rPr>
          <w:color w:val="auto"/>
          <w:sz w:val="24"/>
          <w:szCs w:val="24"/>
        </w:rPr>
        <w:t>иметь представление о жанре портрета в искусстве ХХ в. — западном и отечественном.</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Пейзаж:</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знать правила построения линейной перспективы и уметь применять их в рисунке;</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знать правила воздушной перспективы и уметь их применять на практике;</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представление о морских пейзажах И. Айвазовского;</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опыт живописного изображения различных активно выраженных состояний природы;</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опыт пейзажных зарисовок, графического изображения природы по памяти и представлению;</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иметь опыт изображения городского пейзажа — по памяти или представлению;</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350182" w:rsidRDefault="00E235EB" w:rsidP="005F656A">
      <w:pPr>
        <w:pStyle w:val="13"/>
        <w:numPr>
          <w:ilvl w:val="0"/>
          <w:numId w:val="237"/>
        </w:numPr>
        <w:tabs>
          <w:tab w:val="left" w:pos="426"/>
        </w:tabs>
        <w:spacing w:line="240" w:lineRule="auto"/>
        <w:jc w:val="both"/>
        <w:rPr>
          <w:color w:val="auto"/>
          <w:sz w:val="24"/>
          <w:szCs w:val="24"/>
        </w:rPr>
      </w:pPr>
      <w:r w:rsidRPr="00350182">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Бытовой жанр:</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осознавать многообразие форм организации бытовой жизни и одновременно единство мира людей;</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иметь опыт изображения бытовой жизни разных народов в контексте традиций их искусства;</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350182" w:rsidRDefault="00E235EB" w:rsidP="005F656A">
      <w:pPr>
        <w:pStyle w:val="13"/>
        <w:numPr>
          <w:ilvl w:val="0"/>
          <w:numId w:val="238"/>
        </w:numPr>
        <w:tabs>
          <w:tab w:val="left" w:pos="426"/>
        </w:tabs>
        <w:spacing w:line="240" w:lineRule="auto"/>
        <w:jc w:val="both"/>
        <w:rPr>
          <w:color w:val="auto"/>
          <w:sz w:val="24"/>
          <w:szCs w:val="24"/>
        </w:rPr>
      </w:pPr>
      <w:r w:rsidRPr="00350182">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Исторический жанр:</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иметь представление о развитии исторического жанра в творчестве отечественных художников ХХ в.;</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узнавать и называть авторов таких произведений, как «Давид» Микеланджело, «Весна» С. Боттичелли;</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350182" w:rsidRDefault="00E235EB" w:rsidP="005F656A">
      <w:pPr>
        <w:pStyle w:val="13"/>
        <w:numPr>
          <w:ilvl w:val="0"/>
          <w:numId w:val="239"/>
        </w:numPr>
        <w:tabs>
          <w:tab w:val="left" w:pos="426"/>
        </w:tabs>
        <w:spacing w:line="240" w:lineRule="auto"/>
        <w:jc w:val="both"/>
        <w:rPr>
          <w:color w:val="auto"/>
          <w:sz w:val="24"/>
          <w:szCs w:val="24"/>
        </w:rPr>
      </w:pPr>
      <w:r w:rsidRPr="00350182">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Библейские темы в изобразительном искусстве:</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знать о картинах на библейские темы в истории русского искусства;</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иметь представление о смысловом различии между иконой и картиной на библейские темы;</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иметь знания о русской иконописи, о великих русских иконописцах: Андрее Рублёве, Феофане Греке, Дионисии;</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350182" w:rsidRDefault="00E235EB" w:rsidP="005F656A">
      <w:pPr>
        <w:pStyle w:val="13"/>
        <w:numPr>
          <w:ilvl w:val="0"/>
          <w:numId w:val="240"/>
        </w:numPr>
        <w:tabs>
          <w:tab w:val="left" w:pos="426"/>
        </w:tabs>
        <w:spacing w:line="240" w:lineRule="auto"/>
        <w:jc w:val="both"/>
        <w:rPr>
          <w:color w:val="auto"/>
          <w:sz w:val="24"/>
          <w:szCs w:val="24"/>
        </w:rPr>
      </w:pPr>
      <w:r w:rsidRPr="00350182">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350182" w:rsidRDefault="00E235EB" w:rsidP="004D0219">
      <w:pPr>
        <w:pStyle w:val="af5"/>
        <w:tabs>
          <w:tab w:val="left" w:pos="426"/>
        </w:tabs>
        <w:rPr>
          <w:rFonts w:ascii="Times New Roman" w:hAnsi="Times New Roman" w:cs="Times New Roman"/>
          <w:sz w:val="24"/>
          <w:szCs w:val="24"/>
        </w:rPr>
      </w:pPr>
      <w:bookmarkStart w:id="640" w:name="bookmark1577"/>
      <w:r w:rsidRPr="00350182">
        <w:rPr>
          <w:rFonts w:ascii="Times New Roman" w:hAnsi="Times New Roman" w:cs="Times New Roman"/>
          <w:sz w:val="24"/>
          <w:szCs w:val="24"/>
        </w:rPr>
        <w:t>Модуль № 3 «Архитектура и дизайн»:</w:t>
      </w:r>
      <w:bookmarkEnd w:id="640"/>
    </w:p>
    <w:p w:rsidR="00A57638" w:rsidRPr="00350182" w:rsidRDefault="00E235EB" w:rsidP="005F656A">
      <w:pPr>
        <w:pStyle w:val="13"/>
        <w:numPr>
          <w:ilvl w:val="0"/>
          <w:numId w:val="241"/>
        </w:numPr>
        <w:tabs>
          <w:tab w:val="left" w:pos="426"/>
        </w:tabs>
        <w:spacing w:line="240" w:lineRule="auto"/>
        <w:jc w:val="both"/>
        <w:rPr>
          <w:color w:val="auto"/>
          <w:sz w:val="24"/>
          <w:szCs w:val="24"/>
        </w:rPr>
      </w:pPr>
      <w:r w:rsidRPr="00350182">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350182" w:rsidRDefault="00E235EB" w:rsidP="005F656A">
      <w:pPr>
        <w:pStyle w:val="13"/>
        <w:numPr>
          <w:ilvl w:val="0"/>
          <w:numId w:val="241"/>
        </w:numPr>
        <w:tabs>
          <w:tab w:val="left" w:pos="426"/>
        </w:tabs>
        <w:spacing w:line="240" w:lineRule="auto"/>
        <w:jc w:val="both"/>
        <w:rPr>
          <w:color w:val="auto"/>
          <w:sz w:val="24"/>
          <w:szCs w:val="24"/>
        </w:rPr>
      </w:pPr>
      <w:r w:rsidRPr="00350182">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350182" w:rsidRDefault="00E235EB" w:rsidP="005F656A">
      <w:pPr>
        <w:pStyle w:val="13"/>
        <w:numPr>
          <w:ilvl w:val="0"/>
          <w:numId w:val="241"/>
        </w:numPr>
        <w:tabs>
          <w:tab w:val="left" w:pos="426"/>
        </w:tabs>
        <w:spacing w:line="240" w:lineRule="auto"/>
        <w:jc w:val="both"/>
        <w:rPr>
          <w:color w:val="auto"/>
          <w:sz w:val="24"/>
          <w:szCs w:val="24"/>
        </w:rPr>
      </w:pPr>
      <w:r w:rsidRPr="00350182">
        <w:rPr>
          <w:color w:val="auto"/>
          <w:sz w:val="24"/>
          <w:szCs w:val="24"/>
        </w:rPr>
        <w:t>рассуждать о влиянии предметно-пространственной среды на чувства, установки и поведение человека;</w:t>
      </w:r>
    </w:p>
    <w:p w:rsidR="00A57638" w:rsidRPr="00350182" w:rsidRDefault="00E235EB" w:rsidP="005F656A">
      <w:pPr>
        <w:pStyle w:val="13"/>
        <w:numPr>
          <w:ilvl w:val="0"/>
          <w:numId w:val="241"/>
        </w:numPr>
        <w:tabs>
          <w:tab w:val="left" w:pos="426"/>
        </w:tabs>
        <w:spacing w:line="240" w:lineRule="auto"/>
        <w:jc w:val="both"/>
        <w:rPr>
          <w:color w:val="auto"/>
          <w:sz w:val="24"/>
          <w:szCs w:val="24"/>
        </w:rPr>
      </w:pPr>
      <w:r w:rsidRPr="00350182">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350182" w:rsidRDefault="00E235EB" w:rsidP="005F656A">
      <w:pPr>
        <w:pStyle w:val="13"/>
        <w:numPr>
          <w:ilvl w:val="0"/>
          <w:numId w:val="241"/>
        </w:numPr>
        <w:tabs>
          <w:tab w:val="left" w:pos="426"/>
        </w:tabs>
        <w:spacing w:line="240" w:lineRule="auto"/>
        <w:jc w:val="both"/>
        <w:rPr>
          <w:color w:val="auto"/>
          <w:sz w:val="24"/>
          <w:szCs w:val="24"/>
        </w:rPr>
      </w:pPr>
      <w:r w:rsidRPr="00350182">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Графический дизайн:</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объяснять понятие формальной композиции и её значение как основы языка конструктивных искусств;</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объяснять основные средства — требования к композиции;</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уметь перечислять и объяснять основные типы формальной композиции;</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составлять различные формальные композиции на плоскости в зависимости от поставленных задач;</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выделять при творческом построении композиции листа композиционную доминанту;</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составлять формальные композиции на выражение в них движения и статики;</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осваивать навыки вариативности в ритмической организации листа;</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объяснять роль цвета в конструктивных искусствах;</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различать технологию использования цвета в живописи и в конструктивных искусствах;</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объяснять выражение «цветовой образ»;</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применять цвет в графических композициях как акцент или доминанту, объединённые одним стилем;</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применять печатное слово, типографскую строку в качестве элементов графической композиции;</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350182" w:rsidRDefault="00E235EB" w:rsidP="005F656A">
      <w:pPr>
        <w:pStyle w:val="13"/>
        <w:numPr>
          <w:ilvl w:val="0"/>
          <w:numId w:val="242"/>
        </w:numPr>
        <w:tabs>
          <w:tab w:val="left" w:pos="426"/>
        </w:tabs>
        <w:spacing w:line="240" w:lineRule="auto"/>
        <w:jc w:val="both"/>
        <w:rPr>
          <w:color w:val="auto"/>
          <w:sz w:val="24"/>
          <w:szCs w:val="24"/>
        </w:rPr>
      </w:pPr>
      <w:r w:rsidRPr="00350182">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Социальное значение дизайна и архитектуры как среды жизни человека: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выполнять построение макета пространственно-объёмной композиции по его чертежу;</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350182" w:rsidRDefault="00E235EB" w:rsidP="005F656A">
      <w:pPr>
        <w:pStyle w:val="13"/>
        <w:numPr>
          <w:ilvl w:val="0"/>
          <w:numId w:val="243"/>
        </w:numPr>
        <w:tabs>
          <w:tab w:val="left" w:pos="426"/>
        </w:tabs>
        <w:spacing w:line="240" w:lineRule="auto"/>
        <w:jc w:val="both"/>
        <w:rPr>
          <w:color w:val="auto"/>
          <w:sz w:val="24"/>
          <w:szCs w:val="24"/>
        </w:rPr>
      </w:pPr>
      <w:r w:rsidRPr="00350182">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350182" w:rsidRDefault="008360B6" w:rsidP="004D0219">
      <w:pPr>
        <w:pStyle w:val="af5"/>
        <w:tabs>
          <w:tab w:val="left" w:pos="426"/>
        </w:tabs>
        <w:rPr>
          <w:rFonts w:ascii="Times New Roman" w:hAnsi="Times New Roman" w:cs="Times New Roman"/>
          <w:sz w:val="24"/>
          <w:szCs w:val="24"/>
        </w:rPr>
      </w:pPr>
      <w:bookmarkStart w:id="641" w:name="bookmark157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Модуль № 4 «Изображение в синтетических,</w:t>
      </w:r>
      <w:bookmarkEnd w:id="641"/>
      <w:r w:rsidR="008360B6" w:rsidRPr="00350182">
        <w:rPr>
          <w:rFonts w:ascii="Times New Roman" w:hAnsi="Times New Roman" w:cs="Times New Roman"/>
          <w:sz w:val="24"/>
          <w:szCs w:val="24"/>
        </w:rPr>
        <w:t xml:space="preserve"> </w:t>
      </w:r>
      <w:r w:rsidRPr="00350182">
        <w:rPr>
          <w:rFonts w:ascii="Times New Roman" w:hAnsi="Times New Roman" w:cs="Times New Roman"/>
          <w:sz w:val="24"/>
          <w:szCs w:val="24"/>
        </w:rPr>
        <w:t>экранных видах искусства и художественная фотография» (</w:t>
      </w:r>
      <w:r w:rsidRPr="00350182">
        <w:rPr>
          <w:rFonts w:ascii="Times New Roman" w:hAnsi="Times New Roman" w:cs="Times New Roman"/>
          <w:i/>
          <w:iCs/>
          <w:sz w:val="24"/>
          <w:szCs w:val="24"/>
        </w:rPr>
        <w:t>вариативный</w:t>
      </w:r>
      <w:r w:rsidRPr="00350182">
        <w:rPr>
          <w:rFonts w:ascii="Times New Roman" w:hAnsi="Times New Roman" w:cs="Times New Roman"/>
          <w:sz w:val="24"/>
          <w:szCs w:val="24"/>
        </w:rPr>
        <w:t>):</w:t>
      </w:r>
    </w:p>
    <w:p w:rsidR="00A57638" w:rsidRPr="00350182" w:rsidRDefault="00E235EB" w:rsidP="005F656A">
      <w:pPr>
        <w:pStyle w:val="13"/>
        <w:numPr>
          <w:ilvl w:val="0"/>
          <w:numId w:val="244"/>
        </w:numPr>
        <w:tabs>
          <w:tab w:val="left" w:pos="426"/>
        </w:tabs>
        <w:spacing w:line="240" w:lineRule="auto"/>
        <w:jc w:val="both"/>
        <w:rPr>
          <w:color w:val="auto"/>
          <w:sz w:val="24"/>
          <w:szCs w:val="24"/>
        </w:rPr>
      </w:pPr>
      <w:r w:rsidRPr="00350182">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350182" w:rsidRDefault="00E235EB" w:rsidP="005F656A">
      <w:pPr>
        <w:pStyle w:val="13"/>
        <w:numPr>
          <w:ilvl w:val="0"/>
          <w:numId w:val="244"/>
        </w:numPr>
        <w:tabs>
          <w:tab w:val="left" w:pos="426"/>
        </w:tabs>
        <w:spacing w:line="240" w:lineRule="auto"/>
        <w:jc w:val="both"/>
        <w:rPr>
          <w:color w:val="auto"/>
          <w:sz w:val="24"/>
          <w:szCs w:val="24"/>
        </w:rPr>
      </w:pPr>
      <w:r w:rsidRPr="00350182">
        <w:rPr>
          <w:color w:val="auto"/>
          <w:sz w:val="24"/>
          <w:szCs w:val="24"/>
        </w:rPr>
        <w:t>понимать и характеризовать роль визуального образа в синтетических искусствах;</w:t>
      </w:r>
    </w:p>
    <w:p w:rsidR="00A57638" w:rsidRPr="00350182" w:rsidRDefault="00E235EB" w:rsidP="005F656A">
      <w:pPr>
        <w:pStyle w:val="13"/>
        <w:numPr>
          <w:ilvl w:val="0"/>
          <w:numId w:val="244"/>
        </w:numPr>
        <w:tabs>
          <w:tab w:val="left" w:pos="426"/>
        </w:tabs>
        <w:spacing w:line="240" w:lineRule="auto"/>
        <w:jc w:val="both"/>
        <w:rPr>
          <w:color w:val="auto"/>
          <w:sz w:val="24"/>
          <w:szCs w:val="24"/>
        </w:rPr>
      </w:pPr>
      <w:r w:rsidRPr="00350182">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Художник и искусство театра:</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иметь представление об истории развития театра и жанровом многообразии театральных представлений;</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знать о роли художника и видах профессиональной художнической деятельности в современном театре;</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иметь представление о сценографии и символическом характере сценического образа;</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иметь практический навык игрового одушевления куклы из простых бытовых предметов;</w:t>
      </w:r>
    </w:p>
    <w:p w:rsidR="00A57638" w:rsidRPr="00350182" w:rsidRDefault="00E235EB" w:rsidP="005F656A">
      <w:pPr>
        <w:pStyle w:val="13"/>
        <w:numPr>
          <w:ilvl w:val="0"/>
          <w:numId w:val="245"/>
        </w:numPr>
        <w:tabs>
          <w:tab w:val="left" w:pos="426"/>
        </w:tabs>
        <w:spacing w:line="240" w:lineRule="auto"/>
        <w:jc w:val="both"/>
        <w:rPr>
          <w:color w:val="auto"/>
          <w:sz w:val="24"/>
          <w:szCs w:val="24"/>
        </w:rPr>
      </w:pPr>
      <w:r w:rsidRPr="00350182">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Художественная фотография:</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уметь объяснять понятия «длительность экспозиции», «выдержка», «диафрагма»;</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различать и характеризовать различные жанры художественной фотографии;</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объяснять роль света как художественного средства в искусстве фотографии;</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понимать значение репортажного жанра, роли журналистов- фотографов в истории ХХ в. и современном мире;</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350182" w:rsidRDefault="00E235EB" w:rsidP="005F656A">
      <w:pPr>
        <w:pStyle w:val="13"/>
        <w:numPr>
          <w:ilvl w:val="0"/>
          <w:numId w:val="246"/>
        </w:numPr>
        <w:tabs>
          <w:tab w:val="left" w:pos="426"/>
        </w:tabs>
        <w:spacing w:line="240" w:lineRule="auto"/>
        <w:jc w:val="both"/>
        <w:rPr>
          <w:color w:val="auto"/>
          <w:sz w:val="24"/>
          <w:szCs w:val="24"/>
        </w:rPr>
      </w:pPr>
      <w:r w:rsidRPr="00350182">
        <w:rPr>
          <w:color w:val="auto"/>
          <w:sz w:val="24"/>
          <w:szCs w:val="24"/>
        </w:rPr>
        <w:t>иметь навыки компьютерной обработки и преобразования фотографий.</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Изображение и искусство кино:</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иметь представление об этапах в истории кино и его эволюции как искусства;</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иметь представление об экранных искусствах как монтаже композиционно построенных кадров;</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объяснять роль видео в современной бытовой культуре;</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обрести навык критического осмысления качества снятых роликов;</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350182" w:rsidRDefault="00E235EB" w:rsidP="005F656A">
      <w:pPr>
        <w:pStyle w:val="13"/>
        <w:numPr>
          <w:ilvl w:val="0"/>
          <w:numId w:val="247"/>
        </w:numPr>
        <w:tabs>
          <w:tab w:val="left" w:pos="426"/>
        </w:tabs>
        <w:spacing w:line="240" w:lineRule="auto"/>
        <w:jc w:val="both"/>
        <w:rPr>
          <w:color w:val="auto"/>
          <w:sz w:val="24"/>
          <w:szCs w:val="24"/>
        </w:rPr>
      </w:pPr>
      <w:r w:rsidRPr="00350182">
        <w:rPr>
          <w:color w:val="auto"/>
          <w:sz w:val="24"/>
          <w:szCs w:val="24"/>
        </w:rPr>
        <w:t>иметь опыт совместной творческой коллективной работы по созданию анимационного фильма.</w:t>
      </w:r>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Изобразительное искусство на телевидении:</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знать о создателе телевидения — русском инженере Владимире Зворыкине;</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осознавать роль телевидения в превращении мира в единое информационное пространство;</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иметь представление о многих направлениях деятельности и профессиях художника на телевидении;</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применять полученные знания и опыт творчества в работе школьного телевидения и студии мультимедиа;</w:t>
      </w:r>
    </w:p>
    <w:p w:rsidR="00A57638" w:rsidRPr="00350182"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понимать образовательные задачи зрительской культуры и необходимость зрительских умений;</w:t>
      </w:r>
    </w:p>
    <w:p w:rsidR="001938BE" w:rsidRDefault="00E235EB" w:rsidP="005F656A">
      <w:pPr>
        <w:pStyle w:val="13"/>
        <w:numPr>
          <w:ilvl w:val="0"/>
          <w:numId w:val="248"/>
        </w:numPr>
        <w:tabs>
          <w:tab w:val="left" w:pos="426"/>
        </w:tabs>
        <w:spacing w:line="240" w:lineRule="auto"/>
        <w:jc w:val="both"/>
        <w:rPr>
          <w:color w:val="auto"/>
          <w:sz w:val="24"/>
          <w:szCs w:val="24"/>
        </w:rPr>
      </w:pPr>
      <w:r w:rsidRPr="00350182">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938BE" w:rsidRDefault="001938BE" w:rsidP="001938BE"/>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642" w:name="bookmark1582"/>
      <w:bookmarkStart w:id="643" w:name="_Toc105502795"/>
      <w:r w:rsidRPr="00350182">
        <w:rPr>
          <w:rFonts w:ascii="Times New Roman" w:hAnsi="Times New Roman" w:cs="Times New Roman"/>
          <w:sz w:val="24"/>
          <w:szCs w:val="24"/>
        </w:rPr>
        <w:t>2.1.1</w:t>
      </w:r>
      <w:r w:rsidR="00AA74AB">
        <w:rPr>
          <w:rFonts w:ascii="Times New Roman" w:hAnsi="Times New Roman" w:cs="Times New Roman"/>
          <w:sz w:val="24"/>
          <w:szCs w:val="24"/>
        </w:rPr>
        <w:t>5</w:t>
      </w:r>
      <w:r w:rsidRPr="00350182">
        <w:rPr>
          <w:rFonts w:ascii="Times New Roman" w:hAnsi="Times New Roman" w:cs="Times New Roman"/>
          <w:sz w:val="24"/>
          <w:szCs w:val="24"/>
        </w:rPr>
        <w:t xml:space="preserve"> МУЗЫКА</w:t>
      </w:r>
      <w:bookmarkEnd w:id="642"/>
      <w:bookmarkEnd w:id="643"/>
    </w:p>
    <w:p w:rsidR="0050458E" w:rsidRPr="00350182" w:rsidRDefault="0050458E"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350182" w:rsidRDefault="00E235EB" w:rsidP="005F656A">
      <w:pPr>
        <w:pStyle w:val="13"/>
        <w:numPr>
          <w:ilvl w:val="0"/>
          <w:numId w:val="249"/>
        </w:numPr>
        <w:tabs>
          <w:tab w:val="left" w:pos="426"/>
        </w:tabs>
        <w:spacing w:line="240" w:lineRule="auto"/>
        <w:jc w:val="both"/>
        <w:rPr>
          <w:color w:val="auto"/>
          <w:sz w:val="24"/>
          <w:szCs w:val="24"/>
        </w:rPr>
      </w:pPr>
      <w:r w:rsidRPr="00350182">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350182" w:rsidRDefault="00E235EB" w:rsidP="005F656A">
      <w:pPr>
        <w:pStyle w:val="13"/>
        <w:numPr>
          <w:ilvl w:val="0"/>
          <w:numId w:val="249"/>
        </w:numPr>
        <w:tabs>
          <w:tab w:val="left" w:pos="426"/>
        </w:tabs>
        <w:spacing w:line="240" w:lineRule="auto"/>
        <w:jc w:val="both"/>
        <w:rPr>
          <w:color w:val="auto"/>
          <w:sz w:val="24"/>
          <w:szCs w:val="24"/>
        </w:rPr>
      </w:pPr>
      <w:r w:rsidRPr="00350182">
        <w:rPr>
          <w:color w:val="auto"/>
          <w:sz w:val="24"/>
          <w:szCs w:val="24"/>
        </w:rPr>
        <w:t>Примерной программы воспитания.</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644" w:name="bookmark1584"/>
      <w:r w:rsidRPr="00350182">
        <w:rPr>
          <w:rFonts w:ascii="Times New Roman" w:hAnsi="Times New Roman" w:cs="Times New Roman"/>
          <w:sz w:val="24"/>
          <w:szCs w:val="24"/>
        </w:rPr>
        <w:t>ПОЯСНИТЕЛЬНАЯ ЗАПИСКА</w:t>
      </w:r>
      <w:bookmarkEnd w:id="644"/>
    </w:p>
    <w:p w:rsidR="0050458E" w:rsidRPr="00350182" w:rsidRDefault="0050458E"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645" w:name="bookmark1586"/>
      <w:r w:rsidRPr="00350182">
        <w:rPr>
          <w:rFonts w:ascii="Times New Roman" w:hAnsi="Times New Roman" w:cs="Times New Roman"/>
          <w:sz w:val="24"/>
          <w:szCs w:val="24"/>
        </w:rPr>
        <w:t>ОБЩАЯ ХАРАКТЕРИСТИКА УЧЕБНОГО ПРЕДМЕТА «МУЗЫКА»</w:t>
      </w:r>
      <w:bookmarkEnd w:id="64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350182" w:rsidRDefault="00E235EB" w:rsidP="005F656A">
      <w:pPr>
        <w:pStyle w:val="13"/>
        <w:numPr>
          <w:ilvl w:val="0"/>
          <w:numId w:val="129"/>
        </w:numPr>
        <w:tabs>
          <w:tab w:val="left" w:pos="426"/>
          <w:tab w:val="left" w:pos="543"/>
        </w:tabs>
        <w:spacing w:line="240" w:lineRule="auto"/>
        <w:jc w:val="both"/>
        <w:rPr>
          <w:color w:val="auto"/>
          <w:sz w:val="24"/>
          <w:szCs w:val="24"/>
        </w:rPr>
      </w:pPr>
      <w:r w:rsidRPr="00350182">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350182" w:rsidRDefault="00E235EB" w:rsidP="005F656A">
      <w:pPr>
        <w:pStyle w:val="13"/>
        <w:numPr>
          <w:ilvl w:val="0"/>
          <w:numId w:val="129"/>
        </w:numPr>
        <w:tabs>
          <w:tab w:val="left" w:pos="426"/>
          <w:tab w:val="left" w:pos="538"/>
        </w:tabs>
        <w:spacing w:line="240" w:lineRule="auto"/>
        <w:jc w:val="both"/>
        <w:rPr>
          <w:color w:val="auto"/>
          <w:sz w:val="24"/>
          <w:szCs w:val="24"/>
        </w:rPr>
      </w:pPr>
      <w:r w:rsidRPr="00350182">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350182" w:rsidRDefault="00E235EB" w:rsidP="005F656A">
      <w:pPr>
        <w:pStyle w:val="13"/>
        <w:numPr>
          <w:ilvl w:val="0"/>
          <w:numId w:val="129"/>
        </w:numPr>
        <w:tabs>
          <w:tab w:val="left" w:pos="426"/>
          <w:tab w:val="left" w:pos="548"/>
        </w:tabs>
        <w:spacing w:line="240" w:lineRule="auto"/>
        <w:jc w:val="both"/>
        <w:rPr>
          <w:color w:val="auto"/>
          <w:sz w:val="24"/>
          <w:szCs w:val="24"/>
        </w:rPr>
      </w:pPr>
      <w:r w:rsidRPr="00350182">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350182" w:rsidRDefault="00E235EB" w:rsidP="004D0219">
      <w:pPr>
        <w:pStyle w:val="af5"/>
        <w:tabs>
          <w:tab w:val="left" w:pos="426"/>
        </w:tabs>
        <w:rPr>
          <w:rFonts w:ascii="Times New Roman" w:hAnsi="Times New Roman" w:cs="Times New Roman"/>
          <w:sz w:val="24"/>
          <w:szCs w:val="24"/>
        </w:rPr>
      </w:pPr>
      <w:bookmarkStart w:id="646" w:name="bookmark1588"/>
      <w:r w:rsidRPr="00350182">
        <w:rPr>
          <w:rFonts w:ascii="Times New Roman" w:hAnsi="Times New Roman" w:cs="Times New Roman"/>
          <w:sz w:val="24"/>
          <w:szCs w:val="24"/>
        </w:rPr>
        <w:t>ЦЕЛЬ ИЗУЧЕНИЯ УЧЕБНОГО ПРЕДМЕТА «МУЗЫКА»</w:t>
      </w:r>
      <w:bookmarkEnd w:id="64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процессе конкретизации учебных целей их реализация осуществляется по следующим направлениям:</w:t>
      </w:r>
    </w:p>
    <w:p w:rsidR="00A57638" w:rsidRPr="00350182" w:rsidRDefault="00E235EB" w:rsidP="005F656A">
      <w:pPr>
        <w:pStyle w:val="13"/>
        <w:numPr>
          <w:ilvl w:val="0"/>
          <w:numId w:val="130"/>
        </w:numPr>
        <w:tabs>
          <w:tab w:val="left" w:pos="426"/>
          <w:tab w:val="left" w:pos="543"/>
        </w:tabs>
        <w:spacing w:line="240" w:lineRule="auto"/>
        <w:jc w:val="both"/>
        <w:rPr>
          <w:color w:val="auto"/>
          <w:sz w:val="24"/>
          <w:szCs w:val="24"/>
        </w:rPr>
      </w:pPr>
      <w:r w:rsidRPr="00350182">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350182" w:rsidRDefault="00E235EB" w:rsidP="005F656A">
      <w:pPr>
        <w:pStyle w:val="13"/>
        <w:numPr>
          <w:ilvl w:val="0"/>
          <w:numId w:val="130"/>
        </w:numPr>
        <w:tabs>
          <w:tab w:val="left" w:pos="426"/>
          <w:tab w:val="left" w:pos="548"/>
        </w:tabs>
        <w:spacing w:line="240" w:lineRule="auto"/>
        <w:jc w:val="both"/>
        <w:rPr>
          <w:color w:val="auto"/>
          <w:sz w:val="24"/>
          <w:szCs w:val="24"/>
        </w:rPr>
      </w:pPr>
      <w:r w:rsidRPr="00350182">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350182" w:rsidRDefault="00E235EB" w:rsidP="005F656A">
      <w:pPr>
        <w:pStyle w:val="13"/>
        <w:numPr>
          <w:ilvl w:val="0"/>
          <w:numId w:val="130"/>
        </w:numPr>
        <w:tabs>
          <w:tab w:val="left" w:pos="426"/>
          <w:tab w:val="left" w:pos="548"/>
        </w:tabs>
        <w:spacing w:line="240" w:lineRule="auto"/>
        <w:jc w:val="both"/>
        <w:rPr>
          <w:color w:val="auto"/>
          <w:sz w:val="24"/>
          <w:szCs w:val="24"/>
        </w:rPr>
      </w:pPr>
      <w:r w:rsidRPr="00350182">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Важнейшими задачами изучения предмета «Музыка» в основной школе являются:</w:t>
      </w:r>
    </w:p>
    <w:p w:rsidR="00A57638" w:rsidRPr="00350182" w:rsidRDefault="00E235EB" w:rsidP="005F656A">
      <w:pPr>
        <w:pStyle w:val="13"/>
        <w:numPr>
          <w:ilvl w:val="0"/>
          <w:numId w:val="131"/>
        </w:numPr>
        <w:tabs>
          <w:tab w:val="left" w:pos="426"/>
          <w:tab w:val="left" w:pos="534"/>
        </w:tabs>
        <w:spacing w:line="240" w:lineRule="auto"/>
        <w:jc w:val="both"/>
        <w:rPr>
          <w:color w:val="auto"/>
          <w:sz w:val="24"/>
          <w:szCs w:val="24"/>
        </w:rPr>
      </w:pPr>
      <w:r w:rsidRPr="00350182">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350182" w:rsidRDefault="00E235EB" w:rsidP="005F656A">
      <w:pPr>
        <w:pStyle w:val="13"/>
        <w:numPr>
          <w:ilvl w:val="0"/>
          <w:numId w:val="131"/>
        </w:numPr>
        <w:tabs>
          <w:tab w:val="left" w:pos="426"/>
          <w:tab w:val="left" w:pos="534"/>
        </w:tabs>
        <w:spacing w:line="240" w:lineRule="auto"/>
        <w:jc w:val="both"/>
        <w:rPr>
          <w:color w:val="auto"/>
          <w:sz w:val="24"/>
          <w:szCs w:val="24"/>
        </w:rPr>
      </w:pPr>
      <w:r w:rsidRPr="00350182">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350182" w:rsidRDefault="00E235EB" w:rsidP="005F656A">
      <w:pPr>
        <w:pStyle w:val="13"/>
        <w:numPr>
          <w:ilvl w:val="0"/>
          <w:numId w:val="131"/>
        </w:numPr>
        <w:tabs>
          <w:tab w:val="left" w:pos="426"/>
          <w:tab w:val="left" w:pos="529"/>
        </w:tabs>
        <w:spacing w:line="240" w:lineRule="auto"/>
        <w:jc w:val="both"/>
        <w:rPr>
          <w:color w:val="auto"/>
          <w:sz w:val="24"/>
          <w:szCs w:val="24"/>
        </w:rPr>
      </w:pPr>
      <w:r w:rsidRPr="00350182">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350182" w:rsidRDefault="00E235EB" w:rsidP="005F656A">
      <w:pPr>
        <w:pStyle w:val="13"/>
        <w:numPr>
          <w:ilvl w:val="0"/>
          <w:numId w:val="131"/>
        </w:numPr>
        <w:tabs>
          <w:tab w:val="left" w:pos="426"/>
          <w:tab w:val="left" w:pos="529"/>
        </w:tabs>
        <w:spacing w:line="240" w:lineRule="auto"/>
        <w:jc w:val="both"/>
        <w:rPr>
          <w:color w:val="auto"/>
          <w:sz w:val="24"/>
          <w:szCs w:val="24"/>
        </w:rPr>
      </w:pPr>
      <w:r w:rsidRPr="00350182">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350182" w:rsidRDefault="00E235EB" w:rsidP="005F656A">
      <w:pPr>
        <w:pStyle w:val="13"/>
        <w:numPr>
          <w:ilvl w:val="0"/>
          <w:numId w:val="131"/>
        </w:numPr>
        <w:tabs>
          <w:tab w:val="left" w:pos="426"/>
          <w:tab w:val="left" w:pos="529"/>
        </w:tabs>
        <w:spacing w:line="240" w:lineRule="auto"/>
        <w:jc w:val="both"/>
        <w:rPr>
          <w:color w:val="auto"/>
          <w:sz w:val="24"/>
          <w:szCs w:val="24"/>
        </w:rPr>
      </w:pPr>
      <w:r w:rsidRPr="00350182">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350182" w:rsidRDefault="00E235EB" w:rsidP="005F656A">
      <w:pPr>
        <w:pStyle w:val="13"/>
        <w:numPr>
          <w:ilvl w:val="0"/>
          <w:numId w:val="132"/>
        </w:numPr>
        <w:tabs>
          <w:tab w:val="left" w:pos="426"/>
          <w:tab w:val="left" w:pos="534"/>
        </w:tabs>
        <w:spacing w:line="240" w:lineRule="auto"/>
        <w:jc w:val="both"/>
        <w:rPr>
          <w:color w:val="auto"/>
          <w:sz w:val="24"/>
          <w:szCs w:val="24"/>
        </w:rPr>
      </w:pPr>
      <w:r w:rsidRPr="00350182">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350182" w:rsidRDefault="00E235EB" w:rsidP="005F656A">
      <w:pPr>
        <w:pStyle w:val="13"/>
        <w:numPr>
          <w:ilvl w:val="0"/>
          <w:numId w:val="132"/>
        </w:numPr>
        <w:tabs>
          <w:tab w:val="left" w:pos="426"/>
          <w:tab w:val="left" w:pos="534"/>
        </w:tabs>
        <w:spacing w:line="240" w:lineRule="auto"/>
        <w:jc w:val="both"/>
        <w:rPr>
          <w:color w:val="auto"/>
          <w:sz w:val="24"/>
          <w:szCs w:val="24"/>
        </w:rPr>
      </w:pPr>
      <w:r w:rsidRPr="00350182">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350182" w:rsidRDefault="00E235EB" w:rsidP="005F656A">
      <w:pPr>
        <w:pStyle w:val="13"/>
        <w:numPr>
          <w:ilvl w:val="0"/>
          <w:numId w:val="132"/>
        </w:numPr>
        <w:tabs>
          <w:tab w:val="left" w:pos="426"/>
          <w:tab w:val="left" w:pos="534"/>
        </w:tabs>
        <w:spacing w:line="240" w:lineRule="auto"/>
        <w:jc w:val="both"/>
        <w:rPr>
          <w:color w:val="auto"/>
          <w:sz w:val="24"/>
          <w:szCs w:val="24"/>
        </w:rPr>
      </w:pPr>
      <w:r w:rsidRPr="00350182">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350182" w:rsidRDefault="00E235EB" w:rsidP="005F656A">
      <w:pPr>
        <w:pStyle w:val="13"/>
        <w:numPr>
          <w:ilvl w:val="0"/>
          <w:numId w:val="132"/>
        </w:numPr>
        <w:tabs>
          <w:tab w:val="left" w:pos="426"/>
          <w:tab w:val="left" w:pos="519"/>
        </w:tabs>
        <w:spacing w:line="240" w:lineRule="auto"/>
        <w:jc w:val="both"/>
        <w:rPr>
          <w:color w:val="auto"/>
          <w:sz w:val="24"/>
          <w:szCs w:val="24"/>
        </w:rPr>
      </w:pPr>
      <w:r w:rsidRPr="00350182">
        <w:rPr>
          <w:color w:val="auto"/>
          <w:sz w:val="24"/>
          <w:szCs w:val="24"/>
        </w:rPr>
        <w:t>музыкальное движение (пластическое интонирование, инсценировка, танец, двигательное моделирование и др.);</w:t>
      </w:r>
    </w:p>
    <w:p w:rsidR="00A57638" w:rsidRPr="00350182" w:rsidRDefault="00E235EB" w:rsidP="005F656A">
      <w:pPr>
        <w:pStyle w:val="13"/>
        <w:numPr>
          <w:ilvl w:val="0"/>
          <w:numId w:val="132"/>
        </w:numPr>
        <w:tabs>
          <w:tab w:val="left" w:pos="426"/>
          <w:tab w:val="left" w:pos="538"/>
        </w:tabs>
        <w:spacing w:line="240" w:lineRule="auto"/>
        <w:jc w:val="both"/>
        <w:rPr>
          <w:color w:val="auto"/>
          <w:sz w:val="24"/>
          <w:szCs w:val="24"/>
        </w:rPr>
      </w:pPr>
      <w:r w:rsidRPr="00350182">
        <w:rPr>
          <w:color w:val="auto"/>
          <w:sz w:val="24"/>
          <w:szCs w:val="24"/>
        </w:rPr>
        <w:t>творческие проекты, музыкально-театральная деятельность (концерты, фестивали, представления);</w:t>
      </w:r>
    </w:p>
    <w:p w:rsidR="00A57638" w:rsidRPr="00350182" w:rsidRDefault="00E235EB" w:rsidP="005F656A">
      <w:pPr>
        <w:pStyle w:val="13"/>
        <w:numPr>
          <w:ilvl w:val="0"/>
          <w:numId w:val="132"/>
        </w:numPr>
        <w:tabs>
          <w:tab w:val="left" w:pos="426"/>
          <w:tab w:val="left" w:pos="524"/>
        </w:tabs>
        <w:spacing w:line="240" w:lineRule="auto"/>
        <w:jc w:val="both"/>
        <w:rPr>
          <w:color w:val="auto"/>
          <w:sz w:val="24"/>
          <w:szCs w:val="24"/>
        </w:rPr>
      </w:pPr>
      <w:r w:rsidRPr="00350182">
        <w:rPr>
          <w:color w:val="auto"/>
          <w:sz w:val="24"/>
          <w:szCs w:val="24"/>
        </w:rPr>
        <w:t>исследовательская деятельность на материале музыкального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350182" w:rsidRDefault="00A57638" w:rsidP="004D0219">
      <w:pPr>
        <w:tabs>
          <w:tab w:val="left" w:pos="426"/>
        </w:tabs>
        <w:rPr>
          <w:rFonts w:ascii="Times New Roman" w:hAnsi="Times New Roman" w:cs="Times New Roman"/>
          <w:color w:val="auto"/>
        </w:rPr>
        <w:sectPr w:rsidR="00A57638" w:rsidRPr="00350182" w:rsidSect="004D0219">
          <w:footerReference w:type="even" r:id="rId20"/>
          <w:footerReference w:type="default" r:id="rId21"/>
          <w:footnotePr>
            <w:numRestart w:val="eachPage"/>
          </w:footnotePr>
          <w:pgSz w:w="7824" w:h="12019"/>
          <w:pgMar w:top="720" w:right="720" w:bottom="720" w:left="720" w:header="0" w:footer="3" w:gutter="0"/>
          <w:cols w:space="720"/>
          <w:noEndnote/>
          <w:docGrid w:linePitch="360"/>
        </w:sectPr>
      </w:pP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1 «Музыка моего края»;</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2 «Народное музыкальное творчество России»;</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3 «Музыка народов мира»;</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4 «Европейская классическая музыка»;</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5 «Русская классическая музыка»;</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6 «Истоки и образы русской и европейской духовной музыки»;</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7 «Современная музыка: основные жанры и направления»;</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8 «Связь музыки с другими видами искусства»;</w:t>
      </w:r>
    </w:p>
    <w:p w:rsidR="001B6F1E" w:rsidRPr="00350182" w:rsidRDefault="001B6F1E" w:rsidP="004D0219">
      <w:pPr>
        <w:tabs>
          <w:tab w:val="left" w:pos="426"/>
        </w:tabs>
        <w:ind w:firstLine="284"/>
        <w:rPr>
          <w:rFonts w:ascii="Times New Roman" w:hAnsi="Times New Roman" w:cs="Times New Roman"/>
          <w:color w:val="auto"/>
        </w:rPr>
      </w:pPr>
      <w:r w:rsidRPr="00350182">
        <w:rPr>
          <w:rFonts w:ascii="Times New Roman" w:hAnsi="Times New Roman" w:cs="Times New Roman"/>
          <w:color w:val="auto"/>
        </w:rPr>
        <w:t>модуль № 9 «Жанры музыкального искусства».</w:t>
      </w:r>
    </w:p>
    <w:p w:rsidR="004353B1" w:rsidRPr="00350182" w:rsidRDefault="004353B1" w:rsidP="004D0219">
      <w:pPr>
        <w:tabs>
          <w:tab w:val="left" w:pos="426"/>
        </w:tabs>
        <w:rPr>
          <w:rFonts w:ascii="Times New Roman" w:hAnsi="Times New Roman" w:cs="Times New Roman"/>
          <w:color w:val="auto"/>
        </w:rPr>
      </w:pPr>
    </w:p>
    <w:p w:rsidR="00A57638" w:rsidRPr="00350182" w:rsidRDefault="00E235EB" w:rsidP="004D0219">
      <w:pPr>
        <w:pStyle w:val="af5"/>
        <w:tabs>
          <w:tab w:val="left" w:pos="426"/>
        </w:tabs>
        <w:rPr>
          <w:rFonts w:ascii="Times New Roman" w:hAnsi="Times New Roman" w:cs="Times New Roman"/>
          <w:sz w:val="24"/>
          <w:szCs w:val="24"/>
        </w:rPr>
      </w:pPr>
      <w:bookmarkStart w:id="647" w:name="bookmark1590"/>
      <w:r w:rsidRPr="00350182">
        <w:rPr>
          <w:rFonts w:ascii="Times New Roman" w:hAnsi="Times New Roman" w:cs="Times New Roman"/>
          <w:sz w:val="24"/>
          <w:szCs w:val="24"/>
        </w:rPr>
        <w:t>МЕСТО ПРЕДМЕТА В УЧЕБНОМ ПЛАНЕ</w:t>
      </w:r>
      <w:bookmarkEnd w:id="64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50182">
        <w:rPr>
          <w:rStyle w:val="25"/>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1938BE" w:rsidRDefault="001938BE" w:rsidP="004D0219">
      <w:pPr>
        <w:pStyle w:val="af5"/>
        <w:pBdr>
          <w:bottom w:val="single" w:sz="12" w:space="1" w:color="auto"/>
        </w:pBdr>
        <w:tabs>
          <w:tab w:val="left" w:pos="426"/>
        </w:tabs>
        <w:rPr>
          <w:rFonts w:ascii="Times New Roman" w:hAnsi="Times New Roman" w:cs="Times New Roman"/>
          <w:sz w:val="24"/>
          <w:szCs w:val="24"/>
        </w:rPr>
      </w:pPr>
      <w:bookmarkStart w:id="648" w:name="bookmark1592"/>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ПРЕДМЕТА «МУЗЫКА»</w:t>
      </w:r>
      <w:bookmarkEnd w:id="648"/>
    </w:p>
    <w:p w:rsidR="0050458E" w:rsidRPr="00350182" w:rsidRDefault="0050458E"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350182">
        <w:rPr>
          <w:color w:val="auto"/>
          <w:sz w:val="24"/>
          <w:szCs w:val="24"/>
        </w:rPr>
        <w:t>календарно тематического</w:t>
      </w:r>
      <w:r w:rsidRPr="00350182">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350182" w:rsidRDefault="00E235EB" w:rsidP="004D0219">
      <w:pPr>
        <w:pStyle w:val="13"/>
        <w:tabs>
          <w:tab w:val="left" w:pos="426"/>
        </w:tabs>
        <w:spacing w:line="240" w:lineRule="auto"/>
        <w:jc w:val="both"/>
        <w:rPr>
          <w:color w:val="auto"/>
          <w:sz w:val="24"/>
          <w:szCs w:val="24"/>
        </w:rPr>
        <w:sectPr w:rsidR="00A57638" w:rsidRPr="00350182" w:rsidSect="004D0219">
          <w:footnotePr>
            <w:numRestart w:val="eachPage"/>
          </w:footnotePr>
          <w:pgSz w:w="7824" w:h="12019"/>
          <w:pgMar w:top="720" w:right="720" w:bottom="720" w:left="720" w:header="0" w:footer="3" w:gutter="0"/>
          <w:cols w:space="720"/>
          <w:noEndnote/>
          <w:docGrid w:linePitch="360"/>
        </w:sectPr>
      </w:pPr>
      <w:r w:rsidRPr="00350182">
        <w:rPr>
          <w:color w:val="auto"/>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w:t>
      </w:r>
      <w:r w:rsidR="006F7AAA" w:rsidRPr="00350182">
        <w:rPr>
          <w:color w:val="auto"/>
          <w:sz w:val="24"/>
          <w:szCs w:val="24"/>
        </w:rPr>
        <w:t>МОУ «Веселолопанская СОШ»</w:t>
      </w:r>
      <w:r w:rsidRPr="00350182">
        <w:rPr>
          <w:color w:val="auto"/>
          <w:sz w:val="24"/>
          <w:szCs w:val="24"/>
        </w:rPr>
        <w:t xml:space="preserve">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tbl>
      <w:tblPr>
        <w:tblpPr w:leftFromText="180" w:rightFromText="180" w:vertAnchor="text" w:horzAnchor="margin" w:tblpX="-274" w:tblpY="341"/>
        <w:tblOverlap w:val="never"/>
        <w:tblW w:w="11067" w:type="dxa"/>
        <w:tblLayout w:type="fixed"/>
        <w:tblCellMar>
          <w:left w:w="10" w:type="dxa"/>
          <w:right w:w="10" w:type="dxa"/>
        </w:tblCellMar>
        <w:tblLook w:val="0000"/>
      </w:tblPr>
      <w:tblGrid>
        <w:gridCol w:w="1144"/>
        <w:gridCol w:w="1134"/>
        <w:gridCol w:w="2174"/>
        <w:gridCol w:w="6615"/>
      </w:tblGrid>
      <w:tr w:rsidR="007E68FE" w:rsidRPr="00350182" w:rsidTr="00CB7A01">
        <w:trPr>
          <w:trHeight w:hRule="exact" w:val="619"/>
        </w:trPr>
        <w:tc>
          <w:tcPr>
            <w:tcW w:w="114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firstLine="0"/>
              <w:rPr>
                <w:b/>
                <w:bCs/>
                <w:color w:val="auto"/>
                <w:sz w:val="24"/>
                <w:szCs w:val="24"/>
              </w:rPr>
            </w:pPr>
            <w:bookmarkStart w:id="649" w:name="bookmark1594"/>
            <w:r w:rsidRPr="00350182">
              <w:rPr>
                <w:b/>
                <w:bCs/>
                <w:color w:val="auto"/>
                <w:sz w:val="24"/>
                <w:szCs w:val="24"/>
              </w:rPr>
              <w:t>№ блока, кол-во часов</w:t>
            </w:r>
          </w:p>
        </w:tc>
        <w:tc>
          <w:tcPr>
            <w:tcW w:w="113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firstLine="0"/>
              <w:rPr>
                <w:b/>
                <w:bCs/>
                <w:color w:val="auto"/>
                <w:sz w:val="24"/>
                <w:szCs w:val="24"/>
              </w:rPr>
            </w:pPr>
            <w:r w:rsidRPr="00350182">
              <w:rPr>
                <w:b/>
                <w:bCs/>
                <w:color w:val="auto"/>
                <w:sz w:val="24"/>
                <w:szCs w:val="24"/>
              </w:rPr>
              <w:t>Темы</w:t>
            </w:r>
          </w:p>
        </w:tc>
        <w:tc>
          <w:tcPr>
            <w:tcW w:w="217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firstLine="0"/>
              <w:rPr>
                <w:b/>
                <w:bCs/>
                <w:color w:val="auto"/>
                <w:sz w:val="24"/>
                <w:szCs w:val="24"/>
              </w:rPr>
            </w:pPr>
            <w:r w:rsidRPr="00350182">
              <w:rPr>
                <w:b/>
                <w:bCs/>
                <w:color w:val="auto"/>
                <w:sz w:val="24"/>
                <w:szCs w:val="24"/>
              </w:rPr>
              <w:t>Содержание</w:t>
            </w:r>
          </w:p>
        </w:tc>
        <w:tc>
          <w:tcPr>
            <w:tcW w:w="6615" w:type="dxa"/>
            <w:tcBorders>
              <w:top w:val="single" w:sz="4" w:space="0" w:color="auto"/>
              <w:left w:val="single" w:sz="4" w:space="0" w:color="auto"/>
              <w:right w:val="single" w:sz="4" w:space="0" w:color="auto"/>
            </w:tcBorders>
            <w:shd w:val="clear" w:color="auto" w:fill="auto"/>
          </w:tcPr>
          <w:p w:rsidR="007E68FE" w:rsidRPr="00350182" w:rsidRDefault="007E68FE" w:rsidP="004D0219">
            <w:pPr>
              <w:pStyle w:val="a6"/>
              <w:tabs>
                <w:tab w:val="left" w:pos="426"/>
              </w:tabs>
              <w:spacing w:line="240" w:lineRule="auto"/>
              <w:ind w:firstLine="0"/>
              <w:rPr>
                <w:b/>
                <w:bCs/>
                <w:color w:val="auto"/>
                <w:sz w:val="24"/>
                <w:szCs w:val="24"/>
              </w:rPr>
            </w:pPr>
            <w:r w:rsidRPr="00350182">
              <w:rPr>
                <w:b/>
                <w:bCs/>
                <w:color w:val="auto"/>
                <w:sz w:val="24"/>
                <w:szCs w:val="24"/>
              </w:rPr>
              <w:t>Виды деятельности обучающихся</w:t>
            </w:r>
          </w:p>
        </w:tc>
      </w:tr>
      <w:tr w:rsidR="007E68FE" w:rsidRPr="00350182" w:rsidTr="00CB7A01">
        <w:trPr>
          <w:trHeight w:hRule="exact" w:val="2219"/>
        </w:trPr>
        <w:tc>
          <w:tcPr>
            <w:tcW w:w="114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firstLine="0"/>
              <w:rPr>
                <w:color w:val="auto"/>
                <w:sz w:val="24"/>
                <w:szCs w:val="24"/>
              </w:rPr>
            </w:pPr>
            <w:r w:rsidRPr="00350182">
              <w:rPr>
                <w:rFonts w:eastAsia="Courier New"/>
                <w:color w:val="auto"/>
                <w:sz w:val="24"/>
                <w:szCs w:val="24"/>
              </w:rPr>
              <w:t>А)</w:t>
            </w:r>
          </w:p>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3—4 учебных часа</w:t>
            </w:r>
          </w:p>
        </w:tc>
        <w:tc>
          <w:tcPr>
            <w:tcW w:w="113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Фольклор — народное творчество</w:t>
            </w:r>
            <w:r w:rsidRPr="00350182">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6615" w:type="dxa"/>
            <w:tcBorders>
              <w:top w:val="single" w:sz="4" w:space="0" w:color="auto"/>
              <w:left w:val="single" w:sz="4" w:space="0" w:color="auto"/>
              <w:right w:val="single" w:sz="4" w:space="0" w:color="auto"/>
            </w:tcBorders>
            <w:shd w:val="clear" w:color="auto" w:fill="auto"/>
          </w:tcPr>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 исполнительского состава (вокального, инструментального, смешанного);</w:t>
            </w:r>
          </w:p>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7E68FE" w:rsidRPr="00350182" w:rsidTr="00CB7A01">
        <w:trPr>
          <w:trHeight w:hRule="exact" w:val="1995"/>
        </w:trPr>
        <w:tc>
          <w:tcPr>
            <w:tcW w:w="1144" w:type="dxa"/>
            <w:tcBorders>
              <w:top w:val="single" w:sz="4" w:space="0" w:color="auto"/>
              <w:left w:val="single" w:sz="4" w:space="0" w:color="auto"/>
              <w:bottom w:val="single" w:sz="4" w:space="0" w:color="auto"/>
            </w:tcBorders>
            <w:shd w:val="clear" w:color="auto" w:fill="auto"/>
          </w:tcPr>
          <w:p w:rsidR="007E68FE" w:rsidRPr="00350182" w:rsidRDefault="007E68FE" w:rsidP="004D0219">
            <w:pPr>
              <w:pStyle w:val="a6"/>
              <w:tabs>
                <w:tab w:val="left" w:pos="426"/>
              </w:tabs>
              <w:spacing w:line="240" w:lineRule="auto"/>
              <w:ind w:firstLine="0"/>
              <w:rPr>
                <w:color w:val="auto"/>
                <w:sz w:val="24"/>
                <w:szCs w:val="24"/>
              </w:rPr>
            </w:pPr>
            <w:r w:rsidRPr="00350182">
              <w:rPr>
                <w:rFonts w:eastAsia="Courier New"/>
                <w:color w:val="auto"/>
                <w:sz w:val="24"/>
                <w:szCs w:val="24"/>
              </w:rPr>
              <w:t>Б)</w:t>
            </w:r>
          </w:p>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3—4 учебных часа</w:t>
            </w:r>
          </w:p>
        </w:tc>
        <w:tc>
          <w:tcPr>
            <w:tcW w:w="1134" w:type="dxa"/>
            <w:tcBorders>
              <w:top w:val="single" w:sz="4" w:space="0" w:color="auto"/>
              <w:left w:val="single" w:sz="4" w:space="0" w:color="auto"/>
              <w:bottom w:val="single" w:sz="4" w:space="0" w:color="auto"/>
            </w:tcBorders>
            <w:shd w:val="clear" w:color="auto" w:fill="auto"/>
          </w:tcPr>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Календарный фольклор</w:t>
            </w:r>
            <w:r w:rsidRPr="00350182">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7E68FE" w:rsidRPr="00350182" w:rsidRDefault="007E68FE"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6615" w:type="dxa"/>
            <w:tcBorders>
              <w:top w:val="single" w:sz="4" w:space="0" w:color="auto"/>
              <w:left w:val="single" w:sz="4" w:space="0" w:color="auto"/>
              <w:bottom w:val="single" w:sz="4" w:space="0" w:color="auto"/>
              <w:right w:val="single" w:sz="4" w:space="0" w:color="auto"/>
            </w:tcBorders>
            <w:shd w:val="clear" w:color="auto" w:fill="auto"/>
          </w:tcPr>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Разучивание и исполнение народных песен, танцев.</w:t>
            </w:r>
          </w:p>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i/>
                <w:iCs/>
                <w:color w:val="auto"/>
                <w:sz w:val="24"/>
                <w:szCs w:val="24"/>
              </w:rPr>
              <w:t>На выбор или факультативно</w:t>
            </w:r>
          </w:p>
          <w:p w:rsidR="007E68FE" w:rsidRPr="00350182" w:rsidRDefault="007E68FE"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Default="00E235EB" w:rsidP="004D0219">
      <w:pPr>
        <w:pStyle w:val="af5"/>
        <w:tabs>
          <w:tab w:val="left" w:pos="426"/>
        </w:tabs>
        <w:jc w:val="center"/>
        <w:rPr>
          <w:rFonts w:ascii="Times New Roman" w:hAnsi="Times New Roman" w:cs="Times New Roman"/>
          <w:sz w:val="24"/>
          <w:szCs w:val="24"/>
        </w:rPr>
      </w:pPr>
      <w:r w:rsidRPr="00350182">
        <w:rPr>
          <w:rFonts w:ascii="Times New Roman" w:hAnsi="Times New Roman" w:cs="Times New Roman"/>
          <w:sz w:val="24"/>
          <w:szCs w:val="24"/>
        </w:rPr>
        <w:t>Модуль № 1 «Музыка моего края»</w:t>
      </w:r>
      <w:bookmarkEnd w:id="649"/>
    </w:p>
    <w:p w:rsidR="00DB7FD8" w:rsidRPr="00350182" w:rsidRDefault="00DB7FD8" w:rsidP="005F656A">
      <w:pPr>
        <w:pStyle w:val="26"/>
        <w:framePr w:w="11121" w:h="1451" w:wrap="none" w:vAnchor="page" w:hAnchor="page" w:x="331" w:y="5841"/>
        <w:numPr>
          <w:ilvl w:val="0"/>
          <w:numId w:val="133"/>
        </w:numPr>
        <w:tabs>
          <w:tab w:val="left" w:pos="0"/>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DB7FD8" w:rsidRDefault="00DB7FD8" w:rsidP="005F656A">
      <w:pPr>
        <w:pStyle w:val="26"/>
        <w:framePr w:w="11121" w:h="1451" w:wrap="none" w:vAnchor="page" w:hAnchor="page" w:x="331" w:y="5841"/>
        <w:numPr>
          <w:ilvl w:val="0"/>
          <w:numId w:val="133"/>
        </w:numPr>
        <w:tabs>
          <w:tab w:val="left" w:pos="0"/>
          <w:tab w:val="left" w:pos="426"/>
        </w:tabs>
        <w:spacing w:line="240" w:lineRule="auto"/>
        <w:rPr>
          <w:rFonts w:ascii="Times New Roman" w:hAnsi="Times New Roman" w:cs="Times New Roman"/>
          <w:color w:val="auto"/>
          <w:sz w:val="24"/>
          <w:szCs w:val="24"/>
        </w:rPr>
      </w:pPr>
      <w:r w:rsidRPr="00350182">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w:t>
      </w:r>
      <w:r>
        <w:rPr>
          <w:rFonts w:ascii="Times New Roman" w:hAnsi="Times New Roman" w:cs="Times New Roman"/>
          <w:color w:val="auto"/>
          <w:sz w:val="24"/>
          <w:szCs w:val="24"/>
        </w:rPr>
        <w:t>обытию</w:t>
      </w:r>
    </w:p>
    <w:p w:rsidR="00DB7FD8" w:rsidRDefault="00DB7FD8" w:rsidP="004D0219">
      <w:pPr>
        <w:pStyle w:val="26"/>
        <w:framePr w:w="11121" w:h="1451" w:wrap="none" w:vAnchor="page" w:hAnchor="page" w:x="331" w:y="5841"/>
        <w:tabs>
          <w:tab w:val="left" w:pos="0"/>
          <w:tab w:val="left" w:pos="426"/>
        </w:tabs>
        <w:spacing w:line="240" w:lineRule="auto"/>
        <w:rPr>
          <w:rFonts w:ascii="Times New Roman" w:hAnsi="Times New Roman" w:cs="Times New Roman"/>
          <w:color w:val="auto"/>
          <w:sz w:val="24"/>
          <w:szCs w:val="24"/>
        </w:rPr>
      </w:pPr>
    </w:p>
    <w:p w:rsidR="00DB7FD8" w:rsidRPr="007E68FE" w:rsidRDefault="00DB7FD8" w:rsidP="004D0219">
      <w:pPr>
        <w:pStyle w:val="26"/>
        <w:framePr w:w="11121" w:h="1451" w:wrap="none" w:vAnchor="page" w:hAnchor="page" w:x="331" w:y="5841"/>
        <w:tabs>
          <w:tab w:val="left" w:pos="0"/>
          <w:tab w:val="left" w:pos="426"/>
        </w:tabs>
        <w:spacing w:line="240" w:lineRule="auto"/>
        <w:ind w:left="0" w:firstLine="0"/>
        <w:rPr>
          <w:rFonts w:ascii="Times New Roman" w:hAnsi="Times New Roman" w:cs="Times New Roman"/>
          <w:color w:val="auto"/>
          <w:sz w:val="24"/>
          <w:szCs w:val="24"/>
        </w:rPr>
        <w:sectPr w:rsidR="00DB7FD8" w:rsidRPr="007E68FE" w:rsidSect="004D0219">
          <w:footerReference w:type="even" r:id="rId22"/>
          <w:footerReference w:type="default" r:id="rId23"/>
          <w:footnotePr>
            <w:numRestart w:val="eachPage"/>
          </w:footnotePr>
          <w:pgSz w:w="12019" w:h="7824" w:orient="landscape"/>
          <w:pgMar w:top="720" w:right="720" w:bottom="720" w:left="720" w:header="282" w:footer="87" w:gutter="0"/>
          <w:cols w:space="720"/>
          <w:noEndnote/>
          <w:docGrid w:linePitch="360"/>
        </w:sectPr>
      </w:pPr>
    </w:p>
    <w:tbl>
      <w:tblPr>
        <w:tblStyle w:val="afc"/>
        <w:tblW w:w="0" w:type="auto"/>
        <w:tblLook w:val="04A0"/>
      </w:tblPr>
      <w:tblGrid>
        <w:gridCol w:w="1256"/>
        <w:gridCol w:w="1288"/>
        <w:gridCol w:w="2110"/>
        <w:gridCol w:w="6141"/>
      </w:tblGrid>
      <w:tr w:rsidR="00DB7FD8" w:rsidTr="00DB7FD8">
        <w:tc>
          <w:tcPr>
            <w:tcW w:w="1096" w:type="dxa"/>
          </w:tcPr>
          <w:p w:rsidR="00DB7FD8" w:rsidRPr="00DB7FD8" w:rsidRDefault="00DB7FD8" w:rsidP="004D0219">
            <w:pPr>
              <w:pStyle w:val="a6"/>
              <w:tabs>
                <w:tab w:val="left" w:pos="426"/>
              </w:tabs>
              <w:spacing w:line="240" w:lineRule="auto"/>
              <w:ind w:firstLine="0"/>
              <w:rPr>
                <w:color w:val="auto"/>
                <w:sz w:val="24"/>
                <w:szCs w:val="24"/>
              </w:rPr>
            </w:pPr>
            <w:r w:rsidRPr="00DB7FD8">
              <w:rPr>
                <w:rFonts w:eastAsia="Courier New"/>
                <w:color w:val="auto"/>
                <w:sz w:val="24"/>
                <w:szCs w:val="24"/>
              </w:rPr>
              <w:t>В)</w:t>
            </w:r>
          </w:p>
          <w:p w:rsidR="00DB7FD8" w:rsidRPr="00DB7FD8" w:rsidRDefault="00DB7FD8" w:rsidP="004D0219">
            <w:pPr>
              <w:pStyle w:val="af5"/>
              <w:tabs>
                <w:tab w:val="left" w:pos="426"/>
              </w:tabs>
              <w:rPr>
                <w:rFonts w:ascii="Times New Roman" w:hAnsi="Times New Roman" w:cs="Times New Roman"/>
                <w:b w:val="0"/>
                <w:sz w:val="24"/>
                <w:szCs w:val="24"/>
              </w:rPr>
            </w:pPr>
            <w:r w:rsidRPr="00DB7FD8">
              <w:rPr>
                <w:rFonts w:ascii="Times New Roman" w:hAnsi="Times New Roman" w:cs="Times New Roman"/>
                <w:b w:val="0"/>
                <w:color w:val="auto"/>
                <w:sz w:val="24"/>
                <w:szCs w:val="24"/>
              </w:rPr>
              <w:t>3—4 учебных часа</w:t>
            </w:r>
          </w:p>
        </w:tc>
        <w:tc>
          <w:tcPr>
            <w:tcW w:w="1288" w:type="dxa"/>
          </w:tcPr>
          <w:p w:rsidR="00DB7FD8" w:rsidRPr="00DB7FD8" w:rsidRDefault="00DB7FD8" w:rsidP="004D0219">
            <w:pPr>
              <w:pStyle w:val="af5"/>
              <w:tabs>
                <w:tab w:val="left" w:pos="426"/>
              </w:tabs>
              <w:rPr>
                <w:rFonts w:ascii="Times New Roman" w:hAnsi="Times New Roman" w:cs="Times New Roman"/>
                <w:b w:val="0"/>
                <w:sz w:val="24"/>
                <w:szCs w:val="24"/>
              </w:rPr>
            </w:pPr>
            <w:r w:rsidRPr="00DB7FD8">
              <w:rPr>
                <w:rFonts w:ascii="Times New Roman" w:hAnsi="Times New Roman" w:cs="Times New Roman"/>
                <w:b w:val="0"/>
                <w:color w:val="auto"/>
                <w:sz w:val="24"/>
                <w:szCs w:val="24"/>
              </w:rPr>
              <w:t>Семейный фольклор</w:t>
            </w:r>
          </w:p>
        </w:tc>
        <w:tc>
          <w:tcPr>
            <w:tcW w:w="2119" w:type="dxa"/>
          </w:tcPr>
          <w:p w:rsidR="00DB7FD8" w:rsidRPr="00DB7FD8" w:rsidRDefault="00DB7FD8" w:rsidP="004D0219">
            <w:pPr>
              <w:pStyle w:val="af5"/>
              <w:tabs>
                <w:tab w:val="left" w:pos="426"/>
              </w:tabs>
              <w:rPr>
                <w:rFonts w:ascii="Times New Roman" w:hAnsi="Times New Roman" w:cs="Times New Roman"/>
                <w:b w:val="0"/>
                <w:sz w:val="24"/>
                <w:szCs w:val="24"/>
              </w:rPr>
            </w:pPr>
            <w:r w:rsidRPr="00DB7FD8">
              <w:rPr>
                <w:rFonts w:ascii="Times New Roman" w:hAnsi="Times New Roman" w:cs="Times New Roman"/>
                <w:b w:val="0"/>
                <w:color w:val="auto"/>
                <w:sz w:val="24"/>
                <w:szCs w:val="24"/>
              </w:rPr>
              <w:t>Фольклорные жанры, связанные с жизнью человека: свадебный обряд, рекрутские песни, плачи-причитания</w:t>
            </w:r>
          </w:p>
        </w:tc>
        <w:tc>
          <w:tcPr>
            <w:tcW w:w="6292" w:type="dxa"/>
          </w:tcPr>
          <w:p w:rsidR="00DB7FD8" w:rsidRPr="00DB7FD8" w:rsidRDefault="00DB7FD8" w:rsidP="004D0219">
            <w:pPr>
              <w:pStyle w:val="a6"/>
              <w:tabs>
                <w:tab w:val="left" w:pos="426"/>
              </w:tabs>
              <w:spacing w:line="240" w:lineRule="auto"/>
              <w:ind w:left="140" w:firstLine="0"/>
              <w:rPr>
                <w:color w:val="auto"/>
                <w:sz w:val="24"/>
                <w:szCs w:val="24"/>
              </w:rPr>
            </w:pPr>
            <w:r w:rsidRPr="00DB7FD8">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DB7FD8" w:rsidRPr="00DB7FD8" w:rsidRDefault="00DB7FD8" w:rsidP="004D0219">
            <w:pPr>
              <w:pStyle w:val="a6"/>
              <w:tabs>
                <w:tab w:val="left" w:pos="426"/>
              </w:tabs>
              <w:spacing w:line="240" w:lineRule="auto"/>
              <w:ind w:firstLine="0"/>
              <w:rPr>
                <w:color w:val="auto"/>
                <w:sz w:val="24"/>
                <w:szCs w:val="24"/>
              </w:rPr>
            </w:pPr>
            <w:r w:rsidRPr="00DB7FD8">
              <w:rPr>
                <w:rFonts w:eastAsia="Courier New"/>
                <w:i/>
                <w:iCs/>
                <w:color w:val="auto"/>
                <w:sz w:val="24"/>
                <w:szCs w:val="24"/>
              </w:rPr>
              <w:t xml:space="preserve">   На выбор или факультативно</w:t>
            </w:r>
          </w:p>
          <w:p w:rsidR="00DB7FD8" w:rsidRPr="00DB7FD8" w:rsidRDefault="00DB7FD8" w:rsidP="004D0219">
            <w:pPr>
              <w:pStyle w:val="af5"/>
              <w:tabs>
                <w:tab w:val="left" w:pos="426"/>
              </w:tabs>
              <w:rPr>
                <w:rFonts w:ascii="Times New Roman" w:hAnsi="Times New Roman" w:cs="Times New Roman"/>
                <w:b w:val="0"/>
                <w:sz w:val="24"/>
                <w:szCs w:val="24"/>
              </w:rPr>
            </w:pPr>
            <w:r w:rsidRPr="00DB7FD8">
              <w:rPr>
                <w:rFonts w:ascii="Times New Roman" w:hAnsi="Times New Roman" w:cs="Times New Roman"/>
                <w:b w:val="0"/>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DB7FD8" w:rsidTr="00DB7FD8">
        <w:tc>
          <w:tcPr>
            <w:tcW w:w="1096" w:type="dxa"/>
          </w:tcPr>
          <w:p w:rsidR="00DB7FD8" w:rsidRPr="00350182" w:rsidRDefault="00DB7FD8" w:rsidP="004D0219">
            <w:pPr>
              <w:pStyle w:val="a6"/>
              <w:tabs>
                <w:tab w:val="left" w:pos="426"/>
              </w:tabs>
              <w:spacing w:line="240" w:lineRule="auto"/>
              <w:ind w:firstLine="0"/>
              <w:rPr>
                <w:color w:val="auto"/>
                <w:sz w:val="24"/>
                <w:szCs w:val="24"/>
              </w:rPr>
            </w:pPr>
            <w:r w:rsidRPr="00350182">
              <w:rPr>
                <w:rFonts w:eastAsia="Courier New"/>
                <w:color w:val="auto"/>
                <w:sz w:val="24"/>
                <w:szCs w:val="24"/>
              </w:rPr>
              <w:t>Г)</w:t>
            </w:r>
          </w:p>
          <w:p w:rsidR="00DB7FD8" w:rsidRPr="00350182" w:rsidRDefault="00DB7FD8"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3—4 учебных часа</w:t>
            </w:r>
          </w:p>
        </w:tc>
        <w:tc>
          <w:tcPr>
            <w:tcW w:w="1288" w:type="dxa"/>
          </w:tcPr>
          <w:p w:rsidR="00DB7FD8" w:rsidRPr="00350182" w:rsidRDefault="00DB7FD8" w:rsidP="004D0219">
            <w:pPr>
              <w:pStyle w:val="a6"/>
              <w:tabs>
                <w:tab w:val="left" w:pos="426"/>
              </w:tabs>
              <w:spacing w:line="240" w:lineRule="auto"/>
              <w:ind w:left="140" w:firstLine="0"/>
              <w:rPr>
                <w:color w:val="auto"/>
                <w:sz w:val="24"/>
                <w:szCs w:val="24"/>
              </w:rPr>
            </w:pPr>
            <w:r w:rsidRPr="00350182">
              <w:rPr>
                <w:rFonts w:eastAsia="Courier New"/>
                <w:color w:val="auto"/>
                <w:sz w:val="24"/>
                <w:szCs w:val="24"/>
              </w:rPr>
              <w:t>Наш край сегодня</w:t>
            </w:r>
          </w:p>
        </w:tc>
        <w:tc>
          <w:tcPr>
            <w:tcW w:w="2119" w:type="dxa"/>
          </w:tcPr>
          <w:p w:rsidR="00DB7FD8" w:rsidRPr="00350182" w:rsidRDefault="00DB7FD8" w:rsidP="004D0219">
            <w:pPr>
              <w:pStyle w:val="a6"/>
              <w:tabs>
                <w:tab w:val="left" w:pos="426"/>
              </w:tabs>
              <w:spacing w:line="240" w:lineRule="auto"/>
              <w:ind w:left="160" w:firstLine="0"/>
              <w:rPr>
                <w:color w:val="auto"/>
                <w:sz w:val="24"/>
                <w:szCs w:val="24"/>
              </w:rPr>
            </w:pPr>
            <w:r w:rsidRPr="00350182">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6292" w:type="dxa"/>
          </w:tcPr>
          <w:p w:rsidR="00DB7FD8" w:rsidRPr="00DB7FD8" w:rsidRDefault="00DB7FD8" w:rsidP="004D0219">
            <w:pPr>
              <w:pStyle w:val="a6"/>
              <w:tabs>
                <w:tab w:val="left" w:pos="426"/>
              </w:tabs>
              <w:spacing w:line="240" w:lineRule="auto"/>
              <w:ind w:left="140" w:firstLine="0"/>
              <w:rPr>
                <w:color w:val="auto"/>
                <w:sz w:val="24"/>
                <w:szCs w:val="24"/>
              </w:rPr>
            </w:pPr>
            <w:r w:rsidRPr="00DB7FD8">
              <w:rPr>
                <w:rFonts w:eastAsia="Courier New"/>
                <w:color w:val="auto"/>
                <w:sz w:val="24"/>
                <w:szCs w:val="24"/>
              </w:rPr>
              <w:t>Разучивание и исполнение гимна республики, города; песен местных композиторов.</w:t>
            </w:r>
          </w:p>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DB7FD8" w:rsidRPr="00DB7FD8" w:rsidRDefault="00DB7FD8" w:rsidP="004D0219">
            <w:pPr>
              <w:pStyle w:val="a6"/>
              <w:tabs>
                <w:tab w:val="left" w:pos="426"/>
              </w:tabs>
              <w:spacing w:line="240" w:lineRule="auto"/>
              <w:ind w:left="140" w:firstLine="0"/>
              <w:rPr>
                <w:color w:val="auto"/>
                <w:sz w:val="24"/>
                <w:szCs w:val="24"/>
              </w:rPr>
            </w:pPr>
            <w:r w:rsidRPr="00DB7FD8">
              <w:rPr>
                <w:rFonts w:eastAsia="Courier New"/>
                <w:i/>
                <w:iCs/>
                <w:color w:val="auto"/>
                <w:sz w:val="24"/>
                <w:szCs w:val="24"/>
              </w:rPr>
              <w:t>На выбор или факультативно</w:t>
            </w:r>
          </w:p>
          <w:p w:rsidR="00DB7FD8" w:rsidRPr="00DB7FD8" w:rsidRDefault="00DB7FD8" w:rsidP="004D0219">
            <w:pPr>
              <w:pStyle w:val="a6"/>
              <w:tabs>
                <w:tab w:val="left" w:pos="426"/>
              </w:tabs>
              <w:spacing w:line="240" w:lineRule="auto"/>
              <w:ind w:left="140" w:firstLine="0"/>
              <w:rPr>
                <w:color w:val="auto"/>
                <w:sz w:val="24"/>
                <w:szCs w:val="24"/>
              </w:rPr>
            </w:pPr>
            <w:r w:rsidRPr="00DB7FD8">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DB7FD8" w:rsidRPr="00DB7FD8" w:rsidRDefault="00DB7FD8" w:rsidP="004D0219">
            <w:pPr>
              <w:pStyle w:val="a6"/>
              <w:tabs>
                <w:tab w:val="left" w:pos="426"/>
              </w:tabs>
              <w:spacing w:line="240" w:lineRule="auto"/>
              <w:ind w:left="140" w:firstLine="0"/>
              <w:rPr>
                <w:color w:val="auto"/>
                <w:sz w:val="24"/>
                <w:szCs w:val="24"/>
              </w:rPr>
            </w:pPr>
            <w:r w:rsidRPr="00DB7FD8">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DB7FD8" w:rsidRPr="00DB7FD8" w:rsidRDefault="00DB7FD8" w:rsidP="004D0219">
            <w:pPr>
              <w:pStyle w:val="af5"/>
              <w:tabs>
                <w:tab w:val="left" w:pos="426"/>
              </w:tabs>
              <w:rPr>
                <w:rFonts w:ascii="Times New Roman" w:hAnsi="Times New Roman" w:cs="Times New Roman"/>
                <w:b w:val="0"/>
                <w:sz w:val="24"/>
                <w:szCs w:val="24"/>
              </w:rPr>
            </w:pPr>
            <w:r w:rsidRPr="00DB7FD8">
              <w:rPr>
                <w:rFonts w:ascii="Times New Roman" w:hAnsi="Times New Roman" w:cs="Times New Roman"/>
                <w:b w:val="0"/>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350182" w:rsidRDefault="00A57638" w:rsidP="004D0219">
      <w:pPr>
        <w:tabs>
          <w:tab w:val="left" w:pos="426"/>
        </w:tabs>
        <w:rPr>
          <w:rFonts w:ascii="Times New Roman" w:hAnsi="Times New Roman" w:cs="Times New Roman"/>
          <w:color w:val="auto"/>
        </w:rPr>
      </w:pPr>
    </w:p>
    <w:p w:rsidR="00A57638" w:rsidRDefault="00E235EB" w:rsidP="004D0219">
      <w:pPr>
        <w:pStyle w:val="af5"/>
        <w:tabs>
          <w:tab w:val="left" w:pos="426"/>
        </w:tabs>
        <w:ind w:left="567"/>
        <w:jc w:val="center"/>
        <w:rPr>
          <w:rFonts w:ascii="Times New Roman" w:hAnsi="Times New Roman" w:cs="Times New Roman"/>
          <w:sz w:val="24"/>
          <w:szCs w:val="24"/>
        </w:rPr>
      </w:pPr>
      <w:bookmarkStart w:id="650" w:name="bookmark1596"/>
      <w:r w:rsidRPr="00350182">
        <w:rPr>
          <w:rFonts w:ascii="Times New Roman" w:hAnsi="Times New Roman" w:cs="Times New Roman"/>
          <w:sz w:val="24"/>
          <w:szCs w:val="24"/>
        </w:rPr>
        <w:t>Модуль № 2 «Народное музыкальное творчество России»</w:t>
      </w:r>
      <w:r w:rsidRPr="00350182">
        <w:rPr>
          <w:rFonts w:ascii="Times New Roman" w:hAnsi="Times New Roman" w:cs="Times New Roman"/>
          <w:sz w:val="24"/>
          <w:szCs w:val="24"/>
          <w:vertAlign w:val="superscript"/>
        </w:rPr>
        <w:footnoteReference w:id="20"/>
      </w:r>
      <w:bookmarkEnd w:id="650"/>
    </w:p>
    <w:tbl>
      <w:tblPr>
        <w:tblStyle w:val="afc"/>
        <w:tblW w:w="0" w:type="auto"/>
        <w:tblInd w:w="-34" w:type="dxa"/>
        <w:tblLook w:val="04A0"/>
      </w:tblPr>
      <w:tblGrid>
        <w:gridCol w:w="1334"/>
        <w:gridCol w:w="2322"/>
        <w:gridCol w:w="2162"/>
        <w:gridCol w:w="4230"/>
        <w:gridCol w:w="781"/>
      </w:tblGrid>
      <w:tr w:rsidR="00DB7FD8" w:rsidTr="005827D8">
        <w:tc>
          <w:tcPr>
            <w:tcW w:w="1334" w:type="dxa"/>
          </w:tcPr>
          <w:p w:rsidR="00DB7FD8" w:rsidRPr="00FC287C" w:rsidRDefault="00DB7FD8" w:rsidP="004D0219">
            <w:pPr>
              <w:pStyle w:val="a6"/>
              <w:tabs>
                <w:tab w:val="left" w:pos="426"/>
              </w:tabs>
              <w:spacing w:line="240" w:lineRule="auto"/>
              <w:ind w:firstLine="0"/>
              <w:rPr>
                <w:b/>
                <w:bCs/>
              </w:rPr>
            </w:pPr>
            <w:r w:rsidRPr="00FC287C">
              <w:rPr>
                <w:b/>
                <w:bCs/>
              </w:rPr>
              <w:t>№ блока, кол-во часов</w:t>
            </w:r>
          </w:p>
        </w:tc>
        <w:tc>
          <w:tcPr>
            <w:tcW w:w="2322" w:type="dxa"/>
          </w:tcPr>
          <w:p w:rsidR="00DB7FD8" w:rsidRPr="00FC287C" w:rsidRDefault="00DB7FD8" w:rsidP="004D0219">
            <w:pPr>
              <w:pStyle w:val="a6"/>
              <w:tabs>
                <w:tab w:val="left" w:pos="426"/>
              </w:tabs>
              <w:spacing w:line="240" w:lineRule="auto"/>
              <w:ind w:firstLine="400"/>
              <w:rPr>
                <w:b/>
                <w:bCs/>
              </w:rPr>
            </w:pPr>
            <w:r w:rsidRPr="00FC287C">
              <w:rPr>
                <w:b/>
                <w:bCs/>
              </w:rPr>
              <w:t>Темы</w:t>
            </w:r>
          </w:p>
        </w:tc>
        <w:tc>
          <w:tcPr>
            <w:tcW w:w="2162" w:type="dxa"/>
          </w:tcPr>
          <w:p w:rsidR="00DB7FD8" w:rsidRPr="00FC287C" w:rsidRDefault="00DB7FD8" w:rsidP="004D0219">
            <w:pPr>
              <w:pStyle w:val="a6"/>
              <w:tabs>
                <w:tab w:val="left" w:pos="426"/>
              </w:tabs>
              <w:spacing w:line="240" w:lineRule="auto"/>
              <w:ind w:firstLine="460"/>
              <w:rPr>
                <w:b/>
                <w:bCs/>
              </w:rPr>
            </w:pPr>
            <w:r w:rsidRPr="00FC287C">
              <w:rPr>
                <w:b/>
                <w:bCs/>
              </w:rPr>
              <w:t>Содержание</w:t>
            </w:r>
          </w:p>
        </w:tc>
        <w:tc>
          <w:tcPr>
            <w:tcW w:w="5011" w:type="dxa"/>
            <w:gridSpan w:val="2"/>
          </w:tcPr>
          <w:p w:rsidR="00DB7FD8" w:rsidRPr="00FC287C" w:rsidRDefault="00DB7FD8" w:rsidP="004D0219">
            <w:pPr>
              <w:pStyle w:val="a6"/>
              <w:tabs>
                <w:tab w:val="left" w:pos="426"/>
              </w:tabs>
              <w:spacing w:line="240" w:lineRule="auto"/>
              <w:ind w:firstLine="0"/>
              <w:rPr>
                <w:b/>
                <w:bCs/>
              </w:rPr>
            </w:pPr>
            <w:r w:rsidRPr="00FC287C">
              <w:rPr>
                <w:b/>
                <w:bCs/>
              </w:rPr>
              <w:t>Виды деятельности обучающихся</w:t>
            </w:r>
          </w:p>
        </w:tc>
      </w:tr>
      <w:tr w:rsidR="00DB7FD8" w:rsidTr="005827D8">
        <w:tc>
          <w:tcPr>
            <w:tcW w:w="1334" w:type="dxa"/>
          </w:tcPr>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А) 3—4 учебных часа</w:t>
            </w:r>
          </w:p>
        </w:tc>
        <w:tc>
          <w:tcPr>
            <w:tcW w:w="2322" w:type="dxa"/>
          </w:tcPr>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Россия — наш общий дом</w:t>
            </w:r>
          </w:p>
        </w:tc>
        <w:tc>
          <w:tcPr>
            <w:tcW w:w="2162" w:type="dxa"/>
          </w:tcPr>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Богатство и раз</w:t>
            </w:r>
            <w:r w:rsidRPr="00DB7FD8">
              <w:rPr>
                <w:rFonts w:eastAsia="Courier New"/>
                <w:color w:val="auto"/>
                <w:sz w:val="24"/>
                <w:szCs w:val="24"/>
              </w:rPr>
              <w:softHyphen/>
              <w:t>нообразие фоль</w:t>
            </w:r>
            <w:r w:rsidRPr="00DB7FD8">
              <w:rPr>
                <w:rFonts w:eastAsia="Courier New"/>
                <w:color w:val="auto"/>
                <w:sz w:val="24"/>
                <w:szCs w:val="24"/>
              </w:rPr>
              <w:softHyphen/>
              <w:t>клорных традиций народов нашей страны.</w:t>
            </w:r>
          </w:p>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Музыка наших соседей, музыка других регионов</w:t>
            </w:r>
            <w:r w:rsidRPr="00DB7FD8">
              <w:rPr>
                <w:rFonts w:eastAsia="Courier New"/>
                <w:color w:val="auto"/>
                <w:sz w:val="24"/>
                <w:szCs w:val="24"/>
                <w:vertAlign w:val="superscript"/>
              </w:rPr>
              <w:t>2</w:t>
            </w:r>
          </w:p>
        </w:tc>
        <w:tc>
          <w:tcPr>
            <w:tcW w:w="5011" w:type="dxa"/>
            <w:gridSpan w:val="2"/>
          </w:tcPr>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Знакомство со звучанием фольклорных образцов близких и далёких регионов в аудио- и видеозаписи.</w:t>
            </w:r>
          </w:p>
          <w:p w:rsidR="00DB7FD8" w:rsidRPr="00DB7FD8" w:rsidRDefault="00DB7FD8" w:rsidP="004D0219">
            <w:pPr>
              <w:pStyle w:val="a6"/>
              <w:tabs>
                <w:tab w:val="left" w:pos="426"/>
              </w:tabs>
              <w:spacing w:line="240" w:lineRule="auto"/>
              <w:ind w:left="140" w:firstLine="160"/>
              <w:rPr>
                <w:rFonts w:eastAsia="Courier New"/>
                <w:color w:val="auto"/>
                <w:sz w:val="24"/>
                <w:szCs w:val="24"/>
              </w:rPr>
            </w:pPr>
            <w:r w:rsidRPr="00DB7FD8">
              <w:rPr>
                <w:rFonts w:eastAsia="Courier New"/>
                <w:color w:val="auto"/>
                <w:sz w:val="24"/>
                <w:szCs w:val="24"/>
              </w:rPr>
              <w:t>Определение на слух:</w:t>
            </w:r>
          </w:p>
          <w:p w:rsidR="00DB7FD8" w:rsidRPr="00DB7FD8" w:rsidRDefault="00DB7FD8" w:rsidP="005F656A">
            <w:pPr>
              <w:pStyle w:val="a6"/>
              <w:numPr>
                <w:ilvl w:val="0"/>
                <w:numId w:val="134"/>
              </w:numPr>
              <w:tabs>
                <w:tab w:val="left" w:pos="426"/>
              </w:tabs>
              <w:spacing w:line="240" w:lineRule="auto"/>
              <w:ind w:left="140" w:firstLine="0"/>
              <w:rPr>
                <w:rFonts w:eastAsia="Courier New"/>
                <w:color w:val="auto"/>
                <w:sz w:val="24"/>
                <w:szCs w:val="24"/>
              </w:rPr>
            </w:pPr>
            <w:r w:rsidRPr="00DB7FD8">
              <w:rPr>
                <w:rFonts w:eastAsia="Courier New"/>
                <w:color w:val="auto"/>
                <w:sz w:val="24"/>
                <w:szCs w:val="24"/>
              </w:rPr>
              <w:t>принадлежности к народной или композиторской музыке;</w:t>
            </w:r>
          </w:p>
          <w:p w:rsidR="00DB7FD8" w:rsidRPr="00DB7FD8" w:rsidRDefault="00DB7FD8" w:rsidP="005F656A">
            <w:pPr>
              <w:pStyle w:val="a6"/>
              <w:numPr>
                <w:ilvl w:val="0"/>
                <w:numId w:val="134"/>
              </w:numPr>
              <w:tabs>
                <w:tab w:val="left" w:pos="426"/>
              </w:tabs>
              <w:spacing w:line="240" w:lineRule="auto"/>
              <w:ind w:left="140" w:firstLine="0"/>
              <w:rPr>
                <w:rFonts w:eastAsia="Courier New"/>
                <w:color w:val="auto"/>
                <w:sz w:val="24"/>
                <w:szCs w:val="24"/>
              </w:rPr>
            </w:pPr>
            <w:r w:rsidRPr="00DB7FD8">
              <w:rPr>
                <w:rFonts w:eastAsia="Courier New"/>
                <w:color w:val="auto"/>
                <w:sz w:val="24"/>
                <w:szCs w:val="24"/>
              </w:rPr>
              <w:t>исполнительского состава (вокального, инструмен</w:t>
            </w:r>
            <w:r w:rsidRPr="00DB7FD8">
              <w:rPr>
                <w:rFonts w:eastAsia="Courier New"/>
                <w:color w:val="auto"/>
                <w:sz w:val="24"/>
                <w:szCs w:val="24"/>
              </w:rPr>
              <w:softHyphen/>
              <w:t>тального, смешанного);</w:t>
            </w:r>
          </w:p>
          <w:p w:rsidR="00DB7FD8" w:rsidRPr="00DB7FD8" w:rsidRDefault="00DB7FD8" w:rsidP="005F656A">
            <w:pPr>
              <w:pStyle w:val="a6"/>
              <w:numPr>
                <w:ilvl w:val="0"/>
                <w:numId w:val="134"/>
              </w:numPr>
              <w:tabs>
                <w:tab w:val="left" w:pos="426"/>
              </w:tabs>
              <w:spacing w:line="240" w:lineRule="auto"/>
              <w:ind w:left="140" w:firstLine="160"/>
              <w:rPr>
                <w:rFonts w:eastAsia="Courier New"/>
                <w:color w:val="auto"/>
                <w:sz w:val="24"/>
                <w:szCs w:val="24"/>
              </w:rPr>
            </w:pPr>
            <w:r w:rsidRPr="00DB7FD8">
              <w:rPr>
                <w:rFonts w:eastAsia="Courier New"/>
                <w:color w:val="auto"/>
                <w:sz w:val="24"/>
                <w:szCs w:val="24"/>
              </w:rPr>
              <w:t>жанра, характера музыки.</w:t>
            </w:r>
          </w:p>
          <w:p w:rsidR="00DB7FD8" w:rsidRPr="00DB7FD8" w:rsidRDefault="00DB7FD8" w:rsidP="004D0219">
            <w:pPr>
              <w:pStyle w:val="a6"/>
              <w:tabs>
                <w:tab w:val="left" w:pos="426"/>
              </w:tabs>
              <w:spacing w:line="240" w:lineRule="auto"/>
              <w:ind w:left="140" w:firstLine="0"/>
              <w:rPr>
                <w:rFonts w:eastAsia="Courier New"/>
                <w:color w:val="auto"/>
                <w:sz w:val="24"/>
                <w:szCs w:val="24"/>
              </w:rPr>
            </w:pPr>
            <w:r w:rsidRPr="00DB7FD8">
              <w:rPr>
                <w:rFonts w:eastAsia="Courier New"/>
                <w:color w:val="auto"/>
                <w:sz w:val="24"/>
                <w:szCs w:val="24"/>
              </w:rPr>
              <w:t>Разучивание и исполнение народных песен, танцев, инструментальных наигрышей, фольклорных игр разных народов России</w:t>
            </w:r>
          </w:p>
        </w:tc>
      </w:tr>
      <w:tr w:rsidR="00DB7FD8" w:rsidTr="005827D8">
        <w:tc>
          <w:tcPr>
            <w:tcW w:w="1334" w:type="dxa"/>
          </w:tcPr>
          <w:p w:rsidR="00DB7FD8" w:rsidRPr="00350182" w:rsidRDefault="00DB7F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Б) 3—4 учебных часа</w:t>
            </w:r>
          </w:p>
        </w:tc>
        <w:tc>
          <w:tcPr>
            <w:tcW w:w="2322" w:type="dxa"/>
          </w:tcPr>
          <w:p w:rsidR="00DB7FD8" w:rsidRPr="00350182" w:rsidRDefault="00DB7F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Фольклорные жанры</w:t>
            </w:r>
          </w:p>
        </w:tc>
        <w:tc>
          <w:tcPr>
            <w:tcW w:w="2162" w:type="dxa"/>
          </w:tcPr>
          <w:p w:rsidR="00DB7FD8" w:rsidRPr="00350182" w:rsidRDefault="00DB7F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Общее и особенное в фольклоре народов России: лирика, эпос, танец</w:t>
            </w:r>
          </w:p>
        </w:tc>
        <w:tc>
          <w:tcPr>
            <w:tcW w:w="5011" w:type="dxa"/>
            <w:gridSpan w:val="2"/>
          </w:tcPr>
          <w:p w:rsidR="00DB7FD8" w:rsidRPr="00350182" w:rsidRDefault="00DB7F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B7FD8" w:rsidRPr="00350182" w:rsidRDefault="00DB7F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DB7FD8" w:rsidRPr="00350182" w:rsidRDefault="00DB7F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B7FD8" w:rsidRPr="00350182" w:rsidRDefault="00DB7FD8" w:rsidP="004D0219">
            <w:pPr>
              <w:pStyle w:val="a6"/>
              <w:tabs>
                <w:tab w:val="left" w:pos="426"/>
              </w:tabs>
              <w:spacing w:line="240" w:lineRule="auto"/>
              <w:ind w:left="140" w:firstLine="140"/>
              <w:rPr>
                <w:rFonts w:eastAsia="Courier New"/>
                <w:i/>
                <w:color w:val="auto"/>
                <w:sz w:val="24"/>
                <w:szCs w:val="24"/>
              </w:rPr>
            </w:pPr>
            <w:r w:rsidRPr="00350182">
              <w:rPr>
                <w:rFonts w:eastAsia="Courier New"/>
                <w:i/>
                <w:color w:val="auto"/>
                <w:sz w:val="24"/>
                <w:szCs w:val="24"/>
              </w:rPr>
              <w:t>На выбор или факультативно</w:t>
            </w:r>
          </w:p>
          <w:p w:rsidR="00DB7FD8" w:rsidRPr="00350182" w:rsidRDefault="00DB7F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5827D8" w:rsidTr="005827D8">
        <w:tc>
          <w:tcPr>
            <w:tcW w:w="1334"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В) 3—4 учебных часа</w:t>
            </w:r>
          </w:p>
        </w:tc>
        <w:tc>
          <w:tcPr>
            <w:tcW w:w="2322"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Фольклор в творчестве профессиональных композиторов</w:t>
            </w:r>
            <w:r>
              <w:rPr>
                <w:rFonts w:eastAsia="Courier New"/>
                <w:color w:val="auto"/>
                <w:sz w:val="24"/>
                <w:szCs w:val="24"/>
              </w:rPr>
              <w:t>.</w:t>
            </w:r>
            <w:r w:rsidRPr="00350182">
              <w:rPr>
                <w:rFonts w:eastAsia="Courier New"/>
                <w:color w:val="auto"/>
                <w:sz w:val="24"/>
                <w:szCs w:val="24"/>
              </w:rPr>
              <w:t xml:space="preserve"> Внутреннее родство композиторского и народного творчества на интонационном уровне</w:t>
            </w:r>
          </w:p>
        </w:tc>
        <w:tc>
          <w:tcPr>
            <w:tcW w:w="2162"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011" w:type="dxa"/>
            <w:gridSpan w:val="2"/>
          </w:tcPr>
          <w:p w:rsidR="005827D8" w:rsidRPr="00350182" w:rsidRDefault="005827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5827D8" w:rsidRPr="00350182" w:rsidRDefault="005827D8" w:rsidP="004D0219">
            <w:pPr>
              <w:pStyle w:val="a6"/>
              <w:tabs>
                <w:tab w:val="left" w:pos="426"/>
              </w:tabs>
              <w:spacing w:line="240" w:lineRule="auto"/>
              <w:ind w:left="140" w:firstLine="0"/>
              <w:rPr>
                <w:rFonts w:eastAsia="Courier New"/>
                <w:i/>
                <w:color w:val="auto"/>
                <w:sz w:val="24"/>
                <w:szCs w:val="24"/>
              </w:rPr>
            </w:pPr>
            <w:r w:rsidRPr="00350182">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r w:rsidRPr="00350182">
              <w:rPr>
                <w:rFonts w:eastAsia="Courier New"/>
                <w:i/>
                <w:color w:val="auto"/>
                <w:sz w:val="24"/>
                <w:szCs w:val="24"/>
              </w:rPr>
              <w:t xml:space="preserve"> На выбор или факультативно</w:t>
            </w:r>
          </w:p>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827D8" w:rsidRPr="00350182" w:rsidRDefault="005827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5827D8" w:rsidTr="005827D8">
        <w:tc>
          <w:tcPr>
            <w:tcW w:w="1334"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Г) 3—4 учебных часа</w:t>
            </w:r>
          </w:p>
        </w:tc>
        <w:tc>
          <w:tcPr>
            <w:tcW w:w="2322"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На рубежах культур</w:t>
            </w:r>
          </w:p>
        </w:tc>
        <w:tc>
          <w:tcPr>
            <w:tcW w:w="2162" w:type="dxa"/>
          </w:tcPr>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Взаимное влияние фольклорных традиций друг на друга.</w:t>
            </w:r>
          </w:p>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Этнографические экспедиции и фестивали.</w:t>
            </w:r>
          </w:p>
          <w:p w:rsidR="005827D8" w:rsidRPr="00350182" w:rsidRDefault="005827D8"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Современная жизнь фольклора</w:t>
            </w:r>
          </w:p>
        </w:tc>
        <w:tc>
          <w:tcPr>
            <w:tcW w:w="5011" w:type="dxa"/>
            <w:gridSpan w:val="2"/>
          </w:tcPr>
          <w:p w:rsidR="005827D8" w:rsidRPr="00350182" w:rsidRDefault="005827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Знакомство с примерами смешения культурных традиций в пограничных территориях</w:t>
            </w:r>
            <w:r w:rsidRPr="00350182">
              <w:rPr>
                <w:rFonts w:eastAsia="Courier New"/>
                <w:color w:val="auto"/>
                <w:sz w:val="24"/>
                <w:szCs w:val="24"/>
                <w:vertAlign w:val="superscript"/>
              </w:rPr>
              <w:t>1</w:t>
            </w:r>
            <w:r w:rsidRPr="00350182">
              <w:rPr>
                <w:rFonts w:eastAsia="Courier New"/>
                <w:color w:val="auto"/>
                <w:sz w:val="24"/>
                <w:szCs w:val="24"/>
              </w:rPr>
              <w:t>. Выявление причинно-следственных связей такого смешения.</w:t>
            </w:r>
          </w:p>
          <w:p w:rsidR="005827D8" w:rsidRPr="00350182" w:rsidRDefault="005827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5827D8" w:rsidRPr="00350182" w:rsidRDefault="005827D8" w:rsidP="004D0219">
            <w:pPr>
              <w:pStyle w:val="a6"/>
              <w:tabs>
                <w:tab w:val="left" w:pos="426"/>
              </w:tabs>
              <w:spacing w:line="240" w:lineRule="auto"/>
              <w:ind w:left="140" w:firstLine="140"/>
              <w:rPr>
                <w:rFonts w:eastAsia="Courier New"/>
                <w:i/>
                <w:color w:val="auto"/>
                <w:sz w:val="24"/>
                <w:szCs w:val="24"/>
              </w:rPr>
            </w:pPr>
            <w:r w:rsidRPr="00350182">
              <w:rPr>
                <w:rFonts w:eastAsia="Courier New"/>
                <w:i/>
                <w:color w:val="auto"/>
                <w:sz w:val="24"/>
                <w:szCs w:val="24"/>
              </w:rPr>
              <w:t>На выбор или факультативно</w:t>
            </w:r>
          </w:p>
          <w:p w:rsidR="005827D8" w:rsidRPr="00350182" w:rsidRDefault="005827D8"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Участие в этнографической экспедиции, посещение/ участие в фестивале традиционной культуры</w:t>
            </w:r>
          </w:p>
        </w:tc>
      </w:tr>
      <w:tr w:rsidR="005827D8" w:rsidTr="00484F01">
        <w:trPr>
          <w:gridAfter w:val="1"/>
          <w:wAfter w:w="781" w:type="dxa"/>
        </w:trPr>
        <w:tc>
          <w:tcPr>
            <w:tcW w:w="10048" w:type="dxa"/>
            <w:gridSpan w:val="4"/>
            <w:tcBorders>
              <w:top w:val="nil"/>
              <w:left w:val="nil"/>
              <w:bottom w:val="nil"/>
              <w:right w:val="nil"/>
            </w:tcBorders>
          </w:tcPr>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p>
          <w:p w:rsidR="00F8707A" w:rsidRDefault="00F8707A" w:rsidP="004D0219">
            <w:pPr>
              <w:pStyle w:val="26"/>
              <w:tabs>
                <w:tab w:val="left" w:pos="426"/>
              </w:tabs>
              <w:spacing w:line="240" w:lineRule="auto"/>
              <w:ind w:left="0" w:firstLine="0"/>
              <w:rPr>
                <w:rFonts w:ascii="Times New Roman" w:hAnsi="Times New Roman" w:cs="Times New Roman"/>
                <w:color w:val="auto"/>
                <w:sz w:val="24"/>
                <w:szCs w:val="24"/>
              </w:rPr>
            </w:pPr>
          </w:p>
          <w:p w:rsidR="00F8707A" w:rsidRDefault="00F8707A" w:rsidP="004D0219">
            <w:pPr>
              <w:pStyle w:val="26"/>
              <w:tabs>
                <w:tab w:val="left" w:pos="426"/>
              </w:tabs>
              <w:spacing w:line="240" w:lineRule="auto"/>
              <w:ind w:left="0" w:firstLine="0"/>
              <w:rPr>
                <w:rFonts w:ascii="Times New Roman" w:hAnsi="Times New Roman" w:cs="Times New Roman"/>
                <w:color w:val="auto"/>
                <w:sz w:val="24"/>
                <w:szCs w:val="24"/>
              </w:rPr>
            </w:pPr>
          </w:p>
          <w:p w:rsidR="00F8707A" w:rsidRDefault="00F8707A" w:rsidP="004D0219">
            <w:pPr>
              <w:pStyle w:val="26"/>
              <w:tabs>
                <w:tab w:val="left" w:pos="426"/>
              </w:tabs>
              <w:spacing w:line="240" w:lineRule="auto"/>
              <w:ind w:left="0" w:firstLine="0"/>
              <w:rPr>
                <w:rFonts w:ascii="Times New Roman" w:hAnsi="Times New Roman" w:cs="Times New Roman"/>
                <w:color w:val="auto"/>
                <w:sz w:val="24"/>
                <w:szCs w:val="24"/>
              </w:rPr>
            </w:pPr>
          </w:p>
          <w:p w:rsidR="00F8707A" w:rsidRDefault="00F8707A" w:rsidP="004D0219">
            <w:pPr>
              <w:pStyle w:val="26"/>
              <w:tabs>
                <w:tab w:val="left" w:pos="426"/>
              </w:tabs>
              <w:spacing w:line="240" w:lineRule="auto"/>
              <w:ind w:left="0" w:firstLine="0"/>
              <w:rPr>
                <w:rFonts w:ascii="Times New Roman" w:hAnsi="Times New Roman" w:cs="Times New Roman"/>
                <w:color w:val="auto"/>
                <w:sz w:val="24"/>
                <w:szCs w:val="24"/>
              </w:rPr>
            </w:pPr>
          </w:p>
          <w:p w:rsidR="005827D8" w:rsidRDefault="005827D8" w:rsidP="004D0219">
            <w:pPr>
              <w:pStyle w:val="26"/>
              <w:tabs>
                <w:tab w:val="left" w:pos="426"/>
              </w:tabs>
              <w:spacing w:line="240" w:lineRule="auto"/>
              <w:ind w:left="0" w:firstLine="0"/>
              <w:rPr>
                <w:rFonts w:ascii="Times New Roman" w:hAnsi="Times New Roman" w:cs="Times New Roman"/>
                <w:color w:val="auto"/>
                <w:sz w:val="24"/>
                <w:szCs w:val="24"/>
              </w:rPr>
            </w:pPr>
            <w:r w:rsidRPr="005827D8">
              <w:rPr>
                <w:rFonts w:ascii="Times New Roman" w:hAnsi="Times New Roman" w:cs="Times New Roman"/>
                <w:color w:val="auto"/>
                <w:sz w:val="24"/>
                <w:szCs w:val="24"/>
                <w:vertAlign w:val="superscript"/>
              </w:rPr>
              <w:t xml:space="preserve">1 </w:t>
            </w:r>
            <w:r w:rsidRPr="00350182">
              <w:rPr>
                <w:rFonts w:ascii="Times New Roman" w:hAnsi="Times New Roman" w:cs="Times New Roman"/>
                <w:color w:val="auto"/>
                <w:sz w:val="24"/>
                <w:szCs w:val="24"/>
              </w:rPr>
              <w:t>Например, казачья лезгинка, калмыцкая гармошка и т. п.</w:t>
            </w:r>
          </w:p>
          <w:p w:rsidR="005827D8" w:rsidRPr="00350182" w:rsidRDefault="005827D8" w:rsidP="004D0219">
            <w:pPr>
              <w:pStyle w:val="26"/>
              <w:tabs>
                <w:tab w:val="left" w:pos="426"/>
              </w:tabs>
              <w:spacing w:line="240" w:lineRule="auto"/>
              <w:ind w:left="0" w:firstLine="0"/>
              <w:rPr>
                <w:rFonts w:ascii="Times New Roman" w:hAnsi="Times New Roman" w:cs="Times New Roman"/>
                <w:color w:val="auto"/>
                <w:sz w:val="24"/>
                <w:szCs w:val="24"/>
              </w:rPr>
            </w:pPr>
            <w:r w:rsidRPr="00350182">
              <w:rPr>
                <w:rFonts w:ascii="Times New Roman" w:hAnsi="Times New Roman" w:cs="Times New Roman"/>
                <w:sz w:val="24"/>
                <w:szCs w:val="24"/>
              </w:rPr>
              <w:t>Модуль № 3 «Музыка народов мира»</w:t>
            </w:r>
            <w:r w:rsidRPr="00350182">
              <w:rPr>
                <w:rFonts w:ascii="Times New Roman" w:hAnsi="Times New Roman" w:cs="Times New Roman"/>
                <w:sz w:val="24"/>
                <w:szCs w:val="24"/>
                <w:vertAlign w:val="superscript"/>
              </w:rPr>
              <w:footnoteReference w:id="21"/>
            </w:r>
          </w:p>
          <w:p w:rsidR="005827D8" w:rsidRPr="00350182" w:rsidRDefault="005827D8" w:rsidP="004D0219">
            <w:pPr>
              <w:pStyle w:val="a6"/>
              <w:tabs>
                <w:tab w:val="left" w:pos="426"/>
              </w:tabs>
              <w:spacing w:line="240" w:lineRule="auto"/>
              <w:ind w:left="140" w:firstLine="20"/>
              <w:rPr>
                <w:rFonts w:eastAsia="Courier New"/>
                <w:color w:val="auto"/>
                <w:sz w:val="24"/>
                <w:szCs w:val="24"/>
              </w:rPr>
            </w:pPr>
          </w:p>
        </w:tc>
      </w:tr>
    </w:tbl>
    <w:tbl>
      <w:tblPr>
        <w:tblpPr w:leftFromText="180" w:rightFromText="180" w:vertAnchor="text" w:horzAnchor="margin" w:tblpY="15"/>
        <w:tblOverlap w:val="never"/>
        <w:tblW w:w="10783" w:type="dxa"/>
        <w:tblLayout w:type="fixed"/>
        <w:tblCellMar>
          <w:left w:w="10" w:type="dxa"/>
          <w:right w:w="10" w:type="dxa"/>
        </w:tblCellMar>
        <w:tblLook w:val="0000"/>
      </w:tblPr>
      <w:tblGrid>
        <w:gridCol w:w="1272"/>
        <w:gridCol w:w="1301"/>
        <w:gridCol w:w="2399"/>
        <w:gridCol w:w="5811"/>
      </w:tblGrid>
      <w:tr w:rsidR="005827D8" w:rsidTr="00F8707A">
        <w:trPr>
          <w:trHeight w:val="20"/>
          <w:tblHeader/>
        </w:trPr>
        <w:tc>
          <w:tcPr>
            <w:tcW w:w="1272" w:type="dxa"/>
            <w:tcBorders>
              <w:top w:val="single" w:sz="4" w:space="0" w:color="auto"/>
              <w:left w:val="single" w:sz="4" w:space="0" w:color="auto"/>
            </w:tcBorders>
            <w:shd w:val="clear" w:color="auto" w:fill="auto"/>
          </w:tcPr>
          <w:p w:rsidR="005827D8" w:rsidRPr="007F450A" w:rsidRDefault="005827D8" w:rsidP="004D0219">
            <w:pPr>
              <w:pStyle w:val="a6"/>
              <w:tabs>
                <w:tab w:val="left" w:pos="426"/>
              </w:tabs>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5827D8" w:rsidRPr="007F450A" w:rsidRDefault="005827D8" w:rsidP="004D0219">
            <w:pPr>
              <w:pStyle w:val="a6"/>
              <w:tabs>
                <w:tab w:val="left" w:pos="426"/>
              </w:tabs>
              <w:spacing w:line="259" w:lineRule="auto"/>
              <w:ind w:firstLine="0"/>
              <w:jc w:val="center"/>
              <w:rPr>
                <w:rFonts w:eastAsia="Courier New"/>
                <w:b/>
                <w:color w:val="auto"/>
              </w:rPr>
            </w:pPr>
            <w:r w:rsidRPr="007F450A">
              <w:rPr>
                <w:rFonts w:eastAsia="Courier New"/>
                <w:b/>
                <w:color w:val="auto"/>
              </w:rPr>
              <w:t>Темы</w:t>
            </w:r>
          </w:p>
        </w:tc>
        <w:tc>
          <w:tcPr>
            <w:tcW w:w="2399" w:type="dxa"/>
            <w:tcBorders>
              <w:top w:val="single" w:sz="4" w:space="0" w:color="auto"/>
              <w:left w:val="single" w:sz="4" w:space="0" w:color="auto"/>
            </w:tcBorders>
            <w:shd w:val="clear" w:color="auto" w:fill="auto"/>
          </w:tcPr>
          <w:p w:rsidR="005827D8" w:rsidRPr="007F450A" w:rsidRDefault="005827D8" w:rsidP="004D0219">
            <w:pPr>
              <w:pStyle w:val="a6"/>
              <w:tabs>
                <w:tab w:val="left" w:pos="426"/>
              </w:tabs>
              <w:spacing w:line="259" w:lineRule="auto"/>
              <w:ind w:firstLine="440"/>
              <w:jc w:val="center"/>
              <w:rPr>
                <w:rFonts w:eastAsia="Courier New"/>
                <w:b/>
                <w:color w:val="auto"/>
              </w:rPr>
            </w:pPr>
            <w:r w:rsidRPr="007F450A">
              <w:rPr>
                <w:rFonts w:eastAsia="Courier New"/>
                <w:b/>
                <w:color w:val="auto"/>
              </w:rPr>
              <w:t>Содержание</w:t>
            </w:r>
          </w:p>
        </w:tc>
        <w:tc>
          <w:tcPr>
            <w:tcW w:w="5811" w:type="dxa"/>
            <w:tcBorders>
              <w:top w:val="single" w:sz="4" w:space="0" w:color="auto"/>
              <w:left w:val="single" w:sz="4" w:space="0" w:color="auto"/>
              <w:right w:val="single" w:sz="4" w:space="0" w:color="auto"/>
            </w:tcBorders>
            <w:shd w:val="clear" w:color="auto" w:fill="auto"/>
          </w:tcPr>
          <w:p w:rsidR="005827D8" w:rsidRPr="007F450A" w:rsidRDefault="005827D8" w:rsidP="004D0219">
            <w:pPr>
              <w:pStyle w:val="a6"/>
              <w:tabs>
                <w:tab w:val="left" w:pos="426"/>
              </w:tabs>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827D8" w:rsidTr="00F8707A">
        <w:trPr>
          <w:trHeight w:val="2595"/>
        </w:trPr>
        <w:tc>
          <w:tcPr>
            <w:tcW w:w="1272" w:type="dxa"/>
            <w:tcBorders>
              <w:top w:val="single" w:sz="4" w:space="0" w:color="auto"/>
              <w:left w:val="single" w:sz="4" w:space="0" w:color="auto"/>
            </w:tcBorders>
            <w:shd w:val="clear" w:color="auto" w:fill="auto"/>
          </w:tcPr>
          <w:p w:rsidR="005827D8" w:rsidRPr="00F8707A" w:rsidRDefault="005827D8" w:rsidP="004D0219">
            <w:pPr>
              <w:pStyle w:val="a6"/>
              <w:tabs>
                <w:tab w:val="left" w:pos="426"/>
              </w:tabs>
              <w:spacing w:line="259" w:lineRule="auto"/>
              <w:ind w:left="140" w:firstLine="0"/>
              <w:rPr>
                <w:rFonts w:eastAsia="Courier New"/>
                <w:color w:val="auto"/>
                <w:sz w:val="24"/>
                <w:szCs w:val="24"/>
              </w:rPr>
            </w:pPr>
            <w:r w:rsidRPr="00F8707A">
              <w:rPr>
                <w:rFonts w:eastAsia="Courier New"/>
                <w:color w:val="auto"/>
                <w:sz w:val="24"/>
                <w:szCs w:val="24"/>
              </w:rPr>
              <w:t>А) 3—4 учебных часа</w:t>
            </w:r>
          </w:p>
        </w:tc>
        <w:tc>
          <w:tcPr>
            <w:tcW w:w="1301" w:type="dxa"/>
            <w:tcBorders>
              <w:top w:val="single" w:sz="4" w:space="0" w:color="auto"/>
              <w:left w:val="single" w:sz="4" w:space="0" w:color="auto"/>
            </w:tcBorders>
            <w:shd w:val="clear" w:color="auto" w:fill="auto"/>
          </w:tcPr>
          <w:p w:rsidR="005827D8" w:rsidRPr="00F8707A" w:rsidRDefault="005827D8" w:rsidP="004D0219">
            <w:pPr>
              <w:pStyle w:val="a6"/>
              <w:tabs>
                <w:tab w:val="left" w:pos="426"/>
              </w:tabs>
              <w:spacing w:line="259" w:lineRule="auto"/>
              <w:ind w:left="140" w:firstLine="0"/>
              <w:rPr>
                <w:rFonts w:eastAsia="Courier New"/>
                <w:color w:val="auto"/>
                <w:sz w:val="24"/>
                <w:szCs w:val="24"/>
              </w:rPr>
            </w:pPr>
            <w:r w:rsidRPr="00F8707A">
              <w:rPr>
                <w:rFonts w:eastAsia="Courier New"/>
                <w:color w:val="auto"/>
                <w:sz w:val="24"/>
                <w:szCs w:val="24"/>
              </w:rPr>
              <w:t>Музыка — древней</w:t>
            </w:r>
            <w:r w:rsidRPr="00F8707A">
              <w:rPr>
                <w:rFonts w:eastAsia="Courier New"/>
                <w:color w:val="auto"/>
                <w:sz w:val="24"/>
                <w:szCs w:val="24"/>
              </w:rPr>
              <w:softHyphen/>
              <w:t>ший язык человече</w:t>
            </w:r>
            <w:r w:rsidRPr="00F8707A">
              <w:rPr>
                <w:rFonts w:eastAsia="Courier New"/>
                <w:color w:val="auto"/>
                <w:sz w:val="24"/>
                <w:szCs w:val="24"/>
              </w:rPr>
              <w:softHyphen/>
              <w:t>ства</w:t>
            </w:r>
          </w:p>
        </w:tc>
        <w:tc>
          <w:tcPr>
            <w:tcW w:w="2399" w:type="dxa"/>
            <w:tcBorders>
              <w:top w:val="single" w:sz="4" w:space="0" w:color="auto"/>
              <w:left w:val="single" w:sz="4" w:space="0" w:color="auto"/>
            </w:tcBorders>
            <w:shd w:val="clear" w:color="auto" w:fill="auto"/>
          </w:tcPr>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5811" w:type="dxa"/>
            <w:tcBorders>
              <w:top w:val="single" w:sz="4" w:space="0" w:color="auto"/>
              <w:left w:val="single" w:sz="4" w:space="0" w:color="auto"/>
              <w:right w:val="single" w:sz="4" w:space="0" w:color="auto"/>
            </w:tcBorders>
            <w:shd w:val="clear" w:color="auto" w:fill="auto"/>
          </w:tcPr>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Экскурсия в музей (реальный или виртуальный) с экс</w:t>
            </w:r>
            <w:r w:rsidRPr="00F8707A">
              <w:rPr>
                <w:rFonts w:eastAsia="Courier New"/>
                <w:color w:val="auto"/>
                <w:sz w:val="24"/>
                <w:szCs w:val="24"/>
              </w:rPr>
              <w:softHyphen/>
              <w:t>позицией музыкальных артефактов древности, последу</w:t>
            </w:r>
            <w:r w:rsidRPr="00F8707A">
              <w:rPr>
                <w:rFonts w:eastAsia="Courier New"/>
                <w:color w:val="auto"/>
                <w:sz w:val="24"/>
                <w:szCs w:val="24"/>
              </w:rPr>
              <w:softHyphen/>
              <w:t>ющий пересказ полученной информации.</w:t>
            </w:r>
          </w:p>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Импровизация в духе древнего обряда (вызывание до</w:t>
            </w:r>
            <w:r w:rsidRPr="00F8707A">
              <w:rPr>
                <w:rFonts w:eastAsia="Courier New"/>
                <w:color w:val="auto"/>
                <w:sz w:val="24"/>
                <w:szCs w:val="24"/>
              </w:rPr>
              <w:softHyphen/>
              <w:t>ждя, поклонение тотемному животному и т. п.).</w:t>
            </w:r>
          </w:p>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 xml:space="preserve">Озвучивание, театрализация легенды/мифа о музыке. </w:t>
            </w:r>
          </w:p>
          <w:p w:rsidR="005827D8" w:rsidRPr="00F8707A" w:rsidRDefault="005827D8" w:rsidP="004D0219">
            <w:pPr>
              <w:pStyle w:val="a6"/>
              <w:tabs>
                <w:tab w:val="left" w:pos="426"/>
              </w:tabs>
              <w:spacing w:line="259" w:lineRule="auto"/>
              <w:ind w:left="140" w:firstLine="20"/>
              <w:rPr>
                <w:rFonts w:eastAsia="Courier New"/>
                <w:i/>
                <w:color w:val="auto"/>
                <w:sz w:val="24"/>
                <w:szCs w:val="24"/>
              </w:rPr>
            </w:pPr>
            <w:r w:rsidRPr="00F8707A">
              <w:rPr>
                <w:rFonts w:eastAsia="Courier New"/>
                <w:i/>
                <w:color w:val="auto"/>
                <w:sz w:val="24"/>
                <w:szCs w:val="24"/>
              </w:rPr>
              <w:t>На выбор или факультативно</w:t>
            </w:r>
          </w:p>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Квесты, викторины, интеллектуальные игры. Исследо</w:t>
            </w:r>
            <w:r w:rsidRPr="00F8707A">
              <w:rPr>
                <w:rFonts w:eastAsia="Courier New"/>
                <w:color w:val="auto"/>
                <w:sz w:val="24"/>
                <w:szCs w:val="24"/>
              </w:rPr>
              <w:softHyphen/>
              <w:t>вательские проекты в рамках тематики «Мифы Древней Греции в музыкальном искусстве XVII—XX веков»</w:t>
            </w:r>
          </w:p>
        </w:tc>
      </w:tr>
      <w:tr w:rsidR="005827D8" w:rsidRPr="00F8707A" w:rsidTr="00F8707A">
        <w:trPr>
          <w:trHeight w:val="20"/>
        </w:trPr>
        <w:tc>
          <w:tcPr>
            <w:tcW w:w="1272" w:type="dxa"/>
            <w:tcBorders>
              <w:top w:val="single" w:sz="4" w:space="0" w:color="auto"/>
              <w:left w:val="single" w:sz="4" w:space="0" w:color="auto"/>
              <w:bottom w:val="single" w:sz="4" w:space="0" w:color="auto"/>
            </w:tcBorders>
            <w:shd w:val="clear" w:color="auto" w:fill="auto"/>
          </w:tcPr>
          <w:p w:rsidR="005827D8" w:rsidRPr="00F8707A" w:rsidRDefault="005827D8" w:rsidP="004D0219">
            <w:pPr>
              <w:pStyle w:val="a6"/>
              <w:tabs>
                <w:tab w:val="left" w:pos="426"/>
              </w:tabs>
              <w:spacing w:line="259" w:lineRule="auto"/>
              <w:ind w:left="140" w:firstLine="0"/>
              <w:rPr>
                <w:rFonts w:eastAsia="Courier New"/>
                <w:color w:val="auto"/>
                <w:sz w:val="24"/>
                <w:szCs w:val="24"/>
              </w:rPr>
            </w:pPr>
            <w:r w:rsidRPr="00F8707A">
              <w:rPr>
                <w:rFonts w:eastAsia="Courier New"/>
                <w:color w:val="auto"/>
                <w:sz w:val="24"/>
                <w:szCs w:val="24"/>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5827D8" w:rsidRPr="00F8707A" w:rsidRDefault="005827D8" w:rsidP="004D0219">
            <w:pPr>
              <w:pStyle w:val="a6"/>
              <w:tabs>
                <w:tab w:val="left" w:pos="426"/>
              </w:tabs>
              <w:spacing w:line="259" w:lineRule="auto"/>
              <w:ind w:left="140" w:firstLine="0"/>
              <w:rPr>
                <w:rFonts w:eastAsia="Courier New"/>
                <w:color w:val="auto"/>
                <w:sz w:val="24"/>
                <w:szCs w:val="24"/>
              </w:rPr>
            </w:pPr>
            <w:r w:rsidRPr="00F8707A">
              <w:rPr>
                <w:rFonts w:eastAsia="Courier New"/>
                <w:color w:val="auto"/>
                <w:sz w:val="24"/>
                <w:szCs w:val="24"/>
              </w:rPr>
              <w:t>Музыкаль</w:t>
            </w:r>
            <w:r w:rsidRPr="00F8707A">
              <w:rPr>
                <w:rFonts w:eastAsia="Courier New"/>
                <w:color w:val="auto"/>
                <w:sz w:val="24"/>
                <w:szCs w:val="24"/>
              </w:rPr>
              <w:softHyphen/>
              <w:t>ный фоль</w:t>
            </w:r>
            <w:r w:rsidRPr="00F8707A">
              <w:rPr>
                <w:rFonts w:eastAsia="Courier New"/>
                <w:color w:val="auto"/>
                <w:sz w:val="24"/>
                <w:szCs w:val="24"/>
              </w:rPr>
              <w:softHyphen/>
              <w:t>клор наро</w:t>
            </w:r>
            <w:r w:rsidRPr="00F8707A">
              <w:rPr>
                <w:rFonts w:eastAsia="Courier New"/>
                <w:color w:val="auto"/>
                <w:sz w:val="24"/>
                <w:szCs w:val="24"/>
              </w:rPr>
              <w:softHyphen/>
              <w:t>дов Европы</w:t>
            </w:r>
          </w:p>
        </w:tc>
        <w:tc>
          <w:tcPr>
            <w:tcW w:w="2399" w:type="dxa"/>
            <w:tcBorders>
              <w:top w:val="single" w:sz="4" w:space="0" w:color="auto"/>
              <w:left w:val="single" w:sz="4" w:space="0" w:color="auto"/>
              <w:bottom w:val="single" w:sz="4" w:space="0" w:color="auto"/>
            </w:tcBorders>
            <w:shd w:val="clear" w:color="auto" w:fill="auto"/>
          </w:tcPr>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Интонации и ритмы, формы и жанры европейского фольклора</w:t>
            </w:r>
            <w:r w:rsidRPr="00F8707A">
              <w:rPr>
                <w:rFonts w:eastAsia="Courier New"/>
                <w:color w:val="auto"/>
                <w:sz w:val="24"/>
                <w:szCs w:val="24"/>
                <w:vertAlign w:val="superscript"/>
              </w:rPr>
              <w:t>2</w:t>
            </w:r>
            <w:r w:rsidR="00F8707A" w:rsidRPr="00350182">
              <w:rPr>
                <w:rFonts w:eastAsia="Courier New"/>
                <w:color w:val="auto"/>
                <w:sz w:val="24"/>
                <w:szCs w:val="24"/>
              </w:rPr>
              <w:t xml:space="preserve"> Отражение европейского фольклора в творчестве профессиональных композиторов</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Выявление характерных интонаций и ритмов в звуча</w:t>
            </w:r>
            <w:r w:rsidRPr="00F8707A">
              <w:rPr>
                <w:rFonts w:eastAsia="Courier New"/>
                <w:color w:val="auto"/>
                <w:sz w:val="24"/>
                <w:szCs w:val="24"/>
              </w:rPr>
              <w:softHyphen/>
              <w:t>нии традиционной музыки народов Европы.</w:t>
            </w:r>
          </w:p>
          <w:p w:rsidR="005827D8" w:rsidRPr="00F8707A" w:rsidRDefault="005827D8" w:rsidP="004D0219">
            <w:pPr>
              <w:pStyle w:val="a6"/>
              <w:tabs>
                <w:tab w:val="left" w:pos="426"/>
              </w:tabs>
              <w:spacing w:line="259" w:lineRule="auto"/>
              <w:ind w:left="140" w:firstLine="20"/>
              <w:rPr>
                <w:rFonts w:eastAsia="Courier New"/>
                <w:color w:val="auto"/>
                <w:sz w:val="24"/>
                <w:szCs w:val="24"/>
              </w:rPr>
            </w:pPr>
            <w:r w:rsidRPr="00F8707A">
              <w:rPr>
                <w:rFonts w:eastAsia="Courier New"/>
                <w:color w:val="auto"/>
                <w:sz w:val="24"/>
                <w:szCs w:val="24"/>
              </w:rPr>
              <w:t>Выявление общего и особенного при сравнении изучаемых образцов европейского фольклора и фольклора народов России.</w:t>
            </w:r>
            <w:r w:rsidR="00F8707A">
              <w:rPr>
                <w:rFonts w:eastAsia="Courier New"/>
                <w:color w:val="auto"/>
                <w:sz w:val="24"/>
                <w:szCs w:val="24"/>
              </w:rPr>
              <w:t xml:space="preserve"> </w:t>
            </w:r>
            <w:r w:rsidR="00F8707A" w:rsidRPr="00350182">
              <w:rPr>
                <w:rFonts w:eastAsia="Courier New"/>
                <w:color w:val="auto"/>
                <w:sz w:val="24"/>
                <w:szCs w:val="24"/>
              </w:rPr>
              <w:t xml:space="preserve">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F8707A" w:rsidTr="00F8707A">
        <w:trPr>
          <w:trHeight w:val="20"/>
        </w:trPr>
        <w:tc>
          <w:tcPr>
            <w:tcW w:w="1272" w:type="dxa"/>
            <w:tcBorders>
              <w:top w:val="single" w:sz="4" w:space="0" w:color="auto"/>
              <w:left w:val="single" w:sz="4" w:space="0" w:color="auto"/>
              <w:bottom w:val="single" w:sz="4" w:space="0" w:color="auto"/>
            </w:tcBorders>
            <w:shd w:val="clear" w:color="auto" w:fill="auto"/>
          </w:tcPr>
          <w:p w:rsidR="00F8707A" w:rsidRPr="00350182" w:rsidRDefault="00F8707A"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В) 3—4 учебных часа</w:t>
            </w:r>
          </w:p>
        </w:tc>
        <w:tc>
          <w:tcPr>
            <w:tcW w:w="1301" w:type="dxa"/>
            <w:tcBorders>
              <w:top w:val="single" w:sz="4" w:space="0" w:color="auto"/>
              <w:left w:val="single" w:sz="4" w:space="0" w:color="auto"/>
              <w:bottom w:val="single" w:sz="4" w:space="0" w:color="auto"/>
            </w:tcBorders>
            <w:shd w:val="clear" w:color="auto" w:fill="auto"/>
          </w:tcPr>
          <w:p w:rsidR="00F8707A" w:rsidRPr="00350182" w:rsidRDefault="00F8707A"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Музыкальный фольклор народов Азии и Африки</w:t>
            </w:r>
          </w:p>
        </w:tc>
        <w:tc>
          <w:tcPr>
            <w:tcW w:w="2399" w:type="dxa"/>
            <w:tcBorders>
              <w:top w:val="single" w:sz="4" w:space="0" w:color="auto"/>
              <w:left w:val="single" w:sz="4" w:space="0" w:color="auto"/>
              <w:bottom w:val="single" w:sz="4" w:space="0" w:color="auto"/>
            </w:tcBorders>
            <w:shd w:val="clear" w:color="auto" w:fill="auto"/>
          </w:tcPr>
          <w:p w:rsidR="00F8707A" w:rsidRPr="00350182" w:rsidRDefault="00F8707A"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Африканская музыка — стихия ритма.</w:t>
            </w:r>
          </w:p>
          <w:p w:rsidR="00F8707A" w:rsidRPr="00350182" w:rsidRDefault="00F8707A"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Интонационно-ладовая основа музыки стран Азии</w:t>
            </w:r>
            <w:r w:rsidRPr="00350182">
              <w:rPr>
                <w:rFonts w:eastAsia="Courier New"/>
                <w:color w:val="auto"/>
                <w:sz w:val="24"/>
                <w:szCs w:val="24"/>
                <w:vertAlign w:val="superscript"/>
              </w:rPr>
              <w:t>1</w:t>
            </w:r>
            <w:r w:rsidRPr="00350182">
              <w:rPr>
                <w:rFonts w:eastAsia="Courier New"/>
                <w:color w:val="auto"/>
                <w:sz w:val="24"/>
                <w:szCs w:val="24"/>
              </w:rPr>
              <w:t>, уникальные традиции, музыкальные инструменты. Представления о роли музыки в жизни людей</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F8707A" w:rsidRPr="00350182" w:rsidRDefault="00F8707A"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F8707A" w:rsidRPr="00350182" w:rsidRDefault="00F8707A"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F8707A" w:rsidRPr="00350182" w:rsidRDefault="00F8707A" w:rsidP="004D0219">
            <w:pPr>
              <w:pStyle w:val="a6"/>
              <w:tabs>
                <w:tab w:val="left" w:pos="426"/>
              </w:tabs>
              <w:spacing w:line="240" w:lineRule="auto"/>
              <w:ind w:left="140" w:firstLine="140"/>
              <w:rPr>
                <w:rFonts w:eastAsia="Courier New"/>
                <w:i/>
                <w:color w:val="auto"/>
                <w:sz w:val="24"/>
                <w:szCs w:val="24"/>
              </w:rPr>
            </w:pPr>
            <w:r w:rsidRPr="00350182">
              <w:rPr>
                <w:rFonts w:eastAsia="Courier New"/>
                <w:i/>
                <w:color w:val="auto"/>
                <w:sz w:val="24"/>
                <w:szCs w:val="24"/>
              </w:rPr>
              <w:t>На выбор или факультативно</w:t>
            </w:r>
          </w:p>
          <w:p w:rsidR="00F8707A" w:rsidRPr="00350182" w:rsidRDefault="00F8707A"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Исследовательские проекты по теме «Музыка стран Азии и Африки»</w:t>
            </w:r>
          </w:p>
        </w:tc>
      </w:tr>
    </w:tbl>
    <w:p w:rsidR="00A57638" w:rsidRDefault="00F8707A" w:rsidP="004D0219">
      <w:pPr>
        <w:pStyle w:val="24"/>
        <w:keepNext/>
        <w:keepLines/>
        <w:tabs>
          <w:tab w:val="left" w:pos="426"/>
        </w:tabs>
        <w:spacing w:after="0"/>
        <w:rPr>
          <w:rFonts w:ascii="Times New Roman" w:hAnsi="Times New Roman" w:cs="Times New Roman"/>
          <w:b w:val="0"/>
          <w:sz w:val="16"/>
          <w:szCs w:val="16"/>
        </w:rPr>
      </w:pPr>
      <w:r w:rsidRPr="00F8707A">
        <w:rPr>
          <w:rFonts w:ascii="Times New Roman" w:hAnsi="Times New Roman" w:cs="Times New Roman"/>
          <w:b w:val="0"/>
          <w:sz w:val="16"/>
          <w:szCs w:val="16"/>
          <w:vertAlign w:val="superscript"/>
        </w:rPr>
        <w:t xml:space="preserve">2 </w:t>
      </w:r>
      <w:r w:rsidRPr="00F8707A">
        <w:rPr>
          <w:rFonts w:ascii="Times New Roman" w:hAnsi="Times New Roman" w:cs="Times New Roman"/>
          <w:b w:val="0"/>
          <w:sz w:val="16"/>
          <w:szCs w:val="16"/>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DE425D" w:rsidRDefault="00DE425D" w:rsidP="004D0219">
      <w:pPr>
        <w:pStyle w:val="24"/>
        <w:keepNext/>
        <w:keepLines/>
        <w:tabs>
          <w:tab w:val="left" w:pos="426"/>
        </w:tabs>
        <w:spacing w:after="0"/>
        <w:rPr>
          <w:rFonts w:ascii="Times New Roman" w:hAnsi="Times New Roman" w:cs="Times New Roman"/>
          <w:b w:val="0"/>
          <w:color w:val="auto"/>
          <w:sz w:val="24"/>
          <w:szCs w:val="24"/>
        </w:rPr>
      </w:pPr>
    </w:p>
    <w:p w:rsidR="00DE425D" w:rsidRDefault="00DE425D" w:rsidP="004D0219">
      <w:pPr>
        <w:pStyle w:val="24"/>
        <w:keepNext/>
        <w:keepLines/>
        <w:tabs>
          <w:tab w:val="left" w:pos="426"/>
        </w:tabs>
        <w:spacing w:after="0"/>
        <w:rPr>
          <w:rFonts w:ascii="Times New Roman" w:hAnsi="Times New Roman" w:cs="Times New Roman"/>
          <w:b w:val="0"/>
          <w:color w:val="auto"/>
          <w:sz w:val="24"/>
          <w:szCs w:val="24"/>
        </w:rPr>
      </w:pPr>
    </w:p>
    <w:p w:rsidR="00DE425D" w:rsidRDefault="00DE425D" w:rsidP="004D0219">
      <w:pPr>
        <w:pStyle w:val="24"/>
        <w:keepNext/>
        <w:keepLines/>
        <w:tabs>
          <w:tab w:val="left" w:pos="426"/>
        </w:tabs>
        <w:spacing w:after="0"/>
        <w:rPr>
          <w:rFonts w:ascii="Times New Roman" w:hAnsi="Times New Roman" w:cs="Times New Roman"/>
          <w:b w:val="0"/>
          <w:color w:val="auto"/>
          <w:sz w:val="24"/>
          <w:szCs w:val="24"/>
        </w:rPr>
      </w:pPr>
    </w:p>
    <w:tbl>
      <w:tblPr>
        <w:tblStyle w:val="afc"/>
        <w:tblW w:w="10795" w:type="dxa"/>
        <w:tblLook w:val="04A0"/>
      </w:tblPr>
      <w:tblGrid>
        <w:gridCol w:w="1236"/>
        <w:gridCol w:w="2133"/>
        <w:gridCol w:w="2693"/>
        <w:gridCol w:w="4733"/>
      </w:tblGrid>
      <w:tr w:rsidR="00DE425D" w:rsidTr="00DE425D">
        <w:tc>
          <w:tcPr>
            <w:tcW w:w="1236" w:type="dxa"/>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Г) 3—4 учебных</w:t>
            </w:r>
            <w:r>
              <w:rPr>
                <w:rFonts w:eastAsia="Courier New"/>
                <w:color w:val="auto"/>
                <w:sz w:val="24"/>
                <w:szCs w:val="24"/>
              </w:rPr>
              <w:t xml:space="preserve"> часа</w:t>
            </w:r>
          </w:p>
        </w:tc>
        <w:tc>
          <w:tcPr>
            <w:tcW w:w="2133" w:type="dxa"/>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Народная музыка Амери</w:t>
            </w:r>
            <w:r>
              <w:rPr>
                <w:rFonts w:eastAsia="Courier New"/>
                <w:color w:val="auto"/>
                <w:sz w:val="24"/>
                <w:szCs w:val="24"/>
              </w:rPr>
              <w:t>канского континента</w:t>
            </w:r>
          </w:p>
        </w:tc>
        <w:tc>
          <w:tcPr>
            <w:tcW w:w="2693" w:type="dxa"/>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Стили и жанры американской музыки (кантри,</w:t>
            </w:r>
            <w:r w:rsidRPr="007F450A">
              <w:rPr>
                <w:rFonts w:eastAsia="Courier New"/>
                <w:color w:val="auto"/>
              </w:rPr>
              <w:t xml:space="preserve"> </w:t>
            </w:r>
            <w:r w:rsidRPr="00F8707A">
              <w:rPr>
                <w:rFonts w:eastAsia="Courier New"/>
                <w:color w:val="auto"/>
                <w:sz w:val="24"/>
                <w:szCs w:val="24"/>
              </w:rPr>
              <w:t>блюз, спиричуэле, самба, босса-нова и др.). Смешение интонаций и ритмов различного происхождения</w:t>
            </w:r>
          </w:p>
        </w:tc>
        <w:tc>
          <w:tcPr>
            <w:tcW w:w="4733" w:type="dxa"/>
          </w:tcPr>
          <w:p w:rsidR="00DE425D" w:rsidRPr="00350182" w:rsidRDefault="00DE425D" w:rsidP="004D0219">
            <w:pPr>
              <w:pStyle w:val="a6"/>
              <w:tabs>
                <w:tab w:val="left" w:pos="426"/>
              </w:tabs>
              <w:spacing w:line="240" w:lineRule="auto"/>
              <w:ind w:left="140" w:firstLine="20"/>
              <w:rPr>
                <w:rFonts w:eastAsia="Courier New"/>
                <w:color w:val="auto"/>
                <w:sz w:val="24"/>
                <w:szCs w:val="24"/>
              </w:rPr>
            </w:pPr>
            <w:r w:rsidRPr="00350182">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r w:rsidRPr="007F450A">
              <w:rPr>
                <w:rFonts w:eastAsia="Courier New"/>
                <w:color w:val="auto"/>
              </w:rPr>
              <w:t xml:space="preserve"> </w:t>
            </w:r>
            <w:r w:rsidRPr="00F8707A">
              <w:rPr>
                <w:rFonts w:eastAsia="Courier New"/>
                <w:color w:val="auto"/>
                <w:sz w:val="24"/>
                <w:szCs w:val="24"/>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DE425D" w:rsidRDefault="00DE425D" w:rsidP="004D0219">
      <w:pPr>
        <w:pStyle w:val="24"/>
        <w:keepNext/>
        <w:keepLines/>
        <w:tabs>
          <w:tab w:val="left" w:pos="426"/>
        </w:tabs>
        <w:spacing w:after="0"/>
        <w:rPr>
          <w:rFonts w:ascii="Times New Roman" w:hAnsi="Times New Roman" w:cs="Times New Roman"/>
          <w:b w:val="0"/>
          <w:color w:val="auto"/>
          <w:sz w:val="24"/>
          <w:szCs w:val="24"/>
        </w:rPr>
      </w:pPr>
    </w:p>
    <w:p w:rsidR="00DE425D" w:rsidRDefault="00DE425D" w:rsidP="004D0219">
      <w:pPr>
        <w:tabs>
          <w:tab w:val="left" w:pos="426"/>
        </w:tabs>
        <w:rPr>
          <w:rFonts w:ascii="Times New Roman" w:hAnsi="Times New Roman" w:cs="Times New Roman"/>
          <w:b/>
        </w:rPr>
      </w:pPr>
      <w:bookmarkStart w:id="651" w:name="bookmark1600"/>
      <w:r w:rsidRPr="00F8707A">
        <w:rPr>
          <w:rFonts w:ascii="Times New Roman" w:hAnsi="Times New Roman" w:cs="Times New Roman"/>
          <w:b/>
        </w:rPr>
        <w:t>Модуль № 4 «Европейская классическая музыка»</w:t>
      </w:r>
      <w:r w:rsidRPr="00F8707A">
        <w:rPr>
          <w:rFonts w:ascii="Times New Roman" w:hAnsi="Times New Roman" w:cs="Times New Roman"/>
          <w:b/>
          <w:vertAlign w:val="superscript"/>
        </w:rPr>
        <w:footnoteReference w:id="22"/>
      </w:r>
      <w:bookmarkEnd w:id="651"/>
    </w:p>
    <w:tbl>
      <w:tblPr>
        <w:tblStyle w:val="afc"/>
        <w:tblW w:w="0" w:type="auto"/>
        <w:tblLook w:val="04A0"/>
      </w:tblPr>
      <w:tblGrid>
        <w:gridCol w:w="1242"/>
        <w:gridCol w:w="1707"/>
        <w:gridCol w:w="420"/>
        <w:gridCol w:w="2413"/>
        <w:gridCol w:w="279"/>
        <w:gridCol w:w="4734"/>
      </w:tblGrid>
      <w:tr w:rsidR="00DE425D" w:rsidTr="002947F2">
        <w:tc>
          <w:tcPr>
            <w:tcW w:w="1242" w:type="dxa"/>
            <w:vAlign w:val="center"/>
          </w:tcPr>
          <w:p w:rsidR="00DE425D" w:rsidRPr="00350182" w:rsidRDefault="00DE425D" w:rsidP="004D0219">
            <w:pPr>
              <w:pStyle w:val="a6"/>
              <w:tabs>
                <w:tab w:val="left" w:pos="426"/>
              </w:tabs>
              <w:spacing w:line="240" w:lineRule="auto"/>
              <w:ind w:firstLine="0"/>
              <w:jc w:val="center"/>
              <w:rPr>
                <w:rFonts w:eastAsia="Courier New"/>
                <w:b/>
                <w:color w:val="auto"/>
                <w:sz w:val="24"/>
                <w:szCs w:val="24"/>
              </w:rPr>
            </w:pPr>
            <w:r w:rsidRPr="00350182">
              <w:rPr>
                <w:rFonts w:eastAsia="Courier New"/>
                <w:b/>
                <w:color w:val="auto"/>
                <w:sz w:val="24"/>
                <w:szCs w:val="24"/>
              </w:rPr>
              <w:t>№ блока, кол-во часов</w:t>
            </w:r>
          </w:p>
        </w:tc>
        <w:tc>
          <w:tcPr>
            <w:tcW w:w="2127" w:type="dxa"/>
            <w:gridSpan w:val="2"/>
          </w:tcPr>
          <w:p w:rsidR="00DE425D" w:rsidRPr="00350182" w:rsidRDefault="00DE425D" w:rsidP="004D0219">
            <w:pPr>
              <w:pStyle w:val="a6"/>
              <w:tabs>
                <w:tab w:val="left" w:pos="426"/>
              </w:tabs>
              <w:spacing w:line="240" w:lineRule="auto"/>
              <w:ind w:firstLine="0"/>
              <w:jc w:val="center"/>
              <w:rPr>
                <w:rFonts w:eastAsia="Courier New"/>
                <w:b/>
                <w:color w:val="auto"/>
                <w:sz w:val="24"/>
                <w:szCs w:val="24"/>
              </w:rPr>
            </w:pPr>
            <w:r w:rsidRPr="00350182">
              <w:rPr>
                <w:rFonts w:eastAsia="Courier New"/>
                <w:b/>
                <w:color w:val="auto"/>
                <w:sz w:val="24"/>
                <w:szCs w:val="24"/>
              </w:rPr>
              <w:t>Темы</w:t>
            </w:r>
          </w:p>
        </w:tc>
        <w:tc>
          <w:tcPr>
            <w:tcW w:w="2692" w:type="dxa"/>
            <w:gridSpan w:val="2"/>
          </w:tcPr>
          <w:p w:rsidR="00DE425D" w:rsidRPr="00350182" w:rsidRDefault="00DE425D" w:rsidP="004D0219">
            <w:pPr>
              <w:pStyle w:val="a6"/>
              <w:tabs>
                <w:tab w:val="left" w:pos="426"/>
              </w:tabs>
              <w:spacing w:line="240" w:lineRule="auto"/>
              <w:ind w:firstLine="440"/>
              <w:jc w:val="center"/>
              <w:rPr>
                <w:rFonts w:eastAsia="Courier New"/>
                <w:b/>
                <w:color w:val="auto"/>
                <w:sz w:val="24"/>
                <w:szCs w:val="24"/>
              </w:rPr>
            </w:pPr>
            <w:r w:rsidRPr="00350182">
              <w:rPr>
                <w:rFonts w:eastAsia="Courier New"/>
                <w:b/>
                <w:color w:val="auto"/>
                <w:sz w:val="24"/>
                <w:szCs w:val="24"/>
              </w:rPr>
              <w:t>Содержание</w:t>
            </w:r>
          </w:p>
        </w:tc>
        <w:tc>
          <w:tcPr>
            <w:tcW w:w="4734" w:type="dxa"/>
          </w:tcPr>
          <w:p w:rsidR="00DE425D" w:rsidRPr="00350182" w:rsidRDefault="00DE425D" w:rsidP="004D0219">
            <w:pPr>
              <w:pStyle w:val="a6"/>
              <w:tabs>
                <w:tab w:val="left" w:pos="426"/>
              </w:tabs>
              <w:spacing w:line="240" w:lineRule="auto"/>
              <w:ind w:firstLine="0"/>
              <w:jc w:val="center"/>
              <w:rPr>
                <w:rFonts w:eastAsia="Courier New"/>
                <w:b/>
                <w:color w:val="auto"/>
                <w:sz w:val="24"/>
                <w:szCs w:val="24"/>
              </w:rPr>
            </w:pPr>
            <w:r w:rsidRPr="00350182">
              <w:rPr>
                <w:rFonts w:eastAsia="Courier New"/>
                <w:b/>
                <w:color w:val="auto"/>
                <w:sz w:val="24"/>
                <w:szCs w:val="24"/>
              </w:rPr>
              <w:t>Виды деятельности обучающихся</w:t>
            </w:r>
          </w:p>
        </w:tc>
      </w:tr>
      <w:tr w:rsidR="00DE425D" w:rsidTr="002947F2">
        <w:tc>
          <w:tcPr>
            <w:tcW w:w="1242" w:type="dxa"/>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А) 2—3 учебных часа</w:t>
            </w:r>
          </w:p>
        </w:tc>
        <w:tc>
          <w:tcPr>
            <w:tcW w:w="2127" w:type="dxa"/>
            <w:gridSpan w:val="2"/>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Национальные истоки классической музыки</w:t>
            </w:r>
          </w:p>
        </w:tc>
        <w:tc>
          <w:tcPr>
            <w:tcW w:w="2692" w:type="dxa"/>
            <w:gridSpan w:val="2"/>
          </w:tcPr>
          <w:p w:rsidR="00DE425D" w:rsidRPr="00350182" w:rsidRDefault="00DE425D" w:rsidP="004D0219">
            <w:pPr>
              <w:pStyle w:val="a6"/>
              <w:tabs>
                <w:tab w:val="left" w:pos="426"/>
              </w:tabs>
              <w:spacing w:line="240" w:lineRule="auto"/>
              <w:ind w:left="142" w:firstLine="0"/>
              <w:rPr>
                <w:rFonts w:eastAsia="Courier New"/>
                <w:color w:val="auto"/>
                <w:sz w:val="24"/>
                <w:szCs w:val="24"/>
              </w:rPr>
            </w:pPr>
            <w:r w:rsidRPr="00350182">
              <w:rPr>
                <w:rFonts w:eastAsia="Courier New"/>
                <w:color w:val="auto"/>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w:t>
            </w:r>
          </w:p>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Характерные жанры, образы, элементы музыкального языка</w:t>
            </w:r>
          </w:p>
        </w:tc>
        <w:tc>
          <w:tcPr>
            <w:tcW w:w="4734" w:type="dxa"/>
            <w:vAlign w:val="center"/>
          </w:tcPr>
          <w:p w:rsidR="00DE425D" w:rsidRPr="00350182" w:rsidRDefault="00DE425D"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DE425D" w:rsidRPr="00350182" w:rsidRDefault="00DE425D" w:rsidP="004D0219">
            <w:pPr>
              <w:pStyle w:val="a6"/>
              <w:tabs>
                <w:tab w:val="left" w:pos="426"/>
              </w:tabs>
              <w:spacing w:line="240" w:lineRule="auto"/>
              <w:ind w:left="142" w:firstLine="0"/>
              <w:rPr>
                <w:rFonts w:eastAsia="Courier New"/>
                <w:color w:val="auto"/>
                <w:sz w:val="24"/>
                <w:szCs w:val="24"/>
              </w:rPr>
            </w:pPr>
            <w:r w:rsidRPr="00350182">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rsidR="00DE425D" w:rsidRPr="00350182" w:rsidRDefault="00DE425D" w:rsidP="004D0219">
            <w:pPr>
              <w:pStyle w:val="a6"/>
              <w:tabs>
                <w:tab w:val="left" w:pos="426"/>
              </w:tabs>
              <w:spacing w:line="240" w:lineRule="auto"/>
              <w:ind w:left="142" w:firstLine="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DE425D" w:rsidRPr="00350182" w:rsidRDefault="00DE425D" w:rsidP="004D0219">
            <w:pPr>
              <w:pStyle w:val="a6"/>
              <w:tabs>
                <w:tab w:val="left" w:pos="426"/>
              </w:tabs>
              <w:spacing w:line="240" w:lineRule="auto"/>
              <w:ind w:left="142" w:firstLine="0"/>
              <w:rPr>
                <w:rFonts w:eastAsia="Courier New"/>
                <w:i/>
                <w:color w:val="auto"/>
                <w:sz w:val="24"/>
                <w:szCs w:val="24"/>
              </w:rPr>
            </w:pPr>
            <w:r w:rsidRPr="00350182">
              <w:rPr>
                <w:rFonts w:eastAsia="Courier New"/>
                <w:i/>
                <w:color w:val="auto"/>
                <w:sz w:val="24"/>
                <w:szCs w:val="24"/>
              </w:rPr>
              <w:t>На выбор или факультативно</w:t>
            </w:r>
          </w:p>
          <w:p w:rsidR="00DE425D" w:rsidRPr="00350182" w:rsidRDefault="00DE425D" w:rsidP="004D0219">
            <w:pPr>
              <w:pStyle w:val="a6"/>
              <w:tabs>
                <w:tab w:val="left" w:pos="426"/>
              </w:tabs>
              <w:spacing w:line="240" w:lineRule="auto"/>
              <w:ind w:left="142" w:firstLine="0"/>
              <w:rPr>
                <w:rFonts w:eastAsia="Courier New"/>
                <w:color w:val="auto"/>
                <w:sz w:val="24"/>
                <w:szCs w:val="24"/>
              </w:rPr>
            </w:pPr>
            <w:r w:rsidRPr="00350182">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DE425D" w:rsidRPr="00350182" w:rsidRDefault="00DE425D" w:rsidP="004D0219">
            <w:pPr>
              <w:pStyle w:val="a6"/>
              <w:tabs>
                <w:tab w:val="left" w:pos="426"/>
              </w:tabs>
              <w:spacing w:line="240" w:lineRule="auto"/>
              <w:ind w:left="142" w:firstLine="0"/>
              <w:rPr>
                <w:rFonts w:eastAsia="Courier New"/>
                <w:color w:val="auto"/>
                <w:sz w:val="24"/>
                <w:szCs w:val="24"/>
              </w:rPr>
            </w:pPr>
            <w:r w:rsidRPr="00350182">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tr w:rsidR="002947F2" w:rsidTr="002947F2">
        <w:trPr>
          <w:trHeight w:val="2114"/>
        </w:trPr>
        <w:tc>
          <w:tcPr>
            <w:tcW w:w="1242" w:type="dxa"/>
          </w:tcPr>
          <w:p w:rsidR="002947F2" w:rsidRPr="00350182" w:rsidRDefault="002947F2"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 2—3 учебных часа</w:t>
            </w:r>
          </w:p>
        </w:tc>
        <w:tc>
          <w:tcPr>
            <w:tcW w:w="1707" w:type="dxa"/>
          </w:tcPr>
          <w:p w:rsidR="002947F2" w:rsidRPr="00350182" w:rsidRDefault="002947F2" w:rsidP="004D0219">
            <w:pPr>
              <w:pStyle w:val="a6"/>
              <w:tabs>
                <w:tab w:val="left" w:pos="426"/>
              </w:tabs>
              <w:spacing w:line="240" w:lineRule="auto"/>
              <w:ind w:left="140" w:firstLine="0"/>
              <w:rPr>
                <w:rFonts w:eastAsia="Courier New"/>
                <w:color w:val="auto"/>
                <w:sz w:val="24"/>
                <w:szCs w:val="24"/>
              </w:rPr>
            </w:pPr>
            <w:r w:rsidRPr="00350182">
              <w:rPr>
                <w:rFonts w:eastAsia="Courier New"/>
                <w:color w:val="auto"/>
                <w:sz w:val="24"/>
                <w:szCs w:val="24"/>
              </w:rPr>
              <w:t>Музыкант и публика</w:t>
            </w:r>
          </w:p>
        </w:tc>
        <w:tc>
          <w:tcPr>
            <w:tcW w:w="2833" w:type="dxa"/>
            <w:gridSpan w:val="2"/>
          </w:tcPr>
          <w:p w:rsidR="002947F2" w:rsidRPr="002947F2" w:rsidRDefault="002947F2" w:rsidP="004D0219">
            <w:pPr>
              <w:pStyle w:val="24"/>
              <w:keepNext/>
              <w:keepLines/>
              <w:tabs>
                <w:tab w:val="left" w:pos="426"/>
              </w:tabs>
              <w:spacing w:after="0"/>
              <w:rPr>
                <w:rFonts w:ascii="Times New Roman" w:hAnsi="Times New Roman" w:cs="Times New Roman"/>
                <w:b w:val="0"/>
                <w:color w:val="auto"/>
                <w:sz w:val="24"/>
                <w:szCs w:val="24"/>
              </w:rPr>
            </w:pPr>
            <w:r w:rsidRPr="002947F2">
              <w:rPr>
                <w:rFonts w:ascii="Times New Roman" w:eastAsia="Courier New" w:hAnsi="Times New Roman" w:cs="Times New Roman"/>
                <w:b w:val="0"/>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 знание публики. Культура слушателя. Традиции слушания музыки в прошлые века и сегодня</w:t>
            </w:r>
          </w:p>
        </w:tc>
        <w:tc>
          <w:tcPr>
            <w:tcW w:w="5013" w:type="dxa"/>
            <w:gridSpan w:val="2"/>
          </w:tcPr>
          <w:p w:rsidR="002947F2" w:rsidRPr="002947F2" w:rsidRDefault="002947F2" w:rsidP="004D0219">
            <w:pPr>
              <w:pStyle w:val="a6"/>
              <w:tabs>
                <w:tab w:val="left" w:pos="426"/>
              </w:tabs>
              <w:spacing w:line="240" w:lineRule="auto"/>
              <w:ind w:left="142" w:firstLine="20"/>
              <w:rPr>
                <w:rFonts w:eastAsia="Courier New"/>
                <w:color w:val="auto"/>
                <w:sz w:val="24"/>
                <w:szCs w:val="24"/>
              </w:rPr>
            </w:pPr>
            <w:r w:rsidRPr="002947F2">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2947F2" w:rsidRPr="002947F2" w:rsidRDefault="002947F2" w:rsidP="004D0219">
            <w:pPr>
              <w:pStyle w:val="a6"/>
              <w:tabs>
                <w:tab w:val="left" w:pos="426"/>
              </w:tabs>
              <w:spacing w:line="240" w:lineRule="auto"/>
              <w:ind w:left="142" w:firstLine="20"/>
              <w:rPr>
                <w:rFonts w:eastAsia="Courier New"/>
                <w:color w:val="auto"/>
                <w:sz w:val="24"/>
                <w:szCs w:val="24"/>
              </w:rPr>
            </w:pPr>
            <w:r w:rsidRPr="002947F2">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947F2" w:rsidRPr="002947F2" w:rsidRDefault="002947F2" w:rsidP="004D0219">
            <w:pPr>
              <w:pStyle w:val="a6"/>
              <w:tabs>
                <w:tab w:val="left" w:pos="426"/>
              </w:tabs>
              <w:spacing w:line="240" w:lineRule="auto"/>
              <w:ind w:left="142" w:firstLine="20"/>
              <w:rPr>
                <w:rFonts w:eastAsia="Courier New"/>
                <w:color w:val="auto"/>
                <w:sz w:val="24"/>
                <w:szCs w:val="24"/>
              </w:rPr>
            </w:pPr>
            <w:r w:rsidRPr="002947F2">
              <w:rPr>
                <w:rFonts w:eastAsia="Courier New"/>
                <w:color w:val="auto"/>
                <w:sz w:val="24"/>
                <w:szCs w:val="24"/>
              </w:rP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2947F2" w:rsidRPr="002947F2" w:rsidRDefault="002947F2" w:rsidP="004D0219">
            <w:pPr>
              <w:pStyle w:val="a6"/>
              <w:tabs>
                <w:tab w:val="left" w:pos="426"/>
              </w:tabs>
              <w:spacing w:line="240" w:lineRule="auto"/>
              <w:ind w:left="142" w:firstLine="20"/>
              <w:rPr>
                <w:rFonts w:eastAsia="Courier New"/>
                <w:i/>
                <w:color w:val="auto"/>
                <w:sz w:val="24"/>
                <w:szCs w:val="24"/>
              </w:rPr>
            </w:pPr>
            <w:r w:rsidRPr="002947F2">
              <w:rPr>
                <w:rFonts w:eastAsia="Courier New"/>
                <w:i/>
                <w:color w:val="auto"/>
                <w:sz w:val="24"/>
                <w:szCs w:val="24"/>
              </w:rPr>
              <w:t>На выбор или факультативно</w:t>
            </w:r>
          </w:p>
          <w:p w:rsidR="002947F2" w:rsidRPr="002947F2" w:rsidRDefault="002947F2" w:rsidP="004D0219">
            <w:pPr>
              <w:pStyle w:val="a6"/>
              <w:tabs>
                <w:tab w:val="left" w:pos="426"/>
              </w:tabs>
              <w:spacing w:line="240" w:lineRule="auto"/>
              <w:ind w:left="142" w:firstLine="20"/>
              <w:rPr>
                <w:rFonts w:eastAsia="Courier New"/>
                <w:color w:val="auto"/>
                <w:sz w:val="24"/>
                <w:szCs w:val="24"/>
              </w:rPr>
            </w:pPr>
            <w:r w:rsidRPr="002947F2">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2947F2" w:rsidRPr="002947F2" w:rsidRDefault="002947F2" w:rsidP="004D0219">
            <w:pPr>
              <w:pStyle w:val="24"/>
              <w:keepNext/>
              <w:keepLines/>
              <w:tabs>
                <w:tab w:val="left" w:pos="426"/>
              </w:tabs>
              <w:spacing w:after="0"/>
              <w:rPr>
                <w:rFonts w:ascii="Times New Roman" w:hAnsi="Times New Roman" w:cs="Times New Roman"/>
                <w:b w:val="0"/>
                <w:color w:val="auto"/>
                <w:sz w:val="24"/>
                <w:szCs w:val="24"/>
              </w:rPr>
            </w:pPr>
            <w:r w:rsidRPr="002947F2">
              <w:rPr>
                <w:rFonts w:ascii="Times New Roman" w:eastAsia="Courier New" w:hAnsi="Times New Roman" w:cs="Times New Roman"/>
                <w:b w:val="0"/>
                <w:color w:val="auto"/>
                <w:sz w:val="24"/>
                <w:szCs w:val="24"/>
              </w:rPr>
              <w:t>Посещение концерта классической музыки с последующим обсуждением в классе.</w:t>
            </w:r>
            <w:r w:rsidRPr="00350182">
              <w:rPr>
                <w:rFonts w:eastAsia="Courier New"/>
                <w:color w:val="auto"/>
                <w:sz w:val="24"/>
                <w:szCs w:val="24"/>
              </w:rPr>
              <w:t xml:space="preserve"> </w:t>
            </w:r>
            <w:r w:rsidRPr="002947F2">
              <w:rPr>
                <w:rFonts w:ascii="Times New Roman" w:eastAsia="Courier New" w:hAnsi="Times New Roman" w:cs="Times New Roman"/>
                <w:b w:val="0"/>
                <w:color w:val="auto"/>
                <w:sz w:val="24"/>
                <w:szCs w:val="24"/>
              </w:rPr>
              <w:t>Создание тематической подборки музыкальных произведений для домашнего прослушивания</w:t>
            </w:r>
          </w:p>
        </w:tc>
      </w:tr>
      <w:tr w:rsidR="002947F2" w:rsidTr="002947F2">
        <w:tc>
          <w:tcPr>
            <w:tcW w:w="1242" w:type="dxa"/>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4—6 учебных часов</w:t>
            </w:r>
          </w:p>
        </w:tc>
        <w:tc>
          <w:tcPr>
            <w:tcW w:w="1707" w:type="dxa"/>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 зеркало эпохи</w:t>
            </w:r>
          </w:p>
        </w:tc>
        <w:tc>
          <w:tcPr>
            <w:tcW w:w="283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01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образцами полифонической и гомофонногармонической музыки.</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Исполнение вокальных, ритмических, речевых канонов.</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2947F2" w:rsidRPr="00350182" w:rsidRDefault="002947F2"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2947F2" w:rsidTr="002947F2">
        <w:tc>
          <w:tcPr>
            <w:tcW w:w="1242" w:type="dxa"/>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4—6 учебных часов</w:t>
            </w:r>
          </w:p>
        </w:tc>
        <w:tc>
          <w:tcPr>
            <w:tcW w:w="1707" w:type="dxa"/>
          </w:tcPr>
          <w:p w:rsidR="002947F2" w:rsidRPr="00350182" w:rsidRDefault="002947F2" w:rsidP="004D0219">
            <w:pPr>
              <w:pStyle w:val="a6"/>
              <w:tabs>
                <w:tab w:val="left" w:pos="426"/>
              </w:tabs>
              <w:spacing w:line="240" w:lineRule="auto"/>
              <w:ind w:left="4" w:firstLine="4"/>
              <w:rPr>
                <w:rFonts w:eastAsia="Courier New"/>
                <w:color w:val="auto"/>
                <w:sz w:val="24"/>
                <w:szCs w:val="24"/>
              </w:rPr>
            </w:pPr>
            <w:r w:rsidRPr="00350182">
              <w:rPr>
                <w:rFonts w:eastAsia="Courier New"/>
                <w:color w:val="auto"/>
                <w:sz w:val="24"/>
                <w:szCs w:val="24"/>
              </w:rPr>
              <w:t>Музыкальный образ</w:t>
            </w:r>
          </w:p>
        </w:tc>
        <w:tc>
          <w:tcPr>
            <w:tcW w:w="283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01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2947F2" w:rsidRPr="00350182" w:rsidRDefault="002947F2"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2947F2" w:rsidTr="002947F2">
        <w:tc>
          <w:tcPr>
            <w:tcW w:w="1242" w:type="dxa"/>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Д) 3—4 учебных часа</w:t>
            </w:r>
          </w:p>
        </w:tc>
        <w:tc>
          <w:tcPr>
            <w:tcW w:w="1707" w:type="dxa"/>
          </w:tcPr>
          <w:p w:rsidR="002947F2" w:rsidRPr="00350182" w:rsidRDefault="002947F2" w:rsidP="004D0219">
            <w:pPr>
              <w:pStyle w:val="a6"/>
              <w:tabs>
                <w:tab w:val="left" w:pos="426"/>
              </w:tabs>
              <w:spacing w:line="240" w:lineRule="auto"/>
              <w:ind w:left="4" w:firstLine="20"/>
              <w:rPr>
                <w:rFonts w:eastAsia="Courier New"/>
                <w:color w:val="auto"/>
                <w:sz w:val="24"/>
                <w:szCs w:val="24"/>
              </w:rPr>
            </w:pPr>
            <w:r w:rsidRPr="00350182">
              <w:rPr>
                <w:rFonts w:eastAsia="Courier New"/>
                <w:color w:val="auto"/>
                <w:sz w:val="24"/>
                <w:szCs w:val="24"/>
              </w:rPr>
              <w:t>Музыкальная драматургия</w:t>
            </w:r>
          </w:p>
        </w:tc>
        <w:tc>
          <w:tcPr>
            <w:tcW w:w="283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форма — строение музыкального произведения</w:t>
            </w:r>
          </w:p>
        </w:tc>
        <w:tc>
          <w:tcPr>
            <w:tcW w:w="501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Составление наглядной (буквенной, цифровой) схемы строения музыкального произведения.</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2947F2" w:rsidRPr="00350182" w:rsidRDefault="002947F2"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2947F2" w:rsidTr="002947F2">
        <w:tc>
          <w:tcPr>
            <w:tcW w:w="1242" w:type="dxa"/>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Е) 4—6 учебных часов</w:t>
            </w:r>
          </w:p>
        </w:tc>
        <w:tc>
          <w:tcPr>
            <w:tcW w:w="1707" w:type="dxa"/>
          </w:tcPr>
          <w:p w:rsidR="002947F2" w:rsidRPr="00350182" w:rsidRDefault="002947F2" w:rsidP="004D0219">
            <w:pPr>
              <w:pStyle w:val="a6"/>
              <w:tabs>
                <w:tab w:val="left" w:pos="426"/>
              </w:tabs>
              <w:spacing w:line="240" w:lineRule="auto"/>
              <w:ind w:left="4" w:firstLine="20"/>
              <w:rPr>
                <w:rFonts w:eastAsia="Courier New"/>
                <w:color w:val="auto"/>
                <w:sz w:val="24"/>
                <w:szCs w:val="24"/>
              </w:rPr>
            </w:pPr>
            <w:r w:rsidRPr="00350182">
              <w:rPr>
                <w:rFonts w:eastAsia="Courier New"/>
                <w:color w:val="auto"/>
                <w:sz w:val="24"/>
                <w:szCs w:val="24"/>
              </w:rPr>
              <w:t>Музыкальный</w:t>
            </w:r>
          </w:p>
          <w:p w:rsidR="002947F2" w:rsidRPr="00350182" w:rsidRDefault="002947F2" w:rsidP="004D0219">
            <w:pPr>
              <w:pStyle w:val="a6"/>
              <w:tabs>
                <w:tab w:val="left" w:pos="426"/>
              </w:tabs>
              <w:spacing w:line="240" w:lineRule="auto"/>
              <w:ind w:left="4" w:firstLine="20"/>
              <w:rPr>
                <w:rFonts w:eastAsia="Courier New"/>
                <w:color w:val="auto"/>
                <w:sz w:val="24"/>
                <w:szCs w:val="24"/>
              </w:rPr>
            </w:pPr>
            <w:r w:rsidRPr="00350182">
              <w:rPr>
                <w:rFonts w:eastAsia="Courier New"/>
                <w:color w:val="auto"/>
                <w:sz w:val="24"/>
                <w:szCs w:val="24"/>
              </w:rPr>
              <w:t>стиль</w:t>
            </w:r>
          </w:p>
        </w:tc>
        <w:tc>
          <w:tcPr>
            <w:tcW w:w="283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Стиль как единство эстетических идеалов, круга образов, драма- тургических приёмов, музыкального языка. (На примере творчества В. А. Моцарта, К. Дебюсси, А. Шёнберга и др.)</w:t>
            </w:r>
          </w:p>
        </w:tc>
        <w:tc>
          <w:tcPr>
            <w:tcW w:w="5013" w:type="dxa"/>
            <w:gridSpan w:val="2"/>
          </w:tcPr>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Исполнение 2—3 вокальных произведений — образцовбарокко, классицизма, романтизма, импрессионизма (подлинных или стилизованных).</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Определение на слух в звучании незнакомого произведения:</w:t>
            </w:r>
          </w:p>
          <w:p w:rsidR="002947F2" w:rsidRPr="00350182" w:rsidRDefault="002947F2" w:rsidP="005F656A">
            <w:pPr>
              <w:pStyle w:val="a6"/>
              <w:numPr>
                <w:ilvl w:val="0"/>
                <w:numId w:val="135"/>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принадлежности к одному из изученных стилей;</w:t>
            </w:r>
          </w:p>
          <w:p w:rsidR="002947F2" w:rsidRPr="00350182" w:rsidRDefault="002947F2" w:rsidP="005F656A">
            <w:pPr>
              <w:pStyle w:val="a6"/>
              <w:numPr>
                <w:ilvl w:val="0"/>
                <w:numId w:val="135"/>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исполнительского состава (количество и состав исполнителей, музыкальных инструментов);</w:t>
            </w:r>
          </w:p>
          <w:p w:rsidR="002947F2" w:rsidRPr="00350182" w:rsidRDefault="002947F2" w:rsidP="005F656A">
            <w:pPr>
              <w:pStyle w:val="a6"/>
              <w:numPr>
                <w:ilvl w:val="0"/>
                <w:numId w:val="135"/>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жанра, круга образов;</w:t>
            </w:r>
          </w:p>
          <w:p w:rsidR="002947F2" w:rsidRPr="00350182" w:rsidRDefault="002947F2" w:rsidP="005F656A">
            <w:pPr>
              <w:pStyle w:val="a6"/>
              <w:numPr>
                <w:ilvl w:val="0"/>
                <w:numId w:val="135"/>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2947F2" w:rsidRPr="00350182" w:rsidRDefault="002947F2"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2947F2" w:rsidRPr="00350182" w:rsidRDefault="002947F2"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DE425D" w:rsidRDefault="00DE425D"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sz w:val="24"/>
          <w:szCs w:val="24"/>
        </w:rPr>
      </w:pPr>
      <w:bookmarkStart w:id="652" w:name="bookmark1602"/>
    </w:p>
    <w:p w:rsidR="004860F4" w:rsidRDefault="004860F4" w:rsidP="004D0219">
      <w:pPr>
        <w:pStyle w:val="24"/>
        <w:keepNext/>
        <w:keepLines/>
        <w:tabs>
          <w:tab w:val="left" w:pos="426"/>
        </w:tabs>
        <w:spacing w:after="0"/>
        <w:rPr>
          <w:rFonts w:ascii="Times New Roman" w:hAnsi="Times New Roman" w:cs="Times New Roman"/>
          <w:sz w:val="24"/>
          <w:szCs w:val="24"/>
        </w:rPr>
      </w:pPr>
    </w:p>
    <w:bookmarkEnd w:id="652"/>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1A1ACB" w:rsidRDefault="001A1ACB" w:rsidP="004D0219">
      <w:pPr>
        <w:pStyle w:val="24"/>
        <w:keepNext/>
        <w:keepLines/>
        <w:tabs>
          <w:tab w:val="left" w:pos="426"/>
        </w:tabs>
        <w:spacing w:after="0"/>
        <w:rPr>
          <w:rFonts w:ascii="Times New Roman" w:hAnsi="Times New Roman" w:cs="Times New Roman"/>
          <w:b w:val="0"/>
          <w:color w:val="auto"/>
          <w:sz w:val="24"/>
          <w:szCs w:val="24"/>
        </w:rPr>
      </w:pPr>
      <w:r w:rsidRPr="00350182">
        <w:rPr>
          <w:rFonts w:ascii="Times New Roman" w:hAnsi="Times New Roman" w:cs="Times New Roman"/>
          <w:sz w:val="24"/>
          <w:szCs w:val="24"/>
        </w:rPr>
        <w:t>Модуль № 5 «Русская классическая музыка»</w:t>
      </w:r>
      <w:r w:rsidRPr="00350182">
        <w:rPr>
          <w:rFonts w:ascii="Times New Roman" w:hAnsi="Times New Roman" w:cs="Times New Roman"/>
          <w:sz w:val="24"/>
          <w:szCs w:val="24"/>
          <w:vertAlign w:val="superscript"/>
        </w:rPr>
        <w:t>1</w:t>
      </w:r>
    </w:p>
    <w:p w:rsidR="001A1ACB" w:rsidRDefault="001A1ACB" w:rsidP="004D0219">
      <w:pPr>
        <w:pStyle w:val="24"/>
        <w:keepNext/>
        <w:keepLines/>
        <w:tabs>
          <w:tab w:val="left" w:pos="426"/>
        </w:tabs>
        <w:spacing w:after="0"/>
        <w:rPr>
          <w:rFonts w:ascii="Times New Roman" w:hAnsi="Times New Roman" w:cs="Times New Roman"/>
          <w:b w:val="0"/>
          <w:color w:val="auto"/>
          <w:sz w:val="24"/>
          <w:szCs w:val="24"/>
        </w:rPr>
      </w:pPr>
    </w:p>
    <w:p w:rsidR="001A1ACB" w:rsidRDefault="001A1ACB"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Default="004860F4" w:rsidP="004D0219">
      <w:pPr>
        <w:pStyle w:val="24"/>
        <w:keepNext/>
        <w:keepLines/>
        <w:tabs>
          <w:tab w:val="left" w:pos="426"/>
        </w:tabs>
        <w:spacing w:after="0"/>
        <w:rPr>
          <w:rFonts w:ascii="Times New Roman" w:hAnsi="Times New Roman" w:cs="Times New Roman"/>
          <w:b w:val="0"/>
          <w:color w:val="auto"/>
          <w:sz w:val="24"/>
          <w:szCs w:val="24"/>
        </w:rPr>
      </w:pPr>
    </w:p>
    <w:p w:rsidR="004860F4" w:rsidRPr="00350182" w:rsidRDefault="004860F4" w:rsidP="004D0219">
      <w:pPr>
        <w:pStyle w:val="26"/>
        <w:framePr w:w="10214" w:h="840" w:wrap="none" w:vAnchor="page" w:hAnchor="page" w:x="651" w:y="6001"/>
        <w:tabs>
          <w:tab w:val="left" w:pos="426"/>
        </w:tabs>
        <w:spacing w:line="240" w:lineRule="auto"/>
        <w:ind w:left="220" w:hanging="220"/>
        <w:jc w:val="both"/>
        <w:rPr>
          <w:rFonts w:ascii="Times New Roman" w:hAnsi="Times New Roman" w:cs="Times New Roman"/>
          <w:color w:val="auto"/>
          <w:sz w:val="24"/>
          <w:szCs w:val="24"/>
        </w:rPr>
      </w:pPr>
      <w:r w:rsidRPr="00350182">
        <w:rPr>
          <w:rFonts w:ascii="Times New Roman" w:hAnsi="Times New Roman" w:cs="Times New Roman"/>
          <w:color w:val="auto"/>
          <w:sz w:val="24"/>
          <w:szCs w:val="24"/>
          <w:vertAlign w:val="superscript"/>
        </w:rPr>
        <w:t>1</w:t>
      </w:r>
      <w:r w:rsidRPr="00350182">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tbl>
      <w:tblPr>
        <w:tblStyle w:val="afc"/>
        <w:tblW w:w="10795" w:type="dxa"/>
        <w:tblLook w:val="04A0"/>
      </w:tblPr>
      <w:tblGrid>
        <w:gridCol w:w="1238"/>
        <w:gridCol w:w="2099"/>
        <w:gridCol w:w="2660"/>
        <w:gridCol w:w="4798"/>
      </w:tblGrid>
      <w:tr w:rsidR="003228B6" w:rsidTr="003228B6">
        <w:tc>
          <w:tcPr>
            <w:tcW w:w="1238" w:type="dxa"/>
          </w:tcPr>
          <w:p w:rsidR="003228B6" w:rsidRPr="00350182" w:rsidRDefault="003228B6" w:rsidP="004D0219">
            <w:pPr>
              <w:pStyle w:val="a6"/>
              <w:tabs>
                <w:tab w:val="left" w:pos="426"/>
              </w:tabs>
              <w:spacing w:line="240" w:lineRule="auto"/>
              <w:ind w:firstLine="20"/>
              <w:jc w:val="center"/>
              <w:rPr>
                <w:rFonts w:eastAsia="Courier New"/>
                <w:b/>
                <w:color w:val="auto"/>
                <w:sz w:val="24"/>
                <w:szCs w:val="24"/>
              </w:rPr>
            </w:pPr>
            <w:r w:rsidRPr="00350182">
              <w:rPr>
                <w:rFonts w:eastAsia="Courier New"/>
                <w:b/>
                <w:color w:val="auto"/>
                <w:sz w:val="24"/>
                <w:szCs w:val="24"/>
              </w:rPr>
              <w:t>№ блока, кол-во часов</w:t>
            </w:r>
          </w:p>
        </w:tc>
        <w:tc>
          <w:tcPr>
            <w:tcW w:w="1847" w:type="dxa"/>
          </w:tcPr>
          <w:p w:rsidR="003228B6" w:rsidRPr="00350182" w:rsidRDefault="003228B6" w:rsidP="004D0219">
            <w:pPr>
              <w:pStyle w:val="a6"/>
              <w:tabs>
                <w:tab w:val="left" w:pos="426"/>
              </w:tabs>
              <w:spacing w:line="240" w:lineRule="auto"/>
              <w:ind w:firstLine="20"/>
              <w:jc w:val="center"/>
              <w:rPr>
                <w:rFonts w:eastAsia="Courier New"/>
                <w:b/>
                <w:color w:val="auto"/>
                <w:sz w:val="24"/>
                <w:szCs w:val="24"/>
              </w:rPr>
            </w:pPr>
            <w:r w:rsidRPr="00350182">
              <w:rPr>
                <w:rFonts w:eastAsia="Courier New"/>
                <w:b/>
                <w:color w:val="auto"/>
                <w:sz w:val="24"/>
                <w:szCs w:val="24"/>
              </w:rPr>
              <w:t>Темы</w:t>
            </w:r>
          </w:p>
        </w:tc>
        <w:tc>
          <w:tcPr>
            <w:tcW w:w="2693" w:type="dxa"/>
          </w:tcPr>
          <w:p w:rsidR="003228B6" w:rsidRPr="00350182" w:rsidRDefault="003228B6" w:rsidP="004D0219">
            <w:pPr>
              <w:pStyle w:val="a6"/>
              <w:tabs>
                <w:tab w:val="left" w:pos="426"/>
              </w:tabs>
              <w:spacing w:line="240" w:lineRule="auto"/>
              <w:ind w:firstLine="20"/>
              <w:jc w:val="center"/>
              <w:rPr>
                <w:rFonts w:eastAsia="Courier New"/>
                <w:b/>
                <w:color w:val="auto"/>
                <w:sz w:val="24"/>
                <w:szCs w:val="24"/>
              </w:rPr>
            </w:pPr>
            <w:r w:rsidRPr="00350182">
              <w:rPr>
                <w:rFonts w:eastAsia="Courier New"/>
                <w:b/>
                <w:color w:val="auto"/>
                <w:sz w:val="24"/>
                <w:szCs w:val="24"/>
              </w:rPr>
              <w:t>Содержание</w:t>
            </w:r>
          </w:p>
        </w:tc>
        <w:tc>
          <w:tcPr>
            <w:tcW w:w="5017" w:type="dxa"/>
          </w:tcPr>
          <w:p w:rsidR="003228B6" w:rsidRPr="00350182" w:rsidRDefault="003228B6" w:rsidP="004D0219">
            <w:pPr>
              <w:pStyle w:val="a6"/>
              <w:tabs>
                <w:tab w:val="left" w:pos="426"/>
              </w:tabs>
              <w:spacing w:line="240" w:lineRule="auto"/>
              <w:ind w:firstLine="20"/>
              <w:jc w:val="center"/>
              <w:rPr>
                <w:rFonts w:eastAsia="Courier New"/>
                <w:b/>
                <w:color w:val="auto"/>
                <w:sz w:val="24"/>
                <w:szCs w:val="24"/>
              </w:rPr>
            </w:pPr>
            <w:r w:rsidRPr="00350182">
              <w:rPr>
                <w:rFonts w:eastAsia="Courier New"/>
                <w:b/>
                <w:color w:val="auto"/>
                <w:sz w:val="24"/>
                <w:szCs w:val="24"/>
              </w:rPr>
              <w:t>Виды деятельности обучающихся</w:t>
            </w:r>
          </w:p>
        </w:tc>
      </w:tr>
      <w:tr w:rsidR="003228B6" w:rsidTr="003228B6">
        <w:tc>
          <w:tcPr>
            <w:tcW w:w="1238"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А) 3—4 учебных часа</w:t>
            </w:r>
          </w:p>
        </w:tc>
        <w:tc>
          <w:tcPr>
            <w:tcW w:w="1847"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Образы родной земли</w:t>
            </w:r>
          </w:p>
        </w:tc>
        <w:tc>
          <w:tcPr>
            <w:tcW w:w="2693"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017"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3228B6" w:rsidRPr="00350182" w:rsidRDefault="003228B6"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Рисование по мотивам прослушанных музыкальных произведений.</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r w:rsidR="003228B6" w:rsidTr="003228B6">
        <w:tc>
          <w:tcPr>
            <w:tcW w:w="1238"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Б) 4—6 учебных часов</w:t>
            </w:r>
          </w:p>
        </w:tc>
        <w:tc>
          <w:tcPr>
            <w:tcW w:w="1847"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Золотой век русской культуры</w:t>
            </w:r>
          </w:p>
        </w:tc>
        <w:tc>
          <w:tcPr>
            <w:tcW w:w="2693" w:type="dxa"/>
          </w:tcPr>
          <w:p w:rsidR="003228B6" w:rsidRPr="003228B6" w:rsidRDefault="003228B6" w:rsidP="004D0219">
            <w:pPr>
              <w:tabs>
                <w:tab w:val="left" w:pos="426"/>
              </w:tabs>
              <w:rPr>
                <w:rFonts w:ascii="Times New Roman" w:hAnsi="Times New Roman" w:cs="Times New Roman"/>
                <w:color w:val="auto"/>
              </w:rPr>
            </w:pPr>
            <w:r w:rsidRPr="003228B6">
              <w:rPr>
                <w:rFonts w:ascii="Times New Roman" w:hAnsi="Times New Roman" w:cs="Times New Roman"/>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017"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Музыкальная викторина на знание музыки, названий и авторов изученных произведений.</w:t>
            </w:r>
          </w:p>
          <w:p w:rsidR="003228B6" w:rsidRPr="003228B6" w:rsidRDefault="003228B6" w:rsidP="004D0219">
            <w:pPr>
              <w:pStyle w:val="a6"/>
              <w:tabs>
                <w:tab w:val="left" w:pos="426"/>
              </w:tabs>
              <w:spacing w:line="240" w:lineRule="auto"/>
              <w:ind w:left="142" w:firstLine="20"/>
              <w:rPr>
                <w:rFonts w:eastAsia="Courier New"/>
                <w:i/>
                <w:color w:val="auto"/>
                <w:sz w:val="24"/>
                <w:szCs w:val="24"/>
              </w:rPr>
            </w:pPr>
            <w:r w:rsidRPr="003228B6">
              <w:rPr>
                <w:rFonts w:eastAsia="Courier New"/>
                <w:i/>
                <w:color w:val="auto"/>
                <w:sz w:val="24"/>
                <w:szCs w:val="24"/>
              </w:rPr>
              <w:t>На выбор или факультативно</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Просмотр художественных фильмов, телепередач, посвящённых русской культуре XIX века.</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3228B6" w:rsidRPr="003228B6" w:rsidRDefault="003228B6" w:rsidP="004D0219">
            <w:pPr>
              <w:tabs>
                <w:tab w:val="left" w:pos="426"/>
              </w:tabs>
              <w:rPr>
                <w:rFonts w:ascii="Times New Roman" w:hAnsi="Times New Roman" w:cs="Times New Roman"/>
                <w:color w:val="auto"/>
              </w:rPr>
            </w:pPr>
            <w:r w:rsidRPr="003228B6">
              <w:rPr>
                <w:rFonts w:ascii="Times New Roman" w:hAnsi="Times New Roman" w:cs="Times New Roman"/>
                <w:color w:val="auto"/>
              </w:rPr>
              <w:t>Реконструкция костюмированного бала, музыкального салона</w:t>
            </w:r>
          </w:p>
        </w:tc>
      </w:tr>
      <w:tr w:rsidR="003228B6" w:rsidTr="003228B6">
        <w:tc>
          <w:tcPr>
            <w:tcW w:w="1238"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В) 4—6 учебных часов</w:t>
            </w:r>
          </w:p>
        </w:tc>
        <w:tc>
          <w:tcPr>
            <w:tcW w:w="1847"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История страны и народа в музыке русских композиторов</w:t>
            </w:r>
          </w:p>
        </w:tc>
        <w:tc>
          <w:tcPr>
            <w:tcW w:w="2693"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3228B6" w:rsidRPr="003228B6" w:rsidRDefault="003228B6" w:rsidP="004D0219">
            <w:pPr>
              <w:tabs>
                <w:tab w:val="left" w:pos="426"/>
              </w:tabs>
              <w:rPr>
                <w:rFonts w:ascii="Times New Roman" w:hAnsi="Times New Roman" w:cs="Times New Roman"/>
                <w:color w:val="auto"/>
              </w:rPr>
            </w:pPr>
            <w:r w:rsidRPr="003228B6">
              <w:rPr>
                <w:rFonts w:ascii="Times New Roman" w:hAnsi="Times New Roman" w:cs="Times New Roman"/>
                <w:color w:val="auto"/>
              </w:rPr>
              <w:t>С. С. Прокофьева, Г. В. Свиридова и др.)</w:t>
            </w:r>
          </w:p>
        </w:tc>
        <w:tc>
          <w:tcPr>
            <w:tcW w:w="5017" w:type="dxa"/>
          </w:tcPr>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Исполнение Гимна Российской Федерации.</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Музыкальная викторина на знание музыки, названий и авторов изученных произведений.</w:t>
            </w:r>
          </w:p>
          <w:p w:rsidR="003228B6" w:rsidRPr="003228B6" w:rsidRDefault="003228B6" w:rsidP="004D0219">
            <w:pPr>
              <w:pStyle w:val="a6"/>
              <w:tabs>
                <w:tab w:val="left" w:pos="426"/>
              </w:tabs>
              <w:spacing w:line="240" w:lineRule="auto"/>
              <w:ind w:left="142" w:firstLine="20"/>
              <w:rPr>
                <w:rFonts w:eastAsia="Courier New"/>
                <w:i/>
                <w:color w:val="auto"/>
                <w:sz w:val="24"/>
                <w:szCs w:val="24"/>
              </w:rPr>
            </w:pPr>
            <w:r w:rsidRPr="003228B6">
              <w:rPr>
                <w:rFonts w:eastAsia="Courier New"/>
                <w:i/>
                <w:color w:val="auto"/>
                <w:sz w:val="24"/>
                <w:szCs w:val="24"/>
              </w:rPr>
              <w:t>На выбор или факультативно</w:t>
            </w:r>
          </w:p>
          <w:p w:rsidR="003228B6" w:rsidRPr="003228B6"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3228B6" w:rsidRPr="003228B6" w:rsidRDefault="003228B6" w:rsidP="004D0219">
            <w:pPr>
              <w:tabs>
                <w:tab w:val="left" w:pos="426"/>
              </w:tabs>
              <w:rPr>
                <w:rFonts w:ascii="Times New Roman" w:hAnsi="Times New Roman" w:cs="Times New Roman"/>
                <w:color w:val="auto"/>
              </w:rPr>
            </w:pPr>
            <w:r w:rsidRPr="003228B6">
              <w:rPr>
                <w:rFonts w:ascii="Times New Roman" w:hAnsi="Times New Roman" w:cs="Times New Roman"/>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3228B6" w:rsidTr="00484F01">
        <w:tc>
          <w:tcPr>
            <w:tcW w:w="1238"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3—4 учебных часа</w:t>
            </w:r>
          </w:p>
        </w:tc>
        <w:tc>
          <w:tcPr>
            <w:tcW w:w="1847"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Русский балет</w:t>
            </w:r>
          </w:p>
        </w:tc>
        <w:tc>
          <w:tcPr>
            <w:tcW w:w="2693" w:type="dxa"/>
            <w:vAlign w:val="center"/>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 стеров, артистов балета. Дягилевские сезоны</w:t>
            </w:r>
          </w:p>
        </w:tc>
        <w:tc>
          <w:tcPr>
            <w:tcW w:w="5017" w:type="dxa"/>
            <w:vAlign w:val="center"/>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3228B6" w:rsidRPr="00350182" w:rsidRDefault="003228B6"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мультипликации и т. и.) на музыку какого-либо балета (фрагменты)</w:t>
            </w:r>
          </w:p>
        </w:tc>
      </w:tr>
      <w:tr w:rsidR="003228B6" w:rsidTr="00484F01">
        <w:tc>
          <w:tcPr>
            <w:tcW w:w="1238"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Д) 3—4 учебных часа</w:t>
            </w:r>
          </w:p>
        </w:tc>
        <w:tc>
          <w:tcPr>
            <w:tcW w:w="1847"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Русская исполнительская школа</w:t>
            </w:r>
          </w:p>
        </w:tc>
        <w:tc>
          <w:tcPr>
            <w:tcW w:w="2693" w:type="dxa"/>
            <w:vAlign w:val="center"/>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017"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Дискуссия на тему «Исполнитель — соавтор композитора».</w:t>
            </w:r>
          </w:p>
          <w:p w:rsidR="003228B6" w:rsidRPr="00350182" w:rsidRDefault="003228B6" w:rsidP="004D0219">
            <w:pPr>
              <w:pStyle w:val="a6"/>
              <w:tabs>
                <w:tab w:val="left" w:pos="426"/>
              </w:tabs>
              <w:spacing w:line="240" w:lineRule="auto"/>
              <w:ind w:left="142" w:firstLine="20"/>
              <w:jc w:val="both"/>
              <w:rPr>
                <w:rFonts w:eastAsia="Courier New"/>
                <w:i/>
                <w:color w:val="auto"/>
                <w:sz w:val="24"/>
                <w:szCs w:val="24"/>
              </w:rPr>
            </w:pPr>
            <w:r w:rsidRPr="00350182">
              <w:rPr>
                <w:rFonts w:eastAsia="Courier New"/>
                <w:i/>
                <w:color w:val="auto"/>
                <w:sz w:val="24"/>
                <w:szCs w:val="24"/>
              </w:rPr>
              <w:t>На выбор или факультативно</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3228B6" w:rsidTr="003228B6">
        <w:tc>
          <w:tcPr>
            <w:tcW w:w="1238"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Е) 3—4 учебных часа</w:t>
            </w:r>
          </w:p>
        </w:tc>
        <w:tc>
          <w:tcPr>
            <w:tcW w:w="2099" w:type="dxa"/>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Русская музыка — взгляд в будущее</w:t>
            </w:r>
          </w:p>
        </w:tc>
        <w:tc>
          <w:tcPr>
            <w:tcW w:w="2660" w:type="dxa"/>
            <w:vAlign w:val="center"/>
          </w:tcPr>
          <w:p w:rsidR="003228B6" w:rsidRPr="00350182" w:rsidRDefault="003228B6" w:rsidP="004D0219">
            <w:pPr>
              <w:pStyle w:val="a6"/>
              <w:tabs>
                <w:tab w:val="left" w:pos="426"/>
              </w:tabs>
              <w:spacing w:line="240" w:lineRule="auto"/>
              <w:ind w:firstLine="0"/>
              <w:rPr>
                <w:rFonts w:eastAsia="Courier New"/>
                <w:color w:val="auto"/>
                <w:sz w:val="24"/>
                <w:szCs w:val="24"/>
              </w:rPr>
            </w:pPr>
            <w:r w:rsidRPr="00350182">
              <w:rPr>
                <w:rFonts w:eastAsia="Courier New"/>
                <w:color w:val="auto"/>
                <w:sz w:val="24"/>
                <w:szCs w:val="24"/>
              </w:rPr>
              <w:t>Идея светомузыки. Мистерии А. Н. Скрябина. Терменвокс, синтезатор Е. Мурзина, электронная музыка (на при</w:t>
            </w:r>
            <w:r w:rsidRPr="003228B6">
              <w:rPr>
                <w:rFonts w:eastAsia="Courier New"/>
                <w:color w:val="auto"/>
                <w:sz w:val="24"/>
                <w:szCs w:val="24"/>
              </w:rPr>
              <w:t>мере творчества А. Г. Шнитке, Э. Н. Артемьева и др.)</w:t>
            </w:r>
          </w:p>
        </w:tc>
        <w:tc>
          <w:tcPr>
            <w:tcW w:w="4798" w:type="dxa"/>
            <w:vAlign w:val="center"/>
          </w:tcPr>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3228B6" w:rsidRPr="003228B6" w:rsidRDefault="003228B6" w:rsidP="004D0219">
            <w:pPr>
              <w:pStyle w:val="a6"/>
              <w:tabs>
                <w:tab w:val="left" w:pos="426"/>
              </w:tabs>
              <w:spacing w:line="259" w:lineRule="auto"/>
              <w:ind w:left="142" w:firstLine="20"/>
              <w:rPr>
                <w:rFonts w:eastAsia="Courier New"/>
                <w:i/>
                <w:color w:val="auto"/>
                <w:sz w:val="24"/>
                <w:szCs w:val="24"/>
              </w:rPr>
            </w:pPr>
            <w:r w:rsidRPr="00350182">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r w:rsidRPr="003228B6">
              <w:rPr>
                <w:rFonts w:eastAsia="Courier New"/>
                <w:i/>
                <w:color w:val="auto"/>
                <w:sz w:val="24"/>
                <w:szCs w:val="24"/>
              </w:rPr>
              <w:t>На выбор или факультативно</w:t>
            </w:r>
          </w:p>
          <w:p w:rsidR="003228B6" w:rsidRPr="003228B6" w:rsidRDefault="003228B6" w:rsidP="004D0219">
            <w:pPr>
              <w:pStyle w:val="a6"/>
              <w:tabs>
                <w:tab w:val="left" w:pos="426"/>
              </w:tabs>
              <w:spacing w:line="259" w:lineRule="auto"/>
              <w:ind w:left="142" w:firstLine="20"/>
              <w:rPr>
                <w:rFonts w:eastAsia="Courier New"/>
                <w:color w:val="auto"/>
                <w:sz w:val="24"/>
                <w:szCs w:val="24"/>
              </w:rPr>
            </w:pPr>
            <w:r w:rsidRPr="003228B6">
              <w:rPr>
                <w:rFonts w:eastAsia="Courier New"/>
                <w:color w:val="auto"/>
                <w:sz w:val="24"/>
                <w:szCs w:val="24"/>
              </w:rPr>
              <w:t>Исследовательские проекты, посвящённые развитию музыкальной электроники в России.</w:t>
            </w:r>
          </w:p>
          <w:p w:rsidR="003228B6" w:rsidRPr="00350182" w:rsidRDefault="003228B6" w:rsidP="004D0219">
            <w:pPr>
              <w:pStyle w:val="a6"/>
              <w:tabs>
                <w:tab w:val="left" w:pos="426"/>
              </w:tabs>
              <w:spacing w:line="240" w:lineRule="auto"/>
              <w:ind w:left="142" w:firstLine="20"/>
              <w:rPr>
                <w:rFonts w:eastAsia="Courier New"/>
                <w:color w:val="auto"/>
                <w:sz w:val="24"/>
                <w:szCs w:val="24"/>
              </w:rPr>
            </w:pPr>
            <w:r w:rsidRPr="003228B6">
              <w:rPr>
                <w:rFonts w:eastAsia="Courier New"/>
                <w:color w:val="auto"/>
                <w:sz w:val="24"/>
                <w:szCs w:val="24"/>
              </w:rPr>
              <w:t>Импровизация, сочинение музыки с помощью цифровых устройств, программных продуктов и электронных гаджетов</w:t>
            </w:r>
          </w:p>
        </w:tc>
      </w:tr>
    </w:tbl>
    <w:p w:rsidR="00A57638" w:rsidRDefault="00A57638" w:rsidP="004D0219">
      <w:pPr>
        <w:tabs>
          <w:tab w:val="left" w:pos="426"/>
        </w:tabs>
        <w:rPr>
          <w:rFonts w:ascii="Times New Roman" w:hAnsi="Times New Roman" w:cs="Times New Roman"/>
          <w:color w:val="auto"/>
        </w:rPr>
      </w:pPr>
    </w:p>
    <w:p w:rsidR="003228B6" w:rsidRDefault="003228B6" w:rsidP="004D0219">
      <w:pPr>
        <w:tabs>
          <w:tab w:val="left" w:pos="426"/>
        </w:tabs>
        <w:rPr>
          <w:rFonts w:ascii="Times New Roman" w:hAnsi="Times New Roman" w:cs="Times New Roman"/>
          <w:color w:val="auto"/>
        </w:rPr>
      </w:pPr>
    </w:p>
    <w:p w:rsidR="003228B6" w:rsidRDefault="003228B6" w:rsidP="004D0219">
      <w:pPr>
        <w:tabs>
          <w:tab w:val="left" w:pos="426"/>
        </w:tabs>
        <w:rPr>
          <w:rFonts w:ascii="Times New Roman" w:hAnsi="Times New Roman" w:cs="Times New Roman"/>
          <w:color w:val="auto"/>
        </w:rPr>
      </w:pPr>
    </w:p>
    <w:p w:rsidR="003228B6" w:rsidRDefault="003228B6" w:rsidP="004D0219">
      <w:pPr>
        <w:tabs>
          <w:tab w:val="left" w:pos="426"/>
        </w:tabs>
        <w:rPr>
          <w:rFonts w:ascii="Times New Roman" w:hAnsi="Times New Roman" w:cs="Times New Roman"/>
          <w:color w:val="auto"/>
        </w:rPr>
      </w:pPr>
    </w:p>
    <w:p w:rsidR="003228B6" w:rsidRPr="00350182" w:rsidRDefault="003228B6" w:rsidP="004D0219">
      <w:pPr>
        <w:tabs>
          <w:tab w:val="left" w:pos="426"/>
        </w:tabs>
        <w:rPr>
          <w:rFonts w:ascii="Times New Roman" w:hAnsi="Times New Roman" w:cs="Times New Roman"/>
          <w:color w:val="auto"/>
        </w:rPr>
        <w:sectPr w:rsidR="003228B6" w:rsidRPr="00350182" w:rsidSect="004D0219">
          <w:headerReference w:type="even" r:id="rId24"/>
          <w:headerReference w:type="default" r:id="rId25"/>
          <w:footerReference w:type="even" r:id="rId26"/>
          <w:footerReference w:type="default" r:id="rId27"/>
          <w:footnotePr>
            <w:numRestart w:val="eachPage"/>
          </w:footnotePr>
          <w:pgSz w:w="12019" w:h="7824" w:orient="landscape"/>
          <w:pgMar w:top="720" w:right="720" w:bottom="720" w:left="720" w:header="292" w:footer="287" w:gutter="0"/>
          <w:cols w:space="720"/>
          <w:noEndnote/>
          <w:docGrid w:linePitch="360"/>
        </w:sectPr>
      </w:pPr>
    </w:p>
    <w:p w:rsidR="00A57638" w:rsidRDefault="00E235EB" w:rsidP="004D0219">
      <w:pPr>
        <w:pStyle w:val="af5"/>
        <w:tabs>
          <w:tab w:val="left" w:pos="426"/>
        </w:tabs>
        <w:rPr>
          <w:rFonts w:ascii="Times New Roman" w:hAnsi="Times New Roman" w:cs="Times New Roman"/>
          <w:sz w:val="24"/>
          <w:szCs w:val="24"/>
        </w:rPr>
      </w:pPr>
      <w:bookmarkStart w:id="653" w:name="bookmark1604"/>
      <w:r w:rsidRPr="00350182">
        <w:rPr>
          <w:rFonts w:ascii="Times New Roman" w:hAnsi="Times New Roman" w:cs="Times New Roman"/>
          <w:sz w:val="24"/>
          <w:szCs w:val="24"/>
        </w:rPr>
        <w:t xml:space="preserve">Модуль № </w:t>
      </w:r>
      <w:r w:rsidR="00B267CC" w:rsidRPr="00350182">
        <w:rPr>
          <w:rFonts w:ascii="Times New Roman" w:hAnsi="Times New Roman" w:cs="Times New Roman"/>
          <w:sz w:val="24"/>
          <w:szCs w:val="24"/>
        </w:rPr>
        <w:t>6</w:t>
      </w:r>
      <w:r w:rsidRPr="00350182">
        <w:rPr>
          <w:rFonts w:ascii="Times New Roman" w:hAnsi="Times New Roman" w:cs="Times New Roman"/>
          <w:sz w:val="24"/>
          <w:szCs w:val="24"/>
        </w:rPr>
        <w:t xml:space="preserve"> «Образы русской и европейской духовной музыки»</w:t>
      </w:r>
      <w:r w:rsidRPr="00350182">
        <w:rPr>
          <w:rFonts w:ascii="Times New Roman" w:hAnsi="Times New Roman" w:cs="Times New Roman"/>
          <w:sz w:val="24"/>
          <w:szCs w:val="24"/>
          <w:vertAlign w:val="superscript"/>
        </w:rPr>
        <w:footnoteReference w:id="23"/>
      </w:r>
      <w:bookmarkEnd w:id="653"/>
    </w:p>
    <w:p w:rsidR="00CE12C6" w:rsidRDefault="00CE12C6" w:rsidP="004D0219">
      <w:pPr>
        <w:pStyle w:val="af5"/>
        <w:tabs>
          <w:tab w:val="left" w:pos="426"/>
        </w:tabs>
        <w:rPr>
          <w:rFonts w:ascii="Times New Roman" w:hAnsi="Times New Roman" w:cs="Times New Roman"/>
          <w:sz w:val="24"/>
          <w:szCs w:val="24"/>
        </w:rPr>
      </w:pPr>
    </w:p>
    <w:tbl>
      <w:tblPr>
        <w:tblStyle w:val="afc"/>
        <w:tblW w:w="0" w:type="auto"/>
        <w:tblLook w:val="04A0"/>
      </w:tblPr>
      <w:tblGrid>
        <w:gridCol w:w="1242"/>
        <w:gridCol w:w="2127"/>
        <w:gridCol w:w="2551"/>
        <w:gridCol w:w="4875"/>
      </w:tblGrid>
      <w:tr w:rsidR="00CE12C6" w:rsidTr="00CE12C6">
        <w:tc>
          <w:tcPr>
            <w:tcW w:w="1242" w:type="dxa"/>
          </w:tcPr>
          <w:p w:rsidR="00CE12C6" w:rsidRPr="00CE12C6" w:rsidRDefault="00CE12C6" w:rsidP="004D0219">
            <w:pPr>
              <w:pStyle w:val="a6"/>
              <w:tabs>
                <w:tab w:val="left" w:pos="426"/>
              </w:tabs>
              <w:spacing w:line="259" w:lineRule="auto"/>
              <w:ind w:firstLine="20"/>
              <w:jc w:val="center"/>
              <w:rPr>
                <w:rFonts w:eastAsia="Courier New"/>
                <w:b/>
                <w:color w:val="auto"/>
                <w:sz w:val="24"/>
                <w:szCs w:val="24"/>
              </w:rPr>
            </w:pPr>
            <w:r w:rsidRPr="00CE12C6">
              <w:rPr>
                <w:rFonts w:eastAsia="Courier New"/>
                <w:b/>
                <w:color w:val="auto"/>
                <w:sz w:val="24"/>
                <w:szCs w:val="24"/>
              </w:rPr>
              <w:t>№ блока, кол-во часов</w:t>
            </w:r>
          </w:p>
        </w:tc>
        <w:tc>
          <w:tcPr>
            <w:tcW w:w="2127" w:type="dxa"/>
          </w:tcPr>
          <w:p w:rsidR="00CE12C6" w:rsidRPr="00CE12C6" w:rsidRDefault="00CE12C6" w:rsidP="004D0219">
            <w:pPr>
              <w:pStyle w:val="a6"/>
              <w:tabs>
                <w:tab w:val="left" w:pos="426"/>
              </w:tabs>
              <w:spacing w:line="259" w:lineRule="auto"/>
              <w:ind w:firstLine="20"/>
              <w:jc w:val="center"/>
              <w:rPr>
                <w:rFonts w:eastAsia="Courier New"/>
                <w:b/>
                <w:color w:val="auto"/>
                <w:sz w:val="24"/>
                <w:szCs w:val="24"/>
              </w:rPr>
            </w:pPr>
            <w:r w:rsidRPr="00CE12C6">
              <w:rPr>
                <w:rFonts w:eastAsia="Courier New"/>
                <w:b/>
                <w:color w:val="auto"/>
                <w:sz w:val="24"/>
                <w:szCs w:val="24"/>
              </w:rPr>
              <w:t>Темы</w:t>
            </w:r>
          </w:p>
        </w:tc>
        <w:tc>
          <w:tcPr>
            <w:tcW w:w="2551" w:type="dxa"/>
          </w:tcPr>
          <w:p w:rsidR="00CE12C6" w:rsidRPr="00CE12C6" w:rsidRDefault="00CE12C6" w:rsidP="004D0219">
            <w:pPr>
              <w:pStyle w:val="a6"/>
              <w:tabs>
                <w:tab w:val="left" w:pos="426"/>
              </w:tabs>
              <w:spacing w:line="259" w:lineRule="auto"/>
              <w:ind w:firstLine="20"/>
              <w:jc w:val="center"/>
              <w:rPr>
                <w:rFonts w:eastAsia="Courier New"/>
                <w:b/>
                <w:color w:val="auto"/>
                <w:sz w:val="24"/>
                <w:szCs w:val="24"/>
              </w:rPr>
            </w:pPr>
            <w:r w:rsidRPr="00CE12C6">
              <w:rPr>
                <w:rFonts w:eastAsia="Courier New"/>
                <w:b/>
                <w:color w:val="auto"/>
                <w:sz w:val="24"/>
                <w:szCs w:val="24"/>
              </w:rPr>
              <w:t>Содержание</w:t>
            </w:r>
          </w:p>
        </w:tc>
        <w:tc>
          <w:tcPr>
            <w:tcW w:w="4875" w:type="dxa"/>
          </w:tcPr>
          <w:p w:rsidR="00CE12C6" w:rsidRPr="00CE12C6" w:rsidRDefault="00CE12C6" w:rsidP="004D0219">
            <w:pPr>
              <w:pStyle w:val="a6"/>
              <w:tabs>
                <w:tab w:val="left" w:pos="426"/>
              </w:tabs>
              <w:spacing w:line="259" w:lineRule="auto"/>
              <w:ind w:firstLine="20"/>
              <w:jc w:val="center"/>
              <w:rPr>
                <w:rFonts w:eastAsia="Courier New"/>
                <w:b/>
                <w:color w:val="auto"/>
                <w:sz w:val="24"/>
                <w:szCs w:val="24"/>
              </w:rPr>
            </w:pPr>
            <w:r w:rsidRPr="00CE12C6">
              <w:rPr>
                <w:rFonts w:eastAsia="Courier New"/>
                <w:b/>
                <w:color w:val="auto"/>
                <w:sz w:val="24"/>
                <w:szCs w:val="24"/>
              </w:rPr>
              <w:t>Виды деятельности обучающихся</w:t>
            </w:r>
          </w:p>
        </w:tc>
      </w:tr>
      <w:tr w:rsidR="00CE12C6" w:rsidTr="00CE12C6">
        <w:tc>
          <w:tcPr>
            <w:tcW w:w="1242" w:type="dxa"/>
          </w:tcPr>
          <w:p w:rsidR="00CE12C6" w:rsidRPr="00CE12C6" w:rsidRDefault="00CE12C6" w:rsidP="004D0219">
            <w:pPr>
              <w:pStyle w:val="a6"/>
              <w:tabs>
                <w:tab w:val="left" w:pos="426"/>
              </w:tabs>
              <w:spacing w:line="259" w:lineRule="auto"/>
              <w:ind w:left="142" w:firstLine="20"/>
              <w:rPr>
                <w:rFonts w:eastAsia="Courier New"/>
                <w:color w:val="auto"/>
                <w:sz w:val="24"/>
                <w:szCs w:val="24"/>
              </w:rPr>
            </w:pPr>
            <w:r w:rsidRPr="00CE12C6">
              <w:rPr>
                <w:rFonts w:eastAsia="Courier New"/>
                <w:color w:val="auto"/>
                <w:sz w:val="24"/>
                <w:szCs w:val="24"/>
              </w:rPr>
              <w:t>А) 3—4 учебных часа</w:t>
            </w:r>
          </w:p>
        </w:tc>
        <w:tc>
          <w:tcPr>
            <w:tcW w:w="2127" w:type="dxa"/>
          </w:tcPr>
          <w:p w:rsidR="00CE12C6" w:rsidRPr="00CE12C6" w:rsidRDefault="00CE12C6" w:rsidP="004D0219">
            <w:pPr>
              <w:pStyle w:val="a6"/>
              <w:tabs>
                <w:tab w:val="left" w:pos="426"/>
              </w:tabs>
              <w:spacing w:line="259" w:lineRule="auto"/>
              <w:ind w:left="142" w:firstLine="20"/>
              <w:rPr>
                <w:rFonts w:eastAsia="Courier New"/>
                <w:color w:val="auto"/>
                <w:sz w:val="24"/>
                <w:szCs w:val="24"/>
              </w:rPr>
            </w:pPr>
            <w:r w:rsidRPr="00CE12C6">
              <w:rPr>
                <w:rFonts w:eastAsia="Courier New"/>
                <w:color w:val="auto"/>
                <w:sz w:val="24"/>
                <w:szCs w:val="24"/>
              </w:rPr>
              <w:t>Храмовый синтез искусств</w:t>
            </w:r>
          </w:p>
        </w:tc>
        <w:tc>
          <w:tcPr>
            <w:tcW w:w="2551" w:type="dxa"/>
          </w:tcPr>
          <w:p w:rsidR="00CE12C6" w:rsidRPr="00CE12C6" w:rsidRDefault="00CE12C6" w:rsidP="004D0219">
            <w:pPr>
              <w:pStyle w:val="a6"/>
              <w:tabs>
                <w:tab w:val="left" w:pos="426"/>
              </w:tabs>
              <w:spacing w:line="259" w:lineRule="auto"/>
              <w:ind w:firstLine="20"/>
              <w:jc w:val="both"/>
              <w:rPr>
                <w:rFonts w:eastAsia="Courier New"/>
                <w:b/>
                <w:color w:val="auto"/>
                <w:sz w:val="24"/>
                <w:szCs w:val="24"/>
              </w:rPr>
            </w:pPr>
            <w:r w:rsidRPr="00CE12C6">
              <w:rPr>
                <w:rFonts w:eastAsia="Courier New"/>
                <w:color w:val="auto"/>
                <w:sz w:val="24"/>
                <w:szCs w:val="24"/>
              </w:rPr>
              <w:t>Музыка право</w:t>
            </w:r>
            <w:r w:rsidRPr="00CE12C6">
              <w:rPr>
                <w:rFonts w:eastAsia="Courier New"/>
                <w:color w:val="auto"/>
                <w:sz w:val="24"/>
                <w:szCs w:val="24"/>
              </w:rPr>
              <w:softHyphen/>
              <w:t>славного и като</w:t>
            </w:r>
            <w:r w:rsidRPr="00CE12C6">
              <w:rPr>
                <w:rFonts w:eastAsia="Courier New"/>
                <w:color w:val="auto"/>
                <w:sz w:val="24"/>
                <w:szCs w:val="24"/>
              </w:rPr>
              <w:softHyphen/>
              <w:t>лического</w:t>
            </w:r>
            <w:r w:rsidRPr="00CE12C6">
              <w:rPr>
                <w:rFonts w:eastAsia="Courier New"/>
                <w:color w:val="auto"/>
                <w:sz w:val="24"/>
                <w:szCs w:val="24"/>
                <w:vertAlign w:val="superscript"/>
              </w:rPr>
              <w:t>2</w:t>
            </w:r>
            <w:r w:rsidRPr="00CE12C6">
              <w:rPr>
                <w:rFonts w:eastAsia="Courier New"/>
                <w:color w:val="auto"/>
                <w:sz w:val="24"/>
                <w:szCs w:val="24"/>
              </w:rPr>
              <w:t xml:space="preserve"> бого</w:t>
            </w:r>
            <w:r w:rsidRPr="00CE12C6">
              <w:rPr>
                <w:rFonts w:eastAsia="Courier New"/>
                <w:color w:val="auto"/>
                <w:sz w:val="24"/>
                <w:szCs w:val="24"/>
              </w:rPr>
              <w:softHyphen/>
              <w:t>служения (колокола, пение а capella / пение в сопровождении органа). Основные жанры, традиции. Образы Христа, Богородицы, Рождества, Воскресения</w:t>
            </w:r>
          </w:p>
        </w:tc>
        <w:tc>
          <w:tcPr>
            <w:tcW w:w="4875" w:type="dxa"/>
          </w:tcPr>
          <w:p w:rsidR="00CE12C6" w:rsidRPr="00CE12C6" w:rsidRDefault="00CE12C6" w:rsidP="004D0219">
            <w:pPr>
              <w:pStyle w:val="a6"/>
              <w:tabs>
                <w:tab w:val="left" w:pos="426"/>
              </w:tabs>
              <w:spacing w:line="240" w:lineRule="auto"/>
              <w:ind w:left="142" w:firstLine="20"/>
              <w:rPr>
                <w:rFonts w:eastAsia="Courier New"/>
                <w:color w:val="auto"/>
                <w:sz w:val="24"/>
                <w:szCs w:val="24"/>
              </w:rPr>
            </w:pPr>
            <w:r w:rsidRPr="00CE12C6">
              <w:rPr>
                <w:rFonts w:eastAsia="Courier New"/>
                <w:color w:val="auto"/>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единогомировоззрения, основной идеи христианства.</w:t>
            </w:r>
          </w:p>
          <w:p w:rsidR="00CE12C6" w:rsidRPr="00CE12C6" w:rsidRDefault="00CE12C6" w:rsidP="004D0219">
            <w:pPr>
              <w:pStyle w:val="a6"/>
              <w:tabs>
                <w:tab w:val="left" w:pos="426"/>
              </w:tabs>
              <w:spacing w:line="240" w:lineRule="auto"/>
              <w:ind w:left="142" w:firstLine="20"/>
              <w:rPr>
                <w:rFonts w:eastAsia="Courier New"/>
                <w:color w:val="auto"/>
                <w:sz w:val="24"/>
                <w:szCs w:val="24"/>
              </w:rPr>
            </w:pPr>
            <w:r w:rsidRPr="00CE12C6">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CE12C6" w:rsidRPr="00CE12C6" w:rsidRDefault="00CE12C6" w:rsidP="004D0219">
            <w:pPr>
              <w:pStyle w:val="a6"/>
              <w:tabs>
                <w:tab w:val="left" w:pos="426"/>
              </w:tabs>
              <w:spacing w:line="240" w:lineRule="auto"/>
              <w:ind w:left="142" w:firstLine="20"/>
              <w:rPr>
                <w:rFonts w:eastAsia="Courier New"/>
                <w:color w:val="auto"/>
                <w:sz w:val="24"/>
                <w:szCs w:val="24"/>
              </w:rPr>
            </w:pPr>
            <w:r w:rsidRPr="00CE12C6">
              <w:rPr>
                <w:rFonts w:eastAsia="Courier New"/>
                <w:color w:val="auto"/>
                <w:sz w:val="24"/>
                <w:szCs w:val="24"/>
              </w:rPr>
              <w:t>к русской православной традиции;</w:t>
            </w:r>
          </w:p>
          <w:p w:rsidR="00CE12C6" w:rsidRPr="00CE12C6" w:rsidRDefault="00CE12C6" w:rsidP="004D0219">
            <w:pPr>
              <w:pStyle w:val="a6"/>
              <w:tabs>
                <w:tab w:val="left" w:pos="426"/>
              </w:tabs>
              <w:spacing w:line="240" w:lineRule="auto"/>
              <w:ind w:left="142" w:firstLine="20"/>
              <w:rPr>
                <w:rFonts w:eastAsia="Courier New"/>
                <w:color w:val="auto"/>
                <w:sz w:val="24"/>
                <w:szCs w:val="24"/>
              </w:rPr>
            </w:pPr>
            <w:r w:rsidRPr="00CE12C6">
              <w:rPr>
                <w:rFonts w:eastAsia="Courier New"/>
                <w:color w:val="auto"/>
                <w:sz w:val="24"/>
                <w:szCs w:val="24"/>
              </w:rPr>
              <w:t>западноевропейской христианской традиции;</w:t>
            </w:r>
            <w:r>
              <w:rPr>
                <w:rFonts w:eastAsia="Courier New"/>
                <w:color w:val="auto"/>
                <w:sz w:val="24"/>
                <w:szCs w:val="24"/>
              </w:rPr>
              <w:t xml:space="preserve"> </w:t>
            </w:r>
            <w:r w:rsidRPr="00CE12C6">
              <w:rPr>
                <w:rFonts w:eastAsia="Courier New"/>
                <w:color w:val="auto"/>
                <w:sz w:val="24"/>
                <w:szCs w:val="24"/>
              </w:rPr>
              <w:t>другим конфессиям (по выбору учителя). Исполнение вокальных произведений, связанных с религиозной традицией, перекликающихся с ней по тематике.</w:t>
            </w:r>
          </w:p>
          <w:p w:rsidR="00CE12C6" w:rsidRPr="00CE12C6" w:rsidRDefault="00CE12C6" w:rsidP="004D0219">
            <w:pPr>
              <w:pStyle w:val="a6"/>
              <w:tabs>
                <w:tab w:val="left" w:pos="426"/>
              </w:tabs>
              <w:spacing w:line="240" w:lineRule="auto"/>
              <w:ind w:left="142" w:firstLine="20"/>
              <w:rPr>
                <w:rFonts w:eastAsia="Courier New"/>
                <w:i/>
                <w:color w:val="auto"/>
                <w:sz w:val="24"/>
                <w:szCs w:val="24"/>
              </w:rPr>
            </w:pPr>
            <w:r w:rsidRPr="00CE12C6">
              <w:rPr>
                <w:rFonts w:eastAsia="Courier New"/>
                <w:i/>
                <w:color w:val="auto"/>
                <w:sz w:val="24"/>
                <w:szCs w:val="24"/>
              </w:rPr>
              <w:t>На выбор или факультативно</w:t>
            </w:r>
          </w:p>
          <w:p w:rsidR="00CE12C6" w:rsidRPr="00CE12C6" w:rsidRDefault="00CE12C6" w:rsidP="004D0219">
            <w:pPr>
              <w:pStyle w:val="a6"/>
              <w:tabs>
                <w:tab w:val="left" w:pos="426"/>
              </w:tabs>
              <w:spacing w:line="240" w:lineRule="auto"/>
              <w:ind w:left="142" w:firstLine="20"/>
              <w:rPr>
                <w:rFonts w:eastAsia="Courier New"/>
                <w:color w:val="auto"/>
                <w:sz w:val="24"/>
                <w:szCs w:val="24"/>
              </w:rPr>
            </w:pPr>
            <w:r w:rsidRPr="00CE12C6">
              <w:rPr>
                <w:rFonts w:eastAsia="Courier New"/>
                <w:color w:val="auto"/>
                <w:sz w:val="24"/>
                <w:szCs w:val="24"/>
              </w:rPr>
              <w:t>Посещение концерта духовной музыки</w:t>
            </w:r>
          </w:p>
          <w:p w:rsidR="00CE12C6" w:rsidRPr="00CE12C6" w:rsidRDefault="00CE12C6" w:rsidP="004D0219">
            <w:pPr>
              <w:pStyle w:val="a6"/>
              <w:tabs>
                <w:tab w:val="left" w:pos="426"/>
              </w:tabs>
              <w:spacing w:line="259" w:lineRule="auto"/>
              <w:ind w:firstLine="20"/>
              <w:jc w:val="center"/>
              <w:rPr>
                <w:rFonts w:eastAsia="Courier New"/>
                <w:b/>
                <w:color w:val="auto"/>
                <w:sz w:val="24"/>
                <w:szCs w:val="24"/>
              </w:rPr>
            </w:pPr>
          </w:p>
        </w:tc>
      </w:tr>
      <w:tr w:rsidR="00CE12C6" w:rsidRPr="00CE12C6" w:rsidTr="00CE12C6">
        <w:trPr>
          <w:trHeight w:val="3514"/>
        </w:trPr>
        <w:tc>
          <w:tcPr>
            <w:tcW w:w="1242"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Б) 4—6 учебных часов</w:t>
            </w:r>
          </w:p>
        </w:tc>
        <w:tc>
          <w:tcPr>
            <w:tcW w:w="2127"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Развитие церковной музыки</w:t>
            </w:r>
          </w:p>
        </w:tc>
        <w:tc>
          <w:tcPr>
            <w:tcW w:w="2551"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4875"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образцами (фрагментами) средневековых церковных распевов (одноголосие).</w:t>
            </w:r>
          </w:p>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Слушание духовной музыки. Определение на слух:</w:t>
            </w:r>
          </w:p>
          <w:p w:rsidR="00CE12C6" w:rsidRPr="00350182" w:rsidRDefault="00CE12C6" w:rsidP="005F656A">
            <w:pPr>
              <w:pStyle w:val="a6"/>
              <w:numPr>
                <w:ilvl w:val="0"/>
                <w:numId w:val="136"/>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состава исполнителей;</w:t>
            </w:r>
          </w:p>
          <w:p w:rsidR="00CE12C6" w:rsidRPr="00350182" w:rsidRDefault="00CE12C6" w:rsidP="005F656A">
            <w:pPr>
              <w:pStyle w:val="a6"/>
              <w:numPr>
                <w:ilvl w:val="0"/>
                <w:numId w:val="136"/>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типа фактуры (хоральный склад, полифония);</w:t>
            </w:r>
          </w:p>
          <w:p w:rsidR="00CE12C6" w:rsidRPr="00350182" w:rsidRDefault="00CE12C6" w:rsidP="004D0219">
            <w:pPr>
              <w:pStyle w:val="a6"/>
              <w:tabs>
                <w:tab w:val="left" w:pos="426"/>
              </w:tabs>
              <w:spacing w:line="240" w:lineRule="auto"/>
              <w:ind w:left="142" w:firstLine="20"/>
              <w:rPr>
                <w:rFonts w:eastAsia="Courier New"/>
                <w:i/>
                <w:color w:val="auto"/>
                <w:sz w:val="24"/>
                <w:szCs w:val="24"/>
              </w:rPr>
            </w:pPr>
            <w:r w:rsidRPr="00350182">
              <w:rPr>
                <w:rFonts w:eastAsia="Courier New"/>
                <w:color w:val="auto"/>
                <w:sz w:val="24"/>
                <w:szCs w:val="24"/>
              </w:rPr>
              <w:t>принадлежности к русской или западноевропейской религиозной традиции.</w:t>
            </w:r>
            <w:r w:rsidRPr="00350182">
              <w:rPr>
                <w:rFonts w:eastAsia="Courier New"/>
                <w:i/>
                <w:color w:val="auto"/>
                <w:sz w:val="24"/>
                <w:szCs w:val="24"/>
              </w:rPr>
              <w:t xml:space="preserve"> На выбор или факультативно</w:t>
            </w:r>
          </w:p>
          <w:p w:rsidR="00CE12C6" w:rsidRPr="00350182" w:rsidRDefault="00CE12C6" w:rsidP="005F656A">
            <w:pPr>
              <w:pStyle w:val="a6"/>
              <w:numPr>
                <w:ilvl w:val="0"/>
                <w:numId w:val="136"/>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CE12C6" w:rsidRPr="00CE12C6" w:rsidTr="00CE12C6">
        <w:trPr>
          <w:trHeight w:val="3514"/>
        </w:trPr>
        <w:tc>
          <w:tcPr>
            <w:tcW w:w="1242"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 3—4 учебных часа</w:t>
            </w:r>
          </w:p>
        </w:tc>
        <w:tc>
          <w:tcPr>
            <w:tcW w:w="2127"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Музыкальные жанры богослужения</w:t>
            </w:r>
          </w:p>
        </w:tc>
        <w:tc>
          <w:tcPr>
            <w:tcW w:w="2551"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875"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Вокализация музыкальных тем изучаемых духовных произведений.</w:t>
            </w:r>
          </w:p>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E12C6" w:rsidRPr="00CE12C6" w:rsidTr="00CE12C6">
        <w:trPr>
          <w:trHeight w:val="3514"/>
        </w:trPr>
        <w:tc>
          <w:tcPr>
            <w:tcW w:w="1242"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3—4 учебных часа</w:t>
            </w:r>
          </w:p>
        </w:tc>
        <w:tc>
          <w:tcPr>
            <w:tcW w:w="2127"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Религиозные темы и образы в современной музыке</w:t>
            </w:r>
          </w:p>
        </w:tc>
        <w:tc>
          <w:tcPr>
            <w:tcW w:w="2551" w:type="dxa"/>
          </w:tcPr>
          <w:p w:rsidR="00CE12C6"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Сохранение традиций духовной музыки сегодня. Переосмысление</w:t>
            </w:r>
            <w:r w:rsidR="001546EB" w:rsidRPr="00350182">
              <w:rPr>
                <w:rFonts w:eastAsia="Courier New"/>
                <w:color w:val="auto"/>
                <w:sz w:val="24"/>
                <w:szCs w:val="24"/>
              </w:rPr>
              <w:t xml:space="preserve"> религиозной темы в творчестве композиторов XX— XXI веков. Религиозная тематика в контексте поп-культуры</w:t>
            </w:r>
          </w:p>
        </w:tc>
        <w:tc>
          <w:tcPr>
            <w:tcW w:w="4875" w:type="dxa"/>
          </w:tcPr>
          <w:p w:rsidR="001546EB" w:rsidRPr="00350182" w:rsidRDefault="00CE12C6"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Сопоставление тенденций сохранения и переосмысления религиозной традиции в культуре XX—XXI веков.</w:t>
            </w:r>
            <w:r w:rsidR="001546EB" w:rsidRPr="00350182">
              <w:rPr>
                <w:rFonts w:eastAsia="Courier New"/>
                <w:color w:val="auto"/>
                <w:sz w:val="24"/>
                <w:szCs w:val="24"/>
              </w:rPr>
              <w:t xml:space="preserve"> Исполнение музыки духовного содержания, сочинённой современными композиторами.</w:t>
            </w:r>
          </w:p>
          <w:p w:rsidR="001546EB" w:rsidRPr="00350182" w:rsidRDefault="001546EB"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Исследовательские и творческие проекты по теме «Музыка и религия в наше время».</w:t>
            </w:r>
          </w:p>
          <w:p w:rsidR="00CE12C6"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духовной музыки</w:t>
            </w:r>
          </w:p>
        </w:tc>
      </w:tr>
    </w:tbl>
    <w:p w:rsidR="00CE12C6" w:rsidRDefault="00CE12C6" w:rsidP="004D0219">
      <w:pPr>
        <w:pStyle w:val="af5"/>
        <w:tabs>
          <w:tab w:val="left" w:pos="426"/>
        </w:tabs>
        <w:rPr>
          <w:rFonts w:ascii="Times New Roman" w:hAnsi="Times New Roman" w:cs="Times New Roman"/>
          <w:sz w:val="24"/>
          <w:szCs w:val="24"/>
        </w:rPr>
      </w:pPr>
    </w:p>
    <w:p w:rsidR="00CE12C6" w:rsidRDefault="00CE12C6" w:rsidP="004D0219">
      <w:pPr>
        <w:pStyle w:val="af5"/>
        <w:tabs>
          <w:tab w:val="left" w:pos="426"/>
        </w:tabs>
        <w:rPr>
          <w:rFonts w:ascii="Times New Roman" w:hAnsi="Times New Roman" w:cs="Times New Roman"/>
          <w:sz w:val="24"/>
          <w:szCs w:val="24"/>
        </w:rPr>
      </w:pPr>
    </w:p>
    <w:p w:rsidR="00CE12C6" w:rsidRDefault="00CE12C6" w:rsidP="004D0219">
      <w:pPr>
        <w:pStyle w:val="af5"/>
        <w:tabs>
          <w:tab w:val="left" w:pos="426"/>
        </w:tabs>
        <w:rPr>
          <w:rFonts w:ascii="Times New Roman" w:hAnsi="Times New Roman" w:cs="Times New Roman"/>
          <w:sz w:val="24"/>
          <w:szCs w:val="24"/>
        </w:rPr>
      </w:pPr>
    </w:p>
    <w:p w:rsidR="00CE12C6" w:rsidRDefault="00CE12C6"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654" w:name="bookmark1606"/>
      <w:r w:rsidRPr="00350182">
        <w:rPr>
          <w:rFonts w:ascii="Times New Roman" w:hAnsi="Times New Roman" w:cs="Times New Roman"/>
          <w:sz w:val="24"/>
          <w:szCs w:val="24"/>
        </w:rPr>
        <w:t>Модуль № 7 «Жанры музыкального искусства»</w:t>
      </w:r>
      <w:r w:rsidRPr="00350182">
        <w:rPr>
          <w:rFonts w:ascii="Times New Roman" w:hAnsi="Times New Roman" w:cs="Times New Roman"/>
          <w:sz w:val="24"/>
          <w:szCs w:val="24"/>
          <w:vertAlign w:val="superscript"/>
        </w:rPr>
        <w:t>1</w:t>
      </w:r>
      <w:bookmarkEnd w:id="654"/>
    </w:p>
    <w:p w:rsidR="00A57638" w:rsidRPr="00350182" w:rsidRDefault="00E235EB" w:rsidP="004D0219">
      <w:pPr>
        <w:pStyle w:val="26"/>
        <w:framePr w:w="10205" w:h="835" w:wrap="none" w:hAnchor="page" w:x="1115" w:y="5253"/>
        <w:tabs>
          <w:tab w:val="left" w:pos="426"/>
        </w:tabs>
        <w:spacing w:line="240" w:lineRule="auto"/>
        <w:ind w:left="220" w:hanging="220"/>
        <w:jc w:val="both"/>
        <w:rPr>
          <w:rFonts w:ascii="Times New Roman" w:hAnsi="Times New Roman" w:cs="Times New Roman"/>
          <w:color w:val="auto"/>
          <w:sz w:val="24"/>
          <w:szCs w:val="24"/>
        </w:rPr>
      </w:pPr>
      <w:r w:rsidRPr="00350182">
        <w:rPr>
          <w:rFonts w:ascii="Times New Roman" w:hAnsi="Times New Roman" w:cs="Times New Roman"/>
          <w:color w:val="auto"/>
          <w:sz w:val="24"/>
          <w:szCs w:val="24"/>
          <w:vertAlign w:val="superscript"/>
        </w:rPr>
        <w:t>1</w:t>
      </w:r>
      <w:r w:rsidRPr="00350182">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350182" w:rsidRDefault="00A57638" w:rsidP="004D0219">
      <w:pPr>
        <w:tabs>
          <w:tab w:val="left" w:pos="426"/>
        </w:tabs>
        <w:rPr>
          <w:rFonts w:ascii="Times New Roman" w:hAnsi="Times New Roman" w:cs="Times New Roman"/>
          <w:color w:val="auto"/>
        </w:rPr>
      </w:pPr>
    </w:p>
    <w:p w:rsidR="00A57638" w:rsidRPr="00350182" w:rsidRDefault="00A57638" w:rsidP="004D0219">
      <w:pPr>
        <w:tabs>
          <w:tab w:val="left" w:pos="426"/>
        </w:tabs>
        <w:rPr>
          <w:rFonts w:ascii="Times New Roman" w:hAnsi="Times New Roman" w:cs="Times New Roman"/>
          <w:color w:val="auto"/>
        </w:rPr>
      </w:pPr>
    </w:p>
    <w:p w:rsidR="00A57638" w:rsidRPr="00350182" w:rsidRDefault="00A57638" w:rsidP="004D0219">
      <w:pPr>
        <w:tabs>
          <w:tab w:val="left" w:pos="426"/>
        </w:tabs>
        <w:rPr>
          <w:rFonts w:ascii="Times New Roman" w:hAnsi="Times New Roman" w:cs="Times New Roman"/>
          <w:color w:val="auto"/>
        </w:rPr>
      </w:pPr>
    </w:p>
    <w:p w:rsidR="00A57638" w:rsidRPr="00350182" w:rsidRDefault="00A57638" w:rsidP="004D0219">
      <w:pPr>
        <w:tabs>
          <w:tab w:val="left" w:pos="426"/>
        </w:tabs>
        <w:rPr>
          <w:rFonts w:ascii="Times New Roman" w:hAnsi="Times New Roman" w:cs="Times New Roman"/>
          <w:color w:val="auto"/>
        </w:rPr>
      </w:pPr>
    </w:p>
    <w:p w:rsidR="00A57638" w:rsidRPr="00350182" w:rsidRDefault="00A57638" w:rsidP="004D0219">
      <w:pPr>
        <w:tabs>
          <w:tab w:val="left" w:pos="426"/>
        </w:tabs>
        <w:rPr>
          <w:rFonts w:ascii="Times New Roman" w:hAnsi="Times New Roman" w:cs="Times New Roman"/>
          <w:color w:val="auto"/>
        </w:rPr>
      </w:pPr>
    </w:p>
    <w:tbl>
      <w:tblPr>
        <w:tblStyle w:val="afc"/>
        <w:tblW w:w="10795" w:type="dxa"/>
        <w:tblLook w:val="04A0"/>
      </w:tblPr>
      <w:tblGrid>
        <w:gridCol w:w="1238"/>
        <w:gridCol w:w="1840"/>
        <w:gridCol w:w="159"/>
        <w:gridCol w:w="2285"/>
        <w:gridCol w:w="136"/>
        <w:gridCol w:w="5137"/>
      </w:tblGrid>
      <w:tr w:rsidR="001546EB" w:rsidTr="00983C48">
        <w:tc>
          <w:tcPr>
            <w:tcW w:w="1238" w:type="dxa"/>
          </w:tcPr>
          <w:p w:rsidR="001546EB" w:rsidRPr="00350182" w:rsidRDefault="001546EB" w:rsidP="004D0219">
            <w:pPr>
              <w:pStyle w:val="a6"/>
              <w:tabs>
                <w:tab w:val="left" w:pos="426"/>
              </w:tabs>
              <w:spacing w:line="240" w:lineRule="auto"/>
              <w:ind w:firstLine="0"/>
              <w:jc w:val="center"/>
              <w:rPr>
                <w:b/>
                <w:color w:val="auto"/>
                <w:sz w:val="24"/>
                <w:szCs w:val="24"/>
              </w:rPr>
            </w:pPr>
            <w:r w:rsidRPr="00350182">
              <w:rPr>
                <w:b/>
                <w:color w:val="auto"/>
                <w:sz w:val="24"/>
                <w:szCs w:val="24"/>
              </w:rPr>
              <w:t>№ блока, кол-во часов</w:t>
            </w:r>
          </w:p>
        </w:tc>
        <w:tc>
          <w:tcPr>
            <w:tcW w:w="1840" w:type="dxa"/>
          </w:tcPr>
          <w:p w:rsidR="001546EB" w:rsidRPr="00350182" w:rsidRDefault="001546EB" w:rsidP="004D0219">
            <w:pPr>
              <w:pStyle w:val="a6"/>
              <w:tabs>
                <w:tab w:val="left" w:pos="426"/>
              </w:tabs>
              <w:spacing w:line="240" w:lineRule="auto"/>
              <w:ind w:firstLine="0"/>
              <w:jc w:val="center"/>
              <w:rPr>
                <w:b/>
                <w:color w:val="auto"/>
                <w:sz w:val="24"/>
                <w:szCs w:val="24"/>
              </w:rPr>
            </w:pPr>
            <w:r w:rsidRPr="00350182">
              <w:rPr>
                <w:b/>
                <w:color w:val="auto"/>
                <w:sz w:val="24"/>
                <w:szCs w:val="24"/>
              </w:rPr>
              <w:t>Темы</w:t>
            </w:r>
          </w:p>
        </w:tc>
        <w:tc>
          <w:tcPr>
            <w:tcW w:w="2444" w:type="dxa"/>
            <w:gridSpan w:val="2"/>
          </w:tcPr>
          <w:p w:rsidR="001546EB" w:rsidRPr="00350182" w:rsidRDefault="001546EB" w:rsidP="004D0219">
            <w:pPr>
              <w:pStyle w:val="a6"/>
              <w:tabs>
                <w:tab w:val="left" w:pos="426"/>
              </w:tabs>
              <w:spacing w:line="240" w:lineRule="auto"/>
              <w:ind w:firstLine="460"/>
              <w:jc w:val="center"/>
              <w:rPr>
                <w:b/>
                <w:color w:val="auto"/>
                <w:sz w:val="24"/>
                <w:szCs w:val="24"/>
              </w:rPr>
            </w:pPr>
            <w:r w:rsidRPr="00350182">
              <w:rPr>
                <w:b/>
                <w:color w:val="auto"/>
                <w:sz w:val="24"/>
                <w:szCs w:val="24"/>
              </w:rPr>
              <w:t>Содержание</w:t>
            </w:r>
          </w:p>
        </w:tc>
        <w:tc>
          <w:tcPr>
            <w:tcW w:w="5273" w:type="dxa"/>
            <w:gridSpan w:val="2"/>
          </w:tcPr>
          <w:p w:rsidR="001546EB" w:rsidRPr="00350182" w:rsidRDefault="001546EB" w:rsidP="004D0219">
            <w:pPr>
              <w:pStyle w:val="a6"/>
              <w:tabs>
                <w:tab w:val="left" w:pos="426"/>
              </w:tabs>
              <w:spacing w:line="240" w:lineRule="auto"/>
              <w:ind w:firstLine="0"/>
              <w:jc w:val="center"/>
              <w:rPr>
                <w:b/>
                <w:color w:val="auto"/>
                <w:sz w:val="24"/>
                <w:szCs w:val="24"/>
              </w:rPr>
            </w:pPr>
            <w:r w:rsidRPr="00350182">
              <w:rPr>
                <w:b/>
                <w:color w:val="auto"/>
                <w:sz w:val="24"/>
                <w:szCs w:val="24"/>
              </w:rPr>
              <w:t>Виды деятельности обучающихся</w:t>
            </w:r>
          </w:p>
        </w:tc>
      </w:tr>
      <w:tr w:rsidR="001546EB" w:rsidTr="00983C48">
        <w:trPr>
          <w:trHeight w:val="4814"/>
        </w:trPr>
        <w:tc>
          <w:tcPr>
            <w:tcW w:w="1238" w:type="dxa"/>
          </w:tcPr>
          <w:p w:rsidR="001546EB" w:rsidRPr="001546EB" w:rsidRDefault="001546EB" w:rsidP="004D0219">
            <w:pPr>
              <w:pStyle w:val="a6"/>
              <w:tabs>
                <w:tab w:val="left" w:pos="426"/>
              </w:tabs>
              <w:spacing w:line="240" w:lineRule="auto"/>
              <w:ind w:left="142" w:firstLine="20"/>
              <w:rPr>
                <w:rFonts w:eastAsia="Courier New"/>
                <w:color w:val="auto"/>
                <w:sz w:val="24"/>
                <w:szCs w:val="24"/>
              </w:rPr>
            </w:pPr>
            <w:r w:rsidRPr="001546EB">
              <w:rPr>
                <w:rFonts w:eastAsia="Courier New"/>
                <w:color w:val="auto"/>
                <w:sz w:val="24"/>
                <w:szCs w:val="24"/>
              </w:rPr>
              <w:t>А) 3—4 учебных часа</w:t>
            </w:r>
          </w:p>
        </w:tc>
        <w:tc>
          <w:tcPr>
            <w:tcW w:w="1840" w:type="dxa"/>
          </w:tcPr>
          <w:p w:rsidR="001546EB" w:rsidRPr="001546EB" w:rsidRDefault="001546EB" w:rsidP="004D0219">
            <w:pPr>
              <w:pStyle w:val="a6"/>
              <w:tabs>
                <w:tab w:val="left" w:pos="426"/>
              </w:tabs>
              <w:spacing w:line="240" w:lineRule="auto"/>
              <w:ind w:left="142" w:firstLine="0"/>
              <w:rPr>
                <w:rFonts w:eastAsia="Courier New"/>
                <w:color w:val="auto"/>
                <w:sz w:val="24"/>
                <w:szCs w:val="24"/>
              </w:rPr>
            </w:pPr>
            <w:r w:rsidRPr="001546EB">
              <w:rPr>
                <w:rFonts w:eastAsia="Courier New"/>
                <w:color w:val="auto"/>
                <w:sz w:val="24"/>
                <w:szCs w:val="24"/>
              </w:rPr>
              <w:t>Камерная музыка</w:t>
            </w:r>
          </w:p>
        </w:tc>
        <w:tc>
          <w:tcPr>
            <w:tcW w:w="2444" w:type="dxa"/>
            <w:gridSpan w:val="2"/>
          </w:tcPr>
          <w:p w:rsidR="001546EB" w:rsidRPr="001546EB" w:rsidRDefault="001546EB" w:rsidP="004D0219">
            <w:pPr>
              <w:pStyle w:val="a6"/>
              <w:tabs>
                <w:tab w:val="left" w:pos="426"/>
              </w:tabs>
              <w:spacing w:line="240" w:lineRule="auto"/>
              <w:ind w:left="142" w:firstLine="0"/>
              <w:rPr>
                <w:rFonts w:eastAsia="Courier New"/>
                <w:color w:val="auto"/>
                <w:sz w:val="24"/>
                <w:szCs w:val="24"/>
              </w:rPr>
            </w:pPr>
            <w:r w:rsidRPr="001546EB">
              <w:rPr>
                <w:rFonts w:eastAsia="Courier New"/>
                <w:color w:val="auto"/>
                <w:sz w:val="24"/>
                <w:szCs w:val="24"/>
              </w:rPr>
              <w:t>Жанры камерной вокальной музыки (песня, романс, вокализ и</w:t>
            </w:r>
            <w:r w:rsidRPr="00350182">
              <w:rPr>
                <w:rFonts w:eastAsia="Courier New"/>
                <w:color w:val="auto"/>
                <w:sz w:val="24"/>
                <w:szCs w:val="24"/>
              </w:rPr>
              <w:t xml:space="preserve"> 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273" w:type="dxa"/>
            <w:gridSpan w:val="2"/>
          </w:tcPr>
          <w:p w:rsidR="001546EB" w:rsidRPr="001546EB" w:rsidRDefault="001546EB" w:rsidP="004D0219">
            <w:pPr>
              <w:pStyle w:val="a6"/>
              <w:tabs>
                <w:tab w:val="left" w:pos="426"/>
              </w:tabs>
              <w:spacing w:line="240" w:lineRule="auto"/>
              <w:ind w:left="142" w:firstLine="20"/>
              <w:rPr>
                <w:rFonts w:eastAsia="Courier New"/>
                <w:color w:val="auto"/>
                <w:sz w:val="24"/>
                <w:szCs w:val="24"/>
              </w:rPr>
            </w:pPr>
            <w:r w:rsidRPr="001546EB">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w:t>
            </w:r>
          </w:p>
          <w:p w:rsidR="001546EB" w:rsidRPr="001546EB" w:rsidRDefault="001546EB" w:rsidP="004D0219">
            <w:pPr>
              <w:pStyle w:val="a6"/>
              <w:tabs>
                <w:tab w:val="left" w:pos="426"/>
              </w:tabs>
              <w:spacing w:line="240" w:lineRule="auto"/>
              <w:ind w:left="142" w:firstLine="20"/>
              <w:rPr>
                <w:rFonts w:eastAsia="Courier New"/>
                <w:color w:val="auto"/>
                <w:sz w:val="24"/>
                <w:szCs w:val="24"/>
              </w:rPr>
            </w:pPr>
            <w:r w:rsidRPr="001546EB">
              <w:rPr>
                <w:rFonts w:eastAsia="Courier New"/>
                <w:color w:val="auto"/>
                <w:sz w:val="24"/>
                <w:szCs w:val="24"/>
              </w:rPr>
              <w:t>Разучивание и исполнение произведений вокальных и инструментальных жанров.</w:t>
            </w:r>
          </w:p>
          <w:p w:rsidR="001546EB" w:rsidRPr="001546EB" w:rsidRDefault="001546EB" w:rsidP="004D0219">
            <w:pPr>
              <w:pStyle w:val="a6"/>
              <w:tabs>
                <w:tab w:val="left" w:pos="426"/>
              </w:tabs>
              <w:spacing w:line="240" w:lineRule="auto"/>
              <w:ind w:left="142" w:firstLine="20"/>
              <w:rPr>
                <w:rFonts w:eastAsia="Courier New"/>
                <w:i/>
                <w:color w:val="auto"/>
                <w:sz w:val="24"/>
                <w:szCs w:val="24"/>
              </w:rPr>
            </w:pPr>
            <w:r w:rsidRPr="001546EB">
              <w:rPr>
                <w:rFonts w:eastAsia="Courier New"/>
                <w:i/>
                <w:color w:val="auto"/>
                <w:sz w:val="24"/>
                <w:szCs w:val="24"/>
              </w:rPr>
              <w:t>На выбор или факультативно</w:t>
            </w:r>
          </w:p>
          <w:p w:rsidR="001546EB" w:rsidRPr="001546EB" w:rsidRDefault="001546EB" w:rsidP="004D0219">
            <w:pPr>
              <w:pStyle w:val="a6"/>
              <w:tabs>
                <w:tab w:val="left" w:pos="426"/>
              </w:tabs>
              <w:spacing w:line="240" w:lineRule="auto"/>
              <w:ind w:left="142" w:firstLine="20"/>
              <w:rPr>
                <w:rFonts w:eastAsia="Courier New"/>
                <w:color w:val="auto"/>
                <w:sz w:val="24"/>
                <w:szCs w:val="24"/>
              </w:rPr>
            </w:pPr>
            <w:r w:rsidRPr="001546EB">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1546EB" w:rsidRPr="001546EB" w:rsidRDefault="001546EB" w:rsidP="004D0219">
            <w:pPr>
              <w:tabs>
                <w:tab w:val="left" w:pos="426"/>
              </w:tabs>
              <w:rPr>
                <w:rFonts w:ascii="Times New Roman" w:hAnsi="Times New Roman" w:cs="Times New Roman"/>
                <w:color w:val="auto"/>
              </w:rPr>
            </w:pPr>
            <w:r w:rsidRPr="001546EB">
              <w:rPr>
                <w:rFonts w:ascii="Times New Roman" w:hAnsi="Times New Roman" w:cs="Times New Roman"/>
                <w:color w:val="auto"/>
              </w:rPr>
              <w:t>Выражение музыкального образа камерной миниатюры через устный или письменный текст, рисунок, пластический этюд</w:t>
            </w:r>
          </w:p>
        </w:tc>
      </w:tr>
      <w:tr w:rsidR="001546EB" w:rsidTr="00983C48">
        <w:trPr>
          <w:trHeight w:val="4250"/>
        </w:trPr>
        <w:tc>
          <w:tcPr>
            <w:tcW w:w="1238" w:type="dxa"/>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Б) 4—6 учебных часаов</w:t>
            </w:r>
          </w:p>
        </w:tc>
        <w:tc>
          <w:tcPr>
            <w:tcW w:w="1840" w:type="dxa"/>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Циклические формы и жанры</w:t>
            </w:r>
          </w:p>
        </w:tc>
        <w:tc>
          <w:tcPr>
            <w:tcW w:w="2444" w:type="dxa"/>
            <w:gridSpan w:val="2"/>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Сюита, цикл миниатюр (вокальных, инструментальных).</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Принцип контраста.</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273" w:type="dxa"/>
            <w:gridSpan w:val="2"/>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1546EB" w:rsidRPr="00350182" w:rsidRDefault="001546EB"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(в том числе виртуального).</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1546EB" w:rsidTr="00983C48">
        <w:trPr>
          <w:trHeight w:val="4250"/>
        </w:trPr>
        <w:tc>
          <w:tcPr>
            <w:tcW w:w="1238" w:type="dxa"/>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 4—6 учебных часов</w:t>
            </w:r>
          </w:p>
        </w:tc>
        <w:tc>
          <w:tcPr>
            <w:tcW w:w="1999" w:type="dxa"/>
            <w:gridSpan w:val="2"/>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Симфоническая музыка</w:t>
            </w:r>
          </w:p>
        </w:tc>
        <w:tc>
          <w:tcPr>
            <w:tcW w:w="2421" w:type="dxa"/>
            <w:gridSpan w:val="2"/>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Одночастные симфонические жанры (увертюра, картина). Симфония</w:t>
            </w:r>
          </w:p>
        </w:tc>
        <w:tc>
          <w:tcPr>
            <w:tcW w:w="5137" w:type="dxa"/>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1546EB" w:rsidRPr="00350182" w:rsidRDefault="001546EB"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1546EB" w:rsidTr="00983C48">
        <w:trPr>
          <w:trHeight w:val="5526"/>
        </w:trPr>
        <w:tc>
          <w:tcPr>
            <w:tcW w:w="1238" w:type="dxa"/>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4—6 учебных часов</w:t>
            </w:r>
          </w:p>
        </w:tc>
        <w:tc>
          <w:tcPr>
            <w:tcW w:w="1999" w:type="dxa"/>
            <w:gridSpan w:val="2"/>
          </w:tcPr>
          <w:p w:rsidR="001546EB"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Театральные жанры</w:t>
            </w:r>
          </w:p>
        </w:tc>
        <w:tc>
          <w:tcPr>
            <w:tcW w:w="2421" w:type="dxa"/>
            <w:gridSpan w:val="2"/>
            <w:vAlign w:val="center"/>
          </w:tcPr>
          <w:p w:rsidR="001546EB" w:rsidRPr="00350182" w:rsidRDefault="001546EB" w:rsidP="004D0219">
            <w:pPr>
              <w:pStyle w:val="a6"/>
              <w:tabs>
                <w:tab w:val="left" w:pos="426"/>
              </w:tabs>
              <w:spacing w:line="240" w:lineRule="auto"/>
              <w:ind w:left="142" w:firstLine="23"/>
              <w:jc w:val="both"/>
              <w:rPr>
                <w:rFonts w:eastAsia="Courier New"/>
                <w:color w:val="auto"/>
                <w:sz w:val="24"/>
                <w:szCs w:val="24"/>
              </w:rPr>
            </w:pPr>
            <w:r w:rsidRPr="00350182">
              <w:rPr>
                <w:rFonts w:eastAsia="Courier New"/>
                <w:color w:val="auto"/>
                <w:sz w:val="24"/>
                <w:szCs w:val="24"/>
              </w:rPr>
              <w:t>Опера, балет. Либретто. Строение музыкального спектакля: увертюра, действия, антракты, финал.</w:t>
            </w:r>
            <w:r w:rsidR="00983C48" w:rsidRPr="00350182">
              <w:rPr>
                <w:rFonts w:eastAsia="Courier New"/>
                <w:color w:val="auto"/>
                <w:sz w:val="24"/>
                <w:szCs w:val="24"/>
              </w:rPr>
              <w:t xml:space="preserve">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137" w:type="dxa"/>
            <w:vAlign w:val="center"/>
          </w:tcPr>
          <w:p w:rsidR="001546EB" w:rsidRPr="00350182" w:rsidRDefault="001546EB" w:rsidP="004D0219">
            <w:pPr>
              <w:pStyle w:val="a6"/>
              <w:tabs>
                <w:tab w:val="left" w:pos="426"/>
              </w:tabs>
              <w:spacing w:line="240" w:lineRule="auto"/>
              <w:ind w:firstLine="0"/>
              <w:rPr>
                <w:rFonts w:eastAsia="Courier New"/>
                <w:color w:val="auto"/>
                <w:sz w:val="24"/>
                <w:szCs w:val="24"/>
              </w:rPr>
            </w:pPr>
            <w:r w:rsidRPr="00350182">
              <w:rPr>
                <w:rFonts w:eastAsia="Courier New"/>
                <w:color w:val="auto"/>
                <w:sz w:val="24"/>
                <w:szCs w:val="24"/>
              </w:rPr>
              <w:t>Знакомство с отдельными номерами из известных опер, балетов.</w:t>
            </w:r>
          </w:p>
          <w:p w:rsidR="00983C48" w:rsidRPr="00350182" w:rsidRDefault="001546EB"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983C48" w:rsidRPr="00350182">
              <w:rPr>
                <w:rFonts w:eastAsia="Courier New"/>
                <w:color w:val="auto"/>
                <w:sz w:val="24"/>
                <w:szCs w:val="24"/>
              </w:rPr>
              <w:t xml:space="preserve"> Различение, определение на слух:</w:t>
            </w:r>
          </w:p>
          <w:p w:rsidR="00983C48" w:rsidRPr="00350182" w:rsidRDefault="00983C48" w:rsidP="005F656A">
            <w:pPr>
              <w:pStyle w:val="a6"/>
              <w:numPr>
                <w:ilvl w:val="0"/>
                <w:numId w:val="137"/>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тембров голосов оперных певцов;</w:t>
            </w:r>
          </w:p>
          <w:p w:rsidR="00983C48" w:rsidRPr="00350182" w:rsidRDefault="00983C48" w:rsidP="005F656A">
            <w:pPr>
              <w:pStyle w:val="a6"/>
              <w:numPr>
                <w:ilvl w:val="0"/>
                <w:numId w:val="137"/>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оркестровых групп, тембров инструментов;</w:t>
            </w:r>
          </w:p>
          <w:p w:rsidR="00983C48" w:rsidRPr="00350182" w:rsidRDefault="00983C48" w:rsidP="005F656A">
            <w:pPr>
              <w:pStyle w:val="a6"/>
              <w:numPr>
                <w:ilvl w:val="0"/>
                <w:numId w:val="137"/>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типа номера (соло, дуэт, хор и т. д.).</w:t>
            </w:r>
          </w:p>
          <w:p w:rsidR="00983C48" w:rsidRPr="00350182" w:rsidRDefault="00983C48"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материале изученных фрагментов музыкальных спектаклей.</w:t>
            </w:r>
          </w:p>
          <w:p w:rsidR="00983C48" w:rsidRPr="00350182" w:rsidRDefault="00983C48"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1546EB" w:rsidRPr="00350182" w:rsidRDefault="00983C48"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350182" w:rsidRDefault="00A57638" w:rsidP="004D0219">
      <w:pPr>
        <w:tabs>
          <w:tab w:val="left" w:pos="426"/>
        </w:tabs>
        <w:rPr>
          <w:rFonts w:ascii="Times New Roman" w:hAnsi="Times New Roman" w:cs="Times New Roman"/>
          <w:color w:val="auto"/>
        </w:rPr>
        <w:sectPr w:rsidR="00A57638" w:rsidRPr="00350182" w:rsidSect="004D0219">
          <w:headerReference w:type="even" r:id="rId28"/>
          <w:headerReference w:type="default" r:id="rId29"/>
          <w:footerReference w:type="even" r:id="rId30"/>
          <w:footerReference w:type="default" r:id="rId31"/>
          <w:footnotePr>
            <w:numRestart w:val="eachPage"/>
          </w:footnotePr>
          <w:pgSz w:w="12019" w:h="7824" w:orient="landscape"/>
          <w:pgMar w:top="720" w:right="720" w:bottom="720" w:left="720" w:header="0" w:footer="3" w:gutter="0"/>
          <w:cols w:space="720"/>
          <w:noEndnote/>
          <w:docGrid w:linePitch="360"/>
        </w:sectPr>
      </w:pPr>
    </w:p>
    <w:p w:rsidR="00A57638" w:rsidRPr="00350182" w:rsidRDefault="00E235EB" w:rsidP="004D0219">
      <w:pPr>
        <w:pStyle w:val="af5"/>
        <w:tabs>
          <w:tab w:val="left" w:pos="426"/>
        </w:tabs>
        <w:rPr>
          <w:rFonts w:ascii="Times New Roman" w:hAnsi="Times New Roman" w:cs="Times New Roman"/>
          <w:sz w:val="24"/>
          <w:szCs w:val="24"/>
        </w:rPr>
      </w:pPr>
      <w:bookmarkStart w:id="655" w:name="bookmark1608"/>
      <w:r w:rsidRPr="00350182">
        <w:rPr>
          <w:rFonts w:ascii="Times New Roman" w:hAnsi="Times New Roman" w:cs="Times New Roman"/>
          <w:sz w:val="24"/>
          <w:szCs w:val="24"/>
        </w:rPr>
        <w:t>Модуль № 8 «Связь музыки с другими видами искусства»</w:t>
      </w:r>
      <w:bookmarkEnd w:id="655"/>
    </w:p>
    <w:p w:rsidR="00A57638" w:rsidRPr="00350182" w:rsidRDefault="00A57638" w:rsidP="004D0219">
      <w:pPr>
        <w:tabs>
          <w:tab w:val="left" w:pos="426"/>
        </w:tabs>
        <w:rPr>
          <w:rFonts w:ascii="Times New Roman" w:hAnsi="Times New Roman" w:cs="Times New Roman"/>
          <w:color w:val="auto"/>
        </w:rPr>
      </w:pPr>
    </w:p>
    <w:tbl>
      <w:tblPr>
        <w:tblStyle w:val="afc"/>
        <w:tblW w:w="10881" w:type="dxa"/>
        <w:tblLook w:val="04A0"/>
      </w:tblPr>
      <w:tblGrid>
        <w:gridCol w:w="1238"/>
        <w:gridCol w:w="1634"/>
        <w:gridCol w:w="3409"/>
        <w:gridCol w:w="4600"/>
      </w:tblGrid>
      <w:tr w:rsidR="001A1ACB" w:rsidTr="00E1312F">
        <w:tc>
          <w:tcPr>
            <w:tcW w:w="1238" w:type="dxa"/>
          </w:tcPr>
          <w:p w:rsidR="001A1ACB" w:rsidRPr="00350182" w:rsidRDefault="001A1ACB" w:rsidP="004D0219">
            <w:pPr>
              <w:pStyle w:val="a6"/>
              <w:tabs>
                <w:tab w:val="left" w:pos="426"/>
              </w:tabs>
              <w:spacing w:line="240" w:lineRule="auto"/>
              <w:ind w:firstLine="0"/>
              <w:jc w:val="center"/>
              <w:rPr>
                <w:b/>
                <w:color w:val="auto"/>
                <w:sz w:val="24"/>
                <w:szCs w:val="24"/>
              </w:rPr>
            </w:pPr>
            <w:r w:rsidRPr="00350182">
              <w:rPr>
                <w:b/>
                <w:color w:val="auto"/>
                <w:sz w:val="24"/>
                <w:szCs w:val="24"/>
              </w:rPr>
              <w:t>№ блока, кол-во часов</w:t>
            </w:r>
          </w:p>
        </w:tc>
        <w:tc>
          <w:tcPr>
            <w:tcW w:w="1564" w:type="dxa"/>
          </w:tcPr>
          <w:p w:rsidR="001A1ACB" w:rsidRPr="00350182" w:rsidRDefault="001A1ACB" w:rsidP="004D0219">
            <w:pPr>
              <w:pStyle w:val="a6"/>
              <w:tabs>
                <w:tab w:val="left" w:pos="426"/>
              </w:tabs>
              <w:spacing w:line="240" w:lineRule="auto"/>
              <w:ind w:firstLine="0"/>
              <w:jc w:val="center"/>
              <w:rPr>
                <w:b/>
                <w:color w:val="auto"/>
                <w:sz w:val="24"/>
                <w:szCs w:val="24"/>
              </w:rPr>
            </w:pPr>
            <w:r w:rsidRPr="00350182">
              <w:rPr>
                <w:b/>
                <w:color w:val="auto"/>
                <w:sz w:val="24"/>
                <w:szCs w:val="24"/>
              </w:rPr>
              <w:t>Темы</w:t>
            </w:r>
          </w:p>
        </w:tc>
        <w:tc>
          <w:tcPr>
            <w:tcW w:w="3434" w:type="dxa"/>
          </w:tcPr>
          <w:p w:rsidR="001A1ACB" w:rsidRPr="00350182" w:rsidRDefault="001A1ACB" w:rsidP="004D0219">
            <w:pPr>
              <w:pStyle w:val="a6"/>
              <w:tabs>
                <w:tab w:val="left" w:pos="426"/>
              </w:tabs>
              <w:spacing w:line="240" w:lineRule="auto"/>
              <w:ind w:firstLine="480"/>
              <w:jc w:val="center"/>
              <w:rPr>
                <w:b/>
                <w:color w:val="auto"/>
                <w:sz w:val="24"/>
                <w:szCs w:val="24"/>
              </w:rPr>
            </w:pPr>
            <w:r w:rsidRPr="00350182">
              <w:rPr>
                <w:b/>
                <w:color w:val="auto"/>
                <w:sz w:val="24"/>
                <w:szCs w:val="24"/>
              </w:rPr>
              <w:t>Содержание</w:t>
            </w:r>
          </w:p>
        </w:tc>
        <w:tc>
          <w:tcPr>
            <w:tcW w:w="4645" w:type="dxa"/>
          </w:tcPr>
          <w:p w:rsidR="001A1ACB" w:rsidRPr="00350182" w:rsidRDefault="001A1ACB" w:rsidP="004D0219">
            <w:pPr>
              <w:pStyle w:val="a6"/>
              <w:tabs>
                <w:tab w:val="left" w:pos="426"/>
              </w:tabs>
              <w:spacing w:line="240" w:lineRule="auto"/>
              <w:ind w:firstLine="0"/>
              <w:jc w:val="center"/>
              <w:rPr>
                <w:b/>
                <w:color w:val="auto"/>
                <w:sz w:val="24"/>
                <w:szCs w:val="24"/>
              </w:rPr>
            </w:pPr>
            <w:r w:rsidRPr="00350182">
              <w:rPr>
                <w:b/>
                <w:color w:val="auto"/>
                <w:sz w:val="24"/>
                <w:szCs w:val="24"/>
              </w:rPr>
              <w:t>Виды деятельности обучающихся</w:t>
            </w:r>
          </w:p>
        </w:tc>
      </w:tr>
      <w:tr w:rsidR="001A1ACB" w:rsidTr="00E1312F">
        <w:tc>
          <w:tcPr>
            <w:tcW w:w="1238" w:type="dxa"/>
          </w:tcPr>
          <w:p w:rsidR="001A1ACB" w:rsidRPr="001A1ACB" w:rsidRDefault="001A1ACB" w:rsidP="004D0219">
            <w:pPr>
              <w:pStyle w:val="a6"/>
              <w:tabs>
                <w:tab w:val="left" w:pos="426"/>
              </w:tabs>
              <w:spacing w:line="240" w:lineRule="auto"/>
              <w:ind w:left="142" w:firstLine="20"/>
              <w:rPr>
                <w:rFonts w:eastAsia="Courier New"/>
                <w:color w:val="auto"/>
                <w:sz w:val="24"/>
                <w:szCs w:val="24"/>
              </w:rPr>
            </w:pPr>
            <w:r w:rsidRPr="001A1ACB">
              <w:rPr>
                <w:rFonts w:eastAsia="Courier New"/>
                <w:color w:val="auto"/>
                <w:sz w:val="24"/>
                <w:szCs w:val="24"/>
              </w:rPr>
              <w:t>А) 3—4 учебных часа</w:t>
            </w:r>
          </w:p>
        </w:tc>
        <w:tc>
          <w:tcPr>
            <w:tcW w:w="1564" w:type="dxa"/>
          </w:tcPr>
          <w:p w:rsidR="001A1ACB" w:rsidRPr="001A1ACB" w:rsidRDefault="001A1ACB" w:rsidP="004D0219">
            <w:pPr>
              <w:pStyle w:val="a6"/>
              <w:tabs>
                <w:tab w:val="left" w:pos="426"/>
              </w:tabs>
              <w:spacing w:line="240" w:lineRule="auto"/>
              <w:ind w:left="142" w:firstLine="20"/>
              <w:rPr>
                <w:rFonts w:eastAsia="Courier New"/>
                <w:color w:val="auto"/>
                <w:sz w:val="24"/>
                <w:szCs w:val="24"/>
              </w:rPr>
            </w:pPr>
            <w:r w:rsidRPr="001A1ACB">
              <w:rPr>
                <w:rFonts w:eastAsia="Courier New"/>
                <w:color w:val="auto"/>
                <w:sz w:val="24"/>
                <w:szCs w:val="24"/>
              </w:rPr>
              <w:t>Музыка и литература</w:t>
            </w:r>
          </w:p>
        </w:tc>
        <w:tc>
          <w:tcPr>
            <w:tcW w:w="3434" w:type="dxa"/>
          </w:tcPr>
          <w:p w:rsidR="001A1ACB" w:rsidRPr="001A1ACB" w:rsidRDefault="001A1ACB" w:rsidP="004D0219">
            <w:pPr>
              <w:tabs>
                <w:tab w:val="left" w:pos="426"/>
              </w:tabs>
              <w:rPr>
                <w:rFonts w:ascii="Times New Roman" w:hAnsi="Times New Roman" w:cs="Times New Roman"/>
                <w:color w:val="auto"/>
              </w:rPr>
            </w:pPr>
            <w:r w:rsidRPr="001A1ACB">
              <w:rPr>
                <w:rFonts w:ascii="Times New Roman" w:hAnsi="Times New Roman" w:cs="Times New Roman"/>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c>
          <w:tcPr>
            <w:tcW w:w="4645" w:type="dxa"/>
          </w:tcPr>
          <w:p w:rsidR="001A1ACB" w:rsidRPr="001A1ACB" w:rsidRDefault="001A1ACB" w:rsidP="004D0219">
            <w:pPr>
              <w:pStyle w:val="a6"/>
              <w:tabs>
                <w:tab w:val="left" w:pos="426"/>
              </w:tabs>
              <w:spacing w:line="240" w:lineRule="auto"/>
              <w:ind w:left="142" w:firstLine="20"/>
              <w:rPr>
                <w:rFonts w:eastAsia="Courier New"/>
                <w:color w:val="auto"/>
                <w:sz w:val="24"/>
                <w:szCs w:val="24"/>
              </w:rPr>
            </w:pPr>
            <w:r w:rsidRPr="001A1ACB">
              <w:rPr>
                <w:rFonts w:eastAsia="Courier New"/>
                <w:color w:val="auto"/>
                <w:sz w:val="24"/>
                <w:szCs w:val="24"/>
              </w:rPr>
              <w:t>Знакомство с образцами вокальной и инструментальной музыки.</w:t>
            </w:r>
          </w:p>
          <w:p w:rsidR="001A1ACB" w:rsidRPr="001A1ACB" w:rsidRDefault="001A1ACB" w:rsidP="004D0219">
            <w:pPr>
              <w:pStyle w:val="a6"/>
              <w:tabs>
                <w:tab w:val="left" w:pos="426"/>
              </w:tabs>
              <w:spacing w:line="240" w:lineRule="auto"/>
              <w:ind w:left="142" w:firstLine="20"/>
              <w:rPr>
                <w:rFonts w:eastAsia="Courier New"/>
                <w:color w:val="auto"/>
                <w:sz w:val="24"/>
                <w:szCs w:val="24"/>
              </w:rPr>
            </w:pPr>
            <w:r w:rsidRPr="001A1ACB">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1A1ACB" w:rsidRPr="001A1ACB" w:rsidRDefault="001A1ACB" w:rsidP="004D0219">
            <w:pPr>
              <w:pStyle w:val="a6"/>
              <w:tabs>
                <w:tab w:val="left" w:pos="426"/>
              </w:tabs>
              <w:spacing w:line="240" w:lineRule="auto"/>
              <w:ind w:left="142" w:firstLine="20"/>
              <w:rPr>
                <w:rFonts w:eastAsia="Courier New"/>
                <w:color w:val="auto"/>
                <w:sz w:val="24"/>
                <w:szCs w:val="24"/>
              </w:rPr>
            </w:pPr>
            <w:r w:rsidRPr="001A1ACB">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 Рисование образов программной музыки.</w:t>
            </w:r>
          </w:p>
          <w:p w:rsidR="001A1ACB" w:rsidRPr="001A1ACB" w:rsidRDefault="001A1ACB" w:rsidP="004D0219">
            <w:pPr>
              <w:tabs>
                <w:tab w:val="left" w:pos="426"/>
              </w:tabs>
              <w:rPr>
                <w:rFonts w:ascii="Times New Roman" w:hAnsi="Times New Roman" w:cs="Times New Roman"/>
                <w:color w:val="auto"/>
              </w:rPr>
            </w:pPr>
            <w:r w:rsidRPr="001A1ACB">
              <w:rPr>
                <w:rFonts w:ascii="Times New Roman" w:hAnsi="Times New Roman" w:cs="Times New Roman"/>
                <w:color w:val="auto"/>
              </w:rPr>
              <w:t>Музыкальная викторина на знание музыки, названий и авторов изученных произведений</w:t>
            </w:r>
          </w:p>
        </w:tc>
      </w:tr>
      <w:tr w:rsidR="00E1312F" w:rsidTr="00E1312F">
        <w:tc>
          <w:tcPr>
            <w:tcW w:w="1238"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Б) 3—4 учебных часа</w:t>
            </w:r>
          </w:p>
        </w:tc>
        <w:tc>
          <w:tcPr>
            <w:tcW w:w="1564"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и живопись</w:t>
            </w:r>
          </w:p>
        </w:tc>
        <w:tc>
          <w:tcPr>
            <w:tcW w:w="3434"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4645"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знание музыки, названий и авторов изученных произведений.</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1312F" w:rsidRPr="00350182" w:rsidRDefault="00E1312F"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Рисование под впечатлением от восприятия музыки программно-изобразительного характера.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Сочинение музыки, импровизация, озвучивание картин художников</w:t>
            </w:r>
          </w:p>
        </w:tc>
      </w:tr>
      <w:tr w:rsidR="00E1312F" w:rsidTr="00E1312F">
        <w:tc>
          <w:tcPr>
            <w:tcW w:w="1238"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 3—4 учебных часа</w:t>
            </w:r>
          </w:p>
        </w:tc>
        <w:tc>
          <w:tcPr>
            <w:tcW w:w="1564"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и театр</w:t>
            </w:r>
          </w:p>
        </w:tc>
        <w:tc>
          <w:tcPr>
            <w:tcW w:w="3434"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4645" w:type="dxa"/>
            <w:vAlign w:val="center"/>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Музыкальная викторина на материале изученных фрагментов музыкальных спектаклей.</w:t>
            </w:r>
          </w:p>
          <w:p w:rsidR="00E1312F" w:rsidRPr="00350182" w:rsidRDefault="00E1312F"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Постановка музыкального спектакля.</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E1312F" w:rsidTr="00484F01">
        <w:tc>
          <w:tcPr>
            <w:tcW w:w="1238"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3—4 учебных часа</w:t>
            </w:r>
          </w:p>
        </w:tc>
        <w:tc>
          <w:tcPr>
            <w:tcW w:w="1564"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кино и телевидения</w:t>
            </w:r>
          </w:p>
        </w:tc>
        <w:tc>
          <w:tcPr>
            <w:tcW w:w="3434" w:type="dxa"/>
            <w:vAlign w:val="center"/>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4645"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образцами киномузыки отечественных и зарубежных композиторов.</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Просмотр фильмов с целью анализа выразительного эффекта, создаваемого музыкой.</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песни из фильма.</w:t>
            </w:r>
          </w:p>
          <w:p w:rsidR="00E1312F" w:rsidRPr="00350182" w:rsidRDefault="00E1312F"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Создание любительского музыкального фильма.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Переозвучка фрагмента мультфильма.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1A1ACB" w:rsidRPr="00350182" w:rsidRDefault="001A1ACB" w:rsidP="004D0219">
      <w:pPr>
        <w:tabs>
          <w:tab w:val="left" w:pos="426"/>
        </w:tabs>
        <w:rPr>
          <w:rFonts w:ascii="Times New Roman" w:hAnsi="Times New Roman" w:cs="Times New Roman"/>
          <w:color w:val="auto"/>
        </w:rPr>
        <w:sectPr w:rsidR="001A1ACB" w:rsidRPr="00350182" w:rsidSect="004D0219">
          <w:headerReference w:type="even" r:id="rId32"/>
          <w:headerReference w:type="default" r:id="rId33"/>
          <w:footerReference w:type="even" r:id="rId34"/>
          <w:footerReference w:type="default" r:id="rId35"/>
          <w:footnotePr>
            <w:numRestart w:val="eachPage"/>
          </w:footnotePr>
          <w:pgSz w:w="12019" w:h="7824" w:orient="landscape"/>
          <w:pgMar w:top="720" w:right="720" w:bottom="720" w:left="720" w:header="302" w:footer="3" w:gutter="0"/>
          <w:cols w:space="720"/>
          <w:noEndnote/>
          <w:docGrid w:linePitch="360"/>
        </w:sectPr>
      </w:pPr>
    </w:p>
    <w:p w:rsidR="00E1312F" w:rsidRPr="00AA74AB" w:rsidRDefault="00E1312F" w:rsidP="004D0219">
      <w:pPr>
        <w:pStyle w:val="af5"/>
        <w:tabs>
          <w:tab w:val="left" w:pos="426"/>
        </w:tabs>
        <w:rPr>
          <w:rFonts w:ascii="Times New Roman" w:hAnsi="Times New Roman" w:cs="Times New Roman"/>
          <w:sz w:val="24"/>
          <w:szCs w:val="24"/>
        </w:rPr>
      </w:pPr>
      <w:r w:rsidRPr="00AA74AB">
        <w:rPr>
          <w:rFonts w:ascii="Times New Roman" w:hAnsi="Times New Roman" w:cs="Times New Roman"/>
          <w:sz w:val="24"/>
          <w:szCs w:val="24"/>
        </w:rPr>
        <w:t>Модуль № 9 «Современная музыка: основные жанры и направления»</w:t>
      </w:r>
    </w:p>
    <w:p w:rsidR="00A57638" w:rsidRDefault="00A57638" w:rsidP="004D0219">
      <w:pPr>
        <w:tabs>
          <w:tab w:val="left" w:pos="426"/>
        </w:tabs>
        <w:rPr>
          <w:rFonts w:ascii="Times New Roman" w:hAnsi="Times New Roman" w:cs="Times New Roman"/>
          <w:color w:val="auto"/>
        </w:rPr>
      </w:pPr>
    </w:p>
    <w:tbl>
      <w:tblPr>
        <w:tblStyle w:val="afc"/>
        <w:tblW w:w="10881" w:type="dxa"/>
        <w:tblLook w:val="04A0"/>
      </w:tblPr>
      <w:tblGrid>
        <w:gridCol w:w="1242"/>
        <w:gridCol w:w="1701"/>
        <w:gridCol w:w="3402"/>
        <w:gridCol w:w="4536"/>
      </w:tblGrid>
      <w:tr w:rsidR="00E1312F" w:rsidTr="00E1312F">
        <w:tc>
          <w:tcPr>
            <w:tcW w:w="1242" w:type="dxa"/>
          </w:tcPr>
          <w:p w:rsidR="00E1312F" w:rsidRPr="00350182" w:rsidRDefault="00E1312F" w:rsidP="004D0219">
            <w:pPr>
              <w:pStyle w:val="a6"/>
              <w:tabs>
                <w:tab w:val="left" w:pos="426"/>
              </w:tabs>
              <w:spacing w:line="240" w:lineRule="auto"/>
              <w:ind w:firstLine="0"/>
              <w:jc w:val="center"/>
              <w:rPr>
                <w:b/>
                <w:color w:val="auto"/>
                <w:sz w:val="24"/>
                <w:szCs w:val="24"/>
              </w:rPr>
            </w:pPr>
            <w:r w:rsidRPr="00350182">
              <w:rPr>
                <w:b/>
                <w:color w:val="auto"/>
                <w:sz w:val="24"/>
                <w:szCs w:val="24"/>
              </w:rPr>
              <w:t>№ блока, кол-во часов</w:t>
            </w:r>
          </w:p>
        </w:tc>
        <w:tc>
          <w:tcPr>
            <w:tcW w:w="1701" w:type="dxa"/>
          </w:tcPr>
          <w:p w:rsidR="00E1312F" w:rsidRPr="00350182" w:rsidRDefault="00E1312F" w:rsidP="004D0219">
            <w:pPr>
              <w:pStyle w:val="a6"/>
              <w:tabs>
                <w:tab w:val="left" w:pos="426"/>
              </w:tabs>
              <w:spacing w:line="240" w:lineRule="auto"/>
              <w:ind w:firstLine="0"/>
              <w:jc w:val="center"/>
              <w:rPr>
                <w:b/>
                <w:color w:val="auto"/>
                <w:sz w:val="24"/>
                <w:szCs w:val="24"/>
              </w:rPr>
            </w:pPr>
            <w:r w:rsidRPr="00350182">
              <w:rPr>
                <w:b/>
                <w:color w:val="auto"/>
                <w:sz w:val="24"/>
                <w:szCs w:val="24"/>
              </w:rPr>
              <w:t>Темы</w:t>
            </w:r>
          </w:p>
        </w:tc>
        <w:tc>
          <w:tcPr>
            <w:tcW w:w="3402" w:type="dxa"/>
          </w:tcPr>
          <w:p w:rsidR="00E1312F" w:rsidRPr="00350182" w:rsidRDefault="00E1312F" w:rsidP="004D0219">
            <w:pPr>
              <w:pStyle w:val="a6"/>
              <w:tabs>
                <w:tab w:val="left" w:pos="426"/>
              </w:tabs>
              <w:spacing w:line="240" w:lineRule="auto"/>
              <w:ind w:firstLine="0"/>
              <w:jc w:val="center"/>
              <w:rPr>
                <w:b/>
                <w:color w:val="auto"/>
                <w:sz w:val="24"/>
                <w:szCs w:val="24"/>
              </w:rPr>
            </w:pPr>
            <w:r w:rsidRPr="00350182">
              <w:rPr>
                <w:b/>
                <w:color w:val="auto"/>
                <w:sz w:val="24"/>
                <w:szCs w:val="24"/>
              </w:rPr>
              <w:t>Содержание</w:t>
            </w:r>
          </w:p>
        </w:tc>
        <w:tc>
          <w:tcPr>
            <w:tcW w:w="4536" w:type="dxa"/>
          </w:tcPr>
          <w:p w:rsidR="00E1312F" w:rsidRPr="00350182" w:rsidRDefault="00E1312F" w:rsidP="004D0219">
            <w:pPr>
              <w:pStyle w:val="a6"/>
              <w:tabs>
                <w:tab w:val="left" w:pos="426"/>
              </w:tabs>
              <w:spacing w:line="240" w:lineRule="auto"/>
              <w:ind w:firstLine="0"/>
              <w:jc w:val="center"/>
              <w:rPr>
                <w:b/>
                <w:color w:val="auto"/>
                <w:sz w:val="24"/>
                <w:szCs w:val="24"/>
              </w:rPr>
            </w:pPr>
            <w:r w:rsidRPr="00350182">
              <w:rPr>
                <w:b/>
                <w:color w:val="auto"/>
                <w:sz w:val="24"/>
                <w:szCs w:val="24"/>
              </w:rPr>
              <w:t>Виды деятельности обучающихся</w:t>
            </w:r>
          </w:p>
        </w:tc>
      </w:tr>
      <w:tr w:rsidR="00E1312F" w:rsidTr="00E1312F">
        <w:tc>
          <w:tcPr>
            <w:tcW w:w="124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А) 3—4 учебных часа</w:t>
            </w:r>
          </w:p>
        </w:tc>
        <w:tc>
          <w:tcPr>
            <w:tcW w:w="1701"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Джаз</w:t>
            </w:r>
          </w:p>
        </w:tc>
        <w:tc>
          <w:tcPr>
            <w:tcW w:w="340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536"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Определение на слух:</w:t>
            </w:r>
          </w:p>
          <w:p w:rsidR="00E1312F" w:rsidRPr="00350182" w:rsidRDefault="00E1312F" w:rsidP="005F656A">
            <w:pPr>
              <w:pStyle w:val="a6"/>
              <w:numPr>
                <w:ilvl w:val="0"/>
                <w:numId w:val="138"/>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принадлежности к джазовой или классической музыке;</w:t>
            </w:r>
          </w:p>
          <w:p w:rsidR="00E1312F" w:rsidRPr="00350182" w:rsidRDefault="00E1312F" w:rsidP="005F656A">
            <w:pPr>
              <w:pStyle w:val="a6"/>
              <w:numPr>
                <w:ilvl w:val="0"/>
                <w:numId w:val="138"/>
              </w:numPr>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исполнительского состава (манера пения, состав инструментов).</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E1312F" w:rsidRPr="00350182" w:rsidRDefault="00E1312F"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 xml:space="preserve">На выбор или факультативно </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Сочинение блюза.</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Посещение концерта джазовой музыки</w:t>
            </w:r>
          </w:p>
        </w:tc>
      </w:tr>
      <w:tr w:rsidR="00E1312F" w:rsidTr="00E1312F">
        <w:tc>
          <w:tcPr>
            <w:tcW w:w="124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Б) 3—4 учебных часа</w:t>
            </w:r>
          </w:p>
        </w:tc>
        <w:tc>
          <w:tcPr>
            <w:tcW w:w="1701"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Мюзикл</w:t>
            </w:r>
          </w:p>
        </w:tc>
        <w:tc>
          <w:tcPr>
            <w:tcW w:w="340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tc>
        <w:tc>
          <w:tcPr>
            <w:tcW w:w="4536"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Анализ рекламных объявлений о премьерах мюзиклов в современных СМИ.</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tc>
      </w:tr>
      <w:tr w:rsidR="00E1312F" w:rsidTr="00484F01">
        <w:tc>
          <w:tcPr>
            <w:tcW w:w="124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В) 3—4 учебных часа</w:t>
            </w:r>
          </w:p>
        </w:tc>
        <w:tc>
          <w:tcPr>
            <w:tcW w:w="1701"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Молодёжная музыкальная культура</w:t>
            </w:r>
          </w:p>
        </w:tc>
        <w:tc>
          <w:tcPr>
            <w:tcW w:w="3402" w:type="dxa"/>
            <w:vAlign w:val="center"/>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4536"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 исполнение песни, относящейся к одному из молодёжных музыкальных течений.</w:t>
            </w:r>
          </w:p>
          <w:p w:rsidR="00E1312F" w:rsidRPr="00E1312F" w:rsidRDefault="00E1312F" w:rsidP="004D0219">
            <w:pPr>
              <w:pStyle w:val="a6"/>
              <w:tabs>
                <w:tab w:val="left" w:pos="426"/>
              </w:tabs>
              <w:spacing w:line="240" w:lineRule="auto"/>
              <w:ind w:left="142" w:firstLine="20"/>
              <w:jc w:val="both"/>
              <w:rPr>
                <w:rFonts w:eastAsia="Courier New"/>
                <w:color w:val="auto"/>
                <w:sz w:val="24"/>
                <w:szCs w:val="24"/>
              </w:rPr>
            </w:pPr>
            <w:r w:rsidRPr="00350182">
              <w:rPr>
                <w:rFonts w:eastAsia="Courier New"/>
                <w:color w:val="auto"/>
                <w:sz w:val="24"/>
                <w:szCs w:val="24"/>
              </w:rPr>
              <w:t>Дискуссия на тему «Современная музыка».</w:t>
            </w:r>
            <w:r>
              <w:rPr>
                <w:rFonts w:eastAsia="Courier New"/>
                <w:color w:val="auto"/>
                <w:sz w:val="24"/>
                <w:szCs w:val="24"/>
              </w:rPr>
              <w:t xml:space="preserve"> </w:t>
            </w:r>
            <w:r w:rsidRPr="00350182">
              <w:rPr>
                <w:rFonts w:eastAsia="Courier New"/>
                <w:i/>
                <w:color w:val="auto"/>
                <w:sz w:val="24"/>
                <w:szCs w:val="24"/>
              </w:rPr>
              <w:t>На выбор или факультативно</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Презентация альбома своей любимой группы</w:t>
            </w:r>
          </w:p>
        </w:tc>
      </w:tr>
      <w:tr w:rsidR="00E1312F" w:rsidTr="00484F01">
        <w:tc>
          <w:tcPr>
            <w:tcW w:w="1242"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Г) 3—4 учебных часа</w:t>
            </w:r>
          </w:p>
        </w:tc>
        <w:tc>
          <w:tcPr>
            <w:tcW w:w="1701" w:type="dxa"/>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цифрового мира</w:t>
            </w:r>
          </w:p>
        </w:tc>
        <w:tc>
          <w:tcPr>
            <w:tcW w:w="3402" w:type="dxa"/>
            <w:vAlign w:val="center"/>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536" w:type="dxa"/>
            <w:vAlign w:val="center"/>
          </w:tcPr>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Поиск информации о способах сохранения и передачи музыки прежде и сейчас.</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Разучивание и исполнение популярной современной песни.</w:t>
            </w:r>
          </w:p>
          <w:p w:rsidR="00E1312F" w:rsidRPr="00350182" w:rsidRDefault="00E1312F" w:rsidP="004D0219">
            <w:pPr>
              <w:pStyle w:val="a6"/>
              <w:tabs>
                <w:tab w:val="left" w:pos="426"/>
              </w:tabs>
              <w:spacing w:line="240" w:lineRule="auto"/>
              <w:ind w:left="142" w:firstLine="20"/>
              <w:rPr>
                <w:rFonts w:eastAsia="Courier New"/>
                <w:i/>
                <w:color w:val="auto"/>
                <w:sz w:val="24"/>
                <w:szCs w:val="24"/>
              </w:rPr>
            </w:pPr>
            <w:r w:rsidRPr="00350182">
              <w:rPr>
                <w:rFonts w:eastAsia="Courier New"/>
                <w:i/>
                <w:color w:val="auto"/>
                <w:sz w:val="24"/>
                <w:szCs w:val="24"/>
              </w:rPr>
              <w:t>На выбор или факультативно</w:t>
            </w:r>
          </w:p>
          <w:p w:rsidR="00E1312F" w:rsidRPr="00350182" w:rsidRDefault="00E1312F" w:rsidP="004D0219">
            <w:pPr>
              <w:pStyle w:val="a6"/>
              <w:tabs>
                <w:tab w:val="left" w:pos="426"/>
              </w:tabs>
              <w:spacing w:line="240" w:lineRule="auto"/>
              <w:ind w:left="142" w:firstLine="20"/>
              <w:rPr>
                <w:rFonts w:eastAsia="Courier New"/>
                <w:color w:val="auto"/>
                <w:sz w:val="24"/>
                <w:szCs w:val="24"/>
              </w:rPr>
            </w:pPr>
            <w:r w:rsidRPr="00350182">
              <w:rPr>
                <w:rFonts w:eastAsia="Courier New"/>
                <w:color w:val="auto"/>
                <w:sz w:val="24"/>
                <w:szCs w:val="24"/>
              </w:rPr>
              <w:t>Проведение социального опроса о роли и месте музыки в жизни современного человека.</w:t>
            </w:r>
          </w:p>
          <w:p w:rsidR="00E1312F" w:rsidRPr="00350182" w:rsidRDefault="00E1312F" w:rsidP="004D0219">
            <w:pPr>
              <w:pStyle w:val="a6"/>
              <w:tabs>
                <w:tab w:val="left" w:pos="426"/>
              </w:tabs>
              <w:spacing w:line="240" w:lineRule="auto"/>
              <w:ind w:left="142" w:firstLine="20"/>
              <w:jc w:val="both"/>
              <w:rPr>
                <w:rFonts w:eastAsia="Courier New"/>
                <w:color w:val="auto"/>
                <w:sz w:val="24"/>
                <w:szCs w:val="24"/>
              </w:rPr>
            </w:pPr>
            <w:r w:rsidRPr="00350182">
              <w:rPr>
                <w:rFonts w:eastAsia="Courier New"/>
                <w:color w:val="auto"/>
                <w:sz w:val="24"/>
                <w:szCs w:val="24"/>
              </w:rPr>
              <w:t>Создание собственного музыкального клипа</w:t>
            </w:r>
          </w:p>
        </w:tc>
      </w:tr>
    </w:tbl>
    <w:p w:rsidR="00E1312F" w:rsidRDefault="00E1312F" w:rsidP="004D0219">
      <w:pPr>
        <w:tabs>
          <w:tab w:val="left" w:pos="426"/>
        </w:tabs>
        <w:rPr>
          <w:rFonts w:ascii="Times New Roman" w:hAnsi="Times New Roman" w:cs="Times New Roman"/>
          <w:color w:val="auto"/>
        </w:rPr>
      </w:pPr>
    </w:p>
    <w:p w:rsidR="00E1312F" w:rsidRDefault="00E1312F" w:rsidP="004D0219">
      <w:pPr>
        <w:tabs>
          <w:tab w:val="left" w:pos="426"/>
        </w:tabs>
        <w:rPr>
          <w:rFonts w:ascii="Times New Roman" w:hAnsi="Times New Roman" w:cs="Times New Roman"/>
          <w:color w:val="auto"/>
        </w:rPr>
      </w:pPr>
    </w:p>
    <w:p w:rsidR="00A57638" w:rsidRPr="00350182" w:rsidRDefault="00A57638" w:rsidP="004D0219">
      <w:pPr>
        <w:tabs>
          <w:tab w:val="left" w:pos="426"/>
        </w:tabs>
        <w:rPr>
          <w:rFonts w:ascii="Times New Roman" w:hAnsi="Times New Roman" w:cs="Times New Roman"/>
          <w:color w:val="auto"/>
        </w:rPr>
        <w:sectPr w:rsidR="00A57638" w:rsidRPr="00350182" w:rsidSect="004D0219">
          <w:footnotePr>
            <w:numRestart w:val="eachPage"/>
          </w:footnotePr>
          <w:pgSz w:w="12019" w:h="7824" w:orient="landscape"/>
          <w:pgMar w:top="720" w:right="720" w:bottom="720" w:left="720" w:header="302" w:footer="3" w:gutter="0"/>
          <w:cols w:space="720"/>
          <w:noEndnote/>
          <w:docGrid w:linePitch="360"/>
        </w:sectPr>
      </w:pPr>
    </w:p>
    <w:p w:rsidR="00A57638" w:rsidRPr="00350182" w:rsidRDefault="00E235EB" w:rsidP="004D0219">
      <w:pPr>
        <w:pStyle w:val="af5"/>
        <w:tabs>
          <w:tab w:val="left" w:pos="426"/>
        </w:tabs>
        <w:rPr>
          <w:rFonts w:ascii="Times New Roman" w:hAnsi="Times New Roman" w:cs="Times New Roman"/>
          <w:sz w:val="24"/>
          <w:szCs w:val="24"/>
        </w:rPr>
      </w:pPr>
      <w:bookmarkStart w:id="656" w:name="bookmark1610"/>
      <w:r w:rsidRPr="00350182">
        <w:rPr>
          <w:rFonts w:ascii="Times New Roman" w:hAnsi="Times New Roman" w:cs="Times New Roman"/>
          <w:sz w:val="24"/>
          <w:szCs w:val="24"/>
        </w:rPr>
        <w:t>ПЛАНИРУЕМЫЕ РЕЗУЛЬТАТЫ ОСВОЕНИЯ</w:t>
      </w:r>
      <w:bookmarkEnd w:id="65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УЧЕБНОГО ПРЕДМЕТА «МУЗЫКА»</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0006AA" w:rsidRPr="00350182" w:rsidRDefault="000006AA"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350182" w:rsidRDefault="00E235EB" w:rsidP="004D0219">
      <w:pPr>
        <w:pStyle w:val="af5"/>
        <w:tabs>
          <w:tab w:val="left" w:pos="426"/>
        </w:tabs>
        <w:rPr>
          <w:rFonts w:ascii="Times New Roman" w:hAnsi="Times New Roman" w:cs="Times New Roman"/>
          <w:sz w:val="24"/>
          <w:szCs w:val="24"/>
        </w:rPr>
      </w:pPr>
      <w:bookmarkStart w:id="657" w:name="bookmark1614"/>
      <w:r w:rsidRPr="00350182">
        <w:rPr>
          <w:rFonts w:ascii="Times New Roman" w:hAnsi="Times New Roman" w:cs="Times New Roman"/>
          <w:sz w:val="24"/>
          <w:szCs w:val="24"/>
        </w:rPr>
        <w:t>ЛИЧНОСТНЫЕ РЕЗУЛЬТАТЫ</w:t>
      </w:r>
      <w:bookmarkEnd w:id="65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350182" w:rsidRDefault="00E235EB" w:rsidP="005F656A">
      <w:pPr>
        <w:pStyle w:val="13"/>
        <w:numPr>
          <w:ilvl w:val="0"/>
          <w:numId w:val="139"/>
        </w:numPr>
        <w:tabs>
          <w:tab w:val="left" w:pos="426"/>
          <w:tab w:val="left" w:pos="529"/>
        </w:tabs>
        <w:spacing w:line="240" w:lineRule="auto"/>
        <w:jc w:val="both"/>
        <w:rPr>
          <w:color w:val="auto"/>
          <w:sz w:val="24"/>
          <w:szCs w:val="24"/>
        </w:rPr>
      </w:pPr>
      <w:r w:rsidRPr="00350182">
        <w:rPr>
          <w:color w:val="auto"/>
          <w:sz w:val="24"/>
          <w:szCs w:val="24"/>
        </w:rPr>
        <w:t>Патриотического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350182" w:rsidRDefault="00E235EB" w:rsidP="005F656A">
      <w:pPr>
        <w:pStyle w:val="13"/>
        <w:numPr>
          <w:ilvl w:val="0"/>
          <w:numId w:val="139"/>
        </w:numPr>
        <w:tabs>
          <w:tab w:val="left" w:pos="426"/>
          <w:tab w:val="left" w:pos="538"/>
        </w:tabs>
        <w:spacing w:line="240" w:lineRule="auto"/>
        <w:jc w:val="both"/>
        <w:rPr>
          <w:color w:val="auto"/>
          <w:sz w:val="24"/>
          <w:szCs w:val="24"/>
        </w:rPr>
      </w:pPr>
      <w:r w:rsidRPr="00350182">
        <w:rPr>
          <w:color w:val="auto"/>
          <w:sz w:val="24"/>
          <w:szCs w:val="24"/>
        </w:rPr>
        <w:t>Гражданского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w:t>
      </w:r>
      <w:r w:rsidR="006F7AAA" w:rsidRPr="00350182">
        <w:rPr>
          <w:color w:val="auto"/>
          <w:sz w:val="24"/>
          <w:szCs w:val="24"/>
        </w:rPr>
        <w:t>МОУ «Веселолопанская СОШ»</w:t>
      </w:r>
      <w:r w:rsidRPr="00350182">
        <w:rPr>
          <w:color w:val="auto"/>
          <w:sz w:val="24"/>
          <w:szCs w:val="24"/>
        </w:rPr>
        <w:t>,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350182" w:rsidRDefault="00E235EB" w:rsidP="005F656A">
      <w:pPr>
        <w:pStyle w:val="13"/>
        <w:numPr>
          <w:ilvl w:val="0"/>
          <w:numId w:val="139"/>
        </w:numPr>
        <w:tabs>
          <w:tab w:val="left" w:pos="426"/>
          <w:tab w:val="left" w:pos="538"/>
        </w:tabs>
        <w:spacing w:line="240" w:lineRule="auto"/>
        <w:jc w:val="both"/>
        <w:rPr>
          <w:color w:val="auto"/>
          <w:sz w:val="24"/>
          <w:szCs w:val="24"/>
        </w:rPr>
      </w:pPr>
      <w:r w:rsidRPr="00350182">
        <w:rPr>
          <w:color w:val="auto"/>
          <w:sz w:val="24"/>
          <w:szCs w:val="24"/>
        </w:rPr>
        <w:t>Духовно-нравственного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350182" w:rsidRDefault="00E235EB" w:rsidP="005F656A">
      <w:pPr>
        <w:pStyle w:val="13"/>
        <w:numPr>
          <w:ilvl w:val="0"/>
          <w:numId w:val="139"/>
        </w:numPr>
        <w:tabs>
          <w:tab w:val="left" w:pos="426"/>
          <w:tab w:val="left" w:pos="538"/>
        </w:tabs>
        <w:spacing w:line="240" w:lineRule="auto"/>
        <w:jc w:val="both"/>
        <w:rPr>
          <w:color w:val="auto"/>
          <w:sz w:val="24"/>
          <w:szCs w:val="24"/>
        </w:rPr>
      </w:pPr>
      <w:r w:rsidRPr="00350182">
        <w:rPr>
          <w:color w:val="auto"/>
          <w:sz w:val="24"/>
          <w:szCs w:val="24"/>
        </w:rPr>
        <w:t>Эстетического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350182" w:rsidRDefault="00E235EB" w:rsidP="005F656A">
      <w:pPr>
        <w:pStyle w:val="13"/>
        <w:numPr>
          <w:ilvl w:val="0"/>
          <w:numId w:val="139"/>
        </w:numPr>
        <w:tabs>
          <w:tab w:val="left" w:pos="426"/>
          <w:tab w:val="left" w:pos="534"/>
        </w:tabs>
        <w:spacing w:line="240" w:lineRule="auto"/>
        <w:jc w:val="both"/>
        <w:rPr>
          <w:color w:val="auto"/>
          <w:sz w:val="24"/>
          <w:szCs w:val="24"/>
        </w:rPr>
      </w:pPr>
      <w:r w:rsidRPr="00350182">
        <w:rPr>
          <w:color w:val="auto"/>
          <w:sz w:val="24"/>
          <w:szCs w:val="24"/>
        </w:rPr>
        <w:t>Ценности научного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350182" w:rsidRDefault="00E235EB" w:rsidP="005F656A">
      <w:pPr>
        <w:pStyle w:val="13"/>
        <w:numPr>
          <w:ilvl w:val="0"/>
          <w:numId w:val="139"/>
        </w:numPr>
        <w:tabs>
          <w:tab w:val="left" w:pos="426"/>
          <w:tab w:val="left" w:pos="529"/>
        </w:tabs>
        <w:spacing w:line="240" w:lineRule="auto"/>
        <w:jc w:val="both"/>
        <w:rPr>
          <w:color w:val="auto"/>
          <w:sz w:val="24"/>
          <w:szCs w:val="24"/>
        </w:rPr>
      </w:pPr>
      <w:r w:rsidRPr="00350182">
        <w:rPr>
          <w:color w:val="auto"/>
          <w:sz w:val="24"/>
          <w:szCs w:val="24"/>
        </w:rPr>
        <w:t>Физического воспитания, формирования культуры здоровья и эмоционального благополучия: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350182" w:rsidRDefault="00E235EB" w:rsidP="005F656A">
      <w:pPr>
        <w:pStyle w:val="13"/>
        <w:numPr>
          <w:ilvl w:val="0"/>
          <w:numId w:val="139"/>
        </w:numPr>
        <w:tabs>
          <w:tab w:val="left" w:pos="426"/>
          <w:tab w:val="left" w:pos="529"/>
        </w:tabs>
        <w:spacing w:line="240" w:lineRule="auto"/>
        <w:jc w:val="both"/>
        <w:rPr>
          <w:color w:val="auto"/>
          <w:sz w:val="24"/>
          <w:szCs w:val="24"/>
        </w:rPr>
      </w:pPr>
      <w:r w:rsidRPr="00350182">
        <w:rPr>
          <w:color w:val="auto"/>
          <w:sz w:val="24"/>
          <w:szCs w:val="24"/>
        </w:rPr>
        <w:t>Трудового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350182" w:rsidRDefault="00E235EB" w:rsidP="005F656A">
      <w:pPr>
        <w:pStyle w:val="13"/>
        <w:numPr>
          <w:ilvl w:val="0"/>
          <w:numId w:val="139"/>
        </w:numPr>
        <w:tabs>
          <w:tab w:val="left" w:pos="426"/>
          <w:tab w:val="left" w:pos="538"/>
        </w:tabs>
        <w:spacing w:line="240" w:lineRule="auto"/>
        <w:jc w:val="both"/>
        <w:rPr>
          <w:color w:val="auto"/>
          <w:sz w:val="24"/>
          <w:szCs w:val="24"/>
        </w:rPr>
      </w:pPr>
      <w:r w:rsidRPr="00350182">
        <w:rPr>
          <w:color w:val="auto"/>
          <w:sz w:val="24"/>
          <w:szCs w:val="24"/>
        </w:rPr>
        <w:t>Экологического воспитания: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350182" w:rsidRDefault="00E235EB" w:rsidP="004D0219">
      <w:pPr>
        <w:pStyle w:val="af5"/>
        <w:tabs>
          <w:tab w:val="left" w:pos="426"/>
        </w:tabs>
        <w:rPr>
          <w:rFonts w:ascii="Times New Roman" w:hAnsi="Times New Roman" w:cs="Times New Roman"/>
          <w:sz w:val="24"/>
          <w:szCs w:val="24"/>
        </w:rPr>
      </w:pPr>
      <w:bookmarkStart w:id="658" w:name="bookmark1616"/>
      <w:r w:rsidRPr="00350182">
        <w:rPr>
          <w:rFonts w:ascii="Times New Roman" w:hAnsi="Times New Roman" w:cs="Times New Roman"/>
          <w:sz w:val="24"/>
          <w:szCs w:val="24"/>
        </w:rPr>
        <w:t>МЕТАПРЕДМЕТНЫЕ РЕЗУЛЬТАТЫ</w:t>
      </w:r>
      <w:bookmarkEnd w:id="65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350182" w:rsidRDefault="00E235EB" w:rsidP="005F656A">
      <w:pPr>
        <w:pStyle w:val="13"/>
        <w:numPr>
          <w:ilvl w:val="0"/>
          <w:numId w:val="140"/>
        </w:numPr>
        <w:tabs>
          <w:tab w:val="left" w:pos="426"/>
          <w:tab w:val="left" w:pos="529"/>
        </w:tabs>
        <w:spacing w:line="240" w:lineRule="auto"/>
        <w:jc w:val="both"/>
        <w:rPr>
          <w:color w:val="auto"/>
          <w:sz w:val="24"/>
          <w:szCs w:val="24"/>
        </w:rPr>
      </w:pPr>
      <w:r w:rsidRPr="00350182">
        <w:rPr>
          <w:color w:val="auto"/>
          <w:sz w:val="24"/>
          <w:szCs w:val="24"/>
        </w:rPr>
        <w:t>Овладение универсальными познавательными действиями</w:t>
      </w:r>
    </w:p>
    <w:p w:rsidR="00A57638" w:rsidRPr="00350182" w:rsidRDefault="00E235EB" w:rsidP="004D0219">
      <w:pPr>
        <w:pStyle w:val="13"/>
        <w:tabs>
          <w:tab w:val="left" w:pos="426"/>
        </w:tabs>
        <w:spacing w:line="240" w:lineRule="auto"/>
        <w:jc w:val="both"/>
        <w:rPr>
          <w:i/>
          <w:color w:val="auto"/>
          <w:sz w:val="24"/>
          <w:szCs w:val="24"/>
        </w:rPr>
      </w:pPr>
      <w:r w:rsidRPr="00350182">
        <w:rPr>
          <w:i/>
          <w:color w:val="auto"/>
          <w:sz w:val="24"/>
          <w:szCs w:val="24"/>
        </w:rPr>
        <w:t>Базовые логические действия: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выявлять и характеризовать существенные признаки конкретного музыкального звучания;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Базовые исследовательские действия: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следовать внутренним слухом за развитием музыкального процесса, «наблюдать» звучание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350182" w:rsidRDefault="00E235EB" w:rsidP="004D0219">
      <w:pPr>
        <w:pStyle w:val="13"/>
        <w:tabs>
          <w:tab w:val="left" w:pos="426"/>
        </w:tabs>
        <w:spacing w:line="240" w:lineRule="auto"/>
        <w:jc w:val="both"/>
        <w:rPr>
          <w:i/>
          <w:color w:val="auto"/>
          <w:sz w:val="24"/>
          <w:szCs w:val="24"/>
        </w:rPr>
      </w:pPr>
      <w:r w:rsidRPr="00350182">
        <w:rPr>
          <w:i/>
          <w:color w:val="auto"/>
          <w:sz w:val="24"/>
          <w:szCs w:val="24"/>
        </w:rPr>
        <w:t>Работа с информацией: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понимать специфику работы с аудиоинформацией, музыкальными записями;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интонирование для запоминания звуковой информации, музыкальных произведений;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350182" w:rsidRDefault="00E235EB" w:rsidP="005F656A">
      <w:pPr>
        <w:pStyle w:val="13"/>
        <w:numPr>
          <w:ilvl w:val="0"/>
          <w:numId w:val="140"/>
        </w:numPr>
        <w:tabs>
          <w:tab w:val="left" w:pos="426"/>
          <w:tab w:val="left" w:pos="529"/>
        </w:tabs>
        <w:spacing w:line="240" w:lineRule="auto"/>
        <w:jc w:val="both"/>
        <w:rPr>
          <w:color w:val="auto"/>
          <w:sz w:val="24"/>
          <w:szCs w:val="24"/>
        </w:rPr>
      </w:pPr>
      <w:r w:rsidRPr="00350182">
        <w:rPr>
          <w:color w:val="auto"/>
          <w:sz w:val="24"/>
          <w:szCs w:val="24"/>
        </w:rPr>
        <w:t>Овладение универсальными коммуникативными действиями</w:t>
      </w:r>
    </w:p>
    <w:p w:rsidR="00A57638" w:rsidRPr="00350182" w:rsidRDefault="00E235EB" w:rsidP="004D0219">
      <w:pPr>
        <w:pStyle w:val="13"/>
        <w:tabs>
          <w:tab w:val="left" w:pos="426"/>
        </w:tabs>
        <w:spacing w:line="240" w:lineRule="auto"/>
        <w:jc w:val="both"/>
        <w:rPr>
          <w:i/>
          <w:color w:val="auto"/>
          <w:sz w:val="24"/>
          <w:szCs w:val="24"/>
        </w:rPr>
      </w:pPr>
      <w:r w:rsidRPr="00350182">
        <w:rPr>
          <w:i/>
          <w:color w:val="auto"/>
          <w:sz w:val="24"/>
          <w:szCs w:val="24"/>
        </w:rPr>
        <w:t>Невербальная коммуникация: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эффективно использовать интонационно-выразительные возможности в ситуации публичного выступления;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Вербальное общение:</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воспринимать и формулировать суждения, выражать эмоции в соответствии с условиями и целями общения;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публично представлять результаты учебной и творческой деятельности.</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Совместная деятельность (сотрудничество):</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350182" w:rsidRDefault="000006AA" w:rsidP="004D0219">
      <w:pPr>
        <w:pStyle w:val="13"/>
        <w:tabs>
          <w:tab w:val="left" w:pos="426"/>
        </w:tabs>
        <w:spacing w:line="240" w:lineRule="auto"/>
        <w:jc w:val="both"/>
        <w:rPr>
          <w:color w:val="auto"/>
          <w:sz w:val="24"/>
          <w:szCs w:val="24"/>
        </w:rPr>
      </w:pPr>
    </w:p>
    <w:p w:rsidR="00A57638" w:rsidRPr="00350182" w:rsidRDefault="00E235EB" w:rsidP="005F656A">
      <w:pPr>
        <w:pStyle w:val="13"/>
        <w:numPr>
          <w:ilvl w:val="0"/>
          <w:numId w:val="140"/>
        </w:numPr>
        <w:tabs>
          <w:tab w:val="left" w:pos="426"/>
          <w:tab w:val="left" w:pos="763"/>
        </w:tabs>
        <w:spacing w:line="240" w:lineRule="auto"/>
        <w:jc w:val="both"/>
        <w:rPr>
          <w:color w:val="auto"/>
          <w:sz w:val="24"/>
          <w:szCs w:val="24"/>
        </w:rPr>
      </w:pPr>
      <w:r w:rsidRPr="00350182">
        <w:rPr>
          <w:color w:val="auto"/>
          <w:sz w:val="24"/>
          <w:szCs w:val="24"/>
        </w:rPr>
        <w:t>Овладение универсальными регулятивными действиями</w:t>
      </w:r>
    </w:p>
    <w:p w:rsidR="00A57638" w:rsidRPr="00350182" w:rsidRDefault="00E235EB" w:rsidP="004D0219">
      <w:pPr>
        <w:pStyle w:val="13"/>
        <w:tabs>
          <w:tab w:val="left" w:pos="426"/>
        </w:tabs>
        <w:spacing w:line="240" w:lineRule="auto"/>
        <w:jc w:val="both"/>
        <w:rPr>
          <w:i/>
          <w:color w:val="auto"/>
          <w:sz w:val="24"/>
          <w:szCs w:val="24"/>
        </w:rPr>
      </w:pPr>
      <w:r w:rsidRPr="00350182">
        <w:rPr>
          <w:i/>
          <w:color w:val="auto"/>
          <w:sz w:val="24"/>
          <w:szCs w:val="24"/>
        </w:rPr>
        <w:t>Самоорганизация: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планировать достижение целей через решение ряда последовательных задач частного характера;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самостоятельно составлять план действий, вносить необходимые коррективы в ходе его реализации;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выявлять наиболее важные проблемы для решения в учебных и жизненных ситуациях;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делать выбор и брать за него ответственность на себя.</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Самоконтроль (рефлексия):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владеть способами самоконтроля, самомотивации и рефлексии;</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давать адекватную оценку учебной ситуации и предлагать план её изменения;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Эмоциональный интеллект:</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350182" w:rsidRDefault="00E235EB" w:rsidP="004D0219">
      <w:pPr>
        <w:pStyle w:val="13"/>
        <w:tabs>
          <w:tab w:val="left" w:pos="426"/>
        </w:tabs>
        <w:spacing w:line="240" w:lineRule="auto"/>
        <w:ind w:firstLine="238"/>
        <w:jc w:val="both"/>
        <w:rPr>
          <w:i/>
          <w:color w:val="auto"/>
          <w:sz w:val="24"/>
          <w:szCs w:val="24"/>
        </w:rPr>
      </w:pPr>
      <w:r w:rsidRPr="00350182">
        <w:rPr>
          <w:i/>
          <w:color w:val="auto"/>
          <w:sz w:val="24"/>
          <w:szCs w:val="24"/>
        </w:rPr>
        <w:t>Принятие себя и других:</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принимать себя и других, не осуждая;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проявлять открытость;</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осознавать невозможность контролировать всё вокруг.</w:t>
      </w:r>
    </w:p>
    <w:p w:rsidR="00A57638" w:rsidRPr="00350182" w:rsidRDefault="00E235EB" w:rsidP="004D0219">
      <w:pPr>
        <w:pStyle w:val="13"/>
        <w:tabs>
          <w:tab w:val="left" w:pos="426"/>
        </w:tabs>
        <w:spacing w:line="240" w:lineRule="auto"/>
        <w:ind w:firstLine="238"/>
        <w:jc w:val="both"/>
        <w:rPr>
          <w:color w:val="auto"/>
          <w:sz w:val="24"/>
          <w:szCs w:val="24"/>
        </w:rPr>
      </w:pPr>
      <w:r w:rsidRPr="00350182">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350182" w:rsidRDefault="000006AA" w:rsidP="004D0219">
      <w:pPr>
        <w:pStyle w:val="af5"/>
        <w:tabs>
          <w:tab w:val="left" w:pos="426"/>
        </w:tabs>
        <w:rPr>
          <w:rFonts w:ascii="Times New Roman" w:hAnsi="Times New Roman" w:cs="Times New Roman"/>
          <w:sz w:val="24"/>
          <w:szCs w:val="24"/>
        </w:rPr>
      </w:pPr>
      <w:bookmarkStart w:id="659" w:name="bookmark161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ПРЕДМЕТНЫЕ РЕЗУЛЬТАТЫ</w:t>
      </w:r>
      <w:bookmarkEnd w:id="65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Обучающиеся, освоившие основную образовательную программу по предмету «Музыка»: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color w:val="auto"/>
          <w:sz w:val="24"/>
          <w:szCs w:val="24"/>
        </w:rPr>
        <w:t xml:space="preserve">— </w:t>
      </w:r>
      <w:r w:rsidRPr="00350182">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color w:val="auto"/>
          <w:sz w:val="24"/>
          <w:szCs w:val="24"/>
        </w:rPr>
        <w:t xml:space="preserve">— </w:t>
      </w:r>
      <w:r w:rsidRPr="00350182">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color w:val="auto"/>
          <w:sz w:val="24"/>
          <w:szCs w:val="24"/>
        </w:rPr>
        <w:t xml:space="preserve">— </w:t>
      </w:r>
      <w:r w:rsidRPr="00350182">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350182" w:rsidRDefault="00E235EB" w:rsidP="004D0219">
      <w:pPr>
        <w:pStyle w:val="13"/>
        <w:tabs>
          <w:tab w:val="left" w:pos="426"/>
        </w:tabs>
        <w:spacing w:line="240" w:lineRule="auto"/>
        <w:jc w:val="both"/>
        <w:rPr>
          <w:color w:val="auto"/>
          <w:sz w:val="24"/>
          <w:szCs w:val="24"/>
        </w:rPr>
      </w:pPr>
      <w:r w:rsidRPr="00350182">
        <w:rPr>
          <w:rFonts w:eastAsia="Courier New"/>
          <w:color w:val="auto"/>
          <w:sz w:val="24"/>
          <w:szCs w:val="24"/>
        </w:rPr>
        <w:t xml:space="preserve">— </w:t>
      </w:r>
      <w:r w:rsidRPr="00350182">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350182" w:rsidRDefault="00E235EB" w:rsidP="004D0219">
      <w:pPr>
        <w:pStyle w:val="af5"/>
        <w:tabs>
          <w:tab w:val="left" w:pos="426"/>
        </w:tabs>
        <w:rPr>
          <w:rFonts w:ascii="Times New Roman" w:hAnsi="Times New Roman" w:cs="Times New Roman"/>
          <w:sz w:val="24"/>
          <w:szCs w:val="24"/>
        </w:rPr>
      </w:pPr>
      <w:bookmarkStart w:id="660" w:name="bookmark1620"/>
      <w:r w:rsidRPr="00350182">
        <w:rPr>
          <w:rFonts w:ascii="Times New Roman" w:hAnsi="Times New Roman" w:cs="Times New Roman"/>
          <w:sz w:val="24"/>
          <w:szCs w:val="24"/>
        </w:rPr>
        <w:t>Модуль № 1 «Музыка моего края»:</w:t>
      </w:r>
      <w:bookmarkEnd w:id="66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знать музыкальные традиции своей республики, края, народа;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исполнять и оценивать образцы музыкального фольклора и сочинения композиторов своей малой родины.</w:t>
      </w:r>
    </w:p>
    <w:p w:rsidR="00A57638" w:rsidRPr="00350182" w:rsidRDefault="00E235EB" w:rsidP="004D0219">
      <w:pPr>
        <w:pStyle w:val="af5"/>
        <w:tabs>
          <w:tab w:val="left" w:pos="426"/>
        </w:tabs>
        <w:rPr>
          <w:rFonts w:ascii="Times New Roman" w:hAnsi="Times New Roman" w:cs="Times New Roman"/>
          <w:sz w:val="24"/>
          <w:szCs w:val="24"/>
        </w:rPr>
      </w:pPr>
      <w:bookmarkStart w:id="661" w:name="bookmark1622"/>
      <w:r w:rsidRPr="00350182">
        <w:rPr>
          <w:rFonts w:ascii="Times New Roman" w:hAnsi="Times New Roman" w:cs="Times New Roman"/>
          <w:sz w:val="24"/>
          <w:szCs w:val="24"/>
        </w:rPr>
        <w:t>Модуль № 2 «Народное музыкальное творчество России»:</w:t>
      </w:r>
      <w:bookmarkEnd w:id="66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 слух и исполнять произведения различных жанров фольклорной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350182" w:rsidRDefault="00E235EB" w:rsidP="004D0219">
      <w:pPr>
        <w:pStyle w:val="af5"/>
        <w:tabs>
          <w:tab w:val="left" w:pos="426"/>
        </w:tabs>
        <w:rPr>
          <w:rFonts w:ascii="Times New Roman" w:hAnsi="Times New Roman" w:cs="Times New Roman"/>
          <w:sz w:val="24"/>
          <w:szCs w:val="24"/>
        </w:rPr>
      </w:pPr>
      <w:bookmarkStart w:id="662" w:name="bookmark1624"/>
      <w:r w:rsidRPr="00350182">
        <w:rPr>
          <w:rFonts w:ascii="Times New Roman" w:hAnsi="Times New Roman" w:cs="Times New Roman"/>
          <w:sz w:val="24"/>
          <w:szCs w:val="24"/>
        </w:rPr>
        <w:t>Модуль № 3 «Музыка народов мира»:</w:t>
      </w:r>
      <w:bookmarkEnd w:id="66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50182">
        <w:rPr>
          <w:color w:val="auto"/>
          <w:sz w:val="24"/>
          <w:szCs w:val="24"/>
          <w:vertAlign w:val="superscript"/>
        </w:rPr>
        <w:footnoteReference w:id="24"/>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 слух и исполнять произведения различных жанров фольклорной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350182" w:rsidRDefault="00E235EB" w:rsidP="004D0219">
      <w:pPr>
        <w:pStyle w:val="af5"/>
        <w:tabs>
          <w:tab w:val="left" w:pos="426"/>
        </w:tabs>
        <w:rPr>
          <w:rFonts w:ascii="Times New Roman" w:hAnsi="Times New Roman" w:cs="Times New Roman"/>
          <w:sz w:val="24"/>
          <w:szCs w:val="24"/>
        </w:rPr>
      </w:pPr>
      <w:bookmarkStart w:id="663" w:name="bookmark1626"/>
      <w:r w:rsidRPr="00350182">
        <w:rPr>
          <w:rFonts w:ascii="Times New Roman" w:hAnsi="Times New Roman" w:cs="Times New Roman"/>
          <w:sz w:val="24"/>
          <w:szCs w:val="24"/>
        </w:rPr>
        <w:t>Модуль № 4 «Европейская классическая музыка»:</w:t>
      </w:r>
      <w:bookmarkEnd w:id="66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исполнять (в том числе фрагментарно) сочинения композиторов-классиков;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350182" w:rsidRDefault="00E235EB" w:rsidP="004D0219">
      <w:pPr>
        <w:pStyle w:val="af5"/>
        <w:tabs>
          <w:tab w:val="left" w:pos="426"/>
        </w:tabs>
        <w:rPr>
          <w:rFonts w:ascii="Times New Roman" w:hAnsi="Times New Roman" w:cs="Times New Roman"/>
          <w:sz w:val="24"/>
          <w:szCs w:val="24"/>
        </w:rPr>
      </w:pPr>
      <w:bookmarkStart w:id="664" w:name="bookmark1628"/>
      <w:r w:rsidRPr="00350182">
        <w:rPr>
          <w:rFonts w:ascii="Times New Roman" w:hAnsi="Times New Roman" w:cs="Times New Roman"/>
          <w:sz w:val="24"/>
          <w:szCs w:val="24"/>
        </w:rPr>
        <w:t>Модуль № 5 «Русская классическая музыка»:</w:t>
      </w:r>
      <w:bookmarkEnd w:id="66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исполнять (в том числе фрагментарно, отдельными темами) сочинения русских композиторов;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350182" w:rsidRDefault="00E235EB" w:rsidP="004D0219">
      <w:pPr>
        <w:pStyle w:val="af5"/>
        <w:tabs>
          <w:tab w:val="left" w:pos="426"/>
        </w:tabs>
        <w:rPr>
          <w:rFonts w:ascii="Times New Roman" w:hAnsi="Times New Roman" w:cs="Times New Roman"/>
          <w:sz w:val="24"/>
          <w:szCs w:val="24"/>
        </w:rPr>
      </w:pPr>
      <w:bookmarkStart w:id="665" w:name="bookmark1630"/>
      <w:r w:rsidRPr="00350182">
        <w:rPr>
          <w:rFonts w:ascii="Times New Roman" w:hAnsi="Times New Roman" w:cs="Times New Roman"/>
          <w:sz w:val="24"/>
          <w:szCs w:val="24"/>
        </w:rPr>
        <w:t>Модуль № 6 «Образы русской и европейской</w:t>
      </w:r>
      <w:bookmarkEnd w:id="665"/>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духовной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и характеризовать жанры и произведения русской и европейской духовной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исполнять произведения русской и европейской духовной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приводить примеры сочинений духовной музыки, называть их автора.</w:t>
      </w:r>
    </w:p>
    <w:p w:rsidR="00A57638" w:rsidRPr="00350182" w:rsidRDefault="00E235EB" w:rsidP="004D0219">
      <w:pPr>
        <w:pStyle w:val="af5"/>
        <w:tabs>
          <w:tab w:val="left" w:pos="426"/>
        </w:tabs>
        <w:rPr>
          <w:rFonts w:ascii="Times New Roman" w:hAnsi="Times New Roman" w:cs="Times New Roman"/>
          <w:sz w:val="24"/>
          <w:szCs w:val="24"/>
        </w:rPr>
      </w:pPr>
      <w:bookmarkStart w:id="666" w:name="bookmark1633"/>
      <w:r w:rsidRPr="00350182">
        <w:rPr>
          <w:rFonts w:ascii="Times New Roman" w:hAnsi="Times New Roman" w:cs="Times New Roman"/>
          <w:sz w:val="24"/>
          <w:szCs w:val="24"/>
        </w:rPr>
        <w:t>Модуль № 7 «Современная музыка: основные жанры</w:t>
      </w:r>
      <w:bookmarkEnd w:id="66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 направления»: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и характеризовать стили, направления и жанры современной музыки;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исполнять современные музыкальные произведения в разных видах деятельности.</w:t>
      </w:r>
    </w:p>
    <w:p w:rsidR="00A57638" w:rsidRPr="00350182" w:rsidRDefault="00E235EB" w:rsidP="004D0219">
      <w:pPr>
        <w:pStyle w:val="af5"/>
        <w:tabs>
          <w:tab w:val="left" w:pos="426"/>
        </w:tabs>
        <w:rPr>
          <w:rFonts w:ascii="Times New Roman" w:hAnsi="Times New Roman" w:cs="Times New Roman"/>
          <w:sz w:val="24"/>
          <w:szCs w:val="24"/>
        </w:rPr>
      </w:pPr>
      <w:bookmarkStart w:id="667" w:name="bookmark1636"/>
      <w:r w:rsidRPr="00350182">
        <w:rPr>
          <w:rFonts w:ascii="Times New Roman" w:hAnsi="Times New Roman" w:cs="Times New Roman"/>
          <w:sz w:val="24"/>
          <w:szCs w:val="24"/>
        </w:rPr>
        <w:t>Модуль № 8 «Связь музыки с другими видами искусства»:</w:t>
      </w:r>
      <w:bookmarkEnd w:id="66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определять стилевые и жанровые параллели между музыкой и другими видами искусств;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и анализировать средства выразительности разных видов искусств;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350182" w:rsidRDefault="00E235EB" w:rsidP="004D0219">
      <w:pPr>
        <w:pStyle w:val="af5"/>
        <w:tabs>
          <w:tab w:val="left" w:pos="426"/>
        </w:tabs>
        <w:rPr>
          <w:rFonts w:ascii="Times New Roman" w:hAnsi="Times New Roman" w:cs="Times New Roman"/>
          <w:sz w:val="24"/>
          <w:szCs w:val="24"/>
        </w:rPr>
      </w:pPr>
      <w:bookmarkStart w:id="668" w:name="bookmark1638"/>
      <w:r w:rsidRPr="00350182">
        <w:rPr>
          <w:rFonts w:ascii="Times New Roman" w:hAnsi="Times New Roman" w:cs="Times New Roman"/>
          <w:sz w:val="24"/>
          <w:szCs w:val="24"/>
        </w:rPr>
        <w:t>Модуль № 9 «Жанры музыкального искусства»:</w:t>
      </w:r>
      <w:bookmarkEnd w:id="66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рассуждать о круге образов и средствах их воплощения, типичных для данного жанра;</w:t>
      </w:r>
    </w:p>
    <w:p w:rsidR="00A57638" w:rsidRPr="00350182" w:rsidRDefault="00E235EB" w:rsidP="004D0219">
      <w:pPr>
        <w:pStyle w:val="13"/>
        <w:tabs>
          <w:tab w:val="left" w:pos="426"/>
        </w:tabs>
        <w:spacing w:line="240" w:lineRule="auto"/>
        <w:jc w:val="both"/>
        <w:rPr>
          <w:color w:val="auto"/>
          <w:sz w:val="24"/>
          <w:szCs w:val="24"/>
        </w:rPr>
        <w:sectPr w:rsidR="00A57638" w:rsidRPr="00350182" w:rsidSect="004D0219">
          <w:headerReference w:type="even" r:id="rId36"/>
          <w:headerReference w:type="default" r:id="rId37"/>
          <w:footerReference w:type="even" r:id="rId38"/>
          <w:footerReference w:type="default" r:id="rId39"/>
          <w:footnotePr>
            <w:numRestart w:val="eachPage"/>
          </w:footnotePr>
          <w:pgSz w:w="7824" w:h="12019"/>
          <w:pgMar w:top="720" w:right="720" w:bottom="720" w:left="720" w:header="0" w:footer="3" w:gutter="0"/>
          <w:cols w:space="720"/>
          <w:noEndnote/>
          <w:docGrid w:linePitch="360"/>
        </w:sectPr>
      </w:pPr>
      <w:r w:rsidRPr="00350182">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669" w:name="bookmark1640"/>
      <w:bookmarkStart w:id="670" w:name="_Toc105502796"/>
      <w:r w:rsidRPr="00350182">
        <w:rPr>
          <w:rFonts w:ascii="Times New Roman" w:hAnsi="Times New Roman" w:cs="Times New Roman"/>
          <w:sz w:val="24"/>
          <w:szCs w:val="24"/>
        </w:rPr>
        <w:t>2.1.</w:t>
      </w:r>
      <w:r w:rsidR="00AA74AB">
        <w:rPr>
          <w:rFonts w:ascii="Times New Roman" w:hAnsi="Times New Roman" w:cs="Times New Roman"/>
          <w:sz w:val="24"/>
          <w:szCs w:val="24"/>
        </w:rPr>
        <w:t>16</w:t>
      </w:r>
      <w:r w:rsidR="000006AA" w:rsidRPr="00350182">
        <w:rPr>
          <w:rFonts w:ascii="Times New Roman" w:hAnsi="Times New Roman" w:cs="Times New Roman"/>
          <w:sz w:val="24"/>
          <w:szCs w:val="24"/>
        </w:rPr>
        <w:t>.</w:t>
      </w:r>
      <w:r w:rsidRPr="00350182">
        <w:rPr>
          <w:rFonts w:ascii="Times New Roman" w:hAnsi="Times New Roman" w:cs="Times New Roman"/>
          <w:sz w:val="24"/>
          <w:szCs w:val="24"/>
        </w:rPr>
        <w:t xml:space="preserve"> </w:t>
      </w:r>
      <w:r w:rsidR="00CD05EF">
        <w:rPr>
          <w:rFonts w:ascii="Times New Roman" w:hAnsi="Times New Roman" w:cs="Times New Roman"/>
          <w:sz w:val="24"/>
          <w:szCs w:val="24"/>
        </w:rPr>
        <w:t>ТРУД (</w:t>
      </w:r>
      <w:r w:rsidRPr="00350182">
        <w:rPr>
          <w:rFonts w:ascii="Times New Roman" w:hAnsi="Times New Roman" w:cs="Times New Roman"/>
          <w:sz w:val="24"/>
          <w:szCs w:val="24"/>
        </w:rPr>
        <w:t>ТЕХНОЛОГИЯ</w:t>
      </w:r>
      <w:bookmarkEnd w:id="669"/>
      <w:bookmarkEnd w:id="670"/>
      <w:r w:rsidR="00CD05EF">
        <w:rPr>
          <w:rFonts w:ascii="Times New Roman" w:hAnsi="Times New Roman" w:cs="Times New Roman"/>
          <w:sz w:val="24"/>
          <w:szCs w:val="24"/>
        </w:rPr>
        <w:t>)</w:t>
      </w:r>
    </w:p>
    <w:p w:rsidR="00E41DD7" w:rsidRDefault="00E41DD7" w:rsidP="00E41DD7">
      <w:pPr>
        <w:pStyle w:val="ConsPlusNormal"/>
        <w:spacing w:before="240"/>
        <w:ind w:firstLine="540"/>
        <w:jc w:val="both"/>
      </w:pPr>
      <w: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0006AA" w:rsidRPr="00350182" w:rsidRDefault="000006AA" w:rsidP="004D0219">
      <w:pPr>
        <w:tabs>
          <w:tab w:val="left" w:pos="426"/>
        </w:tabs>
        <w:rPr>
          <w:rFonts w:ascii="Times New Roman" w:hAnsi="Times New Roman" w:cs="Times New Roman"/>
        </w:rPr>
      </w:pP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671" w:name="bookmark1642"/>
      <w:r w:rsidRPr="00350182">
        <w:rPr>
          <w:rFonts w:ascii="Times New Roman" w:hAnsi="Times New Roman" w:cs="Times New Roman"/>
          <w:sz w:val="24"/>
          <w:szCs w:val="24"/>
        </w:rPr>
        <w:t>ПОЯСНИТЕЛЬНАЯ ЗАПИСКА</w:t>
      </w:r>
      <w:bookmarkEnd w:id="671"/>
    </w:p>
    <w:p w:rsidR="00E41DD7" w:rsidRDefault="00E41DD7" w:rsidP="00E41DD7">
      <w:pPr>
        <w:pStyle w:val="ConsPlusNormal"/>
        <w:jc w:val="both"/>
      </w:pPr>
      <w:r>
        <w:t xml:space="preserve">        </w:t>
      </w:r>
    </w:p>
    <w:p w:rsidR="00E41DD7" w:rsidRDefault="00E41DD7" w:rsidP="00E41DD7">
      <w:pPr>
        <w:pStyle w:val="ConsPlusNormal"/>
        <w:ind w:firstLine="540"/>
        <w:jc w:val="both"/>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E41DD7" w:rsidRDefault="00E41DD7" w:rsidP="00E41DD7">
      <w:pPr>
        <w:pStyle w:val="ConsPlusNormal"/>
        <w:ind w:firstLine="540"/>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41DD7" w:rsidRDefault="00E41DD7" w:rsidP="00E41DD7">
      <w:pPr>
        <w:pStyle w:val="ConsPlusNormal"/>
        <w:ind w:firstLine="540"/>
        <w:jc w:val="both"/>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41DD7" w:rsidRDefault="00E41DD7" w:rsidP="00E41DD7">
      <w:pPr>
        <w:pStyle w:val="ConsPlusNormal"/>
        <w:ind w:firstLine="540"/>
        <w:jc w:val="both"/>
      </w:pPr>
      <w:r>
        <w:t>Программа по учебному предмету "Труд (технология)" конкретизирует содержание, предметные, метапредметные и личностные результаты.</w:t>
      </w:r>
    </w:p>
    <w:p w:rsidR="00E41DD7" w:rsidRDefault="00E41DD7" w:rsidP="00E41DD7">
      <w:pPr>
        <w:pStyle w:val="ConsPlusNormal"/>
        <w:ind w:firstLine="540"/>
        <w:jc w:val="both"/>
      </w:pPr>
      <w:r>
        <w:t>Стратегическим документом, определяющими направление модернизации содержания и методов обучения, является ФГОС ООО.</w:t>
      </w:r>
    </w:p>
    <w:p w:rsidR="00E41DD7" w:rsidRDefault="00E41DD7" w:rsidP="00E41DD7">
      <w:pPr>
        <w:pStyle w:val="ConsPlusNormal"/>
        <w:ind w:firstLine="540"/>
        <w:jc w:val="both"/>
      </w:pPr>
      <w:r w:rsidRPr="00B453DE">
        <w:rPr>
          <w:b/>
          <w:u w:val="single"/>
        </w:rPr>
        <w:t>Основной целью</w:t>
      </w:r>
      <w: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E41DD7" w:rsidRPr="00B453DE" w:rsidRDefault="00E41DD7" w:rsidP="00E41DD7">
      <w:pPr>
        <w:pStyle w:val="ConsPlusNormal"/>
        <w:ind w:firstLine="540"/>
        <w:jc w:val="both"/>
        <w:rPr>
          <w:b/>
          <w:u w:val="single"/>
        </w:rPr>
      </w:pPr>
      <w:r w:rsidRPr="00B453DE">
        <w:rPr>
          <w:b/>
          <w:u w:val="single"/>
        </w:rPr>
        <w:t>Задачами учебного предмета "Труд (технология)" являются:</w:t>
      </w:r>
    </w:p>
    <w:p w:rsidR="00E41DD7" w:rsidRDefault="00E41DD7" w:rsidP="00E41DD7">
      <w:pPr>
        <w:pStyle w:val="ConsPlusNormal"/>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41DD7" w:rsidRDefault="00E41DD7" w:rsidP="00E41DD7">
      <w:pPr>
        <w:pStyle w:val="ConsPlusNormal"/>
        <w:ind w:firstLine="540"/>
        <w:jc w:val="both"/>
      </w:pPr>
      <w:r>
        <w:t>овладение знаниями, умениями и опытом деятельности в предметной области "Технология";</w:t>
      </w:r>
    </w:p>
    <w:p w:rsidR="00E41DD7" w:rsidRDefault="00E41DD7" w:rsidP="00E41DD7">
      <w:pPr>
        <w:pStyle w:val="ConsPlusNormal"/>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41DD7" w:rsidRDefault="00E41DD7" w:rsidP="00E41DD7">
      <w:pPr>
        <w:pStyle w:val="ConsPlusNormal"/>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41DD7" w:rsidRDefault="00E41DD7" w:rsidP="00E41DD7">
      <w:pPr>
        <w:pStyle w:val="ConsPlusNormal"/>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41DD7" w:rsidRDefault="00E41DD7" w:rsidP="00E41DD7">
      <w:pPr>
        <w:pStyle w:val="ConsPlusNormal"/>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41DD7" w:rsidRDefault="00E41DD7" w:rsidP="00E41DD7">
      <w:pPr>
        <w:pStyle w:val="ConsPlusNormal"/>
        <w:ind w:firstLine="540"/>
        <w:jc w:val="both"/>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E41DD7" w:rsidRDefault="00E41DD7" w:rsidP="00E41DD7">
      <w:pPr>
        <w:pStyle w:val="ConsPlusNormal"/>
        <w:ind w:firstLine="540"/>
        <w:jc w:val="both"/>
      </w:pPr>
      <w:r>
        <w:t xml:space="preserve">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E41DD7" w:rsidRDefault="00E41DD7" w:rsidP="00E41DD7">
      <w:pPr>
        <w:pStyle w:val="ConsPlusNormal"/>
        <w:ind w:firstLine="540"/>
        <w:jc w:val="both"/>
      </w:pPr>
      <w:r>
        <w:t>Программа по предмету "Труд (технология)" построена по модульному принципу.</w:t>
      </w:r>
    </w:p>
    <w:p w:rsidR="00E41DD7" w:rsidRDefault="00E41DD7" w:rsidP="00E41DD7">
      <w:pPr>
        <w:pStyle w:val="ConsPlusNormal"/>
        <w:ind w:firstLine="54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41DD7" w:rsidRDefault="00E41DD7" w:rsidP="00E41DD7">
      <w:pPr>
        <w:pStyle w:val="ConsPlusNormal"/>
        <w:ind w:firstLine="540"/>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E41DD7" w:rsidRDefault="00E41DD7" w:rsidP="00E41DD7">
      <w:pPr>
        <w:pStyle w:val="ConsPlusNormal"/>
        <w:ind w:firstLine="540"/>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41DD7" w:rsidRDefault="00E41DD7" w:rsidP="00E41DD7">
      <w:pPr>
        <w:pStyle w:val="ConsPlusNormal"/>
        <w:ind w:firstLine="540"/>
        <w:jc w:val="both"/>
      </w:pPr>
      <w:r w:rsidRPr="00E41DD7">
        <w:rPr>
          <w:i/>
        </w:rPr>
        <w:t>Инвариантные модули</w:t>
      </w:r>
      <w:r>
        <w:t xml:space="preserve"> программы по учебному предмету "Труд (технология)":</w:t>
      </w:r>
    </w:p>
    <w:p w:rsidR="00E41DD7" w:rsidRPr="00EA7537" w:rsidRDefault="00E41DD7" w:rsidP="00E41DD7">
      <w:pPr>
        <w:pStyle w:val="ConsPlusNormal"/>
        <w:ind w:firstLine="540"/>
        <w:jc w:val="both"/>
        <w:rPr>
          <w:i/>
        </w:rPr>
      </w:pPr>
      <w:r w:rsidRPr="00EA7537">
        <w:rPr>
          <w:i/>
        </w:rPr>
        <w:t>Модуль "Производство и технологии".</w:t>
      </w:r>
    </w:p>
    <w:p w:rsidR="00E41DD7" w:rsidRDefault="00E41DD7" w:rsidP="00E41DD7">
      <w:pPr>
        <w:pStyle w:val="ConsPlusNormal"/>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41DD7" w:rsidRDefault="00E41DD7" w:rsidP="00E41DD7">
      <w:pPr>
        <w:pStyle w:val="ConsPlusNormal"/>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41DD7" w:rsidRDefault="00E41DD7" w:rsidP="00E41DD7">
      <w:pPr>
        <w:pStyle w:val="ConsPlusNormal"/>
        <w:ind w:firstLine="54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41DD7" w:rsidRPr="00EA7537" w:rsidRDefault="00E41DD7" w:rsidP="00E41DD7">
      <w:pPr>
        <w:pStyle w:val="ConsPlusNormal"/>
        <w:ind w:firstLine="540"/>
        <w:jc w:val="both"/>
        <w:rPr>
          <w:i/>
        </w:rPr>
      </w:pPr>
      <w:r w:rsidRPr="00EA7537">
        <w:rPr>
          <w:i/>
        </w:rPr>
        <w:t>Модуль "Технологии обработки материалов и пищевых продуктов".</w:t>
      </w:r>
    </w:p>
    <w:p w:rsidR="00E41DD7" w:rsidRDefault="00E41DD7" w:rsidP="00E41DD7">
      <w:pPr>
        <w:pStyle w:val="ConsPlusNormal"/>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41DD7" w:rsidRPr="00EA7537" w:rsidRDefault="00E41DD7" w:rsidP="00E41DD7">
      <w:pPr>
        <w:pStyle w:val="ConsPlusNormal"/>
        <w:ind w:firstLine="540"/>
        <w:jc w:val="both"/>
        <w:rPr>
          <w:i/>
        </w:rPr>
      </w:pPr>
      <w:r w:rsidRPr="00EA7537">
        <w:rPr>
          <w:i/>
        </w:rPr>
        <w:t>Модуль "Компьютерная графика. Черчение".</w:t>
      </w:r>
    </w:p>
    <w:p w:rsidR="00E41DD7" w:rsidRDefault="00E41DD7" w:rsidP="00E41DD7">
      <w:pPr>
        <w:pStyle w:val="ConsPlusNormal"/>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E41DD7" w:rsidRDefault="00E41DD7" w:rsidP="00E41DD7">
      <w:pPr>
        <w:pStyle w:val="ConsPlusNormal"/>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41DD7" w:rsidRDefault="00E41DD7" w:rsidP="00E41DD7">
      <w:pPr>
        <w:pStyle w:val="ConsPlusNormal"/>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41DD7" w:rsidRPr="00EA7537" w:rsidRDefault="00E41DD7" w:rsidP="00E41DD7">
      <w:pPr>
        <w:pStyle w:val="ConsPlusNormal"/>
        <w:ind w:firstLine="540"/>
        <w:jc w:val="both"/>
        <w:rPr>
          <w:i/>
        </w:rPr>
      </w:pPr>
      <w:r w:rsidRPr="00EA7537">
        <w:rPr>
          <w:i/>
        </w:rPr>
        <w:t>Модуль "Робототехника".</w:t>
      </w:r>
    </w:p>
    <w:p w:rsidR="00E41DD7" w:rsidRDefault="00E41DD7" w:rsidP="00E41DD7">
      <w:pPr>
        <w:pStyle w:val="ConsPlusNormal"/>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41DD7" w:rsidRDefault="00E41DD7" w:rsidP="00E41DD7">
      <w:pPr>
        <w:pStyle w:val="ConsPlusNormal"/>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41DD7" w:rsidRPr="00EA7537" w:rsidRDefault="00E41DD7" w:rsidP="00E41DD7">
      <w:pPr>
        <w:pStyle w:val="ConsPlusNormal"/>
        <w:ind w:firstLine="540"/>
        <w:jc w:val="both"/>
        <w:rPr>
          <w:i/>
        </w:rPr>
      </w:pPr>
      <w:r w:rsidRPr="00EA7537">
        <w:rPr>
          <w:i/>
        </w:rPr>
        <w:t>Модуль "3D-моделирование, прототипирование, макетирование".</w:t>
      </w:r>
    </w:p>
    <w:p w:rsidR="00E41DD7" w:rsidRDefault="00E41DD7" w:rsidP="00E41DD7">
      <w:pPr>
        <w:pStyle w:val="ConsPlusNormal"/>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41DD7" w:rsidRDefault="00E41DD7" w:rsidP="00E41DD7">
      <w:pPr>
        <w:pStyle w:val="ConsPlusNormal"/>
        <w:ind w:firstLine="540"/>
        <w:jc w:val="both"/>
        <w:rPr>
          <w:i/>
        </w:rPr>
      </w:pPr>
      <w:r w:rsidRPr="00E41DD7">
        <w:rPr>
          <w:i/>
        </w:rPr>
        <w:t>Примеры вариативных модулей программы по учебному предмету "Труд (технология)".</w:t>
      </w:r>
    </w:p>
    <w:p w:rsidR="00E41DD7" w:rsidRPr="00EA7537" w:rsidRDefault="00E41DD7" w:rsidP="00E41DD7">
      <w:pPr>
        <w:pStyle w:val="ConsPlusNormal"/>
        <w:ind w:firstLine="540"/>
        <w:jc w:val="both"/>
        <w:rPr>
          <w:i/>
        </w:rPr>
      </w:pPr>
      <w:r w:rsidRPr="00EA7537">
        <w:rPr>
          <w:i/>
        </w:rPr>
        <w:t>Модуль "Автоматизированные системы".</w:t>
      </w:r>
    </w:p>
    <w:p w:rsidR="00E41DD7" w:rsidRDefault="00E41DD7" w:rsidP="00E41DD7">
      <w:pPr>
        <w:pStyle w:val="ConsPlusNormal"/>
        <w:ind w:firstLine="540"/>
        <w:jc w:val="both"/>
        <w:rPr>
          <w:i/>
        </w:rPr>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41DD7" w:rsidRPr="00EA7537" w:rsidRDefault="00E41DD7" w:rsidP="00E41DD7">
      <w:pPr>
        <w:pStyle w:val="ConsPlusNormal"/>
        <w:ind w:firstLine="540"/>
        <w:jc w:val="both"/>
        <w:rPr>
          <w:i/>
        </w:rPr>
      </w:pPr>
      <w:r w:rsidRPr="00EA7537">
        <w:rPr>
          <w:i/>
        </w:rPr>
        <w:t>Модули "Животноводство" и "Растениеводство".</w:t>
      </w:r>
    </w:p>
    <w:p w:rsidR="00E41DD7" w:rsidRDefault="00E41DD7" w:rsidP="00E41DD7">
      <w:pPr>
        <w:pStyle w:val="ConsPlusNormal"/>
        <w:ind w:firstLine="540"/>
        <w:jc w:val="both"/>
        <w:rPr>
          <w:i/>
        </w:rPr>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41DD7" w:rsidRDefault="00E41DD7" w:rsidP="00E41DD7">
      <w:pPr>
        <w:pStyle w:val="ConsPlusNormal"/>
        <w:ind w:firstLine="540"/>
        <w:jc w:val="both"/>
        <w:rPr>
          <w:i/>
        </w:rPr>
      </w:pPr>
      <w:r>
        <w:t>В программе по учебному предмету "Труд (технология)" осуществляется реализация межпредметных связей:</w:t>
      </w:r>
    </w:p>
    <w:p w:rsidR="00E41DD7" w:rsidRDefault="00E41DD7" w:rsidP="00E41DD7">
      <w:pPr>
        <w:pStyle w:val="ConsPlusNormal"/>
        <w:ind w:firstLine="540"/>
        <w:jc w:val="both"/>
        <w:rPr>
          <w:i/>
        </w:rPr>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41DD7" w:rsidRDefault="00E41DD7" w:rsidP="00E41DD7">
      <w:pPr>
        <w:pStyle w:val="ConsPlusNormal"/>
        <w:ind w:firstLine="540"/>
        <w:jc w:val="both"/>
        <w:rPr>
          <w:i/>
        </w:rPr>
      </w:pPr>
      <w:r>
        <w:t>с химией при освоении разделов, связанных с технологиями химической промышленности в инвариантных модулях;</w:t>
      </w:r>
    </w:p>
    <w:p w:rsidR="00E41DD7" w:rsidRDefault="00E41DD7" w:rsidP="00E41DD7">
      <w:pPr>
        <w:pStyle w:val="ConsPlusNormal"/>
        <w:ind w:firstLine="540"/>
        <w:jc w:val="both"/>
        <w:rPr>
          <w:i/>
        </w:rPr>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41DD7" w:rsidRPr="00E41DD7" w:rsidRDefault="00E41DD7" w:rsidP="00E41DD7">
      <w:pPr>
        <w:pStyle w:val="ConsPlusNormal"/>
        <w:ind w:firstLine="540"/>
        <w:jc w:val="both"/>
        <w:rPr>
          <w:i/>
        </w:rPr>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E41DD7" w:rsidRPr="00EA7537" w:rsidRDefault="00E41DD7" w:rsidP="00EA7537">
      <w:pPr>
        <w:pStyle w:val="-"/>
        <w:ind w:firstLine="540"/>
        <w:rPr>
          <w:sz w:val="24"/>
          <w:szCs w:val="24"/>
        </w:rPr>
      </w:pPr>
      <w:r w:rsidRPr="00EA7537">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41DD7" w:rsidRPr="00EA7537" w:rsidRDefault="00E41DD7" w:rsidP="00EA7537">
      <w:pPr>
        <w:pStyle w:val="-"/>
        <w:ind w:firstLine="540"/>
        <w:rPr>
          <w:sz w:val="24"/>
          <w:szCs w:val="24"/>
        </w:rPr>
      </w:pPr>
      <w:r w:rsidRPr="00EA7537">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E41DD7" w:rsidRPr="00EA7537" w:rsidRDefault="00E41DD7" w:rsidP="00EA7537">
      <w:pPr>
        <w:pStyle w:val="-"/>
        <w:ind w:firstLine="540"/>
        <w:rPr>
          <w:sz w:val="24"/>
          <w:szCs w:val="24"/>
        </w:rPr>
      </w:pPr>
      <w:r w:rsidRPr="00EA7537">
        <w:rPr>
          <w:sz w:val="24"/>
          <w:szCs w:val="24"/>
        </w:rPr>
        <w:t>с обществознанием при освоении тем в инвариантном модуле "Производство и технологии".</w:t>
      </w:r>
    </w:p>
    <w:p w:rsidR="00E41DD7" w:rsidRPr="00EA7537" w:rsidRDefault="00E41DD7" w:rsidP="00EA7537">
      <w:pPr>
        <w:pStyle w:val="-"/>
        <w:ind w:firstLine="540"/>
        <w:rPr>
          <w:sz w:val="24"/>
          <w:szCs w:val="24"/>
        </w:rPr>
      </w:pPr>
      <w:r w:rsidRPr="00EA7537">
        <w:rPr>
          <w:sz w:val="24"/>
          <w:szCs w:val="24"/>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E41DD7" w:rsidRDefault="00E41DD7" w:rsidP="00E41DD7">
      <w:pPr>
        <w:pStyle w:val="ConsPlusNormal"/>
        <w:jc w:val="both"/>
      </w:pPr>
    </w:p>
    <w:p w:rsidR="00E41DD7" w:rsidRPr="00B453DE" w:rsidRDefault="00E41DD7" w:rsidP="00E41DD7">
      <w:pPr>
        <w:pStyle w:val="ConsPlusNormal"/>
        <w:ind w:firstLine="540"/>
        <w:jc w:val="both"/>
        <w:rPr>
          <w:b/>
          <w:u w:val="single"/>
        </w:rPr>
      </w:pPr>
      <w:r w:rsidRPr="00B453DE">
        <w:rPr>
          <w:b/>
          <w:u w:val="single"/>
        </w:rPr>
        <w:t>Содержание обучения.</w:t>
      </w:r>
    </w:p>
    <w:p w:rsidR="00E41DD7" w:rsidRPr="00EA7537" w:rsidRDefault="00E41DD7" w:rsidP="00E41DD7">
      <w:pPr>
        <w:pStyle w:val="ConsPlusNormal"/>
        <w:ind w:firstLine="540"/>
        <w:jc w:val="both"/>
        <w:rPr>
          <w:b/>
          <w:u w:val="single"/>
        </w:rPr>
      </w:pPr>
      <w:r w:rsidRPr="00EA7537">
        <w:rPr>
          <w:b/>
        </w:rPr>
        <w:t>Инвариантные модули.</w:t>
      </w:r>
    </w:p>
    <w:p w:rsidR="00E41DD7" w:rsidRPr="00EA7537" w:rsidRDefault="00E41DD7" w:rsidP="00E41DD7">
      <w:pPr>
        <w:pStyle w:val="ConsPlusNormal"/>
        <w:ind w:firstLine="540"/>
        <w:jc w:val="both"/>
        <w:rPr>
          <w:i/>
        </w:rPr>
      </w:pPr>
      <w:r w:rsidRPr="00EA7537">
        <w:rPr>
          <w:i/>
        </w:rPr>
        <w:t>Модуль "Производство и технологии".</w:t>
      </w:r>
    </w:p>
    <w:p w:rsidR="00E41DD7" w:rsidRDefault="00E41DD7" w:rsidP="00E41DD7">
      <w:pPr>
        <w:pStyle w:val="ConsPlusNormal"/>
        <w:ind w:firstLine="540"/>
        <w:jc w:val="both"/>
        <w:rPr>
          <w:u w:val="single"/>
        </w:rPr>
      </w:pPr>
      <w:r>
        <w:t>5 Класс.</w:t>
      </w:r>
    </w:p>
    <w:p w:rsidR="00E41DD7" w:rsidRDefault="00E41DD7" w:rsidP="00E41DD7">
      <w:pPr>
        <w:pStyle w:val="ConsPlusNormal"/>
        <w:ind w:firstLine="540"/>
        <w:jc w:val="both"/>
        <w:rPr>
          <w:u w:val="single"/>
        </w:rPr>
      </w:pPr>
      <w:r>
        <w:t>Технологии вокруг нас. Материальный мир и потребности человека. Трудовая деятельность человека и создание вещей (изделий).</w:t>
      </w:r>
    </w:p>
    <w:p w:rsidR="00E41DD7" w:rsidRDefault="00E41DD7" w:rsidP="00E41DD7">
      <w:pPr>
        <w:pStyle w:val="ConsPlusNormal"/>
        <w:ind w:firstLine="540"/>
        <w:jc w:val="both"/>
        <w:rPr>
          <w:u w:val="single"/>
        </w:rPr>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E41DD7" w:rsidRPr="00E41DD7" w:rsidRDefault="00E41DD7" w:rsidP="00E41DD7">
      <w:pPr>
        <w:pStyle w:val="ConsPlusNormal"/>
        <w:ind w:firstLine="540"/>
        <w:jc w:val="both"/>
        <w:rPr>
          <w:u w:val="single"/>
        </w:rPr>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41DD7" w:rsidRDefault="00E41DD7" w:rsidP="00E41DD7">
      <w:pPr>
        <w:pStyle w:val="ConsPlusNormal"/>
        <w:spacing w:before="240"/>
        <w:ind w:firstLine="540"/>
        <w:jc w:val="both"/>
      </w:pPr>
      <w:r>
        <w:t>Какие бывают профессии. Мир труда и профессий. Социальная значимость профессий.</w:t>
      </w:r>
    </w:p>
    <w:p w:rsidR="00E41DD7" w:rsidRPr="00E41DD7" w:rsidRDefault="00E41DD7" w:rsidP="00E41DD7">
      <w:pPr>
        <w:pStyle w:val="aff6"/>
        <w:ind w:firstLine="540"/>
        <w:rPr>
          <w:rFonts w:ascii="Times New Roman" w:hAnsi="Times New Roman"/>
          <w:sz w:val="24"/>
          <w:szCs w:val="24"/>
        </w:rPr>
      </w:pPr>
      <w:r w:rsidRPr="00E41DD7">
        <w:rPr>
          <w:rFonts w:ascii="Times New Roman" w:hAnsi="Times New Roman"/>
          <w:sz w:val="24"/>
          <w:szCs w:val="24"/>
        </w:rPr>
        <w:t>6 Класс.</w:t>
      </w:r>
    </w:p>
    <w:p w:rsidR="00E41DD7" w:rsidRPr="00E41DD7" w:rsidRDefault="00E41DD7" w:rsidP="00E41DD7">
      <w:pPr>
        <w:pStyle w:val="aff6"/>
        <w:ind w:firstLine="540"/>
        <w:rPr>
          <w:rFonts w:ascii="Times New Roman" w:hAnsi="Times New Roman"/>
          <w:sz w:val="24"/>
          <w:szCs w:val="24"/>
        </w:rPr>
      </w:pPr>
      <w:r w:rsidRPr="00E41DD7">
        <w:rPr>
          <w:rFonts w:ascii="Times New Roman" w:hAnsi="Times New Roman"/>
          <w:sz w:val="24"/>
          <w:szCs w:val="24"/>
        </w:rPr>
        <w:t>Модели и моделирование.</w:t>
      </w:r>
    </w:p>
    <w:p w:rsidR="00E41DD7" w:rsidRPr="00E41DD7" w:rsidRDefault="00E41DD7" w:rsidP="00E41DD7">
      <w:pPr>
        <w:pStyle w:val="aff6"/>
        <w:ind w:firstLine="540"/>
        <w:rPr>
          <w:rFonts w:ascii="Times New Roman" w:hAnsi="Times New Roman"/>
          <w:sz w:val="24"/>
          <w:szCs w:val="24"/>
        </w:rPr>
      </w:pPr>
      <w:r w:rsidRPr="00E41DD7">
        <w:rPr>
          <w:rFonts w:ascii="Times New Roman" w:hAnsi="Times New Roman"/>
          <w:sz w:val="24"/>
          <w:szCs w:val="24"/>
        </w:rPr>
        <w:t>Виды машин и механизмов. Кинематические схемы.</w:t>
      </w:r>
    </w:p>
    <w:p w:rsidR="00E41DD7" w:rsidRPr="00E41DD7" w:rsidRDefault="00E41DD7" w:rsidP="00E41DD7">
      <w:pPr>
        <w:pStyle w:val="aff6"/>
        <w:ind w:firstLine="540"/>
        <w:rPr>
          <w:rFonts w:ascii="Times New Roman" w:hAnsi="Times New Roman"/>
          <w:sz w:val="24"/>
          <w:szCs w:val="24"/>
        </w:rPr>
      </w:pPr>
      <w:r w:rsidRPr="00E41DD7">
        <w:rPr>
          <w:rFonts w:ascii="Times New Roman" w:hAnsi="Times New Roman"/>
          <w:sz w:val="24"/>
          <w:szCs w:val="24"/>
        </w:rPr>
        <w:t>Технологические задачи и способы их решения.</w:t>
      </w:r>
    </w:p>
    <w:p w:rsidR="00E41DD7" w:rsidRPr="00E41DD7" w:rsidRDefault="00E41DD7" w:rsidP="00E41DD7">
      <w:pPr>
        <w:pStyle w:val="aff6"/>
        <w:ind w:left="540"/>
        <w:rPr>
          <w:rFonts w:ascii="Times New Roman" w:hAnsi="Times New Roman"/>
          <w:sz w:val="24"/>
          <w:szCs w:val="24"/>
        </w:rPr>
      </w:pPr>
      <w:r w:rsidRPr="00E41DD7">
        <w:rPr>
          <w:rFonts w:ascii="Times New Roman" w:hAnsi="Times New Roman"/>
          <w:sz w:val="24"/>
          <w:szCs w:val="24"/>
        </w:rPr>
        <w:t>Техническое моделирование и конструирование. Конструкторская документация.</w:t>
      </w:r>
    </w:p>
    <w:p w:rsidR="00E41DD7" w:rsidRPr="00E41DD7" w:rsidRDefault="00E41DD7" w:rsidP="00E41DD7">
      <w:pPr>
        <w:pStyle w:val="aff6"/>
        <w:ind w:firstLine="540"/>
        <w:rPr>
          <w:rFonts w:ascii="Times New Roman" w:hAnsi="Times New Roman"/>
          <w:sz w:val="24"/>
          <w:szCs w:val="24"/>
        </w:rPr>
      </w:pPr>
      <w:r w:rsidRPr="00E41DD7">
        <w:rPr>
          <w:rFonts w:ascii="Times New Roman" w:hAnsi="Times New Roman"/>
          <w:sz w:val="24"/>
          <w:szCs w:val="24"/>
        </w:rPr>
        <w:t>Перспективы развития техники и технологий.</w:t>
      </w:r>
    </w:p>
    <w:p w:rsidR="00E41DD7" w:rsidRDefault="00E41DD7" w:rsidP="00E41DD7">
      <w:pPr>
        <w:pStyle w:val="aff6"/>
        <w:ind w:firstLine="540"/>
      </w:pPr>
      <w:r w:rsidRPr="00E41DD7">
        <w:rPr>
          <w:rFonts w:ascii="Times New Roman" w:hAnsi="Times New Roman"/>
          <w:sz w:val="24"/>
          <w:szCs w:val="24"/>
        </w:rPr>
        <w:t>Мир профессий</w:t>
      </w:r>
      <w:r>
        <w:t xml:space="preserve">. </w:t>
      </w:r>
      <w:r w:rsidRPr="00E41DD7">
        <w:rPr>
          <w:rFonts w:ascii="Times New Roman" w:hAnsi="Times New Roman"/>
          <w:sz w:val="24"/>
          <w:szCs w:val="24"/>
        </w:rPr>
        <w:t>Инженерные профессии.</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7 класс.</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Создание технологий как основная задача современной науки.</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Промышленная эстетика. Дизайн.</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Народные ремесла. Народные ремесла и промыслы России.</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Цифровизация производства. Цифровые технологии и способы обработки информации.</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Управление технологическими процессами. Управление производством. Современные и перспективные технологии.</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Понятие высокотехнологичных отраслей. "Высокие технологии" двойного назначения.</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rsidR="00E41DD7" w:rsidRPr="00E41DD7" w:rsidRDefault="00E41DD7" w:rsidP="00E41DD7">
      <w:pPr>
        <w:pStyle w:val="aff6"/>
        <w:ind w:firstLine="540"/>
        <w:jc w:val="both"/>
        <w:rPr>
          <w:rFonts w:ascii="Times New Roman" w:hAnsi="Times New Roman"/>
          <w:sz w:val="24"/>
          <w:szCs w:val="24"/>
        </w:rPr>
      </w:pPr>
      <w:r w:rsidRPr="00E41DD7">
        <w:rPr>
          <w:rFonts w:ascii="Times New Roman" w:hAnsi="Times New Roman"/>
          <w:sz w:val="24"/>
          <w:szCs w:val="24"/>
        </w:rPr>
        <w:t>Мир профессий. Профессии, связанные с дизайном, их востребованность на рынке труда.</w:t>
      </w:r>
    </w:p>
    <w:p w:rsidR="00E41DD7" w:rsidRPr="00E41DD7" w:rsidRDefault="00E41DD7" w:rsidP="00E41DD7">
      <w:pPr>
        <w:pStyle w:val="-"/>
        <w:rPr>
          <w:sz w:val="24"/>
          <w:szCs w:val="24"/>
        </w:rPr>
      </w:pPr>
      <w:r w:rsidRPr="00E41DD7">
        <w:rPr>
          <w:sz w:val="24"/>
          <w:szCs w:val="24"/>
        </w:rPr>
        <w:t>8 класс.</w:t>
      </w:r>
    </w:p>
    <w:p w:rsidR="00E41DD7" w:rsidRPr="00E41DD7" w:rsidRDefault="00E41DD7" w:rsidP="00E41DD7">
      <w:pPr>
        <w:pStyle w:val="-"/>
        <w:ind w:firstLine="708"/>
        <w:rPr>
          <w:sz w:val="24"/>
          <w:szCs w:val="24"/>
        </w:rPr>
      </w:pPr>
      <w:r w:rsidRPr="00E41DD7">
        <w:rPr>
          <w:sz w:val="24"/>
          <w:szCs w:val="24"/>
        </w:rPr>
        <w:t>Общие принципы управления. Управление и организация. Управление современным производством.</w:t>
      </w:r>
    </w:p>
    <w:p w:rsidR="00E41DD7" w:rsidRPr="00E41DD7" w:rsidRDefault="00E41DD7" w:rsidP="00E41DD7">
      <w:pPr>
        <w:pStyle w:val="-"/>
        <w:ind w:firstLine="708"/>
        <w:rPr>
          <w:sz w:val="24"/>
          <w:szCs w:val="24"/>
        </w:rPr>
      </w:pPr>
      <w:r w:rsidRPr="00E41DD7">
        <w:rPr>
          <w:sz w:val="24"/>
          <w:szCs w:val="24"/>
        </w:rPr>
        <w:t>Производство и его виды. Инновации и инновационные процессы на предприятиях. Управление инновациями.</w:t>
      </w:r>
    </w:p>
    <w:p w:rsidR="00E41DD7" w:rsidRPr="00E41DD7" w:rsidRDefault="00E41DD7" w:rsidP="00E41DD7">
      <w:pPr>
        <w:pStyle w:val="-"/>
        <w:ind w:firstLine="708"/>
        <w:rPr>
          <w:sz w:val="24"/>
          <w:szCs w:val="24"/>
        </w:rPr>
      </w:pPr>
      <w:r w:rsidRPr="00E41DD7">
        <w:rPr>
          <w:sz w:val="24"/>
          <w:szCs w:val="24"/>
        </w:rPr>
        <w:t>Рынок труда. Функции рынка труда. Трудовые ресурсы.</w:t>
      </w:r>
    </w:p>
    <w:p w:rsidR="00E41DD7" w:rsidRPr="00E41DD7" w:rsidRDefault="00E41DD7" w:rsidP="00E41DD7">
      <w:pPr>
        <w:pStyle w:val="-"/>
        <w:ind w:firstLine="708"/>
        <w:rPr>
          <w:sz w:val="24"/>
          <w:szCs w:val="24"/>
        </w:rPr>
      </w:pPr>
      <w:r w:rsidRPr="00E41DD7">
        <w:rPr>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E41DD7" w:rsidRPr="00E41DD7" w:rsidRDefault="00E41DD7" w:rsidP="00E41DD7">
      <w:pPr>
        <w:pStyle w:val="-"/>
        <w:ind w:firstLine="708"/>
        <w:rPr>
          <w:sz w:val="24"/>
          <w:szCs w:val="24"/>
        </w:rPr>
      </w:pPr>
      <w:r w:rsidRPr="00E41DD7">
        <w:rPr>
          <w:sz w:val="24"/>
          <w:szCs w:val="24"/>
        </w:rPr>
        <w:t>9 класс.</w:t>
      </w:r>
    </w:p>
    <w:p w:rsidR="00E41DD7" w:rsidRPr="00E41DD7" w:rsidRDefault="00E41DD7" w:rsidP="00E41DD7">
      <w:pPr>
        <w:pStyle w:val="-"/>
        <w:ind w:firstLine="708"/>
        <w:rPr>
          <w:sz w:val="24"/>
          <w:szCs w:val="24"/>
        </w:rPr>
      </w:pPr>
      <w:r w:rsidRPr="00E41DD7">
        <w:rPr>
          <w:sz w:val="24"/>
          <w:szCs w:val="24"/>
        </w:rPr>
        <w:t>Предпринимательство и предприниматель. Сущность культуры предпринимательства. Виды предпринимательской деятельности.</w:t>
      </w:r>
    </w:p>
    <w:p w:rsidR="00E41DD7" w:rsidRPr="00E41DD7" w:rsidRDefault="00E41DD7" w:rsidP="00E41DD7">
      <w:pPr>
        <w:pStyle w:val="-"/>
        <w:ind w:firstLine="708"/>
        <w:rPr>
          <w:sz w:val="24"/>
          <w:szCs w:val="24"/>
        </w:rPr>
      </w:pPr>
      <w:r w:rsidRPr="00E41DD7">
        <w:rPr>
          <w:sz w:val="24"/>
          <w:szCs w:val="24"/>
        </w:rPr>
        <w:t>Внутренняя и внешняя среда предпринимательства. Базовые составляющие внутренней среды.</w:t>
      </w:r>
    </w:p>
    <w:p w:rsidR="00E41DD7" w:rsidRPr="00E41DD7" w:rsidRDefault="00E41DD7" w:rsidP="00E41DD7">
      <w:pPr>
        <w:pStyle w:val="-"/>
        <w:ind w:firstLine="708"/>
        <w:rPr>
          <w:sz w:val="24"/>
          <w:szCs w:val="24"/>
        </w:rPr>
      </w:pPr>
      <w:r w:rsidRPr="00E41DD7">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E41DD7" w:rsidRPr="00E41DD7" w:rsidRDefault="00E41DD7" w:rsidP="00E41DD7">
      <w:pPr>
        <w:pStyle w:val="-"/>
        <w:ind w:firstLine="708"/>
        <w:rPr>
          <w:sz w:val="24"/>
          <w:szCs w:val="24"/>
        </w:rPr>
      </w:pPr>
      <w:r w:rsidRPr="00E41DD7">
        <w:rPr>
          <w:sz w:val="24"/>
          <w:szCs w:val="24"/>
        </w:rPr>
        <w:t>Технологическое предпринимательство. Инновации и их виды. Новые рынки для продуктов.</w:t>
      </w:r>
    </w:p>
    <w:p w:rsidR="00E41DD7" w:rsidRDefault="00E41DD7" w:rsidP="00E41DD7">
      <w:pPr>
        <w:pStyle w:val="-"/>
        <w:ind w:firstLine="540"/>
        <w:rPr>
          <w:sz w:val="24"/>
          <w:szCs w:val="24"/>
        </w:rPr>
      </w:pPr>
      <w:r w:rsidRPr="00E41DD7">
        <w:rPr>
          <w:sz w:val="24"/>
          <w:szCs w:val="24"/>
        </w:rPr>
        <w:t>Мир профессий. Выбор профессии.</w:t>
      </w:r>
    </w:p>
    <w:p w:rsidR="00E41DD7" w:rsidRPr="00EA7537" w:rsidRDefault="00E41DD7" w:rsidP="00E41DD7">
      <w:pPr>
        <w:pStyle w:val="-"/>
        <w:ind w:firstLine="540"/>
        <w:rPr>
          <w:i/>
          <w:sz w:val="24"/>
          <w:szCs w:val="24"/>
        </w:rPr>
      </w:pPr>
      <w:r w:rsidRPr="00EA7537">
        <w:rPr>
          <w:i/>
          <w:sz w:val="24"/>
          <w:szCs w:val="24"/>
        </w:rPr>
        <w:t>Модуль "Компьютерная графика. Черчение".</w:t>
      </w:r>
    </w:p>
    <w:p w:rsidR="00E41DD7" w:rsidRPr="00E41DD7" w:rsidRDefault="00E41DD7" w:rsidP="00E41DD7">
      <w:pPr>
        <w:pStyle w:val="-"/>
        <w:ind w:firstLine="540"/>
        <w:rPr>
          <w:sz w:val="24"/>
          <w:szCs w:val="24"/>
        </w:rPr>
      </w:pPr>
      <w:r w:rsidRPr="00E41DD7">
        <w:rPr>
          <w:sz w:val="24"/>
          <w:szCs w:val="24"/>
        </w:rPr>
        <w:t>5 класс.</w:t>
      </w:r>
    </w:p>
    <w:p w:rsidR="00E41DD7" w:rsidRPr="00E41DD7" w:rsidRDefault="00E41DD7" w:rsidP="00E41DD7">
      <w:pPr>
        <w:pStyle w:val="-"/>
        <w:ind w:firstLine="540"/>
        <w:rPr>
          <w:sz w:val="24"/>
          <w:szCs w:val="24"/>
        </w:rPr>
      </w:pPr>
      <w:r w:rsidRPr="00E41DD7">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41DD7" w:rsidRPr="00E41DD7" w:rsidRDefault="00E41DD7" w:rsidP="00E41DD7">
      <w:pPr>
        <w:pStyle w:val="-"/>
        <w:ind w:firstLine="540"/>
        <w:rPr>
          <w:sz w:val="24"/>
          <w:szCs w:val="24"/>
        </w:rPr>
      </w:pPr>
      <w:r w:rsidRPr="00E41DD7">
        <w:rPr>
          <w:sz w:val="24"/>
          <w:szCs w:val="24"/>
        </w:rPr>
        <w:t>Основы графической грамоты. Графические материалы и инструменты.</w:t>
      </w:r>
    </w:p>
    <w:p w:rsidR="00E41DD7" w:rsidRPr="00E41DD7" w:rsidRDefault="00E41DD7" w:rsidP="00E41DD7">
      <w:pPr>
        <w:pStyle w:val="-"/>
        <w:ind w:firstLine="540"/>
        <w:rPr>
          <w:sz w:val="24"/>
          <w:szCs w:val="24"/>
        </w:rPr>
      </w:pPr>
      <w:r w:rsidRPr="00E41DD7">
        <w:rPr>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E41DD7" w:rsidRPr="00E41DD7" w:rsidRDefault="00E41DD7" w:rsidP="00E41DD7">
      <w:pPr>
        <w:pStyle w:val="-"/>
        <w:ind w:firstLine="540"/>
        <w:rPr>
          <w:sz w:val="24"/>
          <w:szCs w:val="24"/>
        </w:rPr>
      </w:pPr>
      <w:r w:rsidRPr="00E41DD7">
        <w:rPr>
          <w:sz w:val="24"/>
          <w:szCs w:val="24"/>
        </w:rPr>
        <w:t>Основные элементы графических изображений (точка, линия, контур, буквы и цифры, условные знаки).</w:t>
      </w:r>
    </w:p>
    <w:p w:rsidR="00E41DD7" w:rsidRPr="00E41DD7" w:rsidRDefault="00E41DD7" w:rsidP="00E41DD7">
      <w:pPr>
        <w:pStyle w:val="-"/>
        <w:ind w:firstLine="540"/>
        <w:rPr>
          <w:sz w:val="24"/>
          <w:szCs w:val="24"/>
        </w:rPr>
      </w:pPr>
      <w:r w:rsidRPr="00E41DD7">
        <w:rPr>
          <w:sz w:val="24"/>
          <w:szCs w:val="24"/>
        </w:rPr>
        <w:t>Правила построения чертежей (рамка, основная надпись, масштаб, виды, нанесение размеров).</w:t>
      </w:r>
    </w:p>
    <w:p w:rsidR="00E41DD7" w:rsidRPr="00E41DD7" w:rsidRDefault="00E41DD7" w:rsidP="00E41DD7">
      <w:pPr>
        <w:pStyle w:val="-"/>
        <w:ind w:firstLine="540"/>
        <w:rPr>
          <w:sz w:val="24"/>
          <w:szCs w:val="24"/>
        </w:rPr>
      </w:pPr>
      <w:r w:rsidRPr="00E41DD7">
        <w:rPr>
          <w:sz w:val="24"/>
          <w:szCs w:val="24"/>
        </w:rPr>
        <w:t>Чтение чертежа.</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черчением, их востребованность на рынке труда.</w:t>
      </w:r>
    </w:p>
    <w:p w:rsidR="00E41DD7" w:rsidRPr="00E41DD7" w:rsidRDefault="00E41DD7" w:rsidP="00E41DD7">
      <w:pPr>
        <w:pStyle w:val="-"/>
        <w:ind w:firstLine="540"/>
        <w:rPr>
          <w:sz w:val="24"/>
          <w:szCs w:val="24"/>
        </w:rPr>
      </w:pPr>
      <w:r w:rsidRPr="00E41DD7">
        <w:rPr>
          <w:sz w:val="24"/>
          <w:szCs w:val="24"/>
        </w:rPr>
        <w:t>6 класс.</w:t>
      </w:r>
    </w:p>
    <w:p w:rsidR="00E41DD7" w:rsidRPr="00E41DD7" w:rsidRDefault="00E41DD7" w:rsidP="00E41DD7">
      <w:pPr>
        <w:pStyle w:val="-"/>
        <w:ind w:firstLine="540"/>
        <w:rPr>
          <w:sz w:val="24"/>
          <w:szCs w:val="24"/>
        </w:rPr>
      </w:pPr>
      <w:r w:rsidRPr="00E41DD7">
        <w:rPr>
          <w:sz w:val="24"/>
          <w:szCs w:val="24"/>
        </w:rPr>
        <w:t>Создание проектной документации.</w:t>
      </w:r>
    </w:p>
    <w:p w:rsidR="00E41DD7" w:rsidRPr="00E41DD7" w:rsidRDefault="00E41DD7" w:rsidP="00E41DD7">
      <w:pPr>
        <w:pStyle w:val="-"/>
        <w:ind w:firstLine="540"/>
        <w:rPr>
          <w:sz w:val="24"/>
          <w:szCs w:val="24"/>
        </w:rPr>
      </w:pPr>
      <w:r w:rsidRPr="00E41DD7">
        <w:rPr>
          <w:sz w:val="24"/>
          <w:szCs w:val="24"/>
        </w:rPr>
        <w:t>Основы выполнения чертежей с использованием чертежных инструментов и приспособлений.</w:t>
      </w:r>
    </w:p>
    <w:p w:rsidR="00E41DD7" w:rsidRPr="00E41DD7" w:rsidRDefault="00E41DD7" w:rsidP="00E41DD7">
      <w:pPr>
        <w:pStyle w:val="-"/>
        <w:ind w:firstLine="540"/>
        <w:rPr>
          <w:sz w:val="24"/>
          <w:szCs w:val="24"/>
        </w:rPr>
      </w:pPr>
      <w:r w:rsidRPr="00E41DD7">
        <w:rPr>
          <w:sz w:val="24"/>
          <w:szCs w:val="24"/>
        </w:rPr>
        <w:t>Стандарты оформления.</w:t>
      </w:r>
    </w:p>
    <w:p w:rsidR="00E41DD7" w:rsidRPr="00E41DD7" w:rsidRDefault="00E41DD7" w:rsidP="00E41DD7">
      <w:pPr>
        <w:pStyle w:val="-"/>
        <w:ind w:firstLine="540"/>
        <w:rPr>
          <w:sz w:val="24"/>
          <w:szCs w:val="24"/>
        </w:rPr>
      </w:pPr>
      <w:r w:rsidRPr="00E41DD7">
        <w:rPr>
          <w:sz w:val="24"/>
          <w:szCs w:val="24"/>
        </w:rPr>
        <w:t>Понятие о графическом редакторе, компьютерной графике.</w:t>
      </w:r>
    </w:p>
    <w:p w:rsidR="00E41DD7" w:rsidRPr="00E41DD7" w:rsidRDefault="00E41DD7" w:rsidP="00E41DD7">
      <w:pPr>
        <w:pStyle w:val="-"/>
        <w:ind w:firstLine="540"/>
        <w:rPr>
          <w:sz w:val="24"/>
          <w:szCs w:val="24"/>
        </w:rPr>
      </w:pPr>
      <w:r w:rsidRPr="00E41DD7">
        <w:rPr>
          <w:sz w:val="24"/>
          <w:szCs w:val="24"/>
        </w:rPr>
        <w:t>Инструменты графического редактора. Создание эскиза в графическом редакторе.</w:t>
      </w:r>
    </w:p>
    <w:p w:rsidR="00E41DD7" w:rsidRPr="00E41DD7" w:rsidRDefault="00E41DD7" w:rsidP="00E41DD7">
      <w:pPr>
        <w:pStyle w:val="-"/>
        <w:ind w:firstLine="540"/>
        <w:rPr>
          <w:sz w:val="24"/>
          <w:szCs w:val="24"/>
        </w:rPr>
      </w:pPr>
      <w:r w:rsidRPr="00E41DD7">
        <w:rPr>
          <w:sz w:val="24"/>
          <w:szCs w:val="24"/>
        </w:rPr>
        <w:t>Инструменты для создания и редактирования текста в графическом редакторе.</w:t>
      </w:r>
    </w:p>
    <w:p w:rsidR="00E41DD7" w:rsidRPr="00E41DD7" w:rsidRDefault="00E41DD7" w:rsidP="00E41DD7">
      <w:pPr>
        <w:pStyle w:val="-"/>
        <w:ind w:firstLine="540"/>
        <w:rPr>
          <w:sz w:val="24"/>
          <w:szCs w:val="24"/>
        </w:rPr>
      </w:pPr>
      <w:r w:rsidRPr="00E41DD7">
        <w:rPr>
          <w:sz w:val="24"/>
          <w:szCs w:val="24"/>
        </w:rPr>
        <w:t>Создание печатной продукции в графическом редакторе.</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черчением, их востребованность на рынке труда.</w:t>
      </w:r>
    </w:p>
    <w:p w:rsidR="00E41DD7" w:rsidRPr="00E41DD7" w:rsidRDefault="00E41DD7" w:rsidP="00E41DD7">
      <w:pPr>
        <w:pStyle w:val="-"/>
        <w:ind w:firstLine="540"/>
        <w:rPr>
          <w:sz w:val="24"/>
          <w:szCs w:val="24"/>
        </w:rPr>
      </w:pPr>
      <w:r w:rsidRPr="00E41DD7">
        <w:rPr>
          <w:sz w:val="24"/>
          <w:szCs w:val="24"/>
        </w:rPr>
        <w:t>7 класс.</w:t>
      </w:r>
    </w:p>
    <w:p w:rsidR="00E41DD7" w:rsidRPr="00E41DD7" w:rsidRDefault="00E41DD7" w:rsidP="00E41DD7">
      <w:pPr>
        <w:pStyle w:val="-"/>
        <w:ind w:firstLine="540"/>
        <w:rPr>
          <w:sz w:val="24"/>
          <w:szCs w:val="24"/>
        </w:rPr>
      </w:pPr>
      <w:r w:rsidRPr="00E41DD7">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E41DD7" w:rsidRPr="00E41DD7" w:rsidRDefault="00E41DD7" w:rsidP="00E41DD7">
      <w:pPr>
        <w:pStyle w:val="-"/>
        <w:ind w:firstLine="540"/>
        <w:rPr>
          <w:sz w:val="24"/>
          <w:szCs w:val="24"/>
        </w:rPr>
      </w:pPr>
      <w:r w:rsidRPr="00E41DD7">
        <w:rPr>
          <w:sz w:val="24"/>
          <w:szCs w:val="24"/>
        </w:rPr>
        <w:t>Общие сведения о сборочных чертежах. Оформление сборочного чертежа. Правила чтения сборочных чертежей.</w:t>
      </w:r>
    </w:p>
    <w:p w:rsidR="00E41DD7" w:rsidRPr="00E41DD7" w:rsidRDefault="00E41DD7" w:rsidP="00E41DD7">
      <w:pPr>
        <w:pStyle w:val="-"/>
        <w:ind w:firstLine="540"/>
        <w:rPr>
          <w:sz w:val="24"/>
          <w:szCs w:val="24"/>
        </w:rPr>
      </w:pPr>
      <w:r w:rsidRPr="00E41DD7">
        <w:rPr>
          <w:sz w:val="24"/>
          <w:szCs w:val="24"/>
        </w:rPr>
        <w:t>Понятие графической модели.</w:t>
      </w:r>
    </w:p>
    <w:p w:rsidR="00E41DD7" w:rsidRPr="00E41DD7" w:rsidRDefault="00E41DD7" w:rsidP="00E41DD7">
      <w:pPr>
        <w:pStyle w:val="-"/>
        <w:ind w:firstLine="540"/>
        <w:rPr>
          <w:sz w:val="24"/>
          <w:szCs w:val="24"/>
        </w:rPr>
      </w:pPr>
      <w:r w:rsidRPr="00E41DD7">
        <w:rPr>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E41DD7" w:rsidRPr="00E41DD7" w:rsidRDefault="00E41DD7" w:rsidP="00E41DD7">
      <w:pPr>
        <w:pStyle w:val="-"/>
        <w:ind w:firstLine="540"/>
        <w:rPr>
          <w:sz w:val="24"/>
          <w:szCs w:val="24"/>
        </w:rPr>
      </w:pPr>
      <w:r w:rsidRPr="00E41DD7">
        <w:rPr>
          <w:sz w:val="24"/>
          <w:szCs w:val="24"/>
        </w:rPr>
        <w:t>Математические, физические и информационные модели.</w:t>
      </w:r>
    </w:p>
    <w:p w:rsidR="00E41DD7" w:rsidRPr="00E41DD7" w:rsidRDefault="00E41DD7" w:rsidP="00E41DD7">
      <w:pPr>
        <w:pStyle w:val="-"/>
        <w:ind w:firstLine="540"/>
        <w:rPr>
          <w:sz w:val="24"/>
          <w:szCs w:val="24"/>
        </w:rPr>
      </w:pPr>
      <w:r w:rsidRPr="00E41DD7">
        <w:rPr>
          <w:sz w:val="24"/>
          <w:szCs w:val="24"/>
        </w:rPr>
        <w:t>Графические модели. Виды графических моделей.</w:t>
      </w:r>
    </w:p>
    <w:p w:rsidR="00E41DD7" w:rsidRPr="00E41DD7" w:rsidRDefault="00E41DD7" w:rsidP="00E41DD7">
      <w:pPr>
        <w:pStyle w:val="-"/>
        <w:ind w:firstLine="540"/>
        <w:rPr>
          <w:sz w:val="24"/>
          <w:szCs w:val="24"/>
        </w:rPr>
      </w:pPr>
      <w:r w:rsidRPr="00E41DD7">
        <w:rPr>
          <w:sz w:val="24"/>
          <w:szCs w:val="24"/>
        </w:rPr>
        <w:t>Количественная и качественная оценка модели.</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черчением, их востребованность на рынке труда.</w:t>
      </w:r>
    </w:p>
    <w:p w:rsidR="00E41DD7" w:rsidRPr="00E41DD7" w:rsidRDefault="00E41DD7" w:rsidP="00E41DD7">
      <w:pPr>
        <w:pStyle w:val="-"/>
        <w:ind w:firstLine="540"/>
        <w:rPr>
          <w:sz w:val="24"/>
          <w:szCs w:val="24"/>
        </w:rPr>
      </w:pPr>
      <w:r w:rsidRPr="00E41DD7">
        <w:rPr>
          <w:sz w:val="24"/>
          <w:szCs w:val="24"/>
        </w:rPr>
        <w:t>8 класс.</w:t>
      </w:r>
    </w:p>
    <w:p w:rsidR="00E41DD7" w:rsidRPr="00E41DD7" w:rsidRDefault="00E41DD7" w:rsidP="00E41DD7">
      <w:pPr>
        <w:pStyle w:val="-"/>
        <w:ind w:firstLine="540"/>
        <w:rPr>
          <w:sz w:val="24"/>
          <w:szCs w:val="24"/>
        </w:rPr>
      </w:pPr>
      <w:r w:rsidRPr="00E41DD7">
        <w:rPr>
          <w:sz w:val="24"/>
          <w:szCs w:val="24"/>
        </w:rPr>
        <w:t>Применение программного обеспечения для создания проектной документации: моделей объектов и их чертежей.</w:t>
      </w:r>
    </w:p>
    <w:p w:rsidR="00E41DD7" w:rsidRPr="00E41DD7" w:rsidRDefault="00E41DD7" w:rsidP="00E41DD7">
      <w:pPr>
        <w:pStyle w:val="-"/>
        <w:ind w:firstLine="540"/>
        <w:rPr>
          <w:sz w:val="24"/>
          <w:szCs w:val="24"/>
        </w:rPr>
      </w:pPr>
      <w:r w:rsidRPr="00E41DD7">
        <w:rPr>
          <w:sz w:val="24"/>
          <w:szCs w:val="24"/>
        </w:rPr>
        <w:t>Создание документов, виды документов. Основная надпись.</w:t>
      </w:r>
    </w:p>
    <w:p w:rsidR="00E41DD7" w:rsidRPr="00E41DD7" w:rsidRDefault="00E41DD7" w:rsidP="00E41DD7">
      <w:pPr>
        <w:pStyle w:val="-"/>
        <w:ind w:firstLine="540"/>
        <w:rPr>
          <w:sz w:val="24"/>
          <w:szCs w:val="24"/>
        </w:rPr>
      </w:pPr>
      <w:r w:rsidRPr="00E41DD7">
        <w:rPr>
          <w:sz w:val="24"/>
          <w:szCs w:val="24"/>
        </w:rPr>
        <w:t>Геометрические примитивы.</w:t>
      </w:r>
    </w:p>
    <w:p w:rsidR="00E41DD7" w:rsidRPr="00E41DD7" w:rsidRDefault="00E41DD7" w:rsidP="00E41DD7">
      <w:pPr>
        <w:pStyle w:val="-"/>
        <w:ind w:firstLine="540"/>
        <w:rPr>
          <w:sz w:val="24"/>
          <w:szCs w:val="24"/>
        </w:rPr>
      </w:pPr>
      <w:r w:rsidRPr="00E41DD7">
        <w:rPr>
          <w:sz w:val="24"/>
          <w:szCs w:val="24"/>
        </w:rPr>
        <w:t>Создание, редактирование и трансформация графических объектов.</w:t>
      </w:r>
    </w:p>
    <w:p w:rsidR="00E41DD7" w:rsidRPr="00E41DD7" w:rsidRDefault="00E41DD7" w:rsidP="00E41DD7">
      <w:pPr>
        <w:pStyle w:val="-"/>
        <w:ind w:firstLine="540"/>
        <w:rPr>
          <w:sz w:val="24"/>
          <w:szCs w:val="24"/>
        </w:rPr>
      </w:pPr>
      <w:r w:rsidRPr="00E41DD7">
        <w:rPr>
          <w:sz w:val="24"/>
          <w:szCs w:val="24"/>
        </w:rPr>
        <w:t>Сложные 3D-модели и сборочные чертежи.</w:t>
      </w:r>
    </w:p>
    <w:p w:rsidR="00E41DD7" w:rsidRPr="00E41DD7" w:rsidRDefault="00E41DD7" w:rsidP="00E41DD7">
      <w:pPr>
        <w:pStyle w:val="-"/>
        <w:ind w:firstLine="540"/>
        <w:rPr>
          <w:sz w:val="24"/>
          <w:szCs w:val="24"/>
        </w:rPr>
      </w:pPr>
      <w:r w:rsidRPr="00E41DD7">
        <w:rPr>
          <w:sz w:val="24"/>
          <w:szCs w:val="24"/>
        </w:rPr>
        <w:t>Изделия и их модели. Анализ формы объекта и синтез модели.</w:t>
      </w:r>
    </w:p>
    <w:p w:rsidR="00E41DD7" w:rsidRPr="00E41DD7" w:rsidRDefault="00E41DD7" w:rsidP="00E41DD7">
      <w:pPr>
        <w:pStyle w:val="-"/>
        <w:ind w:firstLine="540"/>
        <w:rPr>
          <w:sz w:val="24"/>
          <w:szCs w:val="24"/>
        </w:rPr>
      </w:pPr>
      <w:r w:rsidRPr="00E41DD7">
        <w:rPr>
          <w:sz w:val="24"/>
          <w:szCs w:val="24"/>
        </w:rPr>
        <w:t>План создания 3D-модели.</w:t>
      </w:r>
    </w:p>
    <w:p w:rsidR="00E41DD7" w:rsidRPr="00E41DD7" w:rsidRDefault="00E41DD7" w:rsidP="00E41DD7">
      <w:pPr>
        <w:pStyle w:val="-"/>
        <w:ind w:firstLine="540"/>
        <w:rPr>
          <w:sz w:val="24"/>
          <w:szCs w:val="24"/>
        </w:rPr>
      </w:pPr>
      <w:r w:rsidRPr="00E41DD7">
        <w:rPr>
          <w:sz w:val="24"/>
          <w:szCs w:val="24"/>
        </w:rPr>
        <w:t>Дерево модели. Формообразование детали. Способы редактирования операции формообразования и эскиза.</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компьютерной графикой, их востребованность на рынке труда.</w:t>
      </w:r>
    </w:p>
    <w:p w:rsidR="00E41DD7" w:rsidRPr="00E41DD7" w:rsidRDefault="00E41DD7" w:rsidP="00E41DD7">
      <w:pPr>
        <w:pStyle w:val="-"/>
        <w:ind w:firstLine="540"/>
        <w:rPr>
          <w:sz w:val="24"/>
          <w:szCs w:val="24"/>
        </w:rPr>
      </w:pPr>
      <w:r w:rsidRPr="00E41DD7">
        <w:rPr>
          <w:sz w:val="24"/>
          <w:szCs w:val="24"/>
        </w:rPr>
        <w:t>9 класс.</w:t>
      </w:r>
    </w:p>
    <w:p w:rsidR="00E41DD7" w:rsidRPr="00E41DD7" w:rsidRDefault="00E41DD7" w:rsidP="00E41DD7">
      <w:pPr>
        <w:pStyle w:val="-"/>
        <w:ind w:firstLine="540"/>
        <w:rPr>
          <w:sz w:val="24"/>
          <w:szCs w:val="24"/>
        </w:rPr>
      </w:pPr>
      <w:r w:rsidRPr="00E41DD7">
        <w:rPr>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E41DD7" w:rsidRPr="00E41DD7" w:rsidRDefault="00E41DD7" w:rsidP="00E41DD7">
      <w:pPr>
        <w:pStyle w:val="-"/>
        <w:ind w:firstLine="540"/>
        <w:rPr>
          <w:sz w:val="24"/>
          <w:szCs w:val="24"/>
        </w:rPr>
      </w:pPr>
      <w:r w:rsidRPr="00E41DD7">
        <w:rPr>
          <w:sz w:val="24"/>
          <w:szCs w:val="24"/>
        </w:rPr>
        <w:t>Оформление конструкторской документации, в том числе, с использованием САПР.</w:t>
      </w:r>
    </w:p>
    <w:p w:rsidR="00E41DD7" w:rsidRPr="00E41DD7" w:rsidRDefault="00E41DD7" w:rsidP="00E41DD7">
      <w:pPr>
        <w:pStyle w:val="-"/>
        <w:ind w:firstLine="540"/>
        <w:rPr>
          <w:sz w:val="24"/>
          <w:szCs w:val="24"/>
        </w:rPr>
      </w:pPr>
      <w:r w:rsidRPr="00E41DD7">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E41DD7" w:rsidRPr="00EA7537" w:rsidRDefault="00E41DD7" w:rsidP="00E41DD7">
      <w:pPr>
        <w:pStyle w:val="-"/>
        <w:ind w:firstLine="540"/>
        <w:rPr>
          <w:i/>
          <w:sz w:val="24"/>
          <w:szCs w:val="24"/>
        </w:rPr>
      </w:pPr>
      <w:r w:rsidRPr="00EA7537">
        <w:rPr>
          <w:i/>
          <w:sz w:val="24"/>
          <w:szCs w:val="24"/>
        </w:rPr>
        <w:t>Модуль "3D-моделирование, прототипирование, макетирование".</w:t>
      </w:r>
    </w:p>
    <w:p w:rsidR="00E41DD7" w:rsidRPr="00E41DD7" w:rsidRDefault="00E41DD7" w:rsidP="00E41DD7">
      <w:pPr>
        <w:pStyle w:val="-"/>
        <w:ind w:firstLine="540"/>
        <w:rPr>
          <w:sz w:val="24"/>
          <w:szCs w:val="24"/>
        </w:rPr>
      </w:pPr>
      <w:r w:rsidRPr="00E41DD7">
        <w:rPr>
          <w:sz w:val="24"/>
          <w:szCs w:val="24"/>
        </w:rPr>
        <w:t>7 класс.</w:t>
      </w:r>
    </w:p>
    <w:p w:rsidR="00E41DD7" w:rsidRPr="00E41DD7" w:rsidRDefault="00E41DD7" w:rsidP="00E41DD7">
      <w:pPr>
        <w:pStyle w:val="-"/>
        <w:ind w:firstLine="540"/>
        <w:rPr>
          <w:sz w:val="24"/>
          <w:szCs w:val="24"/>
        </w:rPr>
      </w:pPr>
      <w:r w:rsidRPr="00E41DD7">
        <w:rPr>
          <w:sz w:val="24"/>
          <w:szCs w:val="24"/>
        </w:rPr>
        <w:t>Виды и свойства, назначение моделей. Адекватность модели моделируемому объекту и целям моделирования.</w:t>
      </w:r>
    </w:p>
    <w:p w:rsidR="00E41DD7" w:rsidRPr="00E41DD7" w:rsidRDefault="00E41DD7" w:rsidP="00E41DD7">
      <w:pPr>
        <w:pStyle w:val="-"/>
        <w:ind w:firstLine="540"/>
        <w:rPr>
          <w:sz w:val="24"/>
          <w:szCs w:val="24"/>
        </w:rPr>
      </w:pPr>
      <w:r w:rsidRPr="00E41DD7">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E41DD7" w:rsidRPr="00E41DD7" w:rsidRDefault="00E41DD7" w:rsidP="00E41DD7">
      <w:pPr>
        <w:pStyle w:val="-"/>
        <w:ind w:firstLine="540"/>
        <w:rPr>
          <w:sz w:val="24"/>
          <w:szCs w:val="24"/>
        </w:rPr>
      </w:pPr>
      <w:r w:rsidRPr="00E41DD7">
        <w:rPr>
          <w:sz w:val="24"/>
          <w:szCs w:val="24"/>
        </w:rPr>
        <w:t>Создание объемных моделей с помощью компьютерных программ.</w:t>
      </w:r>
    </w:p>
    <w:p w:rsidR="00E41DD7" w:rsidRPr="00E41DD7" w:rsidRDefault="00E41DD7" w:rsidP="00E41DD7">
      <w:pPr>
        <w:pStyle w:val="-"/>
        <w:ind w:firstLine="540"/>
        <w:rPr>
          <w:sz w:val="24"/>
          <w:szCs w:val="24"/>
        </w:rPr>
      </w:pPr>
      <w:r w:rsidRPr="00E41DD7">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E41DD7" w:rsidRPr="00E41DD7" w:rsidRDefault="00E41DD7" w:rsidP="00E41DD7">
      <w:pPr>
        <w:pStyle w:val="-"/>
        <w:ind w:firstLine="540"/>
        <w:rPr>
          <w:sz w:val="24"/>
          <w:szCs w:val="24"/>
        </w:rPr>
      </w:pPr>
      <w:r w:rsidRPr="00E41DD7">
        <w:rPr>
          <w:sz w:val="24"/>
          <w:szCs w:val="24"/>
        </w:rPr>
        <w:t>Программа для редактирования готовых моделей и последующей их распечатки. Инструменты для редактирования моделей.</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3D-печатью.</w:t>
      </w:r>
    </w:p>
    <w:p w:rsidR="00E41DD7" w:rsidRPr="00E41DD7" w:rsidRDefault="00E41DD7" w:rsidP="00E41DD7">
      <w:pPr>
        <w:pStyle w:val="-"/>
        <w:ind w:firstLine="540"/>
        <w:rPr>
          <w:sz w:val="24"/>
          <w:szCs w:val="24"/>
        </w:rPr>
      </w:pPr>
      <w:r w:rsidRPr="00E41DD7">
        <w:rPr>
          <w:sz w:val="24"/>
          <w:szCs w:val="24"/>
        </w:rPr>
        <w:t>8 класс.</w:t>
      </w:r>
    </w:p>
    <w:p w:rsidR="00E41DD7" w:rsidRPr="00E41DD7" w:rsidRDefault="00E41DD7" w:rsidP="00E41DD7">
      <w:pPr>
        <w:pStyle w:val="-"/>
        <w:ind w:firstLine="540"/>
        <w:rPr>
          <w:sz w:val="24"/>
          <w:szCs w:val="24"/>
        </w:rPr>
      </w:pPr>
      <w:r w:rsidRPr="00E41DD7">
        <w:rPr>
          <w:sz w:val="24"/>
          <w:szCs w:val="24"/>
        </w:rPr>
        <w:t>3D-моделирование как технология создания визуальных моделей.</w:t>
      </w:r>
    </w:p>
    <w:p w:rsidR="00E41DD7" w:rsidRPr="00E41DD7" w:rsidRDefault="00E41DD7" w:rsidP="00E41DD7">
      <w:pPr>
        <w:pStyle w:val="-"/>
        <w:ind w:firstLine="540"/>
        <w:rPr>
          <w:sz w:val="24"/>
          <w:szCs w:val="24"/>
        </w:rPr>
      </w:pPr>
      <w:r w:rsidRPr="00E41DD7">
        <w:rPr>
          <w:sz w:val="24"/>
          <w:szCs w:val="24"/>
        </w:rPr>
        <w:t>Графические примитивы в 3D-моделировании. Куб и кубоид. Шар и многогранник. Цилиндр, призма, пирамида.</w:t>
      </w:r>
    </w:p>
    <w:p w:rsidR="00E41DD7" w:rsidRPr="00E41DD7" w:rsidRDefault="00E41DD7" w:rsidP="00E41DD7">
      <w:pPr>
        <w:pStyle w:val="-"/>
        <w:ind w:firstLine="540"/>
        <w:rPr>
          <w:sz w:val="24"/>
          <w:szCs w:val="24"/>
        </w:rPr>
      </w:pPr>
      <w:r w:rsidRPr="00E41DD7">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E41DD7" w:rsidRPr="00E41DD7" w:rsidRDefault="00E41DD7" w:rsidP="00E41DD7">
      <w:pPr>
        <w:pStyle w:val="-"/>
        <w:ind w:firstLine="540"/>
        <w:rPr>
          <w:sz w:val="24"/>
          <w:szCs w:val="24"/>
        </w:rPr>
      </w:pPr>
      <w:r w:rsidRPr="00E41DD7">
        <w:rPr>
          <w:sz w:val="24"/>
          <w:szCs w:val="24"/>
        </w:rPr>
        <w:t>Понятие "прототипирование". Создание цифровой объемной модели.</w:t>
      </w:r>
    </w:p>
    <w:p w:rsidR="00E41DD7" w:rsidRPr="00E41DD7" w:rsidRDefault="00E41DD7" w:rsidP="00E41DD7">
      <w:pPr>
        <w:pStyle w:val="-"/>
        <w:ind w:firstLine="540"/>
        <w:rPr>
          <w:sz w:val="24"/>
          <w:szCs w:val="24"/>
        </w:rPr>
      </w:pPr>
      <w:r w:rsidRPr="00E41DD7">
        <w:rPr>
          <w:sz w:val="24"/>
          <w:szCs w:val="24"/>
        </w:rPr>
        <w:t>Инструменты для создания цифровой объемной модели.</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3D-печатью.</w:t>
      </w:r>
    </w:p>
    <w:p w:rsidR="00E41DD7" w:rsidRPr="00E41DD7" w:rsidRDefault="00E41DD7" w:rsidP="00E41DD7">
      <w:pPr>
        <w:pStyle w:val="-"/>
        <w:ind w:firstLine="540"/>
        <w:rPr>
          <w:sz w:val="24"/>
          <w:szCs w:val="24"/>
        </w:rPr>
      </w:pPr>
      <w:r w:rsidRPr="00E41DD7">
        <w:rPr>
          <w:sz w:val="24"/>
          <w:szCs w:val="24"/>
        </w:rPr>
        <w:t>9 класс.</w:t>
      </w:r>
    </w:p>
    <w:p w:rsidR="00E41DD7" w:rsidRPr="00E41DD7" w:rsidRDefault="00E41DD7" w:rsidP="00E41DD7">
      <w:pPr>
        <w:pStyle w:val="-"/>
        <w:ind w:firstLine="540"/>
        <w:rPr>
          <w:sz w:val="24"/>
          <w:szCs w:val="24"/>
        </w:rPr>
      </w:pPr>
      <w:r w:rsidRPr="00E41DD7">
        <w:rPr>
          <w:sz w:val="24"/>
          <w:szCs w:val="24"/>
        </w:rPr>
        <w:t>Моделирование сложных объектов. Рендеринг. Полигональная сетка.</w:t>
      </w:r>
    </w:p>
    <w:p w:rsidR="00E41DD7" w:rsidRPr="00E41DD7" w:rsidRDefault="00E41DD7" w:rsidP="00E41DD7">
      <w:pPr>
        <w:pStyle w:val="-"/>
        <w:ind w:firstLine="540"/>
        <w:rPr>
          <w:sz w:val="24"/>
          <w:szCs w:val="24"/>
        </w:rPr>
      </w:pPr>
      <w:r w:rsidRPr="00E41DD7">
        <w:rPr>
          <w:sz w:val="24"/>
          <w:szCs w:val="24"/>
        </w:rPr>
        <w:t>Понятие "аддитивные технологии".</w:t>
      </w:r>
    </w:p>
    <w:p w:rsidR="00E41DD7" w:rsidRPr="00E41DD7" w:rsidRDefault="00E41DD7" w:rsidP="00E41DD7">
      <w:pPr>
        <w:pStyle w:val="-"/>
        <w:ind w:firstLine="540"/>
        <w:rPr>
          <w:sz w:val="24"/>
          <w:szCs w:val="24"/>
        </w:rPr>
      </w:pPr>
      <w:r w:rsidRPr="00E41DD7">
        <w:rPr>
          <w:sz w:val="24"/>
          <w:szCs w:val="24"/>
        </w:rPr>
        <w:t>Технологическое оборудование для аддитивных технологий: 3D-принтеры.</w:t>
      </w:r>
    </w:p>
    <w:p w:rsidR="00E41DD7" w:rsidRPr="00E41DD7" w:rsidRDefault="00E41DD7" w:rsidP="00E41DD7">
      <w:pPr>
        <w:pStyle w:val="-"/>
        <w:ind w:firstLine="540"/>
        <w:rPr>
          <w:sz w:val="24"/>
          <w:szCs w:val="24"/>
        </w:rPr>
      </w:pPr>
      <w:r w:rsidRPr="00E41DD7">
        <w:rPr>
          <w:sz w:val="24"/>
          <w:szCs w:val="24"/>
        </w:rPr>
        <w:t>Области применения трехмерной печати. Сырье для трехмерной печати.</w:t>
      </w:r>
    </w:p>
    <w:p w:rsidR="00E41DD7" w:rsidRPr="00E41DD7" w:rsidRDefault="00E41DD7" w:rsidP="00E41DD7">
      <w:pPr>
        <w:pStyle w:val="-"/>
        <w:ind w:firstLine="540"/>
        <w:rPr>
          <w:sz w:val="24"/>
          <w:szCs w:val="24"/>
        </w:rPr>
      </w:pPr>
      <w:r w:rsidRPr="00E41DD7">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E41DD7" w:rsidRPr="00E41DD7" w:rsidRDefault="00E41DD7" w:rsidP="00E41DD7">
      <w:pPr>
        <w:pStyle w:val="-"/>
        <w:ind w:firstLine="540"/>
        <w:rPr>
          <w:sz w:val="24"/>
          <w:szCs w:val="24"/>
        </w:rPr>
      </w:pPr>
      <w:r w:rsidRPr="00E41DD7">
        <w:rPr>
          <w:sz w:val="24"/>
          <w:szCs w:val="24"/>
        </w:rPr>
        <w:t>Подготовка к печати. Печать 3D-модели.</w:t>
      </w:r>
    </w:p>
    <w:p w:rsidR="00E41DD7" w:rsidRPr="00E41DD7" w:rsidRDefault="00E41DD7" w:rsidP="00E41DD7">
      <w:pPr>
        <w:pStyle w:val="-"/>
        <w:ind w:firstLine="540"/>
        <w:rPr>
          <w:sz w:val="24"/>
          <w:szCs w:val="24"/>
        </w:rPr>
      </w:pPr>
      <w:r w:rsidRPr="00E41DD7">
        <w:rPr>
          <w:sz w:val="24"/>
          <w:szCs w:val="24"/>
        </w:rPr>
        <w:t>Профессии, связанные с 3D-печатью.</w:t>
      </w:r>
    </w:p>
    <w:p w:rsidR="00E41DD7" w:rsidRDefault="00E41DD7" w:rsidP="00E41DD7">
      <w:pPr>
        <w:pStyle w:val="-"/>
        <w:ind w:firstLine="540"/>
        <w:rPr>
          <w:sz w:val="24"/>
          <w:szCs w:val="24"/>
        </w:rPr>
      </w:pPr>
      <w:r w:rsidRPr="00E41DD7">
        <w:rPr>
          <w:sz w:val="24"/>
          <w:szCs w:val="24"/>
        </w:rPr>
        <w:t>Мир профессий. Профессии, связанные с 3D-печатью.</w:t>
      </w:r>
    </w:p>
    <w:p w:rsidR="00E41DD7" w:rsidRPr="00EA7537" w:rsidRDefault="00E41DD7" w:rsidP="00E41DD7">
      <w:pPr>
        <w:pStyle w:val="-"/>
        <w:ind w:firstLine="540"/>
        <w:rPr>
          <w:i/>
          <w:sz w:val="24"/>
          <w:szCs w:val="24"/>
        </w:rPr>
      </w:pPr>
      <w:r w:rsidRPr="00EA7537">
        <w:rPr>
          <w:i/>
          <w:sz w:val="24"/>
          <w:szCs w:val="24"/>
        </w:rPr>
        <w:t>Модуль "Технологии обработки материалов и пищевых продуктов".</w:t>
      </w:r>
    </w:p>
    <w:p w:rsidR="00E41DD7" w:rsidRPr="00E41DD7" w:rsidRDefault="00E41DD7" w:rsidP="00E41DD7">
      <w:pPr>
        <w:pStyle w:val="-"/>
        <w:ind w:firstLine="540"/>
        <w:rPr>
          <w:sz w:val="24"/>
          <w:szCs w:val="24"/>
        </w:rPr>
      </w:pPr>
      <w:r w:rsidRPr="00E41DD7">
        <w:rPr>
          <w:sz w:val="24"/>
          <w:szCs w:val="24"/>
        </w:rPr>
        <w:t>5 класс.</w:t>
      </w:r>
    </w:p>
    <w:p w:rsidR="00E41DD7" w:rsidRPr="00E41DD7" w:rsidRDefault="00E41DD7" w:rsidP="00E41DD7">
      <w:pPr>
        <w:pStyle w:val="-"/>
        <w:ind w:firstLine="540"/>
        <w:rPr>
          <w:sz w:val="24"/>
          <w:szCs w:val="24"/>
        </w:rPr>
      </w:pPr>
      <w:r w:rsidRPr="00E41DD7">
        <w:rPr>
          <w:sz w:val="24"/>
          <w:szCs w:val="24"/>
        </w:rPr>
        <w:t>Технологии обработки конструкционных материалов.</w:t>
      </w:r>
    </w:p>
    <w:p w:rsidR="00E41DD7" w:rsidRPr="00E41DD7" w:rsidRDefault="00E41DD7" w:rsidP="00E41DD7">
      <w:pPr>
        <w:pStyle w:val="-"/>
        <w:ind w:firstLine="540"/>
        <w:rPr>
          <w:sz w:val="24"/>
          <w:szCs w:val="24"/>
        </w:rPr>
      </w:pPr>
      <w:r w:rsidRPr="00E41DD7">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41DD7" w:rsidRPr="00E41DD7" w:rsidRDefault="00E41DD7" w:rsidP="00E41DD7">
      <w:pPr>
        <w:pStyle w:val="-"/>
        <w:ind w:firstLine="540"/>
        <w:rPr>
          <w:sz w:val="24"/>
          <w:szCs w:val="24"/>
        </w:rPr>
      </w:pPr>
      <w:r w:rsidRPr="00E41DD7">
        <w:rPr>
          <w:sz w:val="24"/>
          <w:szCs w:val="24"/>
        </w:rPr>
        <w:t>Бумага и ее свойства. Производство бумаги, история и современные технологии.</w:t>
      </w:r>
    </w:p>
    <w:p w:rsidR="00E41DD7" w:rsidRPr="00E41DD7" w:rsidRDefault="00E41DD7" w:rsidP="00E41DD7">
      <w:pPr>
        <w:pStyle w:val="-"/>
        <w:ind w:firstLine="540"/>
        <w:rPr>
          <w:sz w:val="24"/>
          <w:szCs w:val="24"/>
        </w:rPr>
      </w:pPr>
      <w:r w:rsidRPr="00E41DD7">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41DD7" w:rsidRPr="00E41DD7" w:rsidRDefault="00E41DD7" w:rsidP="00E41DD7">
      <w:pPr>
        <w:pStyle w:val="-"/>
        <w:ind w:firstLine="540"/>
        <w:rPr>
          <w:sz w:val="24"/>
          <w:szCs w:val="24"/>
        </w:rPr>
      </w:pPr>
      <w:r w:rsidRPr="00E41DD7">
        <w:rPr>
          <w:sz w:val="24"/>
          <w:szCs w:val="24"/>
        </w:rPr>
        <w:t>Ручной и электрифицированный инструменты для обработки древесины.</w:t>
      </w:r>
    </w:p>
    <w:p w:rsidR="00E41DD7" w:rsidRPr="00E41DD7" w:rsidRDefault="00E41DD7" w:rsidP="00E41DD7">
      <w:pPr>
        <w:pStyle w:val="-"/>
        <w:ind w:firstLine="540"/>
        <w:rPr>
          <w:sz w:val="24"/>
          <w:szCs w:val="24"/>
        </w:rPr>
      </w:pPr>
      <w:r w:rsidRPr="00E41DD7">
        <w:rPr>
          <w:sz w:val="24"/>
          <w:szCs w:val="24"/>
        </w:rPr>
        <w:t>Операции (основные): разметка, пиление, сверление, зачистка, декорирование древесины.</w:t>
      </w:r>
    </w:p>
    <w:p w:rsidR="00E41DD7" w:rsidRPr="00E41DD7" w:rsidRDefault="00E41DD7" w:rsidP="00E41DD7">
      <w:pPr>
        <w:pStyle w:val="-"/>
        <w:ind w:firstLine="540"/>
        <w:rPr>
          <w:sz w:val="24"/>
          <w:szCs w:val="24"/>
        </w:rPr>
      </w:pPr>
      <w:r w:rsidRPr="00E41DD7">
        <w:rPr>
          <w:sz w:val="24"/>
          <w:szCs w:val="24"/>
        </w:rPr>
        <w:t>Народные промыслы по обработке древесины.</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производством и обработкой древесины.</w:t>
      </w:r>
    </w:p>
    <w:p w:rsidR="00E41DD7" w:rsidRPr="00E41DD7" w:rsidRDefault="00E41DD7" w:rsidP="00E41DD7">
      <w:pPr>
        <w:pStyle w:val="-"/>
        <w:ind w:firstLine="540"/>
        <w:rPr>
          <w:sz w:val="24"/>
          <w:szCs w:val="24"/>
        </w:rPr>
      </w:pPr>
      <w:r w:rsidRPr="00E41DD7">
        <w:rPr>
          <w:sz w:val="24"/>
          <w:szCs w:val="24"/>
        </w:rPr>
        <w:t>Индивидуальный творческий (учебный) проект "Изделие из древесины".</w:t>
      </w:r>
    </w:p>
    <w:p w:rsidR="00E41DD7" w:rsidRPr="00E41DD7" w:rsidRDefault="00E41DD7" w:rsidP="00E41DD7">
      <w:pPr>
        <w:pStyle w:val="-"/>
        <w:ind w:firstLine="540"/>
        <w:rPr>
          <w:sz w:val="24"/>
          <w:szCs w:val="24"/>
        </w:rPr>
      </w:pPr>
      <w:r w:rsidRPr="00E41DD7">
        <w:rPr>
          <w:sz w:val="24"/>
          <w:szCs w:val="24"/>
        </w:rPr>
        <w:t>Технологии обработки пищевых продуктов.</w:t>
      </w:r>
    </w:p>
    <w:p w:rsidR="00E41DD7" w:rsidRPr="00E41DD7" w:rsidRDefault="00E41DD7" w:rsidP="00E41DD7">
      <w:pPr>
        <w:pStyle w:val="-"/>
        <w:ind w:firstLine="540"/>
        <w:rPr>
          <w:sz w:val="24"/>
          <w:szCs w:val="24"/>
        </w:rPr>
      </w:pPr>
      <w:r w:rsidRPr="00E41DD7">
        <w:rPr>
          <w:sz w:val="24"/>
          <w:szCs w:val="24"/>
        </w:rPr>
        <w:t>Общие сведения о питании и технологиях приготовления пищи.</w:t>
      </w:r>
    </w:p>
    <w:p w:rsidR="00E41DD7" w:rsidRPr="00E41DD7" w:rsidRDefault="00E41DD7" w:rsidP="00E41DD7">
      <w:pPr>
        <w:pStyle w:val="-"/>
        <w:ind w:firstLine="540"/>
        <w:rPr>
          <w:sz w:val="24"/>
          <w:szCs w:val="24"/>
        </w:rPr>
      </w:pPr>
      <w:r w:rsidRPr="00E41DD7">
        <w:rPr>
          <w:sz w:val="24"/>
          <w:szCs w:val="24"/>
        </w:rPr>
        <w:t>Рациональное, здоровое питание, режим питания, пищевая пирамида.</w:t>
      </w:r>
    </w:p>
    <w:p w:rsidR="00E41DD7" w:rsidRPr="00E41DD7" w:rsidRDefault="00E41DD7" w:rsidP="00E41DD7">
      <w:pPr>
        <w:pStyle w:val="-"/>
        <w:ind w:firstLine="540"/>
        <w:rPr>
          <w:sz w:val="24"/>
          <w:szCs w:val="24"/>
        </w:rPr>
      </w:pPr>
      <w:r w:rsidRPr="00E41DD7">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41DD7" w:rsidRPr="00E41DD7" w:rsidRDefault="00E41DD7" w:rsidP="00E41DD7">
      <w:pPr>
        <w:pStyle w:val="-"/>
        <w:ind w:firstLine="540"/>
        <w:rPr>
          <w:sz w:val="24"/>
          <w:szCs w:val="24"/>
        </w:rPr>
      </w:pPr>
      <w:r w:rsidRPr="00E41DD7">
        <w:rPr>
          <w:sz w:val="24"/>
          <w:szCs w:val="24"/>
        </w:rPr>
        <w:t>Технологии приготовления блюд из яиц, круп, овощей. Определение качества продуктов, правила хранения продуктов.</w:t>
      </w:r>
    </w:p>
    <w:p w:rsidR="00E41DD7" w:rsidRPr="00E41DD7" w:rsidRDefault="00E41DD7" w:rsidP="00E41DD7">
      <w:pPr>
        <w:pStyle w:val="-"/>
        <w:ind w:firstLine="540"/>
        <w:rPr>
          <w:sz w:val="24"/>
          <w:szCs w:val="24"/>
        </w:rPr>
      </w:pPr>
      <w:r w:rsidRPr="00E41DD7">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E41DD7" w:rsidRPr="00E41DD7" w:rsidRDefault="00E41DD7" w:rsidP="00E41DD7">
      <w:pPr>
        <w:pStyle w:val="-"/>
        <w:ind w:firstLine="540"/>
        <w:rPr>
          <w:sz w:val="24"/>
          <w:szCs w:val="24"/>
        </w:rPr>
      </w:pPr>
      <w:r w:rsidRPr="00E41DD7">
        <w:rPr>
          <w:sz w:val="24"/>
          <w:szCs w:val="24"/>
        </w:rPr>
        <w:t>Правила этикета за столом. Условия хранения продуктов питания. Утилизация бытовых и пищевых отходов.</w:t>
      </w:r>
    </w:p>
    <w:p w:rsidR="00E41DD7" w:rsidRPr="00E41DD7" w:rsidRDefault="00E41DD7" w:rsidP="00E41DD7">
      <w:pPr>
        <w:pStyle w:val="-"/>
        <w:ind w:firstLine="540"/>
        <w:rPr>
          <w:sz w:val="24"/>
          <w:szCs w:val="24"/>
        </w:rPr>
      </w:pPr>
      <w:r w:rsidRPr="00E41DD7">
        <w:rPr>
          <w:sz w:val="24"/>
          <w:szCs w:val="24"/>
        </w:rPr>
        <w:t>Мир профессий. Профессии, связанные с производством и обработкой пищевых продуктов.</w:t>
      </w:r>
    </w:p>
    <w:p w:rsidR="00E41DD7" w:rsidRPr="00E41DD7" w:rsidRDefault="00E41DD7" w:rsidP="00E41DD7">
      <w:pPr>
        <w:pStyle w:val="-"/>
        <w:ind w:firstLine="540"/>
        <w:rPr>
          <w:sz w:val="24"/>
          <w:szCs w:val="24"/>
        </w:rPr>
      </w:pPr>
      <w:r w:rsidRPr="00E41DD7">
        <w:rPr>
          <w:sz w:val="24"/>
          <w:szCs w:val="24"/>
        </w:rPr>
        <w:t>Групповой проект по теме "Питание и здоровье человека".</w:t>
      </w:r>
    </w:p>
    <w:p w:rsidR="00E41DD7" w:rsidRPr="00E41DD7" w:rsidRDefault="00E41DD7" w:rsidP="00E41DD7">
      <w:pPr>
        <w:pStyle w:val="-"/>
        <w:ind w:firstLine="540"/>
        <w:rPr>
          <w:sz w:val="24"/>
          <w:szCs w:val="24"/>
        </w:rPr>
      </w:pPr>
      <w:r w:rsidRPr="00E41DD7">
        <w:rPr>
          <w:sz w:val="24"/>
          <w:szCs w:val="24"/>
        </w:rPr>
        <w:t>Технологии обработки текстильных материалов.</w:t>
      </w:r>
    </w:p>
    <w:p w:rsidR="00E41DD7" w:rsidRPr="00E41DD7" w:rsidRDefault="00E41DD7" w:rsidP="00E41DD7">
      <w:pPr>
        <w:pStyle w:val="-"/>
        <w:ind w:firstLine="540"/>
        <w:rPr>
          <w:sz w:val="24"/>
          <w:szCs w:val="24"/>
        </w:rPr>
      </w:pPr>
      <w:r w:rsidRPr="00E41DD7">
        <w:rPr>
          <w:sz w:val="24"/>
          <w:szCs w:val="24"/>
        </w:rPr>
        <w:t>Основы материаловедения. Текстильные материалы (нитки, ткань), производство и использование человеком. История, культура.</w:t>
      </w:r>
    </w:p>
    <w:p w:rsidR="00E41DD7" w:rsidRPr="00E41DD7" w:rsidRDefault="00E41DD7" w:rsidP="00E41DD7">
      <w:pPr>
        <w:pStyle w:val="-"/>
        <w:ind w:firstLine="540"/>
        <w:rPr>
          <w:sz w:val="24"/>
          <w:szCs w:val="24"/>
        </w:rPr>
      </w:pPr>
      <w:r w:rsidRPr="00E41DD7">
        <w:rPr>
          <w:sz w:val="24"/>
          <w:szCs w:val="24"/>
        </w:rPr>
        <w:t>Современные технологии производства тканей с разными свойствами.</w:t>
      </w:r>
    </w:p>
    <w:p w:rsidR="00E41DD7" w:rsidRPr="00E41DD7" w:rsidRDefault="00E41DD7" w:rsidP="00E41DD7">
      <w:pPr>
        <w:pStyle w:val="-"/>
        <w:ind w:firstLine="540"/>
        <w:rPr>
          <w:sz w:val="24"/>
          <w:szCs w:val="24"/>
        </w:rPr>
      </w:pPr>
      <w:r w:rsidRPr="00E41DD7">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41DD7" w:rsidRPr="00E41DD7" w:rsidRDefault="00E41DD7" w:rsidP="00E41DD7">
      <w:pPr>
        <w:pStyle w:val="-"/>
        <w:ind w:firstLine="540"/>
        <w:rPr>
          <w:sz w:val="24"/>
          <w:szCs w:val="24"/>
        </w:rPr>
      </w:pPr>
      <w:r w:rsidRPr="00E41DD7">
        <w:rPr>
          <w:sz w:val="24"/>
          <w:szCs w:val="24"/>
        </w:rPr>
        <w:t>Основы технологии изготовления изделий из текстильных материалов.</w:t>
      </w:r>
    </w:p>
    <w:p w:rsidR="00E41DD7" w:rsidRPr="00E41DD7" w:rsidRDefault="00E41DD7" w:rsidP="00E41DD7">
      <w:pPr>
        <w:pStyle w:val="-"/>
        <w:ind w:firstLine="540"/>
        <w:rPr>
          <w:sz w:val="24"/>
          <w:szCs w:val="24"/>
        </w:rPr>
      </w:pPr>
      <w:r w:rsidRPr="00E41DD7">
        <w:rPr>
          <w:sz w:val="24"/>
          <w:szCs w:val="24"/>
        </w:rPr>
        <w:t>Последовательность изготовления швейного изделия. Контроль качества готового изделия.</w:t>
      </w:r>
    </w:p>
    <w:p w:rsidR="00E41DD7" w:rsidRPr="00E41DD7" w:rsidRDefault="00E41DD7" w:rsidP="00E41DD7">
      <w:pPr>
        <w:pStyle w:val="-"/>
        <w:ind w:firstLine="540"/>
        <w:rPr>
          <w:sz w:val="24"/>
          <w:szCs w:val="24"/>
        </w:rPr>
      </w:pPr>
      <w:r w:rsidRPr="00E41DD7">
        <w:rPr>
          <w:sz w:val="24"/>
          <w:szCs w:val="24"/>
        </w:rPr>
        <w:t>Устройство швейной машины: виды приводов швейной машины, регуляторы.</w:t>
      </w:r>
    </w:p>
    <w:p w:rsidR="00E41DD7" w:rsidRPr="00E41DD7" w:rsidRDefault="00E41DD7" w:rsidP="00E41DD7">
      <w:pPr>
        <w:pStyle w:val="-"/>
        <w:ind w:firstLine="540"/>
        <w:rPr>
          <w:sz w:val="24"/>
          <w:szCs w:val="24"/>
        </w:rPr>
      </w:pPr>
      <w:r w:rsidRPr="00E41DD7">
        <w:rPr>
          <w:sz w:val="24"/>
          <w:szCs w:val="24"/>
        </w:rPr>
        <w:t>Виды стежков, швов. Виды ручных и машинных швов (стачные, краевые).</w:t>
      </w:r>
    </w:p>
    <w:p w:rsidR="00E41DD7" w:rsidRPr="00E41DD7" w:rsidRDefault="00E41DD7" w:rsidP="00E41DD7">
      <w:pPr>
        <w:pStyle w:val="-"/>
        <w:ind w:firstLine="540"/>
        <w:rPr>
          <w:sz w:val="24"/>
          <w:szCs w:val="24"/>
        </w:rPr>
      </w:pPr>
      <w:r w:rsidRPr="00E41DD7">
        <w:rPr>
          <w:sz w:val="24"/>
          <w:szCs w:val="24"/>
        </w:rPr>
        <w:t>Мир профессий. Профессии, связанные со швейным производством.</w:t>
      </w:r>
    </w:p>
    <w:p w:rsidR="00E41DD7" w:rsidRPr="00E41DD7" w:rsidRDefault="00E41DD7" w:rsidP="00E41DD7">
      <w:pPr>
        <w:pStyle w:val="-"/>
        <w:ind w:firstLine="540"/>
        <w:rPr>
          <w:sz w:val="24"/>
          <w:szCs w:val="24"/>
        </w:rPr>
      </w:pPr>
      <w:r w:rsidRPr="00E41DD7">
        <w:rPr>
          <w:sz w:val="24"/>
          <w:szCs w:val="24"/>
        </w:rPr>
        <w:t>Индивидуальный творческий (учебный) проект "Изделие из текстильных материалов".</w:t>
      </w:r>
    </w:p>
    <w:p w:rsidR="00E41DD7" w:rsidRPr="00E41DD7" w:rsidRDefault="00E41DD7" w:rsidP="00E41DD7">
      <w:pPr>
        <w:pStyle w:val="-"/>
        <w:ind w:firstLine="540"/>
        <w:rPr>
          <w:sz w:val="24"/>
          <w:szCs w:val="24"/>
        </w:rPr>
      </w:pPr>
      <w:r w:rsidRPr="00E41DD7">
        <w:rPr>
          <w:sz w:val="24"/>
          <w:szCs w:val="24"/>
        </w:rPr>
        <w:t>Чертеж выкроек проектного швейного изделия (например, мешок для сменной обуви, прихватка, лоскутное шитье).</w:t>
      </w:r>
    </w:p>
    <w:p w:rsidR="00E41DD7" w:rsidRPr="00E41DD7" w:rsidRDefault="00E41DD7" w:rsidP="00E41DD7">
      <w:pPr>
        <w:pStyle w:val="-"/>
        <w:ind w:firstLine="540"/>
        <w:rPr>
          <w:sz w:val="24"/>
          <w:szCs w:val="24"/>
        </w:rPr>
      </w:pPr>
      <w:r w:rsidRPr="00E41DD7">
        <w:rPr>
          <w:sz w:val="24"/>
          <w:szCs w:val="24"/>
        </w:rPr>
        <w:t>Выполнение технологических операций по пошиву проектного изделия, отделке изделия.</w:t>
      </w:r>
    </w:p>
    <w:p w:rsidR="00E41DD7" w:rsidRPr="00E41DD7" w:rsidRDefault="00E41DD7" w:rsidP="00E41DD7">
      <w:pPr>
        <w:pStyle w:val="-"/>
        <w:ind w:firstLine="540"/>
        <w:rPr>
          <w:sz w:val="24"/>
          <w:szCs w:val="24"/>
        </w:rPr>
      </w:pPr>
      <w:r w:rsidRPr="00E41DD7">
        <w:rPr>
          <w:sz w:val="24"/>
          <w:szCs w:val="24"/>
        </w:rPr>
        <w:t>Оценка качества изготовления проектного швейного изделия.</w:t>
      </w:r>
    </w:p>
    <w:p w:rsidR="00E41DD7" w:rsidRPr="00E41DD7" w:rsidRDefault="00E41DD7" w:rsidP="00E41DD7">
      <w:pPr>
        <w:pStyle w:val="-"/>
        <w:ind w:firstLine="540"/>
        <w:rPr>
          <w:sz w:val="24"/>
          <w:szCs w:val="24"/>
        </w:rPr>
      </w:pPr>
      <w:r w:rsidRPr="00E41DD7">
        <w:rPr>
          <w:sz w:val="24"/>
          <w:szCs w:val="24"/>
        </w:rPr>
        <w:t>6 класс.</w:t>
      </w:r>
    </w:p>
    <w:p w:rsidR="00E41DD7" w:rsidRPr="00E41DD7" w:rsidRDefault="00E41DD7" w:rsidP="00E41DD7">
      <w:pPr>
        <w:pStyle w:val="-"/>
        <w:ind w:firstLine="540"/>
        <w:rPr>
          <w:sz w:val="24"/>
          <w:szCs w:val="24"/>
        </w:rPr>
      </w:pPr>
      <w:r w:rsidRPr="00E41DD7">
        <w:rPr>
          <w:sz w:val="24"/>
          <w:szCs w:val="24"/>
        </w:rPr>
        <w:t>Технологии обработки конструкционных материалов.</w:t>
      </w:r>
    </w:p>
    <w:p w:rsidR="00E41DD7" w:rsidRPr="00E41DD7" w:rsidRDefault="00E41DD7" w:rsidP="00E41DD7">
      <w:pPr>
        <w:pStyle w:val="-"/>
        <w:ind w:firstLine="540"/>
        <w:rPr>
          <w:sz w:val="24"/>
          <w:szCs w:val="24"/>
        </w:rPr>
      </w:pPr>
      <w:r w:rsidRPr="00E41DD7">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41DD7" w:rsidRPr="00E41DD7" w:rsidRDefault="00E41DD7" w:rsidP="00E41DD7">
      <w:pPr>
        <w:pStyle w:val="-"/>
        <w:ind w:firstLine="540"/>
        <w:rPr>
          <w:sz w:val="24"/>
          <w:szCs w:val="24"/>
        </w:rPr>
      </w:pPr>
      <w:r w:rsidRPr="00E41DD7">
        <w:rPr>
          <w:sz w:val="24"/>
          <w:szCs w:val="24"/>
        </w:rPr>
        <w:t>Народные промыслы по обработке металла.</w:t>
      </w:r>
    </w:p>
    <w:p w:rsidR="00E41DD7" w:rsidRPr="00E41DD7" w:rsidRDefault="00E41DD7" w:rsidP="00E41DD7">
      <w:pPr>
        <w:pStyle w:val="-"/>
        <w:ind w:firstLine="540"/>
        <w:rPr>
          <w:sz w:val="24"/>
          <w:szCs w:val="24"/>
        </w:rPr>
      </w:pPr>
      <w:r w:rsidRPr="00E41DD7">
        <w:rPr>
          <w:sz w:val="24"/>
          <w:szCs w:val="24"/>
        </w:rPr>
        <w:t>Способы обработки тонколистового металла.</w:t>
      </w:r>
    </w:p>
    <w:p w:rsidR="00E41DD7" w:rsidRPr="00E41DD7" w:rsidRDefault="00E41DD7" w:rsidP="00E41DD7">
      <w:pPr>
        <w:pStyle w:val="-"/>
        <w:ind w:firstLine="540"/>
        <w:rPr>
          <w:sz w:val="24"/>
          <w:szCs w:val="24"/>
        </w:rPr>
      </w:pPr>
      <w:r w:rsidRPr="00E41DD7">
        <w:rPr>
          <w:sz w:val="24"/>
          <w:szCs w:val="24"/>
        </w:rPr>
        <w:t>Слесарный верстак. Инструменты для разметки, правки, резания тонколистового металла.</w:t>
      </w:r>
    </w:p>
    <w:p w:rsidR="00E41DD7" w:rsidRPr="00E41DD7" w:rsidRDefault="00E41DD7" w:rsidP="00E41DD7">
      <w:pPr>
        <w:pStyle w:val="-"/>
        <w:ind w:firstLine="540"/>
        <w:rPr>
          <w:sz w:val="24"/>
          <w:szCs w:val="24"/>
        </w:rPr>
      </w:pPr>
      <w:r w:rsidRPr="00E41DD7">
        <w:rPr>
          <w:sz w:val="24"/>
          <w:szCs w:val="24"/>
        </w:rPr>
        <w:t>Операции (основные): правка, разметка, резание, гибка тонколистового металла.</w:t>
      </w:r>
    </w:p>
    <w:p w:rsidR="00E41DD7" w:rsidRPr="00E41DD7" w:rsidRDefault="00E41DD7" w:rsidP="00E41DD7">
      <w:pPr>
        <w:pStyle w:val="-"/>
        <w:rPr>
          <w:sz w:val="24"/>
          <w:szCs w:val="24"/>
        </w:rPr>
      </w:pPr>
      <w:r w:rsidRPr="00E41DD7">
        <w:rPr>
          <w:sz w:val="24"/>
          <w:szCs w:val="24"/>
        </w:rPr>
        <w:t>Мир профессий. Профессии, связанные с производством и обработкой металлов.</w:t>
      </w:r>
    </w:p>
    <w:p w:rsidR="00E41DD7" w:rsidRPr="00E41DD7" w:rsidRDefault="00E41DD7" w:rsidP="00E41DD7">
      <w:pPr>
        <w:pStyle w:val="-"/>
        <w:ind w:firstLine="708"/>
        <w:rPr>
          <w:sz w:val="24"/>
          <w:szCs w:val="24"/>
        </w:rPr>
      </w:pPr>
      <w:r w:rsidRPr="00E41DD7">
        <w:rPr>
          <w:sz w:val="24"/>
          <w:szCs w:val="24"/>
        </w:rPr>
        <w:t>Индивидуальный творческий (учебный) проект "Изделие из металла".</w:t>
      </w:r>
    </w:p>
    <w:p w:rsidR="00E41DD7" w:rsidRPr="00E41DD7" w:rsidRDefault="00E41DD7" w:rsidP="00E41DD7">
      <w:pPr>
        <w:pStyle w:val="-"/>
        <w:ind w:firstLine="708"/>
        <w:rPr>
          <w:sz w:val="24"/>
          <w:szCs w:val="24"/>
        </w:rPr>
      </w:pPr>
      <w:r w:rsidRPr="00E41DD7">
        <w:rPr>
          <w:sz w:val="24"/>
          <w:szCs w:val="24"/>
        </w:rPr>
        <w:t>Выполнение проектного изделия по технологической карте.</w:t>
      </w:r>
    </w:p>
    <w:p w:rsidR="00E41DD7" w:rsidRPr="00E41DD7" w:rsidRDefault="00E41DD7" w:rsidP="00E41DD7">
      <w:pPr>
        <w:pStyle w:val="-"/>
        <w:ind w:firstLine="708"/>
        <w:rPr>
          <w:sz w:val="24"/>
          <w:szCs w:val="24"/>
        </w:rPr>
      </w:pPr>
      <w:r w:rsidRPr="00E41DD7">
        <w:rPr>
          <w:sz w:val="24"/>
          <w:szCs w:val="24"/>
        </w:rPr>
        <w:t>Потребительские и технические требования к качеству готового изделия.</w:t>
      </w:r>
    </w:p>
    <w:p w:rsidR="00E41DD7" w:rsidRPr="00E41DD7" w:rsidRDefault="00E41DD7" w:rsidP="00E41DD7">
      <w:pPr>
        <w:pStyle w:val="-"/>
        <w:ind w:firstLine="708"/>
        <w:rPr>
          <w:sz w:val="24"/>
          <w:szCs w:val="24"/>
        </w:rPr>
      </w:pPr>
      <w:r w:rsidRPr="00E41DD7">
        <w:rPr>
          <w:sz w:val="24"/>
          <w:szCs w:val="24"/>
        </w:rPr>
        <w:t>Оценка качества проектного изделия из тонколистового металла.</w:t>
      </w:r>
    </w:p>
    <w:p w:rsidR="00E41DD7" w:rsidRPr="00E41DD7" w:rsidRDefault="00E41DD7" w:rsidP="00E41DD7">
      <w:pPr>
        <w:pStyle w:val="-"/>
        <w:ind w:firstLine="708"/>
        <w:rPr>
          <w:sz w:val="24"/>
          <w:szCs w:val="24"/>
        </w:rPr>
      </w:pPr>
      <w:r w:rsidRPr="00E41DD7">
        <w:rPr>
          <w:sz w:val="24"/>
          <w:szCs w:val="24"/>
        </w:rPr>
        <w:t>Технологии обработки пищевых продуктов.</w:t>
      </w:r>
    </w:p>
    <w:p w:rsidR="00E41DD7" w:rsidRPr="00E41DD7" w:rsidRDefault="00E41DD7" w:rsidP="00E41DD7">
      <w:pPr>
        <w:pStyle w:val="-"/>
        <w:ind w:firstLine="708"/>
        <w:rPr>
          <w:sz w:val="24"/>
          <w:szCs w:val="24"/>
        </w:rPr>
      </w:pPr>
      <w:r w:rsidRPr="00E41DD7">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41DD7" w:rsidRPr="00E41DD7" w:rsidRDefault="00E41DD7" w:rsidP="00E41DD7">
      <w:pPr>
        <w:pStyle w:val="-"/>
        <w:ind w:firstLine="708"/>
        <w:rPr>
          <w:sz w:val="24"/>
          <w:szCs w:val="24"/>
        </w:rPr>
      </w:pPr>
      <w:r w:rsidRPr="00E41DD7">
        <w:rPr>
          <w:sz w:val="24"/>
          <w:szCs w:val="24"/>
        </w:rPr>
        <w:t>Определение качества молочных продуктов, правила хранения продуктов.</w:t>
      </w:r>
    </w:p>
    <w:p w:rsidR="00E41DD7" w:rsidRPr="00E41DD7" w:rsidRDefault="00E41DD7" w:rsidP="00E41DD7">
      <w:pPr>
        <w:pStyle w:val="-"/>
        <w:ind w:firstLine="708"/>
        <w:rPr>
          <w:sz w:val="24"/>
          <w:szCs w:val="24"/>
        </w:rPr>
      </w:pPr>
      <w:r w:rsidRPr="00E41DD7">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E41DD7" w:rsidRPr="00E41DD7" w:rsidRDefault="00E41DD7" w:rsidP="00E41DD7">
      <w:pPr>
        <w:pStyle w:val="-"/>
        <w:ind w:firstLine="708"/>
        <w:rPr>
          <w:sz w:val="24"/>
          <w:szCs w:val="24"/>
        </w:rPr>
      </w:pPr>
      <w:r w:rsidRPr="00E41DD7">
        <w:rPr>
          <w:sz w:val="24"/>
          <w:szCs w:val="24"/>
        </w:rPr>
        <w:t>Мир профессий. Профессии, связанные с пищевым производством.</w:t>
      </w:r>
    </w:p>
    <w:p w:rsidR="00E41DD7" w:rsidRPr="00E41DD7" w:rsidRDefault="00E41DD7" w:rsidP="00E41DD7">
      <w:pPr>
        <w:pStyle w:val="-"/>
        <w:ind w:firstLine="708"/>
        <w:rPr>
          <w:sz w:val="24"/>
          <w:szCs w:val="24"/>
        </w:rPr>
      </w:pPr>
      <w:r w:rsidRPr="00E41DD7">
        <w:rPr>
          <w:sz w:val="24"/>
          <w:szCs w:val="24"/>
        </w:rPr>
        <w:t>Групповой проект по теме "Технологии обработки пищевых продуктов".</w:t>
      </w:r>
    </w:p>
    <w:p w:rsidR="00E41DD7" w:rsidRPr="00E41DD7" w:rsidRDefault="00E41DD7" w:rsidP="00E41DD7">
      <w:pPr>
        <w:pStyle w:val="-"/>
        <w:ind w:firstLine="708"/>
        <w:rPr>
          <w:sz w:val="24"/>
          <w:szCs w:val="24"/>
        </w:rPr>
      </w:pPr>
      <w:r w:rsidRPr="00E41DD7">
        <w:rPr>
          <w:sz w:val="24"/>
          <w:szCs w:val="24"/>
        </w:rPr>
        <w:t>Технологии обработки текстильных материалов.</w:t>
      </w:r>
    </w:p>
    <w:p w:rsidR="00E41DD7" w:rsidRPr="00E41DD7" w:rsidRDefault="00E41DD7" w:rsidP="00E41DD7">
      <w:pPr>
        <w:pStyle w:val="-"/>
        <w:ind w:firstLine="708"/>
        <w:rPr>
          <w:sz w:val="24"/>
          <w:szCs w:val="24"/>
        </w:rPr>
      </w:pPr>
      <w:r w:rsidRPr="00E41DD7">
        <w:rPr>
          <w:sz w:val="24"/>
          <w:szCs w:val="24"/>
        </w:rPr>
        <w:t>Современные текстильные материалы, получение и свойства.</w:t>
      </w:r>
    </w:p>
    <w:p w:rsidR="00E41DD7" w:rsidRPr="00E41DD7" w:rsidRDefault="00E41DD7" w:rsidP="00E41DD7">
      <w:pPr>
        <w:pStyle w:val="-"/>
        <w:ind w:firstLine="708"/>
        <w:rPr>
          <w:sz w:val="24"/>
          <w:szCs w:val="24"/>
        </w:rPr>
      </w:pPr>
      <w:r w:rsidRPr="00E41DD7">
        <w:rPr>
          <w:sz w:val="24"/>
          <w:szCs w:val="24"/>
        </w:rPr>
        <w:t>Сравнение свойств тканей, выбор ткани с учетом эксплуатации изделия.</w:t>
      </w:r>
    </w:p>
    <w:p w:rsidR="00E41DD7" w:rsidRPr="00E41DD7" w:rsidRDefault="00E41DD7" w:rsidP="00E41DD7">
      <w:pPr>
        <w:pStyle w:val="-"/>
        <w:ind w:firstLine="708"/>
        <w:rPr>
          <w:sz w:val="24"/>
          <w:szCs w:val="24"/>
        </w:rPr>
      </w:pPr>
      <w:r w:rsidRPr="00E41DD7">
        <w:rPr>
          <w:sz w:val="24"/>
          <w:szCs w:val="24"/>
        </w:rPr>
        <w:t>Одежда, виды одежды. Мода и стиль.</w:t>
      </w:r>
    </w:p>
    <w:p w:rsidR="00E41DD7" w:rsidRPr="00E41DD7" w:rsidRDefault="00E41DD7" w:rsidP="00E41DD7">
      <w:pPr>
        <w:pStyle w:val="-"/>
        <w:ind w:firstLine="708"/>
        <w:rPr>
          <w:sz w:val="24"/>
          <w:szCs w:val="24"/>
        </w:rPr>
      </w:pPr>
      <w:r w:rsidRPr="00E41DD7">
        <w:rPr>
          <w:sz w:val="24"/>
          <w:szCs w:val="24"/>
        </w:rPr>
        <w:t>Мир профессий. Профессии, связанные с производством одежды.</w:t>
      </w:r>
    </w:p>
    <w:p w:rsidR="00E41DD7" w:rsidRPr="00E41DD7" w:rsidRDefault="00E41DD7" w:rsidP="00E41DD7">
      <w:pPr>
        <w:pStyle w:val="-"/>
        <w:ind w:firstLine="708"/>
        <w:rPr>
          <w:sz w:val="24"/>
          <w:szCs w:val="24"/>
        </w:rPr>
      </w:pPr>
      <w:r w:rsidRPr="00E41DD7">
        <w:rPr>
          <w:sz w:val="24"/>
          <w:szCs w:val="24"/>
        </w:rPr>
        <w:t>Индивидуальный творческий (учебный) проект "Изделие из текстильных материалов".</w:t>
      </w:r>
    </w:p>
    <w:p w:rsidR="00E41DD7" w:rsidRPr="00E41DD7" w:rsidRDefault="00E41DD7" w:rsidP="00E41DD7">
      <w:pPr>
        <w:pStyle w:val="-"/>
        <w:ind w:firstLine="708"/>
        <w:rPr>
          <w:sz w:val="24"/>
          <w:szCs w:val="24"/>
        </w:rPr>
      </w:pPr>
      <w:r w:rsidRPr="00E41DD7">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E41DD7" w:rsidRPr="00E41DD7" w:rsidRDefault="00E41DD7" w:rsidP="00E41DD7">
      <w:pPr>
        <w:pStyle w:val="-"/>
        <w:ind w:firstLine="708"/>
        <w:rPr>
          <w:sz w:val="24"/>
          <w:szCs w:val="24"/>
        </w:rPr>
      </w:pPr>
      <w:r w:rsidRPr="00E41DD7">
        <w:rPr>
          <w:sz w:val="24"/>
          <w:szCs w:val="24"/>
        </w:rPr>
        <w:t>Выполнение технологических операций по раскрою и пошиву проектного изделия, отделке изделия.</w:t>
      </w:r>
    </w:p>
    <w:p w:rsidR="00E41DD7" w:rsidRPr="00E41DD7" w:rsidRDefault="00E41DD7" w:rsidP="00E41DD7">
      <w:pPr>
        <w:pStyle w:val="-"/>
        <w:ind w:firstLine="708"/>
        <w:rPr>
          <w:sz w:val="24"/>
          <w:szCs w:val="24"/>
        </w:rPr>
      </w:pPr>
      <w:r w:rsidRPr="00E41DD7">
        <w:rPr>
          <w:sz w:val="24"/>
          <w:szCs w:val="24"/>
        </w:rPr>
        <w:t>Оценка качества изготовления проектного швейного изделия.</w:t>
      </w:r>
    </w:p>
    <w:p w:rsidR="00E41DD7" w:rsidRPr="00E41DD7" w:rsidRDefault="00E41DD7" w:rsidP="00E41DD7">
      <w:pPr>
        <w:pStyle w:val="-"/>
        <w:ind w:firstLine="708"/>
        <w:rPr>
          <w:sz w:val="24"/>
          <w:szCs w:val="24"/>
        </w:rPr>
      </w:pPr>
      <w:r w:rsidRPr="00E41DD7">
        <w:rPr>
          <w:sz w:val="24"/>
          <w:szCs w:val="24"/>
        </w:rPr>
        <w:t>7 класс.</w:t>
      </w:r>
    </w:p>
    <w:p w:rsidR="00E41DD7" w:rsidRPr="00E41DD7" w:rsidRDefault="00E41DD7" w:rsidP="00E41DD7">
      <w:pPr>
        <w:pStyle w:val="-"/>
        <w:ind w:firstLine="708"/>
        <w:rPr>
          <w:sz w:val="24"/>
          <w:szCs w:val="24"/>
        </w:rPr>
      </w:pPr>
      <w:r w:rsidRPr="00E41DD7">
        <w:rPr>
          <w:sz w:val="24"/>
          <w:szCs w:val="24"/>
        </w:rPr>
        <w:t>Технологии обработки конструкционных материалов.</w:t>
      </w:r>
    </w:p>
    <w:p w:rsidR="00E41DD7" w:rsidRPr="00E41DD7" w:rsidRDefault="00E41DD7" w:rsidP="00E41DD7">
      <w:pPr>
        <w:pStyle w:val="-"/>
        <w:ind w:firstLine="708"/>
        <w:rPr>
          <w:sz w:val="24"/>
          <w:szCs w:val="24"/>
        </w:rPr>
      </w:pPr>
      <w:r w:rsidRPr="00E41DD7">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E41DD7" w:rsidRPr="00E41DD7" w:rsidRDefault="00E41DD7" w:rsidP="00081D86">
      <w:pPr>
        <w:pStyle w:val="-"/>
        <w:ind w:firstLine="470"/>
        <w:rPr>
          <w:sz w:val="24"/>
          <w:szCs w:val="24"/>
        </w:rPr>
      </w:pPr>
      <w:r w:rsidRPr="00E41DD7">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41DD7" w:rsidRPr="00E41DD7" w:rsidRDefault="00E41DD7" w:rsidP="00081D86">
      <w:pPr>
        <w:pStyle w:val="-"/>
        <w:ind w:firstLine="470"/>
        <w:rPr>
          <w:sz w:val="24"/>
          <w:szCs w:val="24"/>
        </w:rPr>
      </w:pPr>
      <w:r w:rsidRPr="00E41DD7">
        <w:rPr>
          <w:sz w:val="24"/>
          <w:szCs w:val="24"/>
        </w:rPr>
        <w:t>Пластмасса и другие современные материалы: свойства, получение и использование.</w:t>
      </w:r>
    </w:p>
    <w:p w:rsidR="00E41DD7" w:rsidRPr="00E41DD7" w:rsidRDefault="00E41DD7" w:rsidP="00081D86">
      <w:pPr>
        <w:pStyle w:val="-"/>
        <w:ind w:firstLine="470"/>
        <w:rPr>
          <w:sz w:val="24"/>
          <w:szCs w:val="24"/>
        </w:rPr>
      </w:pPr>
      <w:r w:rsidRPr="00E41DD7">
        <w:rPr>
          <w:sz w:val="24"/>
          <w:szCs w:val="24"/>
        </w:rPr>
        <w:t>Индивидуальный творческий (учебный) проект "Изделие из конструкционных и поделочных материалов".</w:t>
      </w:r>
    </w:p>
    <w:p w:rsidR="00E41DD7" w:rsidRPr="00E41DD7" w:rsidRDefault="00E41DD7" w:rsidP="00081D86">
      <w:pPr>
        <w:pStyle w:val="-"/>
        <w:ind w:firstLine="470"/>
        <w:rPr>
          <w:sz w:val="24"/>
          <w:szCs w:val="24"/>
        </w:rPr>
      </w:pPr>
      <w:r w:rsidRPr="00E41DD7">
        <w:rPr>
          <w:sz w:val="24"/>
          <w:szCs w:val="24"/>
        </w:rPr>
        <w:t>Технологии обработки пищевых продуктов.</w:t>
      </w:r>
    </w:p>
    <w:p w:rsidR="00E41DD7" w:rsidRPr="00E41DD7" w:rsidRDefault="00E41DD7" w:rsidP="00081D86">
      <w:pPr>
        <w:pStyle w:val="-"/>
        <w:ind w:firstLine="470"/>
        <w:rPr>
          <w:sz w:val="24"/>
          <w:szCs w:val="24"/>
        </w:rPr>
      </w:pPr>
      <w:r w:rsidRPr="00E41DD7">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41DD7" w:rsidRPr="00E41DD7" w:rsidRDefault="00E41DD7" w:rsidP="00081D86">
      <w:pPr>
        <w:pStyle w:val="-"/>
        <w:ind w:firstLine="470"/>
        <w:rPr>
          <w:sz w:val="24"/>
          <w:szCs w:val="24"/>
        </w:rPr>
      </w:pPr>
      <w:r w:rsidRPr="00E41DD7">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41DD7" w:rsidRPr="00E41DD7" w:rsidRDefault="00E41DD7" w:rsidP="00081D86">
      <w:pPr>
        <w:pStyle w:val="-"/>
        <w:ind w:firstLine="470"/>
        <w:rPr>
          <w:sz w:val="24"/>
          <w:szCs w:val="24"/>
        </w:rPr>
      </w:pPr>
      <w:r w:rsidRPr="00E41DD7">
        <w:rPr>
          <w:sz w:val="24"/>
          <w:szCs w:val="24"/>
        </w:rPr>
        <w:t>Блюда национальной кухни из мяса, рыбы.</w:t>
      </w:r>
    </w:p>
    <w:p w:rsidR="00E41DD7" w:rsidRPr="00E41DD7" w:rsidRDefault="00E41DD7" w:rsidP="00081D86">
      <w:pPr>
        <w:pStyle w:val="-"/>
        <w:ind w:firstLine="470"/>
        <w:rPr>
          <w:sz w:val="24"/>
          <w:szCs w:val="24"/>
        </w:rPr>
      </w:pPr>
      <w:r w:rsidRPr="00E41DD7">
        <w:rPr>
          <w:sz w:val="24"/>
          <w:szCs w:val="24"/>
        </w:rPr>
        <w:t>Групповой проект по теме "Технологии обработки пищевых продуктов".</w:t>
      </w:r>
    </w:p>
    <w:p w:rsidR="00E41DD7" w:rsidRPr="00E41DD7" w:rsidRDefault="00E41DD7" w:rsidP="00081D86">
      <w:pPr>
        <w:pStyle w:val="-"/>
        <w:ind w:firstLine="470"/>
        <w:rPr>
          <w:sz w:val="24"/>
          <w:szCs w:val="24"/>
        </w:rPr>
      </w:pPr>
      <w:r w:rsidRPr="00E41DD7">
        <w:rPr>
          <w:sz w:val="24"/>
          <w:szCs w:val="24"/>
        </w:rPr>
        <w:t>Мир профессий. Профессии, связанные с общественным питанием.</w:t>
      </w:r>
    </w:p>
    <w:p w:rsidR="00E41DD7" w:rsidRPr="00E41DD7" w:rsidRDefault="00E41DD7" w:rsidP="00081D86">
      <w:pPr>
        <w:pStyle w:val="-"/>
        <w:ind w:firstLine="470"/>
        <w:rPr>
          <w:sz w:val="24"/>
          <w:szCs w:val="24"/>
        </w:rPr>
      </w:pPr>
      <w:r w:rsidRPr="00E41DD7">
        <w:rPr>
          <w:sz w:val="24"/>
          <w:szCs w:val="24"/>
        </w:rPr>
        <w:t>Технологии обработки текстильных материалов.</w:t>
      </w:r>
    </w:p>
    <w:p w:rsidR="00E41DD7" w:rsidRPr="00E41DD7" w:rsidRDefault="00E41DD7" w:rsidP="00081D86">
      <w:pPr>
        <w:pStyle w:val="-"/>
        <w:ind w:firstLine="470"/>
        <w:rPr>
          <w:sz w:val="24"/>
          <w:szCs w:val="24"/>
        </w:rPr>
      </w:pPr>
      <w:r w:rsidRPr="00E41DD7">
        <w:rPr>
          <w:sz w:val="24"/>
          <w:szCs w:val="24"/>
        </w:rPr>
        <w:t>Конструирование одежды. Плечевая и поясная одежда.</w:t>
      </w:r>
    </w:p>
    <w:p w:rsidR="00E41DD7" w:rsidRPr="00E41DD7" w:rsidRDefault="00E41DD7" w:rsidP="00081D86">
      <w:pPr>
        <w:pStyle w:val="-"/>
        <w:ind w:firstLine="470"/>
        <w:rPr>
          <w:sz w:val="24"/>
          <w:szCs w:val="24"/>
        </w:rPr>
      </w:pPr>
      <w:r w:rsidRPr="00E41DD7">
        <w:rPr>
          <w:sz w:val="24"/>
          <w:szCs w:val="24"/>
        </w:rPr>
        <w:t>Чертеж выкроек швейного изделия.</w:t>
      </w:r>
    </w:p>
    <w:p w:rsidR="00E41DD7" w:rsidRPr="00E41DD7" w:rsidRDefault="00E41DD7" w:rsidP="00081D86">
      <w:pPr>
        <w:pStyle w:val="-"/>
        <w:ind w:firstLine="470"/>
        <w:rPr>
          <w:sz w:val="24"/>
          <w:szCs w:val="24"/>
        </w:rPr>
      </w:pPr>
      <w:r w:rsidRPr="00E41DD7">
        <w:rPr>
          <w:sz w:val="24"/>
          <w:szCs w:val="24"/>
        </w:rPr>
        <w:t>Моделирование поясной и плечевой одежды.</w:t>
      </w:r>
    </w:p>
    <w:p w:rsidR="00E41DD7" w:rsidRPr="00E41DD7" w:rsidRDefault="00E41DD7" w:rsidP="00081D86">
      <w:pPr>
        <w:pStyle w:val="-"/>
        <w:ind w:firstLine="470"/>
        <w:rPr>
          <w:sz w:val="24"/>
          <w:szCs w:val="24"/>
        </w:rPr>
      </w:pPr>
      <w:r w:rsidRPr="00E41DD7">
        <w:rPr>
          <w:sz w:val="24"/>
          <w:szCs w:val="24"/>
        </w:rPr>
        <w:t>Выполнение технологических операций по раскрою и пошиву изделия, отделке изделия (по выбору обучающихся).</w:t>
      </w:r>
    </w:p>
    <w:p w:rsidR="00E41DD7" w:rsidRPr="00E41DD7" w:rsidRDefault="00E41DD7" w:rsidP="00081D86">
      <w:pPr>
        <w:pStyle w:val="-"/>
        <w:ind w:firstLine="470"/>
        <w:rPr>
          <w:sz w:val="24"/>
          <w:szCs w:val="24"/>
        </w:rPr>
      </w:pPr>
      <w:r w:rsidRPr="00E41DD7">
        <w:rPr>
          <w:sz w:val="24"/>
          <w:szCs w:val="24"/>
        </w:rPr>
        <w:t>Оценка качества изготовления швейного изделия.</w:t>
      </w:r>
    </w:p>
    <w:p w:rsidR="00081D86" w:rsidRDefault="00E41DD7" w:rsidP="00081D86">
      <w:pPr>
        <w:pStyle w:val="-"/>
        <w:ind w:firstLine="470"/>
        <w:rPr>
          <w:sz w:val="24"/>
          <w:szCs w:val="24"/>
        </w:rPr>
      </w:pPr>
      <w:r w:rsidRPr="00E41DD7">
        <w:rPr>
          <w:sz w:val="24"/>
          <w:szCs w:val="24"/>
        </w:rPr>
        <w:t>Мир профессий. Профессии, связанные с производством одежды.</w:t>
      </w:r>
    </w:p>
    <w:p w:rsidR="00E41DD7" w:rsidRPr="00EA7537" w:rsidRDefault="00E41DD7" w:rsidP="00081D86">
      <w:pPr>
        <w:pStyle w:val="-"/>
        <w:ind w:firstLine="470"/>
        <w:rPr>
          <w:i/>
          <w:sz w:val="24"/>
          <w:szCs w:val="24"/>
        </w:rPr>
      </w:pPr>
      <w:r w:rsidRPr="00EA7537">
        <w:rPr>
          <w:i/>
          <w:sz w:val="24"/>
          <w:szCs w:val="24"/>
        </w:rPr>
        <w:t>Модуль "Робототехника".</w:t>
      </w:r>
    </w:p>
    <w:p w:rsidR="00E41DD7" w:rsidRPr="00081D86" w:rsidRDefault="00E41DD7" w:rsidP="00081D86">
      <w:pPr>
        <w:pStyle w:val="-"/>
        <w:ind w:firstLine="470"/>
        <w:rPr>
          <w:sz w:val="24"/>
          <w:szCs w:val="24"/>
        </w:rPr>
      </w:pPr>
      <w:r w:rsidRPr="00081D86">
        <w:rPr>
          <w:sz w:val="24"/>
          <w:szCs w:val="24"/>
        </w:rPr>
        <w:t>5 класс.</w:t>
      </w:r>
    </w:p>
    <w:p w:rsidR="00E41DD7" w:rsidRPr="00081D86" w:rsidRDefault="00E41DD7" w:rsidP="00081D86">
      <w:pPr>
        <w:pStyle w:val="-"/>
        <w:ind w:firstLine="470"/>
        <w:rPr>
          <w:sz w:val="24"/>
          <w:szCs w:val="24"/>
        </w:rPr>
      </w:pPr>
      <w:r w:rsidRPr="00081D86">
        <w:rPr>
          <w:sz w:val="24"/>
          <w:szCs w:val="24"/>
        </w:rPr>
        <w:t>Автоматизация и роботизация. Принципы работы робота.</w:t>
      </w:r>
    </w:p>
    <w:p w:rsidR="00E41DD7" w:rsidRPr="00081D86" w:rsidRDefault="00E41DD7" w:rsidP="00081D86">
      <w:pPr>
        <w:pStyle w:val="-"/>
        <w:ind w:firstLine="470"/>
        <w:rPr>
          <w:sz w:val="24"/>
          <w:szCs w:val="24"/>
        </w:rPr>
      </w:pPr>
      <w:r w:rsidRPr="00081D86">
        <w:rPr>
          <w:sz w:val="24"/>
          <w:szCs w:val="24"/>
        </w:rPr>
        <w:t>Классификация современных роботов. Виды роботов, их функции и назначение.</w:t>
      </w:r>
    </w:p>
    <w:p w:rsidR="00E41DD7" w:rsidRPr="00081D86" w:rsidRDefault="00E41DD7" w:rsidP="00081D86">
      <w:pPr>
        <w:pStyle w:val="-"/>
        <w:ind w:firstLine="470"/>
        <w:rPr>
          <w:sz w:val="24"/>
          <w:szCs w:val="24"/>
        </w:rPr>
      </w:pPr>
      <w:r w:rsidRPr="00081D86">
        <w:rPr>
          <w:sz w:val="24"/>
          <w:szCs w:val="24"/>
        </w:rPr>
        <w:t>Взаимосвязь конструкции робота и выполняемой им функции.</w:t>
      </w:r>
    </w:p>
    <w:p w:rsidR="00E41DD7" w:rsidRPr="00081D86" w:rsidRDefault="00E41DD7" w:rsidP="00081D86">
      <w:pPr>
        <w:pStyle w:val="-"/>
        <w:ind w:firstLine="470"/>
        <w:rPr>
          <w:sz w:val="24"/>
          <w:szCs w:val="24"/>
        </w:rPr>
      </w:pPr>
      <w:r w:rsidRPr="00081D86">
        <w:rPr>
          <w:sz w:val="24"/>
          <w:szCs w:val="24"/>
        </w:rPr>
        <w:t>Робототехнический конструктор и комплектующие.</w:t>
      </w:r>
    </w:p>
    <w:p w:rsidR="00E41DD7" w:rsidRPr="00081D86" w:rsidRDefault="00E41DD7" w:rsidP="00081D86">
      <w:pPr>
        <w:pStyle w:val="-"/>
        <w:ind w:firstLine="470"/>
        <w:rPr>
          <w:sz w:val="24"/>
          <w:szCs w:val="24"/>
        </w:rPr>
      </w:pPr>
      <w:r w:rsidRPr="00081D86">
        <w:rPr>
          <w:sz w:val="24"/>
          <w:szCs w:val="24"/>
        </w:rPr>
        <w:t>Чтение схем. Сборка роботизированной конструкции по готовой схеме.</w:t>
      </w:r>
    </w:p>
    <w:p w:rsidR="00E41DD7" w:rsidRPr="00081D86" w:rsidRDefault="00E41DD7" w:rsidP="00081D86">
      <w:pPr>
        <w:pStyle w:val="-"/>
        <w:ind w:firstLine="470"/>
        <w:rPr>
          <w:sz w:val="24"/>
          <w:szCs w:val="24"/>
        </w:rPr>
      </w:pPr>
      <w:r w:rsidRPr="00081D86">
        <w:rPr>
          <w:sz w:val="24"/>
          <w:szCs w:val="24"/>
        </w:rPr>
        <w:t>Базовые принципы программирования.</w:t>
      </w:r>
    </w:p>
    <w:p w:rsidR="00E41DD7" w:rsidRPr="00081D86" w:rsidRDefault="00E41DD7" w:rsidP="00081D86">
      <w:pPr>
        <w:pStyle w:val="-"/>
        <w:ind w:firstLine="470"/>
        <w:rPr>
          <w:sz w:val="24"/>
          <w:szCs w:val="24"/>
        </w:rPr>
      </w:pPr>
      <w:r w:rsidRPr="00081D86">
        <w:rPr>
          <w:sz w:val="24"/>
          <w:szCs w:val="24"/>
        </w:rPr>
        <w:t>Визуальный язык для программирования простых робототехнических систем.</w:t>
      </w:r>
    </w:p>
    <w:p w:rsidR="00E41DD7" w:rsidRPr="00081D86" w:rsidRDefault="00E41DD7" w:rsidP="00081D86">
      <w:pPr>
        <w:pStyle w:val="-"/>
        <w:ind w:firstLine="470"/>
        <w:rPr>
          <w:sz w:val="24"/>
          <w:szCs w:val="24"/>
        </w:rPr>
      </w:pPr>
      <w:r w:rsidRPr="00081D86">
        <w:rPr>
          <w:sz w:val="24"/>
          <w:szCs w:val="24"/>
        </w:rPr>
        <w:t>Мир профессий. Профессии, связанные с 3D-печатью.</w:t>
      </w:r>
    </w:p>
    <w:p w:rsidR="00E41DD7" w:rsidRPr="00081D86" w:rsidRDefault="00E41DD7" w:rsidP="00081D86">
      <w:pPr>
        <w:pStyle w:val="-"/>
        <w:ind w:firstLine="470"/>
        <w:rPr>
          <w:sz w:val="24"/>
          <w:szCs w:val="24"/>
        </w:rPr>
      </w:pPr>
      <w:r w:rsidRPr="00081D86">
        <w:rPr>
          <w:sz w:val="24"/>
          <w:szCs w:val="24"/>
        </w:rPr>
        <w:t>6 класс.</w:t>
      </w:r>
    </w:p>
    <w:p w:rsidR="00E41DD7" w:rsidRPr="00081D86" w:rsidRDefault="00E41DD7" w:rsidP="00081D86">
      <w:pPr>
        <w:pStyle w:val="-"/>
        <w:ind w:firstLine="470"/>
        <w:rPr>
          <w:sz w:val="24"/>
          <w:szCs w:val="24"/>
        </w:rPr>
      </w:pPr>
      <w:r w:rsidRPr="00081D86">
        <w:rPr>
          <w:sz w:val="24"/>
          <w:szCs w:val="24"/>
        </w:rPr>
        <w:t>Мобильная робототехника. Организация перемещения робототехнических устройств.</w:t>
      </w:r>
    </w:p>
    <w:p w:rsidR="00E41DD7" w:rsidRPr="00081D86" w:rsidRDefault="00E41DD7" w:rsidP="00081D86">
      <w:pPr>
        <w:pStyle w:val="-"/>
        <w:ind w:firstLine="470"/>
        <w:rPr>
          <w:sz w:val="24"/>
          <w:szCs w:val="24"/>
        </w:rPr>
      </w:pPr>
      <w:r w:rsidRPr="00081D86">
        <w:rPr>
          <w:sz w:val="24"/>
          <w:szCs w:val="24"/>
        </w:rPr>
        <w:t>Транспортные роботы. Назначение, особенности.</w:t>
      </w:r>
    </w:p>
    <w:p w:rsidR="00E41DD7" w:rsidRPr="00081D86" w:rsidRDefault="00E41DD7" w:rsidP="00081D86">
      <w:pPr>
        <w:pStyle w:val="-"/>
        <w:ind w:firstLine="470"/>
        <w:rPr>
          <w:sz w:val="24"/>
          <w:szCs w:val="24"/>
        </w:rPr>
      </w:pPr>
      <w:r w:rsidRPr="00081D86">
        <w:rPr>
          <w:sz w:val="24"/>
          <w:szCs w:val="24"/>
        </w:rPr>
        <w:t>Знакомство с контроллером, моторами, датчиками.</w:t>
      </w:r>
    </w:p>
    <w:p w:rsidR="00E41DD7" w:rsidRPr="00081D86" w:rsidRDefault="00E41DD7" w:rsidP="00081D86">
      <w:pPr>
        <w:pStyle w:val="-"/>
        <w:ind w:firstLine="470"/>
        <w:rPr>
          <w:sz w:val="24"/>
          <w:szCs w:val="24"/>
        </w:rPr>
      </w:pPr>
      <w:r w:rsidRPr="00081D86">
        <w:rPr>
          <w:sz w:val="24"/>
          <w:szCs w:val="24"/>
        </w:rPr>
        <w:t>Сборка мобильного робота.</w:t>
      </w:r>
    </w:p>
    <w:p w:rsidR="00E41DD7" w:rsidRPr="00081D86" w:rsidRDefault="00E41DD7" w:rsidP="00081D86">
      <w:pPr>
        <w:pStyle w:val="-"/>
        <w:ind w:firstLine="470"/>
        <w:rPr>
          <w:sz w:val="24"/>
          <w:szCs w:val="24"/>
        </w:rPr>
      </w:pPr>
      <w:r w:rsidRPr="00081D86">
        <w:rPr>
          <w:sz w:val="24"/>
          <w:szCs w:val="24"/>
        </w:rPr>
        <w:t>Принципы программирования мобильных роботов.</w:t>
      </w:r>
    </w:p>
    <w:p w:rsidR="00E41DD7" w:rsidRPr="00081D86" w:rsidRDefault="00E41DD7" w:rsidP="00081D86">
      <w:pPr>
        <w:pStyle w:val="-"/>
        <w:ind w:firstLine="470"/>
        <w:rPr>
          <w:sz w:val="24"/>
          <w:szCs w:val="24"/>
        </w:rPr>
      </w:pPr>
      <w:r w:rsidRPr="00081D86">
        <w:rPr>
          <w:sz w:val="24"/>
          <w:szCs w:val="24"/>
        </w:rPr>
        <w:t>Изучение интерфейса визуального языка программирования, основные инструменты и команды программирования роботов.</w:t>
      </w:r>
    </w:p>
    <w:p w:rsidR="00E41DD7" w:rsidRPr="00081D86" w:rsidRDefault="00E41DD7" w:rsidP="00081D86">
      <w:pPr>
        <w:pStyle w:val="-"/>
        <w:ind w:firstLine="470"/>
        <w:rPr>
          <w:sz w:val="24"/>
          <w:szCs w:val="24"/>
        </w:rPr>
      </w:pPr>
      <w:r w:rsidRPr="00081D86">
        <w:rPr>
          <w:sz w:val="24"/>
          <w:szCs w:val="24"/>
        </w:rPr>
        <w:t>Мир профессий. Профессии в области робототехники.</w:t>
      </w:r>
    </w:p>
    <w:p w:rsidR="00E41DD7" w:rsidRPr="00081D86" w:rsidRDefault="00E41DD7" w:rsidP="00081D86">
      <w:pPr>
        <w:pStyle w:val="-"/>
        <w:ind w:firstLine="470"/>
        <w:rPr>
          <w:sz w:val="24"/>
          <w:szCs w:val="24"/>
        </w:rPr>
      </w:pPr>
      <w:r w:rsidRPr="00081D86">
        <w:rPr>
          <w:sz w:val="24"/>
          <w:szCs w:val="24"/>
        </w:rPr>
        <w:t>Учебный проект по робототехнике.</w:t>
      </w:r>
    </w:p>
    <w:p w:rsidR="00E41DD7" w:rsidRPr="00081D86" w:rsidRDefault="00E41DD7" w:rsidP="00081D86">
      <w:pPr>
        <w:pStyle w:val="-"/>
        <w:ind w:firstLine="470"/>
        <w:rPr>
          <w:sz w:val="24"/>
          <w:szCs w:val="24"/>
        </w:rPr>
      </w:pPr>
      <w:r w:rsidRPr="00081D86">
        <w:rPr>
          <w:sz w:val="24"/>
          <w:szCs w:val="24"/>
        </w:rPr>
        <w:t>7 класс.</w:t>
      </w:r>
    </w:p>
    <w:p w:rsidR="00E41DD7" w:rsidRPr="00081D86" w:rsidRDefault="00E41DD7" w:rsidP="00081D86">
      <w:pPr>
        <w:pStyle w:val="-"/>
        <w:ind w:firstLine="470"/>
        <w:rPr>
          <w:sz w:val="24"/>
          <w:szCs w:val="24"/>
        </w:rPr>
      </w:pPr>
      <w:r w:rsidRPr="00081D86">
        <w:rPr>
          <w:sz w:val="24"/>
          <w:szCs w:val="24"/>
        </w:rPr>
        <w:t>Промышленные и бытовые роботы, их классификация, назначение, использование.</w:t>
      </w:r>
    </w:p>
    <w:p w:rsidR="00E41DD7" w:rsidRPr="00081D86" w:rsidRDefault="00E41DD7" w:rsidP="00081D86">
      <w:pPr>
        <w:pStyle w:val="-"/>
        <w:ind w:firstLine="470"/>
        <w:rPr>
          <w:sz w:val="24"/>
          <w:szCs w:val="24"/>
        </w:rPr>
      </w:pPr>
      <w:r w:rsidRPr="00081D86">
        <w:rPr>
          <w:sz w:val="24"/>
          <w:szCs w:val="24"/>
        </w:rPr>
        <w:t>Беспилотные автоматизированные системы, их виды, назначение.</w:t>
      </w:r>
    </w:p>
    <w:p w:rsidR="00E41DD7" w:rsidRPr="00081D86" w:rsidRDefault="00E41DD7" w:rsidP="00081D86">
      <w:pPr>
        <w:pStyle w:val="-"/>
        <w:ind w:firstLine="470"/>
        <w:rPr>
          <w:sz w:val="24"/>
          <w:szCs w:val="24"/>
        </w:rPr>
      </w:pPr>
      <w:r w:rsidRPr="00081D86">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E41DD7" w:rsidRPr="00081D86" w:rsidRDefault="00E41DD7" w:rsidP="00081D86">
      <w:pPr>
        <w:pStyle w:val="-"/>
        <w:ind w:firstLine="470"/>
        <w:rPr>
          <w:sz w:val="24"/>
          <w:szCs w:val="24"/>
        </w:rPr>
      </w:pPr>
      <w:r w:rsidRPr="00081D86">
        <w:rPr>
          <w:sz w:val="24"/>
          <w:szCs w:val="24"/>
        </w:rPr>
        <w:t>Реализация алгоритмов управления отдельными компонентами и роботизированными системами.</w:t>
      </w:r>
    </w:p>
    <w:p w:rsidR="00E41DD7" w:rsidRPr="00081D86" w:rsidRDefault="00E41DD7" w:rsidP="00081D86">
      <w:pPr>
        <w:pStyle w:val="-"/>
        <w:ind w:firstLine="470"/>
        <w:rPr>
          <w:sz w:val="24"/>
          <w:szCs w:val="24"/>
        </w:rPr>
      </w:pPr>
      <w:r w:rsidRPr="00081D86">
        <w:rPr>
          <w:sz w:val="24"/>
          <w:szCs w:val="24"/>
        </w:rPr>
        <w:t>Анализ и проверка на работоспособность, усовершенствование конструкции робота.</w:t>
      </w:r>
    </w:p>
    <w:p w:rsidR="00E41DD7" w:rsidRPr="00081D86" w:rsidRDefault="00E41DD7" w:rsidP="00081D86">
      <w:pPr>
        <w:pStyle w:val="-"/>
        <w:ind w:firstLine="470"/>
        <w:rPr>
          <w:sz w:val="24"/>
          <w:szCs w:val="24"/>
        </w:rPr>
      </w:pPr>
      <w:r w:rsidRPr="00081D86">
        <w:rPr>
          <w:sz w:val="24"/>
          <w:szCs w:val="24"/>
        </w:rPr>
        <w:t>Мир профессий. Профессии в области робототехники.</w:t>
      </w:r>
    </w:p>
    <w:p w:rsidR="00E41DD7" w:rsidRPr="00081D86" w:rsidRDefault="00E41DD7" w:rsidP="00081D86">
      <w:pPr>
        <w:pStyle w:val="-"/>
        <w:ind w:firstLine="470"/>
        <w:rPr>
          <w:sz w:val="24"/>
          <w:szCs w:val="24"/>
        </w:rPr>
      </w:pPr>
      <w:r w:rsidRPr="00081D86">
        <w:rPr>
          <w:sz w:val="24"/>
          <w:szCs w:val="24"/>
        </w:rPr>
        <w:t>Учебный проект по робототехнике.</w:t>
      </w:r>
    </w:p>
    <w:p w:rsidR="00E41DD7" w:rsidRPr="00081D86" w:rsidRDefault="00E41DD7" w:rsidP="00081D86">
      <w:pPr>
        <w:pStyle w:val="-"/>
        <w:ind w:firstLine="470"/>
        <w:rPr>
          <w:sz w:val="24"/>
          <w:szCs w:val="24"/>
        </w:rPr>
      </w:pPr>
      <w:r w:rsidRPr="00081D86">
        <w:rPr>
          <w:sz w:val="24"/>
          <w:szCs w:val="24"/>
        </w:rPr>
        <w:t>8 класс.</w:t>
      </w:r>
    </w:p>
    <w:p w:rsidR="00E41DD7" w:rsidRPr="00081D86" w:rsidRDefault="00E41DD7" w:rsidP="00081D86">
      <w:pPr>
        <w:pStyle w:val="-"/>
        <w:ind w:firstLine="470"/>
        <w:rPr>
          <w:sz w:val="24"/>
          <w:szCs w:val="24"/>
        </w:rPr>
      </w:pPr>
      <w:r w:rsidRPr="00081D86">
        <w:rPr>
          <w:sz w:val="24"/>
          <w:szCs w:val="24"/>
        </w:rPr>
        <w:t>История развития беспилотного авиастроения, применение беспилотных летательных аппаратов.</w:t>
      </w:r>
    </w:p>
    <w:p w:rsidR="00E41DD7" w:rsidRPr="00081D86" w:rsidRDefault="00E41DD7" w:rsidP="00081D86">
      <w:pPr>
        <w:pStyle w:val="-"/>
        <w:ind w:firstLine="470"/>
        <w:rPr>
          <w:sz w:val="24"/>
          <w:szCs w:val="24"/>
        </w:rPr>
      </w:pPr>
      <w:r w:rsidRPr="00081D86">
        <w:rPr>
          <w:sz w:val="24"/>
          <w:szCs w:val="24"/>
        </w:rPr>
        <w:t>Классификация беспилотных летательных аппаратов.</w:t>
      </w:r>
    </w:p>
    <w:p w:rsidR="00E41DD7" w:rsidRPr="00081D86" w:rsidRDefault="00E41DD7" w:rsidP="00081D86">
      <w:pPr>
        <w:pStyle w:val="-"/>
        <w:ind w:firstLine="470"/>
        <w:rPr>
          <w:sz w:val="24"/>
          <w:szCs w:val="24"/>
        </w:rPr>
      </w:pPr>
      <w:r w:rsidRPr="00081D86">
        <w:rPr>
          <w:sz w:val="24"/>
          <w:szCs w:val="24"/>
        </w:rPr>
        <w:t>Конструкция беспилотных летательных аппаратов.</w:t>
      </w:r>
    </w:p>
    <w:p w:rsidR="00E41DD7" w:rsidRPr="00081D86" w:rsidRDefault="00E41DD7" w:rsidP="00081D86">
      <w:pPr>
        <w:pStyle w:val="-"/>
        <w:ind w:firstLine="470"/>
        <w:rPr>
          <w:sz w:val="24"/>
          <w:szCs w:val="24"/>
        </w:rPr>
      </w:pPr>
      <w:r w:rsidRPr="00081D86">
        <w:rPr>
          <w:sz w:val="24"/>
          <w:szCs w:val="24"/>
        </w:rPr>
        <w:t>Правила безопасной эксплуатации аккумулятора.</w:t>
      </w:r>
    </w:p>
    <w:p w:rsidR="00E41DD7" w:rsidRPr="00081D86" w:rsidRDefault="00E41DD7" w:rsidP="00081D86">
      <w:pPr>
        <w:pStyle w:val="-"/>
        <w:ind w:firstLine="470"/>
        <w:rPr>
          <w:sz w:val="24"/>
          <w:szCs w:val="24"/>
        </w:rPr>
      </w:pPr>
      <w:r w:rsidRPr="00081D86">
        <w:rPr>
          <w:sz w:val="24"/>
          <w:szCs w:val="24"/>
        </w:rPr>
        <w:t>Воздушный винт, характеристика. Аэродинамика полета.</w:t>
      </w:r>
    </w:p>
    <w:p w:rsidR="00E41DD7" w:rsidRPr="00081D86" w:rsidRDefault="00E41DD7" w:rsidP="00081D86">
      <w:pPr>
        <w:pStyle w:val="-"/>
        <w:ind w:firstLine="470"/>
        <w:rPr>
          <w:sz w:val="24"/>
          <w:szCs w:val="24"/>
        </w:rPr>
      </w:pPr>
      <w:r w:rsidRPr="00081D86">
        <w:rPr>
          <w:sz w:val="24"/>
          <w:szCs w:val="24"/>
        </w:rPr>
        <w:t>Органы управления. Управление беспилотными летательными аппаратами.</w:t>
      </w:r>
    </w:p>
    <w:p w:rsidR="00E41DD7" w:rsidRPr="00081D86" w:rsidRDefault="00E41DD7" w:rsidP="00081D86">
      <w:pPr>
        <w:pStyle w:val="-"/>
        <w:ind w:firstLine="470"/>
        <w:rPr>
          <w:sz w:val="24"/>
          <w:szCs w:val="24"/>
        </w:rPr>
      </w:pPr>
      <w:r w:rsidRPr="00081D86">
        <w:rPr>
          <w:sz w:val="24"/>
          <w:szCs w:val="24"/>
        </w:rPr>
        <w:t>Обеспечение безопасности при подготовке к полету, во время полета беспилотных летательных аппаратов.</w:t>
      </w:r>
    </w:p>
    <w:p w:rsidR="00E41DD7" w:rsidRPr="00081D86" w:rsidRDefault="00E41DD7" w:rsidP="00081D86">
      <w:pPr>
        <w:pStyle w:val="-"/>
        <w:ind w:firstLine="470"/>
        <w:rPr>
          <w:sz w:val="24"/>
          <w:szCs w:val="24"/>
        </w:rPr>
      </w:pPr>
      <w:r w:rsidRPr="00081D86">
        <w:rPr>
          <w:sz w:val="24"/>
          <w:szCs w:val="24"/>
        </w:rPr>
        <w:t>Мир профессий. Профессии в области робототехники.</w:t>
      </w:r>
    </w:p>
    <w:p w:rsidR="00E41DD7" w:rsidRPr="00081D86" w:rsidRDefault="00E41DD7" w:rsidP="00081D86">
      <w:pPr>
        <w:pStyle w:val="-"/>
        <w:ind w:firstLine="470"/>
        <w:rPr>
          <w:sz w:val="24"/>
          <w:szCs w:val="24"/>
        </w:rPr>
      </w:pPr>
      <w:r w:rsidRPr="00081D86">
        <w:rPr>
          <w:sz w:val="24"/>
          <w:szCs w:val="24"/>
        </w:rPr>
        <w:t>Учебный проект по робототехнике (одна из предложенных тем на выбор).</w:t>
      </w:r>
    </w:p>
    <w:p w:rsidR="00E41DD7" w:rsidRPr="00081D86" w:rsidRDefault="00E41DD7" w:rsidP="00081D86">
      <w:pPr>
        <w:pStyle w:val="-"/>
        <w:ind w:firstLine="470"/>
        <w:rPr>
          <w:sz w:val="24"/>
          <w:szCs w:val="24"/>
        </w:rPr>
      </w:pPr>
      <w:r w:rsidRPr="00081D86">
        <w:rPr>
          <w:sz w:val="24"/>
          <w:szCs w:val="24"/>
        </w:rPr>
        <w:t>9 класс.</w:t>
      </w:r>
    </w:p>
    <w:p w:rsidR="00E41DD7" w:rsidRPr="00081D86" w:rsidRDefault="00E41DD7" w:rsidP="00081D86">
      <w:pPr>
        <w:pStyle w:val="-"/>
        <w:ind w:firstLine="470"/>
        <w:rPr>
          <w:sz w:val="24"/>
          <w:szCs w:val="24"/>
        </w:rPr>
      </w:pPr>
      <w:r w:rsidRPr="00081D86">
        <w:rPr>
          <w:sz w:val="24"/>
          <w:szCs w:val="24"/>
        </w:rPr>
        <w:t>Робототехнические и автоматизированные системы.</w:t>
      </w:r>
    </w:p>
    <w:p w:rsidR="00E41DD7" w:rsidRPr="00081D86" w:rsidRDefault="00E41DD7" w:rsidP="00081D86">
      <w:pPr>
        <w:pStyle w:val="-"/>
        <w:ind w:firstLine="470"/>
        <w:rPr>
          <w:sz w:val="24"/>
          <w:szCs w:val="24"/>
        </w:rPr>
      </w:pPr>
      <w:r w:rsidRPr="00081D86">
        <w:rPr>
          <w:sz w:val="24"/>
          <w:szCs w:val="24"/>
        </w:rPr>
        <w:t>Система интернет вещей. Промышленный интернет вещей.</w:t>
      </w:r>
    </w:p>
    <w:p w:rsidR="00E41DD7" w:rsidRPr="00081D86" w:rsidRDefault="00E41DD7" w:rsidP="00081D86">
      <w:pPr>
        <w:pStyle w:val="-"/>
        <w:ind w:firstLine="470"/>
        <w:rPr>
          <w:sz w:val="24"/>
          <w:szCs w:val="24"/>
        </w:rPr>
      </w:pPr>
      <w:r w:rsidRPr="00081D86">
        <w:rPr>
          <w:sz w:val="24"/>
          <w:szCs w:val="24"/>
        </w:rPr>
        <w:t>Потребительский интернет вещей.</w:t>
      </w:r>
    </w:p>
    <w:p w:rsidR="00E41DD7" w:rsidRPr="00081D86" w:rsidRDefault="00E41DD7" w:rsidP="00081D86">
      <w:pPr>
        <w:pStyle w:val="-"/>
        <w:ind w:firstLine="470"/>
        <w:rPr>
          <w:sz w:val="24"/>
          <w:szCs w:val="24"/>
        </w:rPr>
      </w:pPr>
      <w:r w:rsidRPr="00081D86">
        <w:rPr>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E41DD7" w:rsidRPr="00081D86" w:rsidRDefault="00E41DD7" w:rsidP="00081D86">
      <w:pPr>
        <w:pStyle w:val="-"/>
        <w:ind w:firstLine="470"/>
        <w:rPr>
          <w:sz w:val="24"/>
          <w:szCs w:val="24"/>
        </w:rPr>
      </w:pPr>
      <w:r w:rsidRPr="00081D86">
        <w:rPr>
          <w:sz w:val="24"/>
          <w:szCs w:val="24"/>
        </w:rPr>
        <w:t>Конструирование и моделирование автоматизированных и роботизированных систем.</w:t>
      </w:r>
    </w:p>
    <w:p w:rsidR="00E41DD7" w:rsidRPr="00081D86" w:rsidRDefault="00E41DD7" w:rsidP="00081D86">
      <w:pPr>
        <w:pStyle w:val="-"/>
        <w:ind w:firstLine="470"/>
        <w:rPr>
          <w:sz w:val="24"/>
          <w:szCs w:val="24"/>
        </w:rPr>
      </w:pPr>
      <w:r w:rsidRPr="00081D86">
        <w:rPr>
          <w:sz w:val="24"/>
          <w:szCs w:val="24"/>
        </w:rPr>
        <w:t>Управление групповым взаимодействием роботов (наземные роботы, беспилотные летательные аппараты).</w:t>
      </w:r>
    </w:p>
    <w:p w:rsidR="00E41DD7" w:rsidRPr="00081D86" w:rsidRDefault="00E41DD7" w:rsidP="00081D86">
      <w:pPr>
        <w:pStyle w:val="-"/>
        <w:ind w:firstLine="470"/>
        <w:rPr>
          <w:sz w:val="24"/>
          <w:szCs w:val="24"/>
        </w:rPr>
      </w:pPr>
      <w:r w:rsidRPr="00081D86">
        <w:rPr>
          <w:sz w:val="24"/>
          <w:szCs w:val="24"/>
        </w:rPr>
        <w:t>Управление роботами с использованием телеметрических систем.</w:t>
      </w:r>
    </w:p>
    <w:p w:rsidR="00E41DD7" w:rsidRPr="00081D86" w:rsidRDefault="00E41DD7" w:rsidP="00081D86">
      <w:pPr>
        <w:pStyle w:val="-"/>
        <w:ind w:firstLine="470"/>
        <w:rPr>
          <w:sz w:val="24"/>
          <w:szCs w:val="24"/>
        </w:rPr>
      </w:pPr>
      <w:r w:rsidRPr="00081D86">
        <w:rPr>
          <w:sz w:val="24"/>
          <w:szCs w:val="24"/>
        </w:rPr>
        <w:t>Мир профессий. Профессии в области робототехники.</w:t>
      </w:r>
    </w:p>
    <w:p w:rsidR="00081D86" w:rsidRDefault="00E41DD7" w:rsidP="00081D86">
      <w:pPr>
        <w:pStyle w:val="-"/>
        <w:ind w:firstLine="470"/>
        <w:rPr>
          <w:sz w:val="24"/>
          <w:szCs w:val="24"/>
        </w:rPr>
      </w:pPr>
      <w:r w:rsidRPr="00081D86">
        <w:rPr>
          <w:sz w:val="24"/>
          <w:szCs w:val="24"/>
        </w:rPr>
        <w:t>Индивидуальный проект по робототехнике.</w:t>
      </w:r>
    </w:p>
    <w:p w:rsidR="00E41DD7" w:rsidRPr="00EA7537" w:rsidRDefault="00E41DD7" w:rsidP="00081D86">
      <w:pPr>
        <w:pStyle w:val="-"/>
        <w:ind w:firstLine="470"/>
        <w:rPr>
          <w:b/>
          <w:sz w:val="24"/>
          <w:szCs w:val="24"/>
        </w:rPr>
      </w:pPr>
      <w:r w:rsidRPr="00EA7537">
        <w:rPr>
          <w:b/>
          <w:sz w:val="24"/>
          <w:szCs w:val="24"/>
        </w:rPr>
        <w:t>Вариативные модули.</w:t>
      </w:r>
    </w:p>
    <w:p w:rsidR="00E41DD7" w:rsidRPr="00EA7537" w:rsidRDefault="00E41DD7" w:rsidP="00081D86">
      <w:pPr>
        <w:pStyle w:val="-"/>
        <w:ind w:firstLine="470"/>
        <w:rPr>
          <w:i/>
          <w:sz w:val="24"/>
          <w:szCs w:val="24"/>
        </w:rPr>
      </w:pPr>
      <w:r w:rsidRPr="00EA7537">
        <w:rPr>
          <w:i/>
          <w:sz w:val="24"/>
          <w:szCs w:val="24"/>
        </w:rPr>
        <w:t>Модуль "Автоматизированные системы".</w:t>
      </w:r>
    </w:p>
    <w:p w:rsidR="00E41DD7" w:rsidRPr="00081D86" w:rsidRDefault="00E41DD7" w:rsidP="00081D86">
      <w:pPr>
        <w:pStyle w:val="-"/>
        <w:ind w:firstLine="470"/>
        <w:rPr>
          <w:sz w:val="24"/>
          <w:szCs w:val="24"/>
        </w:rPr>
      </w:pPr>
      <w:r w:rsidRPr="00081D86">
        <w:rPr>
          <w:sz w:val="24"/>
          <w:szCs w:val="24"/>
        </w:rPr>
        <w:t>8 - 9 классы.</w:t>
      </w:r>
    </w:p>
    <w:p w:rsidR="00E41DD7" w:rsidRPr="00081D86" w:rsidRDefault="00E41DD7" w:rsidP="00081D86">
      <w:pPr>
        <w:pStyle w:val="-"/>
        <w:ind w:firstLine="470"/>
        <w:rPr>
          <w:sz w:val="24"/>
          <w:szCs w:val="24"/>
        </w:rPr>
      </w:pPr>
      <w:r w:rsidRPr="00081D86">
        <w:rPr>
          <w:sz w:val="24"/>
          <w:szCs w:val="24"/>
        </w:rPr>
        <w:t>Введение в автоматизированные системы.</w:t>
      </w:r>
    </w:p>
    <w:p w:rsidR="00E41DD7" w:rsidRPr="00081D86" w:rsidRDefault="00E41DD7" w:rsidP="00081D86">
      <w:pPr>
        <w:pStyle w:val="-"/>
        <w:ind w:firstLine="470"/>
        <w:rPr>
          <w:sz w:val="24"/>
          <w:szCs w:val="24"/>
        </w:rPr>
      </w:pPr>
      <w:r w:rsidRPr="00081D86">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41DD7" w:rsidRPr="00081D86" w:rsidRDefault="00E41DD7" w:rsidP="00081D86">
      <w:pPr>
        <w:pStyle w:val="-"/>
        <w:ind w:firstLine="470"/>
        <w:rPr>
          <w:sz w:val="24"/>
          <w:szCs w:val="24"/>
        </w:rPr>
      </w:pPr>
      <w:r w:rsidRPr="00081D86">
        <w:rPr>
          <w:sz w:val="24"/>
          <w:szCs w:val="24"/>
        </w:rPr>
        <w:t>Управляющие и управляемые системы. Понятие обратной связи, ошибка регулирования, корректирующие устройства.</w:t>
      </w:r>
    </w:p>
    <w:p w:rsidR="00E41DD7" w:rsidRPr="00081D86" w:rsidRDefault="00E41DD7" w:rsidP="00081D86">
      <w:pPr>
        <w:pStyle w:val="-"/>
        <w:ind w:firstLine="470"/>
        <w:rPr>
          <w:sz w:val="24"/>
          <w:szCs w:val="24"/>
        </w:rPr>
      </w:pPr>
      <w:r w:rsidRPr="00081D86">
        <w:rPr>
          <w:sz w:val="24"/>
          <w:szCs w:val="24"/>
        </w:rPr>
        <w:t>Виды автоматизированных систем, их применение на производстве.</w:t>
      </w:r>
    </w:p>
    <w:p w:rsidR="00E41DD7" w:rsidRPr="00081D86" w:rsidRDefault="00E41DD7" w:rsidP="00081D86">
      <w:pPr>
        <w:pStyle w:val="-"/>
        <w:ind w:firstLine="470"/>
        <w:rPr>
          <w:sz w:val="24"/>
          <w:szCs w:val="24"/>
        </w:rPr>
      </w:pPr>
      <w:r w:rsidRPr="00081D86">
        <w:rPr>
          <w:sz w:val="24"/>
          <w:szCs w:val="24"/>
        </w:rPr>
        <w:t>Элементная база автоматизированных систем.</w:t>
      </w:r>
    </w:p>
    <w:p w:rsidR="00E41DD7" w:rsidRPr="00081D86" w:rsidRDefault="00E41DD7" w:rsidP="00081D86">
      <w:pPr>
        <w:pStyle w:val="-"/>
        <w:ind w:firstLine="470"/>
        <w:rPr>
          <w:sz w:val="24"/>
          <w:szCs w:val="24"/>
        </w:rPr>
      </w:pPr>
      <w:r w:rsidRPr="00081D86">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41DD7" w:rsidRPr="00081D86" w:rsidRDefault="00E41DD7" w:rsidP="00081D86">
      <w:pPr>
        <w:pStyle w:val="-"/>
        <w:ind w:firstLine="470"/>
        <w:rPr>
          <w:sz w:val="24"/>
          <w:szCs w:val="24"/>
        </w:rPr>
      </w:pPr>
      <w:r w:rsidRPr="00081D86">
        <w:rPr>
          <w:sz w:val="24"/>
          <w:szCs w:val="24"/>
        </w:rPr>
        <w:t>Управление техническими системами.</w:t>
      </w:r>
    </w:p>
    <w:p w:rsidR="00301CCD" w:rsidRDefault="00E41DD7" w:rsidP="00301CCD">
      <w:pPr>
        <w:pStyle w:val="-"/>
        <w:ind w:firstLine="470"/>
        <w:rPr>
          <w:sz w:val="24"/>
          <w:szCs w:val="24"/>
        </w:rPr>
      </w:pPr>
      <w:r w:rsidRPr="00081D86">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E41DD7" w:rsidRPr="00EA7537" w:rsidRDefault="00E41DD7" w:rsidP="00301CCD">
      <w:pPr>
        <w:pStyle w:val="-"/>
        <w:ind w:firstLine="470"/>
        <w:rPr>
          <w:i/>
          <w:sz w:val="24"/>
          <w:szCs w:val="24"/>
        </w:rPr>
      </w:pPr>
      <w:r w:rsidRPr="00EA7537">
        <w:rPr>
          <w:i/>
          <w:sz w:val="24"/>
          <w:szCs w:val="24"/>
        </w:rPr>
        <w:t>Модуль</w:t>
      </w:r>
      <w:r w:rsidR="00EA7537">
        <w:rPr>
          <w:i/>
          <w:sz w:val="24"/>
          <w:szCs w:val="24"/>
        </w:rPr>
        <w:t xml:space="preserve"> "Животноводство"</w:t>
      </w:r>
    </w:p>
    <w:p w:rsidR="00E41DD7" w:rsidRPr="00301CCD" w:rsidRDefault="00E41DD7" w:rsidP="00301CCD">
      <w:pPr>
        <w:pStyle w:val="-"/>
        <w:ind w:firstLine="470"/>
        <w:rPr>
          <w:sz w:val="24"/>
          <w:szCs w:val="24"/>
        </w:rPr>
      </w:pPr>
      <w:r w:rsidRPr="00301CCD">
        <w:rPr>
          <w:sz w:val="24"/>
          <w:szCs w:val="24"/>
        </w:rPr>
        <w:t>7 - 8 классы.</w:t>
      </w:r>
    </w:p>
    <w:p w:rsidR="00E41DD7" w:rsidRPr="00301CCD" w:rsidRDefault="00E41DD7" w:rsidP="00301CCD">
      <w:pPr>
        <w:pStyle w:val="-"/>
        <w:ind w:firstLine="470"/>
        <w:rPr>
          <w:sz w:val="24"/>
          <w:szCs w:val="24"/>
        </w:rPr>
      </w:pPr>
      <w:r w:rsidRPr="00301CCD">
        <w:rPr>
          <w:sz w:val="24"/>
          <w:szCs w:val="24"/>
        </w:rPr>
        <w:t>Элементы технологий выращивания сельскохозяйственных животных.</w:t>
      </w:r>
    </w:p>
    <w:p w:rsidR="00E41DD7" w:rsidRPr="00301CCD" w:rsidRDefault="00E41DD7" w:rsidP="00301CCD">
      <w:pPr>
        <w:pStyle w:val="-"/>
        <w:ind w:firstLine="470"/>
        <w:rPr>
          <w:sz w:val="24"/>
          <w:szCs w:val="24"/>
        </w:rPr>
      </w:pPr>
      <w:r w:rsidRPr="00301CCD">
        <w:rPr>
          <w:sz w:val="24"/>
          <w:szCs w:val="24"/>
        </w:rPr>
        <w:t>Домашние животные. Сельскохозяйственные животные.</w:t>
      </w:r>
    </w:p>
    <w:p w:rsidR="00E41DD7" w:rsidRPr="00301CCD" w:rsidRDefault="00E41DD7" w:rsidP="00301CCD">
      <w:pPr>
        <w:pStyle w:val="-"/>
        <w:ind w:firstLine="470"/>
        <w:rPr>
          <w:sz w:val="24"/>
          <w:szCs w:val="24"/>
        </w:rPr>
      </w:pPr>
      <w:r w:rsidRPr="00301CCD">
        <w:rPr>
          <w:sz w:val="24"/>
          <w:szCs w:val="24"/>
        </w:rPr>
        <w:t>Содержание сельскохозяйственных животных: помещение, оборудование, уход.</w:t>
      </w:r>
    </w:p>
    <w:p w:rsidR="00E41DD7" w:rsidRPr="00301CCD" w:rsidRDefault="00E41DD7" w:rsidP="00301CCD">
      <w:pPr>
        <w:pStyle w:val="-"/>
        <w:ind w:firstLine="470"/>
        <w:rPr>
          <w:sz w:val="24"/>
          <w:szCs w:val="24"/>
        </w:rPr>
      </w:pPr>
      <w:r w:rsidRPr="00301CCD">
        <w:rPr>
          <w:sz w:val="24"/>
          <w:szCs w:val="24"/>
        </w:rPr>
        <w:t>Разведение животных. Породы животных, их создание.</w:t>
      </w:r>
    </w:p>
    <w:p w:rsidR="00E41DD7" w:rsidRPr="00301CCD" w:rsidRDefault="00E41DD7" w:rsidP="00301CCD">
      <w:pPr>
        <w:pStyle w:val="-"/>
        <w:ind w:firstLine="470"/>
        <w:rPr>
          <w:sz w:val="24"/>
          <w:szCs w:val="24"/>
        </w:rPr>
      </w:pPr>
      <w:r w:rsidRPr="00301CCD">
        <w:rPr>
          <w:sz w:val="24"/>
          <w:szCs w:val="24"/>
        </w:rPr>
        <w:t>Лечение животных. Понятие о ветеринарии.</w:t>
      </w:r>
    </w:p>
    <w:p w:rsidR="00E41DD7" w:rsidRPr="00301CCD" w:rsidRDefault="00E41DD7" w:rsidP="00301CCD">
      <w:pPr>
        <w:pStyle w:val="-"/>
        <w:ind w:firstLine="470"/>
        <w:rPr>
          <w:sz w:val="24"/>
          <w:szCs w:val="24"/>
        </w:rPr>
      </w:pPr>
      <w:r w:rsidRPr="00301CCD">
        <w:rPr>
          <w:sz w:val="24"/>
          <w:szCs w:val="24"/>
        </w:rPr>
        <w:t>Заготовка кормов. Кормление животных. Питательность корма. Рацион.</w:t>
      </w:r>
    </w:p>
    <w:p w:rsidR="00E41DD7" w:rsidRPr="00301CCD" w:rsidRDefault="00E41DD7" w:rsidP="00301CCD">
      <w:pPr>
        <w:pStyle w:val="-"/>
        <w:ind w:firstLine="470"/>
        <w:rPr>
          <w:sz w:val="24"/>
          <w:szCs w:val="24"/>
        </w:rPr>
      </w:pPr>
      <w:r w:rsidRPr="00301CCD">
        <w:rPr>
          <w:sz w:val="24"/>
          <w:szCs w:val="24"/>
        </w:rPr>
        <w:t>Животные у нас дома. Забота о домашних и бездомных животных.</w:t>
      </w:r>
    </w:p>
    <w:p w:rsidR="00E41DD7" w:rsidRPr="00301CCD" w:rsidRDefault="00E41DD7" w:rsidP="00301CCD">
      <w:pPr>
        <w:pStyle w:val="-"/>
        <w:ind w:firstLine="470"/>
        <w:rPr>
          <w:sz w:val="24"/>
          <w:szCs w:val="24"/>
        </w:rPr>
      </w:pPr>
      <w:r w:rsidRPr="00301CCD">
        <w:rPr>
          <w:sz w:val="24"/>
          <w:szCs w:val="24"/>
        </w:rPr>
        <w:t>Проблема клонирования живых организмов. Социальные и этические проблемы.</w:t>
      </w:r>
    </w:p>
    <w:p w:rsidR="00E41DD7" w:rsidRPr="00301CCD" w:rsidRDefault="00E41DD7" w:rsidP="00301CCD">
      <w:pPr>
        <w:pStyle w:val="-"/>
        <w:ind w:firstLine="470"/>
        <w:rPr>
          <w:sz w:val="24"/>
          <w:szCs w:val="24"/>
        </w:rPr>
      </w:pPr>
      <w:r w:rsidRPr="00301CCD">
        <w:rPr>
          <w:sz w:val="24"/>
          <w:szCs w:val="24"/>
        </w:rPr>
        <w:t>Производство животноводческих продуктов.</w:t>
      </w:r>
    </w:p>
    <w:p w:rsidR="00E41DD7" w:rsidRPr="00301CCD" w:rsidRDefault="00E41DD7" w:rsidP="00301CCD">
      <w:pPr>
        <w:pStyle w:val="-"/>
        <w:ind w:firstLine="470"/>
        <w:rPr>
          <w:sz w:val="24"/>
          <w:szCs w:val="24"/>
        </w:rPr>
      </w:pPr>
      <w:r w:rsidRPr="00301CCD">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41DD7" w:rsidRPr="00301CCD" w:rsidRDefault="00E41DD7" w:rsidP="00301CCD">
      <w:pPr>
        <w:pStyle w:val="-"/>
        <w:ind w:firstLine="470"/>
        <w:rPr>
          <w:sz w:val="24"/>
          <w:szCs w:val="24"/>
        </w:rPr>
      </w:pPr>
      <w:r w:rsidRPr="00301CCD">
        <w:rPr>
          <w:sz w:val="24"/>
          <w:szCs w:val="24"/>
        </w:rPr>
        <w:t>Использование цифровых технологий в животноводстве.</w:t>
      </w:r>
    </w:p>
    <w:p w:rsidR="00E41DD7" w:rsidRPr="00301CCD" w:rsidRDefault="00E41DD7" w:rsidP="00301CCD">
      <w:pPr>
        <w:pStyle w:val="-"/>
        <w:ind w:firstLine="470"/>
        <w:rPr>
          <w:sz w:val="24"/>
          <w:szCs w:val="24"/>
        </w:rPr>
      </w:pPr>
      <w:r w:rsidRPr="00301CCD">
        <w:rPr>
          <w:sz w:val="24"/>
          <w:szCs w:val="24"/>
        </w:rPr>
        <w:t>Цифровая ферма:</w:t>
      </w:r>
    </w:p>
    <w:p w:rsidR="00E41DD7" w:rsidRPr="00301CCD" w:rsidRDefault="00E41DD7" w:rsidP="00301CCD">
      <w:pPr>
        <w:pStyle w:val="-"/>
        <w:ind w:firstLine="470"/>
        <w:rPr>
          <w:sz w:val="24"/>
          <w:szCs w:val="24"/>
        </w:rPr>
      </w:pPr>
      <w:r w:rsidRPr="00301CCD">
        <w:rPr>
          <w:sz w:val="24"/>
          <w:szCs w:val="24"/>
        </w:rPr>
        <w:t>автоматическое кормление животных;</w:t>
      </w:r>
    </w:p>
    <w:p w:rsidR="00E41DD7" w:rsidRPr="00301CCD" w:rsidRDefault="00E41DD7" w:rsidP="00301CCD">
      <w:pPr>
        <w:pStyle w:val="-"/>
        <w:ind w:firstLine="470"/>
        <w:rPr>
          <w:sz w:val="24"/>
          <w:szCs w:val="24"/>
        </w:rPr>
      </w:pPr>
      <w:r w:rsidRPr="00301CCD">
        <w:rPr>
          <w:sz w:val="24"/>
          <w:szCs w:val="24"/>
        </w:rPr>
        <w:t>автоматическая дойка;</w:t>
      </w:r>
    </w:p>
    <w:p w:rsidR="00E41DD7" w:rsidRPr="00301CCD" w:rsidRDefault="00E41DD7" w:rsidP="00301CCD">
      <w:pPr>
        <w:pStyle w:val="-"/>
        <w:ind w:firstLine="470"/>
        <w:rPr>
          <w:sz w:val="24"/>
          <w:szCs w:val="24"/>
        </w:rPr>
      </w:pPr>
      <w:r w:rsidRPr="00301CCD">
        <w:rPr>
          <w:sz w:val="24"/>
          <w:szCs w:val="24"/>
        </w:rPr>
        <w:t>уборка помещения и другое.</w:t>
      </w:r>
    </w:p>
    <w:p w:rsidR="00E41DD7" w:rsidRPr="00301CCD" w:rsidRDefault="00E41DD7" w:rsidP="00301CCD">
      <w:pPr>
        <w:pStyle w:val="-"/>
        <w:ind w:firstLine="470"/>
        <w:rPr>
          <w:sz w:val="24"/>
          <w:szCs w:val="24"/>
        </w:rPr>
      </w:pPr>
      <w:r w:rsidRPr="00301CCD">
        <w:rPr>
          <w:sz w:val="24"/>
          <w:szCs w:val="24"/>
        </w:rPr>
        <w:t>Цифровая "умная" ферма - перспективное направление роботизации в животноводстве.</w:t>
      </w:r>
    </w:p>
    <w:p w:rsidR="00E41DD7" w:rsidRPr="00301CCD" w:rsidRDefault="00E41DD7" w:rsidP="00301CCD">
      <w:pPr>
        <w:pStyle w:val="-"/>
        <w:ind w:firstLine="470"/>
        <w:rPr>
          <w:sz w:val="24"/>
          <w:szCs w:val="24"/>
        </w:rPr>
      </w:pPr>
      <w:r w:rsidRPr="00301CCD">
        <w:rPr>
          <w:sz w:val="24"/>
          <w:szCs w:val="24"/>
        </w:rPr>
        <w:t>Профессии, связанные с деятельностью животновода.</w:t>
      </w:r>
    </w:p>
    <w:p w:rsidR="00E41DD7" w:rsidRPr="00301CCD" w:rsidRDefault="00E41DD7" w:rsidP="00301CCD">
      <w:pPr>
        <w:pStyle w:val="-"/>
        <w:ind w:firstLine="470"/>
        <w:rPr>
          <w:sz w:val="24"/>
          <w:szCs w:val="24"/>
        </w:rPr>
      </w:pPr>
      <w:r w:rsidRPr="00301CCD">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41DD7" w:rsidRPr="00EA7537" w:rsidRDefault="00E41DD7" w:rsidP="00301CCD">
      <w:pPr>
        <w:pStyle w:val="-"/>
        <w:ind w:firstLine="470"/>
        <w:rPr>
          <w:i/>
          <w:sz w:val="24"/>
          <w:szCs w:val="24"/>
        </w:rPr>
      </w:pPr>
      <w:r w:rsidRPr="00EA7537">
        <w:rPr>
          <w:i/>
          <w:sz w:val="24"/>
          <w:szCs w:val="24"/>
        </w:rPr>
        <w:t>Модуль "Растениеводство".</w:t>
      </w:r>
    </w:p>
    <w:p w:rsidR="00E41DD7" w:rsidRPr="00301CCD" w:rsidRDefault="00E41DD7" w:rsidP="00301CCD">
      <w:pPr>
        <w:pStyle w:val="-"/>
        <w:ind w:firstLine="470"/>
        <w:rPr>
          <w:sz w:val="24"/>
          <w:szCs w:val="24"/>
        </w:rPr>
      </w:pPr>
      <w:r w:rsidRPr="00301CCD">
        <w:rPr>
          <w:sz w:val="24"/>
          <w:szCs w:val="24"/>
        </w:rPr>
        <w:t>7 - 8 классы.</w:t>
      </w:r>
    </w:p>
    <w:p w:rsidR="00E41DD7" w:rsidRPr="00301CCD" w:rsidRDefault="00E41DD7" w:rsidP="00301CCD">
      <w:pPr>
        <w:pStyle w:val="-"/>
        <w:ind w:firstLine="470"/>
        <w:rPr>
          <w:sz w:val="24"/>
          <w:szCs w:val="24"/>
        </w:rPr>
      </w:pPr>
      <w:r w:rsidRPr="00301CCD">
        <w:rPr>
          <w:sz w:val="24"/>
          <w:szCs w:val="24"/>
        </w:rPr>
        <w:t>Элементы технологий выращивания сельскохозяйственных культур.</w:t>
      </w:r>
    </w:p>
    <w:p w:rsidR="00E41DD7" w:rsidRPr="00301CCD" w:rsidRDefault="00E41DD7" w:rsidP="00301CCD">
      <w:pPr>
        <w:pStyle w:val="-"/>
        <w:ind w:firstLine="470"/>
        <w:rPr>
          <w:sz w:val="24"/>
          <w:szCs w:val="24"/>
        </w:rPr>
      </w:pPr>
      <w:r w:rsidRPr="00301CCD">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E41DD7" w:rsidRPr="00301CCD" w:rsidRDefault="00E41DD7" w:rsidP="00301CCD">
      <w:pPr>
        <w:pStyle w:val="-"/>
        <w:ind w:firstLine="470"/>
        <w:rPr>
          <w:sz w:val="24"/>
          <w:szCs w:val="24"/>
        </w:rPr>
      </w:pPr>
      <w:r w:rsidRPr="00301CCD">
        <w:rPr>
          <w:sz w:val="24"/>
          <w:szCs w:val="24"/>
        </w:rPr>
        <w:t>Почвы, виды почв. Плодородие почв.</w:t>
      </w:r>
    </w:p>
    <w:p w:rsidR="00E41DD7" w:rsidRPr="00301CCD" w:rsidRDefault="00E41DD7" w:rsidP="00301CCD">
      <w:pPr>
        <w:pStyle w:val="-"/>
        <w:ind w:firstLine="470"/>
        <w:rPr>
          <w:sz w:val="24"/>
          <w:szCs w:val="24"/>
        </w:rPr>
      </w:pPr>
      <w:r w:rsidRPr="00301CCD">
        <w:rPr>
          <w:sz w:val="24"/>
          <w:szCs w:val="24"/>
        </w:rPr>
        <w:t>Инструменты обработки почвы: ручные и механизированные. Сельскохозяйственная техника.</w:t>
      </w:r>
    </w:p>
    <w:p w:rsidR="00E41DD7" w:rsidRPr="00301CCD" w:rsidRDefault="00E41DD7" w:rsidP="00301CCD">
      <w:pPr>
        <w:pStyle w:val="-"/>
        <w:ind w:firstLine="470"/>
        <w:rPr>
          <w:sz w:val="24"/>
          <w:szCs w:val="24"/>
        </w:rPr>
      </w:pPr>
      <w:r w:rsidRPr="00301CCD">
        <w:rPr>
          <w:sz w:val="24"/>
          <w:szCs w:val="24"/>
        </w:rPr>
        <w:t>Культурные растения и их классификация.</w:t>
      </w:r>
    </w:p>
    <w:p w:rsidR="00E41DD7" w:rsidRPr="00301CCD" w:rsidRDefault="00E41DD7" w:rsidP="00301CCD">
      <w:pPr>
        <w:pStyle w:val="-"/>
        <w:ind w:firstLine="470"/>
        <w:rPr>
          <w:sz w:val="24"/>
          <w:szCs w:val="24"/>
        </w:rPr>
      </w:pPr>
      <w:r w:rsidRPr="00301CCD">
        <w:rPr>
          <w:sz w:val="24"/>
          <w:szCs w:val="24"/>
        </w:rPr>
        <w:t>Выращивание растений на школьном/приусадебном участке.</w:t>
      </w:r>
    </w:p>
    <w:p w:rsidR="00E41DD7" w:rsidRPr="00301CCD" w:rsidRDefault="00E41DD7" w:rsidP="00301CCD">
      <w:pPr>
        <w:pStyle w:val="-"/>
        <w:ind w:firstLine="470"/>
        <w:rPr>
          <w:sz w:val="24"/>
          <w:szCs w:val="24"/>
        </w:rPr>
      </w:pPr>
      <w:r w:rsidRPr="00301CCD">
        <w:rPr>
          <w:sz w:val="24"/>
          <w:szCs w:val="24"/>
        </w:rPr>
        <w:t>Полезные для человека дикорастущие растения и их классификация.</w:t>
      </w:r>
    </w:p>
    <w:p w:rsidR="00E41DD7" w:rsidRPr="00301CCD" w:rsidRDefault="00E41DD7" w:rsidP="00301CCD">
      <w:pPr>
        <w:pStyle w:val="-"/>
        <w:ind w:firstLine="470"/>
        <w:rPr>
          <w:sz w:val="24"/>
          <w:szCs w:val="24"/>
        </w:rPr>
      </w:pPr>
      <w:r w:rsidRPr="00301CCD">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41DD7" w:rsidRPr="00301CCD" w:rsidRDefault="00E41DD7" w:rsidP="00301CCD">
      <w:pPr>
        <w:pStyle w:val="-"/>
        <w:ind w:firstLine="470"/>
        <w:rPr>
          <w:sz w:val="24"/>
          <w:szCs w:val="24"/>
        </w:rPr>
      </w:pPr>
      <w:r w:rsidRPr="00301CCD">
        <w:rPr>
          <w:sz w:val="24"/>
          <w:szCs w:val="24"/>
        </w:rPr>
        <w:t>Сохранение природной среды.</w:t>
      </w:r>
    </w:p>
    <w:p w:rsidR="00E41DD7" w:rsidRPr="00301CCD" w:rsidRDefault="00E41DD7" w:rsidP="00301CCD">
      <w:pPr>
        <w:pStyle w:val="-"/>
        <w:ind w:firstLine="470"/>
        <w:rPr>
          <w:sz w:val="24"/>
          <w:szCs w:val="24"/>
        </w:rPr>
      </w:pPr>
      <w:r w:rsidRPr="00301CCD">
        <w:rPr>
          <w:sz w:val="24"/>
          <w:szCs w:val="24"/>
        </w:rPr>
        <w:t>Сельскохозяйственное производство.</w:t>
      </w:r>
    </w:p>
    <w:p w:rsidR="00E41DD7" w:rsidRPr="00301CCD" w:rsidRDefault="00E41DD7" w:rsidP="00301CCD">
      <w:pPr>
        <w:pStyle w:val="-"/>
        <w:ind w:firstLine="470"/>
        <w:rPr>
          <w:sz w:val="24"/>
          <w:szCs w:val="24"/>
        </w:rPr>
      </w:pPr>
      <w:r w:rsidRPr="00301CCD">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41DD7" w:rsidRPr="00301CCD" w:rsidRDefault="00E41DD7" w:rsidP="00301CCD">
      <w:pPr>
        <w:pStyle w:val="-"/>
        <w:ind w:firstLine="470"/>
        <w:rPr>
          <w:sz w:val="24"/>
          <w:szCs w:val="24"/>
        </w:rPr>
      </w:pPr>
      <w:r w:rsidRPr="00301CCD">
        <w:rPr>
          <w:sz w:val="24"/>
          <w:szCs w:val="24"/>
        </w:rPr>
        <w:t>Автоматизация и роботизация сельскохозяйственного производства:</w:t>
      </w:r>
    </w:p>
    <w:p w:rsidR="00E41DD7" w:rsidRPr="00301CCD" w:rsidRDefault="00E41DD7" w:rsidP="00301CCD">
      <w:pPr>
        <w:pStyle w:val="-"/>
        <w:ind w:firstLine="470"/>
        <w:rPr>
          <w:sz w:val="24"/>
          <w:szCs w:val="24"/>
        </w:rPr>
      </w:pPr>
      <w:r w:rsidRPr="00301CCD">
        <w:rPr>
          <w:sz w:val="24"/>
          <w:szCs w:val="24"/>
        </w:rPr>
        <w:t>анализаторы почвы с использованием спутниковой системы навигации;</w:t>
      </w:r>
    </w:p>
    <w:p w:rsidR="00E41DD7" w:rsidRPr="00301CCD" w:rsidRDefault="00E41DD7" w:rsidP="00301CCD">
      <w:pPr>
        <w:pStyle w:val="-"/>
        <w:ind w:firstLine="470"/>
        <w:rPr>
          <w:sz w:val="24"/>
          <w:szCs w:val="24"/>
        </w:rPr>
      </w:pPr>
      <w:r w:rsidRPr="00301CCD">
        <w:rPr>
          <w:sz w:val="24"/>
          <w:szCs w:val="24"/>
        </w:rPr>
        <w:t>автоматизация тепличного хозяйства;</w:t>
      </w:r>
    </w:p>
    <w:p w:rsidR="00E41DD7" w:rsidRPr="00301CCD" w:rsidRDefault="00E41DD7" w:rsidP="00301CCD">
      <w:pPr>
        <w:pStyle w:val="-"/>
        <w:ind w:firstLine="470"/>
        <w:rPr>
          <w:sz w:val="24"/>
          <w:szCs w:val="24"/>
        </w:rPr>
      </w:pPr>
      <w:r w:rsidRPr="00301CCD">
        <w:rPr>
          <w:sz w:val="24"/>
          <w:szCs w:val="24"/>
        </w:rPr>
        <w:t>применение роботов-манипуляторов для уборки урожая;</w:t>
      </w:r>
    </w:p>
    <w:p w:rsidR="00E41DD7" w:rsidRPr="00301CCD" w:rsidRDefault="00E41DD7" w:rsidP="00301CCD">
      <w:pPr>
        <w:pStyle w:val="-"/>
        <w:ind w:firstLine="470"/>
        <w:rPr>
          <w:sz w:val="24"/>
          <w:szCs w:val="24"/>
        </w:rPr>
      </w:pPr>
      <w:r w:rsidRPr="00301CCD">
        <w:rPr>
          <w:sz w:val="24"/>
          <w:szCs w:val="24"/>
        </w:rPr>
        <w:t>внесение удобрения на основе данных от азотно-спектральных датчиков;</w:t>
      </w:r>
    </w:p>
    <w:p w:rsidR="00E41DD7" w:rsidRPr="00301CCD" w:rsidRDefault="00E41DD7" w:rsidP="00301CCD">
      <w:pPr>
        <w:pStyle w:val="-"/>
        <w:ind w:firstLine="470"/>
        <w:rPr>
          <w:sz w:val="24"/>
          <w:szCs w:val="24"/>
        </w:rPr>
      </w:pPr>
      <w:r w:rsidRPr="00301CCD">
        <w:rPr>
          <w:sz w:val="24"/>
          <w:szCs w:val="24"/>
        </w:rPr>
        <w:t>определение критических точек полей с помощью спутниковых снимков;</w:t>
      </w:r>
    </w:p>
    <w:p w:rsidR="00E41DD7" w:rsidRPr="00301CCD" w:rsidRDefault="00E41DD7" w:rsidP="00301CCD">
      <w:pPr>
        <w:pStyle w:val="-"/>
        <w:ind w:firstLine="470"/>
        <w:rPr>
          <w:sz w:val="24"/>
          <w:szCs w:val="24"/>
        </w:rPr>
      </w:pPr>
      <w:r w:rsidRPr="00301CCD">
        <w:rPr>
          <w:sz w:val="24"/>
          <w:szCs w:val="24"/>
        </w:rPr>
        <w:t>использование беспилотных летательных аппаратов и другое.</w:t>
      </w:r>
    </w:p>
    <w:p w:rsidR="00E41DD7" w:rsidRPr="00301CCD" w:rsidRDefault="00E41DD7" w:rsidP="00301CCD">
      <w:pPr>
        <w:pStyle w:val="-"/>
        <w:ind w:firstLine="470"/>
        <w:rPr>
          <w:sz w:val="24"/>
          <w:szCs w:val="24"/>
        </w:rPr>
      </w:pPr>
      <w:r w:rsidRPr="00301CCD">
        <w:rPr>
          <w:sz w:val="24"/>
          <w:szCs w:val="24"/>
        </w:rPr>
        <w:t>Генно-модифицированные растения: положительные и отрицательные аспекты.</w:t>
      </w:r>
    </w:p>
    <w:p w:rsidR="00E41DD7" w:rsidRPr="00301CCD" w:rsidRDefault="00E41DD7" w:rsidP="00301CCD">
      <w:pPr>
        <w:pStyle w:val="-"/>
        <w:ind w:firstLine="470"/>
        <w:rPr>
          <w:sz w:val="24"/>
          <w:szCs w:val="24"/>
        </w:rPr>
      </w:pPr>
      <w:r w:rsidRPr="00301CCD">
        <w:rPr>
          <w:sz w:val="24"/>
          <w:szCs w:val="24"/>
        </w:rPr>
        <w:t>Сельскохозяйственные профессии.</w:t>
      </w:r>
    </w:p>
    <w:p w:rsidR="00E41DD7" w:rsidRPr="00301CCD" w:rsidRDefault="00E41DD7" w:rsidP="00301CCD">
      <w:pPr>
        <w:pStyle w:val="-"/>
        <w:ind w:firstLine="470"/>
        <w:rPr>
          <w:sz w:val="24"/>
          <w:szCs w:val="24"/>
        </w:rPr>
      </w:pPr>
      <w:r w:rsidRPr="00301CCD">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01CCD" w:rsidRDefault="00301CCD" w:rsidP="00301CCD">
      <w:pPr>
        <w:pStyle w:val="-"/>
        <w:ind w:firstLine="0"/>
        <w:rPr>
          <w:sz w:val="24"/>
          <w:szCs w:val="24"/>
        </w:rPr>
      </w:pPr>
    </w:p>
    <w:p w:rsidR="00E41DD7" w:rsidRPr="00BA0185" w:rsidRDefault="00E41DD7" w:rsidP="00BA0185">
      <w:pPr>
        <w:pStyle w:val="-"/>
        <w:ind w:firstLine="470"/>
        <w:rPr>
          <w:b/>
          <w:sz w:val="24"/>
          <w:szCs w:val="24"/>
          <w:u w:val="single"/>
        </w:rPr>
      </w:pPr>
      <w:r w:rsidRPr="00301CCD">
        <w:rPr>
          <w:sz w:val="24"/>
          <w:szCs w:val="24"/>
          <w:u w:val="single"/>
        </w:rPr>
        <w:t xml:space="preserve"> </w:t>
      </w:r>
      <w:r w:rsidRPr="00BA0185">
        <w:rPr>
          <w:b/>
          <w:sz w:val="24"/>
          <w:szCs w:val="24"/>
          <w:u w:val="single"/>
        </w:rPr>
        <w:t>Планируемые результаты освоения программы по предмету "Труд (технология)" на уровне основного общего образования.</w:t>
      </w:r>
    </w:p>
    <w:p w:rsidR="00E41DD7" w:rsidRPr="00301CCD" w:rsidRDefault="00E41DD7" w:rsidP="00301CCD">
      <w:pPr>
        <w:pStyle w:val="-"/>
        <w:ind w:firstLine="708"/>
        <w:rPr>
          <w:sz w:val="24"/>
          <w:szCs w:val="24"/>
        </w:rPr>
      </w:pPr>
      <w:r w:rsidRPr="00301CCD">
        <w:rPr>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1DD7" w:rsidRPr="00301CCD" w:rsidRDefault="00E41DD7" w:rsidP="00301CCD">
      <w:pPr>
        <w:pStyle w:val="-"/>
        <w:ind w:firstLine="708"/>
        <w:rPr>
          <w:sz w:val="24"/>
          <w:szCs w:val="24"/>
        </w:rPr>
      </w:pPr>
      <w:r w:rsidRPr="00301CCD">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E41DD7" w:rsidRPr="00301CCD" w:rsidRDefault="00E41DD7" w:rsidP="00301CCD">
      <w:pPr>
        <w:pStyle w:val="-"/>
        <w:ind w:firstLine="708"/>
        <w:rPr>
          <w:sz w:val="24"/>
          <w:szCs w:val="24"/>
        </w:rPr>
      </w:pPr>
      <w:r w:rsidRPr="00301CCD">
        <w:rPr>
          <w:sz w:val="24"/>
          <w:szCs w:val="24"/>
        </w:rPr>
        <w:t>1) патриотического воспитания:</w:t>
      </w:r>
    </w:p>
    <w:p w:rsidR="00E41DD7" w:rsidRPr="00301CCD" w:rsidRDefault="00E41DD7" w:rsidP="00301CCD">
      <w:pPr>
        <w:pStyle w:val="-"/>
        <w:ind w:firstLine="708"/>
        <w:rPr>
          <w:sz w:val="24"/>
          <w:szCs w:val="24"/>
        </w:rPr>
      </w:pPr>
      <w:r w:rsidRPr="00301CCD">
        <w:rPr>
          <w:sz w:val="24"/>
          <w:szCs w:val="24"/>
        </w:rPr>
        <w:t>проявление интереса к истории и современному состоянию российской науки и технологии;</w:t>
      </w:r>
    </w:p>
    <w:p w:rsidR="00E41DD7" w:rsidRPr="00301CCD" w:rsidRDefault="00E41DD7" w:rsidP="00301CCD">
      <w:pPr>
        <w:pStyle w:val="-"/>
        <w:ind w:firstLine="708"/>
        <w:rPr>
          <w:sz w:val="24"/>
          <w:szCs w:val="24"/>
        </w:rPr>
      </w:pPr>
      <w:r w:rsidRPr="00301CCD">
        <w:rPr>
          <w:sz w:val="24"/>
          <w:szCs w:val="24"/>
        </w:rPr>
        <w:t>ценностное отношение к достижениям российских инженеров и ученых;</w:t>
      </w:r>
    </w:p>
    <w:p w:rsidR="00E41DD7" w:rsidRPr="00301CCD" w:rsidRDefault="00E41DD7" w:rsidP="00301CCD">
      <w:pPr>
        <w:pStyle w:val="-"/>
        <w:ind w:firstLine="708"/>
        <w:rPr>
          <w:sz w:val="24"/>
          <w:szCs w:val="24"/>
        </w:rPr>
      </w:pPr>
      <w:r w:rsidRPr="00301CCD">
        <w:rPr>
          <w:sz w:val="24"/>
          <w:szCs w:val="24"/>
        </w:rPr>
        <w:t>2) гражданского и духовно-нравственного воспитания:</w:t>
      </w:r>
    </w:p>
    <w:p w:rsidR="00E41DD7" w:rsidRPr="00301CCD" w:rsidRDefault="00E41DD7" w:rsidP="00301CCD">
      <w:pPr>
        <w:pStyle w:val="-"/>
        <w:ind w:firstLine="708"/>
        <w:rPr>
          <w:sz w:val="24"/>
          <w:szCs w:val="24"/>
        </w:rPr>
      </w:pPr>
      <w:r w:rsidRPr="00301CCD">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E41DD7" w:rsidRPr="00301CCD" w:rsidRDefault="00E41DD7" w:rsidP="00301CCD">
      <w:pPr>
        <w:pStyle w:val="-"/>
        <w:ind w:firstLine="708"/>
        <w:rPr>
          <w:sz w:val="24"/>
          <w:szCs w:val="24"/>
        </w:rPr>
      </w:pPr>
      <w:r w:rsidRPr="00301CCD">
        <w:rPr>
          <w:sz w:val="24"/>
          <w:szCs w:val="24"/>
        </w:rPr>
        <w:t>осознание важности морально-этических принципов в деятельности, связанной с реализацией технологий;</w:t>
      </w:r>
    </w:p>
    <w:p w:rsidR="00E41DD7" w:rsidRPr="00301CCD" w:rsidRDefault="00E41DD7" w:rsidP="00301CCD">
      <w:pPr>
        <w:pStyle w:val="-"/>
        <w:ind w:firstLine="708"/>
        <w:rPr>
          <w:sz w:val="24"/>
          <w:szCs w:val="24"/>
        </w:rPr>
      </w:pPr>
      <w:r w:rsidRPr="00301CCD">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41DD7" w:rsidRPr="00301CCD" w:rsidRDefault="00E41DD7" w:rsidP="00301CCD">
      <w:pPr>
        <w:pStyle w:val="-"/>
        <w:ind w:firstLine="708"/>
        <w:rPr>
          <w:sz w:val="24"/>
          <w:szCs w:val="24"/>
        </w:rPr>
      </w:pPr>
      <w:r w:rsidRPr="00301CCD">
        <w:rPr>
          <w:sz w:val="24"/>
          <w:szCs w:val="24"/>
        </w:rPr>
        <w:t>3) эстетического воспитания:</w:t>
      </w:r>
    </w:p>
    <w:p w:rsidR="00E41DD7" w:rsidRPr="00301CCD" w:rsidRDefault="00E41DD7" w:rsidP="00301CCD">
      <w:pPr>
        <w:pStyle w:val="-"/>
        <w:ind w:firstLine="708"/>
        <w:rPr>
          <w:sz w:val="24"/>
          <w:szCs w:val="24"/>
        </w:rPr>
      </w:pPr>
      <w:r w:rsidRPr="00301CCD">
        <w:rPr>
          <w:sz w:val="24"/>
          <w:szCs w:val="24"/>
        </w:rPr>
        <w:t>восприятие эстетических качеств предметов труда;</w:t>
      </w:r>
    </w:p>
    <w:p w:rsidR="00E41DD7" w:rsidRPr="00301CCD" w:rsidRDefault="00E41DD7" w:rsidP="00301CCD">
      <w:pPr>
        <w:pStyle w:val="-"/>
        <w:ind w:firstLine="708"/>
        <w:rPr>
          <w:sz w:val="24"/>
          <w:szCs w:val="24"/>
        </w:rPr>
      </w:pPr>
      <w:r w:rsidRPr="00301CCD">
        <w:rPr>
          <w:sz w:val="24"/>
          <w:szCs w:val="24"/>
        </w:rPr>
        <w:t>умение создавать эстетически значимые изделия из различных материалов;</w:t>
      </w:r>
    </w:p>
    <w:p w:rsidR="00E41DD7" w:rsidRPr="00301CCD" w:rsidRDefault="00E41DD7" w:rsidP="00301CCD">
      <w:pPr>
        <w:pStyle w:val="-"/>
        <w:ind w:firstLine="708"/>
        <w:rPr>
          <w:sz w:val="24"/>
          <w:szCs w:val="24"/>
        </w:rPr>
      </w:pPr>
      <w:r w:rsidRPr="00301CCD">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E41DD7" w:rsidRPr="00301CCD" w:rsidRDefault="00E41DD7" w:rsidP="00301CCD">
      <w:pPr>
        <w:pStyle w:val="-"/>
        <w:ind w:firstLine="708"/>
        <w:rPr>
          <w:sz w:val="24"/>
          <w:szCs w:val="24"/>
        </w:rPr>
      </w:pPr>
      <w:r w:rsidRPr="00301CCD">
        <w:rPr>
          <w:sz w:val="24"/>
          <w:szCs w:val="24"/>
        </w:rPr>
        <w:t>осознание роли художественной культуры как средства коммуникации и самовыражения в современном обществе;</w:t>
      </w:r>
    </w:p>
    <w:p w:rsidR="00E41DD7" w:rsidRPr="00301CCD" w:rsidRDefault="00E41DD7" w:rsidP="00301CCD">
      <w:pPr>
        <w:pStyle w:val="-"/>
        <w:ind w:firstLine="708"/>
        <w:rPr>
          <w:sz w:val="24"/>
          <w:szCs w:val="24"/>
        </w:rPr>
      </w:pPr>
      <w:r w:rsidRPr="00301CCD">
        <w:rPr>
          <w:sz w:val="24"/>
          <w:szCs w:val="24"/>
        </w:rPr>
        <w:t>4) ценности научного познания и практической деятельности:</w:t>
      </w:r>
    </w:p>
    <w:p w:rsidR="00E41DD7" w:rsidRPr="00301CCD" w:rsidRDefault="00E41DD7" w:rsidP="00301CCD">
      <w:pPr>
        <w:pStyle w:val="-"/>
        <w:ind w:firstLine="708"/>
        <w:rPr>
          <w:sz w:val="24"/>
          <w:szCs w:val="24"/>
        </w:rPr>
      </w:pPr>
      <w:r w:rsidRPr="00301CCD">
        <w:rPr>
          <w:sz w:val="24"/>
          <w:szCs w:val="24"/>
        </w:rPr>
        <w:t>осознание ценности науки как фундамента технологий;</w:t>
      </w:r>
    </w:p>
    <w:p w:rsidR="00E41DD7" w:rsidRPr="00301CCD" w:rsidRDefault="00E41DD7" w:rsidP="00301CCD">
      <w:pPr>
        <w:pStyle w:val="-"/>
        <w:ind w:firstLine="708"/>
        <w:rPr>
          <w:sz w:val="24"/>
          <w:szCs w:val="24"/>
        </w:rPr>
      </w:pPr>
      <w:r w:rsidRPr="00301CCD">
        <w:rPr>
          <w:sz w:val="24"/>
          <w:szCs w:val="24"/>
        </w:rPr>
        <w:t>развитие интереса к исследовательской деятельности, реализации на практике достижений науки;</w:t>
      </w:r>
    </w:p>
    <w:p w:rsidR="00E41DD7" w:rsidRPr="00301CCD" w:rsidRDefault="00E41DD7" w:rsidP="00301CCD">
      <w:pPr>
        <w:pStyle w:val="-"/>
        <w:ind w:firstLine="708"/>
        <w:rPr>
          <w:sz w:val="24"/>
          <w:szCs w:val="24"/>
        </w:rPr>
      </w:pPr>
      <w:r w:rsidRPr="00301CCD">
        <w:rPr>
          <w:sz w:val="24"/>
          <w:szCs w:val="24"/>
        </w:rPr>
        <w:t>5) формирования культуры здоровья и эмоционального благополучия:</w:t>
      </w:r>
    </w:p>
    <w:p w:rsidR="00E41DD7" w:rsidRPr="00301CCD" w:rsidRDefault="00E41DD7" w:rsidP="00301CCD">
      <w:pPr>
        <w:pStyle w:val="-"/>
        <w:ind w:firstLine="708"/>
        <w:rPr>
          <w:sz w:val="24"/>
          <w:szCs w:val="24"/>
        </w:rPr>
      </w:pPr>
      <w:r w:rsidRPr="00301CCD">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E41DD7" w:rsidRPr="00301CCD" w:rsidRDefault="00E41DD7" w:rsidP="00301CCD">
      <w:pPr>
        <w:pStyle w:val="-"/>
        <w:ind w:firstLine="708"/>
        <w:rPr>
          <w:sz w:val="24"/>
          <w:szCs w:val="24"/>
        </w:rPr>
      </w:pPr>
      <w:r w:rsidRPr="00301CCD">
        <w:rPr>
          <w:sz w:val="24"/>
          <w:szCs w:val="24"/>
        </w:rPr>
        <w:t>умение распознавать информационные угрозы и осуществлять защиту личности от этих угроз;</w:t>
      </w:r>
    </w:p>
    <w:p w:rsidR="00E41DD7" w:rsidRPr="00301CCD" w:rsidRDefault="00E41DD7" w:rsidP="00301CCD">
      <w:pPr>
        <w:pStyle w:val="-"/>
        <w:ind w:firstLine="708"/>
        <w:rPr>
          <w:sz w:val="24"/>
          <w:szCs w:val="24"/>
        </w:rPr>
      </w:pPr>
      <w:r w:rsidRPr="00301CCD">
        <w:rPr>
          <w:sz w:val="24"/>
          <w:szCs w:val="24"/>
        </w:rPr>
        <w:t>6) трудового воспитания:</w:t>
      </w:r>
    </w:p>
    <w:p w:rsidR="00E41DD7" w:rsidRPr="00301CCD" w:rsidRDefault="00E41DD7" w:rsidP="00301CCD">
      <w:pPr>
        <w:pStyle w:val="-"/>
        <w:ind w:firstLine="708"/>
        <w:rPr>
          <w:sz w:val="24"/>
          <w:szCs w:val="24"/>
        </w:rPr>
      </w:pPr>
      <w:r w:rsidRPr="00301CCD">
        <w:rPr>
          <w:sz w:val="24"/>
          <w:szCs w:val="24"/>
        </w:rPr>
        <w:t>уважение к труду, трудящимся, результатам труда (своего и других людей);</w:t>
      </w:r>
    </w:p>
    <w:p w:rsidR="00E41DD7" w:rsidRPr="00301CCD" w:rsidRDefault="00E41DD7" w:rsidP="00301CCD">
      <w:pPr>
        <w:pStyle w:val="-"/>
        <w:ind w:firstLine="708"/>
        <w:rPr>
          <w:sz w:val="24"/>
          <w:szCs w:val="24"/>
        </w:rPr>
      </w:pPr>
      <w:r w:rsidRPr="00301CCD">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41DD7" w:rsidRPr="00301CCD" w:rsidRDefault="00E41DD7" w:rsidP="00301CCD">
      <w:pPr>
        <w:pStyle w:val="-"/>
        <w:ind w:firstLine="708"/>
        <w:rPr>
          <w:sz w:val="24"/>
          <w:szCs w:val="24"/>
        </w:rPr>
      </w:pPr>
      <w:r w:rsidRPr="00301CCD">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41DD7" w:rsidRPr="00301CCD" w:rsidRDefault="00E41DD7" w:rsidP="00301CCD">
      <w:pPr>
        <w:pStyle w:val="-"/>
        <w:ind w:firstLine="708"/>
        <w:rPr>
          <w:sz w:val="24"/>
          <w:szCs w:val="24"/>
        </w:rPr>
      </w:pPr>
      <w:r w:rsidRPr="00301CCD">
        <w:rPr>
          <w:sz w:val="24"/>
          <w:szCs w:val="24"/>
        </w:rPr>
        <w:t>умение ориентироваться в мире современных профессий;</w:t>
      </w:r>
    </w:p>
    <w:p w:rsidR="00E41DD7" w:rsidRPr="00301CCD" w:rsidRDefault="00E41DD7" w:rsidP="00301CCD">
      <w:pPr>
        <w:pStyle w:val="-"/>
        <w:ind w:firstLine="708"/>
        <w:rPr>
          <w:sz w:val="24"/>
          <w:szCs w:val="24"/>
        </w:rPr>
      </w:pPr>
      <w:r w:rsidRPr="00301CCD">
        <w:rPr>
          <w:sz w:val="24"/>
          <w:szCs w:val="24"/>
        </w:rPr>
        <w:t>умение осознанно выбирать индивидуальную траекторию развития с учетом личных и общественных интересов, потребностей;</w:t>
      </w:r>
    </w:p>
    <w:p w:rsidR="00E41DD7" w:rsidRPr="00301CCD" w:rsidRDefault="00E41DD7" w:rsidP="00301CCD">
      <w:pPr>
        <w:pStyle w:val="-"/>
        <w:ind w:firstLine="708"/>
        <w:rPr>
          <w:sz w:val="24"/>
          <w:szCs w:val="24"/>
        </w:rPr>
      </w:pPr>
      <w:r w:rsidRPr="00301CCD">
        <w:rPr>
          <w:sz w:val="24"/>
          <w:szCs w:val="24"/>
        </w:rPr>
        <w:t>ориентация на достижение выдающихся результатов в профессиональной деятельности;</w:t>
      </w:r>
    </w:p>
    <w:p w:rsidR="00E41DD7" w:rsidRPr="00301CCD" w:rsidRDefault="00E41DD7" w:rsidP="00301CCD">
      <w:pPr>
        <w:pStyle w:val="-"/>
        <w:ind w:firstLine="708"/>
        <w:rPr>
          <w:sz w:val="24"/>
          <w:szCs w:val="24"/>
        </w:rPr>
      </w:pPr>
      <w:r w:rsidRPr="00301CCD">
        <w:rPr>
          <w:sz w:val="24"/>
          <w:szCs w:val="24"/>
        </w:rPr>
        <w:t>7) экологического воспитания:</w:t>
      </w:r>
    </w:p>
    <w:p w:rsidR="00E41DD7" w:rsidRPr="00301CCD" w:rsidRDefault="00E41DD7" w:rsidP="00301CCD">
      <w:pPr>
        <w:pStyle w:val="-"/>
        <w:ind w:firstLine="708"/>
        <w:rPr>
          <w:sz w:val="24"/>
          <w:szCs w:val="24"/>
        </w:rPr>
      </w:pPr>
      <w:r w:rsidRPr="00301CCD">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01CCD" w:rsidRDefault="00E41DD7" w:rsidP="00301CCD">
      <w:pPr>
        <w:pStyle w:val="-"/>
        <w:ind w:firstLine="540"/>
        <w:rPr>
          <w:sz w:val="24"/>
          <w:szCs w:val="24"/>
        </w:rPr>
      </w:pPr>
      <w:r w:rsidRPr="00301CCD">
        <w:rPr>
          <w:sz w:val="24"/>
          <w:szCs w:val="24"/>
        </w:rPr>
        <w:t>осознание пределов преобразовательной деятельности человека</w:t>
      </w:r>
      <w:r w:rsidR="00301CCD">
        <w:rPr>
          <w:sz w:val="24"/>
          <w:szCs w:val="24"/>
        </w:rPr>
        <w:t>.</w:t>
      </w:r>
    </w:p>
    <w:p w:rsidR="00301CCD" w:rsidRPr="00301CCD" w:rsidRDefault="00E41DD7" w:rsidP="00301CCD">
      <w:pPr>
        <w:pStyle w:val="-"/>
        <w:rPr>
          <w:sz w:val="24"/>
          <w:szCs w:val="24"/>
        </w:rPr>
      </w:pPr>
      <w:r>
        <w:t xml:space="preserve"> </w:t>
      </w:r>
      <w:r w:rsidR="00301CCD">
        <w:tab/>
      </w:r>
      <w:r w:rsidRPr="00301CCD">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r w:rsidR="00301CCD" w:rsidRPr="00301CCD">
        <w:rPr>
          <w:sz w:val="24"/>
          <w:szCs w:val="24"/>
        </w:rPr>
        <w:t>.</w:t>
      </w:r>
    </w:p>
    <w:p w:rsidR="00E41DD7" w:rsidRPr="00301CCD" w:rsidRDefault="00E41DD7" w:rsidP="00301CCD">
      <w:pPr>
        <w:pStyle w:val="-"/>
        <w:ind w:firstLine="708"/>
        <w:rPr>
          <w:sz w:val="24"/>
          <w:szCs w:val="24"/>
        </w:rPr>
      </w:pPr>
      <w:r w:rsidRPr="00301CCD">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41DD7" w:rsidRPr="00301CCD" w:rsidRDefault="00E41DD7" w:rsidP="00301CCD">
      <w:pPr>
        <w:pStyle w:val="-"/>
        <w:ind w:firstLine="708"/>
        <w:rPr>
          <w:sz w:val="24"/>
          <w:szCs w:val="24"/>
        </w:rPr>
      </w:pPr>
      <w:r w:rsidRPr="00301CCD">
        <w:rPr>
          <w:sz w:val="24"/>
          <w:szCs w:val="24"/>
        </w:rPr>
        <w:t>выявлять и характеризовать существенные признаки природных и рукотворных объектов;</w:t>
      </w:r>
    </w:p>
    <w:p w:rsidR="00E41DD7" w:rsidRPr="00301CCD" w:rsidRDefault="00E41DD7" w:rsidP="00301CCD">
      <w:pPr>
        <w:pStyle w:val="-"/>
        <w:ind w:firstLine="708"/>
        <w:rPr>
          <w:sz w:val="24"/>
          <w:szCs w:val="24"/>
        </w:rPr>
      </w:pPr>
      <w:r w:rsidRPr="00301CCD">
        <w:rPr>
          <w:sz w:val="24"/>
          <w:szCs w:val="24"/>
        </w:rPr>
        <w:t>устанавливать существенный признак классификации, основание для обобщения и сравнения;</w:t>
      </w:r>
    </w:p>
    <w:p w:rsidR="00E41DD7" w:rsidRPr="00301CCD" w:rsidRDefault="00E41DD7" w:rsidP="00301CCD">
      <w:pPr>
        <w:pStyle w:val="-"/>
        <w:ind w:firstLine="708"/>
        <w:rPr>
          <w:sz w:val="24"/>
          <w:szCs w:val="24"/>
        </w:rPr>
      </w:pPr>
      <w:r w:rsidRPr="00301CCD">
        <w:rPr>
          <w:sz w:val="24"/>
          <w:szCs w:val="24"/>
        </w:rPr>
        <w:t>выявлять закономерности и противоречия в рассматриваемых фактах, данных и наблюдениях, относящихся к внешнему миру;</w:t>
      </w:r>
    </w:p>
    <w:p w:rsidR="00E41DD7" w:rsidRPr="00301CCD" w:rsidRDefault="00E41DD7" w:rsidP="00301CCD">
      <w:pPr>
        <w:pStyle w:val="-"/>
        <w:ind w:firstLine="708"/>
        <w:rPr>
          <w:sz w:val="24"/>
          <w:szCs w:val="24"/>
        </w:rPr>
      </w:pPr>
      <w:r w:rsidRPr="00301CCD">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E41DD7" w:rsidRPr="00301CCD" w:rsidRDefault="00E41DD7" w:rsidP="00301CCD">
      <w:pPr>
        <w:pStyle w:val="-"/>
        <w:ind w:firstLine="708"/>
        <w:rPr>
          <w:sz w:val="24"/>
          <w:szCs w:val="24"/>
        </w:rPr>
      </w:pPr>
      <w:r w:rsidRPr="00301CCD">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E41DD7" w:rsidRPr="00301CCD" w:rsidRDefault="00E41DD7" w:rsidP="00301CCD">
      <w:pPr>
        <w:pStyle w:val="-"/>
        <w:ind w:firstLine="708"/>
        <w:rPr>
          <w:sz w:val="24"/>
          <w:szCs w:val="24"/>
        </w:rPr>
      </w:pPr>
      <w:r w:rsidRPr="00301CCD">
        <w:rPr>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E41DD7" w:rsidRPr="00301CCD" w:rsidRDefault="00E41DD7" w:rsidP="00301CCD">
      <w:pPr>
        <w:pStyle w:val="-"/>
        <w:ind w:firstLine="708"/>
        <w:rPr>
          <w:sz w:val="24"/>
          <w:szCs w:val="24"/>
        </w:rPr>
      </w:pPr>
      <w:r w:rsidRPr="00301CCD">
        <w:rPr>
          <w:sz w:val="24"/>
          <w:szCs w:val="24"/>
        </w:rPr>
        <w:t>выявлять проблемы, связанные с ними цели и задачи деятельности;</w:t>
      </w:r>
    </w:p>
    <w:p w:rsidR="00E41DD7" w:rsidRPr="00301CCD" w:rsidRDefault="00E41DD7" w:rsidP="00301CCD">
      <w:pPr>
        <w:pStyle w:val="-"/>
        <w:ind w:firstLine="708"/>
        <w:rPr>
          <w:sz w:val="24"/>
          <w:szCs w:val="24"/>
        </w:rPr>
      </w:pPr>
      <w:r w:rsidRPr="00301CCD">
        <w:rPr>
          <w:sz w:val="24"/>
          <w:szCs w:val="24"/>
        </w:rPr>
        <w:t>осуществлять планирование проектной деятельности;</w:t>
      </w:r>
    </w:p>
    <w:p w:rsidR="00E41DD7" w:rsidRPr="00301CCD" w:rsidRDefault="00E41DD7" w:rsidP="00301CCD">
      <w:pPr>
        <w:pStyle w:val="-"/>
        <w:ind w:firstLine="708"/>
        <w:rPr>
          <w:sz w:val="24"/>
          <w:szCs w:val="24"/>
        </w:rPr>
      </w:pPr>
      <w:r w:rsidRPr="00301CCD">
        <w:rPr>
          <w:sz w:val="24"/>
          <w:szCs w:val="24"/>
        </w:rPr>
        <w:t>разрабатывать и реализовывать проектный замысел и оформлять его в форме "продукта";</w:t>
      </w:r>
    </w:p>
    <w:p w:rsidR="00E41DD7" w:rsidRPr="00301CCD" w:rsidRDefault="00E41DD7" w:rsidP="00301CCD">
      <w:pPr>
        <w:pStyle w:val="-"/>
        <w:ind w:firstLine="708"/>
        <w:rPr>
          <w:sz w:val="24"/>
          <w:szCs w:val="24"/>
        </w:rPr>
      </w:pPr>
      <w:r w:rsidRPr="00301CCD">
        <w:rPr>
          <w:sz w:val="24"/>
          <w:szCs w:val="24"/>
        </w:rPr>
        <w:t>осуществлять самооценку процесса и результата проектной деятельности, взаимооценку.</w:t>
      </w:r>
    </w:p>
    <w:p w:rsidR="00E41DD7" w:rsidRPr="00301CCD" w:rsidRDefault="00E41DD7" w:rsidP="00301CCD">
      <w:pPr>
        <w:pStyle w:val="-"/>
        <w:ind w:firstLine="708"/>
        <w:rPr>
          <w:sz w:val="24"/>
          <w:szCs w:val="24"/>
        </w:rPr>
      </w:pPr>
      <w:r w:rsidRPr="00301CCD">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E41DD7" w:rsidRPr="00301CCD" w:rsidRDefault="00E41DD7" w:rsidP="00301CCD">
      <w:pPr>
        <w:pStyle w:val="-"/>
        <w:ind w:firstLine="708"/>
        <w:rPr>
          <w:sz w:val="24"/>
          <w:szCs w:val="24"/>
        </w:rPr>
      </w:pPr>
      <w:r w:rsidRPr="00301CCD">
        <w:rPr>
          <w:sz w:val="24"/>
          <w:szCs w:val="24"/>
        </w:rPr>
        <w:t>использовать вопросы как исследовательский инструмент познания;</w:t>
      </w:r>
    </w:p>
    <w:p w:rsidR="00E41DD7" w:rsidRPr="00301CCD" w:rsidRDefault="00E41DD7" w:rsidP="00301CCD">
      <w:pPr>
        <w:pStyle w:val="-"/>
        <w:ind w:firstLine="708"/>
        <w:rPr>
          <w:sz w:val="24"/>
          <w:szCs w:val="24"/>
        </w:rPr>
      </w:pPr>
      <w:r w:rsidRPr="00301CCD">
        <w:rPr>
          <w:sz w:val="24"/>
          <w:szCs w:val="24"/>
        </w:rPr>
        <w:t>формировать запросы к информационной системе с целью получения необходимой информации;</w:t>
      </w:r>
    </w:p>
    <w:p w:rsidR="00E41DD7" w:rsidRPr="00301CCD" w:rsidRDefault="00E41DD7" w:rsidP="00301CCD">
      <w:pPr>
        <w:pStyle w:val="-"/>
        <w:ind w:firstLine="708"/>
        <w:rPr>
          <w:sz w:val="24"/>
          <w:szCs w:val="24"/>
        </w:rPr>
      </w:pPr>
      <w:r w:rsidRPr="00301CCD">
        <w:rPr>
          <w:sz w:val="24"/>
          <w:szCs w:val="24"/>
        </w:rPr>
        <w:t>оценивать полноту, достоверность и актуальность полученной информации;</w:t>
      </w:r>
    </w:p>
    <w:p w:rsidR="00E41DD7" w:rsidRPr="00301CCD" w:rsidRDefault="00E41DD7" w:rsidP="00301CCD">
      <w:pPr>
        <w:pStyle w:val="-"/>
        <w:ind w:firstLine="708"/>
        <w:rPr>
          <w:sz w:val="24"/>
          <w:szCs w:val="24"/>
        </w:rPr>
      </w:pPr>
      <w:r w:rsidRPr="00301CCD">
        <w:rPr>
          <w:sz w:val="24"/>
          <w:szCs w:val="24"/>
        </w:rPr>
        <w:t>опытным путем изучать свойства различных материалов;</w:t>
      </w:r>
    </w:p>
    <w:p w:rsidR="00E41DD7" w:rsidRPr="00301CCD" w:rsidRDefault="00E41DD7" w:rsidP="00301CCD">
      <w:pPr>
        <w:pStyle w:val="-"/>
        <w:ind w:firstLine="708"/>
        <w:rPr>
          <w:sz w:val="24"/>
          <w:szCs w:val="24"/>
        </w:rPr>
      </w:pPr>
      <w:r w:rsidRPr="00301CCD">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E41DD7" w:rsidRPr="00301CCD" w:rsidRDefault="00E41DD7" w:rsidP="00301CCD">
      <w:pPr>
        <w:pStyle w:val="-"/>
        <w:ind w:firstLine="708"/>
        <w:rPr>
          <w:sz w:val="24"/>
          <w:szCs w:val="24"/>
        </w:rPr>
      </w:pPr>
      <w:r w:rsidRPr="00301CCD">
        <w:rPr>
          <w:sz w:val="24"/>
          <w:szCs w:val="24"/>
        </w:rPr>
        <w:t>строить и оценивать модели объектов, явлений и процессов;</w:t>
      </w:r>
    </w:p>
    <w:p w:rsidR="00E41DD7" w:rsidRPr="00301CCD" w:rsidRDefault="00E41DD7" w:rsidP="00301CCD">
      <w:pPr>
        <w:pStyle w:val="-"/>
        <w:ind w:firstLine="708"/>
        <w:rPr>
          <w:sz w:val="24"/>
          <w:szCs w:val="24"/>
        </w:rPr>
      </w:pPr>
      <w:r w:rsidRPr="00301CCD">
        <w:rPr>
          <w:sz w:val="24"/>
          <w:szCs w:val="24"/>
        </w:rPr>
        <w:t>уметь создавать, применять и преобразовывать знаки и символы, модели и схемы для решения учебных и познавательных задач;</w:t>
      </w:r>
    </w:p>
    <w:p w:rsidR="00E41DD7" w:rsidRPr="00301CCD" w:rsidRDefault="00E41DD7" w:rsidP="00301CCD">
      <w:pPr>
        <w:pStyle w:val="-"/>
        <w:ind w:firstLine="708"/>
        <w:rPr>
          <w:sz w:val="24"/>
          <w:szCs w:val="24"/>
        </w:rPr>
      </w:pPr>
      <w:r w:rsidRPr="00301CCD">
        <w:rPr>
          <w:sz w:val="24"/>
          <w:szCs w:val="24"/>
        </w:rPr>
        <w:t>уметь оценивать правильность выполнения учебной задачи, собственные возможности ее решения;</w:t>
      </w:r>
    </w:p>
    <w:p w:rsidR="00E41DD7" w:rsidRPr="00301CCD" w:rsidRDefault="00E41DD7" w:rsidP="00301CCD">
      <w:pPr>
        <w:pStyle w:val="-"/>
        <w:ind w:firstLine="708"/>
        <w:rPr>
          <w:sz w:val="24"/>
          <w:szCs w:val="24"/>
        </w:rPr>
      </w:pPr>
      <w:r w:rsidRPr="00301CCD">
        <w:rPr>
          <w:sz w:val="24"/>
          <w:szCs w:val="24"/>
        </w:rPr>
        <w:t>прогнозировать поведение технической системы, в том числе с учетом синергетических эффектов.</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E41DD7" w:rsidRPr="00301CCD" w:rsidRDefault="00E41DD7" w:rsidP="00301CCD">
      <w:pPr>
        <w:pStyle w:val="-"/>
        <w:ind w:firstLine="708"/>
        <w:rPr>
          <w:sz w:val="24"/>
          <w:szCs w:val="24"/>
        </w:rPr>
      </w:pPr>
      <w:r w:rsidRPr="00301CCD">
        <w:rPr>
          <w:sz w:val="24"/>
          <w:szCs w:val="24"/>
        </w:rPr>
        <w:t>выбирать форму представления информации в зависимости от поставленной задачи;</w:t>
      </w:r>
    </w:p>
    <w:p w:rsidR="00E41DD7" w:rsidRPr="00301CCD" w:rsidRDefault="00E41DD7" w:rsidP="00301CCD">
      <w:pPr>
        <w:pStyle w:val="-"/>
        <w:ind w:firstLine="708"/>
        <w:rPr>
          <w:sz w:val="24"/>
          <w:szCs w:val="24"/>
        </w:rPr>
      </w:pPr>
      <w:r w:rsidRPr="00301CCD">
        <w:rPr>
          <w:sz w:val="24"/>
          <w:szCs w:val="24"/>
        </w:rPr>
        <w:t>понимать различие между данными, информацией и знаниями;</w:t>
      </w:r>
    </w:p>
    <w:p w:rsidR="00E41DD7" w:rsidRPr="00301CCD" w:rsidRDefault="00E41DD7" w:rsidP="00301CCD">
      <w:pPr>
        <w:pStyle w:val="-"/>
        <w:ind w:firstLine="708"/>
        <w:rPr>
          <w:sz w:val="24"/>
          <w:szCs w:val="24"/>
        </w:rPr>
      </w:pPr>
      <w:r w:rsidRPr="00301CCD">
        <w:rPr>
          <w:sz w:val="24"/>
          <w:szCs w:val="24"/>
        </w:rPr>
        <w:t>владеть начальными навыками работы с "большими данными";</w:t>
      </w:r>
    </w:p>
    <w:p w:rsidR="00E41DD7" w:rsidRPr="00301CCD" w:rsidRDefault="00E41DD7" w:rsidP="00301CCD">
      <w:pPr>
        <w:pStyle w:val="-"/>
        <w:ind w:firstLine="708"/>
        <w:rPr>
          <w:sz w:val="24"/>
          <w:szCs w:val="24"/>
        </w:rPr>
      </w:pPr>
      <w:r w:rsidRPr="00301CCD">
        <w:rPr>
          <w:sz w:val="24"/>
          <w:szCs w:val="24"/>
        </w:rPr>
        <w:t>владеть технологией трансформации данных в информацию, информации в знания.</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самоорганизации как часть регулятивных универсальных учебных действий:</w:t>
      </w:r>
    </w:p>
    <w:p w:rsidR="00E41DD7" w:rsidRPr="00301CCD" w:rsidRDefault="00E41DD7" w:rsidP="00301CCD">
      <w:pPr>
        <w:pStyle w:val="-"/>
        <w:ind w:firstLine="708"/>
        <w:rPr>
          <w:sz w:val="24"/>
          <w:szCs w:val="24"/>
        </w:rPr>
      </w:pPr>
      <w:r w:rsidRPr="00301CCD">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41DD7" w:rsidRPr="00301CCD" w:rsidRDefault="00E41DD7" w:rsidP="00301CCD">
      <w:pPr>
        <w:pStyle w:val="-"/>
        <w:ind w:firstLine="708"/>
        <w:rPr>
          <w:sz w:val="24"/>
          <w:szCs w:val="24"/>
        </w:rPr>
      </w:pPr>
      <w:r w:rsidRPr="00301CCD">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1DD7" w:rsidRPr="00301CCD" w:rsidRDefault="00E41DD7" w:rsidP="00301CCD">
      <w:pPr>
        <w:pStyle w:val="-"/>
        <w:ind w:firstLine="708"/>
        <w:rPr>
          <w:sz w:val="24"/>
          <w:szCs w:val="24"/>
        </w:rPr>
      </w:pPr>
      <w:r w:rsidRPr="00301CCD">
        <w:rPr>
          <w:sz w:val="24"/>
          <w:szCs w:val="24"/>
        </w:rPr>
        <w:t>делать выбор и брать ответственность за решение.</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самоконтроля (рефлексии) как часть регулятивных универсальных учебных действий:</w:t>
      </w:r>
    </w:p>
    <w:p w:rsidR="00E41DD7" w:rsidRPr="00301CCD" w:rsidRDefault="00E41DD7" w:rsidP="00301CCD">
      <w:pPr>
        <w:pStyle w:val="-"/>
        <w:ind w:firstLine="708"/>
        <w:rPr>
          <w:sz w:val="24"/>
          <w:szCs w:val="24"/>
        </w:rPr>
      </w:pPr>
      <w:r w:rsidRPr="00301CCD">
        <w:rPr>
          <w:sz w:val="24"/>
          <w:szCs w:val="24"/>
        </w:rPr>
        <w:t>давать адекватную оценку ситуации и предлагать план ее изменения;</w:t>
      </w:r>
    </w:p>
    <w:p w:rsidR="00E41DD7" w:rsidRPr="00301CCD" w:rsidRDefault="00E41DD7" w:rsidP="00301CCD">
      <w:pPr>
        <w:pStyle w:val="-"/>
        <w:ind w:firstLine="708"/>
        <w:rPr>
          <w:sz w:val="24"/>
          <w:szCs w:val="24"/>
        </w:rPr>
      </w:pPr>
      <w:r w:rsidRPr="00301CCD">
        <w:rPr>
          <w:sz w:val="24"/>
          <w:szCs w:val="24"/>
        </w:rPr>
        <w:t>объяснять причины достижения (недостижения) результатов преобразовательной деятельности;</w:t>
      </w:r>
    </w:p>
    <w:p w:rsidR="00E41DD7" w:rsidRPr="00301CCD" w:rsidRDefault="00E41DD7" w:rsidP="00301CCD">
      <w:pPr>
        <w:pStyle w:val="-"/>
        <w:rPr>
          <w:sz w:val="24"/>
          <w:szCs w:val="24"/>
        </w:rPr>
      </w:pPr>
      <w:r w:rsidRPr="00301CCD">
        <w:rPr>
          <w:sz w:val="24"/>
          <w:szCs w:val="24"/>
        </w:rPr>
        <w:t>вносить необходимые коррективы в деятельность по решению задачи или по осуществлению проекта;</w:t>
      </w:r>
    </w:p>
    <w:p w:rsidR="00E41DD7" w:rsidRPr="00301CCD" w:rsidRDefault="00E41DD7" w:rsidP="00301CCD">
      <w:pPr>
        <w:pStyle w:val="-"/>
        <w:rPr>
          <w:sz w:val="24"/>
          <w:szCs w:val="24"/>
        </w:rPr>
      </w:pPr>
      <w:r w:rsidRPr="00301CCD">
        <w:rPr>
          <w:sz w:val="24"/>
          <w:szCs w:val="24"/>
        </w:rPr>
        <w:t>оценивать соответствие результата цели и условиям и при необходимости корректировать цель и процесс ее достижения.</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принятия себя и других людей как часть регулятивных универсальных учебных действий:</w:t>
      </w:r>
    </w:p>
    <w:p w:rsidR="00E41DD7" w:rsidRPr="00301CCD" w:rsidRDefault="00E41DD7" w:rsidP="00301CCD">
      <w:pPr>
        <w:pStyle w:val="-"/>
        <w:ind w:firstLine="708"/>
        <w:rPr>
          <w:sz w:val="24"/>
          <w:szCs w:val="24"/>
        </w:rPr>
      </w:pPr>
      <w:r w:rsidRPr="00301CCD">
        <w:rPr>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общения как часть коммуникативных универсальных учебных действий:</w:t>
      </w:r>
    </w:p>
    <w:p w:rsidR="00E41DD7" w:rsidRPr="00301CCD" w:rsidRDefault="00E41DD7" w:rsidP="00301CCD">
      <w:pPr>
        <w:pStyle w:val="-"/>
        <w:ind w:firstLine="708"/>
        <w:rPr>
          <w:sz w:val="24"/>
          <w:szCs w:val="24"/>
        </w:rPr>
      </w:pPr>
      <w:r w:rsidRPr="00301CCD">
        <w:rPr>
          <w:sz w:val="24"/>
          <w:szCs w:val="24"/>
        </w:rPr>
        <w:t>в ходе обсуждения учебного материала, планирования и осуществления учебного проекта;</w:t>
      </w:r>
    </w:p>
    <w:p w:rsidR="00E41DD7" w:rsidRPr="00301CCD" w:rsidRDefault="00E41DD7" w:rsidP="00301CCD">
      <w:pPr>
        <w:pStyle w:val="-"/>
        <w:ind w:firstLine="708"/>
        <w:rPr>
          <w:sz w:val="24"/>
          <w:szCs w:val="24"/>
        </w:rPr>
      </w:pPr>
      <w:r w:rsidRPr="00301CCD">
        <w:rPr>
          <w:sz w:val="24"/>
          <w:szCs w:val="24"/>
        </w:rPr>
        <w:t>в рамках публичного представления результатов проектной деятельности;</w:t>
      </w:r>
    </w:p>
    <w:p w:rsidR="00E41DD7" w:rsidRPr="00301CCD" w:rsidRDefault="00E41DD7" w:rsidP="00301CCD">
      <w:pPr>
        <w:pStyle w:val="-"/>
        <w:ind w:firstLine="708"/>
        <w:rPr>
          <w:sz w:val="24"/>
          <w:szCs w:val="24"/>
        </w:rPr>
      </w:pPr>
      <w:r w:rsidRPr="00301CCD">
        <w:rPr>
          <w:sz w:val="24"/>
          <w:szCs w:val="24"/>
        </w:rPr>
        <w:t>в ходе совместного решения задачи с использованием облачных сервисов;</w:t>
      </w:r>
    </w:p>
    <w:p w:rsidR="00E41DD7" w:rsidRPr="00301CCD" w:rsidRDefault="00E41DD7" w:rsidP="00301CCD">
      <w:pPr>
        <w:pStyle w:val="-"/>
        <w:ind w:firstLine="708"/>
        <w:rPr>
          <w:sz w:val="24"/>
          <w:szCs w:val="24"/>
        </w:rPr>
      </w:pPr>
      <w:r w:rsidRPr="00301CCD">
        <w:rPr>
          <w:sz w:val="24"/>
          <w:szCs w:val="24"/>
        </w:rPr>
        <w:t>в ходе общения с представителями других культур, в частности, в социальных сетях.</w:t>
      </w:r>
    </w:p>
    <w:p w:rsidR="00E41DD7" w:rsidRPr="00301CCD" w:rsidRDefault="00E41DD7" w:rsidP="00301CCD">
      <w:pPr>
        <w:pStyle w:val="-"/>
        <w:ind w:firstLine="708"/>
        <w:rPr>
          <w:sz w:val="24"/>
          <w:szCs w:val="24"/>
        </w:rPr>
      </w:pPr>
      <w:r w:rsidRPr="00301CCD">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E41DD7" w:rsidRPr="00301CCD" w:rsidRDefault="00E41DD7" w:rsidP="00301CCD">
      <w:pPr>
        <w:pStyle w:val="-"/>
        <w:ind w:firstLine="708"/>
        <w:rPr>
          <w:sz w:val="24"/>
          <w:szCs w:val="24"/>
        </w:rPr>
      </w:pPr>
      <w:r w:rsidRPr="00301CCD">
        <w:rPr>
          <w:sz w:val="24"/>
          <w:szCs w:val="24"/>
        </w:rPr>
        <w:t>понимать и использовать преимущества командной работы при реализации учебного проекта;</w:t>
      </w:r>
    </w:p>
    <w:p w:rsidR="00E41DD7" w:rsidRPr="00301CCD" w:rsidRDefault="00E41DD7" w:rsidP="00301CCD">
      <w:pPr>
        <w:pStyle w:val="-"/>
        <w:ind w:firstLine="708"/>
        <w:rPr>
          <w:sz w:val="24"/>
          <w:szCs w:val="24"/>
        </w:rPr>
      </w:pPr>
      <w:r w:rsidRPr="00301CCD">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E41DD7" w:rsidRPr="00301CCD" w:rsidRDefault="00E41DD7" w:rsidP="00301CCD">
      <w:pPr>
        <w:pStyle w:val="-"/>
        <w:ind w:firstLine="708"/>
        <w:rPr>
          <w:sz w:val="24"/>
          <w:szCs w:val="24"/>
        </w:rPr>
      </w:pPr>
      <w:r w:rsidRPr="00301CCD">
        <w:rPr>
          <w:sz w:val="24"/>
          <w:szCs w:val="24"/>
        </w:rPr>
        <w:t>уметь адекватно интерпретировать высказывания собеседника - участника совместной деятельности;</w:t>
      </w:r>
    </w:p>
    <w:p w:rsidR="00E41DD7" w:rsidRPr="00301CCD" w:rsidRDefault="00E41DD7" w:rsidP="00301CCD">
      <w:pPr>
        <w:pStyle w:val="-"/>
        <w:ind w:firstLine="708"/>
        <w:rPr>
          <w:sz w:val="24"/>
          <w:szCs w:val="24"/>
        </w:rPr>
      </w:pPr>
      <w:r w:rsidRPr="00301CCD">
        <w:rPr>
          <w:sz w:val="24"/>
          <w:szCs w:val="24"/>
        </w:rPr>
        <w:t>владеть навыками отстаивания своей точки зрения, используя при этом законы логики;</w:t>
      </w:r>
    </w:p>
    <w:p w:rsidR="00E41DD7" w:rsidRPr="00301CCD" w:rsidRDefault="00E41DD7" w:rsidP="00301CCD">
      <w:pPr>
        <w:pStyle w:val="-"/>
        <w:ind w:firstLine="708"/>
        <w:rPr>
          <w:sz w:val="24"/>
          <w:szCs w:val="24"/>
        </w:rPr>
      </w:pPr>
      <w:r w:rsidRPr="00301CCD">
        <w:rPr>
          <w:sz w:val="24"/>
          <w:szCs w:val="24"/>
        </w:rPr>
        <w:t>уметь распознавать некорректную аргументацию.</w:t>
      </w:r>
    </w:p>
    <w:p w:rsidR="00E41DD7" w:rsidRPr="00301CCD" w:rsidRDefault="00E41DD7" w:rsidP="00301CCD">
      <w:pPr>
        <w:pStyle w:val="-"/>
        <w:ind w:firstLine="708"/>
        <w:rPr>
          <w:sz w:val="24"/>
          <w:szCs w:val="24"/>
        </w:rPr>
      </w:pPr>
      <w:r w:rsidRPr="00301CCD">
        <w:rPr>
          <w:sz w:val="24"/>
          <w:szCs w:val="24"/>
        </w:rPr>
        <w:t>Предметные результаты освоения программы по труду (технологии) на уровне основного общего образования.</w:t>
      </w:r>
    </w:p>
    <w:p w:rsidR="00E41DD7" w:rsidRPr="00301CCD" w:rsidRDefault="00E41DD7" w:rsidP="00301CCD">
      <w:pPr>
        <w:pStyle w:val="-"/>
        <w:ind w:firstLine="708"/>
        <w:rPr>
          <w:sz w:val="24"/>
          <w:szCs w:val="24"/>
        </w:rPr>
      </w:pPr>
      <w:r w:rsidRPr="00301CCD">
        <w:rPr>
          <w:sz w:val="24"/>
          <w:szCs w:val="24"/>
        </w:rPr>
        <w:t>Для всех модулей обязательные предметные результаты:</w:t>
      </w:r>
    </w:p>
    <w:p w:rsidR="00E41DD7" w:rsidRPr="00301CCD" w:rsidRDefault="00E41DD7" w:rsidP="00301CCD">
      <w:pPr>
        <w:pStyle w:val="-"/>
        <w:ind w:firstLine="708"/>
        <w:rPr>
          <w:sz w:val="24"/>
          <w:szCs w:val="24"/>
        </w:rPr>
      </w:pPr>
      <w:r w:rsidRPr="00301CCD">
        <w:rPr>
          <w:sz w:val="24"/>
          <w:szCs w:val="24"/>
        </w:rPr>
        <w:t>организовывать рабочее место в соответствии с изучаемым предметом;</w:t>
      </w:r>
    </w:p>
    <w:p w:rsidR="00E41DD7" w:rsidRPr="00301CCD" w:rsidRDefault="00E41DD7" w:rsidP="00301CCD">
      <w:pPr>
        <w:pStyle w:val="-"/>
        <w:ind w:firstLine="708"/>
        <w:rPr>
          <w:sz w:val="24"/>
          <w:szCs w:val="24"/>
        </w:rPr>
      </w:pPr>
      <w:r w:rsidRPr="00301CCD">
        <w:rPr>
          <w:sz w:val="24"/>
          <w:szCs w:val="24"/>
        </w:rPr>
        <w:t>соблюдать правила безопасного использования ручных и электрифицированных инструментов и оборудования;</w:t>
      </w:r>
    </w:p>
    <w:p w:rsidR="00E41DD7" w:rsidRPr="00301CCD" w:rsidRDefault="00E41DD7" w:rsidP="00301CCD">
      <w:pPr>
        <w:pStyle w:val="-"/>
        <w:ind w:firstLine="708"/>
        <w:rPr>
          <w:sz w:val="24"/>
          <w:szCs w:val="24"/>
        </w:rPr>
      </w:pPr>
      <w:r w:rsidRPr="00301CCD">
        <w:rPr>
          <w:sz w:val="24"/>
          <w:szCs w:val="24"/>
        </w:rPr>
        <w:t>грамотно и осознанно выполнять технологические операции в соответствии с изучаемой технологией.</w:t>
      </w:r>
    </w:p>
    <w:p w:rsidR="00E41DD7" w:rsidRPr="00EA7537" w:rsidRDefault="00E41DD7" w:rsidP="00301CCD">
      <w:pPr>
        <w:pStyle w:val="-"/>
        <w:ind w:firstLine="708"/>
        <w:rPr>
          <w:i/>
          <w:sz w:val="24"/>
          <w:szCs w:val="24"/>
        </w:rPr>
      </w:pPr>
      <w:r w:rsidRPr="00EA7537">
        <w:rPr>
          <w:i/>
          <w:sz w:val="24"/>
          <w:szCs w:val="24"/>
        </w:rPr>
        <w:t>Предметные результаты освоения содержания модуля "Производство и технологии".</w:t>
      </w:r>
    </w:p>
    <w:p w:rsidR="00E41DD7" w:rsidRPr="00301CCD" w:rsidRDefault="00E41DD7" w:rsidP="00301CCD">
      <w:pPr>
        <w:pStyle w:val="-"/>
        <w:ind w:firstLine="708"/>
        <w:rPr>
          <w:sz w:val="24"/>
          <w:szCs w:val="24"/>
        </w:rPr>
      </w:pPr>
      <w:r w:rsidRPr="00301CCD">
        <w:rPr>
          <w:sz w:val="24"/>
          <w:szCs w:val="24"/>
        </w:rPr>
        <w:t>К концу обучения в 5 классе:</w:t>
      </w:r>
    </w:p>
    <w:p w:rsidR="00E41DD7" w:rsidRPr="00301CCD" w:rsidRDefault="00E41DD7" w:rsidP="00301CCD">
      <w:pPr>
        <w:pStyle w:val="-"/>
        <w:ind w:firstLine="708"/>
        <w:rPr>
          <w:sz w:val="24"/>
          <w:szCs w:val="24"/>
        </w:rPr>
      </w:pPr>
      <w:r w:rsidRPr="00301CCD">
        <w:rPr>
          <w:sz w:val="24"/>
          <w:szCs w:val="24"/>
        </w:rPr>
        <w:t>называть и характеризовать технологии;</w:t>
      </w:r>
    </w:p>
    <w:p w:rsidR="00E41DD7" w:rsidRPr="00301CCD" w:rsidRDefault="00E41DD7" w:rsidP="00301CCD">
      <w:pPr>
        <w:pStyle w:val="-"/>
        <w:ind w:firstLine="708"/>
        <w:rPr>
          <w:sz w:val="24"/>
          <w:szCs w:val="24"/>
        </w:rPr>
      </w:pPr>
      <w:r w:rsidRPr="00301CCD">
        <w:rPr>
          <w:sz w:val="24"/>
          <w:szCs w:val="24"/>
        </w:rPr>
        <w:t>называть и характеризовать потребности человека;</w:t>
      </w:r>
    </w:p>
    <w:p w:rsidR="00E41DD7" w:rsidRPr="00301CCD" w:rsidRDefault="00E41DD7" w:rsidP="00301CCD">
      <w:pPr>
        <w:pStyle w:val="-"/>
        <w:ind w:firstLine="708"/>
        <w:rPr>
          <w:sz w:val="24"/>
          <w:szCs w:val="24"/>
        </w:rPr>
      </w:pPr>
      <w:r w:rsidRPr="00301CCD">
        <w:rPr>
          <w:sz w:val="24"/>
          <w:szCs w:val="24"/>
        </w:rPr>
        <w:t>классифицировать технику, описывать назначение техники;</w:t>
      </w:r>
    </w:p>
    <w:p w:rsidR="00E41DD7" w:rsidRPr="00301CCD" w:rsidRDefault="00E41DD7" w:rsidP="00301CCD">
      <w:pPr>
        <w:pStyle w:val="-"/>
        <w:ind w:firstLine="708"/>
        <w:rPr>
          <w:sz w:val="24"/>
          <w:szCs w:val="24"/>
        </w:rPr>
      </w:pPr>
      <w:r w:rsidRPr="00301CCD">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41DD7" w:rsidRPr="00301CCD" w:rsidRDefault="00E41DD7" w:rsidP="00301CCD">
      <w:pPr>
        <w:pStyle w:val="-"/>
        <w:ind w:firstLine="708"/>
        <w:rPr>
          <w:sz w:val="24"/>
          <w:szCs w:val="24"/>
        </w:rPr>
      </w:pPr>
      <w:r w:rsidRPr="00301CCD">
        <w:rPr>
          <w:sz w:val="24"/>
          <w:szCs w:val="24"/>
        </w:rPr>
        <w:t>использовать метод учебного проектирования, выполнять учебные проекты;</w:t>
      </w:r>
    </w:p>
    <w:p w:rsidR="00E41DD7" w:rsidRPr="00301CCD" w:rsidRDefault="00E41DD7" w:rsidP="00301CCD">
      <w:pPr>
        <w:pStyle w:val="-"/>
        <w:ind w:firstLine="708"/>
        <w:rPr>
          <w:sz w:val="24"/>
          <w:szCs w:val="24"/>
        </w:rPr>
      </w:pPr>
      <w:r w:rsidRPr="00301CCD">
        <w:rPr>
          <w:sz w:val="24"/>
          <w:szCs w:val="24"/>
        </w:rPr>
        <w:t>называть и характеризовать профессии, связанные с миром техники и технологий.</w:t>
      </w:r>
    </w:p>
    <w:p w:rsidR="00E41DD7" w:rsidRPr="00301CCD" w:rsidRDefault="00E41DD7" w:rsidP="00301CCD">
      <w:pPr>
        <w:pStyle w:val="-"/>
        <w:ind w:firstLine="708"/>
        <w:rPr>
          <w:sz w:val="24"/>
          <w:szCs w:val="24"/>
        </w:rPr>
      </w:pPr>
      <w:r w:rsidRPr="00301CCD">
        <w:rPr>
          <w:sz w:val="24"/>
          <w:szCs w:val="24"/>
        </w:rPr>
        <w:t>К концу обучения в 6 классе:</w:t>
      </w:r>
    </w:p>
    <w:p w:rsidR="00E41DD7" w:rsidRPr="00301CCD" w:rsidRDefault="00E41DD7" w:rsidP="00301CCD">
      <w:pPr>
        <w:pStyle w:val="-"/>
        <w:ind w:firstLine="708"/>
        <w:rPr>
          <w:sz w:val="24"/>
          <w:szCs w:val="24"/>
        </w:rPr>
      </w:pPr>
      <w:r w:rsidRPr="00301CCD">
        <w:rPr>
          <w:sz w:val="24"/>
          <w:szCs w:val="24"/>
        </w:rPr>
        <w:t>называть и характеризовать машины и механизмы;</w:t>
      </w:r>
    </w:p>
    <w:p w:rsidR="00E41DD7" w:rsidRPr="00301CCD" w:rsidRDefault="00E41DD7" w:rsidP="00301CCD">
      <w:pPr>
        <w:pStyle w:val="-"/>
        <w:ind w:firstLine="708"/>
        <w:rPr>
          <w:sz w:val="24"/>
          <w:szCs w:val="24"/>
        </w:rPr>
      </w:pPr>
      <w:r w:rsidRPr="00301CCD">
        <w:rPr>
          <w:sz w:val="24"/>
          <w:szCs w:val="24"/>
        </w:rPr>
        <w:t>характеризовать предметы труда в различных видах материального производства;</w:t>
      </w:r>
    </w:p>
    <w:p w:rsidR="00E41DD7" w:rsidRPr="00301CCD" w:rsidRDefault="00E41DD7" w:rsidP="00301CCD">
      <w:pPr>
        <w:pStyle w:val="-"/>
        <w:ind w:firstLine="708"/>
        <w:rPr>
          <w:sz w:val="24"/>
          <w:szCs w:val="24"/>
        </w:rPr>
      </w:pPr>
      <w:r w:rsidRPr="00301CCD">
        <w:rPr>
          <w:sz w:val="24"/>
          <w:szCs w:val="24"/>
        </w:rPr>
        <w:t>характеризовать профессии, связанные с инженерной и изобретательской деятельностью.</w:t>
      </w:r>
    </w:p>
    <w:p w:rsidR="00E41DD7" w:rsidRPr="00301CCD" w:rsidRDefault="00E41DD7" w:rsidP="00301CCD">
      <w:pPr>
        <w:pStyle w:val="-"/>
        <w:ind w:firstLine="708"/>
        <w:rPr>
          <w:sz w:val="24"/>
          <w:szCs w:val="24"/>
        </w:rPr>
      </w:pPr>
      <w:r w:rsidRPr="00301CCD">
        <w:rPr>
          <w:sz w:val="24"/>
          <w:szCs w:val="24"/>
        </w:rPr>
        <w:t>К концу обучения в 7 классе:</w:t>
      </w:r>
    </w:p>
    <w:p w:rsidR="00E41DD7" w:rsidRPr="00301CCD" w:rsidRDefault="00E41DD7" w:rsidP="00301CCD">
      <w:pPr>
        <w:pStyle w:val="-"/>
        <w:ind w:firstLine="708"/>
        <w:rPr>
          <w:sz w:val="24"/>
          <w:szCs w:val="24"/>
        </w:rPr>
      </w:pPr>
      <w:r w:rsidRPr="00301CCD">
        <w:rPr>
          <w:sz w:val="24"/>
          <w:szCs w:val="24"/>
        </w:rPr>
        <w:t>приводить примеры развития технологий;</w:t>
      </w:r>
    </w:p>
    <w:p w:rsidR="00E41DD7" w:rsidRPr="00301CCD" w:rsidRDefault="00E41DD7" w:rsidP="00301CCD">
      <w:pPr>
        <w:pStyle w:val="-"/>
        <w:ind w:firstLine="708"/>
        <w:rPr>
          <w:sz w:val="24"/>
          <w:szCs w:val="24"/>
        </w:rPr>
      </w:pPr>
      <w:r w:rsidRPr="00301CCD">
        <w:rPr>
          <w:sz w:val="24"/>
          <w:szCs w:val="24"/>
        </w:rPr>
        <w:t>называть и характеризовать народные промыслы и ремесла России;</w:t>
      </w:r>
    </w:p>
    <w:p w:rsidR="00E41DD7" w:rsidRPr="00301CCD" w:rsidRDefault="00E41DD7" w:rsidP="00301CCD">
      <w:pPr>
        <w:pStyle w:val="-"/>
        <w:ind w:firstLine="708"/>
        <w:rPr>
          <w:sz w:val="24"/>
          <w:szCs w:val="24"/>
        </w:rPr>
      </w:pPr>
      <w:r w:rsidRPr="00301CCD">
        <w:rPr>
          <w:sz w:val="24"/>
          <w:szCs w:val="24"/>
        </w:rPr>
        <w:t>оценивать области применения технологий, понимать их возможности и ограничения;</w:t>
      </w:r>
    </w:p>
    <w:p w:rsidR="00E41DD7" w:rsidRPr="00301CCD" w:rsidRDefault="00E41DD7" w:rsidP="00301CCD">
      <w:pPr>
        <w:pStyle w:val="-"/>
        <w:ind w:firstLine="708"/>
        <w:rPr>
          <w:sz w:val="24"/>
          <w:szCs w:val="24"/>
        </w:rPr>
      </w:pPr>
      <w:r w:rsidRPr="00301CCD">
        <w:rPr>
          <w:sz w:val="24"/>
          <w:szCs w:val="24"/>
        </w:rPr>
        <w:t>оценивать условия и риски применимости технологий с позиций экологических последствий;</w:t>
      </w:r>
    </w:p>
    <w:p w:rsidR="00E41DD7" w:rsidRPr="00301CCD" w:rsidRDefault="00E41DD7" w:rsidP="00301CCD">
      <w:pPr>
        <w:pStyle w:val="-"/>
        <w:ind w:firstLine="708"/>
        <w:rPr>
          <w:sz w:val="24"/>
          <w:szCs w:val="24"/>
        </w:rPr>
      </w:pPr>
      <w:r w:rsidRPr="00301CCD">
        <w:rPr>
          <w:sz w:val="24"/>
          <w:szCs w:val="24"/>
        </w:rPr>
        <w:t>выявлять экологические проблемы;</w:t>
      </w:r>
    </w:p>
    <w:p w:rsidR="00E41DD7" w:rsidRPr="00301CCD" w:rsidRDefault="00E41DD7" w:rsidP="00301CCD">
      <w:pPr>
        <w:pStyle w:val="-"/>
        <w:ind w:firstLine="708"/>
        <w:rPr>
          <w:sz w:val="24"/>
          <w:szCs w:val="24"/>
        </w:rPr>
      </w:pPr>
      <w:r w:rsidRPr="00301CCD">
        <w:rPr>
          <w:sz w:val="24"/>
          <w:szCs w:val="24"/>
        </w:rPr>
        <w:t>характеризовать профессии, связанные со сферой дизайна.</w:t>
      </w:r>
    </w:p>
    <w:p w:rsidR="00E41DD7" w:rsidRPr="00301CCD" w:rsidRDefault="00E41DD7" w:rsidP="00301CCD">
      <w:pPr>
        <w:pStyle w:val="-"/>
        <w:ind w:firstLine="708"/>
        <w:rPr>
          <w:sz w:val="24"/>
          <w:szCs w:val="24"/>
        </w:rPr>
      </w:pPr>
      <w:r w:rsidRPr="00301CCD">
        <w:rPr>
          <w:sz w:val="24"/>
          <w:szCs w:val="24"/>
        </w:rPr>
        <w:t>К концу обучения в 8 классе:</w:t>
      </w:r>
    </w:p>
    <w:p w:rsidR="00E41DD7" w:rsidRPr="00301CCD" w:rsidRDefault="00E41DD7" w:rsidP="00301CCD">
      <w:pPr>
        <w:pStyle w:val="-"/>
        <w:ind w:firstLine="708"/>
        <w:rPr>
          <w:sz w:val="24"/>
          <w:szCs w:val="24"/>
        </w:rPr>
      </w:pPr>
      <w:r w:rsidRPr="00301CCD">
        <w:rPr>
          <w:sz w:val="24"/>
          <w:szCs w:val="24"/>
        </w:rPr>
        <w:t>называть основные принципы управления производственным и технологическим процессами;</w:t>
      </w:r>
    </w:p>
    <w:p w:rsidR="00E41DD7" w:rsidRPr="00301CCD" w:rsidRDefault="00E41DD7" w:rsidP="00301CCD">
      <w:pPr>
        <w:pStyle w:val="-"/>
        <w:ind w:firstLine="708"/>
        <w:rPr>
          <w:sz w:val="24"/>
          <w:szCs w:val="24"/>
        </w:rPr>
      </w:pPr>
      <w:r w:rsidRPr="00301CCD">
        <w:rPr>
          <w:sz w:val="24"/>
          <w:szCs w:val="24"/>
        </w:rPr>
        <w:t>анализировать возможности и сферу применения современных технологий;</w:t>
      </w:r>
    </w:p>
    <w:p w:rsidR="00E41DD7" w:rsidRPr="00301CCD" w:rsidRDefault="00E41DD7" w:rsidP="00301CCD">
      <w:pPr>
        <w:pStyle w:val="-"/>
        <w:ind w:firstLine="708"/>
        <w:rPr>
          <w:sz w:val="24"/>
          <w:szCs w:val="24"/>
        </w:rPr>
      </w:pPr>
      <w:r w:rsidRPr="00301CCD">
        <w:rPr>
          <w:sz w:val="24"/>
          <w:szCs w:val="24"/>
        </w:rPr>
        <w:t>характеризовать направления развития и особенности перспективных технологий;</w:t>
      </w:r>
    </w:p>
    <w:p w:rsidR="00E41DD7" w:rsidRPr="00301CCD" w:rsidRDefault="00E41DD7" w:rsidP="00301CCD">
      <w:pPr>
        <w:pStyle w:val="-"/>
        <w:ind w:firstLine="708"/>
        <w:rPr>
          <w:sz w:val="24"/>
          <w:szCs w:val="24"/>
        </w:rPr>
      </w:pPr>
      <w:r w:rsidRPr="00301CCD">
        <w:rPr>
          <w:sz w:val="24"/>
          <w:szCs w:val="24"/>
        </w:rPr>
        <w:t>предлагать предпринимательские идеи, обосновывать их решение;</w:t>
      </w:r>
    </w:p>
    <w:p w:rsidR="00E41DD7" w:rsidRPr="00301CCD" w:rsidRDefault="00E41DD7" w:rsidP="00301CCD">
      <w:pPr>
        <w:pStyle w:val="-"/>
        <w:ind w:firstLine="708"/>
        <w:rPr>
          <w:sz w:val="24"/>
          <w:szCs w:val="24"/>
        </w:rPr>
      </w:pPr>
      <w:r w:rsidRPr="00301CCD">
        <w:rPr>
          <w:sz w:val="24"/>
          <w:szCs w:val="24"/>
        </w:rPr>
        <w:t>определять проблему, анализировать потребности в продукте;</w:t>
      </w:r>
    </w:p>
    <w:p w:rsidR="00E41DD7" w:rsidRPr="00301CCD" w:rsidRDefault="00E41DD7" w:rsidP="00301CCD">
      <w:pPr>
        <w:pStyle w:val="-"/>
        <w:ind w:firstLine="708"/>
        <w:rPr>
          <w:sz w:val="24"/>
          <w:szCs w:val="24"/>
        </w:rPr>
      </w:pPr>
      <w:r w:rsidRPr="00301CCD">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41DD7" w:rsidRPr="00301CCD" w:rsidRDefault="00E41DD7" w:rsidP="00301CCD">
      <w:pPr>
        <w:pStyle w:val="-"/>
        <w:ind w:firstLine="708"/>
        <w:rPr>
          <w:sz w:val="24"/>
          <w:szCs w:val="24"/>
        </w:rPr>
      </w:pPr>
      <w:r w:rsidRPr="00301CCD">
        <w:rPr>
          <w:sz w:val="24"/>
          <w:szCs w:val="24"/>
        </w:rPr>
        <w:t>характеризовать мир профессий, связанных с изучаемыми технологиями, их востребованность на рынке труда.</w:t>
      </w:r>
    </w:p>
    <w:p w:rsidR="00E41DD7" w:rsidRPr="00301CCD" w:rsidRDefault="00E41DD7" w:rsidP="00301CCD">
      <w:pPr>
        <w:pStyle w:val="-"/>
        <w:ind w:firstLine="708"/>
        <w:rPr>
          <w:sz w:val="24"/>
          <w:szCs w:val="24"/>
        </w:rPr>
      </w:pPr>
      <w:r w:rsidRPr="00301CCD">
        <w:rPr>
          <w:sz w:val="24"/>
          <w:szCs w:val="24"/>
        </w:rPr>
        <w:t>К концу обучения в 9 классе:</w:t>
      </w:r>
    </w:p>
    <w:p w:rsidR="00E41DD7" w:rsidRPr="00301CCD" w:rsidRDefault="00E41DD7" w:rsidP="00301CCD">
      <w:pPr>
        <w:pStyle w:val="-"/>
        <w:ind w:firstLine="708"/>
        <w:rPr>
          <w:sz w:val="24"/>
          <w:szCs w:val="24"/>
        </w:rPr>
      </w:pPr>
      <w:r w:rsidRPr="00301CCD">
        <w:rPr>
          <w:sz w:val="24"/>
          <w:szCs w:val="24"/>
        </w:rPr>
        <w:t>характеризовать культуру предпринимательства, виды предпринимательской деятельности;</w:t>
      </w:r>
    </w:p>
    <w:p w:rsidR="00E41DD7" w:rsidRPr="00301CCD" w:rsidRDefault="00E41DD7" w:rsidP="00301CCD">
      <w:pPr>
        <w:pStyle w:val="-"/>
        <w:ind w:firstLine="708"/>
        <w:rPr>
          <w:sz w:val="24"/>
          <w:szCs w:val="24"/>
        </w:rPr>
      </w:pPr>
      <w:r w:rsidRPr="00301CCD">
        <w:rPr>
          <w:sz w:val="24"/>
          <w:szCs w:val="24"/>
        </w:rPr>
        <w:t>создавать модели экономической деятельности;</w:t>
      </w:r>
    </w:p>
    <w:p w:rsidR="00E41DD7" w:rsidRPr="00301CCD" w:rsidRDefault="00E41DD7" w:rsidP="00301CCD">
      <w:pPr>
        <w:pStyle w:val="-"/>
        <w:ind w:firstLine="708"/>
        <w:rPr>
          <w:sz w:val="24"/>
          <w:szCs w:val="24"/>
        </w:rPr>
      </w:pPr>
      <w:r w:rsidRPr="00301CCD">
        <w:rPr>
          <w:sz w:val="24"/>
          <w:szCs w:val="24"/>
        </w:rPr>
        <w:t>разрабатывать бизнес-проект;</w:t>
      </w:r>
    </w:p>
    <w:p w:rsidR="00E41DD7" w:rsidRPr="00301CCD" w:rsidRDefault="00E41DD7" w:rsidP="00301CCD">
      <w:pPr>
        <w:pStyle w:val="-"/>
        <w:ind w:firstLine="708"/>
        <w:rPr>
          <w:sz w:val="24"/>
          <w:szCs w:val="24"/>
        </w:rPr>
      </w:pPr>
      <w:r w:rsidRPr="00301CCD">
        <w:rPr>
          <w:sz w:val="24"/>
          <w:szCs w:val="24"/>
        </w:rPr>
        <w:t>оценивать эффективность предпринимательской деятельности;</w:t>
      </w:r>
    </w:p>
    <w:p w:rsidR="00301CCD" w:rsidRDefault="00E41DD7" w:rsidP="00301CCD">
      <w:pPr>
        <w:pStyle w:val="-"/>
        <w:ind w:firstLine="540"/>
        <w:rPr>
          <w:sz w:val="24"/>
          <w:szCs w:val="24"/>
        </w:rPr>
      </w:pPr>
      <w:r w:rsidRPr="00301CCD">
        <w:rPr>
          <w:sz w:val="24"/>
          <w:szCs w:val="24"/>
        </w:rPr>
        <w:t>планировать свое профессиональное образование и профессиональную карьеру.</w:t>
      </w:r>
    </w:p>
    <w:p w:rsidR="00E41DD7" w:rsidRPr="00EA7537" w:rsidRDefault="00E41DD7" w:rsidP="00210E9F">
      <w:pPr>
        <w:pStyle w:val="-"/>
        <w:ind w:firstLine="540"/>
        <w:rPr>
          <w:i/>
          <w:sz w:val="24"/>
          <w:szCs w:val="24"/>
        </w:rPr>
      </w:pPr>
      <w:r w:rsidRPr="00EA7537">
        <w:rPr>
          <w:i/>
          <w:sz w:val="24"/>
          <w:szCs w:val="24"/>
        </w:rPr>
        <w:t>Предметные результаты освоения содержания модуля "Компьютерная графика. Черчение".</w:t>
      </w:r>
    </w:p>
    <w:p w:rsidR="00E41DD7" w:rsidRPr="00210E9F" w:rsidRDefault="00E41DD7" w:rsidP="00210E9F">
      <w:pPr>
        <w:pStyle w:val="-"/>
        <w:ind w:firstLine="540"/>
        <w:rPr>
          <w:sz w:val="24"/>
          <w:szCs w:val="24"/>
        </w:rPr>
      </w:pPr>
      <w:r w:rsidRPr="00210E9F">
        <w:rPr>
          <w:sz w:val="24"/>
          <w:szCs w:val="24"/>
        </w:rPr>
        <w:t>К концу обучения в 5 классе:</w:t>
      </w:r>
    </w:p>
    <w:p w:rsidR="00E41DD7" w:rsidRPr="00210E9F" w:rsidRDefault="00E41DD7" w:rsidP="00210E9F">
      <w:pPr>
        <w:pStyle w:val="-"/>
        <w:ind w:firstLine="540"/>
        <w:rPr>
          <w:sz w:val="24"/>
          <w:szCs w:val="24"/>
        </w:rPr>
      </w:pPr>
      <w:r w:rsidRPr="00210E9F">
        <w:rPr>
          <w:sz w:val="24"/>
          <w:szCs w:val="24"/>
        </w:rPr>
        <w:t>называть виды и области применения графической информации;</w:t>
      </w:r>
    </w:p>
    <w:p w:rsidR="00E41DD7" w:rsidRPr="00210E9F" w:rsidRDefault="00E41DD7" w:rsidP="00210E9F">
      <w:pPr>
        <w:pStyle w:val="-"/>
        <w:ind w:firstLine="540"/>
        <w:rPr>
          <w:sz w:val="24"/>
          <w:szCs w:val="24"/>
        </w:rPr>
      </w:pPr>
      <w:r w:rsidRPr="00210E9F">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E41DD7" w:rsidRPr="00210E9F" w:rsidRDefault="00E41DD7" w:rsidP="00210E9F">
      <w:pPr>
        <w:pStyle w:val="-"/>
        <w:ind w:firstLine="540"/>
        <w:rPr>
          <w:sz w:val="24"/>
          <w:szCs w:val="24"/>
        </w:rPr>
      </w:pPr>
      <w:r w:rsidRPr="00210E9F">
        <w:rPr>
          <w:sz w:val="24"/>
          <w:szCs w:val="24"/>
        </w:rPr>
        <w:t>называть основные элементы графических изображений (точка, линия, контур, буквы и цифры, условные знаки);</w:t>
      </w:r>
    </w:p>
    <w:p w:rsidR="00E41DD7" w:rsidRPr="00210E9F" w:rsidRDefault="00E41DD7" w:rsidP="00210E9F">
      <w:pPr>
        <w:pStyle w:val="-"/>
        <w:ind w:firstLine="540"/>
        <w:rPr>
          <w:sz w:val="24"/>
          <w:szCs w:val="24"/>
        </w:rPr>
      </w:pPr>
      <w:r w:rsidRPr="00210E9F">
        <w:rPr>
          <w:sz w:val="24"/>
          <w:szCs w:val="24"/>
        </w:rPr>
        <w:t>называть и применять чертежные инструменты;</w:t>
      </w:r>
    </w:p>
    <w:p w:rsidR="00E41DD7" w:rsidRPr="00210E9F" w:rsidRDefault="00E41DD7" w:rsidP="00210E9F">
      <w:pPr>
        <w:pStyle w:val="-"/>
        <w:ind w:firstLine="540"/>
        <w:rPr>
          <w:sz w:val="24"/>
          <w:szCs w:val="24"/>
        </w:rPr>
      </w:pPr>
      <w:r w:rsidRPr="00210E9F">
        <w:rPr>
          <w:sz w:val="24"/>
          <w:szCs w:val="24"/>
        </w:rPr>
        <w:t>читать и выполнять чертежи на листе A4 (рамка, основная надпись, масштаб, виды, нанесение размеров);</w:t>
      </w:r>
    </w:p>
    <w:p w:rsidR="00E41DD7" w:rsidRPr="00210E9F" w:rsidRDefault="00E41DD7" w:rsidP="00210E9F">
      <w:pPr>
        <w:pStyle w:val="-"/>
        <w:ind w:firstLine="540"/>
        <w:rPr>
          <w:sz w:val="24"/>
          <w:szCs w:val="24"/>
        </w:rPr>
      </w:pPr>
      <w:r w:rsidRPr="00210E9F">
        <w:rPr>
          <w:sz w:val="24"/>
          <w:szCs w:val="24"/>
        </w:rPr>
        <w:t>характеризовать мир профессий, связанных с черчением, компьютерной графикой, их востребованность на рынке труда.</w:t>
      </w:r>
    </w:p>
    <w:p w:rsidR="00E41DD7" w:rsidRPr="00210E9F" w:rsidRDefault="00E41DD7" w:rsidP="00210E9F">
      <w:pPr>
        <w:pStyle w:val="-"/>
        <w:ind w:firstLine="540"/>
        <w:rPr>
          <w:sz w:val="24"/>
          <w:szCs w:val="24"/>
        </w:rPr>
      </w:pPr>
      <w:r w:rsidRPr="00210E9F">
        <w:rPr>
          <w:sz w:val="24"/>
          <w:szCs w:val="24"/>
        </w:rPr>
        <w:t>К концу обучения в 6 классе:</w:t>
      </w:r>
    </w:p>
    <w:p w:rsidR="00E41DD7" w:rsidRPr="00210E9F" w:rsidRDefault="00210E9F" w:rsidP="00210E9F">
      <w:pPr>
        <w:pStyle w:val="-"/>
        <w:ind w:firstLine="540"/>
        <w:rPr>
          <w:sz w:val="24"/>
          <w:szCs w:val="24"/>
        </w:rPr>
      </w:pPr>
      <w:r w:rsidRPr="00210E9F">
        <w:rPr>
          <w:sz w:val="24"/>
          <w:szCs w:val="24"/>
        </w:rPr>
        <w:t>З</w:t>
      </w:r>
      <w:r w:rsidR="00E41DD7" w:rsidRPr="00210E9F">
        <w:rPr>
          <w:sz w:val="24"/>
          <w:szCs w:val="24"/>
        </w:rPr>
        <w:t>нать и выполнять основные правила выполнения чертежей с использованием чертежных инструментов;</w:t>
      </w:r>
    </w:p>
    <w:p w:rsidR="00E41DD7" w:rsidRPr="00210E9F" w:rsidRDefault="00E41DD7" w:rsidP="00210E9F">
      <w:pPr>
        <w:pStyle w:val="-"/>
        <w:ind w:firstLine="708"/>
        <w:rPr>
          <w:sz w:val="24"/>
          <w:szCs w:val="24"/>
        </w:rPr>
      </w:pPr>
      <w:r w:rsidRPr="00210E9F">
        <w:rPr>
          <w:sz w:val="24"/>
          <w:szCs w:val="24"/>
        </w:rPr>
        <w:t>знать и использовать для выполнения чертежей инструменты графического редактора;</w:t>
      </w:r>
    </w:p>
    <w:p w:rsidR="00E41DD7" w:rsidRPr="00210E9F" w:rsidRDefault="00E41DD7" w:rsidP="00210E9F">
      <w:pPr>
        <w:pStyle w:val="-"/>
        <w:ind w:firstLine="708"/>
        <w:rPr>
          <w:sz w:val="24"/>
          <w:szCs w:val="24"/>
        </w:rPr>
      </w:pPr>
      <w:r w:rsidRPr="00210E9F">
        <w:rPr>
          <w:sz w:val="24"/>
          <w:szCs w:val="24"/>
        </w:rPr>
        <w:t>понимать смысл условных графических обозначений, создавать с их помощью графические тексты;</w:t>
      </w:r>
    </w:p>
    <w:p w:rsidR="00E41DD7" w:rsidRPr="00210E9F" w:rsidRDefault="00E41DD7" w:rsidP="00210E9F">
      <w:pPr>
        <w:pStyle w:val="-"/>
        <w:ind w:firstLine="708"/>
        <w:rPr>
          <w:sz w:val="24"/>
          <w:szCs w:val="24"/>
        </w:rPr>
      </w:pPr>
      <w:r w:rsidRPr="00210E9F">
        <w:rPr>
          <w:sz w:val="24"/>
          <w:szCs w:val="24"/>
        </w:rPr>
        <w:t>создавать тексты, рисунки в графическом редакторе;</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черчением, компьютерной графикой,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7 классе:</w:t>
      </w:r>
    </w:p>
    <w:p w:rsidR="00E41DD7" w:rsidRPr="00210E9F" w:rsidRDefault="00E41DD7" w:rsidP="00210E9F">
      <w:pPr>
        <w:pStyle w:val="-"/>
        <w:ind w:firstLine="708"/>
        <w:rPr>
          <w:sz w:val="24"/>
          <w:szCs w:val="24"/>
        </w:rPr>
      </w:pPr>
      <w:r w:rsidRPr="00210E9F">
        <w:rPr>
          <w:sz w:val="24"/>
          <w:szCs w:val="24"/>
        </w:rPr>
        <w:t>называть виды конструкторской документации;</w:t>
      </w:r>
    </w:p>
    <w:p w:rsidR="00E41DD7" w:rsidRPr="00210E9F" w:rsidRDefault="00E41DD7" w:rsidP="00210E9F">
      <w:pPr>
        <w:pStyle w:val="-"/>
        <w:ind w:firstLine="708"/>
        <w:rPr>
          <w:sz w:val="24"/>
          <w:szCs w:val="24"/>
        </w:rPr>
      </w:pPr>
      <w:r w:rsidRPr="00210E9F">
        <w:rPr>
          <w:sz w:val="24"/>
          <w:szCs w:val="24"/>
        </w:rPr>
        <w:t>называть и характеризовать виды графических моделей;</w:t>
      </w:r>
    </w:p>
    <w:p w:rsidR="00E41DD7" w:rsidRPr="00210E9F" w:rsidRDefault="00E41DD7" w:rsidP="00210E9F">
      <w:pPr>
        <w:pStyle w:val="-"/>
        <w:ind w:firstLine="708"/>
        <w:rPr>
          <w:sz w:val="24"/>
          <w:szCs w:val="24"/>
        </w:rPr>
      </w:pPr>
      <w:r w:rsidRPr="00210E9F">
        <w:rPr>
          <w:sz w:val="24"/>
          <w:szCs w:val="24"/>
        </w:rPr>
        <w:t>выполнять и оформлять сборочный чертеж;</w:t>
      </w:r>
    </w:p>
    <w:p w:rsidR="00E41DD7" w:rsidRPr="00210E9F" w:rsidRDefault="00E41DD7" w:rsidP="00210E9F">
      <w:pPr>
        <w:pStyle w:val="-"/>
        <w:ind w:firstLine="708"/>
        <w:rPr>
          <w:sz w:val="24"/>
          <w:szCs w:val="24"/>
        </w:rPr>
      </w:pPr>
      <w:r w:rsidRPr="00210E9F">
        <w:rPr>
          <w:sz w:val="24"/>
          <w:szCs w:val="24"/>
        </w:rPr>
        <w:t>владеть ручными способами вычерчивания чертежей, эскизов и технических рисунков деталей;</w:t>
      </w:r>
    </w:p>
    <w:p w:rsidR="00E41DD7" w:rsidRPr="00210E9F" w:rsidRDefault="00E41DD7" w:rsidP="00210E9F">
      <w:pPr>
        <w:pStyle w:val="-"/>
        <w:ind w:firstLine="708"/>
        <w:rPr>
          <w:sz w:val="24"/>
          <w:szCs w:val="24"/>
        </w:rPr>
      </w:pPr>
      <w:r w:rsidRPr="00210E9F">
        <w:rPr>
          <w:sz w:val="24"/>
          <w:szCs w:val="24"/>
        </w:rPr>
        <w:t>владеть автоматизированными способами вычерчивания чертежей, эскизов и технических рисунков;</w:t>
      </w:r>
    </w:p>
    <w:p w:rsidR="00E41DD7" w:rsidRPr="00210E9F" w:rsidRDefault="00E41DD7" w:rsidP="00210E9F">
      <w:pPr>
        <w:pStyle w:val="-"/>
        <w:ind w:firstLine="708"/>
        <w:rPr>
          <w:sz w:val="24"/>
          <w:szCs w:val="24"/>
        </w:rPr>
      </w:pPr>
      <w:r w:rsidRPr="00210E9F">
        <w:rPr>
          <w:sz w:val="24"/>
          <w:szCs w:val="24"/>
        </w:rPr>
        <w:t>уметь читать чертежи деталей и осуществлять расчеты по чертежам;</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черчением, компьютерной графикой,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8 классе:</w:t>
      </w:r>
    </w:p>
    <w:p w:rsidR="00E41DD7" w:rsidRPr="00210E9F" w:rsidRDefault="00E41DD7" w:rsidP="00210E9F">
      <w:pPr>
        <w:pStyle w:val="-"/>
        <w:ind w:firstLine="708"/>
        <w:rPr>
          <w:sz w:val="24"/>
          <w:szCs w:val="24"/>
        </w:rPr>
      </w:pPr>
      <w:r w:rsidRPr="00210E9F">
        <w:rPr>
          <w:sz w:val="24"/>
          <w:szCs w:val="24"/>
        </w:rPr>
        <w:t>использовать программное обеспечение для создания проектной документации;</w:t>
      </w:r>
    </w:p>
    <w:p w:rsidR="00E41DD7" w:rsidRPr="00210E9F" w:rsidRDefault="00E41DD7" w:rsidP="00210E9F">
      <w:pPr>
        <w:pStyle w:val="-"/>
        <w:ind w:firstLine="708"/>
        <w:rPr>
          <w:sz w:val="24"/>
          <w:szCs w:val="24"/>
        </w:rPr>
      </w:pPr>
      <w:r w:rsidRPr="00210E9F">
        <w:rPr>
          <w:sz w:val="24"/>
          <w:szCs w:val="24"/>
        </w:rPr>
        <w:t>создавать различные виды документов;</w:t>
      </w:r>
    </w:p>
    <w:p w:rsidR="00E41DD7" w:rsidRPr="00210E9F" w:rsidRDefault="00E41DD7" w:rsidP="00210E9F">
      <w:pPr>
        <w:pStyle w:val="-"/>
        <w:ind w:firstLine="708"/>
        <w:rPr>
          <w:sz w:val="24"/>
          <w:szCs w:val="24"/>
        </w:rPr>
      </w:pPr>
      <w:r w:rsidRPr="00210E9F">
        <w:rPr>
          <w:sz w:val="24"/>
          <w:szCs w:val="24"/>
        </w:rPr>
        <w:t>владеть способами создания, редактирования и трансформации графических объектов;</w:t>
      </w:r>
    </w:p>
    <w:p w:rsidR="00E41DD7" w:rsidRPr="00210E9F" w:rsidRDefault="00E41DD7" w:rsidP="00210E9F">
      <w:pPr>
        <w:pStyle w:val="-"/>
        <w:ind w:firstLine="708"/>
        <w:rPr>
          <w:sz w:val="24"/>
          <w:szCs w:val="24"/>
        </w:rPr>
      </w:pPr>
      <w:r w:rsidRPr="00210E9F">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E41DD7" w:rsidRPr="00210E9F" w:rsidRDefault="00E41DD7" w:rsidP="00210E9F">
      <w:pPr>
        <w:pStyle w:val="-"/>
        <w:ind w:firstLine="708"/>
        <w:rPr>
          <w:sz w:val="24"/>
          <w:szCs w:val="24"/>
        </w:rPr>
      </w:pPr>
      <w:r w:rsidRPr="00210E9F">
        <w:rPr>
          <w:sz w:val="24"/>
          <w:szCs w:val="24"/>
        </w:rPr>
        <w:t>создавать и редактировать сложные 3D-модели и сборочные чертежи;</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черчением, компьютерной графикой,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9 классе:</w:t>
      </w:r>
    </w:p>
    <w:p w:rsidR="00E41DD7" w:rsidRPr="00210E9F" w:rsidRDefault="00E41DD7" w:rsidP="00210E9F">
      <w:pPr>
        <w:pStyle w:val="-"/>
        <w:ind w:firstLine="708"/>
        <w:rPr>
          <w:sz w:val="24"/>
          <w:szCs w:val="24"/>
        </w:rPr>
      </w:pPr>
      <w:r w:rsidRPr="00210E9F">
        <w:rPr>
          <w:sz w:val="24"/>
          <w:szCs w:val="24"/>
        </w:rPr>
        <w:t>выполнять эскизы, схемы, чертежи с использованием чертежных инструментов и приспособлений и (или) в САПР;</w:t>
      </w:r>
    </w:p>
    <w:p w:rsidR="00E41DD7" w:rsidRPr="00210E9F" w:rsidRDefault="00E41DD7" w:rsidP="00210E9F">
      <w:pPr>
        <w:pStyle w:val="-"/>
        <w:ind w:firstLine="708"/>
        <w:rPr>
          <w:sz w:val="24"/>
          <w:szCs w:val="24"/>
        </w:rPr>
      </w:pPr>
      <w:r w:rsidRPr="00210E9F">
        <w:rPr>
          <w:sz w:val="24"/>
          <w:szCs w:val="24"/>
        </w:rPr>
        <w:t>создавать 3D-модели в САПР;</w:t>
      </w:r>
    </w:p>
    <w:p w:rsidR="00E41DD7" w:rsidRPr="00210E9F" w:rsidRDefault="00E41DD7" w:rsidP="00210E9F">
      <w:pPr>
        <w:pStyle w:val="-"/>
        <w:ind w:firstLine="708"/>
        <w:rPr>
          <w:sz w:val="24"/>
          <w:szCs w:val="24"/>
        </w:rPr>
      </w:pPr>
      <w:r w:rsidRPr="00210E9F">
        <w:rPr>
          <w:sz w:val="24"/>
          <w:szCs w:val="24"/>
        </w:rPr>
        <w:t>оформлять конструкторскую документацию, в том числе с использованием САПР;</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изучаемыми технологиями, их востребованность на рынке труда.</w:t>
      </w:r>
    </w:p>
    <w:p w:rsidR="00E41DD7" w:rsidRPr="00EA7537" w:rsidRDefault="00E41DD7" w:rsidP="00210E9F">
      <w:pPr>
        <w:pStyle w:val="-"/>
        <w:ind w:firstLine="708"/>
        <w:rPr>
          <w:i/>
          <w:sz w:val="24"/>
          <w:szCs w:val="24"/>
        </w:rPr>
      </w:pPr>
      <w:r w:rsidRPr="00EA7537">
        <w:rPr>
          <w:i/>
          <w:sz w:val="24"/>
          <w:szCs w:val="24"/>
        </w:rPr>
        <w:t>Предметные результаты освоения содержания модуля "3D-моделирование, прототипирование, макетирование".</w:t>
      </w:r>
    </w:p>
    <w:p w:rsidR="00E41DD7" w:rsidRPr="00210E9F" w:rsidRDefault="00E41DD7" w:rsidP="00210E9F">
      <w:pPr>
        <w:pStyle w:val="-"/>
        <w:ind w:firstLine="708"/>
        <w:rPr>
          <w:sz w:val="24"/>
          <w:szCs w:val="24"/>
        </w:rPr>
      </w:pPr>
      <w:r w:rsidRPr="00210E9F">
        <w:rPr>
          <w:sz w:val="24"/>
          <w:szCs w:val="24"/>
        </w:rPr>
        <w:t>К концу обучения в 7 классе:</w:t>
      </w:r>
    </w:p>
    <w:p w:rsidR="00E41DD7" w:rsidRPr="00210E9F" w:rsidRDefault="00E41DD7" w:rsidP="00210E9F">
      <w:pPr>
        <w:pStyle w:val="-"/>
        <w:ind w:firstLine="708"/>
        <w:rPr>
          <w:sz w:val="24"/>
          <w:szCs w:val="24"/>
        </w:rPr>
      </w:pPr>
      <w:r w:rsidRPr="00210E9F">
        <w:rPr>
          <w:sz w:val="24"/>
          <w:szCs w:val="24"/>
        </w:rPr>
        <w:t>называть виды, свойства и назначение моделей;</w:t>
      </w:r>
    </w:p>
    <w:p w:rsidR="00E41DD7" w:rsidRPr="00210E9F" w:rsidRDefault="00E41DD7" w:rsidP="00210E9F">
      <w:pPr>
        <w:pStyle w:val="-"/>
        <w:ind w:firstLine="708"/>
        <w:rPr>
          <w:sz w:val="24"/>
          <w:szCs w:val="24"/>
        </w:rPr>
      </w:pPr>
      <w:r w:rsidRPr="00210E9F">
        <w:rPr>
          <w:sz w:val="24"/>
          <w:szCs w:val="24"/>
        </w:rPr>
        <w:t>называть виды макетов и их назначение;</w:t>
      </w:r>
    </w:p>
    <w:p w:rsidR="00E41DD7" w:rsidRPr="00210E9F" w:rsidRDefault="00E41DD7" w:rsidP="00210E9F">
      <w:pPr>
        <w:pStyle w:val="-"/>
        <w:ind w:firstLine="708"/>
        <w:rPr>
          <w:sz w:val="24"/>
          <w:szCs w:val="24"/>
        </w:rPr>
      </w:pPr>
      <w:r w:rsidRPr="00210E9F">
        <w:rPr>
          <w:sz w:val="24"/>
          <w:szCs w:val="24"/>
        </w:rPr>
        <w:t>создавать макеты различных видов, в том числе с использованием программного обеспечения;</w:t>
      </w:r>
    </w:p>
    <w:p w:rsidR="00E41DD7" w:rsidRPr="00210E9F" w:rsidRDefault="00E41DD7" w:rsidP="00210E9F">
      <w:pPr>
        <w:pStyle w:val="-"/>
        <w:ind w:firstLine="708"/>
        <w:rPr>
          <w:sz w:val="24"/>
          <w:szCs w:val="24"/>
        </w:rPr>
      </w:pPr>
      <w:r w:rsidRPr="00210E9F">
        <w:rPr>
          <w:sz w:val="24"/>
          <w:szCs w:val="24"/>
        </w:rPr>
        <w:t>выполнять развертку и соединять фрагменты макета;</w:t>
      </w:r>
    </w:p>
    <w:p w:rsidR="00E41DD7" w:rsidRPr="00210E9F" w:rsidRDefault="00E41DD7" w:rsidP="00210E9F">
      <w:pPr>
        <w:pStyle w:val="-"/>
        <w:ind w:firstLine="708"/>
        <w:rPr>
          <w:sz w:val="24"/>
          <w:szCs w:val="24"/>
        </w:rPr>
      </w:pPr>
      <w:r w:rsidRPr="00210E9F">
        <w:rPr>
          <w:sz w:val="24"/>
          <w:szCs w:val="24"/>
        </w:rPr>
        <w:t>выполнять сборку деталей макета;</w:t>
      </w:r>
    </w:p>
    <w:p w:rsidR="00E41DD7" w:rsidRPr="00210E9F" w:rsidRDefault="00E41DD7" w:rsidP="00210E9F">
      <w:pPr>
        <w:pStyle w:val="-"/>
        <w:ind w:firstLine="708"/>
        <w:rPr>
          <w:sz w:val="24"/>
          <w:szCs w:val="24"/>
        </w:rPr>
      </w:pPr>
      <w:r w:rsidRPr="00210E9F">
        <w:rPr>
          <w:sz w:val="24"/>
          <w:szCs w:val="24"/>
        </w:rPr>
        <w:t>разрабатывать графическую документацию;</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изучаемыми технологиями макетирования,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8 классе:</w:t>
      </w:r>
    </w:p>
    <w:p w:rsidR="00E41DD7" w:rsidRPr="00210E9F" w:rsidRDefault="00E41DD7" w:rsidP="00210E9F">
      <w:pPr>
        <w:pStyle w:val="-"/>
        <w:ind w:firstLine="708"/>
        <w:rPr>
          <w:sz w:val="24"/>
          <w:szCs w:val="24"/>
        </w:rPr>
      </w:pPr>
      <w:r w:rsidRPr="00210E9F">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41DD7" w:rsidRPr="00210E9F" w:rsidRDefault="00E41DD7" w:rsidP="00210E9F">
      <w:pPr>
        <w:pStyle w:val="-"/>
        <w:ind w:firstLine="708"/>
        <w:rPr>
          <w:sz w:val="24"/>
          <w:szCs w:val="24"/>
        </w:rPr>
      </w:pPr>
      <w:r w:rsidRPr="00210E9F">
        <w:rPr>
          <w:sz w:val="24"/>
          <w:szCs w:val="24"/>
        </w:rPr>
        <w:t>создавать 3D-модели, используя программное обеспечение;</w:t>
      </w:r>
    </w:p>
    <w:p w:rsidR="00E41DD7" w:rsidRPr="00210E9F" w:rsidRDefault="00E41DD7" w:rsidP="00210E9F">
      <w:pPr>
        <w:pStyle w:val="-"/>
        <w:ind w:firstLine="708"/>
        <w:rPr>
          <w:sz w:val="24"/>
          <w:szCs w:val="24"/>
        </w:rPr>
      </w:pPr>
      <w:r w:rsidRPr="00210E9F">
        <w:rPr>
          <w:sz w:val="24"/>
          <w:szCs w:val="24"/>
        </w:rPr>
        <w:t>устанавливать адекватность модели объекту и целям моделирования;</w:t>
      </w:r>
    </w:p>
    <w:p w:rsidR="00E41DD7" w:rsidRPr="00210E9F" w:rsidRDefault="00E41DD7" w:rsidP="00210E9F">
      <w:pPr>
        <w:pStyle w:val="-"/>
        <w:ind w:firstLine="708"/>
        <w:rPr>
          <w:sz w:val="24"/>
          <w:szCs w:val="24"/>
        </w:rPr>
      </w:pPr>
      <w:r w:rsidRPr="00210E9F">
        <w:rPr>
          <w:sz w:val="24"/>
          <w:szCs w:val="24"/>
        </w:rPr>
        <w:t>проводить анализ и модернизацию компьютерной модели;</w:t>
      </w:r>
    </w:p>
    <w:p w:rsidR="00E41DD7" w:rsidRPr="00210E9F" w:rsidRDefault="00E41DD7" w:rsidP="00210E9F">
      <w:pPr>
        <w:pStyle w:val="-"/>
        <w:ind w:firstLine="708"/>
        <w:rPr>
          <w:sz w:val="24"/>
          <w:szCs w:val="24"/>
        </w:rPr>
      </w:pPr>
      <w:r w:rsidRPr="00210E9F">
        <w:rPr>
          <w:sz w:val="24"/>
          <w:szCs w:val="24"/>
        </w:rPr>
        <w:t>изготавливать прототипы с использованием технологического оборудования (3D-принтер, лазерный гравер и другие);</w:t>
      </w:r>
    </w:p>
    <w:p w:rsidR="00E41DD7" w:rsidRPr="00210E9F" w:rsidRDefault="00E41DD7" w:rsidP="00210E9F">
      <w:pPr>
        <w:pStyle w:val="-"/>
        <w:ind w:firstLine="708"/>
        <w:rPr>
          <w:sz w:val="24"/>
          <w:szCs w:val="24"/>
        </w:rPr>
      </w:pPr>
      <w:r w:rsidRPr="00210E9F">
        <w:rPr>
          <w:sz w:val="24"/>
          <w:szCs w:val="24"/>
        </w:rPr>
        <w:t>модернизировать прототип в соответствии с поставленной задачей;</w:t>
      </w:r>
    </w:p>
    <w:p w:rsidR="00E41DD7" w:rsidRPr="00210E9F" w:rsidRDefault="00E41DD7" w:rsidP="00210E9F">
      <w:pPr>
        <w:pStyle w:val="-"/>
        <w:ind w:firstLine="708"/>
        <w:rPr>
          <w:sz w:val="24"/>
          <w:szCs w:val="24"/>
        </w:rPr>
      </w:pPr>
      <w:r w:rsidRPr="00210E9F">
        <w:rPr>
          <w:sz w:val="24"/>
          <w:szCs w:val="24"/>
        </w:rPr>
        <w:t>презентовать изделие;</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изучаемыми технологиями 3D-моделирования,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9 классе:</w:t>
      </w:r>
    </w:p>
    <w:p w:rsidR="00E41DD7" w:rsidRPr="00210E9F" w:rsidRDefault="00E41DD7" w:rsidP="00210E9F">
      <w:pPr>
        <w:pStyle w:val="-"/>
        <w:ind w:firstLine="708"/>
        <w:rPr>
          <w:sz w:val="24"/>
          <w:szCs w:val="24"/>
        </w:rPr>
      </w:pPr>
      <w:r w:rsidRPr="00210E9F">
        <w:rPr>
          <w:sz w:val="24"/>
          <w:szCs w:val="24"/>
        </w:rPr>
        <w:t>использовать редактор компьютерного трехмерного проектирования для создания моделей сложных объектов;</w:t>
      </w:r>
    </w:p>
    <w:p w:rsidR="00E41DD7" w:rsidRPr="00210E9F" w:rsidRDefault="00E41DD7" w:rsidP="00210E9F">
      <w:pPr>
        <w:pStyle w:val="-"/>
        <w:ind w:firstLine="708"/>
        <w:rPr>
          <w:sz w:val="24"/>
          <w:szCs w:val="24"/>
        </w:rPr>
      </w:pPr>
      <w:r w:rsidRPr="00210E9F">
        <w:rPr>
          <w:sz w:val="24"/>
          <w:szCs w:val="24"/>
        </w:rPr>
        <w:t>изготавливать прототипы с использованием технологического оборудования (3D-принтер, лазерный гравер и другие);</w:t>
      </w:r>
    </w:p>
    <w:p w:rsidR="00E41DD7" w:rsidRPr="00210E9F" w:rsidRDefault="00E41DD7" w:rsidP="00210E9F">
      <w:pPr>
        <w:pStyle w:val="-"/>
        <w:ind w:firstLine="708"/>
        <w:rPr>
          <w:sz w:val="24"/>
          <w:szCs w:val="24"/>
        </w:rPr>
      </w:pPr>
      <w:r w:rsidRPr="00210E9F">
        <w:rPr>
          <w:sz w:val="24"/>
          <w:szCs w:val="24"/>
        </w:rPr>
        <w:t>называть и выполнять этапы аддитивного производства;</w:t>
      </w:r>
    </w:p>
    <w:p w:rsidR="00E41DD7" w:rsidRPr="00210E9F" w:rsidRDefault="00E41DD7" w:rsidP="00210E9F">
      <w:pPr>
        <w:pStyle w:val="-"/>
        <w:ind w:firstLine="708"/>
        <w:rPr>
          <w:sz w:val="24"/>
          <w:szCs w:val="24"/>
        </w:rPr>
      </w:pPr>
      <w:r w:rsidRPr="00210E9F">
        <w:rPr>
          <w:sz w:val="24"/>
          <w:szCs w:val="24"/>
        </w:rPr>
        <w:t>модернизировать прототип в соответствии с поставленной задачей;</w:t>
      </w:r>
    </w:p>
    <w:p w:rsidR="00E41DD7" w:rsidRPr="00210E9F" w:rsidRDefault="00E41DD7" w:rsidP="00210E9F">
      <w:pPr>
        <w:pStyle w:val="-"/>
        <w:ind w:firstLine="708"/>
        <w:rPr>
          <w:sz w:val="24"/>
          <w:szCs w:val="24"/>
        </w:rPr>
      </w:pPr>
      <w:r w:rsidRPr="00210E9F">
        <w:rPr>
          <w:sz w:val="24"/>
          <w:szCs w:val="24"/>
        </w:rPr>
        <w:t>называть области применения 3D-моделирования;</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изучаемыми технологиями 3D-моделирования, их востребованность на рынке труда.</w:t>
      </w:r>
    </w:p>
    <w:p w:rsidR="00E41DD7" w:rsidRPr="00EA7537" w:rsidRDefault="00E41DD7" w:rsidP="00210E9F">
      <w:pPr>
        <w:pStyle w:val="-"/>
        <w:ind w:firstLine="708"/>
        <w:rPr>
          <w:i/>
          <w:sz w:val="24"/>
          <w:szCs w:val="24"/>
        </w:rPr>
      </w:pPr>
      <w:r w:rsidRPr="00EA7537">
        <w:rPr>
          <w:i/>
          <w:sz w:val="24"/>
          <w:szCs w:val="24"/>
        </w:rPr>
        <w:t>Предметные результаты освоения содержания модуля "Технологии обработки материалов и пищевых продуктов".</w:t>
      </w:r>
    </w:p>
    <w:p w:rsidR="00E41DD7" w:rsidRPr="00210E9F" w:rsidRDefault="00E41DD7" w:rsidP="00210E9F">
      <w:pPr>
        <w:pStyle w:val="-"/>
        <w:ind w:firstLine="708"/>
        <w:rPr>
          <w:sz w:val="24"/>
          <w:szCs w:val="24"/>
        </w:rPr>
      </w:pPr>
      <w:r w:rsidRPr="00210E9F">
        <w:rPr>
          <w:sz w:val="24"/>
          <w:szCs w:val="24"/>
        </w:rPr>
        <w:t>К концу обучения в 5 классе:</w:t>
      </w:r>
    </w:p>
    <w:p w:rsidR="00E41DD7" w:rsidRPr="00210E9F" w:rsidRDefault="00E41DD7" w:rsidP="00210E9F">
      <w:pPr>
        <w:pStyle w:val="-"/>
        <w:ind w:firstLine="708"/>
        <w:rPr>
          <w:sz w:val="24"/>
          <w:szCs w:val="24"/>
        </w:rPr>
      </w:pPr>
      <w:r w:rsidRPr="00210E9F">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41DD7" w:rsidRPr="00210E9F" w:rsidRDefault="00E41DD7" w:rsidP="00210E9F">
      <w:pPr>
        <w:pStyle w:val="-"/>
        <w:ind w:firstLine="708"/>
        <w:rPr>
          <w:sz w:val="24"/>
          <w:szCs w:val="24"/>
        </w:rPr>
      </w:pPr>
      <w:r w:rsidRPr="00210E9F">
        <w:rPr>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41DD7" w:rsidRPr="00210E9F" w:rsidRDefault="00E41DD7" w:rsidP="00210E9F">
      <w:pPr>
        <w:pStyle w:val="-"/>
        <w:ind w:firstLine="708"/>
        <w:rPr>
          <w:sz w:val="24"/>
          <w:szCs w:val="24"/>
        </w:rPr>
      </w:pPr>
      <w:r w:rsidRPr="00210E9F">
        <w:rPr>
          <w:sz w:val="24"/>
          <w:szCs w:val="24"/>
        </w:rPr>
        <w:t>называть и характеризовать виды бумаги, ее свойства, способы ее получения и применения;</w:t>
      </w:r>
    </w:p>
    <w:p w:rsidR="00E41DD7" w:rsidRPr="00210E9F" w:rsidRDefault="00E41DD7" w:rsidP="00210E9F">
      <w:pPr>
        <w:pStyle w:val="-"/>
        <w:ind w:firstLine="708"/>
        <w:rPr>
          <w:sz w:val="24"/>
          <w:szCs w:val="24"/>
        </w:rPr>
      </w:pPr>
      <w:r w:rsidRPr="00210E9F">
        <w:rPr>
          <w:sz w:val="24"/>
          <w:szCs w:val="24"/>
        </w:rPr>
        <w:t>называть народные промыслы по обработке древесины;</w:t>
      </w:r>
    </w:p>
    <w:p w:rsidR="00E41DD7" w:rsidRPr="00210E9F" w:rsidRDefault="00E41DD7" w:rsidP="00210E9F">
      <w:pPr>
        <w:pStyle w:val="-"/>
        <w:ind w:firstLine="708"/>
        <w:rPr>
          <w:sz w:val="24"/>
          <w:szCs w:val="24"/>
        </w:rPr>
      </w:pPr>
      <w:r w:rsidRPr="00210E9F">
        <w:rPr>
          <w:sz w:val="24"/>
          <w:szCs w:val="24"/>
        </w:rPr>
        <w:t>характеризовать свойства конструкционных материалов;</w:t>
      </w:r>
    </w:p>
    <w:p w:rsidR="00E41DD7" w:rsidRPr="00210E9F" w:rsidRDefault="00E41DD7" w:rsidP="00210E9F">
      <w:pPr>
        <w:pStyle w:val="-"/>
        <w:ind w:firstLine="708"/>
        <w:rPr>
          <w:sz w:val="24"/>
          <w:szCs w:val="24"/>
        </w:rPr>
      </w:pPr>
      <w:r w:rsidRPr="00210E9F">
        <w:rPr>
          <w:sz w:val="24"/>
          <w:szCs w:val="24"/>
        </w:rPr>
        <w:t>выбирать материалы для изготовления изделий с учетом их свойств, технологий обработки, инструментов и приспособлений;</w:t>
      </w:r>
    </w:p>
    <w:p w:rsidR="00E41DD7" w:rsidRPr="00210E9F" w:rsidRDefault="00E41DD7" w:rsidP="00210E9F">
      <w:pPr>
        <w:pStyle w:val="-"/>
        <w:ind w:firstLine="708"/>
        <w:rPr>
          <w:sz w:val="24"/>
          <w:szCs w:val="24"/>
        </w:rPr>
      </w:pPr>
      <w:r w:rsidRPr="00210E9F">
        <w:rPr>
          <w:sz w:val="24"/>
          <w:szCs w:val="24"/>
        </w:rPr>
        <w:t>называть и характеризовать виды древесины, пиломатериалов;</w:t>
      </w:r>
    </w:p>
    <w:p w:rsidR="00E41DD7" w:rsidRPr="00210E9F" w:rsidRDefault="00E41DD7" w:rsidP="00210E9F">
      <w:pPr>
        <w:pStyle w:val="-"/>
        <w:ind w:firstLine="708"/>
        <w:rPr>
          <w:sz w:val="24"/>
          <w:szCs w:val="24"/>
        </w:rPr>
      </w:pPr>
      <w:r w:rsidRPr="00210E9F">
        <w:rPr>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E41DD7" w:rsidRPr="00210E9F" w:rsidRDefault="00E41DD7" w:rsidP="00210E9F">
      <w:pPr>
        <w:pStyle w:val="-"/>
        <w:ind w:firstLine="708"/>
        <w:rPr>
          <w:sz w:val="24"/>
          <w:szCs w:val="24"/>
        </w:rPr>
      </w:pPr>
      <w:r w:rsidRPr="00210E9F">
        <w:rPr>
          <w:sz w:val="24"/>
          <w:szCs w:val="24"/>
        </w:rPr>
        <w:t>исследовать, анализировать и сравнивать свойства древесины разных пород деревьев;</w:t>
      </w:r>
    </w:p>
    <w:p w:rsidR="00E41DD7" w:rsidRPr="00210E9F" w:rsidRDefault="00E41DD7" w:rsidP="00210E9F">
      <w:pPr>
        <w:pStyle w:val="-"/>
        <w:ind w:firstLine="708"/>
        <w:rPr>
          <w:sz w:val="24"/>
          <w:szCs w:val="24"/>
        </w:rPr>
      </w:pPr>
      <w:r w:rsidRPr="00210E9F">
        <w:rPr>
          <w:sz w:val="24"/>
          <w:szCs w:val="24"/>
        </w:rPr>
        <w:t>знать и называть пищевую ценность яиц, круп, овощей;</w:t>
      </w:r>
    </w:p>
    <w:p w:rsidR="00E41DD7" w:rsidRPr="00210E9F" w:rsidRDefault="00E41DD7" w:rsidP="00210E9F">
      <w:pPr>
        <w:pStyle w:val="-"/>
        <w:ind w:firstLine="708"/>
        <w:rPr>
          <w:sz w:val="24"/>
          <w:szCs w:val="24"/>
        </w:rPr>
      </w:pPr>
      <w:r w:rsidRPr="00210E9F">
        <w:rPr>
          <w:sz w:val="24"/>
          <w:szCs w:val="24"/>
        </w:rPr>
        <w:t>приводить примеры обработки пищевых продуктов, позволяющие максимально сохранять их пищевую ценность;</w:t>
      </w:r>
    </w:p>
    <w:p w:rsidR="00E41DD7" w:rsidRPr="00210E9F" w:rsidRDefault="00E41DD7" w:rsidP="00210E9F">
      <w:pPr>
        <w:pStyle w:val="-"/>
        <w:ind w:firstLine="708"/>
        <w:rPr>
          <w:sz w:val="24"/>
          <w:szCs w:val="24"/>
        </w:rPr>
      </w:pPr>
      <w:r w:rsidRPr="00210E9F">
        <w:rPr>
          <w:sz w:val="24"/>
          <w:szCs w:val="24"/>
        </w:rPr>
        <w:t>называть и выполнять технологии первичной обработки овощей, круп;</w:t>
      </w:r>
    </w:p>
    <w:p w:rsidR="00E41DD7" w:rsidRPr="00210E9F" w:rsidRDefault="00E41DD7" w:rsidP="00210E9F">
      <w:pPr>
        <w:pStyle w:val="-"/>
        <w:ind w:firstLine="708"/>
        <w:rPr>
          <w:sz w:val="24"/>
          <w:szCs w:val="24"/>
        </w:rPr>
      </w:pPr>
      <w:r w:rsidRPr="00210E9F">
        <w:rPr>
          <w:sz w:val="24"/>
          <w:szCs w:val="24"/>
        </w:rPr>
        <w:t>называть и выполнять технологии приготовления блюд из яиц, овощей, круп;</w:t>
      </w:r>
    </w:p>
    <w:p w:rsidR="00E41DD7" w:rsidRPr="00210E9F" w:rsidRDefault="00E41DD7" w:rsidP="00210E9F">
      <w:pPr>
        <w:pStyle w:val="-"/>
        <w:ind w:firstLine="708"/>
        <w:rPr>
          <w:sz w:val="24"/>
          <w:szCs w:val="24"/>
        </w:rPr>
      </w:pPr>
      <w:r w:rsidRPr="00210E9F">
        <w:rPr>
          <w:sz w:val="24"/>
          <w:szCs w:val="24"/>
        </w:rPr>
        <w:t>называть виды планировки кухни; способы рационального размещения мебели;</w:t>
      </w:r>
    </w:p>
    <w:p w:rsidR="00E41DD7" w:rsidRPr="00210E9F" w:rsidRDefault="00E41DD7" w:rsidP="00210E9F">
      <w:pPr>
        <w:pStyle w:val="-"/>
        <w:ind w:firstLine="708"/>
        <w:rPr>
          <w:sz w:val="24"/>
          <w:szCs w:val="24"/>
        </w:rPr>
      </w:pPr>
      <w:r w:rsidRPr="00210E9F">
        <w:rPr>
          <w:sz w:val="24"/>
          <w:szCs w:val="24"/>
        </w:rPr>
        <w:t>называть и характеризовать текстильные материалы, классифицировать их, описывать основные этапы производства;</w:t>
      </w:r>
    </w:p>
    <w:p w:rsidR="00E41DD7" w:rsidRPr="00210E9F" w:rsidRDefault="00E41DD7" w:rsidP="00210E9F">
      <w:pPr>
        <w:pStyle w:val="-"/>
        <w:ind w:firstLine="708"/>
        <w:rPr>
          <w:sz w:val="24"/>
          <w:szCs w:val="24"/>
        </w:rPr>
      </w:pPr>
      <w:r w:rsidRPr="00210E9F">
        <w:rPr>
          <w:sz w:val="24"/>
          <w:szCs w:val="24"/>
        </w:rPr>
        <w:t>анализировать и сравнивать свойства текстильных материалов;</w:t>
      </w:r>
    </w:p>
    <w:p w:rsidR="00E41DD7" w:rsidRPr="00210E9F" w:rsidRDefault="00E41DD7" w:rsidP="00210E9F">
      <w:pPr>
        <w:pStyle w:val="-"/>
        <w:ind w:firstLine="708"/>
        <w:rPr>
          <w:sz w:val="24"/>
          <w:szCs w:val="24"/>
        </w:rPr>
      </w:pPr>
      <w:r w:rsidRPr="00210E9F">
        <w:rPr>
          <w:sz w:val="24"/>
          <w:szCs w:val="24"/>
        </w:rPr>
        <w:t>выбирать материалы, инструменты и оборудование для выполнения швейных работ;</w:t>
      </w:r>
    </w:p>
    <w:p w:rsidR="00E41DD7" w:rsidRPr="00210E9F" w:rsidRDefault="00E41DD7" w:rsidP="00210E9F">
      <w:pPr>
        <w:pStyle w:val="-"/>
        <w:ind w:firstLine="708"/>
        <w:rPr>
          <w:sz w:val="24"/>
          <w:szCs w:val="24"/>
        </w:rPr>
      </w:pPr>
      <w:r w:rsidRPr="00210E9F">
        <w:rPr>
          <w:sz w:val="24"/>
          <w:szCs w:val="24"/>
        </w:rPr>
        <w:t>использовать ручные инструменты для выполнения швейных работ;</w:t>
      </w:r>
    </w:p>
    <w:p w:rsidR="00E41DD7" w:rsidRPr="00210E9F" w:rsidRDefault="00E41DD7" w:rsidP="00210E9F">
      <w:pPr>
        <w:pStyle w:val="-"/>
        <w:ind w:firstLine="708"/>
        <w:rPr>
          <w:sz w:val="24"/>
          <w:szCs w:val="24"/>
        </w:rPr>
      </w:pPr>
      <w:r w:rsidRPr="00210E9F">
        <w:rPr>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E41DD7" w:rsidRPr="00210E9F" w:rsidRDefault="00E41DD7" w:rsidP="00210E9F">
      <w:pPr>
        <w:pStyle w:val="-"/>
        <w:ind w:firstLine="708"/>
        <w:rPr>
          <w:sz w:val="24"/>
          <w:szCs w:val="24"/>
        </w:rPr>
      </w:pPr>
      <w:r w:rsidRPr="00210E9F">
        <w:rPr>
          <w:sz w:val="24"/>
          <w:szCs w:val="24"/>
        </w:rPr>
        <w:t>выполнять последовательность изготовления швейных изделий, осуществлять контроль качества;</w:t>
      </w:r>
    </w:p>
    <w:p w:rsidR="00E41DD7" w:rsidRPr="00210E9F" w:rsidRDefault="00E41DD7" w:rsidP="00210E9F">
      <w:pPr>
        <w:pStyle w:val="-"/>
        <w:ind w:firstLine="708"/>
        <w:rPr>
          <w:sz w:val="24"/>
          <w:szCs w:val="24"/>
        </w:rPr>
      </w:pPr>
      <w:r w:rsidRPr="00210E9F">
        <w:rPr>
          <w:sz w:val="24"/>
          <w:szCs w:val="24"/>
        </w:rPr>
        <w:t>характеризовать группы профессий, описывать тенденции их развития, объяснять социальное значение групп профессий.</w:t>
      </w:r>
    </w:p>
    <w:p w:rsidR="00E41DD7" w:rsidRPr="00210E9F" w:rsidRDefault="00E41DD7" w:rsidP="00210E9F">
      <w:pPr>
        <w:pStyle w:val="-"/>
        <w:ind w:firstLine="708"/>
        <w:rPr>
          <w:sz w:val="24"/>
          <w:szCs w:val="24"/>
        </w:rPr>
      </w:pPr>
      <w:r w:rsidRPr="00210E9F">
        <w:rPr>
          <w:sz w:val="24"/>
          <w:szCs w:val="24"/>
        </w:rPr>
        <w:t>К концу обучения в 6 классе:</w:t>
      </w:r>
    </w:p>
    <w:p w:rsidR="00E41DD7" w:rsidRPr="00210E9F" w:rsidRDefault="00E41DD7" w:rsidP="00210E9F">
      <w:pPr>
        <w:pStyle w:val="-"/>
        <w:ind w:firstLine="708"/>
        <w:rPr>
          <w:sz w:val="24"/>
          <w:szCs w:val="24"/>
        </w:rPr>
      </w:pPr>
      <w:r w:rsidRPr="00210E9F">
        <w:rPr>
          <w:sz w:val="24"/>
          <w:szCs w:val="24"/>
        </w:rPr>
        <w:t>характеризовать свойства конструкционных материалов;</w:t>
      </w:r>
    </w:p>
    <w:p w:rsidR="00E41DD7" w:rsidRPr="00210E9F" w:rsidRDefault="00E41DD7" w:rsidP="00210E9F">
      <w:pPr>
        <w:pStyle w:val="-"/>
        <w:ind w:firstLine="708"/>
        <w:rPr>
          <w:sz w:val="24"/>
          <w:szCs w:val="24"/>
        </w:rPr>
      </w:pPr>
      <w:r w:rsidRPr="00210E9F">
        <w:rPr>
          <w:sz w:val="24"/>
          <w:szCs w:val="24"/>
        </w:rPr>
        <w:t>называть народные промыслы по обработке металла;</w:t>
      </w:r>
    </w:p>
    <w:p w:rsidR="00E41DD7" w:rsidRPr="00210E9F" w:rsidRDefault="00E41DD7" w:rsidP="00210E9F">
      <w:pPr>
        <w:pStyle w:val="-"/>
        <w:ind w:firstLine="708"/>
        <w:rPr>
          <w:sz w:val="24"/>
          <w:szCs w:val="24"/>
        </w:rPr>
      </w:pPr>
      <w:r w:rsidRPr="00210E9F">
        <w:rPr>
          <w:sz w:val="24"/>
          <w:szCs w:val="24"/>
        </w:rPr>
        <w:t>называть и характеризовать виды металлов и их сплавов;</w:t>
      </w:r>
    </w:p>
    <w:p w:rsidR="00E41DD7" w:rsidRPr="00210E9F" w:rsidRDefault="00E41DD7" w:rsidP="00210E9F">
      <w:pPr>
        <w:pStyle w:val="-"/>
        <w:ind w:firstLine="708"/>
        <w:rPr>
          <w:sz w:val="24"/>
          <w:szCs w:val="24"/>
        </w:rPr>
      </w:pPr>
      <w:r w:rsidRPr="00210E9F">
        <w:rPr>
          <w:sz w:val="24"/>
          <w:szCs w:val="24"/>
        </w:rPr>
        <w:t>исследовать, анализировать и сравнивать свойства металлов и их сплавов;</w:t>
      </w:r>
    </w:p>
    <w:p w:rsidR="00E41DD7" w:rsidRPr="00210E9F" w:rsidRDefault="00E41DD7" w:rsidP="00210E9F">
      <w:pPr>
        <w:pStyle w:val="-"/>
        <w:ind w:firstLine="708"/>
        <w:rPr>
          <w:sz w:val="24"/>
          <w:szCs w:val="24"/>
        </w:rPr>
      </w:pPr>
      <w:r w:rsidRPr="00210E9F">
        <w:rPr>
          <w:sz w:val="24"/>
          <w:szCs w:val="24"/>
        </w:rPr>
        <w:t>классифицировать и характеризовать инструменты, приспособления и технологическое оборудование;</w:t>
      </w:r>
    </w:p>
    <w:p w:rsidR="00E41DD7" w:rsidRPr="00210E9F" w:rsidRDefault="00E41DD7" w:rsidP="00210E9F">
      <w:pPr>
        <w:pStyle w:val="-"/>
        <w:ind w:firstLine="708"/>
        <w:rPr>
          <w:sz w:val="24"/>
          <w:szCs w:val="24"/>
        </w:rPr>
      </w:pPr>
      <w:r w:rsidRPr="00210E9F">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E41DD7" w:rsidRPr="00210E9F" w:rsidRDefault="00E41DD7" w:rsidP="00210E9F">
      <w:pPr>
        <w:pStyle w:val="-"/>
        <w:ind w:firstLine="708"/>
        <w:rPr>
          <w:sz w:val="24"/>
          <w:szCs w:val="24"/>
        </w:rPr>
      </w:pPr>
      <w:r w:rsidRPr="00210E9F">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E41DD7" w:rsidRPr="00210E9F" w:rsidRDefault="00E41DD7" w:rsidP="00210E9F">
      <w:pPr>
        <w:pStyle w:val="-"/>
        <w:ind w:firstLine="708"/>
        <w:rPr>
          <w:sz w:val="24"/>
          <w:szCs w:val="24"/>
        </w:rPr>
      </w:pPr>
      <w:r w:rsidRPr="00210E9F">
        <w:rPr>
          <w:sz w:val="24"/>
          <w:szCs w:val="24"/>
        </w:rPr>
        <w:t>обрабатывать металлы и их сплавы слесарным инструментом;</w:t>
      </w:r>
    </w:p>
    <w:p w:rsidR="00E41DD7" w:rsidRPr="00210E9F" w:rsidRDefault="00E41DD7" w:rsidP="00210E9F">
      <w:pPr>
        <w:pStyle w:val="-"/>
        <w:ind w:firstLine="708"/>
        <w:rPr>
          <w:sz w:val="24"/>
          <w:szCs w:val="24"/>
        </w:rPr>
      </w:pPr>
      <w:r w:rsidRPr="00210E9F">
        <w:rPr>
          <w:sz w:val="24"/>
          <w:szCs w:val="24"/>
        </w:rPr>
        <w:t>знать пищевую ценность молока и молочных продуктов;</w:t>
      </w:r>
    </w:p>
    <w:p w:rsidR="00E41DD7" w:rsidRPr="00210E9F" w:rsidRDefault="00E41DD7" w:rsidP="00210E9F">
      <w:pPr>
        <w:pStyle w:val="-"/>
        <w:ind w:firstLine="708"/>
        <w:rPr>
          <w:sz w:val="24"/>
          <w:szCs w:val="24"/>
        </w:rPr>
      </w:pPr>
      <w:r w:rsidRPr="00210E9F">
        <w:rPr>
          <w:sz w:val="24"/>
          <w:szCs w:val="24"/>
        </w:rPr>
        <w:t>определять качество молочных продуктов, знать правила хранения продуктов;</w:t>
      </w:r>
    </w:p>
    <w:p w:rsidR="00E41DD7" w:rsidRPr="00210E9F" w:rsidRDefault="00E41DD7" w:rsidP="00210E9F">
      <w:pPr>
        <w:pStyle w:val="-"/>
        <w:ind w:firstLine="708"/>
        <w:rPr>
          <w:sz w:val="24"/>
          <w:szCs w:val="24"/>
        </w:rPr>
      </w:pPr>
      <w:r w:rsidRPr="00210E9F">
        <w:rPr>
          <w:sz w:val="24"/>
          <w:szCs w:val="24"/>
        </w:rPr>
        <w:t>знать и уметь применять технологии приготовления блюд из молока и молочных продуктов;</w:t>
      </w:r>
    </w:p>
    <w:p w:rsidR="00E41DD7" w:rsidRPr="00210E9F" w:rsidRDefault="00E41DD7" w:rsidP="00210E9F">
      <w:pPr>
        <w:pStyle w:val="-"/>
        <w:ind w:firstLine="708"/>
        <w:rPr>
          <w:sz w:val="24"/>
          <w:szCs w:val="24"/>
        </w:rPr>
      </w:pPr>
      <w:r w:rsidRPr="00210E9F">
        <w:rPr>
          <w:sz w:val="24"/>
          <w:szCs w:val="24"/>
        </w:rPr>
        <w:t>называть виды теста, технологии приготовления разных видов теста;</w:t>
      </w:r>
    </w:p>
    <w:p w:rsidR="00E41DD7" w:rsidRPr="00210E9F" w:rsidRDefault="00E41DD7" w:rsidP="00210E9F">
      <w:pPr>
        <w:pStyle w:val="-"/>
        <w:ind w:firstLine="708"/>
        <w:rPr>
          <w:sz w:val="24"/>
          <w:szCs w:val="24"/>
        </w:rPr>
      </w:pPr>
      <w:r w:rsidRPr="00210E9F">
        <w:rPr>
          <w:sz w:val="24"/>
          <w:szCs w:val="24"/>
        </w:rPr>
        <w:t>называть национальные блюда из разных видов теста;</w:t>
      </w:r>
    </w:p>
    <w:p w:rsidR="00E41DD7" w:rsidRPr="00210E9F" w:rsidRDefault="00E41DD7" w:rsidP="00210E9F">
      <w:pPr>
        <w:pStyle w:val="-"/>
        <w:ind w:firstLine="708"/>
        <w:rPr>
          <w:sz w:val="24"/>
          <w:szCs w:val="24"/>
        </w:rPr>
      </w:pPr>
      <w:r w:rsidRPr="00210E9F">
        <w:rPr>
          <w:sz w:val="24"/>
          <w:szCs w:val="24"/>
        </w:rPr>
        <w:t>называть виды одежды, характеризовать стили одежды;</w:t>
      </w:r>
    </w:p>
    <w:p w:rsidR="00E41DD7" w:rsidRPr="00210E9F" w:rsidRDefault="00E41DD7" w:rsidP="00210E9F">
      <w:pPr>
        <w:pStyle w:val="-"/>
        <w:ind w:firstLine="708"/>
        <w:rPr>
          <w:sz w:val="24"/>
          <w:szCs w:val="24"/>
        </w:rPr>
      </w:pPr>
      <w:r w:rsidRPr="00210E9F">
        <w:rPr>
          <w:sz w:val="24"/>
          <w:szCs w:val="24"/>
        </w:rPr>
        <w:t>характеризовать современные текстильные материалы, их получение и свойства;</w:t>
      </w:r>
    </w:p>
    <w:p w:rsidR="00E41DD7" w:rsidRPr="00210E9F" w:rsidRDefault="00E41DD7" w:rsidP="00210E9F">
      <w:pPr>
        <w:pStyle w:val="-"/>
        <w:ind w:firstLine="708"/>
        <w:rPr>
          <w:sz w:val="24"/>
          <w:szCs w:val="24"/>
        </w:rPr>
      </w:pPr>
      <w:r w:rsidRPr="00210E9F">
        <w:rPr>
          <w:sz w:val="24"/>
          <w:szCs w:val="24"/>
        </w:rPr>
        <w:t>выбирать текстильные материалы для изделий с учетом их свойств;</w:t>
      </w:r>
    </w:p>
    <w:p w:rsidR="00E41DD7" w:rsidRPr="00210E9F" w:rsidRDefault="00E41DD7" w:rsidP="00210E9F">
      <w:pPr>
        <w:pStyle w:val="-"/>
        <w:ind w:firstLine="708"/>
        <w:rPr>
          <w:sz w:val="24"/>
          <w:szCs w:val="24"/>
        </w:rPr>
      </w:pPr>
      <w:r w:rsidRPr="00210E9F">
        <w:rPr>
          <w:sz w:val="24"/>
          <w:szCs w:val="24"/>
        </w:rPr>
        <w:t>самостоятельно выполнять чертеж выкроек швейного изделия;</w:t>
      </w:r>
    </w:p>
    <w:p w:rsidR="00E41DD7" w:rsidRPr="00210E9F" w:rsidRDefault="00E41DD7" w:rsidP="00B453DE">
      <w:pPr>
        <w:pStyle w:val="-"/>
        <w:ind w:left="284" w:firstLine="708"/>
        <w:rPr>
          <w:sz w:val="24"/>
          <w:szCs w:val="24"/>
        </w:rPr>
      </w:pPr>
      <w:r w:rsidRPr="00210E9F">
        <w:rPr>
          <w:sz w:val="24"/>
          <w:szCs w:val="24"/>
        </w:rPr>
        <w:t>соблюдать последовательность технологических операций по раскрою, пошиву и отделке изделия;</w:t>
      </w:r>
    </w:p>
    <w:p w:rsidR="00E41DD7" w:rsidRPr="00210E9F" w:rsidRDefault="00E41DD7" w:rsidP="00210E9F">
      <w:pPr>
        <w:pStyle w:val="-"/>
        <w:ind w:firstLine="708"/>
        <w:rPr>
          <w:sz w:val="24"/>
          <w:szCs w:val="24"/>
        </w:rPr>
      </w:pPr>
      <w:r w:rsidRPr="00210E9F">
        <w:rPr>
          <w:sz w:val="24"/>
          <w:szCs w:val="24"/>
        </w:rPr>
        <w:t>выполнять учебные проекты, соблюдая этапы и технологии изготовления проектных изделий;</w:t>
      </w:r>
    </w:p>
    <w:p w:rsidR="00E41DD7" w:rsidRPr="00210E9F" w:rsidRDefault="00E41DD7" w:rsidP="00210E9F">
      <w:pPr>
        <w:pStyle w:val="-"/>
        <w:ind w:firstLine="708"/>
        <w:rPr>
          <w:sz w:val="24"/>
          <w:szCs w:val="24"/>
        </w:rPr>
      </w:pPr>
      <w:r w:rsidRPr="00210E9F">
        <w:rPr>
          <w:sz w:val="24"/>
          <w:szCs w:val="24"/>
        </w:rPr>
        <w:t>характеризовать мир профессий, связанных с изучаемыми технологиями, их востребованность на рынке труда.</w:t>
      </w:r>
    </w:p>
    <w:p w:rsidR="00E41DD7" w:rsidRPr="00210E9F" w:rsidRDefault="00E41DD7" w:rsidP="00210E9F">
      <w:pPr>
        <w:pStyle w:val="-"/>
        <w:ind w:firstLine="708"/>
        <w:rPr>
          <w:sz w:val="24"/>
          <w:szCs w:val="24"/>
        </w:rPr>
      </w:pPr>
      <w:r w:rsidRPr="00210E9F">
        <w:rPr>
          <w:sz w:val="24"/>
          <w:szCs w:val="24"/>
        </w:rPr>
        <w:t>К концу обучения в 7 классе:</w:t>
      </w:r>
    </w:p>
    <w:p w:rsidR="00E41DD7" w:rsidRPr="00210E9F" w:rsidRDefault="00E41DD7" w:rsidP="00210E9F">
      <w:pPr>
        <w:pStyle w:val="-"/>
        <w:rPr>
          <w:sz w:val="24"/>
          <w:szCs w:val="24"/>
        </w:rPr>
      </w:pPr>
      <w:r w:rsidRPr="00210E9F">
        <w:rPr>
          <w:sz w:val="24"/>
          <w:szCs w:val="24"/>
        </w:rPr>
        <w:t>исследовать и анализировать свойства конструкционных материалов;</w:t>
      </w:r>
    </w:p>
    <w:p w:rsidR="00E41DD7" w:rsidRPr="00210E9F" w:rsidRDefault="00E41DD7" w:rsidP="00210E9F">
      <w:pPr>
        <w:pStyle w:val="-"/>
        <w:ind w:firstLine="708"/>
        <w:rPr>
          <w:sz w:val="24"/>
          <w:szCs w:val="24"/>
        </w:rPr>
      </w:pPr>
      <w:r w:rsidRPr="00210E9F">
        <w:rPr>
          <w:sz w:val="24"/>
          <w:szCs w:val="24"/>
        </w:rPr>
        <w:t>выбирать инструменты и оборудование, необходимые для изготовления выбранного изделия по данной технологии;</w:t>
      </w:r>
    </w:p>
    <w:p w:rsidR="00E41DD7" w:rsidRPr="00210E9F" w:rsidRDefault="00E41DD7" w:rsidP="00210E9F">
      <w:pPr>
        <w:pStyle w:val="-"/>
        <w:ind w:firstLine="708"/>
        <w:rPr>
          <w:sz w:val="24"/>
          <w:szCs w:val="24"/>
        </w:rPr>
      </w:pPr>
      <w:r w:rsidRPr="00210E9F">
        <w:rPr>
          <w:sz w:val="24"/>
          <w:szCs w:val="24"/>
        </w:rPr>
        <w:t>применять технологии механической обработки конструкционных материалов;</w:t>
      </w:r>
    </w:p>
    <w:p w:rsidR="00E41DD7" w:rsidRPr="00210E9F" w:rsidRDefault="00E41DD7" w:rsidP="00210E9F">
      <w:pPr>
        <w:pStyle w:val="-"/>
        <w:ind w:firstLine="708"/>
        <w:rPr>
          <w:sz w:val="24"/>
          <w:szCs w:val="24"/>
        </w:rPr>
      </w:pPr>
      <w:r w:rsidRPr="00210E9F">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E41DD7" w:rsidRPr="00210E9F" w:rsidRDefault="00E41DD7" w:rsidP="00210E9F">
      <w:pPr>
        <w:pStyle w:val="-"/>
        <w:ind w:firstLine="708"/>
        <w:rPr>
          <w:sz w:val="24"/>
          <w:szCs w:val="24"/>
        </w:rPr>
      </w:pPr>
      <w:r w:rsidRPr="00210E9F">
        <w:rPr>
          <w:sz w:val="24"/>
          <w:szCs w:val="24"/>
        </w:rPr>
        <w:t>выполнять художественное оформление изделий;</w:t>
      </w:r>
    </w:p>
    <w:p w:rsidR="00E41DD7" w:rsidRPr="00210E9F" w:rsidRDefault="00E41DD7" w:rsidP="00210E9F">
      <w:pPr>
        <w:pStyle w:val="-"/>
        <w:ind w:firstLine="708"/>
        <w:rPr>
          <w:sz w:val="24"/>
          <w:szCs w:val="24"/>
        </w:rPr>
      </w:pPr>
      <w:r w:rsidRPr="00210E9F">
        <w:rPr>
          <w:sz w:val="24"/>
          <w:szCs w:val="24"/>
        </w:rPr>
        <w:t>называть современные материалы, анализировать их свойства, возможность применения в быту и на производстве;</w:t>
      </w:r>
    </w:p>
    <w:p w:rsidR="00E41DD7" w:rsidRPr="00210E9F" w:rsidRDefault="00E41DD7" w:rsidP="00210E9F">
      <w:pPr>
        <w:pStyle w:val="-"/>
        <w:ind w:firstLine="708"/>
        <w:rPr>
          <w:sz w:val="24"/>
          <w:szCs w:val="24"/>
        </w:rPr>
      </w:pPr>
      <w:r w:rsidRPr="00210E9F">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E41DD7" w:rsidRPr="00210E9F" w:rsidRDefault="00E41DD7" w:rsidP="00210E9F">
      <w:pPr>
        <w:pStyle w:val="-"/>
        <w:ind w:firstLine="708"/>
        <w:rPr>
          <w:sz w:val="24"/>
          <w:szCs w:val="24"/>
        </w:rPr>
      </w:pPr>
      <w:r w:rsidRPr="00210E9F">
        <w:rPr>
          <w:sz w:val="24"/>
          <w:szCs w:val="24"/>
        </w:rPr>
        <w:t>знать пищевую ценность рыбы, морепродуктов; определять качество рыбы;</w:t>
      </w:r>
    </w:p>
    <w:p w:rsidR="00E41DD7" w:rsidRPr="00210E9F" w:rsidRDefault="00E41DD7" w:rsidP="00210E9F">
      <w:pPr>
        <w:pStyle w:val="-"/>
        <w:ind w:firstLine="708"/>
        <w:rPr>
          <w:sz w:val="24"/>
          <w:szCs w:val="24"/>
        </w:rPr>
      </w:pPr>
      <w:r w:rsidRPr="00210E9F">
        <w:rPr>
          <w:sz w:val="24"/>
          <w:szCs w:val="24"/>
        </w:rPr>
        <w:t>знать пищевую ценность мяса животных, мяса птицы, определять их качество;</w:t>
      </w:r>
    </w:p>
    <w:p w:rsidR="00E41DD7" w:rsidRPr="00210E9F" w:rsidRDefault="00E41DD7" w:rsidP="00210E9F">
      <w:pPr>
        <w:pStyle w:val="-"/>
        <w:ind w:firstLine="708"/>
        <w:rPr>
          <w:sz w:val="24"/>
          <w:szCs w:val="24"/>
        </w:rPr>
      </w:pPr>
      <w:r w:rsidRPr="00210E9F">
        <w:rPr>
          <w:sz w:val="24"/>
          <w:szCs w:val="24"/>
        </w:rPr>
        <w:t>знать и уметь применять технологии приготовления блюд из рыбы,</w:t>
      </w:r>
    </w:p>
    <w:p w:rsidR="00E41DD7" w:rsidRPr="00210E9F" w:rsidRDefault="00E41DD7" w:rsidP="00210E9F">
      <w:pPr>
        <w:pStyle w:val="-"/>
        <w:ind w:firstLine="708"/>
        <w:rPr>
          <w:sz w:val="24"/>
          <w:szCs w:val="24"/>
        </w:rPr>
      </w:pPr>
      <w:r w:rsidRPr="00210E9F">
        <w:rPr>
          <w:sz w:val="24"/>
          <w:szCs w:val="24"/>
        </w:rPr>
        <w:t>знать технологии приготовления из мяса животных, мяса птицы;</w:t>
      </w:r>
    </w:p>
    <w:p w:rsidR="00E41DD7" w:rsidRPr="00210E9F" w:rsidRDefault="00E41DD7" w:rsidP="00210E9F">
      <w:pPr>
        <w:pStyle w:val="-"/>
        <w:ind w:firstLine="708"/>
        <w:rPr>
          <w:sz w:val="24"/>
          <w:szCs w:val="24"/>
        </w:rPr>
      </w:pPr>
      <w:r w:rsidRPr="00210E9F">
        <w:rPr>
          <w:sz w:val="24"/>
          <w:szCs w:val="24"/>
        </w:rPr>
        <w:t>называть блюда национальной кухни из рыбы, мяса;</w:t>
      </w:r>
    </w:p>
    <w:p w:rsidR="00E41DD7" w:rsidRPr="00210E9F" w:rsidRDefault="00E41DD7" w:rsidP="00210E9F">
      <w:pPr>
        <w:pStyle w:val="-"/>
        <w:ind w:firstLine="708"/>
        <w:rPr>
          <w:sz w:val="24"/>
          <w:szCs w:val="24"/>
        </w:rPr>
      </w:pPr>
      <w:r w:rsidRPr="00210E9F">
        <w:rPr>
          <w:sz w:val="24"/>
          <w:szCs w:val="24"/>
        </w:rPr>
        <w:t>характеризовать конструкционные особенности костюма;</w:t>
      </w:r>
    </w:p>
    <w:p w:rsidR="00E41DD7" w:rsidRPr="00210E9F" w:rsidRDefault="00E41DD7" w:rsidP="00210E9F">
      <w:pPr>
        <w:pStyle w:val="-"/>
        <w:ind w:firstLine="708"/>
        <w:rPr>
          <w:sz w:val="24"/>
          <w:szCs w:val="24"/>
        </w:rPr>
      </w:pPr>
      <w:r w:rsidRPr="00210E9F">
        <w:rPr>
          <w:sz w:val="24"/>
          <w:szCs w:val="24"/>
        </w:rPr>
        <w:t>выбирать текстильные материалы для изделий с учетом их свойств;</w:t>
      </w:r>
    </w:p>
    <w:p w:rsidR="00E41DD7" w:rsidRPr="00210E9F" w:rsidRDefault="00E41DD7" w:rsidP="00210E9F">
      <w:pPr>
        <w:pStyle w:val="-"/>
        <w:ind w:firstLine="708"/>
        <w:rPr>
          <w:sz w:val="24"/>
          <w:szCs w:val="24"/>
        </w:rPr>
      </w:pPr>
      <w:r w:rsidRPr="00210E9F">
        <w:rPr>
          <w:sz w:val="24"/>
          <w:szCs w:val="24"/>
        </w:rPr>
        <w:t>самостоятельно выполнять чертеж выкроек швейного изделия;</w:t>
      </w:r>
    </w:p>
    <w:p w:rsidR="00E41DD7" w:rsidRPr="00210E9F" w:rsidRDefault="00E41DD7" w:rsidP="00210E9F">
      <w:pPr>
        <w:pStyle w:val="-"/>
        <w:ind w:firstLine="708"/>
        <w:rPr>
          <w:sz w:val="24"/>
          <w:szCs w:val="24"/>
        </w:rPr>
      </w:pPr>
      <w:r w:rsidRPr="00210E9F">
        <w:rPr>
          <w:sz w:val="24"/>
          <w:szCs w:val="24"/>
        </w:rPr>
        <w:t>соблюдать последовательность технологических операций по раскрою, пошиву и отделке изделия;</w:t>
      </w:r>
    </w:p>
    <w:p w:rsidR="00210E9F" w:rsidRDefault="00E41DD7" w:rsidP="00210E9F">
      <w:pPr>
        <w:pStyle w:val="-"/>
        <w:ind w:firstLine="540"/>
        <w:rPr>
          <w:sz w:val="24"/>
          <w:szCs w:val="24"/>
        </w:rPr>
      </w:pPr>
      <w:r w:rsidRPr="00210E9F">
        <w:rPr>
          <w:sz w:val="24"/>
          <w:szCs w:val="24"/>
        </w:rPr>
        <w:t>характеризовать мир профессий, связанных с изучаемыми технологиями, их востребованность на рынке труда</w:t>
      </w:r>
      <w:r w:rsidR="00210E9F">
        <w:rPr>
          <w:sz w:val="24"/>
          <w:szCs w:val="24"/>
        </w:rPr>
        <w:t>ю</w:t>
      </w:r>
    </w:p>
    <w:p w:rsidR="00E41DD7" w:rsidRPr="00EA7537" w:rsidRDefault="00E41DD7" w:rsidP="00B453DE">
      <w:pPr>
        <w:pStyle w:val="-"/>
        <w:ind w:firstLine="708"/>
        <w:rPr>
          <w:i/>
          <w:sz w:val="24"/>
          <w:szCs w:val="24"/>
        </w:rPr>
      </w:pPr>
      <w:r w:rsidRPr="00EA7537">
        <w:rPr>
          <w:i/>
          <w:sz w:val="24"/>
          <w:szCs w:val="24"/>
        </w:rPr>
        <w:t>Предметные результаты освоения содержания модуля "Робототехника".</w:t>
      </w:r>
    </w:p>
    <w:p w:rsidR="00E41DD7" w:rsidRPr="00210E9F" w:rsidRDefault="00E41DD7" w:rsidP="00B453DE">
      <w:pPr>
        <w:pStyle w:val="-"/>
        <w:ind w:firstLine="708"/>
        <w:rPr>
          <w:sz w:val="24"/>
          <w:szCs w:val="24"/>
        </w:rPr>
      </w:pPr>
      <w:r w:rsidRPr="00210E9F">
        <w:rPr>
          <w:sz w:val="24"/>
          <w:szCs w:val="24"/>
        </w:rPr>
        <w:t>К концу обучения в 5 классе:</w:t>
      </w:r>
    </w:p>
    <w:p w:rsidR="00E41DD7" w:rsidRPr="00210E9F" w:rsidRDefault="00E41DD7" w:rsidP="00B453DE">
      <w:pPr>
        <w:pStyle w:val="-"/>
        <w:ind w:firstLine="708"/>
        <w:rPr>
          <w:sz w:val="24"/>
          <w:szCs w:val="24"/>
        </w:rPr>
      </w:pPr>
      <w:r w:rsidRPr="00210E9F">
        <w:rPr>
          <w:sz w:val="24"/>
          <w:szCs w:val="24"/>
        </w:rPr>
        <w:t>классифицировать и характеризовать роботов по видам и назначению;</w:t>
      </w:r>
    </w:p>
    <w:p w:rsidR="00E41DD7" w:rsidRPr="00210E9F" w:rsidRDefault="00E41DD7" w:rsidP="00B453DE">
      <w:pPr>
        <w:pStyle w:val="-"/>
        <w:ind w:firstLine="708"/>
        <w:rPr>
          <w:sz w:val="24"/>
          <w:szCs w:val="24"/>
        </w:rPr>
      </w:pPr>
      <w:r w:rsidRPr="00210E9F">
        <w:rPr>
          <w:sz w:val="24"/>
          <w:szCs w:val="24"/>
        </w:rPr>
        <w:t>знать основные законы робототехники;</w:t>
      </w:r>
    </w:p>
    <w:p w:rsidR="00E41DD7" w:rsidRPr="00210E9F" w:rsidRDefault="00E41DD7" w:rsidP="00B453DE">
      <w:pPr>
        <w:pStyle w:val="-"/>
        <w:ind w:firstLine="708"/>
        <w:rPr>
          <w:sz w:val="24"/>
          <w:szCs w:val="24"/>
        </w:rPr>
      </w:pPr>
      <w:r w:rsidRPr="00210E9F">
        <w:rPr>
          <w:sz w:val="24"/>
          <w:szCs w:val="24"/>
        </w:rPr>
        <w:t>знать и характеризовать назначение деталей робототехнического конструктора;</w:t>
      </w:r>
    </w:p>
    <w:p w:rsidR="00E41DD7" w:rsidRPr="00210E9F" w:rsidRDefault="00E41DD7" w:rsidP="00B453DE">
      <w:pPr>
        <w:pStyle w:val="-"/>
        <w:ind w:firstLine="708"/>
        <w:rPr>
          <w:sz w:val="24"/>
          <w:szCs w:val="24"/>
        </w:rPr>
      </w:pPr>
      <w:r w:rsidRPr="00210E9F">
        <w:rPr>
          <w:sz w:val="24"/>
          <w:szCs w:val="24"/>
        </w:rPr>
        <w:t>характеризовать составные части роботов, датчики в современных робототехнических системах;</w:t>
      </w:r>
    </w:p>
    <w:p w:rsidR="00E41DD7" w:rsidRPr="00210E9F" w:rsidRDefault="00E41DD7" w:rsidP="00B453DE">
      <w:pPr>
        <w:pStyle w:val="-"/>
        <w:ind w:firstLine="708"/>
        <w:rPr>
          <w:sz w:val="24"/>
          <w:szCs w:val="24"/>
        </w:rPr>
      </w:pPr>
      <w:r w:rsidRPr="00210E9F">
        <w:rPr>
          <w:sz w:val="24"/>
          <w:szCs w:val="24"/>
        </w:rPr>
        <w:t>получить опыт моделирования машин и механизмов с помощью робототехнического конструктора;</w:t>
      </w:r>
    </w:p>
    <w:p w:rsidR="00E41DD7" w:rsidRPr="00210E9F" w:rsidRDefault="00E41DD7" w:rsidP="00B453DE">
      <w:pPr>
        <w:pStyle w:val="-"/>
        <w:ind w:firstLine="708"/>
        <w:rPr>
          <w:sz w:val="24"/>
          <w:szCs w:val="24"/>
        </w:rPr>
      </w:pPr>
      <w:r w:rsidRPr="00210E9F">
        <w:rPr>
          <w:sz w:val="24"/>
          <w:szCs w:val="24"/>
        </w:rPr>
        <w:t>применять навыки моделирования машин и механизмов с помощью робототехнического конструктора;</w:t>
      </w:r>
    </w:p>
    <w:p w:rsidR="00E41DD7" w:rsidRPr="00210E9F" w:rsidRDefault="00E41DD7" w:rsidP="00B453DE">
      <w:pPr>
        <w:pStyle w:val="-"/>
        <w:ind w:firstLine="708"/>
        <w:rPr>
          <w:sz w:val="24"/>
          <w:szCs w:val="24"/>
        </w:rPr>
      </w:pPr>
      <w:r w:rsidRPr="00210E9F">
        <w:rPr>
          <w:sz w:val="24"/>
          <w:szCs w:val="24"/>
        </w:rPr>
        <w:t>владеть навыками индивидуальной и коллективной деятельности, направленной на создание робототехнического продукта;</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робототехникой.</w:t>
      </w:r>
    </w:p>
    <w:p w:rsidR="00E41DD7" w:rsidRPr="00210E9F" w:rsidRDefault="00E41DD7" w:rsidP="00B453DE">
      <w:pPr>
        <w:pStyle w:val="-"/>
        <w:ind w:firstLine="708"/>
        <w:rPr>
          <w:sz w:val="24"/>
          <w:szCs w:val="24"/>
        </w:rPr>
      </w:pPr>
      <w:r w:rsidRPr="00210E9F">
        <w:rPr>
          <w:sz w:val="24"/>
          <w:szCs w:val="24"/>
        </w:rPr>
        <w:t>К концу обучения в 6 классе:</w:t>
      </w:r>
    </w:p>
    <w:p w:rsidR="00E41DD7" w:rsidRPr="00210E9F" w:rsidRDefault="00E41DD7" w:rsidP="00B453DE">
      <w:pPr>
        <w:pStyle w:val="-"/>
        <w:ind w:firstLine="708"/>
        <w:rPr>
          <w:sz w:val="24"/>
          <w:szCs w:val="24"/>
        </w:rPr>
      </w:pPr>
      <w:r w:rsidRPr="00210E9F">
        <w:rPr>
          <w:sz w:val="24"/>
          <w:szCs w:val="24"/>
        </w:rPr>
        <w:t>знать виды транспортных роботов, описывать их назначение;</w:t>
      </w:r>
    </w:p>
    <w:p w:rsidR="00E41DD7" w:rsidRPr="00210E9F" w:rsidRDefault="00E41DD7" w:rsidP="00B453DE">
      <w:pPr>
        <w:pStyle w:val="-"/>
        <w:ind w:firstLine="708"/>
        <w:rPr>
          <w:sz w:val="24"/>
          <w:szCs w:val="24"/>
        </w:rPr>
      </w:pPr>
      <w:r w:rsidRPr="00210E9F">
        <w:rPr>
          <w:sz w:val="24"/>
          <w:szCs w:val="24"/>
        </w:rPr>
        <w:t>конструировать мобильного робота по схеме; усовершенствовать конструкцию;</w:t>
      </w:r>
    </w:p>
    <w:p w:rsidR="00E41DD7" w:rsidRPr="00210E9F" w:rsidRDefault="00E41DD7" w:rsidP="00B453DE">
      <w:pPr>
        <w:pStyle w:val="-"/>
        <w:ind w:firstLine="708"/>
        <w:rPr>
          <w:sz w:val="24"/>
          <w:szCs w:val="24"/>
        </w:rPr>
      </w:pPr>
      <w:r w:rsidRPr="00210E9F">
        <w:rPr>
          <w:sz w:val="24"/>
          <w:szCs w:val="24"/>
        </w:rPr>
        <w:t>программировать мобильного робота;</w:t>
      </w:r>
    </w:p>
    <w:p w:rsidR="00E41DD7" w:rsidRPr="00210E9F" w:rsidRDefault="00E41DD7" w:rsidP="00B453DE">
      <w:pPr>
        <w:pStyle w:val="-"/>
        <w:ind w:firstLine="708"/>
        <w:rPr>
          <w:sz w:val="24"/>
          <w:szCs w:val="24"/>
        </w:rPr>
      </w:pPr>
      <w:r w:rsidRPr="00210E9F">
        <w:rPr>
          <w:sz w:val="24"/>
          <w:szCs w:val="24"/>
        </w:rPr>
        <w:t>управлять мобильными роботами в компьютерно-управляемых средах;</w:t>
      </w:r>
    </w:p>
    <w:p w:rsidR="00E41DD7" w:rsidRPr="00210E9F" w:rsidRDefault="00E41DD7" w:rsidP="00B453DE">
      <w:pPr>
        <w:pStyle w:val="-"/>
        <w:ind w:firstLine="708"/>
        <w:rPr>
          <w:sz w:val="24"/>
          <w:szCs w:val="24"/>
        </w:rPr>
      </w:pPr>
      <w:r w:rsidRPr="00210E9F">
        <w:rPr>
          <w:sz w:val="24"/>
          <w:szCs w:val="24"/>
        </w:rPr>
        <w:t>знать и характеризовать датчики, использованные при проектировании мобильного робота;</w:t>
      </w:r>
    </w:p>
    <w:p w:rsidR="00E41DD7" w:rsidRPr="00210E9F" w:rsidRDefault="00E41DD7" w:rsidP="00B453DE">
      <w:pPr>
        <w:pStyle w:val="-"/>
        <w:ind w:firstLine="708"/>
        <w:rPr>
          <w:sz w:val="24"/>
          <w:szCs w:val="24"/>
        </w:rPr>
      </w:pPr>
      <w:r w:rsidRPr="00210E9F">
        <w:rPr>
          <w:sz w:val="24"/>
          <w:szCs w:val="24"/>
        </w:rPr>
        <w:t>уметь осуществлять робототехнические проекты;</w:t>
      </w:r>
    </w:p>
    <w:p w:rsidR="00E41DD7" w:rsidRPr="00210E9F" w:rsidRDefault="00E41DD7" w:rsidP="00B453DE">
      <w:pPr>
        <w:pStyle w:val="-"/>
        <w:ind w:firstLine="708"/>
        <w:rPr>
          <w:sz w:val="24"/>
          <w:szCs w:val="24"/>
        </w:rPr>
      </w:pPr>
      <w:r w:rsidRPr="00210E9F">
        <w:rPr>
          <w:sz w:val="24"/>
          <w:szCs w:val="24"/>
        </w:rPr>
        <w:t>презентовать изделие;</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робототехникой.</w:t>
      </w:r>
    </w:p>
    <w:p w:rsidR="00E41DD7" w:rsidRPr="00210E9F" w:rsidRDefault="00E41DD7" w:rsidP="00B453DE">
      <w:pPr>
        <w:pStyle w:val="-"/>
        <w:ind w:firstLine="708"/>
        <w:rPr>
          <w:sz w:val="24"/>
          <w:szCs w:val="24"/>
        </w:rPr>
      </w:pPr>
      <w:r w:rsidRPr="00210E9F">
        <w:rPr>
          <w:sz w:val="24"/>
          <w:szCs w:val="24"/>
        </w:rPr>
        <w:t>К концу обучения в 7 классе:</w:t>
      </w:r>
    </w:p>
    <w:p w:rsidR="00E41DD7" w:rsidRPr="00210E9F" w:rsidRDefault="00B453DE" w:rsidP="00B453DE">
      <w:pPr>
        <w:pStyle w:val="-"/>
        <w:ind w:firstLine="708"/>
        <w:rPr>
          <w:sz w:val="24"/>
          <w:szCs w:val="24"/>
        </w:rPr>
      </w:pPr>
      <w:r w:rsidRPr="00210E9F">
        <w:rPr>
          <w:sz w:val="24"/>
          <w:szCs w:val="24"/>
        </w:rPr>
        <w:t>З</w:t>
      </w:r>
      <w:r w:rsidR="00E41DD7" w:rsidRPr="00210E9F">
        <w:rPr>
          <w:sz w:val="24"/>
          <w:szCs w:val="24"/>
        </w:rPr>
        <w:t>нать виды промышленных роботов, описывать их назначение и функции;</w:t>
      </w:r>
    </w:p>
    <w:p w:rsidR="00E41DD7" w:rsidRPr="00210E9F" w:rsidRDefault="00E41DD7" w:rsidP="00B453DE">
      <w:pPr>
        <w:pStyle w:val="-"/>
        <w:ind w:firstLine="708"/>
        <w:rPr>
          <w:sz w:val="24"/>
          <w:szCs w:val="24"/>
        </w:rPr>
      </w:pPr>
      <w:r w:rsidRPr="00210E9F">
        <w:rPr>
          <w:sz w:val="24"/>
          <w:szCs w:val="24"/>
        </w:rPr>
        <w:t>характеризовать беспилотные автоматизированные системы;</w:t>
      </w:r>
    </w:p>
    <w:p w:rsidR="00E41DD7" w:rsidRPr="00210E9F" w:rsidRDefault="00E41DD7" w:rsidP="00B453DE">
      <w:pPr>
        <w:pStyle w:val="-"/>
        <w:ind w:firstLine="708"/>
        <w:rPr>
          <w:sz w:val="24"/>
          <w:szCs w:val="24"/>
        </w:rPr>
      </w:pPr>
      <w:r w:rsidRPr="00210E9F">
        <w:rPr>
          <w:sz w:val="24"/>
          <w:szCs w:val="24"/>
        </w:rPr>
        <w:t>знать виды бытовых роботов, описывать их назначение и функции;</w:t>
      </w:r>
    </w:p>
    <w:p w:rsidR="00E41DD7" w:rsidRPr="00210E9F" w:rsidRDefault="00E41DD7" w:rsidP="00B453DE">
      <w:pPr>
        <w:pStyle w:val="-"/>
        <w:ind w:firstLine="708"/>
        <w:rPr>
          <w:sz w:val="24"/>
          <w:szCs w:val="24"/>
        </w:rPr>
      </w:pPr>
      <w:r w:rsidRPr="00210E9F">
        <w:rPr>
          <w:sz w:val="24"/>
          <w:szCs w:val="24"/>
        </w:rPr>
        <w:t>использовать датчики и программировать действие учебного робота в зависимости от задач проекта;</w:t>
      </w:r>
    </w:p>
    <w:p w:rsidR="00E41DD7" w:rsidRPr="00210E9F" w:rsidRDefault="00E41DD7" w:rsidP="00B453DE">
      <w:pPr>
        <w:pStyle w:val="-"/>
        <w:ind w:firstLine="708"/>
        <w:rPr>
          <w:sz w:val="24"/>
          <w:szCs w:val="24"/>
        </w:rPr>
      </w:pPr>
      <w:r w:rsidRPr="00210E9F">
        <w:rPr>
          <w:sz w:val="24"/>
          <w:szCs w:val="24"/>
        </w:rPr>
        <w:t>осуществлять робототехнические проекты, совершенствовать конструкцию, испытывать и презентовать результат проекта;</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робототехникой.</w:t>
      </w:r>
    </w:p>
    <w:p w:rsidR="00E41DD7" w:rsidRPr="00210E9F" w:rsidRDefault="00E41DD7" w:rsidP="00B453DE">
      <w:pPr>
        <w:pStyle w:val="-"/>
        <w:ind w:firstLine="708"/>
        <w:rPr>
          <w:sz w:val="24"/>
          <w:szCs w:val="24"/>
        </w:rPr>
      </w:pPr>
      <w:r w:rsidRPr="00210E9F">
        <w:rPr>
          <w:sz w:val="24"/>
          <w:szCs w:val="24"/>
        </w:rPr>
        <w:t>К концу обучения в 8 классе:</w:t>
      </w:r>
    </w:p>
    <w:p w:rsidR="00E41DD7" w:rsidRPr="00210E9F" w:rsidRDefault="00E41DD7" w:rsidP="00B453DE">
      <w:pPr>
        <w:pStyle w:val="-"/>
        <w:ind w:firstLine="708"/>
        <w:rPr>
          <w:sz w:val="24"/>
          <w:szCs w:val="24"/>
        </w:rPr>
      </w:pPr>
      <w:r w:rsidRPr="00210E9F">
        <w:rPr>
          <w:sz w:val="24"/>
          <w:szCs w:val="24"/>
        </w:rPr>
        <w:t>приводить примеры из истории развития беспилотного авиастроения, применения беспилотных летательных аппаратов;</w:t>
      </w:r>
    </w:p>
    <w:p w:rsidR="00E41DD7" w:rsidRPr="00210E9F" w:rsidRDefault="00E41DD7" w:rsidP="00B453DE">
      <w:pPr>
        <w:pStyle w:val="-"/>
        <w:ind w:firstLine="708"/>
        <w:rPr>
          <w:sz w:val="24"/>
          <w:szCs w:val="24"/>
        </w:rPr>
      </w:pPr>
      <w:r w:rsidRPr="00210E9F">
        <w:rPr>
          <w:sz w:val="24"/>
          <w:szCs w:val="24"/>
        </w:rPr>
        <w:t>характеризовать конструкцию беспилотных летательных аппаратов; описывать сферы их применения;</w:t>
      </w:r>
    </w:p>
    <w:p w:rsidR="00E41DD7" w:rsidRPr="00210E9F" w:rsidRDefault="00E41DD7" w:rsidP="00B453DE">
      <w:pPr>
        <w:pStyle w:val="-"/>
        <w:ind w:firstLine="708"/>
        <w:rPr>
          <w:sz w:val="24"/>
          <w:szCs w:val="24"/>
        </w:rPr>
      </w:pPr>
      <w:r w:rsidRPr="00210E9F">
        <w:rPr>
          <w:sz w:val="24"/>
          <w:szCs w:val="24"/>
        </w:rPr>
        <w:t>выполнять сборку беспилотного летательного аппарата;</w:t>
      </w:r>
    </w:p>
    <w:p w:rsidR="00E41DD7" w:rsidRPr="00210E9F" w:rsidRDefault="00E41DD7" w:rsidP="00B453DE">
      <w:pPr>
        <w:pStyle w:val="-"/>
        <w:ind w:firstLine="708"/>
        <w:rPr>
          <w:sz w:val="24"/>
          <w:szCs w:val="24"/>
        </w:rPr>
      </w:pPr>
      <w:r w:rsidRPr="00210E9F">
        <w:rPr>
          <w:sz w:val="24"/>
          <w:szCs w:val="24"/>
        </w:rPr>
        <w:t>выполнять пилотирование беспилотных летательных аппаратов;</w:t>
      </w:r>
    </w:p>
    <w:p w:rsidR="00E41DD7" w:rsidRPr="00210E9F" w:rsidRDefault="00E41DD7" w:rsidP="00B453DE">
      <w:pPr>
        <w:pStyle w:val="-"/>
        <w:ind w:firstLine="708"/>
        <w:rPr>
          <w:sz w:val="24"/>
          <w:szCs w:val="24"/>
        </w:rPr>
      </w:pPr>
      <w:r w:rsidRPr="00210E9F">
        <w:rPr>
          <w:sz w:val="24"/>
          <w:szCs w:val="24"/>
        </w:rPr>
        <w:t>соблюдать правила безопасного пилотирования беспилотных летательных аппаратов;</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робототехникой, их востребованность на рынке труда.</w:t>
      </w:r>
    </w:p>
    <w:p w:rsidR="00E41DD7" w:rsidRPr="00210E9F" w:rsidRDefault="00E41DD7" w:rsidP="00B453DE">
      <w:pPr>
        <w:pStyle w:val="-"/>
        <w:ind w:firstLine="708"/>
        <w:rPr>
          <w:sz w:val="24"/>
          <w:szCs w:val="24"/>
        </w:rPr>
      </w:pPr>
      <w:r w:rsidRPr="00210E9F">
        <w:rPr>
          <w:sz w:val="24"/>
          <w:szCs w:val="24"/>
        </w:rPr>
        <w:t>К концу обучения в 9 классе:</w:t>
      </w:r>
    </w:p>
    <w:p w:rsidR="00E41DD7" w:rsidRPr="00210E9F" w:rsidRDefault="00E41DD7" w:rsidP="00B453DE">
      <w:pPr>
        <w:pStyle w:val="-"/>
        <w:ind w:firstLine="708"/>
        <w:rPr>
          <w:sz w:val="24"/>
          <w:szCs w:val="24"/>
        </w:rPr>
      </w:pPr>
      <w:r w:rsidRPr="00210E9F">
        <w:rPr>
          <w:sz w:val="24"/>
          <w:szCs w:val="24"/>
        </w:rPr>
        <w:t>характеризовать автоматизированные и роботизированные системы;</w:t>
      </w:r>
    </w:p>
    <w:p w:rsidR="00E41DD7" w:rsidRPr="00210E9F" w:rsidRDefault="00E41DD7" w:rsidP="00B453DE">
      <w:pPr>
        <w:pStyle w:val="-"/>
        <w:ind w:firstLine="708"/>
        <w:rPr>
          <w:sz w:val="24"/>
          <w:szCs w:val="24"/>
        </w:rPr>
      </w:pPr>
      <w:r w:rsidRPr="00210E9F">
        <w:rPr>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E41DD7" w:rsidRPr="00210E9F" w:rsidRDefault="00E41DD7" w:rsidP="00B453DE">
      <w:pPr>
        <w:pStyle w:val="-"/>
        <w:ind w:firstLine="708"/>
        <w:rPr>
          <w:sz w:val="24"/>
          <w:szCs w:val="24"/>
        </w:rPr>
      </w:pPr>
      <w:r w:rsidRPr="00210E9F">
        <w:rPr>
          <w:sz w:val="24"/>
          <w:szCs w:val="24"/>
        </w:rPr>
        <w:t>характеризовать принципы работы системы интернет вещей; сферы применения системы интернет вещей в промышленности и быту;</w:t>
      </w:r>
    </w:p>
    <w:p w:rsidR="00E41DD7" w:rsidRPr="00210E9F" w:rsidRDefault="00E41DD7" w:rsidP="00B453DE">
      <w:pPr>
        <w:pStyle w:val="-"/>
        <w:ind w:firstLine="708"/>
        <w:rPr>
          <w:sz w:val="24"/>
          <w:szCs w:val="24"/>
        </w:rPr>
      </w:pPr>
      <w:r w:rsidRPr="00210E9F">
        <w:rPr>
          <w:sz w:val="24"/>
          <w:szCs w:val="24"/>
        </w:rPr>
        <w:t>анализировать перспективы развития беспилотной робототехники;</w:t>
      </w:r>
    </w:p>
    <w:p w:rsidR="00E41DD7" w:rsidRPr="00210E9F" w:rsidRDefault="00E41DD7" w:rsidP="00B453DE">
      <w:pPr>
        <w:pStyle w:val="-"/>
        <w:ind w:firstLine="708"/>
        <w:rPr>
          <w:sz w:val="24"/>
          <w:szCs w:val="24"/>
        </w:rPr>
      </w:pPr>
      <w:r w:rsidRPr="00210E9F">
        <w:rPr>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E41DD7" w:rsidRPr="00210E9F" w:rsidRDefault="00E41DD7" w:rsidP="00B453DE">
      <w:pPr>
        <w:pStyle w:val="-"/>
        <w:ind w:firstLine="708"/>
        <w:rPr>
          <w:sz w:val="24"/>
          <w:szCs w:val="24"/>
        </w:rPr>
      </w:pPr>
      <w:r w:rsidRPr="00210E9F">
        <w:rPr>
          <w:sz w:val="24"/>
          <w:szCs w:val="24"/>
        </w:rPr>
        <w:t>составлять алгоритмы и программы по управлению робототехническими системами;</w:t>
      </w:r>
    </w:p>
    <w:p w:rsidR="00E41DD7" w:rsidRPr="00210E9F" w:rsidRDefault="00E41DD7" w:rsidP="00B453DE">
      <w:pPr>
        <w:pStyle w:val="-"/>
        <w:ind w:firstLine="708"/>
        <w:rPr>
          <w:sz w:val="24"/>
          <w:szCs w:val="24"/>
        </w:rPr>
      </w:pPr>
      <w:r w:rsidRPr="00210E9F">
        <w:rPr>
          <w:sz w:val="24"/>
          <w:szCs w:val="24"/>
        </w:rPr>
        <w:t>использовать языки программирования для управления роботами;</w:t>
      </w:r>
    </w:p>
    <w:p w:rsidR="00E41DD7" w:rsidRPr="00210E9F" w:rsidRDefault="00E41DD7" w:rsidP="00B453DE">
      <w:pPr>
        <w:pStyle w:val="-"/>
        <w:ind w:firstLine="708"/>
        <w:rPr>
          <w:sz w:val="24"/>
          <w:szCs w:val="24"/>
        </w:rPr>
      </w:pPr>
      <w:r w:rsidRPr="00210E9F">
        <w:rPr>
          <w:sz w:val="24"/>
          <w:szCs w:val="24"/>
        </w:rPr>
        <w:t>осуществлять управление групповым взаимодействием роботов;</w:t>
      </w:r>
    </w:p>
    <w:p w:rsidR="00E41DD7" w:rsidRPr="00210E9F" w:rsidRDefault="00E41DD7" w:rsidP="00B453DE">
      <w:pPr>
        <w:pStyle w:val="-"/>
        <w:ind w:firstLine="708"/>
        <w:rPr>
          <w:sz w:val="24"/>
          <w:szCs w:val="24"/>
        </w:rPr>
      </w:pPr>
      <w:r w:rsidRPr="00210E9F">
        <w:rPr>
          <w:sz w:val="24"/>
          <w:szCs w:val="24"/>
        </w:rPr>
        <w:t>соблюдать правила безопасного пилотирования беспилотных летательных аппаратов;</w:t>
      </w:r>
    </w:p>
    <w:p w:rsidR="00E41DD7" w:rsidRPr="00210E9F" w:rsidRDefault="00E41DD7" w:rsidP="00B453DE">
      <w:pPr>
        <w:pStyle w:val="-"/>
        <w:ind w:firstLine="708"/>
        <w:rPr>
          <w:sz w:val="24"/>
          <w:szCs w:val="24"/>
        </w:rPr>
      </w:pPr>
      <w:r w:rsidRPr="00210E9F">
        <w:rPr>
          <w:sz w:val="24"/>
          <w:szCs w:val="24"/>
        </w:rPr>
        <w:t>самостоятельно осуществлять робототехнические проекты;</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робототехникой, их востребованность на рынке труда.</w:t>
      </w:r>
    </w:p>
    <w:p w:rsidR="00E41DD7" w:rsidRPr="00EA7537" w:rsidRDefault="00E41DD7" w:rsidP="00B453DE">
      <w:pPr>
        <w:pStyle w:val="-"/>
        <w:ind w:firstLine="708"/>
        <w:rPr>
          <w:i/>
          <w:sz w:val="24"/>
          <w:szCs w:val="24"/>
        </w:rPr>
      </w:pPr>
      <w:r w:rsidRPr="00210E9F">
        <w:rPr>
          <w:sz w:val="24"/>
          <w:szCs w:val="24"/>
        </w:rPr>
        <w:t xml:space="preserve"> </w:t>
      </w:r>
      <w:r w:rsidRPr="00EA7537">
        <w:rPr>
          <w:i/>
          <w:sz w:val="24"/>
          <w:szCs w:val="24"/>
        </w:rPr>
        <w:t>Предметные результаты освоения содержания вариативного модуля "Автоматизированные системы".</w:t>
      </w:r>
    </w:p>
    <w:p w:rsidR="00E41DD7" w:rsidRPr="00210E9F" w:rsidRDefault="00E41DD7" w:rsidP="00B453DE">
      <w:pPr>
        <w:pStyle w:val="-"/>
        <w:ind w:firstLine="708"/>
        <w:rPr>
          <w:sz w:val="24"/>
          <w:szCs w:val="24"/>
        </w:rPr>
      </w:pPr>
      <w:r w:rsidRPr="00210E9F">
        <w:rPr>
          <w:sz w:val="24"/>
          <w:szCs w:val="24"/>
        </w:rPr>
        <w:t>К концу обучения в 8 - 9 классах:</w:t>
      </w:r>
    </w:p>
    <w:p w:rsidR="00E41DD7" w:rsidRPr="00210E9F" w:rsidRDefault="00E41DD7" w:rsidP="00B453DE">
      <w:pPr>
        <w:pStyle w:val="-"/>
        <w:ind w:firstLine="708"/>
        <w:rPr>
          <w:sz w:val="24"/>
          <w:szCs w:val="24"/>
        </w:rPr>
      </w:pPr>
      <w:r w:rsidRPr="00210E9F">
        <w:rPr>
          <w:sz w:val="24"/>
          <w:szCs w:val="24"/>
        </w:rPr>
        <w:t>знать признаки автоматизированных систем, их виды;</w:t>
      </w:r>
    </w:p>
    <w:p w:rsidR="00E41DD7" w:rsidRPr="00210E9F" w:rsidRDefault="00E41DD7" w:rsidP="00B453DE">
      <w:pPr>
        <w:pStyle w:val="-"/>
        <w:ind w:firstLine="708"/>
        <w:rPr>
          <w:sz w:val="24"/>
          <w:szCs w:val="24"/>
        </w:rPr>
      </w:pPr>
      <w:r w:rsidRPr="00210E9F">
        <w:rPr>
          <w:sz w:val="24"/>
          <w:szCs w:val="24"/>
        </w:rPr>
        <w:t>знать принципы управления технологическими процессами;</w:t>
      </w:r>
    </w:p>
    <w:p w:rsidR="00E41DD7" w:rsidRPr="00210E9F" w:rsidRDefault="00E41DD7" w:rsidP="00B453DE">
      <w:pPr>
        <w:pStyle w:val="-"/>
        <w:ind w:firstLine="708"/>
        <w:rPr>
          <w:sz w:val="24"/>
          <w:szCs w:val="24"/>
        </w:rPr>
      </w:pPr>
      <w:r w:rsidRPr="00210E9F">
        <w:rPr>
          <w:sz w:val="24"/>
          <w:szCs w:val="24"/>
        </w:rPr>
        <w:t>характеризовать управляющие и управляемые системы, функции обратной связи;</w:t>
      </w:r>
    </w:p>
    <w:p w:rsidR="00E41DD7" w:rsidRPr="00210E9F" w:rsidRDefault="00E41DD7" w:rsidP="00B453DE">
      <w:pPr>
        <w:pStyle w:val="-"/>
        <w:ind w:firstLine="708"/>
        <w:rPr>
          <w:sz w:val="24"/>
          <w:szCs w:val="24"/>
        </w:rPr>
      </w:pPr>
      <w:r w:rsidRPr="00210E9F">
        <w:rPr>
          <w:sz w:val="24"/>
          <w:szCs w:val="24"/>
        </w:rPr>
        <w:t>осуществлять управление учебными техническими системами;</w:t>
      </w:r>
    </w:p>
    <w:p w:rsidR="00E41DD7" w:rsidRPr="00210E9F" w:rsidRDefault="00E41DD7" w:rsidP="00B453DE">
      <w:pPr>
        <w:pStyle w:val="-"/>
        <w:ind w:firstLine="708"/>
        <w:rPr>
          <w:sz w:val="24"/>
          <w:szCs w:val="24"/>
        </w:rPr>
      </w:pPr>
      <w:r w:rsidRPr="00210E9F">
        <w:rPr>
          <w:sz w:val="24"/>
          <w:szCs w:val="24"/>
        </w:rPr>
        <w:t>конструировать автоматизированные системы;</w:t>
      </w:r>
    </w:p>
    <w:p w:rsidR="00E41DD7" w:rsidRPr="00210E9F" w:rsidRDefault="00E41DD7" w:rsidP="00B453DE">
      <w:pPr>
        <w:pStyle w:val="-"/>
        <w:ind w:firstLine="708"/>
        <w:rPr>
          <w:sz w:val="24"/>
          <w:szCs w:val="24"/>
        </w:rPr>
      </w:pPr>
      <w:r w:rsidRPr="00210E9F">
        <w:rPr>
          <w:sz w:val="24"/>
          <w:szCs w:val="24"/>
        </w:rPr>
        <w:t>знать основные электрические устройства и их функции для создания автоматизированных систем;</w:t>
      </w:r>
    </w:p>
    <w:p w:rsidR="00E41DD7" w:rsidRPr="00210E9F" w:rsidRDefault="00E41DD7" w:rsidP="00B453DE">
      <w:pPr>
        <w:pStyle w:val="-"/>
        <w:ind w:firstLine="708"/>
        <w:rPr>
          <w:sz w:val="24"/>
          <w:szCs w:val="24"/>
        </w:rPr>
      </w:pPr>
      <w:r w:rsidRPr="00210E9F">
        <w:rPr>
          <w:sz w:val="24"/>
          <w:szCs w:val="24"/>
        </w:rPr>
        <w:t>объяснять принцип сборки электрических схем;</w:t>
      </w:r>
    </w:p>
    <w:p w:rsidR="00E41DD7" w:rsidRPr="00210E9F" w:rsidRDefault="00E41DD7" w:rsidP="00B453DE">
      <w:pPr>
        <w:pStyle w:val="-"/>
        <w:ind w:firstLine="708"/>
        <w:rPr>
          <w:sz w:val="24"/>
          <w:szCs w:val="24"/>
        </w:rPr>
      </w:pPr>
      <w:r w:rsidRPr="00210E9F">
        <w:rPr>
          <w:sz w:val="24"/>
          <w:szCs w:val="24"/>
        </w:rPr>
        <w:t>выполнять сборку электрических схем с использованием электрических устройств и систем;</w:t>
      </w:r>
    </w:p>
    <w:p w:rsidR="00E41DD7" w:rsidRPr="00210E9F" w:rsidRDefault="00E41DD7" w:rsidP="00B453DE">
      <w:pPr>
        <w:pStyle w:val="-"/>
        <w:ind w:firstLine="708"/>
        <w:rPr>
          <w:sz w:val="24"/>
          <w:szCs w:val="24"/>
        </w:rPr>
      </w:pPr>
      <w:r w:rsidRPr="00210E9F">
        <w:rPr>
          <w:sz w:val="24"/>
          <w:szCs w:val="24"/>
        </w:rPr>
        <w:t>определять результат работы электрической схемы при использовании различных элементов;</w:t>
      </w:r>
    </w:p>
    <w:p w:rsidR="00E41DD7" w:rsidRPr="00210E9F" w:rsidRDefault="00E41DD7" w:rsidP="00B453DE">
      <w:pPr>
        <w:pStyle w:val="-"/>
        <w:ind w:firstLine="708"/>
        <w:rPr>
          <w:sz w:val="24"/>
          <w:szCs w:val="24"/>
        </w:rPr>
      </w:pPr>
      <w:r w:rsidRPr="00210E9F">
        <w:rPr>
          <w:sz w:val="24"/>
          <w:szCs w:val="24"/>
        </w:rPr>
        <w:t>осуществлять программирование автоматизированных систем на основе использования программированных логических реле;</w:t>
      </w:r>
    </w:p>
    <w:p w:rsidR="00E41DD7" w:rsidRPr="00210E9F" w:rsidRDefault="00E41DD7" w:rsidP="00B453DE">
      <w:pPr>
        <w:pStyle w:val="-"/>
        <w:ind w:firstLine="708"/>
        <w:rPr>
          <w:sz w:val="24"/>
          <w:szCs w:val="24"/>
        </w:rPr>
      </w:pPr>
      <w:r w:rsidRPr="00210E9F">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E41DD7" w:rsidRPr="00EA7537" w:rsidRDefault="00E41DD7" w:rsidP="00B453DE">
      <w:pPr>
        <w:pStyle w:val="-"/>
        <w:ind w:firstLine="708"/>
        <w:rPr>
          <w:i/>
          <w:sz w:val="24"/>
          <w:szCs w:val="24"/>
        </w:rPr>
      </w:pPr>
      <w:r w:rsidRPr="00EA7537">
        <w:rPr>
          <w:i/>
          <w:sz w:val="24"/>
          <w:szCs w:val="24"/>
        </w:rPr>
        <w:t>Предметные результаты освоения содержания модуля "Животноводство".</w:t>
      </w:r>
    </w:p>
    <w:p w:rsidR="00E41DD7" w:rsidRPr="00210E9F" w:rsidRDefault="00E41DD7" w:rsidP="00B453DE">
      <w:pPr>
        <w:pStyle w:val="-"/>
        <w:ind w:firstLine="708"/>
        <w:rPr>
          <w:sz w:val="24"/>
          <w:szCs w:val="24"/>
        </w:rPr>
      </w:pPr>
      <w:r w:rsidRPr="00210E9F">
        <w:rPr>
          <w:sz w:val="24"/>
          <w:szCs w:val="24"/>
        </w:rPr>
        <w:t>К концу обучения в 7 - 8 классах:</w:t>
      </w:r>
    </w:p>
    <w:p w:rsidR="00E41DD7" w:rsidRPr="00210E9F" w:rsidRDefault="00E41DD7" w:rsidP="00B453DE">
      <w:pPr>
        <w:pStyle w:val="-"/>
        <w:ind w:firstLine="708"/>
        <w:rPr>
          <w:sz w:val="24"/>
          <w:szCs w:val="24"/>
        </w:rPr>
      </w:pPr>
      <w:r w:rsidRPr="00210E9F">
        <w:rPr>
          <w:sz w:val="24"/>
          <w:szCs w:val="24"/>
        </w:rPr>
        <w:t>характеризовать основные направления животноводства;</w:t>
      </w:r>
    </w:p>
    <w:p w:rsidR="00E41DD7" w:rsidRPr="00210E9F" w:rsidRDefault="00E41DD7" w:rsidP="00B453DE">
      <w:pPr>
        <w:pStyle w:val="-"/>
        <w:ind w:firstLine="708"/>
        <w:rPr>
          <w:sz w:val="24"/>
          <w:szCs w:val="24"/>
        </w:rPr>
      </w:pPr>
      <w:r w:rsidRPr="00210E9F">
        <w:rPr>
          <w:sz w:val="24"/>
          <w:szCs w:val="24"/>
        </w:rPr>
        <w:t>характеризовать особенности основных видов сельскохозяйственных животных своего региона;</w:t>
      </w:r>
    </w:p>
    <w:p w:rsidR="00E41DD7" w:rsidRPr="00210E9F" w:rsidRDefault="00E41DD7" w:rsidP="00B453DE">
      <w:pPr>
        <w:pStyle w:val="-"/>
        <w:ind w:firstLine="708"/>
        <w:rPr>
          <w:sz w:val="24"/>
          <w:szCs w:val="24"/>
        </w:rPr>
      </w:pPr>
      <w:r w:rsidRPr="00210E9F">
        <w:rPr>
          <w:sz w:val="24"/>
          <w:szCs w:val="24"/>
        </w:rPr>
        <w:t>описывать полный технологический цикл получения продукции животноводства своего региона;</w:t>
      </w:r>
    </w:p>
    <w:p w:rsidR="00E41DD7" w:rsidRPr="00210E9F" w:rsidRDefault="00E41DD7" w:rsidP="00B453DE">
      <w:pPr>
        <w:pStyle w:val="-"/>
        <w:ind w:firstLine="708"/>
        <w:rPr>
          <w:sz w:val="24"/>
          <w:szCs w:val="24"/>
        </w:rPr>
      </w:pPr>
      <w:r w:rsidRPr="00210E9F">
        <w:rPr>
          <w:sz w:val="24"/>
          <w:szCs w:val="24"/>
        </w:rPr>
        <w:t>знать виды сельскохозяйственных животных, характерных для данного региона;</w:t>
      </w:r>
    </w:p>
    <w:p w:rsidR="00E41DD7" w:rsidRPr="00210E9F" w:rsidRDefault="00E41DD7" w:rsidP="00B453DE">
      <w:pPr>
        <w:pStyle w:val="-"/>
        <w:ind w:firstLine="708"/>
        <w:rPr>
          <w:sz w:val="24"/>
          <w:szCs w:val="24"/>
        </w:rPr>
      </w:pPr>
      <w:r w:rsidRPr="00210E9F">
        <w:rPr>
          <w:sz w:val="24"/>
          <w:szCs w:val="24"/>
        </w:rPr>
        <w:t>оценивать условия содержания животных в различных условиях;</w:t>
      </w:r>
    </w:p>
    <w:p w:rsidR="00E41DD7" w:rsidRPr="00210E9F" w:rsidRDefault="00E41DD7" w:rsidP="00B453DE">
      <w:pPr>
        <w:pStyle w:val="-"/>
        <w:ind w:firstLine="708"/>
        <w:rPr>
          <w:sz w:val="24"/>
          <w:szCs w:val="24"/>
        </w:rPr>
      </w:pPr>
      <w:r w:rsidRPr="00210E9F">
        <w:rPr>
          <w:sz w:val="24"/>
          <w:szCs w:val="24"/>
        </w:rPr>
        <w:t>владеть навыками оказания первой помощи заболевшим или раненным животным;</w:t>
      </w:r>
    </w:p>
    <w:p w:rsidR="00E41DD7" w:rsidRPr="00210E9F" w:rsidRDefault="00E41DD7" w:rsidP="00B453DE">
      <w:pPr>
        <w:pStyle w:val="-"/>
        <w:ind w:firstLine="708"/>
        <w:rPr>
          <w:sz w:val="24"/>
          <w:szCs w:val="24"/>
        </w:rPr>
      </w:pPr>
      <w:r w:rsidRPr="00210E9F">
        <w:rPr>
          <w:sz w:val="24"/>
          <w:szCs w:val="24"/>
        </w:rPr>
        <w:t>характеризовать способы переработки и хранения продукции животноводства;</w:t>
      </w:r>
    </w:p>
    <w:p w:rsidR="00E41DD7" w:rsidRPr="00210E9F" w:rsidRDefault="00E41DD7" w:rsidP="00B453DE">
      <w:pPr>
        <w:pStyle w:val="-"/>
        <w:ind w:firstLine="708"/>
        <w:rPr>
          <w:sz w:val="24"/>
          <w:szCs w:val="24"/>
        </w:rPr>
      </w:pPr>
      <w:r w:rsidRPr="00210E9F">
        <w:rPr>
          <w:sz w:val="24"/>
          <w:szCs w:val="24"/>
        </w:rPr>
        <w:t>характеризовать пути цифровизации животноводческого производства;</w:t>
      </w:r>
    </w:p>
    <w:p w:rsidR="00E41DD7" w:rsidRPr="00210E9F" w:rsidRDefault="00E41DD7" w:rsidP="00B453DE">
      <w:pPr>
        <w:pStyle w:val="-"/>
        <w:ind w:firstLine="708"/>
        <w:rPr>
          <w:sz w:val="24"/>
          <w:szCs w:val="24"/>
        </w:rPr>
      </w:pPr>
      <w:r w:rsidRPr="00210E9F">
        <w:rPr>
          <w:sz w:val="24"/>
          <w:szCs w:val="24"/>
        </w:rPr>
        <w:t>объяснять особенности сельскохозяйственного производства своего региона;</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животноводством, их востребованность на региональном рынке труда.</w:t>
      </w:r>
    </w:p>
    <w:p w:rsidR="00E41DD7" w:rsidRPr="00EA7537" w:rsidRDefault="00E41DD7" w:rsidP="00B453DE">
      <w:pPr>
        <w:pStyle w:val="-"/>
        <w:ind w:firstLine="708"/>
        <w:rPr>
          <w:i/>
          <w:sz w:val="24"/>
          <w:szCs w:val="24"/>
        </w:rPr>
      </w:pPr>
      <w:r w:rsidRPr="00210E9F">
        <w:rPr>
          <w:sz w:val="24"/>
          <w:szCs w:val="24"/>
        </w:rPr>
        <w:t xml:space="preserve"> </w:t>
      </w:r>
      <w:r w:rsidRPr="00EA7537">
        <w:rPr>
          <w:i/>
          <w:sz w:val="24"/>
          <w:szCs w:val="24"/>
        </w:rPr>
        <w:t>Предметные результаты освоения содержания модуля "Растениеводство".</w:t>
      </w:r>
    </w:p>
    <w:p w:rsidR="00E41DD7" w:rsidRPr="00210E9F" w:rsidRDefault="00E41DD7" w:rsidP="00B453DE">
      <w:pPr>
        <w:pStyle w:val="-"/>
        <w:ind w:firstLine="708"/>
        <w:rPr>
          <w:sz w:val="24"/>
          <w:szCs w:val="24"/>
        </w:rPr>
      </w:pPr>
      <w:r w:rsidRPr="00210E9F">
        <w:rPr>
          <w:sz w:val="24"/>
          <w:szCs w:val="24"/>
        </w:rPr>
        <w:t>К концу обучения в 7 - 8 классах:</w:t>
      </w:r>
    </w:p>
    <w:p w:rsidR="00E41DD7" w:rsidRPr="00210E9F" w:rsidRDefault="00E41DD7" w:rsidP="00B453DE">
      <w:pPr>
        <w:pStyle w:val="-"/>
        <w:ind w:firstLine="708"/>
        <w:rPr>
          <w:sz w:val="24"/>
          <w:szCs w:val="24"/>
        </w:rPr>
      </w:pPr>
      <w:r w:rsidRPr="00210E9F">
        <w:rPr>
          <w:sz w:val="24"/>
          <w:szCs w:val="24"/>
        </w:rPr>
        <w:t>характеризовать основные направления растениеводства;</w:t>
      </w:r>
    </w:p>
    <w:p w:rsidR="00E41DD7" w:rsidRPr="00210E9F" w:rsidRDefault="00E41DD7" w:rsidP="00B453DE">
      <w:pPr>
        <w:pStyle w:val="-"/>
        <w:ind w:firstLine="708"/>
        <w:rPr>
          <w:sz w:val="24"/>
          <w:szCs w:val="24"/>
        </w:rPr>
      </w:pPr>
      <w:r w:rsidRPr="00210E9F">
        <w:rPr>
          <w:sz w:val="24"/>
          <w:szCs w:val="24"/>
        </w:rPr>
        <w:t>описывать полный технологический цикл получения наиболее распространенной растениеводческой продукции своего региона;</w:t>
      </w:r>
    </w:p>
    <w:p w:rsidR="00E41DD7" w:rsidRPr="00210E9F" w:rsidRDefault="00E41DD7" w:rsidP="00B453DE">
      <w:pPr>
        <w:pStyle w:val="-"/>
        <w:ind w:firstLine="708"/>
        <w:rPr>
          <w:sz w:val="24"/>
          <w:szCs w:val="24"/>
        </w:rPr>
      </w:pPr>
      <w:r w:rsidRPr="00210E9F">
        <w:rPr>
          <w:sz w:val="24"/>
          <w:szCs w:val="24"/>
        </w:rPr>
        <w:t>характеризовать виды и свойства почв данного региона;</w:t>
      </w:r>
    </w:p>
    <w:p w:rsidR="00E41DD7" w:rsidRPr="00210E9F" w:rsidRDefault="00E41DD7" w:rsidP="00B453DE">
      <w:pPr>
        <w:pStyle w:val="-"/>
        <w:ind w:firstLine="708"/>
        <w:rPr>
          <w:sz w:val="24"/>
          <w:szCs w:val="24"/>
        </w:rPr>
      </w:pPr>
      <w:r w:rsidRPr="00210E9F">
        <w:rPr>
          <w:sz w:val="24"/>
          <w:szCs w:val="24"/>
        </w:rPr>
        <w:t>знать ручные и механизированные инструменты обработки почвы;</w:t>
      </w:r>
    </w:p>
    <w:p w:rsidR="00E41DD7" w:rsidRPr="00210E9F" w:rsidRDefault="00E41DD7" w:rsidP="00B453DE">
      <w:pPr>
        <w:pStyle w:val="-"/>
        <w:ind w:firstLine="708"/>
        <w:rPr>
          <w:sz w:val="24"/>
          <w:szCs w:val="24"/>
        </w:rPr>
      </w:pPr>
      <w:r w:rsidRPr="00210E9F">
        <w:rPr>
          <w:sz w:val="24"/>
          <w:szCs w:val="24"/>
        </w:rPr>
        <w:t>классифицировать культурные растения по различным основаниям;</w:t>
      </w:r>
    </w:p>
    <w:p w:rsidR="00E41DD7" w:rsidRPr="00210E9F" w:rsidRDefault="00E41DD7" w:rsidP="00B453DE">
      <w:pPr>
        <w:pStyle w:val="-"/>
        <w:ind w:firstLine="708"/>
        <w:rPr>
          <w:sz w:val="24"/>
          <w:szCs w:val="24"/>
        </w:rPr>
      </w:pPr>
      <w:r w:rsidRPr="00210E9F">
        <w:rPr>
          <w:sz w:val="24"/>
          <w:szCs w:val="24"/>
        </w:rPr>
        <w:t>знать полезные дикорастущие растения и их свойства;</w:t>
      </w:r>
    </w:p>
    <w:p w:rsidR="00E41DD7" w:rsidRPr="00210E9F" w:rsidRDefault="00E41DD7" w:rsidP="00B453DE">
      <w:pPr>
        <w:pStyle w:val="-"/>
        <w:ind w:firstLine="708"/>
        <w:rPr>
          <w:sz w:val="24"/>
          <w:szCs w:val="24"/>
        </w:rPr>
      </w:pPr>
      <w:r w:rsidRPr="00210E9F">
        <w:rPr>
          <w:sz w:val="24"/>
          <w:szCs w:val="24"/>
        </w:rPr>
        <w:t>знать опасные для человека дикорастущие растения;</w:t>
      </w:r>
    </w:p>
    <w:p w:rsidR="00E41DD7" w:rsidRPr="00210E9F" w:rsidRDefault="00E41DD7" w:rsidP="00B453DE">
      <w:pPr>
        <w:pStyle w:val="-"/>
        <w:ind w:firstLine="708"/>
        <w:rPr>
          <w:sz w:val="24"/>
          <w:szCs w:val="24"/>
        </w:rPr>
      </w:pPr>
      <w:r w:rsidRPr="00210E9F">
        <w:rPr>
          <w:sz w:val="24"/>
          <w:szCs w:val="24"/>
        </w:rPr>
        <w:t>знать полезные для человека грибы;</w:t>
      </w:r>
    </w:p>
    <w:p w:rsidR="00E41DD7" w:rsidRPr="00210E9F" w:rsidRDefault="00E41DD7" w:rsidP="00B453DE">
      <w:pPr>
        <w:pStyle w:val="-"/>
        <w:ind w:firstLine="708"/>
        <w:rPr>
          <w:sz w:val="24"/>
          <w:szCs w:val="24"/>
        </w:rPr>
      </w:pPr>
      <w:r w:rsidRPr="00210E9F">
        <w:rPr>
          <w:sz w:val="24"/>
          <w:szCs w:val="24"/>
        </w:rPr>
        <w:t>знать опасные для человека грибы;</w:t>
      </w:r>
    </w:p>
    <w:p w:rsidR="00E41DD7" w:rsidRPr="00210E9F" w:rsidRDefault="00E41DD7" w:rsidP="00B453DE">
      <w:pPr>
        <w:pStyle w:val="-"/>
        <w:ind w:firstLine="708"/>
        <w:rPr>
          <w:sz w:val="24"/>
          <w:szCs w:val="24"/>
        </w:rPr>
      </w:pPr>
      <w:r w:rsidRPr="00210E9F">
        <w:rPr>
          <w:sz w:val="24"/>
          <w:szCs w:val="24"/>
        </w:rPr>
        <w:t>владеть методами сбора, переработки и хранения полезных дикорастущих растений и их плодов;</w:t>
      </w:r>
    </w:p>
    <w:p w:rsidR="00E41DD7" w:rsidRPr="00210E9F" w:rsidRDefault="00E41DD7" w:rsidP="00B453DE">
      <w:pPr>
        <w:pStyle w:val="-"/>
        <w:ind w:firstLine="708"/>
        <w:rPr>
          <w:sz w:val="24"/>
          <w:szCs w:val="24"/>
        </w:rPr>
      </w:pPr>
      <w:r w:rsidRPr="00210E9F">
        <w:rPr>
          <w:sz w:val="24"/>
          <w:szCs w:val="24"/>
        </w:rPr>
        <w:t>владеть методами сбора, переработки и хранения полезных для человека грибов;</w:t>
      </w:r>
    </w:p>
    <w:p w:rsidR="00E41DD7" w:rsidRPr="00210E9F" w:rsidRDefault="00E41DD7" w:rsidP="00B453DE">
      <w:pPr>
        <w:pStyle w:val="-"/>
        <w:ind w:firstLine="708"/>
        <w:rPr>
          <w:sz w:val="24"/>
          <w:szCs w:val="24"/>
        </w:rPr>
      </w:pPr>
      <w:r w:rsidRPr="00210E9F">
        <w:rPr>
          <w:sz w:val="24"/>
          <w:szCs w:val="24"/>
        </w:rPr>
        <w:t>характеризовать основные направления цифровизации и роботизации в растениеводстве;</w:t>
      </w:r>
    </w:p>
    <w:p w:rsidR="00E41DD7" w:rsidRPr="00210E9F" w:rsidRDefault="00E41DD7" w:rsidP="00B453DE">
      <w:pPr>
        <w:pStyle w:val="-"/>
        <w:ind w:firstLine="708"/>
        <w:rPr>
          <w:sz w:val="24"/>
          <w:szCs w:val="24"/>
        </w:rPr>
      </w:pPr>
      <w:r w:rsidRPr="00210E9F">
        <w:rPr>
          <w:sz w:val="24"/>
          <w:szCs w:val="24"/>
        </w:rPr>
        <w:t>получить опыт использования цифровых устройств и программных сервисов в технологии растениеводства;</w:t>
      </w:r>
    </w:p>
    <w:p w:rsidR="00E41DD7" w:rsidRPr="00210E9F" w:rsidRDefault="00E41DD7" w:rsidP="00B453DE">
      <w:pPr>
        <w:pStyle w:val="-"/>
        <w:ind w:firstLine="708"/>
        <w:rPr>
          <w:sz w:val="24"/>
          <w:szCs w:val="24"/>
        </w:rPr>
      </w:pPr>
      <w:r w:rsidRPr="00210E9F">
        <w:rPr>
          <w:sz w:val="24"/>
          <w:szCs w:val="24"/>
        </w:rPr>
        <w:t>характеризовать мир профессий, связанных с растениеводством, их востребованность на региональном рынке тру</w:t>
      </w:r>
      <w:r w:rsidR="00EA7537">
        <w:rPr>
          <w:sz w:val="24"/>
          <w:szCs w:val="24"/>
        </w:rPr>
        <w:t>да.</w:t>
      </w:r>
    </w:p>
    <w:p w:rsidR="000006AA" w:rsidRPr="00350182" w:rsidRDefault="000006AA" w:rsidP="00E41DD7">
      <w:pPr>
        <w:pStyle w:val="af5"/>
        <w:tabs>
          <w:tab w:val="left" w:pos="426"/>
        </w:tabs>
        <w:rPr>
          <w:rFonts w:ascii="Times New Roman" w:hAnsi="Times New Roman" w:cs="Times New Roman"/>
          <w:sz w:val="24"/>
          <w:szCs w:val="24"/>
        </w:rPr>
      </w:pPr>
    </w:p>
    <w:p w:rsidR="009260B0" w:rsidRPr="009260B0" w:rsidRDefault="009260B0" w:rsidP="004D0219">
      <w:pPr>
        <w:tabs>
          <w:tab w:val="left" w:pos="426"/>
        </w:tabs>
        <w:rPr>
          <w:rFonts w:ascii="Times New Roman" w:hAnsi="Times New Roman" w:cs="Times New Roman"/>
        </w:rPr>
        <w:sectPr w:rsidR="009260B0" w:rsidRPr="009260B0" w:rsidSect="00B453DE">
          <w:headerReference w:type="even" r:id="rId40"/>
          <w:headerReference w:type="default" r:id="rId41"/>
          <w:footerReference w:type="even" r:id="rId42"/>
          <w:footerReference w:type="default" r:id="rId43"/>
          <w:footnotePr>
            <w:numRestart w:val="eachPage"/>
          </w:footnotePr>
          <w:pgSz w:w="7824" w:h="12019"/>
          <w:pgMar w:top="720" w:right="720" w:bottom="720" w:left="720" w:header="289" w:footer="91" w:gutter="0"/>
          <w:cols w:space="720"/>
          <w:noEndnote/>
          <w:docGrid w:linePitch="360"/>
        </w:sectPr>
      </w:pPr>
    </w:p>
    <w:p w:rsidR="00A57638" w:rsidRPr="00350182" w:rsidRDefault="00E235EB" w:rsidP="004D0219">
      <w:pPr>
        <w:pStyle w:val="31"/>
        <w:pBdr>
          <w:bottom w:val="single" w:sz="12" w:space="1" w:color="auto"/>
        </w:pBdr>
        <w:tabs>
          <w:tab w:val="left" w:pos="426"/>
        </w:tabs>
        <w:spacing w:after="0" w:line="240" w:lineRule="auto"/>
        <w:rPr>
          <w:rFonts w:ascii="Times New Roman" w:hAnsi="Times New Roman" w:cs="Times New Roman"/>
          <w:sz w:val="24"/>
          <w:szCs w:val="24"/>
        </w:rPr>
      </w:pPr>
      <w:bookmarkStart w:id="672" w:name="bookmark1768"/>
      <w:bookmarkStart w:id="673" w:name="_Toc105502797"/>
      <w:r w:rsidRPr="00350182">
        <w:rPr>
          <w:rFonts w:ascii="Times New Roman" w:hAnsi="Times New Roman" w:cs="Times New Roman"/>
          <w:sz w:val="24"/>
          <w:szCs w:val="24"/>
        </w:rPr>
        <w:t>2.1.</w:t>
      </w:r>
      <w:r w:rsidR="00AA74AB">
        <w:rPr>
          <w:rFonts w:ascii="Times New Roman" w:hAnsi="Times New Roman" w:cs="Times New Roman"/>
          <w:sz w:val="24"/>
          <w:szCs w:val="24"/>
        </w:rPr>
        <w:t>17.</w:t>
      </w:r>
      <w:r w:rsidRPr="00350182">
        <w:rPr>
          <w:rFonts w:ascii="Times New Roman" w:hAnsi="Times New Roman" w:cs="Times New Roman"/>
          <w:sz w:val="24"/>
          <w:szCs w:val="24"/>
        </w:rPr>
        <w:t xml:space="preserve"> ФИЗИЧЕСКАЯ КУЛЬТУРА</w:t>
      </w:r>
      <w:bookmarkEnd w:id="672"/>
      <w:bookmarkEnd w:id="673"/>
    </w:p>
    <w:p w:rsidR="00C83DCB" w:rsidRPr="00350182" w:rsidRDefault="00C83DCB" w:rsidP="004D0219">
      <w:pPr>
        <w:tabs>
          <w:tab w:val="left" w:pos="426"/>
        </w:tabs>
        <w:rPr>
          <w:rFonts w:ascii="Times New Roman" w:hAnsi="Times New Roman" w:cs="Times New Roman"/>
        </w:rPr>
      </w:pP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bookmarkStart w:id="674" w:name="bookmark1770"/>
      <w:r w:rsidRPr="00350182">
        <w:rPr>
          <w:rFonts w:ascii="Times New Roman" w:hAnsi="Times New Roman" w:cs="Times New Roman"/>
          <w:sz w:val="24"/>
          <w:szCs w:val="24"/>
        </w:rPr>
        <w:t>ПОЯСНИТЕЛЬНАЯ ЗАПИСКА</w:t>
      </w:r>
      <w:bookmarkEnd w:id="674"/>
    </w:p>
    <w:p w:rsidR="00C83DCB" w:rsidRPr="00350182" w:rsidRDefault="00C83DCB" w:rsidP="004D0219">
      <w:pPr>
        <w:pStyle w:val="af5"/>
        <w:tabs>
          <w:tab w:val="left" w:pos="426"/>
        </w:tabs>
        <w:rPr>
          <w:rFonts w:ascii="Times New Roman" w:hAnsi="Times New Roman" w:cs="Times New Roman"/>
          <w:sz w:val="24"/>
          <w:szCs w:val="24"/>
        </w:rPr>
      </w:pPr>
    </w:p>
    <w:p w:rsidR="00A57638" w:rsidRPr="00350182" w:rsidRDefault="009E70B8" w:rsidP="004D0219">
      <w:pPr>
        <w:pStyle w:val="26"/>
        <w:tabs>
          <w:tab w:val="left" w:pos="426"/>
        </w:tabs>
        <w:spacing w:line="240"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350182">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350182" w:rsidRDefault="00E235EB" w:rsidP="004D0219">
      <w:pPr>
        <w:pStyle w:val="af5"/>
        <w:tabs>
          <w:tab w:val="left" w:pos="426"/>
        </w:tabs>
        <w:rPr>
          <w:rFonts w:ascii="Times New Roman" w:hAnsi="Times New Roman" w:cs="Times New Roman"/>
          <w:sz w:val="24"/>
          <w:szCs w:val="24"/>
        </w:rPr>
      </w:pPr>
      <w:bookmarkStart w:id="675" w:name="bookmark1772"/>
      <w:r w:rsidRPr="00350182">
        <w:rPr>
          <w:rFonts w:ascii="Times New Roman" w:hAnsi="Times New Roman" w:cs="Times New Roman"/>
          <w:sz w:val="24"/>
          <w:szCs w:val="24"/>
        </w:rPr>
        <w:t>ОБЩАЯ ХАРАКТЕРИСТИКА УЧЕБНОГО ПРЕДМЕТА «ФИЗИЧЕСКАЯ КУЛЬТУРА»</w:t>
      </w:r>
      <w:bookmarkEnd w:id="675"/>
    </w:p>
    <w:p w:rsidR="00A57638" w:rsidRPr="00350182" w:rsidRDefault="00E235EB" w:rsidP="004D0219">
      <w:pPr>
        <w:pStyle w:val="-"/>
        <w:tabs>
          <w:tab w:val="left" w:pos="426"/>
        </w:tabs>
        <w:spacing w:line="240" w:lineRule="auto"/>
        <w:rPr>
          <w:sz w:val="24"/>
          <w:szCs w:val="24"/>
        </w:rPr>
      </w:pPr>
      <w:r w:rsidRPr="00350182">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350182" w:rsidRDefault="00E235EB" w:rsidP="004D0219">
      <w:pPr>
        <w:pStyle w:val="26"/>
        <w:tabs>
          <w:tab w:val="left" w:pos="426"/>
        </w:tabs>
        <w:spacing w:line="240" w:lineRule="auto"/>
        <w:ind w:left="0" w:firstLine="238"/>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350182" w:rsidRDefault="00C83DCB" w:rsidP="004D0219">
      <w:pPr>
        <w:pStyle w:val="af5"/>
        <w:tabs>
          <w:tab w:val="left" w:pos="426"/>
        </w:tabs>
        <w:rPr>
          <w:rFonts w:ascii="Times New Roman" w:hAnsi="Times New Roman" w:cs="Times New Roman"/>
          <w:sz w:val="24"/>
          <w:szCs w:val="24"/>
        </w:rPr>
      </w:pPr>
      <w:bookmarkStart w:id="676" w:name="bookmark177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ЦЕЛИ ИЗУЧЕНИЯ УЧЕБНОГО ПРЕДМЕТА «ФИЗИЧЕСКАЯ КУЛЬТУРА»</w:t>
      </w:r>
      <w:bookmarkEnd w:id="676"/>
    </w:p>
    <w:p w:rsidR="00A57638" w:rsidRPr="00350182" w:rsidRDefault="00E235EB" w:rsidP="004D0219">
      <w:pPr>
        <w:pStyle w:val="-"/>
        <w:tabs>
          <w:tab w:val="left" w:pos="426"/>
        </w:tabs>
        <w:spacing w:line="240" w:lineRule="auto"/>
        <w:rPr>
          <w:sz w:val="24"/>
          <w:szCs w:val="24"/>
        </w:rPr>
      </w:pPr>
      <w:r w:rsidRPr="00350182">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350182" w:rsidRDefault="00E235EB" w:rsidP="004D0219">
      <w:pPr>
        <w:pStyle w:val="-"/>
        <w:tabs>
          <w:tab w:val="left" w:pos="426"/>
        </w:tabs>
        <w:spacing w:line="240" w:lineRule="auto"/>
        <w:rPr>
          <w:sz w:val="24"/>
          <w:szCs w:val="24"/>
        </w:rPr>
      </w:pPr>
      <w:r w:rsidRPr="00350182">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350182" w:rsidRDefault="00E235EB" w:rsidP="004D0219">
      <w:pPr>
        <w:pStyle w:val="-"/>
        <w:tabs>
          <w:tab w:val="left" w:pos="426"/>
        </w:tabs>
        <w:spacing w:line="240" w:lineRule="auto"/>
        <w:rPr>
          <w:sz w:val="24"/>
          <w:szCs w:val="24"/>
        </w:rPr>
      </w:pPr>
      <w:r w:rsidRPr="00350182">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350182" w:rsidRDefault="00E235EB" w:rsidP="004D0219">
      <w:pPr>
        <w:pStyle w:val="-"/>
        <w:tabs>
          <w:tab w:val="left" w:pos="426"/>
        </w:tabs>
        <w:spacing w:line="240" w:lineRule="auto"/>
        <w:rPr>
          <w:sz w:val="24"/>
          <w:szCs w:val="24"/>
        </w:rPr>
      </w:pPr>
      <w:r w:rsidRPr="00350182">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350182" w:rsidRDefault="00E235EB" w:rsidP="004D0219">
      <w:pPr>
        <w:pStyle w:val="-"/>
        <w:tabs>
          <w:tab w:val="left" w:pos="426"/>
        </w:tabs>
        <w:spacing w:line="240" w:lineRule="auto"/>
        <w:rPr>
          <w:sz w:val="24"/>
          <w:szCs w:val="24"/>
        </w:rPr>
      </w:pPr>
      <w:r w:rsidRPr="00350182">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350182" w:rsidRDefault="00E235EB" w:rsidP="004D0219">
      <w:pPr>
        <w:pStyle w:val="-"/>
        <w:tabs>
          <w:tab w:val="left" w:pos="426"/>
        </w:tabs>
        <w:spacing w:line="240" w:lineRule="auto"/>
        <w:rPr>
          <w:sz w:val="24"/>
          <w:szCs w:val="24"/>
        </w:rPr>
      </w:pPr>
      <w:r w:rsidRPr="00350182">
        <w:rPr>
          <w:rFonts w:eastAsia="Times New Roman"/>
          <w:i/>
          <w:iCs/>
          <w:sz w:val="24"/>
          <w:szCs w:val="24"/>
        </w:rPr>
        <w:t>Инвариантные модули</w:t>
      </w:r>
      <w:r w:rsidRPr="00350182">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350182">
        <w:rPr>
          <w:rFonts w:eastAsia="Arial"/>
          <w:sz w:val="24"/>
          <w:szCs w:val="24"/>
          <w:vertAlign w:val="superscript"/>
        </w:rPr>
        <w:footnoteReference w:id="25"/>
      </w:r>
      <w:r w:rsidRPr="00350182">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9E70B8" w:rsidRDefault="00E235EB" w:rsidP="004D0219">
      <w:pPr>
        <w:pStyle w:val="-"/>
        <w:tabs>
          <w:tab w:val="left" w:pos="426"/>
        </w:tabs>
        <w:spacing w:line="240" w:lineRule="auto"/>
        <w:rPr>
          <w:color w:val="FF0000"/>
          <w:sz w:val="24"/>
          <w:szCs w:val="24"/>
        </w:rPr>
      </w:pPr>
      <w:r w:rsidRPr="00350182">
        <w:rPr>
          <w:rFonts w:eastAsia="Times New Roman"/>
          <w:i/>
          <w:iCs/>
          <w:sz w:val="24"/>
          <w:szCs w:val="24"/>
        </w:rPr>
        <w:t>Вариативные модули</w:t>
      </w:r>
      <w:r w:rsidRPr="00350182">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w:t>
      </w:r>
      <w:r w:rsidRPr="00EA7537">
        <w:rPr>
          <w:sz w:val="24"/>
          <w:szCs w:val="24"/>
        </w:rPr>
        <w:t>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350182" w:rsidRDefault="00E235EB" w:rsidP="004D0219">
      <w:pPr>
        <w:pStyle w:val="-"/>
        <w:tabs>
          <w:tab w:val="left" w:pos="426"/>
        </w:tabs>
        <w:spacing w:line="240" w:lineRule="auto"/>
        <w:rPr>
          <w:sz w:val="24"/>
          <w:szCs w:val="24"/>
        </w:rPr>
      </w:pPr>
      <w:r w:rsidRPr="00350182">
        <w:rPr>
          <w:sz w:val="24"/>
          <w:szCs w:val="24"/>
        </w:rPr>
        <w:t xml:space="preserve">Исходя из интересов обучающихся, традиций конкретного региона или </w:t>
      </w:r>
      <w:r w:rsidR="006F7AAA" w:rsidRPr="00350182">
        <w:rPr>
          <w:sz w:val="24"/>
          <w:szCs w:val="24"/>
        </w:rPr>
        <w:t>МОУ «Веселолопанская СОШ»</w:t>
      </w:r>
      <w:r w:rsidRPr="00350182">
        <w:rPr>
          <w:sz w:val="24"/>
          <w:szCs w:val="24"/>
        </w:rPr>
        <w:t>,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350182" w:rsidRDefault="00E235EB" w:rsidP="004D0219">
      <w:pPr>
        <w:pStyle w:val="-"/>
        <w:tabs>
          <w:tab w:val="left" w:pos="426"/>
        </w:tabs>
        <w:spacing w:line="240" w:lineRule="auto"/>
        <w:rPr>
          <w:sz w:val="24"/>
          <w:szCs w:val="24"/>
        </w:rPr>
      </w:pPr>
      <w:r w:rsidRPr="00350182">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350182" w:rsidRDefault="00E235EB" w:rsidP="004D0219">
      <w:pPr>
        <w:pStyle w:val="-"/>
        <w:tabs>
          <w:tab w:val="left" w:pos="426"/>
        </w:tabs>
        <w:spacing w:line="240" w:lineRule="auto"/>
        <w:rPr>
          <w:sz w:val="24"/>
          <w:szCs w:val="24"/>
        </w:rPr>
      </w:pPr>
      <w:r w:rsidRPr="00350182">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7638" w:rsidRPr="00350182" w:rsidRDefault="00E235EB" w:rsidP="004D0219">
      <w:pPr>
        <w:pStyle w:val="af5"/>
        <w:tabs>
          <w:tab w:val="left" w:pos="426"/>
        </w:tabs>
        <w:rPr>
          <w:rFonts w:ascii="Times New Roman" w:hAnsi="Times New Roman" w:cs="Times New Roman"/>
          <w:sz w:val="24"/>
          <w:szCs w:val="24"/>
        </w:rPr>
      </w:pPr>
      <w:bookmarkStart w:id="677" w:name="bookmark1776"/>
      <w:r w:rsidRPr="00350182">
        <w:rPr>
          <w:rFonts w:ascii="Times New Roman" w:hAnsi="Times New Roman" w:cs="Times New Roman"/>
          <w:sz w:val="24"/>
          <w:szCs w:val="24"/>
        </w:rPr>
        <w:t>МЕСТО УЧЕБНОГО ПРЕДМЕТА «ФИЗИЧЕСКАЯ КУЛЬТУРА»</w:t>
      </w:r>
      <w:bookmarkEnd w:id="677"/>
      <w:r w:rsidR="00AA74AB">
        <w:rPr>
          <w:rFonts w:ascii="Times New Roman" w:hAnsi="Times New Roman" w:cs="Times New Roman"/>
          <w:sz w:val="24"/>
          <w:szCs w:val="24"/>
        </w:rPr>
        <w:t xml:space="preserve"> </w:t>
      </w:r>
      <w:r w:rsidRPr="00350182">
        <w:rPr>
          <w:rFonts w:ascii="Times New Roman" w:hAnsi="Times New Roman" w:cs="Times New Roman"/>
          <w:sz w:val="24"/>
          <w:szCs w:val="24"/>
        </w:rPr>
        <w:t>В УЧЕБНОМ ПЛАНЕ</w:t>
      </w:r>
    </w:p>
    <w:p w:rsidR="00A57638" w:rsidRPr="00350182" w:rsidRDefault="00E235EB" w:rsidP="004D0219">
      <w:pPr>
        <w:pStyle w:val="-"/>
        <w:tabs>
          <w:tab w:val="left" w:pos="426"/>
        </w:tabs>
        <w:spacing w:line="240" w:lineRule="auto"/>
        <w:rPr>
          <w:sz w:val="24"/>
          <w:szCs w:val="24"/>
        </w:rPr>
      </w:pPr>
      <w:r w:rsidRPr="00350182">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50182">
        <w:rPr>
          <w:rFonts w:eastAsia="Arial"/>
          <w:sz w:val="24"/>
          <w:szCs w:val="24"/>
          <w:vertAlign w:val="superscript"/>
        </w:rPr>
        <w:footnoteReference w:id="26"/>
      </w:r>
      <w:r w:rsidRPr="00350182">
        <w:rPr>
          <w:sz w:val="24"/>
          <w:szCs w:val="24"/>
        </w:rPr>
        <w:t>.</w:t>
      </w:r>
    </w:p>
    <w:p w:rsidR="00A57638" w:rsidRPr="00350182" w:rsidRDefault="00981EC9" w:rsidP="004D0219">
      <w:pPr>
        <w:pStyle w:val="-"/>
        <w:tabs>
          <w:tab w:val="left" w:pos="426"/>
        </w:tabs>
        <w:spacing w:line="240" w:lineRule="auto"/>
        <w:rPr>
          <w:sz w:val="24"/>
          <w:szCs w:val="24"/>
        </w:rPr>
      </w:pPr>
      <w:r w:rsidRPr="00350182">
        <w:rPr>
          <w:sz w:val="24"/>
          <w:szCs w:val="24"/>
        </w:rPr>
        <w:t>В</w:t>
      </w:r>
      <w:r w:rsidR="00E235EB" w:rsidRPr="00350182">
        <w:rPr>
          <w:sz w:val="24"/>
          <w:szCs w:val="24"/>
        </w:rPr>
        <w:t xml:space="preserve">ариативные модули </w:t>
      </w:r>
      <w:r w:rsidR="00E235EB" w:rsidRPr="00EA7537">
        <w:rPr>
          <w:sz w:val="24"/>
          <w:szCs w:val="24"/>
        </w:rPr>
        <w:t>(не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350182" w:rsidRDefault="00E235EB" w:rsidP="004D0219">
      <w:pPr>
        <w:pStyle w:val="-"/>
        <w:tabs>
          <w:tab w:val="left" w:pos="426"/>
        </w:tabs>
        <w:spacing w:line="240" w:lineRule="auto"/>
        <w:rPr>
          <w:sz w:val="24"/>
          <w:szCs w:val="24"/>
        </w:rPr>
      </w:pPr>
      <w:r w:rsidRPr="00350182">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350182" w:rsidRDefault="00C83DCB" w:rsidP="004D0219">
      <w:pPr>
        <w:pStyle w:val="af5"/>
        <w:tabs>
          <w:tab w:val="left" w:pos="426"/>
        </w:tabs>
        <w:rPr>
          <w:rFonts w:ascii="Times New Roman" w:hAnsi="Times New Roman" w:cs="Times New Roman"/>
          <w:sz w:val="24"/>
          <w:szCs w:val="24"/>
        </w:rPr>
      </w:pPr>
      <w:bookmarkStart w:id="678" w:name="bookmark1779"/>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СОДЕРЖАНИЕ УЧЕБНОГО ПРЕДМЕТА «ФИЗИЧЕСКАЯ КУЛЬТУРА»</w:t>
      </w:r>
      <w:bookmarkEnd w:id="678"/>
    </w:p>
    <w:p w:rsidR="00C83DCB" w:rsidRPr="00350182" w:rsidRDefault="00C83DCB" w:rsidP="004D0219">
      <w:pPr>
        <w:pStyle w:val="af5"/>
        <w:tabs>
          <w:tab w:val="left" w:pos="426"/>
        </w:tabs>
        <w:rPr>
          <w:rFonts w:ascii="Times New Roman" w:hAnsi="Times New Roman" w:cs="Times New Roman"/>
          <w:sz w:val="24"/>
          <w:szCs w:val="24"/>
        </w:rPr>
      </w:pPr>
      <w:bookmarkStart w:id="679" w:name="bookmark1781"/>
    </w:p>
    <w:p w:rsidR="00A57638" w:rsidRPr="00350182" w:rsidRDefault="00C83DC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5 </w:t>
      </w:r>
      <w:r w:rsidR="00E235EB" w:rsidRPr="00350182">
        <w:rPr>
          <w:rFonts w:ascii="Times New Roman" w:hAnsi="Times New Roman" w:cs="Times New Roman"/>
          <w:sz w:val="24"/>
          <w:szCs w:val="24"/>
        </w:rPr>
        <w:t>КЛАСС</w:t>
      </w:r>
      <w:bookmarkEnd w:id="679"/>
    </w:p>
    <w:p w:rsidR="00C83DCB" w:rsidRPr="00350182" w:rsidRDefault="00C83DCB"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Знания о физической культуре. </w:t>
      </w:r>
      <w:r w:rsidRPr="00350182">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Способы самостоятельной деятельности. </w:t>
      </w:r>
      <w:r w:rsidRPr="00350182">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Составление дневника физической культуры.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Физическое совершенствование. </w:t>
      </w:r>
      <w:r w:rsidRPr="00350182">
        <w:rPr>
          <w:b/>
          <w:bCs/>
          <w:i/>
          <w:iCs/>
          <w:color w:val="auto"/>
          <w:sz w:val="24"/>
          <w:szCs w:val="24"/>
        </w:rPr>
        <w:t>Физкультурно-оздоровительная деятельность.</w:t>
      </w:r>
      <w:r w:rsidRPr="00350182">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Спортивно-оздоровительная деятельность.</w:t>
      </w:r>
      <w:r w:rsidRPr="00350182">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«Гимнастика».</w:t>
      </w:r>
      <w:r w:rsidRPr="00350182">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Упражнения на низком гимнастическом бревне: передвижение ходьбой с поворотами кругом и на 90</w:t>
      </w:r>
      <w:r w:rsidRPr="00350182">
        <w:rPr>
          <w:rFonts w:eastAsia="Arial"/>
          <w:color w:val="auto"/>
          <w:sz w:val="24"/>
          <w:szCs w:val="24"/>
        </w:rPr>
        <w:t>°</w:t>
      </w:r>
      <w:r w:rsidRPr="00350182">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«Лёгкая атлетика».</w:t>
      </w:r>
      <w:r w:rsidRPr="00350182">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«Зимние виды спорта».</w:t>
      </w:r>
      <w:r w:rsidRPr="00350182">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«Спортивные игры».</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Волейбол.</w:t>
      </w:r>
      <w:r w:rsidRPr="00350182">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w:t>
      </w:r>
      <w:r w:rsidRPr="00350182">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182" w:rsidRDefault="0048377F" w:rsidP="004D0219">
      <w:pPr>
        <w:pStyle w:val="af5"/>
        <w:tabs>
          <w:tab w:val="left" w:pos="426"/>
        </w:tabs>
        <w:rPr>
          <w:rFonts w:ascii="Times New Roman" w:hAnsi="Times New Roman" w:cs="Times New Roman"/>
          <w:sz w:val="24"/>
          <w:szCs w:val="24"/>
        </w:rPr>
      </w:pPr>
      <w:bookmarkStart w:id="680" w:name="bookmark1783"/>
      <w:r w:rsidRPr="00350182">
        <w:rPr>
          <w:rFonts w:ascii="Times New Roman" w:hAnsi="Times New Roman" w:cs="Times New Roman"/>
          <w:sz w:val="24"/>
          <w:szCs w:val="24"/>
        </w:rPr>
        <w:t xml:space="preserve">6 </w:t>
      </w:r>
      <w:r w:rsidR="00E235EB" w:rsidRPr="00350182">
        <w:rPr>
          <w:rFonts w:ascii="Times New Roman" w:hAnsi="Times New Roman" w:cs="Times New Roman"/>
          <w:sz w:val="24"/>
          <w:szCs w:val="24"/>
        </w:rPr>
        <w:t>КЛАСС</w:t>
      </w:r>
      <w:bookmarkEnd w:id="680"/>
    </w:p>
    <w:p w:rsidR="0048377F" w:rsidRPr="00350182" w:rsidRDefault="0048377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Знания о физической культуре. </w:t>
      </w:r>
      <w:r w:rsidRPr="00350182">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Способы самостоятельной деятельности. </w:t>
      </w:r>
      <w:r w:rsidRPr="00350182">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и способы составления плана самостоятельных занятий физической подготовкой.</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Физическое совершенствование. </w:t>
      </w:r>
      <w:r w:rsidRPr="00350182">
        <w:rPr>
          <w:b/>
          <w:bCs/>
          <w:i/>
          <w:iCs/>
          <w:color w:val="auto"/>
          <w:sz w:val="24"/>
          <w:szCs w:val="24"/>
        </w:rPr>
        <w:t>Физкультурно-оздоровительная деятельность.</w:t>
      </w:r>
      <w:r w:rsidRPr="00350182">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Спортивно-оздоровительная деятельность. </w:t>
      </w:r>
      <w:r w:rsidRPr="00350182">
        <w:rPr>
          <w:i/>
          <w:iCs/>
          <w:color w:val="auto"/>
          <w:sz w:val="24"/>
          <w:szCs w:val="24"/>
        </w:rPr>
        <w:t>Модуль «Гимнастика».</w:t>
      </w:r>
      <w:r w:rsidRPr="00350182">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Лазанье по канату в три приёма (мальчики).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«Лёгкая атлетика»</w:t>
      </w:r>
      <w:r w:rsidRPr="00350182">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Метание малого (теннисного) мяча в подвижную (раскачивающуюся) мишень.</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«Зимние виды спорта»</w:t>
      </w:r>
      <w:r w:rsidRPr="00350182">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«Спортивные игры».</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Правила игры и игровая деятельность по правилам с использованием разученных технических приёмов.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Волейбол.</w:t>
      </w:r>
      <w:r w:rsidRPr="00350182">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w:t>
      </w:r>
      <w:r w:rsidRPr="00350182">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182" w:rsidRDefault="0048377F" w:rsidP="004D0219">
      <w:pPr>
        <w:pStyle w:val="af5"/>
        <w:tabs>
          <w:tab w:val="left" w:pos="426"/>
        </w:tabs>
        <w:rPr>
          <w:rFonts w:ascii="Times New Roman" w:hAnsi="Times New Roman" w:cs="Times New Roman"/>
          <w:sz w:val="24"/>
          <w:szCs w:val="24"/>
        </w:rPr>
      </w:pPr>
      <w:bookmarkStart w:id="681" w:name="bookmark1785"/>
      <w:r w:rsidRPr="00350182">
        <w:rPr>
          <w:rFonts w:ascii="Times New Roman" w:hAnsi="Times New Roman" w:cs="Times New Roman"/>
          <w:sz w:val="24"/>
          <w:szCs w:val="24"/>
        </w:rPr>
        <w:t xml:space="preserve">7 </w:t>
      </w:r>
      <w:r w:rsidR="00E235EB" w:rsidRPr="00350182">
        <w:rPr>
          <w:rFonts w:ascii="Times New Roman" w:hAnsi="Times New Roman" w:cs="Times New Roman"/>
          <w:sz w:val="24"/>
          <w:szCs w:val="24"/>
        </w:rPr>
        <w:t>КЛАСС</w:t>
      </w:r>
      <w:bookmarkEnd w:id="681"/>
    </w:p>
    <w:p w:rsidR="0048377F" w:rsidRPr="00350182" w:rsidRDefault="0048377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Знания о физической культуре. </w:t>
      </w:r>
      <w:r w:rsidRPr="00350182">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Способы самостоятельной деятельности. </w:t>
      </w:r>
      <w:r w:rsidRPr="00350182">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Физическое совершенствование. </w:t>
      </w:r>
      <w:r w:rsidRPr="00350182">
        <w:rPr>
          <w:b/>
          <w:bCs/>
          <w:i/>
          <w:iCs/>
          <w:color w:val="auto"/>
          <w:sz w:val="24"/>
          <w:szCs w:val="24"/>
        </w:rPr>
        <w:t>Физкультурно-оздоровительная деятельность.</w:t>
      </w:r>
      <w:r w:rsidRPr="00350182">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Спортивно-оздоровительная деятельность. </w:t>
      </w:r>
      <w:r w:rsidRPr="00350182">
        <w:rPr>
          <w:i/>
          <w:iCs/>
          <w:color w:val="auto"/>
          <w:sz w:val="24"/>
          <w:szCs w:val="24"/>
        </w:rPr>
        <w:t>Модуль «Гимнастика»</w:t>
      </w:r>
      <w:r w:rsidRPr="00350182">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«Лёгкая атлетика».</w:t>
      </w:r>
      <w:r w:rsidRPr="00350182">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Метание малого (теннисного) мяча по движущейся (катящейся) с разной скоростью мишени.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«Зимние виды спорта».</w:t>
      </w:r>
      <w:r w:rsidRPr="00350182">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«Спортивные игры».</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Волейбол.</w:t>
      </w:r>
      <w:r w:rsidRPr="00350182">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w:t>
      </w:r>
      <w:r w:rsidRPr="00350182">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182" w:rsidRDefault="0048377F" w:rsidP="004D0219">
      <w:pPr>
        <w:pStyle w:val="af5"/>
        <w:tabs>
          <w:tab w:val="left" w:pos="426"/>
        </w:tabs>
        <w:rPr>
          <w:rFonts w:ascii="Times New Roman" w:hAnsi="Times New Roman" w:cs="Times New Roman"/>
          <w:sz w:val="24"/>
          <w:szCs w:val="24"/>
        </w:rPr>
      </w:pPr>
      <w:bookmarkStart w:id="682" w:name="bookmark1787"/>
      <w:r w:rsidRPr="00350182">
        <w:rPr>
          <w:rFonts w:ascii="Times New Roman" w:hAnsi="Times New Roman" w:cs="Times New Roman"/>
          <w:sz w:val="24"/>
          <w:szCs w:val="24"/>
        </w:rPr>
        <w:t xml:space="preserve">8 </w:t>
      </w:r>
      <w:r w:rsidR="00E235EB" w:rsidRPr="00350182">
        <w:rPr>
          <w:rFonts w:ascii="Times New Roman" w:hAnsi="Times New Roman" w:cs="Times New Roman"/>
          <w:sz w:val="24"/>
          <w:szCs w:val="24"/>
        </w:rPr>
        <w:t>КЛАСС</w:t>
      </w:r>
      <w:bookmarkEnd w:id="682"/>
    </w:p>
    <w:p w:rsidR="0048377F" w:rsidRPr="00350182" w:rsidRDefault="0048377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Знания о физической культуре. </w:t>
      </w:r>
      <w:r w:rsidRPr="00350182">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350182" w:rsidRDefault="00E235EB" w:rsidP="004D0219">
      <w:pPr>
        <w:pStyle w:val="-"/>
        <w:tabs>
          <w:tab w:val="left" w:pos="426"/>
        </w:tabs>
        <w:spacing w:line="240" w:lineRule="auto"/>
        <w:rPr>
          <w:sz w:val="24"/>
          <w:szCs w:val="24"/>
        </w:rPr>
      </w:pPr>
      <w:r w:rsidRPr="00350182">
        <w:rPr>
          <w:b/>
          <w:bCs/>
          <w:sz w:val="24"/>
          <w:szCs w:val="24"/>
        </w:rPr>
        <w:t xml:space="preserve">Способы самостоятельной деятельности. </w:t>
      </w:r>
      <w:r w:rsidRPr="00350182">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350182" w:rsidRDefault="00E235EB" w:rsidP="004D0219">
      <w:pPr>
        <w:pStyle w:val="-"/>
        <w:tabs>
          <w:tab w:val="left" w:pos="426"/>
        </w:tabs>
        <w:spacing w:line="240" w:lineRule="auto"/>
        <w:rPr>
          <w:sz w:val="24"/>
          <w:szCs w:val="24"/>
        </w:rPr>
      </w:pPr>
      <w:r w:rsidRPr="00350182">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350182" w:rsidRDefault="00E235EB" w:rsidP="004D0219">
      <w:pPr>
        <w:pStyle w:val="-"/>
        <w:tabs>
          <w:tab w:val="left" w:pos="426"/>
        </w:tabs>
        <w:spacing w:line="240" w:lineRule="auto"/>
        <w:rPr>
          <w:sz w:val="24"/>
          <w:szCs w:val="24"/>
        </w:rPr>
      </w:pPr>
      <w:r w:rsidRPr="00350182">
        <w:rPr>
          <w:rFonts w:eastAsia="Times New Roman"/>
          <w:b/>
          <w:bCs/>
          <w:sz w:val="24"/>
          <w:szCs w:val="24"/>
        </w:rPr>
        <w:t xml:space="preserve">Физическое совершенствование. </w:t>
      </w:r>
      <w:r w:rsidRPr="00350182">
        <w:rPr>
          <w:rFonts w:eastAsia="Times New Roman"/>
          <w:b/>
          <w:bCs/>
          <w:i/>
          <w:iCs/>
          <w:sz w:val="24"/>
          <w:szCs w:val="24"/>
        </w:rPr>
        <w:t>Физкультурно-оздоровительная деятельность.</w:t>
      </w:r>
      <w:r w:rsidRPr="00350182">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350182" w:rsidRDefault="00E235EB" w:rsidP="004D0219">
      <w:pPr>
        <w:pStyle w:val="-"/>
        <w:tabs>
          <w:tab w:val="left" w:pos="426"/>
        </w:tabs>
        <w:spacing w:line="240" w:lineRule="auto"/>
        <w:rPr>
          <w:sz w:val="24"/>
          <w:szCs w:val="24"/>
        </w:rPr>
      </w:pPr>
      <w:r w:rsidRPr="00350182">
        <w:rPr>
          <w:rFonts w:eastAsia="Times New Roman"/>
          <w:b/>
          <w:bCs/>
          <w:i/>
          <w:iCs/>
          <w:sz w:val="24"/>
          <w:szCs w:val="24"/>
        </w:rPr>
        <w:t xml:space="preserve">Спортивно-оздоровительная деятельность. </w:t>
      </w:r>
      <w:r w:rsidRPr="00350182">
        <w:rPr>
          <w:rFonts w:eastAsia="Times New Roman"/>
          <w:i/>
          <w:iCs/>
          <w:sz w:val="24"/>
          <w:szCs w:val="24"/>
        </w:rPr>
        <w:t>Модуль «Гимнастика»</w:t>
      </w:r>
      <w:r w:rsidRPr="00350182">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350182" w:rsidRDefault="00E235EB" w:rsidP="004D0219">
      <w:pPr>
        <w:pStyle w:val="-"/>
        <w:tabs>
          <w:tab w:val="left" w:pos="426"/>
        </w:tabs>
        <w:spacing w:line="240" w:lineRule="auto"/>
        <w:rPr>
          <w:sz w:val="24"/>
          <w:szCs w:val="24"/>
        </w:rPr>
      </w:pPr>
      <w:r w:rsidRPr="00350182">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350182" w:rsidRDefault="00E235EB" w:rsidP="004D0219">
      <w:pPr>
        <w:pStyle w:val="-"/>
        <w:tabs>
          <w:tab w:val="left" w:pos="426"/>
        </w:tabs>
        <w:spacing w:line="240" w:lineRule="auto"/>
        <w:rPr>
          <w:sz w:val="24"/>
          <w:szCs w:val="24"/>
        </w:rPr>
      </w:pPr>
      <w:r w:rsidRPr="00350182">
        <w:rPr>
          <w:rFonts w:eastAsia="Times New Roman"/>
          <w:i/>
          <w:iCs/>
          <w:sz w:val="24"/>
          <w:szCs w:val="24"/>
        </w:rPr>
        <w:t>Модуль «Лёгкая атлетика».</w:t>
      </w:r>
      <w:r w:rsidRPr="00350182">
        <w:rPr>
          <w:sz w:val="24"/>
          <w:szCs w:val="24"/>
        </w:rPr>
        <w:t xml:space="preserve"> Кроссовый бег; прыжок в длину с разбега способом «прогнувшись».</w:t>
      </w:r>
    </w:p>
    <w:p w:rsidR="00A57638" w:rsidRPr="00350182" w:rsidRDefault="00E235EB" w:rsidP="004D0219">
      <w:pPr>
        <w:pStyle w:val="-"/>
        <w:tabs>
          <w:tab w:val="left" w:pos="426"/>
        </w:tabs>
        <w:spacing w:line="240" w:lineRule="auto"/>
        <w:rPr>
          <w:sz w:val="24"/>
          <w:szCs w:val="24"/>
        </w:rPr>
      </w:pPr>
      <w:r w:rsidRPr="00350182">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350182" w:rsidRDefault="00E235EB" w:rsidP="004D0219">
      <w:pPr>
        <w:pStyle w:val="-"/>
        <w:tabs>
          <w:tab w:val="left" w:pos="426"/>
        </w:tabs>
        <w:spacing w:line="240" w:lineRule="auto"/>
        <w:rPr>
          <w:sz w:val="24"/>
          <w:szCs w:val="24"/>
        </w:rPr>
      </w:pPr>
      <w:r w:rsidRPr="00350182">
        <w:rPr>
          <w:rFonts w:eastAsia="Times New Roman"/>
          <w:i/>
          <w:iCs/>
          <w:sz w:val="24"/>
          <w:szCs w:val="24"/>
        </w:rPr>
        <w:t>Модуль «Зимние виды спорта».</w:t>
      </w:r>
      <w:r w:rsidRPr="00350182">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350182" w:rsidRDefault="00E235EB" w:rsidP="004D0219">
      <w:pPr>
        <w:pStyle w:val="-"/>
        <w:tabs>
          <w:tab w:val="left" w:pos="426"/>
        </w:tabs>
        <w:spacing w:line="240" w:lineRule="auto"/>
        <w:rPr>
          <w:sz w:val="24"/>
          <w:szCs w:val="24"/>
        </w:rPr>
      </w:pPr>
      <w:r w:rsidRPr="00350182">
        <w:rPr>
          <w:rFonts w:eastAsia="Times New Roman"/>
          <w:i/>
          <w:iCs/>
          <w:sz w:val="24"/>
          <w:szCs w:val="24"/>
        </w:rPr>
        <w:t>Модуль «Плавание».</w:t>
      </w:r>
      <w:r w:rsidRPr="00350182">
        <w:rPr>
          <w:sz w:val="24"/>
          <w:szCs w:val="24"/>
        </w:rPr>
        <w:t xml:space="preserve"> Старт прыжком с тумбочки при плавании кролем на груди; старт из воды толчком от стенки бассей</w:t>
      </w:r>
      <w:r w:rsidRPr="00350182">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«Спортивные игры».</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Волейбол.</w:t>
      </w:r>
      <w:r w:rsidRPr="00350182">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w:t>
      </w:r>
      <w:r w:rsidRPr="00350182">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182" w:rsidRDefault="0048377F" w:rsidP="004D0219">
      <w:pPr>
        <w:pStyle w:val="af5"/>
        <w:tabs>
          <w:tab w:val="left" w:pos="426"/>
        </w:tabs>
        <w:rPr>
          <w:rFonts w:ascii="Times New Roman" w:hAnsi="Times New Roman" w:cs="Times New Roman"/>
          <w:sz w:val="24"/>
          <w:szCs w:val="24"/>
        </w:rPr>
      </w:pPr>
      <w:bookmarkStart w:id="683" w:name="bookmark1789"/>
      <w:r w:rsidRPr="00350182">
        <w:rPr>
          <w:rFonts w:ascii="Times New Roman" w:hAnsi="Times New Roman" w:cs="Times New Roman"/>
          <w:sz w:val="24"/>
          <w:szCs w:val="24"/>
        </w:rPr>
        <w:t xml:space="preserve">9 </w:t>
      </w:r>
      <w:r w:rsidR="00E235EB" w:rsidRPr="00350182">
        <w:rPr>
          <w:rFonts w:ascii="Times New Roman" w:hAnsi="Times New Roman" w:cs="Times New Roman"/>
          <w:sz w:val="24"/>
          <w:szCs w:val="24"/>
        </w:rPr>
        <w:t>КЛАСС</w:t>
      </w:r>
      <w:bookmarkEnd w:id="683"/>
    </w:p>
    <w:p w:rsidR="0048377F" w:rsidRPr="00350182" w:rsidRDefault="0048377F" w:rsidP="004D0219">
      <w:pPr>
        <w:pStyle w:val="af5"/>
        <w:tabs>
          <w:tab w:val="left" w:pos="426"/>
        </w:tabs>
        <w:rPr>
          <w:rFonts w:ascii="Times New Roman" w:hAnsi="Times New Roman" w:cs="Times New Roman"/>
          <w:sz w:val="24"/>
          <w:szCs w:val="24"/>
        </w:rPr>
      </w:pP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Знания о физической культуре. </w:t>
      </w:r>
      <w:r w:rsidRPr="00350182">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Способы самостоятельной деятельности. </w:t>
      </w:r>
      <w:r w:rsidRPr="00350182">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Физическое совершенствование. </w:t>
      </w:r>
      <w:r w:rsidRPr="00350182">
        <w:rPr>
          <w:b/>
          <w:bCs/>
          <w:i/>
          <w:iCs/>
          <w:color w:val="auto"/>
          <w:sz w:val="24"/>
          <w:szCs w:val="24"/>
        </w:rPr>
        <w:t>Физкультурно-оздоровительная деятельность.</w:t>
      </w:r>
      <w:r w:rsidRPr="00350182">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 xml:space="preserve">Спортивно-оздоровительная деятельность. </w:t>
      </w:r>
      <w:r w:rsidRPr="00350182">
        <w:rPr>
          <w:i/>
          <w:iCs/>
          <w:color w:val="auto"/>
          <w:sz w:val="24"/>
          <w:szCs w:val="24"/>
        </w:rPr>
        <w:t>Модуль «Гимнастика».</w:t>
      </w:r>
      <w:r w:rsidRPr="00350182">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«Лёгкая атлетика».</w:t>
      </w:r>
      <w:r w:rsidRPr="00350182">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«Зимние виды спорта».</w:t>
      </w:r>
      <w:r w:rsidRPr="00350182">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«Плавание».</w:t>
      </w:r>
      <w:r w:rsidRPr="00350182">
        <w:rPr>
          <w:color w:val="auto"/>
          <w:sz w:val="24"/>
          <w:szCs w:val="24"/>
        </w:rPr>
        <w:t xml:space="preserve"> Брасс: подводящие упражнения и плавание в полной координации. Повороты при плавании брассом.</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Модуль «Спортивные игры».</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Волейбол.</w:t>
      </w:r>
      <w:r w:rsidRPr="00350182">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Модуль «Спорт».</w:t>
      </w:r>
      <w:r w:rsidRPr="00350182">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Примерная программа вариативного модуля «Базовая физическая подготовка». </w:t>
      </w:r>
      <w:r w:rsidRPr="00350182">
        <w:rPr>
          <w:i/>
          <w:iCs/>
          <w:color w:val="auto"/>
          <w:sz w:val="24"/>
          <w:szCs w:val="24"/>
        </w:rPr>
        <w:t xml:space="preserve">Развитие силовых способностей. </w:t>
      </w:r>
      <w:r w:rsidRPr="00350182">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скоростных способностей.</w:t>
      </w:r>
      <w:r w:rsidRPr="00350182">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выносливости.</w:t>
      </w:r>
      <w:r w:rsidRPr="00350182">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координации движений.</w:t>
      </w:r>
      <w:r w:rsidRPr="00350182">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гибкости.</w:t>
      </w:r>
      <w:r w:rsidRPr="00350182">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Упражнения культурно-этнической направленности.</w:t>
      </w:r>
      <w:r w:rsidRPr="00350182">
        <w:rPr>
          <w:color w:val="auto"/>
          <w:sz w:val="24"/>
          <w:szCs w:val="24"/>
        </w:rPr>
        <w:t xml:space="preserve"> Сюжетно-образные и обрядовые игры. Технические действия национальных видов спорта.</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Специальная физическая подготовка. </w:t>
      </w:r>
      <w:r w:rsidRPr="00350182">
        <w:rPr>
          <w:b/>
          <w:bCs/>
          <w:i/>
          <w:iCs/>
          <w:color w:val="auto"/>
          <w:sz w:val="24"/>
          <w:szCs w:val="24"/>
        </w:rPr>
        <w:t xml:space="preserve">Модуль «Гимнастика». </w:t>
      </w:r>
      <w:r w:rsidRPr="00350182">
        <w:rPr>
          <w:i/>
          <w:iCs/>
          <w:color w:val="auto"/>
          <w:sz w:val="24"/>
          <w:szCs w:val="24"/>
        </w:rPr>
        <w:t>Развитие гибкости</w:t>
      </w:r>
      <w:r w:rsidRPr="00350182">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координации движений</w:t>
      </w:r>
      <w:r w:rsidRPr="00350182">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силовых способностей</w:t>
      </w:r>
      <w:r w:rsidRPr="00350182">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выносливости</w:t>
      </w:r>
      <w:r w:rsidRPr="00350182">
        <w:rPr>
          <w:b/>
          <w:bCs/>
          <w:i/>
          <w:iCs/>
          <w:color w:val="auto"/>
          <w:sz w:val="24"/>
          <w:szCs w:val="24"/>
        </w:rPr>
        <w:t>.</w:t>
      </w:r>
      <w:r w:rsidRPr="00350182">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Модуль «Лёгкая атлетика»</w:t>
      </w:r>
      <w:r w:rsidRPr="00350182">
        <w:rPr>
          <w:color w:val="auto"/>
          <w:sz w:val="24"/>
          <w:szCs w:val="24"/>
        </w:rPr>
        <w:t xml:space="preserve">. </w:t>
      </w:r>
      <w:r w:rsidRPr="00350182">
        <w:rPr>
          <w:i/>
          <w:iCs/>
          <w:color w:val="auto"/>
          <w:sz w:val="24"/>
          <w:szCs w:val="24"/>
        </w:rPr>
        <w:t xml:space="preserve">Развитие выносливости. </w:t>
      </w:r>
      <w:r w:rsidRPr="00350182">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350182" w:rsidRDefault="00E235EB" w:rsidP="004D0219">
      <w:pPr>
        <w:pStyle w:val="13"/>
        <w:tabs>
          <w:tab w:val="left" w:pos="426"/>
        </w:tabs>
        <w:spacing w:line="240" w:lineRule="auto"/>
        <w:ind w:firstLine="0"/>
        <w:jc w:val="both"/>
        <w:rPr>
          <w:color w:val="auto"/>
          <w:sz w:val="24"/>
          <w:szCs w:val="24"/>
        </w:rPr>
      </w:pPr>
      <w:r w:rsidRPr="00350182">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Развитие силовых способностей</w:t>
      </w:r>
      <w:r w:rsidRPr="00350182">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Развитие скоростных способностей</w:t>
      </w:r>
      <w:r w:rsidRPr="00350182">
        <w:rPr>
          <w:b/>
          <w:bCs/>
          <w:i/>
          <w:iCs/>
          <w:color w:val="auto"/>
          <w:sz w:val="24"/>
          <w:szCs w:val="24"/>
        </w:rPr>
        <w:t>.</w:t>
      </w:r>
      <w:r w:rsidRPr="00350182">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Развитие координации движений</w:t>
      </w:r>
      <w:r w:rsidRPr="00350182">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 xml:space="preserve">Модуль «Зимние виды спорта». </w:t>
      </w:r>
      <w:r w:rsidRPr="00350182">
        <w:rPr>
          <w:i/>
          <w:iCs/>
          <w:color w:val="auto"/>
          <w:sz w:val="24"/>
          <w:szCs w:val="24"/>
        </w:rPr>
        <w:t>Развитие выносливости</w:t>
      </w:r>
      <w:r w:rsidRPr="00350182">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Развитие силовых способностей</w:t>
      </w:r>
      <w:r w:rsidRPr="00350182">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i/>
          <w:iCs/>
          <w:color w:val="auto"/>
          <w:sz w:val="24"/>
          <w:szCs w:val="24"/>
        </w:rPr>
        <w:t>Развитие координации</w:t>
      </w:r>
      <w:r w:rsidRPr="00350182">
        <w:rPr>
          <w:b/>
          <w:bCs/>
          <w:i/>
          <w:iCs/>
          <w:color w:val="auto"/>
          <w:sz w:val="24"/>
          <w:szCs w:val="24"/>
        </w:rPr>
        <w:t>.</w:t>
      </w:r>
      <w:r w:rsidRPr="00350182">
        <w:rPr>
          <w:color w:val="auto"/>
          <w:sz w:val="24"/>
          <w:szCs w:val="24"/>
        </w:rPr>
        <w:t xml:space="preserve"> Упражнения в поворотах и спусках на лыжах; проезд через «ворота» и преодоление небольших трамплинов.</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Модуль «Спортивные игры»</w:t>
      </w:r>
      <w:r w:rsidRPr="00350182">
        <w:rPr>
          <w:i/>
          <w:iCs/>
          <w:color w:val="auto"/>
          <w:sz w:val="24"/>
          <w:szCs w:val="24"/>
        </w:rPr>
        <w:t>.</w:t>
      </w:r>
      <w:r w:rsidRPr="00350182">
        <w:rPr>
          <w:color w:val="auto"/>
          <w:sz w:val="24"/>
          <w:szCs w:val="24"/>
        </w:rPr>
        <w:t xml:space="preserve"> </w:t>
      </w:r>
      <w:r w:rsidRPr="00350182">
        <w:rPr>
          <w:color w:val="auto"/>
          <w:sz w:val="24"/>
          <w:szCs w:val="24"/>
          <w:u w:val="single"/>
        </w:rPr>
        <w:t>Баскетбол.</w:t>
      </w:r>
      <w:r w:rsidRPr="00350182">
        <w:rPr>
          <w:color w:val="auto"/>
          <w:sz w:val="24"/>
          <w:szCs w:val="24"/>
        </w:rPr>
        <w:t xml:space="preserve"> </w:t>
      </w:r>
      <w:r w:rsidRPr="00350182">
        <w:rPr>
          <w:i/>
          <w:iCs/>
          <w:color w:val="auto"/>
          <w:sz w:val="24"/>
          <w:szCs w:val="24"/>
        </w:rPr>
        <w:t>Развитие скоростных способностей</w:t>
      </w:r>
      <w:r w:rsidRPr="00350182">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силовых способностей</w:t>
      </w:r>
      <w:r w:rsidRPr="00350182">
        <w:rPr>
          <w:b/>
          <w:bCs/>
          <w:i/>
          <w:iCs/>
          <w:color w:val="auto"/>
          <w:sz w:val="24"/>
          <w:szCs w:val="24"/>
        </w:rPr>
        <w:t>.</w:t>
      </w:r>
      <w:r w:rsidRPr="00350182">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50182">
        <w:rPr>
          <w:rFonts w:eastAsia="Arial"/>
          <w:color w:val="auto"/>
          <w:sz w:val="24"/>
          <w:szCs w:val="24"/>
        </w:rPr>
        <w:t xml:space="preserve">° </w:t>
      </w:r>
      <w:r w:rsidRPr="00350182">
        <w:rPr>
          <w:color w:val="auto"/>
          <w:sz w:val="24"/>
          <w:szCs w:val="24"/>
        </w:rPr>
        <w:t>и 360</w:t>
      </w:r>
      <w:r w:rsidRPr="00350182">
        <w:rPr>
          <w:rFonts w:eastAsia="Arial"/>
          <w:color w:val="auto"/>
          <w:sz w:val="24"/>
          <w:szCs w:val="24"/>
        </w:rPr>
        <w:t>°</w:t>
      </w:r>
      <w:r w:rsidRPr="00350182">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выносливости</w:t>
      </w:r>
      <w:r w:rsidRPr="00350182">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координации движений</w:t>
      </w:r>
      <w:r w:rsidRPr="00350182">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u w:val="single"/>
        </w:rPr>
        <w:t>Футбол.</w:t>
      </w:r>
      <w:r w:rsidRPr="00350182">
        <w:rPr>
          <w:color w:val="auto"/>
          <w:sz w:val="24"/>
          <w:szCs w:val="24"/>
        </w:rPr>
        <w:t xml:space="preserve"> </w:t>
      </w:r>
      <w:r w:rsidRPr="00350182">
        <w:rPr>
          <w:i/>
          <w:iCs/>
          <w:color w:val="auto"/>
          <w:sz w:val="24"/>
          <w:szCs w:val="24"/>
        </w:rPr>
        <w:t>Развитие скоростных способностей.</w:t>
      </w:r>
      <w:r w:rsidRPr="00350182">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50182">
        <w:rPr>
          <w:rFonts w:eastAsia="Arial"/>
          <w:color w:val="auto"/>
          <w:sz w:val="24"/>
          <w:szCs w:val="24"/>
        </w:rPr>
        <w:t xml:space="preserve">° </w:t>
      </w:r>
      <w:r w:rsidRPr="00350182">
        <w:rPr>
          <w:color w:val="auto"/>
          <w:sz w:val="24"/>
          <w:szCs w:val="24"/>
        </w:rPr>
        <w:t>и 360</w:t>
      </w:r>
      <w:r w:rsidRPr="00350182">
        <w:rPr>
          <w:rFonts w:eastAsia="Arial"/>
          <w:color w:val="auto"/>
          <w:sz w:val="24"/>
          <w:szCs w:val="24"/>
        </w:rPr>
        <w:t>°</w:t>
      </w:r>
      <w:r w:rsidRPr="00350182">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350182"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силовых способностей</w:t>
      </w:r>
      <w:r w:rsidRPr="00350182">
        <w:rPr>
          <w:b/>
          <w:bCs/>
          <w:i/>
          <w:iCs/>
          <w:color w:val="auto"/>
          <w:sz w:val="24"/>
          <w:szCs w:val="24"/>
        </w:rPr>
        <w:t>.</w:t>
      </w:r>
      <w:r w:rsidRPr="00350182">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31406" w:rsidRDefault="00E235EB" w:rsidP="004D0219">
      <w:pPr>
        <w:pStyle w:val="13"/>
        <w:tabs>
          <w:tab w:val="left" w:pos="426"/>
        </w:tabs>
        <w:spacing w:line="240" w:lineRule="auto"/>
        <w:jc w:val="both"/>
        <w:rPr>
          <w:color w:val="auto"/>
          <w:sz w:val="24"/>
          <w:szCs w:val="24"/>
        </w:rPr>
      </w:pPr>
      <w:r w:rsidRPr="00350182">
        <w:rPr>
          <w:i/>
          <w:iCs/>
          <w:color w:val="auto"/>
          <w:sz w:val="24"/>
          <w:szCs w:val="24"/>
        </w:rPr>
        <w:t>Развитие выносливости</w:t>
      </w:r>
      <w:r w:rsidRPr="00350182">
        <w:rPr>
          <w:b/>
          <w:bCs/>
          <w:i/>
          <w:iCs/>
          <w:color w:val="auto"/>
          <w:sz w:val="24"/>
          <w:szCs w:val="24"/>
        </w:rPr>
        <w:t>.</w:t>
      </w:r>
      <w:r w:rsidRPr="00350182">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684" w:name="bookmark1791"/>
    </w:p>
    <w:p w:rsidR="00631406" w:rsidRDefault="00631406" w:rsidP="004D0219">
      <w:pPr>
        <w:pStyle w:val="13"/>
        <w:tabs>
          <w:tab w:val="left" w:pos="426"/>
        </w:tabs>
        <w:spacing w:line="240" w:lineRule="auto"/>
        <w:jc w:val="both"/>
        <w:rPr>
          <w:sz w:val="24"/>
          <w:szCs w:val="24"/>
        </w:rPr>
      </w:pPr>
    </w:p>
    <w:p w:rsidR="00A57638" w:rsidRPr="00631406" w:rsidRDefault="00E235EB" w:rsidP="004D0219">
      <w:pPr>
        <w:pStyle w:val="13"/>
        <w:tabs>
          <w:tab w:val="left" w:pos="426"/>
        </w:tabs>
        <w:spacing w:line="240" w:lineRule="auto"/>
        <w:ind w:firstLine="0"/>
        <w:jc w:val="both"/>
        <w:rPr>
          <w:b/>
          <w:sz w:val="24"/>
          <w:szCs w:val="24"/>
        </w:rPr>
      </w:pPr>
      <w:r w:rsidRPr="00631406">
        <w:rPr>
          <w:b/>
          <w:sz w:val="24"/>
          <w:szCs w:val="24"/>
        </w:rPr>
        <w:t>ПЛАНИРУЕМЫЕ РЕЗУЛЬТАТЫ ОСВОЕНИЯ</w:t>
      </w:r>
      <w:bookmarkEnd w:id="684"/>
    </w:p>
    <w:p w:rsidR="0048377F"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 xml:space="preserve">УЧЕБНОГО ПРЕДМЕТА «ФИЗИЧЕСКАЯ КУЛЬТУРА» </w:t>
      </w:r>
    </w:p>
    <w:p w:rsidR="00A57638" w:rsidRPr="00350182" w:rsidRDefault="00E235EB" w:rsidP="004D0219">
      <w:pPr>
        <w:pStyle w:val="af5"/>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НА УРОВНЕ ОСНОВНОГО ОБЩЕГО ОБРАЗОВАНИЯ</w:t>
      </w:r>
    </w:p>
    <w:p w:rsidR="0048377F" w:rsidRPr="00350182" w:rsidRDefault="0048377F" w:rsidP="004D0219">
      <w:pPr>
        <w:pStyle w:val="af5"/>
        <w:tabs>
          <w:tab w:val="left" w:pos="426"/>
        </w:tabs>
        <w:rPr>
          <w:rFonts w:ascii="Times New Roman" w:hAnsi="Times New Roman" w:cs="Times New Roman"/>
          <w:sz w:val="24"/>
          <w:szCs w:val="24"/>
        </w:rPr>
      </w:pPr>
    </w:p>
    <w:p w:rsidR="00A57638" w:rsidRPr="00350182" w:rsidRDefault="00E235EB" w:rsidP="004D0219">
      <w:pPr>
        <w:pStyle w:val="af5"/>
        <w:tabs>
          <w:tab w:val="left" w:pos="426"/>
        </w:tabs>
        <w:rPr>
          <w:rFonts w:ascii="Times New Roman" w:hAnsi="Times New Roman" w:cs="Times New Roman"/>
          <w:sz w:val="24"/>
          <w:szCs w:val="24"/>
        </w:rPr>
      </w:pPr>
      <w:bookmarkStart w:id="685" w:name="bookmark1794"/>
      <w:r w:rsidRPr="00350182">
        <w:rPr>
          <w:rFonts w:ascii="Times New Roman" w:hAnsi="Times New Roman" w:cs="Times New Roman"/>
          <w:sz w:val="24"/>
          <w:szCs w:val="24"/>
        </w:rPr>
        <w:t>ЛИЧНОСТНЫЕ РЕЗУЛЬТАТЫ</w:t>
      </w:r>
      <w:bookmarkEnd w:id="685"/>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350182" w:rsidRDefault="00E235EB" w:rsidP="005F656A">
      <w:pPr>
        <w:pStyle w:val="13"/>
        <w:numPr>
          <w:ilvl w:val="0"/>
          <w:numId w:val="250"/>
        </w:numPr>
        <w:tabs>
          <w:tab w:val="left" w:pos="426"/>
        </w:tabs>
        <w:spacing w:line="240" w:lineRule="auto"/>
        <w:jc w:val="both"/>
        <w:rPr>
          <w:color w:val="auto"/>
          <w:sz w:val="24"/>
          <w:szCs w:val="24"/>
        </w:rPr>
      </w:pPr>
      <w:r w:rsidRPr="00350182">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350182" w:rsidRDefault="00E235EB" w:rsidP="004D0219">
      <w:pPr>
        <w:pStyle w:val="af5"/>
        <w:tabs>
          <w:tab w:val="left" w:pos="426"/>
        </w:tabs>
        <w:rPr>
          <w:rFonts w:ascii="Times New Roman" w:hAnsi="Times New Roman" w:cs="Times New Roman"/>
          <w:sz w:val="24"/>
          <w:szCs w:val="24"/>
        </w:rPr>
      </w:pPr>
      <w:bookmarkStart w:id="686" w:name="bookmark1796"/>
      <w:r w:rsidRPr="00350182">
        <w:rPr>
          <w:rFonts w:ascii="Times New Roman" w:hAnsi="Times New Roman" w:cs="Times New Roman"/>
          <w:sz w:val="24"/>
          <w:szCs w:val="24"/>
        </w:rPr>
        <w:t>МЕТАПРЕДМЕТНЫЕ РЕЗУЛЬТАТЫ</w:t>
      </w:r>
      <w:bookmarkEnd w:id="686"/>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Универсальные познавательные действия:</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350182" w:rsidRDefault="00E235EB" w:rsidP="005F656A">
      <w:pPr>
        <w:pStyle w:val="13"/>
        <w:numPr>
          <w:ilvl w:val="0"/>
          <w:numId w:val="251"/>
        </w:numPr>
        <w:tabs>
          <w:tab w:val="left" w:pos="426"/>
        </w:tabs>
        <w:spacing w:line="240" w:lineRule="auto"/>
        <w:ind w:left="714" w:hanging="357"/>
        <w:jc w:val="both"/>
        <w:rPr>
          <w:color w:val="auto"/>
          <w:sz w:val="24"/>
          <w:szCs w:val="24"/>
        </w:rPr>
      </w:pPr>
      <w:r w:rsidRPr="00350182">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350182" w:rsidRDefault="00E235EB" w:rsidP="005F656A">
      <w:pPr>
        <w:pStyle w:val="13"/>
        <w:numPr>
          <w:ilvl w:val="0"/>
          <w:numId w:val="251"/>
        </w:numPr>
        <w:tabs>
          <w:tab w:val="left" w:pos="426"/>
        </w:tabs>
        <w:spacing w:line="240" w:lineRule="auto"/>
        <w:ind w:left="714" w:hanging="357"/>
        <w:jc w:val="both"/>
        <w:rPr>
          <w:color w:val="auto"/>
          <w:sz w:val="24"/>
          <w:szCs w:val="24"/>
        </w:rPr>
      </w:pPr>
      <w:r w:rsidRPr="00350182">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350182" w:rsidRDefault="00E235EB" w:rsidP="005F656A">
      <w:pPr>
        <w:pStyle w:val="13"/>
        <w:numPr>
          <w:ilvl w:val="0"/>
          <w:numId w:val="251"/>
        </w:numPr>
        <w:tabs>
          <w:tab w:val="left" w:pos="426"/>
        </w:tabs>
        <w:spacing w:line="240" w:lineRule="auto"/>
        <w:jc w:val="both"/>
        <w:rPr>
          <w:color w:val="auto"/>
          <w:sz w:val="24"/>
          <w:szCs w:val="24"/>
        </w:rPr>
      </w:pPr>
      <w:r w:rsidRPr="00350182">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350182" w:rsidRDefault="00E235EB" w:rsidP="004D0219">
      <w:pPr>
        <w:pStyle w:val="13"/>
        <w:tabs>
          <w:tab w:val="left" w:pos="426"/>
        </w:tabs>
        <w:spacing w:line="240" w:lineRule="auto"/>
        <w:ind w:firstLine="160"/>
        <w:jc w:val="both"/>
        <w:rPr>
          <w:color w:val="auto"/>
          <w:sz w:val="24"/>
          <w:szCs w:val="24"/>
        </w:rPr>
      </w:pPr>
      <w:r w:rsidRPr="00350182">
        <w:rPr>
          <w:b/>
          <w:bCs/>
          <w:i/>
          <w:iCs/>
          <w:color w:val="auto"/>
          <w:sz w:val="24"/>
          <w:szCs w:val="24"/>
        </w:rPr>
        <w:t>Универсальные коммуникативные действия:</w:t>
      </w:r>
    </w:p>
    <w:p w:rsidR="00A57638" w:rsidRPr="00350182" w:rsidRDefault="00E235EB" w:rsidP="005F656A">
      <w:pPr>
        <w:pStyle w:val="13"/>
        <w:numPr>
          <w:ilvl w:val="0"/>
          <w:numId w:val="252"/>
        </w:numPr>
        <w:tabs>
          <w:tab w:val="left" w:pos="426"/>
        </w:tabs>
        <w:spacing w:line="240" w:lineRule="auto"/>
        <w:jc w:val="both"/>
        <w:rPr>
          <w:color w:val="auto"/>
          <w:sz w:val="24"/>
          <w:szCs w:val="24"/>
        </w:rPr>
      </w:pPr>
      <w:r w:rsidRPr="00350182">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350182" w:rsidRDefault="00E235EB" w:rsidP="005F656A">
      <w:pPr>
        <w:pStyle w:val="13"/>
        <w:numPr>
          <w:ilvl w:val="0"/>
          <w:numId w:val="252"/>
        </w:numPr>
        <w:tabs>
          <w:tab w:val="left" w:pos="426"/>
        </w:tabs>
        <w:spacing w:line="240" w:lineRule="auto"/>
        <w:jc w:val="both"/>
        <w:rPr>
          <w:color w:val="auto"/>
          <w:sz w:val="24"/>
          <w:szCs w:val="24"/>
        </w:rPr>
      </w:pPr>
      <w:r w:rsidRPr="00350182">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350182" w:rsidRDefault="00E235EB" w:rsidP="005F656A">
      <w:pPr>
        <w:pStyle w:val="13"/>
        <w:numPr>
          <w:ilvl w:val="0"/>
          <w:numId w:val="252"/>
        </w:numPr>
        <w:tabs>
          <w:tab w:val="left" w:pos="426"/>
        </w:tabs>
        <w:spacing w:line="240" w:lineRule="auto"/>
        <w:jc w:val="both"/>
        <w:rPr>
          <w:color w:val="auto"/>
          <w:sz w:val="24"/>
          <w:szCs w:val="24"/>
        </w:rPr>
      </w:pPr>
      <w:r w:rsidRPr="00350182">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350182" w:rsidRDefault="00E235EB" w:rsidP="005F656A">
      <w:pPr>
        <w:pStyle w:val="13"/>
        <w:numPr>
          <w:ilvl w:val="0"/>
          <w:numId w:val="252"/>
        </w:numPr>
        <w:tabs>
          <w:tab w:val="left" w:pos="426"/>
        </w:tabs>
        <w:spacing w:line="240" w:lineRule="auto"/>
        <w:jc w:val="both"/>
        <w:rPr>
          <w:color w:val="auto"/>
          <w:sz w:val="24"/>
          <w:szCs w:val="24"/>
        </w:rPr>
      </w:pPr>
      <w:r w:rsidRPr="00350182">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350182" w:rsidRDefault="00E235EB" w:rsidP="005F656A">
      <w:pPr>
        <w:pStyle w:val="13"/>
        <w:numPr>
          <w:ilvl w:val="0"/>
          <w:numId w:val="252"/>
        </w:numPr>
        <w:tabs>
          <w:tab w:val="left" w:pos="426"/>
        </w:tabs>
        <w:spacing w:line="240" w:lineRule="auto"/>
        <w:jc w:val="both"/>
        <w:rPr>
          <w:color w:val="auto"/>
          <w:sz w:val="24"/>
          <w:szCs w:val="24"/>
        </w:rPr>
      </w:pPr>
      <w:r w:rsidRPr="00350182">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Универсальные учебные регулятивные действия:</w:t>
      </w:r>
    </w:p>
    <w:p w:rsidR="00A57638" w:rsidRPr="00350182" w:rsidRDefault="00E235EB" w:rsidP="005F656A">
      <w:pPr>
        <w:pStyle w:val="13"/>
        <w:numPr>
          <w:ilvl w:val="0"/>
          <w:numId w:val="253"/>
        </w:numPr>
        <w:tabs>
          <w:tab w:val="left" w:pos="426"/>
        </w:tabs>
        <w:spacing w:line="240" w:lineRule="auto"/>
        <w:jc w:val="both"/>
        <w:rPr>
          <w:color w:val="auto"/>
          <w:sz w:val="24"/>
          <w:szCs w:val="24"/>
        </w:rPr>
      </w:pPr>
      <w:r w:rsidRPr="00350182">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350182" w:rsidRDefault="00E235EB" w:rsidP="005F656A">
      <w:pPr>
        <w:pStyle w:val="13"/>
        <w:numPr>
          <w:ilvl w:val="0"/>
          <w:numId w:val="253"/>
        </w:numPr>
        <w:tabs>
          <w:tab w:val="left" w:pos="426"/>
        </w:tabs>
        <w:spacing w:line="240" w:lineRule="auto"/>
        <w:jc w:val="both"/>
        <w:rPr>
          <w:color w:val="auto"/>
          <w:sz w:val="24"/>
          <w:szCs w:val="24"/>
        </w:rPr>
      </w:pPr>
      <w:r w:rsidRPr="00350182">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350182" w:rsidRDefault="00E235EB" w:rsidP="005F656A">
      <w:pPr>
        <w:pStyle w:val="13"/>
        <w:numPr>
          <w:ilvl w:val="0"/>
          <w:numId w:val="253"/>
        </w:numPr>
        <w:tabs>
          <w:tab w:val="left" w:pos="426"/>
        </w:tabs>
        <w:spacing w:line="240" w:lineRule="auto"/>
        <w:jc w:val="both"/>
        <w:rPr>
          <w:color w:val="auto"/>
          <w:sz w:val="24"/>
          <w:szCs w:val="24"/>
        </w:rPr>
      </w:pPr>
      <w:r w:rsidRPr="00350182">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350182" w:rsidRDefault="00E235EB" w:rsidP="005F656A">
      <w:pPr>
        <w:pStyle w:val="13"/>
        <w:numPr>
          <w:ilvl w:val="0"/>
          <w:numId w:val="253"/>
        </w:numPr>
        <w:tabs>
          <w:tab w:val="left" w:pos="426"/>
        </w:tabs>
        <w:spacing w:line="240" w:lineRule="auto"/>
        <w:jc w:val="both"/>
        <w:rPr>
          <w:color w:val="auto"/>
          <w:sz w:val="24"/>
          <w:szCs w:val="24"/>
        </w:rPr>
      </w:pPr>
      <w:r w:rsidRPr="00350182">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350182" w:rsidRDefault="00E235EB" w:rsidP="005F656A">
      <w:pPr>
        <w:pStyle w:val="13"/>
        <w:numPr>
          <w:ilvl w:val="0"/>
          <w:numId w:val="253"/>
        </w:numPr>
        <w:tabs>
          <w:tab w:val="left" w:pos="426"/>
        </w:tabs>
        <w:spacing w:line="240" w:lineRule="auto"/>
        <w:jc w:val="both"/>
        <w:rPr>
          <w:color w:val="auto"/>
          <w:sz w:val="24"/>
          <w:szCs w:val="24"/>
        </w:rPr>
      </w:pPr>
      <w:r w:rsidRPr="00350182">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350182" w:rsidRDefault="00E235EB" w:rsidP="004D0219">
      <w:pPr>
        <w:pStyle w:val="af5"/>
        <w:tabs>
          <w:tab w:val="left" w:pos="426"/>
        </w:tabs>
        <w:rPr>
          <w:rFonts w:ascii="Times New Roman" w:hAnsi="Times New Roman" w:cs="Times New Roman"/>
          <w:sz w:val="24"/>
          <w:szCs w:val="24"/>
        </w:rPr>
      </w:pPr>
      <w:bookmarkStart w:id="687" w:name="bookmark1798"/>
      <w:r w:rsidRPr="00350182">
        <w:rPr>
          <w:rFonts w:ascii="Times New Roman" w:hAnsi="Times New Roman" w:cs="Times New Roman"/>
          <w:sz w:val="24"/>
          <w:szCs w:val="24"/>
        </w:rPr>
        <w:t>ПРЕДМЕТНЫЕ РЕЗУЛЬТАТЫ</w:t>
      </w:r>
      <w:bookmarkEnd w:id="687"/>
    </w:p>
    <w:p w:rsidR="0048377F" w:rsidRPr="00350182" w:rsidRDefault="0048377F" w:rsidP="004D0219">
      <w:pPr>
        <w:pStyle w:val="af5"/>
        <w:tabs>
          <w:tab w:val="left" w:pos="426"/>
        </w:tabs>
        <w:rPr>
          <w:rFonts w:ascii="Times New Roman" w:hAnsi="Times New Roman" w:cs="Times New Roman"/>
          <w:sz w:val="24"/>
          <w:szCs w:val="24"/>
        </w:rPr>
      </w:pPr>
      <w:bookmarkStart w:id="688" w:name="bookmark1800"/>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5 класс</w:t>
      </w:r>
      <w:bookmarkEnd w:id="688"/>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концу обучения в 5 классе обучающийся научится:</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выполнять бег с равномерной скоростью с высокого старта по учебной дистанции;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демонстрировать технику прыжка в длину с разбега способом «согнув ноги»;</w:t>
      </w:r>
    </w:p>
    <w:p w:rsidR="00A5763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передвигаться на лыжах попеременным двухшажным ходом (для бесснежных районов — имитация передвижения);</w:t>
      </w:r>
    </w:p>
    <w:p w:rsidR="00034248" w:rsidRPr="00350182" w:rsidRDefault="00E235EB" w:rsidP="005F656A">
      <w:pPr>
        <w:pStyle w:val="13"/>
        <w:numPr>
          <w:ilvl w:val="0"/>
          <w:numId w:val="255"/>
        </w:numPr>
        <w:tabs>
          <w:tab w:val="left" w:pos="426"/>
        </w:tabs>
        <w:spacing w:line="240" w:lineRule="auto"/>
        <w:jc w:val="both"/>
        <w:rPr>
          <w:color w:val="auto"/>
          <w:sz w:val="24"/>
          <w:szCs w:val="24"/>
        </w:rPr>
      </w:pPr>
      <w:r w:rsidRPr="00350182">
        <w:rPr>
          <w:color w:val="auto"/>
          <w:sz w:val="24"/>
          <w:szCs w:val="24"/>
        </w:rPr>
        <w:t xml:space="preserve">демонстрировать технические действия в спортивных играх: </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волейбол (приём и передача мяча двумя руками снизу и сверху с места и в движении, прямая нижняя подача);</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50182" w:rsidRDefault="00E235EB" w:rsidP="004D0219">
      <w:pPr>
        <w:pStyle w:val="af5"/>
        <w:tabs>
          <w:tab w:val="left" w:pos="426"/>
        </w:tabs>
        <w:rPr>
          <w:rFonts w:ascii="Times New Roman" w:hAnsi="Times New Roman" w:cs="Times New Roman"/>
          <w:sz w:val="24"/>
          <w:szCs w:val="24"/>
        </w:rPr>
      </w:pPr>
      <w:bookmarkStart w:id="689" w:name="bookmark1802"/>
      <w:r w:rsidRPr="00350182">
        <w:rPr>
          <w:rFonts w:ascii="Times New Roman" w:hAnsi="Times New Roman" w:cs="Times New Roman"/>
          <w:sz w:val="24"/>
          <w:szCs w:val="24"/>
        </w:rPr>
        <w:t>6 класс</w:t>
      </w:r>
      <w:bookmarkEnd w:id="68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концу обучения в 6 классе обучающийся научится: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правила и демонстрировать технические действия в спортивных играх:</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50182" w:rsidRDefault="00E235EB" w:rsidP="004D0219">
      <w:pPr>
        <w:pStyle w:val="af5"/>
        <w:tabs>
          <w:tab w:val="left" w:pos="426"/>
        </w:tabs>
        <w:rPr>
          <w:rFonts w:ascii="Times New Roman" w:hAnsi="Times New Roman" w:cs="Times New Roman"/>
          <w:sz w:val="24"/>
          <w:szCs w:val="24"/>
        </w:rPr>
      </w:pPr>
      <w:bookmarkStart w:id="690" w:name="bookmark1804"/>
      <w:r w:rsidRPr="00350182">
        <w:rPr>
          <w:rFonts w:ascii="Times New Roman" w:hAnsi="Times New Roman" w:cs="Times New Roman"/>
          <w:sz w:val="24"/>
          <w:szCs w:val="24"/>
        </w:rPr>
        <w:t>7 класс</w:t>
      </w:r>
      <w:bookmarkEnd w:id="690"/>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концу обучения в 7 классе обучающийся научится: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метание малого мяча на точность в неподвижную, качающуюся и катящуюся с разной скоростью мишень;</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350182" w:rsidRDefault="00E235EB" w:rsidP="005F656A">
      <w:pPr>
        <w:pStyle w:val="13"/>
        <w:numPr>
          <w:ilvl w:val="0"/>
          <w:numId w:val="254"/>
        </w:numPr>
        <w:tabs>
          <w:tab w:val="left" w:pos="426"/>
        </w:tabs>
        <w:spacing w:line="240" w:lineRule="auto"/>
        <w:jc w:val="both"/>
        <w:rPr>
          <w:color w:val="auto"/>
          <w:sz w:val="24"/>
          <w:szCs w:val="24"/>
        </w:rPr>
      </w:pPr>
      <w:r w:rsidRPr="00350182">
        <w:rPr>
          <w:color w:val="auto"/>
          <w:sz w:val="24"/>
          <w:szCs w:val="24"/>
        </w:rPr>
        <w:t>демонстрировать и использовать технические действия спортивных игр:</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350182" w:rsidRDefault="00E235EB" w:rsidP="004D0219">
      <w:pPr>
        <w:pStyle w:val="af5"/>
        <w:tabs>
          <w:tab w:val="left" w:pos="426"/>
        </w:tabs>
        <w:rPr>
          <w:rFonts w:ascii="Times New Roman" w:hAnsi="Times New Roman" w:cs="Times New Roman"/>
          <w:sz w:val="24"/>
          <w:szCs w:val="24"/>
        </w:rPr>
      </w:pPr>
      <w:bookmarkStart w:id="691" w:name="bookmark1806"/>
      <w:r w:rsidRPr="00350182">
        <w:rPr>
          <w:rFonts w:ascii="Times New Roman" w:hAnsi="Times New Roman" w:cs="Times New Roman"/>
          <w:sz w:val="24"/>
          <w:szCs w:val="24"/>
        </w:rPr>
        <w:t>8 класс</w:t>
      </w:r>
      <w:bookmarkEnd w:id="69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концу обучения в 8 классе обучающийся научится:</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соблюдать правила безопасности в бассейне при выполнении плавательных упражнений;</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прыжки в воду со стартовой тумбы;</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выполнять технические элементы плавания кролем на груди в согласовании с дыханием;</w:t>
      </w:r>
    </w:p>
    <w:p w:rsidR="00A57638" w:rsidRPr="00350182" w:rsidRDefault="00E235EB" w:rsidP="005F656A">
      <w:pPr>
        <w:pStyle w:val="13"/>
        <w:numPr>
          <w:ilvl w:val="0"/>
          <w:numId w:val="256"/>
        </w:numPr>
        <w:tabs>
          <w:tab w:val="left" w:pos="426"/>
        </w:tabs>
        <w:spacing w:line="240" w:lineRule="auto"/>
        <w:jc w:val="both"/>
        <w:rPr>
          <w:color w:val="auto"/>
          <w:sz w:val="24"/>
          <w:szCs w:val="24"/>
        </w:rPr>
      </w:pPr>
      <w:r w:rsidRPr="00350182">
        <w:rPr>
          <w:color w:val="auto"/>
          <w:sz w:val="24"/>
          <w:szCs w:val="24"/>
        </w:rPr>
        <w:t>демонстрировать и использовать технические действия спортивных игр:</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350182" w:rsidRDefault="00E235EB" w:rsidP="004D0219">
      <w:pPr>
        <w:pStyle w:val="13"/>
        <w:tabs>
          <w:tab w:val="left" w:pos="426"/>
        </w:tabs>
        <w:spacing w:line="240" w:lineRule="auto"/>
        <w:ind w:left="709"/>
        <w:jc w:val="both"/>
        <w:rPr>
          <w:color w:val="auto"/>
          <w:sz w:val="24"/>
          <w:szCs w:val="24"/>
        </w:rPr>
      </w:pPr>
      <w:r w:rsidRPr="00350182">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350182" w:rsidRDefault="0048377F" w:rsidP="004D0219">
      <w:pPr>
        <w:pStyle w:val="af5"/>
        <w:tabs>
          <w:tab w:val="left" w:pos="426"/>
        </w:tabs>
        <w:rPr>
          <w:rFonts w:ascii="Times New Roman" w:hAnsi="Times New Roman" w:cs="Times New Roman"/>
          <w:sz w:val="24"/>
          <w:szCs w:val="24"/>
        </w:rPr>
      </w:pPr>
      <w:bookmarkStart w:id="692" w:name="bookmark180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9 класс</w:t>
      </w:r>
      <w:bookmarkEnd w:id="692"/>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 концу обучения в 9 классе обучающийся научится:</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соблюдать правила безопасности в бассейне при выполнении плавательных упражнений;</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выполнять повороты кувырком, маятником;</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выполнять технические элементы брассом в согласовании с дыханием;</w:t>
      </w:r>
    </w:p>
    <w:p w:rsidR="00A57638" w:rsidRPr="00350182" w:rsidRDefault="00E235EB" w:rsidP="005F656A">
      <w:pPr>
        <w:pStyle w:val="13"/>
        <w:numPr>
          <w:ilvl w:val="0"/>
          <w:numId w:val="257"/>
        </w:numPr>
        <w:tabs>
          <w:tab w:val="left" w:pos="426"/>
        </w:tabs>
        <w:spacing w:line="240" w:lineRule="auto"/>
        <w:jc w:val="both"/>
        <w:rPr>
          <w:color w:val="auto"/>
          <w:sz w:val="24"/>
          <w:szCs w:val="24"/>
        </w:rPr>
      </w:pPr>
      <w:r w:rsidRPr="00350182">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31406" w:rsidRPr="00631406" w:rsidRDefault="00E235EB" w:rsidP="005F656A">
      <w:pPr>
        <w:pStyle w:val="13"/>
        <w:numPr>
          <w:ilvl w:val="0"/>
          <w:numId w:val="257"/>
        </w:numPr>
        <w:tabs>
          <w:tab w:val="left" w:pos="426"/>
        </w:tabs>
        <w:spacing w:line="240" w:lineRule="auto"/>
        <w:jc w:val="both"/>
        <w:rPr>
          <w:sz w:val="24"/>
          <w:szCs w:val="24"/>
        </w:rPr>
      </w:pPr>
      <w:r w:rsidRPr="0063140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Start w:id="693" w:name="bookmark1810"/>
      <w:bookmarkStart w:id="694" w:name="_Toc105502798"/>
    </w:p>
    <w:p w:rsidR="00631406" w:rsidRDefault="00631406" w:rsidP="004D0219">
      <w:pPr>
        <w:pStyle w:val="13"/>
        <w:tabs>
          <w:tab w:val="left" w:pos="426"/>
        </w:tabs>
        <w:spacing w:line="240" w:lineRule="auto"/>
        <w:ind w:left="720" w:firstLine="0"/>
        <w:jc w:val="both"/>
        <w:rPr>
          <w:sz w:val="24"/>
          <w:szCs w:val="24"/>
        </w:rPr>
      </w:pPr>
    </w:p>
    <w:p w:rsidR="00631406" w:rsidRDefault="00631406" w:rsidP="004D0219">
      <w:pPr>
        <w:pStyle w:val="13"/>
        <w:tabs>
          <w:tab w:val="left" w:pos="426"/>
        </w:tabs>
        <w:spacing w:line="240" w:lineRule="auto"/>
        <w:ind w:left="360" w:firstLine="0"/>
        <w:jc w:val="both"/>
        <w:rPr>
          <w:sz w:val="24"/>
          <w:szCs w:val="24"/>
        </w:rPr>
      </w:pPr>
    </w:p>
    <w:p w:rsidR="00A57638" w:rsidRPr="00AA74AB" w:rsidRDefault="00E235EB" w:rsidP="004D0219">
      <w:pPr>
        <w:pStyle w:val="13"/>
        <w:tabs>
          <w:tab w:val="left" w:pos="426"/>
        </w:tabs>
        <w:spacing w:line="240" w:lineRule="auto"/>
        <w:ind w:firstLine="0"/>
        <w:jc w:val="both"/>
        <w:rPr>
          <w:b/>
          <w:sz w:val="24"/>
          <w:szCs w:val="24"/>
          <w:u w:val="thick"/>
        </w:rPr>
      </w:pPr>
      <w:r w:rsidRPr="00AA74AB">
        <w:rPr>
          <w:b/>
          <w:sz w:val="24"/>
          <w:szCs w:val="24"/>
          <w:u w:val="thick"/>
        </w:rPr>
        <w:t>2.1.</w:t>
      </w:r>
      <w:r w:rsidR="00AA74AB" w:rsidRPr="00AA74AB">
        <w:rPr>
          <w:b/>
          <w:sz w:val="24"/>
          <w:szCs w:val="24"/>
          <w:u w:val="thick"/>
        </w:rPr>
        <w:t>18</w:t>
      </w:r>
      <w:r w:rsidR="0048377F" w:rsidRPr="00AA74AB">
        <w:rPr>
          <w:b/>
          <w:sz w:val="24"/>
          <w:szCs w:val="24"/>
          <w:u w:val="thick"/>
        </w:rPr>
        <w:t>.</w:t>
      </w:r>
      <w:r w:rsidRPr="00AA74AB">
        <w:rPr>
          <w:b/>
          <w:sz w:val="24"/>
          <w:szCs w:val="24"/>
          <w:u w:val="thick"/>
        </w:rPr>
        <w:t xml:space="preserve"> ОСНОВЫ БЕЗОПАСНОСТИ </w:t>
      </w:r>
      <w:r w:rsidR="00F216BA">
        <w:rPr>
          <w:b/>
          <w:sz w:val="24"/>
          <w:szCs w:val="24"/>
          <w:u w:val="thick"/>
        </w:rPr>
        <w:t xml:space="preserve">И ЗАЩИТЫ РОДИНЫ </w:t>
      </w:r>
      <w:r w:rsidRPr="00AA74AB">
        <w:rPr>
          <w:b/>
          <w:sz w:val="24"/>
          <w:szCs w:val="24"/>
          <w:u w:val="thick"/>
        </w:rPr>
        <w:t>(8-9 КЛАССЫ)</w:t>
      </w:r>
      <w:bookmarkEnd w:id="693"/>
      <w:bookmarkEnd w:id="694"/>
    </w:p>
    <w:p w:rsidR="0048377F" w:rsidRPr="00DC008D" w:rsidRDefault="0048377F" w:rsidP="004D0219">
      <w:pPr>
        <w:tabs>
          <w:tab w:val="left" w:pos="426"/>
        </w:tabs>
        <w:rPr>
          <w:rFonts w:ascii="Times New Roman" w:hAnsi="Times New Roman" w:cs="Times New Roman"/>
          <w:color w:val="FF0000"/>
        </w:rPr>
      </w:pPr>
    </w:p>
    <w:p w:rsidR="00EA7537" w:rsidRPr="00EA7537" w:rsidRDefault="00EA7537" w:rsidP="00EA7537">
      <w:pPr>
        <w:pStyle w:val="af5"/>
        <w:pBdr>
          <w:bottom w:val="single" w:sz="12" w:space="1" w:color="auto"/>
        </w:pBdr>
        <w:tabs>
          <w:tab w:val="left" w:pos="426"/>
        </w:tabs>
        <w:spacing w:line="276" w:lineRule="auto"/>
        <w:rPr>
          <w:rFonts w:ascii="Times New Roman" w:hAnsi="Times New Roman" w:cs="Times New Roman"/>
          <w:b w:val="0"/>
          <w:sz w:val="24"/>
          <w:szCs w:val="24"/>
        </w:rPr>
      </w:pPr>
      <w:bookmarkStart w:id="695" w:name="bookmark1812"/>
      <w:r>
        <w:tab/>
      </w:r>
      <w:r w:rsidRPr="00EA7537">
        <w:rPr>
          <w:rFonts w:ascii="Times New Roman" w:hAnsi="Times New Roman" w:cs="Times New Roman"/>
          <w:b w:val="0"/>
          <w:sz w:val="24"/>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EA7537" w:rsidRDefault="00EA7537" w:rsidP="004D0219">
      <w:pPr>
        <w:pStyle w:val="af5"/>
        <w:pBdr>
          <w:bottom w:val="single" w:sz="12" w:space="1" w:color="auto"/>
        </w:pBdr>
        <w:tabs>
          <w:tab w:val="left" w:pos="426"/>
        </w:tabs>
      </w:pPr>
    </w:p>
    <w:p w:rsidR="00A57638" w:rsidRPr="00350182" w:rsidRDefault="00E235EB" w:rsidP="00490A55">
      <w:pPr>
        <w:pStyle w:val="af5"/>
        <w:numPr>
          <w:ilvl w:val="0"/>
          <w:numId w:val="472"/>
        </w:numPr>
        <w:pBdr>
          <w:bottom w:val="single" w:sz="12" w:space="1" w:color="auto"/>
        </w:pBdr>
        <w:tabs>
          <w:tab w:val="left" w:pos="426"/>
        </w:tabs>
        <w:rPr>
          <w:rFonts w:ascii="Times New Roman" w:hAnsi="Times New Roman" w:cs="Times New Roman"/>
          <w:sz w:val="24"/>
          <w:szCs w:val="24"/>
        </w:rPr>
      </w:pPr>
      <w:r w:rsidRPr="00350182">
        <w:rPr>
          <w:rFonts w:ascii="Times New Roman" w:hAnsi="Times New Roman" w:cs="Times New Roman"/>
          <w:sz w:val="24"/>
          <w:szCs w:val="24"/>
        </w:rPr>
        <w:t>ПОЯСНИТЕЛЬНАЯ ЗАПИСКА</w:t>
      </w:r>
      <w:bookmarkEnd w:id="695"/>
    </w:p>
    <w:p w:rsidR="0048377F" w:rsidRPr="00350182" w:rsidRDefault="0048377F" w:rsidP="004D0219">
      <w:pPr>
        <w:pStyle w:val="af5"/>
        <w:tabs>
          <w:tab w:val="left" w:pos="426"/>
        </w:tabs>
        <w:rPr>
          <w:rFonts w:ascii="Times New Roman" w:hAnsi="Times New Roman" w:cs="Times New Roman"/>
          <w:sz w:val="24"/>
          <w:szCs w:val="24"/>
        </w:rPr>
      </w:pPr>
    </w:p>
    <w:p w:rsidR="00DC008D" w:rsidRPr="00DC008D" w:rsidRDefault="00DC008D" w:rsidP="00DC008D">
      <w:pPr>
        <w:pStyle w:val="-"/>
        <w:ind w:firstLine="708"/>
        <w:rPr>
          <w:sz w:val="24"/>
          <w:szCs w:val="24"/>
        </w:rPr>
      </w:pPr>
      <w:bookmarkStart w:id="696" w:name="bookmark1822"/>
      <w:r w:rsidRPr="00DC008D">
        <w:rPr>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C008D" w:rsidRPr="00DC008D" w:rsidRDefault="00DC008D" w:rsidP="00DC008D">
      <w:pPr>
        <w:pStyle w:val="-"/>
        <w:ind w:firstLine="708"/>
        <w:rPr>
          <w:sz w:val="24"/>
          <w:szCs w:val="24"/>
        </w:rPr>
      </w:pPr>
      <w:r w:rsidRPr="00DC008D">
        <w:rPr>
          <w:sz w:val="24"/>
          <w:szCs w:val="24"/>
        </w:rPr>
        <w:t xml:space="preserve">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C008D" w:rsidRPr="00DC008D" w:rsidRDefault="00DC008D" w:rsidP="00DC008D">
      <w:pPr>
        <w:pStyle w:val="-"/>
        <w:ind w:firstLine="708"/>
        <w:rPr>
          <w:sz w:val="24"/>
          <w:szCs w:val="24"/>
        </w:rPr>
      </w:pPr>
      <w:r w:rsidRPr="00DC008D">
        <w:rPr>
          <w:sz w:val="24"/>
          <w:szCs w:val="24"/>
        </w:rPr>
        <w:t>Программа ОБЗР обеспечивает:</w:t>
      </w:r>
    </w:p>
    <w:p w:rsidR="00DC008D" w:rsidRPr="00DC008D" w:rsidRDefault="00DC008D" w:rsidP="00DC008D">
      <w:pPr>
        <w:pStyle w:val="-"/>
        <w:ind w:firstLine="708"/>
        <w:rPr>
          <w:sz w:val="24"/>
          <w:szCs w:val="24"/>
        </w:rPr>
      </w:pPr>
      <w:r w:rsidRPr="00DC008D">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C008D" w:rsidRPr="00DC008D" w:rsidRDefault="00DC008D" w:rsidP="00DC008D">
      <w:pPr>
        <w:pStyle w:val="-"/>
        <w:ind w:firstLine="708"/>
        <w:rPr>
          <w:sz w:val="24"/>
          <w:szCs w:val="24"/>
        </w:rPr>
      </w:pPr>
      <w:r w:rsidRPr="00DC008D">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C008D" w:rsidRPr="00DC008D" w:rsidRDefault="00DC008D" w:rsidP="00DC008D">
      <w:pPr>
        <w:pStyle w:val="-"/>
        <w:ind w:firstLine="708"/>
        <w:rPr>
          <w:sz w:val="24"/>
          <w:szCs w:val="24"/>
        </w:rPr>
      </w:pPr>
      <w:r w:rsidRPr="00DC008D">
        <w:rPr>
          <w:sz w:val="24"/>
          <w:szCs w:val="24"/>
        </w:rPr>
        <w:t>возможность выработки и закрепления у обучающихся умений и навыков, необходимых для последующей жизни;</w:t>
      </w:r>
    </w:p>
    <w:p w:rsidR="00DC008D" w:rsidRPr="00DC008D" w:rsidRDefault="00DC008D" w:rsidP="00DC008D">
      <w:pPr>
        <w:pStyle w:val="-"/>
        <w:ind w:firstLine="708"/>
        <w:rPr>
          <w:sz w:val="24"/>
          <w:szCs w:val="24"/>
        </w:rPr>
      </w:pPr>
      <w:r w:rsidRPr="00DC008D">
        <w:rPr>
          <w:sz w:val="24"/>
          <w:szCs w:val="24"/>
        </w:rPr>
        <w:t>выработку практико-ориентированных компетенций, соответствующих потребностям современности;</w:t>
      </w:r>
    </w:p>
    <w:p w:rsidR="00DC008D" w:rsidRPr="00DC008D" w:rsidRDefault="00DC008D" w:rsidP="00DC008D">
      <w:pPr>
        <w:pStyle w:val="-"/>
        <w:ind w:firstLine="708"/>
        <w:rPr>
          <w:sz w:val="24"/>
          <w:szCs w:val="24"/>
        </w:rPr>
      </w:pPr>
      <w:r w:rsidRPr="00DC008D">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C008D" w:rsidRPr="00DC008D" w:rsidRDefault="00DC008D" w:rsidP="00DC008D">
      <w:pPr>
        <w:pStyle w:val="-"/>
        <w:ind w:firstLine="708"/>
        <w:rPr>
          <w:sz w:val="24"/>
          <w:szCs w:val="24"/>
        </w:rPr>
      </w:pPr>
      <w:r w:rsidRPr="00DC008D">
        <w:rPr>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C008D" w:rsidRPr="00DC008D" w:rsidRDefault="00DC008D" w:rsidP="00DC008D">
      <w:pPr>
        <w:pStyle w:val="-"/>
        <w:ind w:firstLine="708"/>
        <w:rPr>
          <w:sz w:val="24"/>
          <w:szCs w:val="24"/>
        </w:rPr>
      </w:pPr>
      <w:r w:rsidRPr="00DC008D">
        <w:rPr>
          <w:sz w:val="24"/>
          <w:szCs w:val="24"/>
        </w:rPr>
        <w:t>модуль № 1 «Безопасное и устойчивое развитие личности, общества, государства»;</w:t>
      </w:r>
    </w:p>
    <w:p w:rsidR="00DC008D" w:rsidRPr="00DC008D" w:rsidRDefault="00DC008D" w:rsidP="00DC008D">
      <w:pPr>
        <w:pStyle w:val="-"/>
        <w:ind w:firstLine="708"/>
        <w:rPr>
          <w:sz w:val="24"/>
          <w:szCs w:val="24"/>
        </w:rPr>
      </w:pPr>
      <w:r w:rsidRPr="00DC008D">
        <w:rPr>
          <w:sz w:val="24"/>
          <w:szCs w:val="24"/>
        </w:rPr>
        <w:t>модуль № 2 «Военная подготовка. Основы военных знаний»;</w:t>
      </w:r>
    </w:p>
    <w:p w:rsidR="00DC008D" w:rsidRPr="00DC008D" w:rsidRDefault="00DC008D" w:rsidP="00DC008D">
      <w:pPr>
        <w:pStyle w:val="-"/>
        <w:ind w:firstLine="708"/>
        <w:rPr>
          <w:sz w:val="24"/>
          <w:szCs w:val="24"/>
        </w:rPr>
      </w:pPr>
      <w:r w:rsidRPr="00DC008D">
        <w:rPr>
          <w:sz w:val="24"/>
          <w:szCs w:val="24"/>
        </w:rPr>
        <w:t>модуль № 3 «Культура безопасности жизнедеятельности в современном обществе»;</w:t>
      </w:r>
    </w:p>
    <w:p w:rsidR="00DC008D" w:rsidRDefault="00DC008D" w:rsidP="00DC008D">
      <w:pPr>
        <w:pStyle w:val="-"/>
        <w:ind w:firstLine="708"/>
        <w:rPr>
          <w:sz w:val="24"/>
          <w:szCs w:val="24"/>
        </w:rPr>
      </w:pPr>
      <w:r w:rsidRPr="00DC008D">
        <w:rPr>
          <w:sz w:val="24"/>
          <w:szCs w:val="24"/>
        </w:rPr>
        <w:t xml:space="preserve">модуль № 4 «Безопасность в быту»; </w:t>
      </w:r>
    </w:p>
    <w:p w:rsidR="00DC008D" w:rsidRDefault="00DC008D" w:rsidP="00DC008D">
      <w:pPr>
        <w:pStyle w:val="-"/>
        <w:ind w:firstLine="708"/>
        <w:rPr>
          <w:sz w:val="24"/>
          <w:szCs w:val="24"/>
        </w:rPr>
      </w:pPr>
      <w:r w:rsidRPr="00DC008D">
        <w:rPr>
          <w:sz w:val="24"/>
          <w:szCs w:val="24"/>
        </w:rPr>
        <w:t xml:space="preserve">модуль № 5 «Безопасность на транспорте»; </w:t>
      </w:r>
    </w:p>
    <w:p w:rsidR="00DC008D" w:rsidRPr="00DC008D" w:rsidRDefault="00DC008D" w:rsidP="00DC008D">
      <w:pPr>
        <w:pStyle w:val="-"/>
        <w:ind w:left="708" w:firstLine="0"/>
        <w:rPr>
          <w:sz w:val="24"/>
          <w:szCs w:val="24"/>
        </w:rPr>
      </w:pPr>
      <w:r w:rsidRPr="00DC008D">
        <w:rPr>
          <w:sz w:val="24"/>
          <w:szCs w:val="24"/>
        </w:rPr>
        <w:t>модуль № 6 «Безопасность в общественных местах»; модуль № 7 «Безопасность в природной среде»;</w:t>
      </w:r>
    </w:p>
    <w:p w:rsidR="00DC008D" w:rsidRDefault="00DC008D" w:rsidP="00DC008D">
      <w:pPr>
        <w:pStyle w:val="-"/>
        <w:ind w:firstLine="708"/>
        <w:rPr>
          <w:sz w:val="24"/>
          <w:szCs w:val="24"/>
        </w:rPr>
      </w:pPr>
      <w:r w:rsidRPr="00DC008D">
        <w:rPr>
          <w:sz w:val="24"/>
          <w:szCs w:val="24"/>
        </w:rPr>
        <w:t xml:space="preserve">модуль № 8 «Основы медицинских знаний. Оказание первой помощи»; </w:t>
      </w:r>
    </w:p>
    <w:p w:rsidR="00DC008D" w:rsidRPr="00DC008D" w:rsidRDefault="00DC008D" w:rsidP="00DC008D">
      <w:pPr>
        <w:pStyle w:val="-"/>
        <w:ind w:firstLine="708"/>
        <w:rPr>
          <w:sz w:val="24"/>
          <w:szCs w:val="24"/>
        </w:rPr>
      </w:pPr>
      <w:r w:rsidRPr="00DC008D">
        <w:rPr>
          <w:sz w:val="24"/>
          <w:szCs w:val="24"/>
        </w:rPr>
        <w:t>модуль № 9 «Безопасность в социуме»;</w:t>
      </w:r>
    </w:p>
    <w:p w:rsidR="00DC008D" w:rsidRDefault="00DC008D" w:rsidP="00DC008D">
      <w:pPr>
        <w:pStyle w:val="-"/>
        <w:ind w:firstLine="708"/>
        <w:rPr>
          <w:sz w:val="24"/>
          <w:szCs w:val="24"/>
        </w:rPr>
      </w:pPr>
      <w:r w:rsidRPr="00DC008D">
        <w:rPr>
          <w:sz w:val="24"/>
          <w:szCs w:val="24"/>
        </w:rPr>
        <w:t>модуль № 10 «Безопасность в информационном пространстве»;</w:t>
      </w:r>
    </w:p>
    <w:p w:rsidR="00DC008D" w:rsidRPr="00DC008D" w:rsidRDefault="00DC008D" w:rsidP="00DC008D">
      <w:pPr>
        <w:pStyle w:val="-"/>
        <w:ind w:firstLine="708"/>
        <w:rPr>
          <w:sz w:val="24"/>
          <w:szCs w:val="24"/>
        </w:rPr>
      </w:pPr>
      <w:r w:rsidRPr="00DC008D">
        <w:rPr>
          <w:sz w:val="24"/>
          <w:szCs w:val="24"/>
        </w:rPr>
        <w:t xml:space="preserve"> модуль № 11 «Основы противодействия экстремизму и терроризму».</w:t>
      </w:r>
    </w:p>
    <w:p w:rsidR="00DC008D" w:rsidRPr="00DC008D" w:rsidRDefault="00DC008D" w:rsidP="00DC008D">
      <w:pPr>
        <w:pStyle w:val="-"/>
        <w:ind w:firstLine="708"/>
        <w:rPr>
          <w:sz w:val="24"/>
          <w:szCs w:val="24"/>
        </w:rPr>
      </w:pPr>
      <w:r w:rsidRPr="00DC008D">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DC008D" w:rsidRPr="00DC008D" w:rsidRDefault="00DC008D" w:rsidP="00DC008D">
      <w:pPr>
        <w:pStyle w:val="-"/>
        <w:ind w:firstLine="708"/>
        <w:rPr>
          <w:sz w:val="24"/>
          <w:szCs w:val="24"/>
        </w:rPr>
      </w:pPr>
      <w:r w:rsidRPr="00DC008D">
        <w:rPr>
          <w:sz w:val="24"/>
          <w:szCs w:val="24"/>
        </w:rPr>
        <w:t>Учебный материал систематизирован по сферам возможных проявлений рисков и опасностей:</w:t>
      </w:r>
    </w:p>
    <w:p w:rsidR="00DC008D" w:rsidRPr="00DC008D" w:rsidRDefault="00DC008D" w:rsidP="00DC008D">
      <w:pPr>
        <w:pStyle w:val="-"/>
        <w:ind w:firstLine="708"/>
        <w:rPr>
          <w:sz w:val="24"/>
          <w:szCs w:val="24"/>
        </w:rPr>
      </w:pPr>
      <w:r w:rsidRPr="00DC008D">
        <w:rPr>
          <w:sz w:val="24"/>
          <w:szCs w:val="24"/>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C008D" w:rsidRPr="00DC008D" w:rsidRDefault="00DC008D" w:rsidP="00DC008D">
      <w:pPr>
        <w:pStyle w:val="-"/>
        <w:ind w:firstLine="708"/>
        <w:rPr>
          <w:sz w:val="24"/>
          <w:szCs w:val="24"/>
        </w:rPr>
      </w:pPr>
      <w:r w:rsidRPr="00DC008D">
        <w:rPr>
          <w:sz w:val="24"/>
          <w:szCs w:val="24"/>
        </w:rPr>
        <w:t>Программой ОБЗР предусматривается использование практико</w:t>
      </w:r>
      <w:r w:rsidRPr="00DC008D">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C008D" w:rsidRPr="00DC008D" w:rsidRDefault="00DC008D" w:rsidP="00DC008D">
      <w:pPr>
        <w:pStyle w:val="-"/>
        <w:ind w:firstLine="708"/>
        <w:rPr>
          <w:sz w:val="24"/>
          <w:szCs w:val="24"/>
        </w:rPr>
      </w:pPr>
      <w:r w:rsidRPr="00DC008D">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DC008D">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C008D" w:rsidRDefault="00DC008D" w:rsidP="00DC008D">
      <w:pPr>
        <w:pStyle w:val="-"/>
        <w:ind w:firstLine="708"/>
        <w:rPr>
          <w:sz w:val="24"/>
          <w:szCs w:val="24"/>
        </w:rPr>
      </w:pPr>
      <w:r w:rsidRPr="00DC008D">
        <w:rPr>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DC008D">
        <w:rPr>
          <w:sz w:val="24"/>
          <w:szCs w:val="24"/>
        </w:rPr>
        <w:tab/>
      </w:r>
    </w:p>
    <w:p w:rsidR="00DC008D" w:rsidRPr="00DC008D" w:rsidRDefault="00DC008D" w:rsidP="00DC008D">
      <w:pPr>
        <w:pStyle w:val="-"/>
        <w:ind w:firstLine="708"/>
        <w:rPr>
          <w:sz w:val="24"/>
          <w:szCs w:val="24"/>
        </w:rPr>
      </w:pPr>
      <w:r w:rsidRPr="00DC008D">
        <w:rPr>
          <w:sz w:val="24"/>
          <w:szCs w:val="24"/>
        </w:rPr>
        <w:t>Стратегия</w:t>
      </w:r>
      <w:r>
        <w:rPr>
          <w:sz w:val="24"/>
          <w:szCs w:val="24"/>
        </w:rPr>
        <w:t xml:space="preserve"> </w:t>
      </w:r>
      <w:r w:rsidRPr="00DC008D">
        <w:rPr>
          <w:sz w:val="24"/>
          <w:szCs w:val="24"/>
        </w:rPr>
        <w:t>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C008D" w:rsidRPr="00DC008D" w:rsidRDefault="00DC008D" w:rsidP="00DC008D">
      <w:pPr>
        <w:pStyle w:val="-"/>
        <w:ind w:firstLine="708"/>
        <w:rPr>
          <w:sz w:val="24"/>
          <w:szCs w:val="24"/>
        </w:rPr>
      </w:pPr>
      <w:r w:rsidRPr="00DC008D">
        <w:rPr>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C008D" w:rsidRPr="00DC008D" w:rsidRDefault="00DC008D" w:rsidP="00DC008D">
      <w:pPr>
        <w:pStyle w:val="-"/>
        <w:ind w:firstLine="708"/>
        <w:rPr>
          <w:sz w:val="24"/>
          <w:szCs w:val="24"/>
        </w:rPr>
      </w:pPr>
      <w:r w:rsidRPr="00DC008D">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C008D" w:rsidRPr="00DC008D" w:rsidRDefault="00DC008D" w:rsidP="00DC008D">
      <w:pPr>
        <w:pStyle w:val="-"/>
        <w:ind w:firstLine="708"/>
        <w:rPr>
          <w:sz w:val="24"/>
          <w:szCs w:val="24"/>
        </w:rPr>
      </w:pPr>
      <w:r w:rsidRPr="00DC008D">
        <w:rPr>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C008D" w:rsidRPr="00DC008D" w:rsidRDefault="00DC008D" w:rsidP="00DC008D">
      <w:pPr>
        <w:pStyle w:val="-"/>
        <w:ind w:firstLine="708"/>
        <w:rPr>
          <w:sz w:val="24"/>
          <w:szCs w:val="24"/>
        </w:rPr>
      </w:pPr>
      <w:r w:rsidRPr="00DC008D">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C008D" w:rsidRPr="00DC008D" w:rsidRDefault="00DC008D" w:rsidP="00DC008D">
      <w:pPr>
        <w:pStyle w:val="-"/>
        <w:ind w:firstLine="708"/>
        <w:rPr>
          <w:sz w:val="24"/>
          <w:szCs w:val="24"/>
        </w:rPr>
      </w:pPr>
      <w:r w:rsidRPr="00DC008D">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C008D" w:rsidRPr="00DC008D" w:rsidRDefault="00DC008D" w:rsidP="00DC008D">
      <w:pPr>
        <w:pStyle w:val="-"/>
        <w:ind w:firstLine="708"/>
        <w:rPr>
          <w:sz w:val="24"/>
          <w:szCs w:val="24"/>
        </w:rPr>
      </w:pPr>
      <w:r w:rsidRPr="00DC008D">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C008D" w:rsidRPr="00DC008D" w:rsidRDefault="00DC008D" w:rsidP="00DC008D">
      <w:pPr>
        <w:pStyle w:val="-"/>
        <w:ind w:firstLine="708"/>
        <w:rPr>
          <w:sz w:val="24"/>
          <w:szCs w:val="24"/>
        </w:rPr>
      </w:pPr>
      <w:r w:rsidRPr="00DC008D">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C008D" w:rsidRPr="00DC008D" w:rsidRDefault="00DC008D" w:rsidP="00DC008D">
      <w:pPr>
        <w:pStyle w:val="-"/>
        <w:rPr>
          <w:sz w:val="24"/>
          <w:szCs w:val="24"/>
        </w:rPr>
      </w:pPr>
      <w:r w:rsidRPr="00DC008D">
        <w:rPr>
          <w:sz w:val="24"/>
          <w:szCs w:val="24"/>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C008D" w:rsidRPr="00DC008D" w:rsidRDefault="00DC008D" w:rsidP="00DC008D">
      <w:pPr>
        <w:pStyle w:val="-"/>
        <w:ind w:firstLine="708"/>
        <w:rPr>
          <w:sz w:val="24"/>
          <w:szCs w:val="24"/>
        </w:rPr>
      </w:pPr>
      <w:r w:rsidRPr="00DC008D">
        <w:rPr>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C008D" w:rsidRPr="00DC008D" w:rsidRDefault="00DC008D" w:rsidP="00DC008D">
      <w:pPr>
        <w:pStyle w:val="-"/>
        <w:ind w:firstLine="708"/>
        <w:rPr>
          <w:sz w:val="24"/>
          <w:szCs w:val="24"/>
        </w:rPr>
      </w:pPr>
      <w:r w:rsidRPr="00DC008D">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48377F" w:rsidRPr="00800B2E" w:rsidRDefault="0048377F" w:rsidP="00800B2E">
      <w:pPr>
        <w:pStyle w:val="-"/>
        <w:rPr>
          <w:sz w:val="24"/>
          <w:szCs w:val="24"/>
        </w:rPr>
      </w:pPr>
    </w:p>
    <w:p w:rsidR="00A57638" w:rsidRPr="00800B2E" w:rsidRDefault="0048377F" w:rsidP="00800B2E">
      <w:pPr>
        <w:pStyle w:val="-"/>
        <w:rPr>
          <w:b/>
          <w:sz w:val="24"/>
          <w:szCs w:val="24"/>
        </w:rPr>
      </w:pPr>
      <w:r w:rsidRPr="00800B2E">
        <w:rPr>
          <w:b/>
          <w:sz w:val="24"/>
          <w:szCs w:val="24"/>
        </w:rPr>
        <w:t xml:space="preserve">2. </w:t>
      </w:r>
      <w:r w:rsidR="00E235EB" w:rsidRPr="00800B2E">
        <w:rPr>
          <w:b/>
          <w:sz w:val="24"/>
          <w:szCs w:val="24"/>
        </w:rPr>
        <w:t>СОДЕРЖАНИЕ УЧЕБНОГО ПРЕДМЕТА</w:t>
      </w:r>
      <w:bookmarkEnd w:id="696"/>
      <w:r w:rsidR="00800B2E">
        <w:rPr>
          <w:b/>
          <w:sz w:val="24"/>
          <w:szCs w:val="24"/>
        </w:rPr>
        <w:t xml:space="preserve"> </w:t>
      </w:r>
      <w:r w:rsidR="00E235EB" w:rsidRPr="00800B2E">
        <w:rPr>
          <w:b/>
          <w:sz w:val="24"/>
          <w:szCs w:val="24"/>
        </w:rPr>
        <w:t xml:space="preserve">«ОСНОВЫ БЕЗОПАСНОСТИ </w:t>
      </w:r>
      <w:r w:rsidR="00800B2E" w:rsidRPr="00800B2E">
        <w:rPr>
          <w:b/>
          <w:sz w:val="24"/>
          <w:szCs w:val="24"/>
        </w:rPr>
        <w:t>И ЗАЩИТЫ РОДИНЫ</w:t>
      </w:r>
      <w:r w:rsidR="00E235EB" w:rsidRPr="00800B2E">
        <w:rPr>
          <w:b/>
          <w:sz w:val="24"/>
          <w:szCs w:val="24"/>
        </w:rPr>
        <w:t>»</w:t>
      </w:r>
    </w:p>
    <w:p w:rsidR="00800B2E" w:rsidRPr="007E15AB" w:rsidRDefault="00800B2E" w:rsidP="00AA69D6">
      <w:pPr>
        <w:pStyle w:val="-"/>
        <w:ind w:firstLine="708"/>
        <w:rPr>
          <w:i/>
          <w:sz w:val="24"/>
          <w:szCs w:val="24"/>
        </w:rPr>
      </w:pPr>
      <w:bookmarkStart w:id="697" w:name="bookmark1825"/>
      <w:r w:rsidRPr="007E15AB">
        <w:rPr>
          <w:i/>
          <w:color w:val="000000"/>
          <w:sz w:val="24"/>
          <w:szCs w:val="24"/>
        </w:rPr>
        <w:t>Модуль № 1 «Безопасное и устойчивое развитие личности, общества, государства»:</w:t>
      </w:r>
    </w:p>
    <w:p w:rsidR="00800B2E" w:rsidRPr="00800B2E" w:rsidRDefault="00800B2E" w:rsidP="00AA69D6">
      <w:pPr>
        <w:pStyle w:val="-"/>
        <w:ind w:firstLine="708"/>
        <w:rPr>
          <w:sz w:val="24"/>
          <w:szCs w:val="24"/>
        </w:rPr>
      </w:pPr>
      <w:r w:rsidRPr="00800B2E">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00B2E" w:rsidRPr="00800B2E" w:rsidRDefault="00800B2E" w:rsidP="00AA69D6">
      <w:pPr>
        <w:pStyle w:val="-"/>
        <w:ind w:firstLine="708"/>
        <w:rPr>
          <w:sz w:val="24"/>
          <w:szCs w:val="24"/>
        </w:rPr>
      </w:pPr>
      <w:r w:rsidRPr="00800B2E">
        <w:rPr>
          <w:color w:val="000000"/>
          <w:sz w:val="24"/>
          <w:szCs w:val="24"/>
        </w:rPr>
        <w:t>стратегия национальной безопасности, национальные интересы и угрозы национальной безопасности;</w:t>
      </w:r>
    </w:p>
    <w:p w:rsidR="00800B2E" w:rsidRPr="00800B2E" w:rsidRDefault="00800B2E" w:rsidP="00AA69D6">
      <w:pPr>
        <w:pStyle w:val="-"/>
        <w:ind w:firstLine="708"/>
        <w:rPr>
          <w:sz w:val="24"/>
          <w:szCs w:val="24"/>
        </w:rPr>
      </w:pPr>
      <w:r w:rsidRPr="00800B2E">
        <w:rPr>
          <w:color w:val="000000"/>
          <w:sz w:val="24"/>
          <w:szCs w:val="24"/>
        </w:rPr>
        <w:t>чрезвычайные ситуации природного, техногенного и биолого-социального характера;</w:t>
      </w:r>
    </w:p>
    <w:p w:rsidR="00800B2E" w:rsidRPr="00800B2E" w:rsidRDefault="00800B2E" w:rsidP="00AA69D6">
      <w:pPr>
        <w:pStyle w:val="-"/>
        <w:ind w:firstLine="708"/>
        <w:rPr>
          <w:sz w:val="24"/>
          <w:szCs w:val="24"/>
        </w:rPr>
      </w:pPr>
      <w:r w:rsidRPr="00800B2E">
        <w:rPr>
          <w:color w:val="000000"/>
          <w:sz w:val="24"/>
          <w:szCs w:val="24"/>
        </w:rPr>
        <w:t>информирование и оповещение населения о чрезвычайных ситуациях, система ОКСИОН;</w:t>
      </w:r>
    </w:p>
    <w:p w:rsidR="00800B2E" w:rsidRPr="00800B2E" w:rsidRDefault="00800B2E" w:rsidP="00AA69D6">
      <w:pPr>
        <w:pStyle w:val="-"/>
        <w:ind w:firstLine="708"/>
        <w:rPr>
          <w:sz w:val="24"/>
          <w:szCs w:val="24"/>
        </w:rPr>
      </w:pPr>
      <w:r w:rsidRPr="00800B2E">
        <w:rPr>
          <w:color w:val="000000"/>
          <w:sz w:val="24"/>
          <w:szCs w:val="24"/>
        </w:rPr>
        <w:t>история развития гражданской обороны;</w:t>
      </w:r>
    </w:p>
    <w:p w:rsidR="00800B2E" w:rsidRPr="00800B2E" w:rsidRDefault="00800B2E" w:rsidP="00AA69D6">
      <w:pPr>
        <w:pStyle w:val="-"/>
        <w:ind w:firstLine="708"/>
        <w:rPr>
          <w:sz w:val="24"/>
          <w:szCs w:val="24"/>
        </w:rPr>
      </w:pPr>
      <w:r w:rsidRPr="00800B2E">
        <w:rPr>
          <w:color w:val="000000"/>
          <w:sz w:val="24"/>
          <w:szCs w:val="24"/>
        </w:rPr>
        <w:t>сигнал «Внимание всем!», порядок действий населения при его получении; средства индивидуальной и коллективной защиты населения, порядок</w:t>
      </w:r>
    </w:p>
    <w:p w:rsidR="00800B2E" w:rsidRPr="00800B2E" w:rsidRDefault="00800B2E" w:rsidP="00AA69D6">
      <w:pPr>
        <w:pStyle w:val="-"/>
        <w:ind w:firstLine="708"/>
        <w:rPr>
          <w:sz w:val="24"/>
          <w:szCs w:val="24"/>
        </w:rPr>
      </w:pPr>
      <w:r w:rsidRPr="00800B2E">
        <w:rPr>
          <w:color w:val="000000"/>
          <w:sz w:val="24"/>
          <w:szCs w:val="24"/>
        </w:rPr>
        <w:t>пользования фильтрующим противогазом;</w:t>
      </w:r>
    </w:p>
    <w:p w:rsidR="00800B2E" w:rsidRPr="00800B2E" w:rsidRDefault="00800B2E" w:rsidP="00AA69D6">
      <w:pPr>
        <w:pStyle w:val="-"/>
        <w:ind w:firstLine="708"/>
        <w:rPr>
          <w:sz w:val="24"/>
          <w:szCs w:val="24"/>
        </w:rPr>
      </w:pPr>
      <w:r w:rsidRPr="00800B2E">
        <w:rPr>
          <w:color w:val="000000"/>
          <w:sz w:val="24"/>
          <w:szCs w:val="24"/>
        </w:rPr>
        <w:t>эвакуация населения в условиях чрезвычайных ситуаций, порядок действий</w:t>
      </w:r>
    </w:p>
    <w:p w:rsidR="00800B2E" w:rsidRPr="00800B2E" w:rsidRDefault="00800B2E" w:rsidP="00AA69D6">
      <w:pPr>
        <w:pStyle w:val="-"/>
        <w:ind w:firstLine="708"/>
        <w:rPr>
          <w:sz w:val="24"/>
          <w:szCs w:val="24"/>
        </w:rPr>
      </w:pPr>
      <w:r w:rsidRPr="00800B2E">
        <w:rPr>
          <w:color w:val="000000"/>
          <w:sz w:val="24"/>
          <w:szCs w:val="24"/>
        </w:rPr>
        <w:t>населения при объявлении эвакуации;</w:t>
      </w:r>
    </w:p>
    <w:p w:rsidR="00800B2E" w:rsidRPr="00800B2E" w:rsidRDefault="00800B2E" w:rsidP="00AA69D6">
      <w:pPr>
        <w:pStyle w:val="-"/>
        <w:ind w:firstLine="708"/>
        <w:rPr>
          <w:sz w:val="24"/>
          <w:szCs w:val="24"/>
        </w:rPr>
      </w:pPr>
      <w:r w:rsidRPr="00800B2E">
        <w:rPr>
          <w:color w:val="000000"/>
          <w:sz w:val="24"/>
          <w:szCs w:val="24"/>
        </w:rPr>
        <w:t>современная армия, воинская обязанность и военная служба, добровольна</w:t>
      </w:r>
      <w:r w:rsidR="00AA69D6">
        <w:rPr>
          <w:color w:val="000000"/>
          <w:sz w:val="24"/>
          <w:szCs w:val="24"/>
        </w:rPr>
        <w:t xml:space="preserve">я </w:t>
      </w:r>
      <w:r w:rsidRPr="00800B2E">
        <w:rPr>
          <w:color w:val="000000"/>
          <w:sz w:val="24"/>
          <w:szCs w:val="24"/>
        </w:rPr>
        <w:t>и обязательная подготовка к службе в армии.</w:t>
      </w:r>
    </w:p>
    <w:p w:rsidR="00AA69D6" w:rsidRPr="007E15AB" w:rsidRDefault="00800B2E" w:rsidP="00AA69D6">
      <w:pPr>
        <w:pStyle w:val="-"/>
        <w:ind w:firstLine="708"/>
        <w:rPr>
          <w:i/>
          <w:color w:val="000000"/>
          <w:sz w:val="24"/>
          <w:szCs w:val="24"/>
        </w:rPr>
      </w:pPr>
      <w:r w:rsidRPr="007E15AB">
        <w:rPr>
          <w:i/>
          <w:color w:val="000000"/>
          <w:sz w:val="24"/>
          <w:szCs w:val="24"/>
        </w:rPr>
        <w:t xml:space="preserve">Модуль № 2 «Военная подготовка. Основы военных знаний»: </w:t>
      </w:r>
    </w:p>
    <w:p w:rsidR="00800B2E" w:rsidRPr="00800B2E" w:rsidRDefault="00800B2E" w:rsidP="00AA69D6">
      <w:pPr>
        <w:pStyle w:val="-"/>
        <w:ind w:firstLine="708"/>
        <w:rPr>
          <w:sz w:val="24"/>
          <w:szCs w:val="24"/>
        </w:rPr>
      </w:pPr>
      <w:r w:rsidRPr="00800B2E">
        <w:rPr>
          <w:color w:val="000000"/>
          <w:sz w:val="24"/>
          <w:szCs w:val="24"/>
        </w:rPr>
        <w:t>история возникновения и развития Вооруженных Сил Российской</w:t>
      </w:r>
      <w:r w:rsidR="00AA69D6">
        <w:rPr>
          <w:sz w:val="24"/>
          <w:szCs w:val="24"/>
        </w:rPr>
        <w:t xml:space="preserve"> </w:t>
      </w:r>
      <w:r w:rsidRPr="00800B2E">
        <w:rPr>
          <w:color w:val="000000"/>
          <w:sz w:val="24"/>
          <w:szCs w:val="24"/>
        </w:rPr>
        <w:t>Федерации;</w:t>
      </w:r>
    </w:p>
    <w:p w:rsidR="00800B2E" w:rsidRPr="00800B2E" w:rsidRDefault="00800B2E" w:rsidP="00AA69D6">
      <w:pPr>
        <w:pStyle w:val="-"/>
        <w:ind w:firstLine="708"/>
        <w:rPr>
          <w:sz w:val="24"/>
          <w:szCs w:val="24"/>
        </w:rPr>
      </w:pPr>
      <w:r w:rsidRPr="00800B2E">
        <w:rPr>
          <w:color w:val="000000"/>
          <w:sz w:val="24"/>
          <w:szCs w:val="24"/>
        </w:rPr>
        <w:t>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w:t>
      </w:r>
      <w:r w:rsidR="00AA69D6">
        <w:rPr>
          <w:sz w:val="24"/>
          <w:szCs w:val="24"/>
        </w:rPr>
        <w:t xml:space="preserve"> </w:t>
      </w:r>
      <w:r w:rsidRPr="00800B2E">
        <w:rPr>
          <w:color w:val="000000"/>
          <w:sz w:val="24"/>
          <w:szCs w:val="24"/>
        </w:rPr>
        <w:t>Федерации;</w:t>
      </w:r>
    </w:p>
    <w:p w:rsidR="00800B2E" w:rsidRPr="00800B2E" w:rsidRDefault="00AA69D6" w:rsidP="00800B2E">
      <w:pPr>
        <w:pStyle w:val="-"/>
        <w:rPr>
          <w:sz w:val="24"/>
          <w:szCs w:val="24"/>
        </w:rPr>
      </w:pPr>
      <w:r>
        <w:rPr>
          <w:color w:val="000000"/>
          <w:sz w:val="24"/>
          <w:szCs w:val="24"/>
        </w:rPr>
        <w:t xml:space="preserve"> </w:t>
      </w:r>
      <w:r>
        <w:rPr>
          <w:color w:val="000000"/>
          <w:sz w:val="24"/>
          <w:szCs w:val="24"/>
        </w:rPr>
        <w:tab/>
      </w:r>
      <w:r w:rsidR="00800B2E" w:rsidRPr="00800B2E">
        <w:rPr>
          <w:color w:val="000000"/>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00B2E" w:rsidRPr="00800B2E" w:rsidRDefault="00800B2E" w:rsidP="00AA69D6">
      <w:pPr>
        <w:pStyle w:val="-"/>
        <w:ind w:firstLine="708"/>
        <w:rPr>
          <w:sz w:val="24"/>
          <w:szCs w:val="24"/>
        </w:rPr>
      </w:pPr>
      <w:r w:rsidRPr="00800B2E">
        <w:rPr>
          <w:color w:val="000000"/>
          <w:sz w:val="24"/>
          <w:szCs w:val="24"/>
        </w:rPr>
        <w:t>организационно-штатная структура и боевые возможности отделения, задачи отделения в различных видах боя;</w:t>
      </w:r>
    </w:p>
    <w:p w:rsidR="00800B2E" w:rsidRPr="00800B2E" w:rsidRDefault="00800B2E" w:rsidP="00AA69D6">
      <w:pPr>
        <w:pStyle w:val="-"/>
        <w:ind w:firstLine="708"/>
        <w:rPr>
          <w:sz w:val="24"/>
          <w:szCs w:val="24"/>
        </w:rPr>
      </w:pPr>
      <w:r w:rsidRPr="00800B2E">
        <w:rPr>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800B2E" w:rsidRPr="00800B2E" w:rsidRDefault="00800B2E" w:rsidP="00AA69D6">
      <w:pPr>
        <w:pStyle w:val="-"/>
        <w:ind w:firstLine="708"/>
        <w:rPr>
          <w:sz w:val="24"/>
          <w:szCs w:val="24"/>
        </w:rPr>
      </w:pPr>
      <w:r w:rsidRPr="00800B2E">
        <w:rPr>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800B2E" w:rsidRPr="00800B2E" w:rsidRDefault="00800B2E" w:rsidP="00AA69D6">
      <w:pPr>
        <w:pStyle w:val="-"/>
        <w:ind w:firstLine="708"/>
        <w:rPr>
          <w:sz w:val="24"/>
          <w:szCs w:val="24"/>
        </w:rPr>
      </w:pPr>
      <w:r w:rsidRPr="00800B2E">
        <w:rPr>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w:t>
      </w:r>
    </w:p>
    <w:p w:rsidR="00800B2E" w:rsidRPr="00800B2E" w:rsidRDefault="00800B2E" w:rsidP="00AA69D6">
      <w:pPr>
        <w:pStyle w:val="-"/>
        <w:ind w:firstLine="708"/>
        <w:rPr>
          <w:sz w:val="24"/>
          <w:szCs w:val="24"/>
        </w:rPr>
      </w:pPr>
      <w:r w:rsidRPr="00800B2E">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800B2E" w:rsidRPr="00800B2E" w:rsidRDefault="00800B2E" w:rsidP="00AA69D6">
      <w:pPr>
        <w:pStyle w:val="-"/>
        <w:ind w:firstLine="708"/>
        <w:rPr>
          <w:sz w:val="24"/>
          <w:szCs w:val="24"/>
        </w:rPr>
      </w:pPr>
      <w:r w:rsidRPr="00800B2E">
        <w:rPr>
          <w:color w:val="000000"/>
          <w:sz w:val="24"/>
          <w:szCs w:val="24"/>
        </w:rPr>
        <w:t>приказ (приказание), порядок его отдачи и выполнения, воинские звания и военная форма одежды; воинская дисциплина, её сущность и значение,</w:t>
      </w:r>
    </w:p>
    <w:p w:rsidR="00800B2E" w:rsidRPr="00800B2E" w:rsidRDefault="00800B2E" w:rsidP="00AA69D6">
      <w:pPr>
        <w:pStyle w:val="-"/>
        <w:ind w:firstLine="708"/>
        <w:rPr>
          <w:sz w:val="24"/>
          <w:szCs w:val="24"/>
        </w:rPr>
      </w:pPr>
      <w:r w:rsidRPr="00800B2E">
        <w:rPr>
          <w:color w:val="000000"/>
          <w:sz w:val="24"/>
          <w:szCs w:val="24"/>
        </w:rPr>
        <w:t>обязанности военнослужащих по соблюдению требований воинской дисциплины;</w:t>
      </w:r>
    </w:p>
    <w:p w:rsidR="00800B2E" w:rsidRPr="00800B2E" w:rsidRDefault="00800B2E" w:rsidP="00AA69D6">
      <w:pPr>
        <w:pStyle w:val="-"/>
        <w:ind w:firstLine="708"/>
        <w:rPr>
          <w:sz w:val="24"/>
          <w:szCs w:val="24"/>
        </w:rPr>
      </w:pPr>
      <w:r w:rsidRPr="00800B2E">
        <w:rPr>
          <w:color w:val="000000"/>
          <w:sz w:val="24"/>
          <w:szCs w:val="24"/>
        </w:rPr>
        <w:t>способы достижения воинской дисциплины; положения Строевого устава;</w:t>
      </w:r>
    </w:p>
    <w:p w:rsidR="00800B2E" w:rsidRPr="00800B2E" w:rsidRDefault="00800B2E" w:rsidP="00AA69D6">
      <w:pPr>
        <w:pStyle w:val="-"/>
        <w:ind w:firstLine="708"/>
        <w:rPr>
          <w:sz w:val="24"/>
          <w:szCs w:val="24"/>
        </w:rPr>
      </w:pPr>
      <w:r w:rsidRPr="00800B2E">
        <w:rPr>
          <w:color w:val="000000"/>
          <w:sz w:val="24"/>
          <w:szCs w:val="24"/>
        </w:rPr>
        <w:t>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w:t>
      </w:r>
      <w:r w:rsidR="00AA69D6">
        <w:rPr>
          <w:sz w:val="24"/>
          <w:szCs w:val="24"/>
        </w:rPr>
        <w:t xml:space="preserve"> </w:t>
      </w:r>
      <w:r w:rsidRPr="00800B2E">
        <w:rPr>
          <w:color w:val="000000"/>
          <w:sz w:val="24"/>
          <w:szCs w:val="24"/>
        </w:rPr>
        <w:t>на месте.</w:t>
      </w:r>
    </w:p>
    <w:p w:rsidR="00800B2E" w:rsidRPr="007E15AB" w:rsidRDefault="00800B2E" w:rsidP="00AA69D6">
      <w:pPr>
        <w:pStyle w:val="-"/>
        <w:ind w:firstLine="708"/>
        <w:rPr>
          <w:i/>
          <w:sz w:val="24"/>
          <w:szCs w:val="24"/>
        </w:rPr>
      </w:pPr>
      <w:r w:rsidRPr="00800B2E">
        <w:rPr>
          <w:color w:val="000000"/>
          <w:sz w:val="24"/>
          <w:szCs w:val="24"/>
        </w:rPr>
        <w:t xml:space="preserve"> </w:t>
      </w:r>
      <w:r w:rsidRPr="007E15AB">
        <w:rPr>
          <w:i/>
          <w:color w:val="000000"/>
          <w:sz w:val="24"/>
          <w:szCs w:val="24"/>
        </w:rPr>
        <w:t>Модуль №</w:t>
      </w:r>
      <w:r w:rsidRPr="007E15AB">
        <w:rPr>
          <w:i/>
          <w:color w:val="000000"/>
          <w:sz w:val="24"/>
          <w:szCs w:val="24"/>
        </w:rPr>
        <w:tab/>
        <w:t>3 «Культура безопасности жизнедеятельности</w:t>
      </w:r>
      <w:r w:rsidR="00AA69D6" w:rsidRPr="007E15AB">
        <w:rPr>
          <w:i/>
          <w:sz w:val="24"/>
          <w:szCs w:val="24"/>
        </w:rPr>
        <w:t xml:space="preserve"> </w:t>
      </w:r>
      <w:r w:rsidRPr="007E15AB">
        <w:rPr>
          <w:i/>
          <w:color w:val="000000"/>
          <w:sz w:val="24"/>
          <w:szCs w:val="24"/>
        </w:rPr>
        <w:t>в современном обществе»:</w:t>
      </w:r>
    </w:p>
    <w:p w:rsidR="00800B2E" w:rsidRPr="00800B2E" w:rsidRDefault="00800B2E" w:rsidP="00AA69D6">
      <w:pPr>
        <w:pStyle w:val="-"/>
        <w:ind w:firstLine="708"/>
        <w:rPr>
          <w:sz w:val="24"/>
          <w:szCs w:val="24"/>
        </w:rPr>
      </w:pPr>
      <w:r w:rsidRPr="00800B2E">
        <w:rPr>
          <w:color w:val="000000"/>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w:t>
      </w:r>
      <w:r w:rsidR="00AA69D6">
        <w:rPr>
          <w:sz w:val="24"/>
          <w:szCs w:val="24"/>
        </w:rPr>
        <w:t xml:space="preserve"> </w:t>
      </w:r>
      <w:r w:rsidRPr="00800B2E">
        <w:rPr>
          <w:color w:val="000000"/>
          <w:sz w:val="24"/>
          <w:szCs w:val="24"/>
        </w:rPr>
        <w:t>жизнедеятельности»;</w:t>
      </w:r>
    </w:p>
    <w:p w:rsidR="00800B2E" w:rsidRPr="00800B2E" w:rsidRDefault="00800B2E" w:rsidP="00AA69D6">
      <w:pPr>
        <w:pStyle w:val="-"/>
        <w:ind w:firstLine="708"/>
        <w:rPr>
          <w:sz w:val="24"/>
          <w:szCs w:val="24"/>
        </w:rPr>
      </w:pPr>
      <w:r w:rsidRPr="00800B2E">
        <w:rPr>
          <w:color w:val="000000"/>
          <w:sz w:val="24"/>
          <w:szCs w:val="24"/>
        </w:rPr>
        <w:t>источники и факторы опасности, их классификация; общие принципы безопасного поведения;</w:t>
      </w:r>
    </w:p>
    <w:p w:rsidR="00800B2E" w:rsidRPr="00800B2E" w:rsidRDefault="00800B2E" w:rsidP="00AA69D6">
      <w:pPr>
        <w:pStyle w:val="-"/>
        <w:ind w:firstLine="708"/>
        <w:rPr>
          <w:sz w:val="24"/>
          <w:szCs w:val="24"/>
        </w:rPr>
      </w:pPr>
      <w:r w:rsidRPr="00800B2E">
        <w:rPr>
          <w:color w:val="000000"/>
          <w:sz w:val="24"/>
          <w:szCs w:val="24"/>
        </w:rPr>
        <w:t>понятия опасной и чрезвычайной ситуации, сходство и различия опасной и чрезвычайной ситуации;</w:t>
      </w:r>
    </w:p>
    <w:p w:rsidR="00800B2E" w:rsidRPr="00800B2E" w:rsidRDefault="00800B2E" w:rsidP="00AA69D6">
      <w:pPr>
        <w:pStyle w:val="-"/>
        <w:ind w:firstLine="708"/>
        <w:rPr>
          <w:sz w:val="24"/>
          <w:szCs w:val="24"/>
        </w:rPr>
      </w:pPr>
      <w:r w:rsidRPr="00800B2E">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00B2E" w:rsidRPr="007E15AB" w:rsidRDefault="00800B2E" w:rsidP="00AA69D6">
      <w:pPr>
        <w:pStyle w:val="-"/>
        <w:ind w:firstLine="708"/>
        <w:rPr>
          <w:i/>
          <w:sz w:val="24"/>
          <w:szCs w:val="24"/>
        </w:rPr>
      </w:pPr>
      <w:r w:rsidRPr="007E15AB">
        <w:rPr>
          <w:i/>
          <w:color w:val="000000"/>
          <w:sz w:val="24"/>
          <w:szCs w:val="24"/>
        </w:rPr>
        <w:t xml:space="preserve"> Модуль № 4 «Безопасность в быту»:</w:t>
      </w:r>
    </w:p>
    <w:p w:rsidR="00800B2E" w:rsidRPr="00800B2E" w:rsidRDefault="00800B2E" w:rsidP="00AA69D6">
      <w:pPr>
        <w:pStyle w:val="-"/>
        <w:ind w:firstLine="708"/>
        <w:rPr>
          <w:sz w:val="24"/>
          <w:szCs w:val="24"/>
        </w:rPr>
      </w:pPr>
      <w:r w:rsidRPr="00800B2E">
        <w:rPr>
          <w:color w:val="000000"/>
          <w:sz w:val="24"/>
          <w:szCs w:val="24"/>
        </w:rPr>
        <w:t>основные источники опасности в быту и их классификация;</w:t>
      </w:r>
    </w:p>
    <w:p w:rsidR="00800B2E" w:rsidRPr="00800B2E" w:rsidRDefault="00800B2E" w:rsidP="00AA69D6">
      <w:pPr>
        <w:pStyle w:val="-"/>
        <w:ind w:firstLine="708"/>
        <w:rPr>
          <w:sz w:val="24"/>
          <w:szCs w:val="24"/>
        </w:rPr>
      </w:pPr>
      <w:r w:rsidRPr="00800B2E">
        <w:rPr>
          <w:color w:val="000000"/>
          <w:sz w:val="24"/>
          <w:szCs w:val="24"/>
        </w:rPr>
        <w:t>защита прав потребителя, сроки годности и состав продуктов питания,</w:t>
      </w:r>
    </w:p>
    <w:p w:rsidR="00800B2E" w:rsidRPr="00800B2E" w:rsidRDefault="00800B2E" w:rsidP="00AA69D6">
      <w:pPr>
        <w:pStyle w:val="-"/>
        <w:ind w:firstLine="708"/>
        <w:rPr>
          <w:sz w:val="24"/>
          <w:szCs w:val="24"/>
        </w:rPr>
      </w:pPr>
      <w:r w:rsidRPr="00800B2E">
        <w:rPr>
          <w:color w:val="000000"/>
          <w:sz w:val="24"/>
          <w:szCs w:val="24"/>
        </w:rPr>
        <w:t>бытовые отравления и причины их возникновения;</w:t>
      </w:r>
    </w:p>
    <w:p w:rsidR="00800B2E" w:rsidRPr="00800B2E" w:rsidRDefault="00800B2E" w:rsidP="00AA69D6">
      <w:pPr>
        <w:pStyle w:val="-"/>
        <w:ind w:firstLine="708"/>
        <w:rPr>
          <w:sz w:val="24"/>
          <w:szCs w:val="24"/>
        </w:rPr>
      </w:pPr>
      <w:r w:rsidRPr="00800B2E">
        <w:rPr>
          <w:color w:val="000000"/>
          <w:sz w:val="24"/>
          <w:szCs w:val="24"/>
        </w:rPr>
        <w:t>признаки отравления, приёмы и правила оказания первой помощи,</w:t>
      </w:r>
    </w:p>
    <w:p w:rsidR="00800B2E" w:rsidRPr="00800B2E" w:rsidRDefault="00800B2E" w:rsidP="00AA69D6">
      <w:pPr>
        <w:pStyle w:val="-"/>
        <w:ind w:firstLine="708"/>
        <w:rPr>
          <w:sz w:val="24"/>
          <w:szCs w:val="24"/>
        </w:rPr>
      </w:pPr>
      <w:r w:rsidRPr="00800B2E">
        <w:rPr>
          <w:color w:val="000000"/>
          <w:sz w:val="24"/>
          <w:szCs w:val="24"/>
        </w:rPr>
        <w:t>правила комплектования и хранения домашней аптечки;</w:t>
      </w:r>
    </w:p>
    <w:p w:rsidR="00800B2E" w:rsidRPr="00800B2E" w:rsidRDefault="00800B2E" w:rsidP="00AA69D6">
      <w:pPr>
        <w:pStyle w:val="-"/>
        <w:ind w:firstLine="708"/>
        <w:rPr>
          <w:sz w:val="24"/>
          <w:szCs w:val="24"/>
        </w:rPr>
      </w:pPr>
      <w:r w:rsidRPr="00800B2E">
        <w:rPr>
          <w:color w:val="000000"/>
          <w:sz w:val="24"/>
          <w:szCs w:val="24"/>
        </w:rPr>
        <w:t>бытовые травмы и правила их предупреждения, приёмы и правила оказания первой помощи;</w:t>
      </w:r>
    </w:p>
    <w:p w:rsidR="00800B2E" w:rsidRPr="00800B2E" w:rsidRDefault="00800B2E" w:rsidP="00AA69D6">
      <w:pPr>
        <w:pStyle w:val="-"/>
        <w:ind w:firstLine="708"/>
        <w:rPr>
          <w:sz w:val="24"/>
          <w:szCs w:val="24"/>
        </w:rPr>
      </w:pPr>
      <w:r w:rsidRPr="00800B2E">
        <w:rPr>
          <w:color w:val="000000"/>
          <w:sz w:val="24"/>
          <w:szCs w:val="24"/>
        </w:rPr>
        <w:t>правила обращения с газовыми и электрическими приборами; приемы и правила оказания первой помощи;</w:t>
      </w:r>
    </w:p>
    <w:p w:rsidR="00800B2E" w:rsidRPr="00800B2E" w:rsidRDefault="00800B2E" w:rsidP="00AA69D6">
      <w:pPr>
        <w:pStyle w:val="-"/>
        <w:ind w:firstLine="708"/>
        <w:rPr>
          <w:sz w:val="24"/>
          <w:szCs w:val="24"/>
        </w:rPr>
      </w:pPr>
      <w:r w:rsidRPr="00800B2E">
        <w:rPr>
          <w:color w:val="000000"/>
          <w:sz w:val="24"/>
          <w:szCs w:val="24"/>
        </w:rPr>
        <w:t>правила поведения в подъезде и лифте, а также при входе и выходе из них, пожар и факторы его развития;</w:t>
      </w:r>
    </w:p>
    <w:p w:rsidR="00800B2E" w:rsidRPr="00800B2E" w:rsidRDefault="00800B2E" w:rsidP="00AA69D6">
      <w:pPr>
        <w:pStyle w:val="-"/>
        <w:ind w:firstLine="708"/>
        <w:rPr>
          <w:sz w:val="24"/>
          <w:szCs w:val="24"/>
        </w:rPr>
      </w:pPr>
      <w:r w:rsidRPr="00800B2E">
        <w:rPr>
          <w:color w:val="000000"/>
          <w:sz w:val="24"/>
          <w:szCs w:val="24"/>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800B2E" w:rsidRPr="00800B2E" w:rsidRDefault="00800B2E" w:rsidP="00AA69D6">
      <w:pPr>
        <w:pStyle w:val="-"/>
        <w:ind w:firstLine="708"/>
        <w:rPr>
          <w:sz w:val="24"/>
          <w:szCs w:val="24"/>
        </w:rPr>
      </w:pPr>
      <w:r w:rsidRPr="00800B2E">
        <w:rPr>
          <w:color w:val="000000"/>
          <w:sz w:val="24"/>
          <w:szCs w:val="24"/>
        </w:rPr>
        <w:t>правила вызова экстренных служб и порядок взаимодействия с ними, ответственность за ложные сообщения;</w:t>
      </w:r>
    </w:p>
    <w:p w:rsidR="00800B2E" w:rsidRPr="00800B2E" w:rsidRDefault="00800B2E" w:rsidP="00AA69D6">
      <w:pPr>
        <w:pStyle w:val="-"/>
        <w:ind w:firstLine="708"/>
        <w:rPr>
          <w:sz w:val="24"/>
          <w:szCs w:val="24"/>
        </w:rPr>
      </w:pPr>
      <w:r w:rsidRPr="00800B2E">
        <w:rPr>
          <w:color w:val="000000"/>
          <w:sz w:val="24"/>
          <w:szCs w:val="24"/>
        </w:rPr>
        <w:t>права, обязанности и ответственность граждан в области пожарной безопасности;</w:t>
      </w:r>
    </w:p>
    <w:p w:rsidR="00800B2E" w:rsidRPr="00800B2E" w:rsidRDefault="00800B2E" w:rsidP="00AA69D6">
      <w:pPr>
        <w:pStyle w:val="-"/>
        <w:ind w:firstLine="708"/>
        <w:rPr>
          <w:sz w:val="24"/>
          <w:szCs w:val="24"/>
        </w:rPr>
      </w:pPr>
      <w:r w:rsidRPr="00800B2E">
        <w:rPr>
          <w:color w:val="000000"/>
          <w:sz w:val="24"/>
          <w:szCs w:val="24"/>
        </w:rPr>
        <w:t>ситуации криминогенного характера, правила поведения с малознакомыми людьми;</w:t>
      </w:r>
    </w:p>
    <w:p w:rsidR="00800B2E" w:rsidRPr="00800B2E" w:rsidRDefault="00800B2E" w:rsidP="00AA69D6">
      <w:pPr>
        <w:pStyle w:val="-"/>
        <w:ind w:firstLine="708"/>
        <w:rPr>
          <w:sz w:val="24"/>
          <w:szCs w:val="24"/>
        </w:rPr>
      </w:pPr>
      <w:r w:rsidRPr="00800B2E">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800B2E" w:rsidRPr="00800B2E" w:rsidRDefault="00800B2E" w:rsidP="00AA69D6">
      <w:pPr>
        <w:pStyle w:val="-"/>
        <w:ind w:firstLine="708"/>
        <w:rPr>
          <w:sz w:val="24"/>
          <w:szCs w:val="24"/>
        </w:rPr>
      </w:pPr>
      <w:r w:rsidRPr="00800B2E">
        <w:rPr>
          <w:color w:val="000000"/>
          <w:sz w:val="24"/>
          <w:szCs w:val="24"/>
        </w:rPr>
        <w:t>классификация аварийных ситуаций на коммунальных системах жизнеобеспечения;</w:t>
      </w:r>
    </w:p>
    <w:p w:rsidR="00800B2E" w:rsidRPr="00800B2E" w:rsidRDefault="00800B2E" w:rsidP="00AA69D6">
      <w:pPr>
        <w:pStyle w:val="-"/>
        <w:ind w:firstLine="708"/>
        <w:rPr>
          <w:sz w:val="24"/>
          <w:szCs w:val="24"/>
        </w:rPr>
      </w:pPr>
      <w:r w:rsidRPr="00800B2E">
        <w:rPr>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AA69D6" w:rsidRPr="007E15AB" w:rsidRDefault="00800B2E" w:rsidP="00AA69D6">
      <w:pPr>
        <w:pStyle w:val="-"/>
        <w:ind w:firstLine="708"/>
        <w:rPr>
          <w:i/>
          <w:color w:val="000000"/>
          <w:sz w:val="24"/>
          <w:szCs w:val="24"/>
        </w:rPr>
      </w:pPr>
      <w:r w:rsidRPr="007E15AB">
        <w:rPr>
          <w:i/>
          <w:color w:val="000000"/>
          <w:sz w:val="24"/>
          <w:szCs w:val="24"/>
        </w:rPr>
        <w:t xml:space="preserve">Модуль № 5 «Безопасность на транспорте»: </w:t>
      </w:r>
    </w:p>
    <w:p w:rsidR="00800B2E" w:rsidRPr="00800B2E" w:rsidRDefault="00800B2E" w:rsidP="00AA69D6">
      <w:pPr>
        <w:pStyle w:val="-"/>
        <w:ind w:firstLine="708"/>
        <w:rPr>
          <w:sz w:val="24"/>
          <w:szCs w:val="24"/>
        </w:rPr>
      </w:pPr>
      <w:r w:rsidRPr="00800B2E">
        <w:rPr>
          <w:color w:val="000000"/>
          <w:sz w:val="24"/>
          <w:szCs w:val="24"/>
        </w:rPr>
        <w:t>правила дорожного движения и их значение;</w:t>
      </w:r>
    </w:p>
    <w:p w:rsidR="00800B2E" w:rsidRPr="00800B2E" w:rsidRDefault="00800B2E" w:rsidP="00AA69D6">
      <w:pPr>
        <w:pStyle w:val="-"/>
        <w:ind w:firstLine="708"/>
        <w:rPr>
          <w:sz w:val="24"/>
          <w:szCs w:val="24"/>
        </w:rPr>
      </w:pPr>
      <w:r w:rsidRPr="00800B2E">
        <w:rPr>
          <w:color w:val="000000"/>
          <w:sz w:val="24"/>
          <w:szCs w:val="24"/>
        </w:rPr>
        <w:t>условия обеспечения безопасности участников дорожного движения; правила дорожного движения и дорожные знаки для пешеходов,</w:t>
      </w:r>
    </w:p>
    <w:p w:rsidR="00800B2E" w:rsidRPr="00800B2E" w:rsidRDefault="00800B2E" w:rsidP="00AA69D6">
      <w:pPr>
        <w:pStyle w:val="-"/>
        <w:ind w:firstLine="708"/>
        <w:rPr>
          <w:sz w:val="24"/>
          <w:szCs w:val="24"/>
        </w:rPr>
      </w:pPr>
      <w:r w:rsidRPr="00800B2E">
        <w:rPr>
          <w:color w:val="000000"/>
          <w:sz w:val="24"/>
          <w:szCs w:val="24"/>
        </w:rPr>
        <w:t>«дорожные ловушки» и правила их предупреждения; световозвращающие</w:t>
      </w:r>
      <w:r w:rsidR="00AA69D6">
        <w:rPr>
          <w:sz w:val="24"/>
          <w:szCs w:val="24"/>
        </w:rPr>
        <w:t xml:space="preserve"> </w:t>
      </w:r>
      <w:r w:rsidRPr="00800B2E">
        <w:rPr>
          <w:color w:val="000000"/>
          <w:sz w:val="24"/>
          <w:szCs w:val="24"/>
        </w:rPr>
        <w:t>элементы и правила их применения;</w:t>
      </w:r>
    </w:p>
    <w:p w:rsidR="00800B2E" w:rsidRPr="00800B2E" w:rsidRDefault="00800B2E" w:rsidP="00AA69D6">
      <w:pPr>
        <w:pStyle w:val="-"/>
        <w:ind w:firstLine="708"/>
        <w:rPr>
          <w:sz w:val="24"/>
          <w:szCs w:val="24"/>
        </w:rPr>
      </w:pPr>
      <w:r w:rsidRPr="00800B2E">
        <w:rPr>
          <w:color w:val="000000"/>
          <w:sz w:val="24"/>
          <w:szCs w:val="24"/>
        </w:rPr>
        <w:t>правила дорожного движения для пассажиров;</w:t>
      </w:r>
    </w:p>
    <w:p w:rsidR="00800B2E" w:rsidRPr="00800B2E" w:rsidRDefault="00800B2E" w:rsidP="00AA69D6">
      <w:pPr>
        <w:pStyle w:val="-"/>
        <w:ind w:firstLine="708"/>
        <w:rPr>
          <w:sz w:val="24"/>
          <w:szCs w:val="24"/>
        </w:rPr>
      </w:pPr>
      <w:r w:rsidRPr="00800B2E">
        <w:rPr>
          <w:color w:val="000000"/>
          <w:sz w:val="24"/>
          <w:szCs w:val="24"/>
        </w:rPr>
        <w:t>обязанности пассажиров маршрутных транспортных средств, ремень</w:t>
      </w:r>
      <w:r w:rsidR="00AA69D6">
        <w:rPr>
          <w:sz w:val="24"/>
          <w:szCs w:val="24"/>
        </w:rPr>
        <w:t xml:space="preserve"> </w:t>
      </w:r>
      <w:r w:rsidRPr="00800B2E">
        <w:rPr>
          <w:color w:val="000000"/>
          <w:sz w:val="24"/>
          <w:szCs w:val="24"/>
        </w:rPr>
        <w:t>безопасности и правила его применения;</w:t>
      </w:r>
    </w:p>
    <w:p w:rsidR="00800B2E" w:rsidRPr="00800B2E" w:rsidRDefault="00800B2E" w:rsidP="00AA69D6">
      <w:pPr>
        <w:pStyle w:val="-"/>
        <w:ind w:firstLine="708"/>
        <w:rPr>
          <w:sz w:val="24"/>
          <w:szCs w:val="24"/>
        </w:rPr>
      </w:pPr>
      <w:r w:rsidRPr="00800B2E">
        <w:rPr>
          <w:color w:val="000000"/>
          <w:sz w:val="24"/>
          <w:szCs w:val="24"/>
        </w:rPr>
        <w:t>порядок действий пассажиров в маршрутных транспортных средствах при</w:t>
      </w:r>
      <w:r w:rsidR="00AA69D6">
        <w:rPr>
          <w:sz w:val="24"/>
          <w:szCs w:val="24"/>
        </w:rPr>
        <w:t xml:space="preserve"> </w:t>
      </w:r>
      <w:r w:rsidRPr="00800B2E">
        <w:rPr>
          <w:color w:val="000000"/>
          <w:sz w:val="24"/>
          <w:szCs w:val="24"/>
        </w:rPr>
        <w:t>опасных и чрезвычайных ситуациях;</w:t>
      </w:r>
    </w:p>
    <w:p w:rsidR="00800B2E" w:rsidRPr="00800B2E" w:rsidRDefault="00800B2E" w:rsidP="00AA69D6">
      <w:pPr>
        <w:pStyle w:val="-"/>
        <w:ind w:firstLine="708"/>
        <w:rPr>
          <w:sz w:val="24"/>
          <w:szCs w:val="24"/>
        </w:rPr>
      </w:pPr>
      <w:r w:rsidRPr="00800B2E">
        <w:rPr>
          <w:color w:val="000000"/>
          <w:sz w:val="24"/>
          <w:szCs w:val="24"/>
        </w:rPr>
        <w:t>правила поведения пассажира мотоцикла;</w:t>
      </w:r>
    </w:p>
    <w:p w:rsidR="00800B2E" w:rsidRPr="00800B2E" w:rsidRDefault="00800B2E" w:rsidP="00AA69D6">
      <w:pPr>
        <w:pStyle w:val="-"/>
        <w:ind w:firstLine="708"/>
        <w:rPr>
          <w:sz w:val="24"/>
          <w:szCs w:val="24"/>
        </w:rPr>
      </w:pPr>
      <w:r w:rsidRPr="00800B2E">
        <w:rPr>
          <w:color w:val="000000"/>
          <w:sz w:val="24"/>
          <w:szCs w:val="24"/>
        </w:rPr>
        <w:t>правила дорожного движения для водителя велосипеда, мопеда и иных средств индивидиальной мобильности;</w:t>
      </w:r>
    </w:p>
    <w:p w:rsidR="00800B2E" w:rsidRPr="00800B2E" w:rsidRDefault="00800B2E" w:rsidP="00AA69D6">
      <w:pPr>
        <w:pStyle w:val="-"/>
        <w:ind w:firstLine="708"/>
        <w:rPr>
          <w:sz w:val="24"/>
          <w:szCs w:val="24"/>
        </w:rPr>
      </w:pPr>
      <w:r w:rsidRPr="00800B2E">
        <w:rPr>
          <w:color w:val="000000"/>
          <w:sz w:val="24"/>
          <w:szCs w:val="24"/>
        </w:rPr>
        <w:t>дорожные знаки для водителя велосипеда, сигналы велосипедиста; правила подготовки велосипеда к пользованию;</w:t>
      </w:r>
    </w:p>
    <w:p w:rsidR="00800B2E" w:rsidRPr="00800B2E" w:rsidRDefault="00800B2E" w:rsidP="00AA69D6">
      <w:pPr>
        <w:pStyle w:val="-"/>
        <w:ind w:firstLine="708"/>
        <w:rPr>
          <w:sz w:val="24"/>
          <w:szCs w:val="24"/>
        </w:rPr>
      </w:pPr>
      <w:r w:rsidRPr="00800B2E">
        <w:rPr>
          <w:color w:val="000000"/>
          <w:sz w:val="24"/>
          <w:szCs w:val="24"/>
        </w:rPr>
        <w:t>дорожно-транспортные происшествия и причины их возникновения; основные факторы риска возникновения дорожно-транспортных</w:t>
      </w:r>
      <w:r w:rsidR="00AA69D6">
        <w:rPr>
          <w:sz w:val="24"/>
          <w:szCs w:val="24"/>
        </w:rPr>
        <w:t xml:space="preserve"> </w:t>
      </w:r>
      <w:r w:rsidRPr="00800B2E">
        <w:rPr>
          <w:color w:val="000000"/>
          <w:sz w:val="24"/>
          <w:szCs w:val="24"/>
        </w:rPr>
        <w:t>происшествий;</w:t>
      </w:r>
    </w:p>
    <w:p w:rsidR="00800B2E" w:rsidRPr="00800B2E" w:rsidRDefault="00800B2E" w:rsidP="00AA69D6">
      <w:pPr>
        <w:pStyle w:val="-"/>
        <w:ind w:firstLine="708"/>
        <w:rPr>
          <w:sz w:val="24"/>
          <w:szCs w:val="24"/>
        </w:rPr>
      </w:pPr>
      <w:r w:rsidRPr="00800B2E">
        <w:rPr>
          <w:color w:val="000000"/>
          <w:sz w:val="24"/>
          <w:szCs w:val="24"/>
        </w:rPr>
        <w:t>порядок действий очевидца дорожно-транспортного происшествия, порядок действий при пожаре на транспорте;</w:t>
      </w:r>
    </w:p>
    <w:p w:rsidR="00800B2E" w:rsidRPr="00800B2E" w:rsidRDefault="00800B2E" w:rsidP="00AA69D6">
      <w:pPr>
        <w:pStyle w:val="-"/>
        <w:ind w:firstLine="708"/>
        <w:rPr>
          <w:sz w:val="24"/>
          <w:szCs w:val="24"/>
        </w:rPr>
      </w:pPr>
      <w:r w:rsidRPr="00800B2E">
        <w:rPr>
          <w:color w:val="000000"/>
          <w:sz w:val="24"/>
          <w:szCs w:val="24"/>
        </w:rPr>
        <w:t>особенности различных видов транспорта (внеуличного, железнодорожного, водного, воздушного);</w:t>
      </w:r>
    </w:p>
    <w:p w:rsidR="00800B2E" w:rsidRPr="00800B2E" w:rsidRDefault="00800B2E" w:rsidP="00AA69D6">
      <w:pPr>
        <w:pStyle w:val="-"/>
        <w:ind w:firstLine="708"/>
        <w:rPr>
          <w:sz w:val="24"/>
          <w:szCs w:val="24"/>
        </w:rPr>
      </w:pPr>
      <w:r w:rsidRPr="00800B2E">
        <w:rPr>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00B2E" w:rsidRPr="00800B2E" w:rsidRDefault="00800B2E" w:rsidP="00AA69D6">
      <w:pPr>
        <w:pStyle w:val="-"/>
        <w:ind w:firstLine="708"/>
        <w:rPr>
          <w:sz w:val="24"/>
          <w:szCs w:val="24"/>
        </w:rPr>
      </w:pPr>
      <w:r w:rsidRPr="00800B2E">
        <w:rPr>
          <w:color w:val="000000"/>
          <w:sz w:val="24"/>
          <w:szCs w:val="24"/>
        </w:rPr>
        <w:t>приёмы и правила оказания первой помощи при различных травмах в результате чрезвычайных ситуаций на транспорте.</w:t>
      </w:r>
    </w:p>
    <w:p w:rsidR="00AA69D6" w:rsidRPr="007E15AB" w:rsidRDefault="00800B2E" w:rsidP="00AA69D6">
      <w:pPr>
        <w:pStyle w:val="-"/>
        <w:ind w:firstLine="708"/>
        <w:rPr>
          <w:i/>
          <w:color w:val="000000"/>
          <w:sz w:val="24"/>
          <w:szCs w:val="24"/>
        </w:rPr>
      </w:pPr>
      <w:r w:rsidRPr="007E15AB">
        <w:rPr>
          <w:i/>
          <w:color w:val="000000"/>
          <w:sz w:val="24"/>
          <w:szCs w:val="24"/>
        </w:rPr>
        <w:t xml:space="preserve">Модуль № 6 «Безопасность в общественных местах»: </w:t>
      </w:r>
    </w:p>
    <w:p w:rsidR="00800B2E" w:rsidRPr="00800B2E" w:rsidRDefault="00800B2E" w:rsidP="00AA69D6">
      <w:pPr>
        <w:pStyle w:val="-"/>
        <w:ind w:firstLine="708"/>
        <w:rPr>
          <w:sz w:val="24"/>
          <w:szCs w:val="24"/>
        </w:rPr>
      </w:pPr>
      <w:r w:rsidRPr="00800B2E">
        <w:rPr>
          <w:color w:val="000000"/>
          <w:sz w:val="24"/>
          <w:szCs w:val="24"/>
        </w:rPr>
        <w:t>общественные места и их характеристики, потенциальные источники</w:t>
      </w:r>
      <w:r w:rsidR="00AA69D6">
        <w:rPr>
          <w:sz w:val="24"/>
          <w:szCs w:val="24"/>
        </w:rPr>
        <w:t xml:space="preserve"> </w:t>
      </w:r>
      <w:r w:rsidRPr="00800B2E">
        <w:rPr>
          <w:color w:val="000000"/>
          <w:sz w:val="24"/>
          <w:szCs w:val="24"/>
        </w:rPr>
        <w:t>опасности в общественных местах;</w:t>
      </w:r>
    </w:p>
    <w:p w:rsidR="00800B2E" w:rsidRPr="00800B2E" w:rsidRDefault="00800B2E" w:rsidP="00AA69D6">
      <w:pPr>
        <w:pStyle w:val="-"/>
        <w:ind w:firstLine="708"/>
        <w:rPr>
          <w:sz w:val="24"/>
          <w:szCs w:val="24"/>
        </w:rPr>
      </w:pPr>
      <w:r w:rsidRPr="00800B2E">
        <w:rPr>
          <w:color w:val="000000"/>
          <w:sz w:val="24"/>
          <w:szCs w:val="24"/>
        </w:rPr>
        <w:t>правила вызова экстренных служб и порядок взаимодействия с ними; массовые мероприятия и правила подготовки к ним;</w:t>
      </w:r>
    </w:p>
    <w:p w:rsidR="00800B2E" w:rsidRPr="00800B2E" w:rsidRDefault="00800B2E" w:rsidP="00AA69D6">
      <w:pPr>
        <w:pStyle w:val="-"/>
        <w:ind w:firstLine="708"/>
        <w:rPr>
          <w:sz w:val="24"/>
          <w:szCs w:val="24"/>
        </w:rPr>
      </w:pPr>
      <w:r w:rsidRPr="00800B2E">
        <w:rPr>
          <w:color w:val="000000"/>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w:t>
      </w:r>
      <w:r w:rsidR="00AA69D6">
        <w:rPr>
          <w:sz w:val="24"/>
          <w:szCs w:val="24"/>
        </w:rPr>
        <w:t xml:space="preserve"> </w:t>
      </w:r>
      <w:r w:rsidRPr="00800B2E">
        <w:rPr>
          <w:color w:val="000000"/>
          <w:sz w:val="24"/>
          <w:szCs w:val="24"/>
        </w:rPr>
        <w:t>местах, порядок действий при их возникновении;</w:t>
      </w:r>
    </w:p>
    <w:p w:rsidR="00800B2E" w:rsidRPr="00800B2E" w:rsidRDefault="00800B2E" w:rsidP="00AA69D6">
      <w:pPr>
        <w:pStyle w:val="-"/>
        <w:ind w:firstLine="708"/>
        <w:rPr>
          <w:sz w:val="24"/>
          <w:szCs w:val="24"/>
        </w:rPr>
      </w:pPr>
      <w:r w:rsidRPr="00800B2E">
        <w:rPr>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A69D6" w:rsidRDefault="00800B2E" w:rsidP="00AA69D6">
      <w:pPr>
        <w:pStyle w:val="-"/>
        <w:ind w:firstLine="708"/>
        <w:rPr>
          <w:color w:val="000000"/>
          <w:sz w:val="24"/>
          <w:szCs w:val="24"/>
        </w:rPr>
      </w:pPr>
      <w:r w:rsidRPr="00800B2E">
        <w:rPr>
          <w:color w:val="000000"/>
          <w:sz w:val="24"/>
          <w:szCs w:val="24"/>
        </w:rPr>
        <w:t xml:space="preserve">порядок действий при взаимодействии с правоохранительными органами. </w:t>
      </w:r>
    </w:p>
    <w:p w:rsidR="00AA69D6" w:rsidRPr="007E15AB" w:rsidRDefault="00800B2E" w:rsidP="00AA69D6">
      <w:pPr>
        <w:pStyle w:val="-"/>
        <w:ind w:firstLine="708"/>
        <w:rPr>
          <w:i/>
          <w:color w:val="000000"/>
          <w:sz w:val="24"/>
          <w:szCs w:val="24"/>
        </w:rPr>
      </w:pPr>
      <w:r w:rsidRPr="007E15AB">
        <w:rPr>
          <w:i/>
          <w:color w:val="000000"/>
          <w:sz w:val="24"/>
          <w:szCs w:val="24"/>
        </w:rPr>
        <w:t xml:space="preserve">Модуль № 7 «Безопасность в природной среде»: </w:t>
      </w:r>
    </w:p>
    <w:p w:rsidR="00800B2E" w:rsidRPr="00800B2E" w:rsidRDefault="00800B2E" w:rsidP="00AA69D6">
      <w:pPr>
        <w:pStyle w:val="-"/>
        <w:ind w:firstLine="708"/>
        <w:rPr>
          <w:sz w:val="24"/>
          <w:szCs w:val="24"/>
        </w:rPr>
      </w:pPr>
      <w:r w:rsidRPr="00800B2E">
        <w:rPr>
          <w:color w:val="000000"/>
          <w:sz w:val="24"/>
          <w:szCs w:val="24"/>
        </w:rPr>
        <w:t>природные чрезвычайные ситуации и их классификация;</w:t>
      </w:r>
    </w:p>
    <w:p w:rsidR="00800B2E" w:rsidRPr="00800B2E" w:rsidRDefault="00800B2E" w:rsidP="00AA69D6">
      <w:pPr>
        <w:pStyle w:val="-"/>
        <w:ind w:firstLine="708"/>
        <w:rPr>
          <w:sz w:val="24"/>
          <w:szCs w:val="24"/>
        </w:rPr>
      </w:pPr>
      <w:r w:rsidRPr="00800B2E">
        <w:rPr>
          <w:color w:val="000000"/>
          <w:sz w:val="24"/>
          <w:szCs w:val="24"/>
        </w:rPr>
        <w:t>опасности в природной среде: дикие животные, змеи, насекомые</w:t>
      </w:r>
      <w:r w:rsidR="00AA69D6">
        <w:rPr>
          <w:sz w:val="24"/>
          <w:szCs w:val="24"/>
        </w:rPr>
        <w:t xml:space="preserve"> </w:t>
      </w:r>
      <w:r w:rsidRPr="00800B2E">
        <w:rPr>
          <w:color w:val="000000"/>
          <w:sz w:val="24"/>
          <w:szCs w:val="24"/>
        </w:rPr>
        <w:t>и паукообразные, ядовитые грибы и растения;</w:t>
      </w:r>
    </w:p>
    <w:p w:rsidR="00800B2E" w:rsidRPr="00800B2E" w:rsidRDefault="00800B2E" w:rsidP="00AA69D6">
      <w:pPr>
        <w:pStyle w:val="-"/>
        <w:ind w:firstLine="708"/>
        <w:rPr>
          <w:sz w:val="24"/>
          <w:szCs w:val="24"/>
        </w:rPr>
      </w:pPr>
      <w:r w:rsidRPr="00800B2E">
        <w:rPr>
          <w:color w:val="000000"/>
          <w:sz w:val="24"/>
          <w:szCs w:val="24"/>
        </w:rPr>
        <w:t>автономные условия, их особенности и опасности, правила подготовки</w:t>
      </w:r>
      <w:r w:rsidR="00AA69D6">
        <w:rPr>
          <w:sz w:val="24"/>
          <w:szCs w:val="24"/>
        </w:rPr>
        <w:t xml:space="preserve"> </w:t>
      </w:r>
      <w:r w:rsidRPr="00800B2E">
        <w:rPr>
          <w:color w:val="000000"/>
          <w:sz w:val="24"/>
          <w:szCs w:val="24"/>
        </w:rPr>
        <w:t>к длительному автономному существованию;</w:t>
      </w:r>
    </w:p>
    <w:p w:rsidR="00800B2E" w:rsidRPr="00800B2E" w:rsidRDefault="00800B2E" w:rsidP="00AA69D6">
      <w:pPr>
        <w:pStyle w:val="-"/>
        <w:ind w:firstLine="708"/>
        <w:rPr>
          <w:sz w:val="24"/>
          <w:szCs w:val="24"/>
        </w:rPr>
      </w:pPr>
      <w:r w:rsidRPr="00800B2E">
        <w:rPr>
          <w:color w:val="000000"/>
          <w:sz w:val="24"/>
          <w:szCs w:val="24"/>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800B2E" w:rsidRPr="00800B2E" w:rsidRDefault="00800B2E" w:rsidP="00AA69D6">
      <w:pPr>
        <w:pStyle w:val="-"/>
        <w:ind w:firstLine="708"/>
        <w:rPr>
          <w:sz w:val="24"/>
          <w:szCs w:val="24"/>
        </w:rPr>
      </w:pPr>
      <w:r w:rsidRPr="00800B2E">
        <w:rPr>
          <w:color w:val="000000"/>
          <w:sz w:val="24"/>
          <w:szCs w:val="24"/>
        </w:rPr>
        <w:t>снежные лавины, их характеристики и опасности, порядок действий,</w:t>
      </w:r>
      <w:r w:rsidR="00AA69D6">
        <w:rPr>
          <w:sz w:val="24"/>
          <w:szCs w:val="24"/>
        </w:rPr>
        <w:t xml:space="preserve"> </w:t>
      </w:r>
      <w:r w:rsidRPr="00800B2E">
        <w:rPr>
          <w:color w:val="000000"/>
          <w:sz w:val="24"/>
          <w:szCs w:val="24"/>
        </w:rPr>
        <w:t>необходимый для снижения риска попадания в лавину;</w:t>
      </w:r>
    </w:p>
    <w:p w:rsidR="00800B2E" w:rsidRPr="00800B2E" w:rsidRDefault="00800B2E" w:rsidP="00AA69D6">
      <w:pPr>
        <w:pStyle w:val="-"/>
        <w:ind w:firstLine="708"/>
        <w:rPr>
          <w:sz w:val="24"/>
          <w:szCs w:val="24"/>
        </w:rPr>
        <w:sectPr w:rsidR="00800B2E" w:rsidRPr="00800B2E">
          <w:headerReference w:type="default" r:id="rId44"/>
          <w:footerReference w:type="default" r:id="rId45"/>
          <w:footerReference w:type="first" r:id="rId46"/>
          <w:pgSz w:w="11900" w:h="16840"/>
          <w:pgMar w:top="798" w:right="414" w:bottom="731" w:left="1098" w:header="0" w:footer="3" w:gutter="0"/>
          <w:cols w:space="720"/>
          <w:noEndnote/>
          <w:titlePg/>
          <w:docGrid w:linePitch="360"/>
        </w:sectPr>
      </w:pPr>
      <w:r w:rsidRPr="00800B2E">
        <w:rPr>
          <w:color w:val="000000"/>
          <w:sz w:val="24"/>
          <w:szCs w:val="24"/>
        </w:rPr>
        <w:t>камнепады, их характеристики и опасности, порядок действий, необходи</w:t>
      </w:r>
      <w:r w:rsidR="00AA69D6">
        <w:rPr>
          <w:color w:val="000000"/>
          <w:sz w:val="24"/>
          <w:szCs w:val="24"/>
        </w:rPr>
        <w:t>мых</w:t>
      </w:r>
    </w:p>
    <w:p w:rsidR="00800B2E" w:rsidRPr="00800B2E" w:rsidRDefault="00800B2E" w:rsidP="00AA69D6">
      <w:pPr>
        <w:pStyle w:val="-"/>
        <w:ind w:firstLine="0"/>
        <w:rPr>
          <w:sz w:val="24"/>
          <w:szCs w:val="24"/>
        </w:rPr>
      </w:pPr>
      <w:r w:rsidRPr="00800B2E">
        <w:rPr>
          <w:color w:val="000000"/>
          <w:sz w:val="24"/>
          <w:szCs w:val="24"/>
        </w:rPr>
        <w:t>для снижения риска попадания под камнепад;</w:t>
      </w:r>
    </w:p>
    <w:p w:rsidR="00800B2E" w:rsidRPr="00800B2E" w:rsidRDefault="00800B2E" w:rsidP="00AA69D6">
      <w:pPr>
        <w:pStyle w:val="-"/>
        <w:ind w:firstLine="708"/>
        <w:rPr>
          <w:sz w:val="24"/>
          <w:szCs w:val="24"/>
        </w:rPr>
      </w:pPr>
      <w:r w:rsidRPr="00800B2E">
        <w:rPr>
          <w:color w:val="000000"/>
          <w:sz w:val="24"/>
          <w:szCs w:val="24"/>
        </w:rPr>
        <w:t>сели, их характеристики и опасности, порядок действий при попадании</w:t>
      </w:r>
      <w:r w:rsidR="00AA69D6">
        <w:rPr>
          <w:sz w:val="24"/>
          <w:szCs w:val="24"/>
        </w:rPr>
        <w:t xml:space="preserve">т </w:t>
      </w:r>
      <w:r w:rsidRPr="00800B2E">
        <w:rPr>
          <w:color w:val="000000"/>
          <w:sz w:val="24"/>
          <w:szCs w:val="24"/>
        </w:rPr>
        <w:t>в зону селя;</w:t>
      </w:r>
    </w:p>
    <w:p w:rsidR="00800B2E" w:rsidRPr="00800B2E" w:rsidRDefault="00800B2E" w:rsidP="00AA69D6">
      <w:pPr>
        <w:pStyle w:val="-"/>
        <w:ind w:firstLine="708"/>
        <w:rPr>
          <w:sz w:val="24"/>
          <w:szCs w:val="24"/>
        </w:rPr>
      </w:pPr>
      <w:r w:rsidRPr="00800B2E">
        <w:rPr>
          <w:color w:val="000000"/>
          <w:sz w:val="24"/>
          <w:szCs w:val="24"/>
        </w:rPr>
        <w:t>оползни, их характеристики и опасности, порядок действий при начале оползня;</w:t>
      </w:r>
    </w:p>
    <w:p w:rsidR="00800B2E" w:rsidRPr="00800B2E" w:rsidRDefault="00800B2E" w:rsidP="00AA69D6">
      <w:pPr>
        <w:pStyle w:val="-"/>
        <w:ind w:firstLine="708"/>
        <w:rPr>
          <w:sz w:val="24"/>
          <w:szCs w:val="24"/>
        </w:rPr>
      </w:pPr>
      <w:r w:rsidRPr="00800B2E">
        <w:rPr>
          <w:color w:val="000000"/>
          <w:sz w:val="24"/>
          <w:szCs w:val="24"/>
        </w:rPr>
        <w:t>общие правила безопасного поведения на водоёмах, правила купания</w:t>
      </w:r>
      <w:r w:rsidR="00AA69D6">
        <w:rPr>
          <w:sz w:val="24"/>
          <w:szCs w:val="24"/>
        </w:rPr>
        <w:t xml:space="preserve"> </w:t>
      </w:r>
      <w:r w:rsidRPr="00800B2E">
        <w:rPr>
          <w:color w:val="000000"/>
          <w:sz w:val="24"/>
          <w:szCs w:val="24"/>
        </w:rPr>
        <w:t>на оборудованных и необорудованных пляжах;</w:t>
      </w:r>
    </w:p>
    <w:p w:rsidR="00AA69D6" w:rsidRDefault="00800B2E" w:rsidP="00AA69D6">
      <w:pPr>
        <w:pStyle w:val="-"/>
        <w:ind w:firstLine="708"/>
        <w:rPr>
          <w:color w:val="000000"/>
          <w:sz w:val="24"/>
          <w:szCs w:val="24"/>
        </w:rPr>
      </w:pPr>
      <w:r w:rsidRPr="00800B2E">
        <w:rPr>
          <w:color w:val="000000"/>
          <w:sz w:val="24"/>
          <w:szCs w:val="24"/>
        </w:rPr>
        <w:t xml:space="preserve">порядок действий при обнаружении тонущего человека; </w:t>
      </w:r>
    </w:p>
    <w:p w:rsidR="00800B2E" w:rsidRPr="00800B2E" w:rsidRDefault="00800B2E" w:rsidP="00AA69D6">
      <w:pPr>
        <w:pStyle w:val="-"/>
        <w:ind w:firstLine="708"/>
        <w:rPr>
          <w:sz w:val="24"/>
          <w:szCs w:val="24"/>
        </w:rPr>
      </w:pPr>
      <w:r w:rsidRPr="00800B2E">
        <w:rPr>
          <w:color w:val="000000"/>
          <w:sz w:val="24"/>
          <w:szCs w:val="24"/>
        </w:rPr>
        <w:t>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00B2E" w:rsidRPr="00800B2E" w:rsidRDefault="00800B2E" w:rsidP="00AA69D6">
      <w:pPr>
        <w:pStyle w:val="-"/>
        <w:ind w:firstLine="708"/>
        <w:rPr>
          <w:sz w:val="24"/>
          <w:szCs w:val="24"/>
        </w:rPr>
      </w:pPr>
      <w:r w:rsidRPr="00800B2E">
        <w:rPr>
          <w:color w:val="000000"/>
          <w:sz w:val="24"/>
          <w:szCs w:val="24"/>
        </w:rPr>
        <w:t>наводнения, их характеристики и опасности, порядок действий</w:t>
      </w:r>
      <w:r w:rsidR="00AA69D6">
        <w:rPr>
          <w:sz w:val="24"/>
          <w:szCs w:val="24"/>
        </w:rPr>
        <w:t xml:space="preserve"> </w:t>
      </w:r>
      <w:r w:rsidRPr="00800B2E">
        <w:rPr>
          <w:color w:val="000000"/>
          <w:sz w:val="24"/>
          <w:szCs w:val="24"/>
        </w:rPr>
        <w:t>при наводнении;</w:t>
      </w:r>
    </w:p>
    <w:p w:rsidR="00800B2E" w:rsidRPr="00800B2E" w:rsidRDefault="00800B2E" w:rsidP="00AA69D6">
      <w:pPr>
        <w:pStyle w:val="-"/>
        <w:ind w:firstLine="708"/>
        <w:rPr>
          <w:sz w:val="24"/>
          <w:szCs w:val="24"/>
        </w:rPr>
      </w:pPr>
      <w:r w:rsidRPr="00800B2E">
        <w:rPr>
          <w:color w:val="000000"/>
          <w:sz w:val="24"/>
          <w:szCs w:val="24"/>
        </w:rPr>
        <w:t>цунами, их характеристики и опасности, порядок действий при нахождении в зоне цунами;</w:t>
      </w:r>
    </w:p>
    <w:p w:rsidR="00800B2E" w:rsidRPr="00800B2E" w:rsidRDefault="00800B2E" w:rsidP="00AA69D6">
      <w:pPr>
        <w:pStyle w:val="-"/>
        <w:ind w:firstLine="708"/>
        <w:rPr>
          <w:sz w:val="24"/>
          <w:szCs w:val="24"/>
        </w:rPr>
      </w:pPr>
      <w:r w:rsidRPr="00800B2E">
        <w:rPr>
          <w:color w:val="000000"/>
          <w:sz w:val="24"/>
          <w:szCs w:val="24"/>
        </w:rPr>
        <w:t>ураганы, смерчи, их характеристики и опасности, порядок действий при ураганах, бурях и смерчах;</w:t>
      </w:r>
    </w:p>
    <w:p w:rsidR="00800B2E" w:rsidRPr="00800B2E" w:rsidRDefault="00800B2E" w:rsidP="00AA69D6">
      <w:pPr>
        <w:pStyle w:val="-"/>
        <w:ind w:firstLine="708"/>
        <w:rPr>
          <w:sz w:val="24"/>
          <w:szCs w:val="24"/>
        </w:rPr>
      </w:pPr>
      <w:r w:rsidRPr="00800B2E">
        <w:rPr>
          <w:color w:val="000000"/>
          <w:sz w:val="24"/>
          <w:szCs w:val="24"/>
        </w:rPr>
        <w:t>грозы, их характеристики и опасности, порядок действий при попадании в грозу;</w:t>
      </w:r>
    </w:p>
    <w:p w:rsidR="00800B2E" w:rsidRPr="00800B2E" w:rsidRDefault="00800B2E" w:rsidP="00AA69D6">
      <w:pPr>
        <w:pStyle w:val="-"/>
        <w:ind w:firstLine="708"/>
        <w:rPr>
          <w:sz w:val="24"/>
          <w:szCs w:val="24"/>
        </w:rPr>
      </w:pPr>
      <w:r w:rsidRPr="00800B2E">
        <w:rPr>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w:t>
      </w:r>
      <w:r w:rsidR="00AA69D6">
        <w:rPr>
          <w:sz w:val="24"/>
          <w:szCs w:val="24"/>
        </w:rPr>
        <w:t xml:space="preserve"> </w:t>
      </w:r>
      <w:r w:rsidRPr="00800B2E">
        <w:rPr>
          <w:color w:val="000000"/>
          <w:sz w:val="24"/>
          <w:szCs w:val="24"/>
        </w:rPr>
        <w:t>при нахождении в зоне извержения вулкана;</w:t>
      </w:r>
    </w:p>
    <w:p w:rsidR="00800B2E" w:rsidRPr="00800B2E" w:rsidRDefault="00800B2E" w:rsidP="00AA69D6">
      <w:pPr>
        <w:pStyle w:val="-"/>
        <w:ind w:firstLine="708"/>
        <w:rPr>
          <w:sz w:val="24"/>
          <w:szCs w:val="24"/>
        </w:rPr>
      </w:pPr>
      <w:r w:rsidRPr="00800B2E">
        <w:rPr>
          <w:color w:val="000000"/>
          <w:sz w:val="24"/>
          <w:szCs w:val="24"/>
        </w:rPr>
        <w:t>смысл понятий «экология» и «экологическая культура», значение экологии</w:t>
      </w:r>
      <w:r w:rsidR="00AA69D6">
        <w:rPr>
          <w:sz w:val="24"/>
          <w:szCs w:val="24"/>
        </w:rPr>
        <w:t xml:space="preserve"> </w:t>
      </w:r>
      <w:r w:rsidRPr="00800B2E">
        <w:rPr>
          <w:color w:val="000000"/>
          <w:sz w:val="24"/>
          <w:szCs w:val="24"/>
        </w:rPr>
        <w:t>для устойчивого развития общества;</w:t>
      </w:r>
    </w:p>
    <w:p w:rsidR="00800B2E" w:rsidRPr="00800B2E" w:rsidRDefault="00800B2E" w:rsidP="00AA69D6">
      <w:pPr>
        <w:pStyle w:val="-"/>
        <w:ind w:firstLine="708"/>
        <w:rPr>
          <w:sz w:val="24"/>
          <w:szCs w:val="24"/>
        </w:rPr>
      </w:pPr>
      <w:r w:rsidRPr="00800B2E">
        <w:rPr>
          <w:color w:val="000000"/>
          <w:sz w:val="24"/>
          <w:szCs w:val="24"/>
        </w:rPr>
        <w:t>правила безопасного поведения при неблагоприятной экологической обстановке (загрязнении атмосферы).</w:t>
      </w:r>
    </w:p>
    <w:p w:rsidR="00800B2E" w:rsidRPr="00A60573" w:rsidRDefault="00800B2E" w:rsidP="00AA69D6">
      <w:pPr>
        <w:pStyle w:val="-"/>
        <w:ind w:firstLine="708"/>
        <w:rPr>
          <w:i/>
          <w:sz w:val="24"/>
          <w:szCs w:val="24"/>
        </w:rPr>
      </w:pPr>
      <w:r w:rsidRPr="00A60573">
        <w:rPr>
          <w:i/>
          <w:color w:val="000000"/>
          <w:sz w:val="24"/>
          <w:szCs w:val="24"/>
        </w:rPr>
        <w:t>Модуль № 8 «Основы медицинских знаний. Оказание первой помощи»:</w:t>
      </w:r>
    </w:p>
    <w:p w:rsidR="00800B2E" w:rsidRPr="00800B2E" w:rsidRDefault="00800B2E" w:rsidP="00AA69D6">
      <w:pPr>
        <w:pStyle w:val="-"/>
        <w:ind w:firstLine="708"/>
        <w:rPr>
          <w:sz w:val="24"/>
          <w:szCs w:val="24"/>
        </w:rPr>
      </w:pPr>
      <w:r w:rsidRPr="00800B2E">
        <w:rPr>
          <w:color w:val="000000"/>
          <w:sz w:val="24"/>
          <w:szCs w:val="24"/>
        </w:rPr>
        <w:t>смысл понятий «здоровье» и «здоровый образ жизни», их содержание и значение для человека;</w:t>
      </w:r>
    </w:p>
    <w:p w:rsidR="00800B2E" w:rsidRPr="00800B2E" w:rsidRDefault="00800B2E" w:rsidP="00AA69D6">
      <w:pPr>
        <w:pStyle w:val="-"/>
        <w:ind w:firstLine="708"/>
        <w:rPr>
          <w:sz w:val="24"/>
          <w:szCs w:val="24"/>
        </w:rPr>
      </w:pPr>
      <w:r w:rsidRPr="00800B2E">
        <w:rPr>
          <w:color w:val="000000"/>
          <w:sz w:val="24"/>
          <w:szCs w:val="24"/>
        </w:rPr>
        <w:t>факторы, влияющие на здоровье человека, опасность вредных привычек,</w:t>
      </w:r>
      <w:r w:rsidR="00AA69D6">
        <w:rPr>
          <w:sz w:val="24"/>
          <w:szCs w:val="24"/>
        </w:rPr>
        <w:t xml:space="preserve"> </w:t>
      </w:r>
      <w:r w:rsidRPr="00800B2E">
        <w:rPr>
          <w:color w:val="000000"/>
          <w:sz w:val="24"/>
          <w:szCs w:val="24"/>
        </w:rPr>
        <w:t>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800B2E" w:rsidRPr="00800B2E" w:rsidRDefault="00800B2E" w:rsidP="00AA69D6">
      <w:pPr>
        <w:pStyle w:val="-"/>
        <w:ind w:firstLine="708"/>
        <w:rPr>
          <w:sz w:val="24"/>
          <w:szCs w:val="24"/>
        </w:rPr>
      </w:pPr>
      <w:r w:rsidRPr="00800B2E">
        <w:rPr>
          <w:color w:val="000000"/>
          <w:sz w:val="24"/>
          <w:szCs w:val="24"/>
        </w:rPr>
        <w:t>порядок действий при возникновении чрезвычайных ситуаций биолого</w:t>
      </w:r>
      <w:r w:rsidRPr="00800B2E">
        <w:rPr>
          <w:color w:val="000000"/>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w:t>
      </w:r>
      <w:r w:rsidR="00AA69D6">
        <w:rPr>
          <w:sz w:val="24"/>
          <w:szCs w:val="24"/>
        </w:rPr>
        <w:t xml:space="preserve"> </w:t>
      </w:r>
      <w:r w:rsidRPr="00800B2E">
        <w:rPr>
          <w:color w:val="000000"/>
          <w:sz w:val="24"/>
          <w:szCs w:val="24"/>
        </w:rPr>
        <w:t>эпизоотия, панзоотия, эпифитотия, панфитотия);</w:t>
      </w:r>
    </w:p>
    <w:p w:rsidR="00800B2E" w:rsidRPr="00800B2E" w:rsidRDefault="00800B2E" w:rsidP="00AA69D6">
      <w:pPr>
        <w:pStyle w:val="-"/>
        <w:ind w:firstLine="708"/>
        <w:rPr>
          <w:sz w:val="24"/>
          <w:szCs w:val="24"/>
        </w:rPr>
      </w:pPr>
      <w:r w:rsidRPr="00800B2E">
        <w:rPr>
          <w:color w:val="000000"/>
          <w:sz w:val="24"/>
          <w:szCs w:val="24"/>
        </w:rPr>
        <w:t>понятие «неинфекционные заболевания» и их классификация, факторы риска</w:t>
      </w:r>
      <w:r w:rsidR="00AA69D6">
        <w:rPr>
          <w:sz w:val="24"/>
          <w:szCs w:val="24"/>
        </w:rPr>
        <w:t xml:space="preserve"> </w:t>
      </w:r>
      <w:r w:rsidRPr="00800B2E">
        <w:rPr>
          <w:color w:val="000000"/>
          <w:sz w:val="24"/>
          <w:szCs w:val="24"/>
        </w:rPr>
        <w:t>неинфекционных заболеваний;</w:t>
      </w:r>
    </w:p>
    <w:p w:rsidR="00800B2E" w:rsidRPr="00800B2E" w:rsidRDefault="00800B2E" w:rsidP="00AA69D6">
      <w:pPr>
        <w:pStyle w:val="-"/>
        <w:ind w:firstLine="708"/>
        <w:rPr>
          <w:sz w:val="24"/>
          <w:szCs w:val="24"/>
        </w:rPr>
      </w:pPr>
      <w:r w:rsidRPr="00800B2E">
        <w:rPr>
          <w:color w:val="000000"/>
          <w:sz w:val="24"/>
          <w:szCs w:val="24"/>
        </w:rPr>
        <w:t>меры профилактики неинфекционных заболеваний и защиты от них; диспансеризация и её задачи;</w:t>
      </w:r>
    </w:p>
    <w:p w:rsidR="00800B2E" w:rsidRPr="00800B2E" w:rsidRDefault="00800B2E" w:rsidP="00AA69D6">
      <w:pPr>
        <w:pStyle w:val="-"/>
        <w:ind w:firstLine="708"/>
        <w:rPr>
          <w:sz w:val="24"/>
          <w:szCs w:val="24"/>
        </w:rPr>
      </w:pPr>
      <w:r w:rsidRPr="00800B2E">
        <w:rPr>
          <w:color w:val="000000"/>
          <w:sz w:val="24"/>
          <w:szCs w:val="24"/>
        </w:rPr>
        <w:t>понятия «психическое здоровье» и «психологическое благополучие»; стресс и его влияние на человека, меры профилактики стресса, способы</w:t>
      </w:r>
      <w:r w:rsidR="00AA69D6">
        <w:rPr>
          <w:sz w:val="24"/>
          <w:szCs w:val="24"/>
        </w:rPr>
        <w:t xml:space="preserve"> </w:t>
      </w:r>
      <w:r w:rsidRPr="00800B2E">
        <w:rPr>
          <w:color w:val="000000"/>
          <w:sz w:val="24"/>
          <w:szCs w:val="24"/>
        </w:rPr>
        <w:t>саморегуляции эмоциональных состояний;</w:t>
      </w:r>
    </w:p>
    <w:p w:rsidR="00800B2E" w:rsidRPr="00800B2E" w:rsidRDefault="00800B2E" w:rsidP="00AA69D6">
      <w:pPr>
        <w:pStyle w:val="-"/>
        <w:ind w:firstLine="708"/>
        <w:rPr>
          <w:sz w:val="24"/>
          <w:szCs w:val="24"/>
        </w:rPr>
      </w:pPr>
      <w:r w:rsidRPr="00800B2E">
        <w:rPr>
          <w:color w:val="000000"/>
          <w:sz w:val="24"/>
          <w:szCs w:val="24"/>
        </w:rPr>
        <w:t>понятие «первая помощь» и обязанность по её оказанию, универсальный</w:t>
      </w:r>
      <w:r w:rsidR="00AA69D6">
        <w:rPr>
          <w:sz w:val="24"/>
          <w:szCs w:val="24"/>
        </w:rPr>
        <w:t xml:space="preserve"> </w:t>
      </w:r>
      <w:r w:rsidRPr="00800B2E">
        <w:rPr>
          <w:color w:val="000000"/>
          <w:sz w:val="24"/>
          <w:szCs w:val="24"/>
        </w:rPr>
        <w:t>алгоритм оказания первой помощи;</w:t>
      </w:r>
    </w:p>
    <w:p w:rsidR="00800B2E" w:rsidRPr="00800B2E" w:rsidRDefault="00800B2E" w:rsidP="00AA69D6">
      <w:pPr>
        <w:pStyle w:val="-"/>
        <w:ind w:firstLine="708"/>
        <w:rPr>
          <w:sz w:val="24"/>
          <w:szCs w:val="24"/>
        </w:rPr>
      </w:pPr>
      <w:r w:rsidRPr="00800B2E">
        <w:rPr>
          <w:color w:val="000000"/>
          <w:sz w:val="24"/>
          <w:szCs w:val="24"/>
        </w:rPr>
        <w:t>назначение и состав аптечки первой помощи;</w:t>
      </w:r>
    </w:p>
    <w:p w:rsidR="00800B2E" w:rsidRPr="00800B2E" w:rsidRDefault="00800B2E" w:rsidP="00AA69D6">
      <w:pPr>
        <w:pStyle w:val="-"/>
        <w:ind w:firstLine="708"/>
        <w:rPr>
          <w:sz w:val="24"/>
          <w:szCs w:val="24"/>
        </w:rPr>
      </w:pPr>
      <w:r w:rsidRPr="00800B2E">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800B2E" w:rsidRPr="00A60573" w:rsidRDefault="00800B2E" w:rsidP="00AA69D6">
      <w:pPr>
        <w:pStyle w:val="-"/>
        <w:ind w:firstLine="708"/>
        <w:rPr>
          <w:i/>
          <w:sz w:val="24"/>
          <w:szCs w:val="24"/>
        </w:rPr>
      </w:pPr>
      <w:r w:rsidRPr="00A60573">
        <w:rPr>
          <w:i/>
          <w:color w:val="000000"/>
          <w:sz w:val="24"/>
          <w:szCs w:val="24"/>
        </w:rPr>
        <w:t>Модуль № 9 «Безопасность в социуме»:</w:t>
      </w:r>
    </w:p>
    <w:p w:rsidR="00800B2E" w:rsidRPr="00800B2E" w:rsidRDefault="00800B2E" w:rsidP="00AA69D6">
      <w:pPr>
        <w:pStyle w:val="-"/>
        <w:ind w:firstLine="708"/>
        <w:rPr>
          <w:sz w:val="24"/>
          <w:szCs w:val="24"/>
        </w:rPr>
      </w:pPr>
      <w:r w:rsidRPr="00800B2E">
        <w:rPr>
          <w:color w:val="000000"/>
          <w:sz w:val="24"/>
          <w:szCs w:val="24"/>
        </w:rP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00B2E" w:rsidRPr="00800B2E" w:rsidRDefault="00800B2E" w:rsidP="00AA69D6">
      <w:pPr>
        <w:pStyle w:val="-"/>
        <w:ind w:firstLine="708"/>
        <w:rPr>
          <w:sz w:val="24"/>
          <w:szCs w:val="24"/>
        </w:rPr>
      </w:pPr>
      <w:r w:rsidRPr="00800B2E">
        <w:rPr>
          <w:color w:val="000000"/>
          <w:sz w:val="24"/>
          <w:szCs w:val="24"/>
        </w:rPr>
        <w:t>понятие «конфликт» и стадии его развития, факторы и причины развития</w:t>
      </w:r>
      <w:r w:rsidR="00AA69D6">
        <w:rPr>
          <w:sz w:val="24"/>
          <w:szCs w:val="24"/>
        </w:rPr>
        <w:t xml:space="preserve"> </w:t>
      </w:r>
      <w:r w:rsidRPr="00800B2E">
        <w:rPr>
          <w:color w:val="000000"/>
          <w:sz w:val="24"/>
          <w:szCs w:val="24"/>
        </w:rPr>
        <w:t>конфликта;</w:t>
      </w:r>
    </w:p>
    <w:p w:rsidR="00800B2E" w:rsidRPr="00800B2E" w:rsidRDefault="00800B2E" w:rsidP="00AA69D6">
      <w:pPr>
        <w:pStyle w:val="-"/>
        <w:ind w:firstLine="708"/>
        <w:rPr>
          <w:sz w:val="24"/>
          <w:szCs w:val="24"/>
        </w:rPr>
      </w:pPr>
      <w:r w:rsidRPr="00800B2E">
        <w:rPr>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00B2E" w:rsidRPr="00800B2E" w:rsidRDefault="00800B2E" w:rsidP="00AA69D6">
      <w:pPr>
        <w:pStyle w:val="-"/>
        <w:ind w:firstLine="708"/>
        <w:rPr>
          <w:sz w:val="24"/>
          <w:szCs w:val="24"/>
        </w:rPr>
      </w:pPr>
      <w:r w:rsidRPr="00800B2E">
        <w:rPr>
          <w:color w:val="000000"/>
          <w:sz w:val="24"/>
          <w:szCs w:val="24"/>
        </w:rPr>
        <w:t>правила поведения для снижения риска конфликта и порядок действий при его опасных проявлениях;</w:t>
      </w:r>
    </w:p>
    <w:p w:rsidR="00800B2E" w:rsidRPr="00800B2E" w:rsidRDefault="00800B2E" w:rsidP="00AA69D6">
      <w:pPr>
        <w:pStyle w:val="-"/>
        <w:ind w:firstLine="708"/>
        <w:rPr>
          <w:sz w:val="24"/>
          <w:szCs w:val="24"/>
        </w:rPr>
      </w:pPr>
      <w:r w:rsidRPr="00800B2E">
        <w:rPr>
          <w:color w:val="000000"/>
          <w:sz w:val="24"/>
          <w:szCs w:val="24"/>
        </w:rPr>
        <w:t>способ разрешения конфликта с помощью третьей стороны (медиатора); опасные формы проявления конфликта: агрессия, домашнее насилие</w:t>
      </w:r>
      <w:r w:rsidR="00AA69D6">
        <w:rPr>
          <w:sz w:val="24"/>
          <w:szCs w:val="24"/>
        </w:rPr>
        <w:t xml:space="preserve"> </w:t>
      </w:r>
      <w:r w:rsidRPr="00800B2E">
        <w:rPr>
          <w:color w:val="000000"/>
          <w:sz w:val="24"/>
          <w:szCs w:val="24"/>
        </w:rPr>
        <w:t>и буллинг;</w:t>
      </w:r>
    </w:p>
    <w:p w:rsidR="00800B2E" w:rsidRPr="00800B2E" w:rsidRDefault="00800B2E" w:rsidP="00AA69D6">
      <w:pPr>
        <w:pStyle w:val="-"/>
        <w:ind w:firstLine="708"/>
        <w:rPr>
          <w:sz w:val="24"/>
          <w:szCs w:val="24"/>
        </w:rPr>
      </w:pPr>
      <w:r w:rsidRPr="00800B2E">
        <w:rPr>
          <w:color w:val="000000"/>
          <w:sz w:val="24"/>
          <w:szCs w:val="24"/>
        </w:rPr>
        <w:t>манипуляции в ходе межличностного общения, приёмы распознавания</w:t>
      </w:r>
      <w:r w:rsidR="00AA69D6">
        <w:rPr>
          <w:sz w:val="24"/>
          <w:szCs w:val="24"/>
        </w:rPr>
        <w:t xml:space="preserve"> </w:t>
      </w:r>
      <w:r w:rsidRPr="00800B2E">
        <w:rPr>
          <w:color w:val="000000"/>
          <w:sz w:val="24"/>
          <w:szCs w:val="24"/>
        </w:rPr>
        <w:t>манипуляций и способы противостояния им;</w:t>
      </w:r>
    </w:p>
    <w:p w:rsidR="00800B2E" w:rsidRPr="00800B2E" w:rsidRDefault="00800B2E" w:rsidP="00AA69D6">
      <w:pPr>
        <w:pStyle w:val="-"/>
        <w:ind w:firstLine="708"/>
        <w:rPr>
          <w:sz w:val="24"/>
          <w:szCs w:val="24"/>
        </w:rPr>
      </w:pPr>
      <w:r w:rsidRPr="00800B2E">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00B2E" w:rsidRPr="00800B2E" w:rsidRDefault="00800B2E" w:rsidP="00AA69D6">
      <w:pPr>
        <w:pStyle w:val="-"/>
        <w:ind w:firstLine="708"/>
        <w:rPr>
          <w:sz w:val="24"/>
          <w:szCs w:val="24"/>
        </w:rPr>
      </w:pPr>
      <w:r w:rsidRPr="00800B2E">
        <w:rPr>
          <w:color w:val="000000"/>
          <w:sz w:val="24"/>
          <w:szCs w:val="24"/>
        </w:rPr>
        <w:t>современные молодёжные увлечения и опасности, связанные с ними, правила</w:t>
      </w:r>
      <w:r w:rsidR="00AA69D6">
        <w:rPr>
          <w:sz w:val="24"/>
          <w:szCs w:val="24"/>
        </w:rPr>
        <w:t xml:space="preserve"> </w:t>
      </w:r>
      <w:r w:rsidRPr="00800B2E">
        <w:rPr>
          <w:color w:val="000000"/>
          <w:sz w:val="24"/>
          <w:szCs w:val="24"/>
        </w:rPr>
        <w:t>безопасного поведения;</w:t>
      </w:r>
    </w:p>
    <w:p w:rsidR="00800B2E" w:rsidRPr="00800B2E" w:rsidRDefault="00800B2E" w:rsidP="00AA69D6">
      <w:pPr>
        <w:pStyle w:val="-"/>
        <w:ind w:firstLine="708"/>
        <w:rPr>
          <w:sz w:val="24"/>
          <w:szCs w:val="24"/>
        </w:rPr>
      </w:pPr>
      <w:r w:rsidRPr="00800B2E">
        <w:rPr>
          <w:color w:val="000000"/>
          <w:sz w:val="24"/>
          <w:szCs w:val="24"/>
        </w:rPr>
        <w:t>правила безопасной коммуникации с незнакомыми людьми.</w:t>
      </w:r>
    </w:p>
    <w:p w:rsidR="00AA69D6" w:rsidRPr="00A60573" w:rsidRDefault="00800B2E" w:rsidP="00AA69D6">
      <w:pPr>
        <w:pStyle w:val="-"/>
        <w:ind w:firstLine="708"/>
        <w:rPr>
          <w:i/>
          <w:color w:val="000000"/>
          <w:sz w:val="24"/>
          <w:szCs w:val="24"/>
        </w:rPr>
      </w:pPr>
      <w:r w:rsidRPr="00A60573">
        <w:rPr>
          <w:i/>
          <w:color w:val="000000"/>
          <w:sz w:val="24"/>
          <w:szCs w:val="24"/>
        </w:rPr>
        <w:t xml:space="preserve">Модуль № 10 «Безопасность в информационном пространстве»: </w:t>
      </w:r>
    </w:p>
    <w:p w:rsidR="00800B2E" w:rsidRPr="00800B2E" w:rsidRDefault="00800B2E" w:rsidP="00AA69D6">
      <w:pPr>
        <w:pStyle w:val="-"/>
        <w:ind w:firstLine="708"/>
        <w:rPr>
          <w:sz w:val="24"/>
          <w:szCs w:val="24"/>
        </w:rPr>
      </w:pPr>
      <w:r w:rsidRPr="00800B2E">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800B2E" w:rsidRPr="00800B2E" w:rsidRDefault="00800B2E" w:rsidP="00AA69D6">
      <w:pPr>
        <w:pStyle w:val="-"/>
        <w:ind w:firstLine="708"/>
        <w:rPr>
          <w:sz w:val="24"/>
          <w:szCs w:val="24"/>
        </w:rPr>
      </w:pPr>
      <w:r w:rsidRPr="00800B2E">
        <w:rPr>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800B2E" w:rsidRPr="00800B2E" w:rsidRDefault="00800B2E" w:rsidP="00AA69D6">
      <w:pPr>
        <w:pStyle w:val="-"/>
        <w:ind w:firstLine="708"/>
        <w:rPr>
          <w:sz w:val="24"/>
          <w:szCs w:val="24"/>
        </w:rPr>
      </w:pPr>
      <w:r w:rsidRPr="00800B2E">
        <w:rPr>
          <w:color w:val="000000"/>
          <w:sz w:val="24"/>
          <w:szCs w:val="24"/>
        </w:rPr>
        <w:t>опасные явления цифровой среды: вредоносные программы и приложения</w:t>
      </w:r>
      <w:r w:rsidR="00AA69D6">
        <w:rPr>
          <w:sz w:val="24"/>
          <w:szCs w:val="24"/>
        </w:rPr>
        <w:t xml:space="preserve"> </w:t>
      </w:r>
      <w:r w:rsidRPr="00800B2E">
        <w:rPr>
          <w:color w:val="000000"/>
          <w:sz w:val="24"/>
          <w:szCs w:val="24"/>
        </w:rPr>
        <w:t>и их разновидности;</w:t>
      </w:r>
    </w:p>
    <w:p w:rsidR="00800B2E" w:rsidRPr="00800B2E" w:rsidRDefault="00800B2E" w:rsidP="00AA69D6">
      <w:pPr>
        <w:pStyle w:val="-"/>
        <w:ind w:firstLine="708"/>
        <w:rPr>
          <w:sz w:val="24"/>
          <w:szCs w:val="24"/>
        </w:rPr>
      </w:pPr>
      <w:r w:rsidRPr="00800B2E">
        <w:rPr>
          <w:color w:val="000000"/>
          <w:sz w:val="24"/>
          <w:szCs w:val="24"/>
        </w:rPr>
        <w:t>правила кибергигиены, необходимые для предупреждения возникновения опасных ситуаций в цифровой среде;</w:t>
      </w:r>
    </w:p>
    <w:p w:rsidR="00AA69D6" w:rsidRDefault="00800B2E" w:rsidP="00AA69D6">
      <w:pPr>
        <w:pStyle w:val="-"/>
        <w:ind w:firstLine="708"/>
        <w:rPr>
          <w:color w:val="000000"/>
          <w:sz w:val="24"/>
          <w:szCs w:val="24"/>
        </w:rPr>
      </w:pPr>
      <w:r w:rsidRPr="00800B2E">
        <w:rPr>
          <w:color w:val="000000"/>
          <w:sz w:val="24"/>
          <w:szCs w:val="24"/>
        </w:rPr>
        <w:t xml:space="preserve">основные виды опасного и запрещённого контента в Интернете и его признаки, приёмы распознавания опасностей при использовании Интернета; </w:t>
      </w:r>
    </w:p>
    <w:p w:rsidR="00800B2E" w:rsidRPr="00800B2E" w:rsidRDefault="00800B2E" w:rsidP="00AA69D6">
      <w:pPr>
        <w:pStyle w:val="-"/>
        <w:ind w:firstLine="708"/>
        <w:rPr>
          <w:sz w:val="24"/>
          <w:szCs w:val="24"/>
        </w:rPr>
      </w:pPr>
      <w:r w:rsidRPr="00800B2E">
        <w:rPr>
          <w:color w:val="000000"/>
          <w:sz w:val="24"/>
          <w:szCs w:val="24"/>
        </w:rPr>
        <w:t>противоправные действия в Интернете;</w:t>
      </w:r>
    </w:p>
    <w:p w:rsidR="00800B2E" w:rsidRPr="00800B2E" w:rsidRDefault="00800B2E" w:rsidP="00AA69D6">
      <w:pPr>
        <w:pStyle w:val="-"/>
        <w:ind w:firstLine="708"/>
        <w:rPr>
          <w:sz w:val="24"/>
          <w:szCs w:val="24"/>
        </w:rPr>
      </w:pPr>
      <w:r w:rsidRPr="00800B2E">
        <w:rPr>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800B2E" w:rsidRPr="00800B2E" w:rsidRDefault="00800B2E" w:rsidP="00AA69D6">
      <w:pPr>
        <w:pStyle w:val="-"/>
        <w:ind w:firstLine="708"/>
        <w:rPr>
          <w:sz w:val="24"/>
          <w:szCs w:val="24"/>
        </w:rPr>
      </w:pPr>
      <w:r w:rsidRPr="00800B2E">
        <w:rPr>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00B2E" w:rsidRPr="00A60573" w:rsidRDefault="00800B2E" w:rsidP="00AA69D6">
      <w:pPr>
        <w:pStyle w:val="-"/>
        <w:rPr>
          <w:i/>
          <w:sz w:val="24"/>
          <w:szCs w:val="24"/>
        </w:rPr>
      </w:pPr>
      <w:r w:rsidRPr="00800B2E">
        <w:rPr>
          <w:color w:val="000000"/>
          <w:sz w:val="24"/>
          <w:szCs w:val="24"/>
        </w:rPr>
        <w:tab/>
      </w:r>
      <w:r w:rsidRPr="00A60573">
        <w:rPr>
          <w:i/>
          <w:color w:val="000000"/>
          <w:sz w:val="24"/>
          <w:szCs w:val="24"/>
        </w:rPr>
        <w:t>Модуль №</w:t>
      </w:r>
      <w:r w:rsidRPr="00A60573">
        <w:rPr>
          <w:i/>
          <w:color w:val="000000"/>
          <w:sz w:val="24"/>
          <w:szCs w:val="24"/>
        </w:rPr>
        <w:tab/>
        <w:t>11 «Основы противодействия экстремизму</w:t>
      </w:r>
      <w:r w:rsidR="00AA69D6" w:rsidRPr="00A60573">
        <w:rPr>
          <w:i/>
          <w:sz w:val="24"/>
          <w:szCs w:val="24"/>
        </w:rPr>
        <w:t xml:space="preserve"> </w:t>
      </w:r>
      <w:r w:rsidRPr="00A60573">
        <w:rPr>
          <w:i/>
          <w:color w:val="000000"/>
          <w:sz w:val="24"/>
          <w:szCs w:val="24"/>
        </w:rPr>
        <w:t>и терроризму»:</w:t>
      </w:r>
    </w:p>
    <w:p w:rsidR="00800B2E" w:rsidRPr="00800B2E" w:rsidRDefault="00800B2E" w:rsidP="00AA69D6">
      <w:pPr>
        <w:pStyle w:val="-"/>
        <w:ind w:firstLine="708"/>
        <w:rPr>
          <w:sz w:val="24"/>
          <w:szCs w:val="24"/>
        </w:rPr>
      </w:pPr>
      <w:r w:rsidRPr="00800B2E">
        <w:rPr>
          <w:color w:val="000000"/>
          <w:sz w:val="24"/>
          <w:szCs w:val="24"/>
        </w:rPr>
        <w:t>понятия «экстремизм» и «терроризм», их содержание, причины, возможные варианты проявления и последствия;</w:t>
      </w:r>
    </w:p>
    <w:p w:rsidR="00800B2E" w:rsidRPr="00800B2E" w:rsidRDefault="00800B2E" w:rsidP="00AA69D6">
      <w:pPr>
        <w:pStyle w:val="-"/>
        <w:ind w:firstLine="708"/>
        <w:rPr>
          <w:sz w:val="24"/>
          <w:szCs w:val="24"/>
        </w:rPr>
      </w:pPr>
      <w:r w:rsidRPr="00800B2E">
        <w:rPr>
          <w:color w:val="000000"/>
          <w:sz w:val="24"/>
          <w:szCs w:val="24"/>
        </w:rPr>
        <w:t>цели и формы проявления террористических актов, их последствия, уровни террористической опасности;</w:t>
      </w:r>
    </w:p>
    <w:p w:rsidR="00800B2E" w:rsidRPr="00800B2E" w:rsidRDefault="00800B2E" w:rsidP="00AA69D6">
      <w:pPr>
        <w:pStyle w:val="-"/>
        <w:ind w:firstLine="708"/>
        <w:rPr>
          <w:sz w:val="24"/>
          <w:szCs w:val="24"/>
        </w:rPr>
      </w:pPr>
      <w:r w:rsidRPr="00800B2E">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800B2E" w:rsidRPr="00800B2E" w:rsidRDefault="00800B2E" w:rsidP="00AA69D6">
      <w:pPr>
        <w:pStyle w:val="-"/>
        <w:ind w:firstLine="708"/>
        <w:rPr>
          <w:sz w:val="24"/>
          <w:szCs w:val="24"/>
        </w:rPr>
      </w:pPr>
      <w:r w:rsidRPr="00800B2E">
        <w:rPr>
          <w:color w:val="000000"/>
          <w:sz w:val="24"/>
          <w:szCs w:val="24"/>
        </w:rPr>
        <w:t>признаки вовлечения в террористическую деятельность, правила антитеррористического поведения;</w:t>
      </w:r>
    </w:p>
    <w:p w:rsidR="00800B2E" w:rsidRPr="00800B2E" w:rsidRDefault="00800B2E" w:rsidP="00AA69D6">
      <w:pPr>
        <w:pStyle w:val="-"/>
        <w:ind w:firstLine="708"/>
        <w:rPr>
          <w:sz w:val="24"/>
          <w:szCs w:val="24"/>
        </w:rPr>
      </w:pPr>
      <w:r w:rsidRPr="00800B2E">
        <w:rPr>
          <w:color w:val="000000"/>
          <w:sz w:val="24"/>
          <w:szCs w:val="24"/>
        </w:rPr>
        <w:t>признаки угроз и подготовки различных форм терактов, порядок действий при их обнаружении;</w:t>
      </w:r>
    </w:p>
    <w:p w:rsidR="00800B2E" w:rsidRPr="00800B2E" w:rsidRDefault="00800B2E" w:rsidP="00AA69D6">
      <w:pPr>
        <w:pStyle w:val="-"/>
        <w:ind w:firstLine="708"/>
        <w:rPr>
          <w:sz w:val="24"/>
          <w:szCs w:val="24"/>
        </w:rPr>
      </w:pPr>
      <w:r w:rsidRPr="00800B2E">
        <w:rPr>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bookmarkEnd w:id="697"/>
    <w:p w:rsidR="00A57638" w:rsidRPr="005D2A93" w:rsidRDefault="00FE3D18" w:rsidP="004D0219">
      <w:pPr>
        <w:pStyle w:val="af5"/>
        <w:tabs>
          <w:tab w:val="left" w:pos="426"/>
        </w:tabs>
        <w:rPr>
          <w:rFonts w:ascii="Times New Roman" w:hAnsi="Times New Roman" w:cs="Times New Roman"/>
          <w:color w:val="auto"/>
          <w:sz w:val="24"/>
          <w:szCs w:val="24"/>
        </w:rPr>
      </w:pPr>
      <w:r w:rsidRPr="005D2A93">
        <w:rPr>
          <w:rFonts w:ascii="Times New Roman" w:hAnsi="Times New Roman" w:cs="Times New Roman"/>
          <w:color w:val="auto"/>
          <w:sz w:val="24"/>
          <w:szCs w:val="24"/>
        </w:rPr>
        <w:t xml:space="preserve">3. </w:t>
      </w:r>
      <w:r w:rsidR="00E235EB" w:rsidRPr="005D2A93">
        <w:rPr>
          <w:rFonts w:ascii="Times New Roman" w:hAnsi="Times New Roman" w:cs="Times New Roman"/>
          <w:color w:val="auto"/>
          <w:sz w:val="24"/>
          <w:szCs w:val="24"/>
        </w:rPr>
        <w:t>ПЛАНИРУЕМЫЕ РЕЗУЛЬТАТЫ</w:t>
      </w:r>
    </w:p>
    <w:p w:rsidR="00A57638" w:rsidRPr="005D2A93" w:rsidRDefault="00E235EB" w:rsidP="004D0219">
      <w:pPr>
        <w:pStyle w:val="af5"/>
        <w:tabs>
          <w:tab w:val="left" w:pos="426"/>
        </w:tabs>
        <w:rPr>
          <w:rFonts w:ascii="Times New Roman" w:hAnsi="Times New Roman" w:cs="Times New Roman"/>
          <w:color w:val="auto"/>
          <w:sz w:val="24"/>
          <w:szCs w:val="24"/>
        </w:rPr>
      </w:pPr>
      <w:r w:rsidRPr="005D2A93">
        <w:rPr>
          <w:rFonts w:ascii="Times New Roman" w:hAnsi="Times New Roman" w:cs="Times New Roman"/>
          <w:color w:val="auto"/>
          <w:sz w:val="24"/>
          <w:szCs w:val="24"/>
        </w:rPr>
        <w:t>ОСВОЕНИЯ УЧЕБНОГО ПРЕДМЕТА</w:t>
      </w:r>
    </w:p>
    <w:p w:rsidR="00A57638" w:rsidRPr="005D2A93" w:rsidRDefault="00E235EB" w:rsidP="004D0219">
      <w:pPr>
        <w:pStyle w:val="af5"/>
        <w:pBdr>
          <w:bottom w:val="single" w:sz="12" w:space="1" w:color="auto"/>
        </w:pBdr>
        <w:tabs>
          <w:tab w:val="left" w:pos="426"/>
        </w:tabs>
        <w:rPr>
          <w:rFonts w:ascii="Times New Roman" w:hAnsi="Times New Roman" w:cs="Times New Roman"/>
          <w:color w:val="auto"/>
          <w:sz w:val="24"/>
          <w:szCs w:val="24"/>
        </w:rPr>
      </w:pPr>
      <w:r w:rsidRPr="005D2A93">
        <w:rPr>
          <w:rFonts w:ascii="Times New Roman" w:hAnsi="Times New Roman" w:cs="Times New Roman"/>
          <w:color w:val="auto"/>
          <w:sz w:val="24"/>
          <w:szCs w:val="24"/>
        </w:rPr>
        <w:t xml:space="preserve">«ОСНОВЫ БЕЗОПАСНОСТИ </w:t>
      </w:r>
      <w:r w:rsidR="005D2A93" w:rsidRPr="005D2A93">
        <w:rPr>
          <w:rFonts w:ascii="Times New Roman" w:hAnsi="Times New Roman" w:cs="Times New Roman"/>
          <w:color w:val="auto"/>
          <w:sz w:val="24"/>
          <w:szCs w:val="24"/>
        </w:rPr>
        <w:t>И ЗАЩИТЫ РОДИНЫ</w:t>
      </w:r>
      <w:r w:rsidRPr="005D2A93">
        <w:rPr>
          <w:rFonts w:ascii="Times New Roman" w:hAnsi="Times New Roman" w:cs="Times New Roman"/>
          <w:color w:val="auto"/>
          <w:sz w:val="24"/>
          <w:szCs w:val="24"/>
        </w:rPr>
        <w:t>» НА УРОВНЕ ОСНОВНОГО ОБЩЕГО ОБРАЗОВАНИЯ</w:t>
      </w:r>
    </w:p>
    <w:p w:rsidR="00FE3D18" w:rsidRPr="005D2A93" w:rsidRDefault="00FE3D18" w:rsidP="005D2A93">
      <w:pPr>
        <w:pStyle w:val="-"/>
        <w:rPr>
          <w:sz w:val="24"/>
          <w:szCs w:val="24"/>
        </w:rPr>
      </w:pPr>
    </w:p>
    <w:p w:rsidR="005D2A93" w:rsidRPr="005D2A93" w:rsidRDefault="005D2A93" w:rsidP="005D2A93">
      <w:pPr>
        <w:pStyle w:val="-"/>
        <w:ind w:firstLine="708"/>
        <w:rPr>
          <w:sz w:val="24"/>
          <w:szCs w:val="24"/>
        </w:rPr>
      </w:pPr>
      <w:r w:rsidRPr="005D2A93">
        <w:rPr>
          <w:color w:val="000000"/>
          <w:sz w:val="24"/>
          <w:szCs w:val="24"/>
        </w:rPr>
        <w:t>Планируемые результаты освоения программы по основам безопасности и защиты Родины на уровне основного общего образования.</w:t>
      </w:r>
    </w:p>
    <w:p w:rsidR="005D2A93" w:rsidRPr="005D2A93" w:rsidRDefault="005D2A93" w:rsidP="005D2A93">
      <w:pPr>
        <w:pStyle w:val="-"/>
        <w:ind w:firstLine="708"/>
        <w:rPr>
          <w:sz w:val="24"/>
          <w:szCs w:val="24"/>
        </w:rPr>
      </w:pPr>
      <w:r w:rsidRPr="005D2A93">
        <w:rPr>
          <w:color w:val="000000"/>
          <w:sz w:val="24"/>
          <w:szCs w:val="24"/>
        </w:rPr>
        <w:t xml:space="preserve"> </w:t>
      </w:r>
      <w:r w:rsidRPr="005D2A93">
        <w:rPr>
          <w:b/>
          <w:i/>
          <w:color w:val="000000"/>
          <w:sz w:val="24"/>
          <w:szCs w:val="24"/>
        </w:rPr>
        <w:t>Личностные результаты</w:t>
      </w:r>
      <w:r w:rsidRPr="005D2A93">
        <w:rPr>
          <w:color w:val="000000"/>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5D2A93" w:rsidRPr="005D2A93" w:rsidRDefault="005D2A93" w:rsidP="005D2A93">
      <w:pPr>
        <w:pStyle w:val="-"/>
        <w:ind w:firstLine="708"/>
        <w:rPr>
          <w:sz w:val="24"/>
          <w:szCs w:val="24"/>
        </w:rPr>
      </w:pPr>
      <w:r w:rsidRPr="005D2A93">
        <w:rPr>
          <w:color w:val="000000"/>
          <w:sz w:val="24"/>
          <w:szCs w:val="24"/>
        </w:rPr>
        <w:t>принятию внутренней позиции личности как особого ценностного отношения к себе, к окружающим людям и к жизни в целом.</w:t>
      </w:r>
    </w:p>
    <w:p w:rsidR="005D2A93" w:rsidRPr="005D2A93" w:rsidRDefault="005D2A93" w:rsidP="005D2A93">
      <w:pPr>
        <w:pStyle w:val="-"/>
        <w:ind w:firstLine="708"/>
        <w:rPr>
          <w:sz w:val="24"/>
          <w:szCs w:val="24"/>
        </w:rPr>
      </w:pPr>
      <w:r w:rsidRPr="005D2A93">
        <w:rPr>
          <w:color w:val="000000"/>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D2A93" w:rsidRPr="005D2A93" w:rsidRDefault="005D2A93" w:rsidP="005D2A93">
      <w:pPr>
        <w:pStyle w:val="-"/>
        <w:ind w:firstLine="708"/>
        <w:rPr>
          <w:sz w:val="24"/>
          <w:szCs w:val="24"/>
        </w:rPr>
      </w:pPr>
      <w:r w:rsidRPr="005D2A93">
        <w:rPr>
          <w:color w:val="000000"/>
          <w:sz w:val="24"/>
          <w:szCs w:val="24"/>
        </w:rPr>
        <w:t>Личностные результаты изучения ОБЗР включают:</w:t>
      </w:r>
    </w:p>
    <w:p w:rsidR="005D2A93" w:rsidRPr="005D2A93" w:rsidRDefault="005D2A93" w:rsidP="005D2A93">
      <w:pPr>
        <w:pStyle w:val="-"/>
        <w:ind w:firstLine="708"/>
        <w:rPr>
          <w:sz w:val="24"/>
          <w:szCs w:val="24"/>
        </w:rPr>
      </w:pPr>
      <w:r w:rsidRPr="005D2A93">
        <w:rPr>
          <w:color w:val="000000"/>
          <w:sz w:val="24"/>
          <w:szCs w:val="24"/>
        </w:rPr>
        <w:t>патриотическое воспитание:</w:t>
      </w:r>
    </w:p>
    <w:p w:rsidR="005D2A93" w:rsidRPr="005D2A93" w:rsidRDefault="005D2A93" w:rsidP="005D2A93">
      <w:pPr>
        <w:pStyle w:val="-"/>
        <w:ind w:firstLine="708"/>
        <w:rPr>
          <w:sz w:val="24"/>
          <w:szCs w:val="24"/>
        </w:rPr>
      </w:pPr>
      <w:r w:rsidRPr="005D2A93">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2A93" w:rsidRPr="005D2A93" w:rsidRDefault="005D2A93" w:rsidP="005D2A93">
      <w:pPr>
        <w:pStyle w:val="-"/>
        <w:ind w:firstLine="708"/>
        <w:rPr>
          <w:sz w:val="24"/>
          <w:szCs w:val="24"/>
        </w:rPr>
      </w:pPr>
      <w:r w:rsidRPr="005D2A93">
        <w:rPr>
          <w:color w:val="000000"/>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D2A93" w:rsidRPr="005D2A93" w:rsidRDefault="005D2A93" w:rsidP="005D2A93">
      <w:pPr>
        <w:pStyle w:val="-"/>
        <w:ind w:firstLine="708"/>
        <w:rPr>
          <w:sz w:val="24"/>
          <w:szCs w:val="24"/>
        </w:rPr>
      </w:pPr>
      <w:r w:rsidRPr="005D2A93">
        <w:rPr>
          <w:color w:val="00000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D2A93" w:rsidRPr="005D2A93" w:rsidRDefault="005D2A93" w:rsidP="005D2A93">
      <w:pPr>
        <w:pStyle w:val="-"/>
        <w:ind w:firstLine="708"/>
        <w:rPr>
          <w:sz w:val="24"/>
          <w:szCs w:val="24"/>
        </w:rPr>
      </w:pPr>
      <w:r w:rsidRPr="005D2A93">
        <w:rPr>
          <w:color w:val="000000"/>
          <w:sz w:val="24"/>
          <w:szCs w:val="24"/>
        </w:rPr>
        <w:t>гражданское воспитание:</w:t>
      </w:r>
    </w:p>
    <w:p w:rsidR="005D2A93" w:rsidRPr="005D2A93" w:rsidRDefault="005D2A93" w:rsidP="005D2A93">
      <w:pPr>
        <w:pStyle w:val="-"/>
        <w:ind w:firstLine="708"/>
        <w:rPr>
          <w:sz w:val="24"/>
          <w:szCs w:val="24"/>
        </w:rPr>
      </w:pPr>
      <w:r w:rsidRPr="005D2A93">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D2A93" w:rsidRPr="005D2A93" w:rsidRDefault="005D2A93" w:rsidP="005D2A93">
      <w:pPr>
        <w:pStyle w:val="-"/>
        <w:ind w:firstLine="708"/>
        <w:rPr>
          <w:sz w:val="24"/>
          <w:szCs w:val="24"/>
        </w:rPr>
      </w:pPr>
      <w:r w:rsidRPr="005D2A93">
        <w:rPr>
          <w:color w:val="000000"/>
          <w:sz w:val="24"/>
          <w:szCs w:val="24"/>
        </w:rPr>
        <w:t>активное участие в жизни семьи, организации, местного сообщества, родного</w:t>
      </w:r>
      <w:r>
        <w:rPr>
          <w:sz w:val="24"/>
          <w:szCs w:val="24"/>
        </w:rPr>
        <w:t xml:space="preserve"> </w:t>
      </w:r>
      <w:r w:rsidRPr="005D2A93">
        <w:rPr>
          <w:color w:val="000000"/>
          <w:sz w:val="24"/>
          <w:szCs w:val="24"/>
        </w:rPr>
        <w:t>края, страны;</w:t>
      </w:r>
    </w:p>
    <w:p w:rsidR="005D2A93" w:rsidRPr="005D2A93" w:rsidRDefault="005D2A93" w:rsidP="005D2A93">
      <w:pPr>
        <w:pStyle w:val="-"/>
        <w:ind w:firstLine="708"/>
        <w:rPr>
          <w:sz w:val="24"/>
          <w:szCs w:val="24"/>
        </w:rPr>
      </w:pPr>
      <w:r w:rsidRPr="005D2A93">
        <w:rPr>
          <w:color w:val="000000"/>
          <w:sz w:val="24"/>
          <w:szCs w:val="24"/>
        </w:rPr>
        <w:t>неприятие любых форм экстремизма, дискриминации;</w:t>
      </w:r>
    </w:p>
    <w:p w:rsidR="005D2A93" w:rsidRPr="005D2A93" w:rsidRDefault="005D2A93" w:rsidP="005D2A93">
      <w:pPr>
        <w:pStyle w:val="-"/>
        <w:ind w:firstLine="708"/>
        <w:rPr>
          <w:sz w:val="24"/>
          <w:szCs w:val="24"/>
        </w:rPr>
      </w:pPr>
      <w:r w:rsidRPr="005D2A93">
        <w:rPr>
          <w:color w:val="000000"/>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D2A93" w:rsidRPr="005D2A93" w:rsidRDefault="005D2A93" w:rsidP="005D2A93">
      <w:pPr>
        <w:pStyle w:val="-"/>
        <w:ind w:firstLine="708"/>
        <w:rPr>
          <w:sz w:val="24"/>
          <w:szCs w:val="24"/>
        </w:rPr>
      </w:pPr>
      <w:r w:rsidRPr="005D2A93">
        <w:rPr>
          <w:color w:val="000000"/>
          <w:sz w:val="24"/>
          <w:szCs w:val="24"/>
        </w:rPr>
        <w:t>представление о способах противодействия коррупции;</w:t>
      </w:r>
    </w:p>
    <w:p w:rsidR="005D2A93" w:rsidRPr="005D2A93" w:rsidRDefault="005D2A93" w:rsidP="005D2A93">
      <w:pPr>
        <w:pStyle w:val="-"/>
        <w:ind w:firstLine="708"/>
        <w:rPr>
          <w:sz w:val="24"/>
          <w:szCs w:val="24"/>
        </w:rPr>
      </w:pPr>
      <w:r w:rsidRPr="005D2A93">
        <w:rPr>
          <w:color w:val="000000"/>
          <w:sz w:val="24"/>
          <w:szCs w:val="24"/>
        </w:rPr>
        <w:t>готовность к разнообразной совместной деятельности,</w:t>
      </w:r>
      <w:r w:rsidRPr="005D2A93">
        <w:rPr>
          <w:color w:val="000000"/>
          <w:sz w:val="24"/>
          <w:szCs w:val="24"/>
        </w:rPr>
        <w:tab/>
        <w:t>стремление</w:t>
      </w:r>
      <w:r>
        <w:rPr>
          <w:sz w:val="24"/>
          <w:szCs w:val="24"/>
        </w:rPr>
        <w:t xml:space="preserve"> </w:t>
      </w:r>
      <w:r w:rsidRPr="005D2A93">
        <w:rPr>
          <w:color w:val="000000"/>
          <w:sz w:val="24"/>
          <w:szCs w:val="24"/>
        </w:rPr>
        <w:t>к взаимопониманию и взаимопомощи, активное участие в самоуправлении в образовательной организации;</w:t>
      </w:r>
    </w:p>
    <w:p w:rsidR="005D2A93" w:rsidRPr="005D2A93" w:rsidRDefault="005D2A93" w:rsidP="005D2A93">
      <w:pPr>
        <w:pStyle w:val="-"/>
        <w:ind w:firstLine="708"/>
        <w:rPr>
          <w:sz w:val="24"/>
          <w:szCs w:val="24"/>
        </w:rPr>
      </w:pPr>
      <w:r w:rsidRPr="005D2A93">
        <w:rPr>
          <w:color w:val="000000"/>
          <w:sz w:val="24"/>
          <w:szCs w:val="24"/>
        </w:rPr>
        <w:t>готовность к участию в гуманитарной деятельности (волонтёрство, помощь людям, нуждающимся в ней);</w:t>
      </w:r>
    </w:p>
    <w:p w:rsidR="005D2A93" w:rsidRPr="005D2A93" w:rsidRDefault="005D2A93" w:rsidP="005D2A93">
      <w:pPr>
        <w:pStyle w:val="-"/>
        <w:ind w:firstLine="708"/>
        <w:rPr>
          <w:sz w:val="24"/>
          <w:szCs w:val="24"/>
        </w:rPr>
      </w:pPr>
      <w:r w:rsidRPr="005D2A93">
        <w:rPr>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2A93" w:rsidRPr="005D2A93" w:rsidRDefault="005D2A93" w:rsidP="005D2A93">
      <w:pPr>
        <w:pStyle w:val="-"/>
        <w:ind w:firstLine="708"/>
        <w:rPr>
          <w:sz w:val="24"/>
          <w:szCs w:val="24"/>
        </w:rPr>
      </w:pPr>
      <w:r w:rsidRPr="005D2A93">
        <w:rPr>
          <w:color w:val="000000"/>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D2A93" w:rsidRPr="005D2A93" w:rsidRDefault="005D2A93" w:rsidP="005D2A93">
      <w:pPr>
        <w:pStyle w:val="-"/>
        <w:ind w:firstLine="708"/>
        <w:rPr>
          <w:sz w:val="24"/>
          <w:szCs w:val="24"/>
        </w:rPr>
      </w:pPr>
      <w:r w:rsidRPr="005D2A93">
        <w:rPr>
          <w:color w:val="000000"/>
          <w:sz w:val="24"/>
          <w:szCs w:val="24"/>
        </w:rPr>
        <w:t>знание и понимание роли государства в противодействии основным вызовам современности:</w:t>
      </w:r>
      <w:r w:rsidRPr="005D2A93">
        <w:rPr>
          <w:color w:val="000000"/>
          <w:sz w:val="24"/>
          <w:szCs w:val="24"/>
        </w:rPr>
        <w:tab/>
        <w:t>терроризму, экстремизму, незаконному распространению</w:t>
      </w:r>
      <w:r>
        <w:rPr>
          <w:sz w:val="24"/>
          <w:szCs w:val="24"/>
        </w:rPr>
        <w:t xml:space="preserve"> </w:t>
      </w:r>
      <w:r w:rsidRPr="005D2A93">
        <w:rPr>
          <w:color w:val="000000"/>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w:t>
      </w:r>
      <w:r>
        <w:rPr>
          <w:sz w:val="24"/>
          <w:szCs w:val="24"/>
        </w:rPr>
        <w:t xml:space="preserve"> </w:t>
      </w:r>
      <w:r w:rsidRPr="005D2A93">
        <w:rPr>
          <w:color w:val="000000"/>
          <w:sz w:val="24"/>
          <w:szCs w:val="24"/>
        </w:rPr>
        <w:t>с другими людьми;</w:t>
      </w:r>
    </w:p>
    <w:p w:rsidR="005D2A93" w:rsidRPr="005D2A93" w:rsidRDefault="005D2A93" w:rsidP="005D2A93">
      <w:pPr>
        <w:pStyle w:val="-"/>
        <w:ind w:firstLine="708"/>
        <w:rPr>
          <w:sz w:val="24"/>
          <w:szCs w:val="24"/>
        </w:rPr>
      </w:pPr>
      <w:r w:rsidRPr="005D2A93">
        <w:rPr>
          <w:color w:val="000000"/>
          <w:sz w:val="24"/>
          <w:szCs w:val="24"/>
        </w:rPr>
        <w:t>духовно-нравственное воспитание:</w:t>
      </w:r>
    </w:p>
    <w:p w:rsidR="005D2A93" w:rsidRPr="005D2A93" w:rsidRDefault="005D2A93" w:rsidP="005D2A93">
      <w:pPr>
        <w:pStyle w:val="-"/>
        <w:ind w:firstLine="708"/>
        <w:rPr>
          <w:sz w:val="24"/>
          <w:szCs w:val="24"/>
        </w:rPr>
      </w:pPr>
      <w:r w:rsidRPr="005D2A93">
        <w:rPr>
          <w:color w:val="000000"/>
          <w:sz w:val="24"/>
          <w:szCs w:val="24"/>
        </w:rPr>
        <w:t>ориентация на моральные ценности и нормы в ситуациях нравственного выбора;</w:t>
      </w:r>
    </w:p>
    <w:p w:rsidR="005D2A93" w:rsidRPr="005D2A93" w:rsidRDefault="005D2A93" w:rsidP="005D2A93">
      <w:pPr>
        <w:pStyle w:val="-"/>
        <w:ind w:firstLine="708"/>
        <w:rPr>
          <w:sz w:val="24"/>
          <w:szCs w:val="24"/>
        </w:rPr>
      </w:pPr>
      <w:r w:rsidRPr="005D2A93">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D2A93" w:rsidRPr="005D2A93" w:rsidRDefault="005D2A93" w:rsidP="005D2A93">
      <w:pPr>
        <w:pStyle w:val="-"/>
        <w:ind w:firstLine="708"/>
        <w:rPr>
          <w:sz w:val="24"/>
          <w:szCs w:val="24"/>
        </w:rPr>
      </w:pPr>
      <w:r w:rsidRPr="005D2A93">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r>
        <w:rPr>
          <w:sz w:val="24"/>
          <w:szCs w:val="24"/>
        </w:rPr>
        <w:t xml:space="preserve"> </w:t>
      </w:r>
      <w:r w:rsidRPr="005D2A93">
        <w:rPr>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D2A93" w:rsidRPr="005D2A93" w:rsidRDefault="005D2A93" w:rsidP="005D2A93">
      <w:pPr>
        <w:pStyle w:val="-"/>
        <w:ind w:firstLine="708"/>
        <w:rPr>
          <w:sz w:val="24"/>
          <w:szCs w:val="24"/>
        </w:rPr>
      </w:pPr>
      <w:r w:rsidRPr="005D2A93">
        <w:rPr>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D2A93" w:rsidRPr="005D2A93" w:rsidRDefault="005D2A93" w:rsidP="005D2A93">
      <w:pPr>
        <w:pStyle w:val="-"/>
        <w:ind w:firstLine="708"/>
        <w:rPr>
          <w:sz w:val="24"/>
          <w:szCs w:val="24"/>
        </w:rPr>
      </w:pPr>
      <w:r w:rsidRPr="005D2A93">
        <w:rPr>
          <w:color w:val="000000"/>
          <w:sz w:val="24"/>
          <w:szCs w:val="24"/>
        </w:rPr>
        <w:t>эстетическое воспитание:</w:t>
      </w:r>
    </w:p>
    <w:p w:rsidR="005D2A93" w:rsidRPr="005D2A93" w:rsidRDefault="005D2A93" w:rsidP="005D2A93">
      <w:pPr>
        <w:pStyle w:val="-"/>
        <w:ind w:firstLine="708"/>
        <w:rPr>
          <w:sz w:val="24"/>
          <w:szCs w:val="24"/>
        </w:rPr>
      </w:pPr>
      <w:r w:rsidRPr="005D2A93">
        <w:rPr>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5D2A93" w:rsidRPr="005D2A93" w:rsidRDefault="005D2A93" w:rsidP="005D2A93">
      <w:pPr>
        <w:pStyle w:val="-"/>
        <w:ind w:firstLine="708"/>
        <w:rPr>
          <w:sz w:val="24"/>
          <w:szCs w:val="24"/>
        </w:rPr>
      </w:pPr>
      <w:r w:rsidRPr="005D2A93">
        <w:rPr>
          <w:color w:val="000000"/>
          <w:sz w:val="24"/>
          <w:szCs w:val="24"/>
        </w:rPr>
        <w:t>понимание взаимозависимости счастливого юношества и безопасного личного поведения в повседневной жизни;</w:t>
      </w:r>
    </w:p>
    <w:p w:rsidR="005D2A93" w:rsidRPr="005D2A93" w:rsidRDefault="005D2A93" w:rsidP="005D2A93">
      <w:pPr>
        <w:pStyle w:val="-"/>
        <w:ind w:firstLine="708"/>
        <w:rPr>
          <w:sz w:val="24"/>
          <w:szCs w:val="24"/>
        </w:rPr>
      </w:pPr>
      <w:r w:rsidRPr="005D2A93">
        <w:rPr>
          <w:color w:val="000000"/>
          <w:sz w:val="24"/>
          <w:szCs w:val="24"/>
        </w:rPr>
        <w:t>ценности научного познания:</w:t>
      </w:r>
    </w:p>
    <w:p w:rsidR="005D2A93" w:rsidRPr="005D2A93" w:rsidRDefault="005D2A93" w:rsidP="005D2A93">
      <w:pPr>
        <w:pStyle w:val="-"/>
        <w:ind w:firstLine="708"/>
        <w:rPr>
          <w:sz w:val="24"/>
          <w:szCs w:val="24"/>
        </w:rPr>
      </w:pPr>
      <w:r w:rsidRPr="005D2A93">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2A93" w:rsidRPr="005D2A93" w:rsidRDefault="005D2A93" w:rsidP="00D20EBF">
      <w:pPr>
        <w:pStyle w:val="-"/>
        <w:ind w:firstLine="708"/>
        <w:rPr>
          <w:sz w:val="24"/>
          <w:szCs w:val="24"/>
        </w:rPr>
      </w:pPr>
      <w:r w:rsidRPr="005D2A93">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2A93" w:rsidRPr="005D2A93" w:rsidRDefault="005D2A93" w:rsidP="00D20EBF">
      <w:pPr>
        <w:pStyle w:val="-"/>
        <w:ind w:firstLine="708"/>
        <w:rPr>
          <w:sz w:val="24"/>
          <w:szCs w:val="24"/>
        </w:rPr>
      </w:pPr>
      <w:r w:rsidRPr="005D2A93">
        <w:rPr>
          <w:color w:val="000000"/>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D2A93" w:rsidRPr="005D2A93" w:rsidRDefault="005D2A93" w:rsidP="00D20EBF">
      <w:pPr>
        <w:pStyle w:val="-"/>
        <w:ind w:firstLine="708"/>
        <w:rPr>
          <w:sz w:val="24"/>
          <w:szCs w:val="24"/>
        </w:rPr>
      </w:pPr>
      <w:r w:rsidRPr="005D2A93">
        <w:rPr>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w:t>
      </w:r>
      <w:r w:rsidR="00D20EBF">
        <w:rPr>
          <w:sz w:val="24"/>
          <w:szCs w:val="24"/>
        </w:rPr>
        <w:t xml:space="preserve"> </w:t>
      </w:r>
      <w:r w:rsidRPr="005D2A93">
        <w:rPr>
          <w:color w:val="000000"/>
          <w:sz w:val="24"/>
          <w:szCs w:val="24"/>
        </w:rPr>
        <w:t>с учётом реальных условий и возможностей;</w:t>
      </w:r>
    </w:p>
    <w:p w:rsidR="005D2A93" w:rsidRPr="005D2A93" w:rsidRDefault="005D2A93" w:rsidP="00D20EBF">
      <w:pPr>
        <w:pStyle w:val="-"/>
        <w:ind w:firstLine="708"/>
        <w:rPr>
          <w:sz w:val="24"/>
          <w:szCs w:val="24"/>
        </w:rPr>
      </w:pPr>
      <w:r w:rsidRPr="005D2A93">
        <w:rPr>
          <w:color w:val="000000"/>
          <w:sz w:val="24"/>
          <w:szCs w:val="24"/>
        </w:rPr>
        <w:t>физическое воспитание, формирование культуры здоровья</w:t>
      </w:r>
      <w:r w:rsidR="00D20EBF">
        <w:rPr>
          <w:sz w:val="24"/>
          <w:szCs w:val="24"/>
        </w:rPr>
        <w:t xml:space="preserve"> </w:t>
      </w:r>
      <w:r w:rsidRPr="005D2A93">
        <w:rPr>
          <w:color w:val="000000"/>
          <w:sz w:val="24"/>
          <w:szCs w:val="24"/>
        </w:rPr>
        <w:t>и эмоционального благополучия:</w:t>
      </w:r>
    </w:p>
    <w:p w:rsidR="005D2A93" w:rsidRPr="005D2A93" w:rsidRDefault="005D2A93" w:rsidP="00D20EBF">
      <w:pPr>
        <w:pStyle w:val="-"/>
        <w:ind w:firstLine="708"/>
        <w:rPr>
          <w:sz w:val="24"/>
          <w:szCs w:val="24"/>
        </w:rPr>
      </w:pPr>
      <w:r w:rsidRPr="005D2A93">
        <w:rPr>
          <w:color w:val="000000"/>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w:t>
      </w:r>
      <w:r w:rsidR="00D20EBF">
        <w:rPr>
          <w:sz w:val="24"/>
          <w:szCs w:val="24"/>
        </w:rPr>
        <w:t xml:space="preserve"> </w:t>
      </w:r>
      <w:r w:rsidRPr="005D2A93">
        <w:rPr>
          <w:color w:val="000000"/>
          <w:sz w:val="24"/>
          <w:szCs w:val="24"/>
        </w:rPr>
        <w:t>и государства;</w:t>
      </w:r>
    </w:p>
    <w:p w:rsidR="005D2A93" w:rsidRPr="005D2A93" w:rsidRDefault="005D2A93" w:rsidP="00D20EBF">
      <w:pPr>
        <w:pStyle w:val="-"/>
        <w:ind w:firstLine="708"/>
        <w:rPr>
          <w:sz w:val="24"/>
          <w:szCs w:val="24"/>
        </w:rPr>
      </w:pPr>
      <w:r w:rsidRPr="005D2A93">
        <w:rPr>
          <w:color w:val="000000"/>
          <w:sz w:val="24"/>
          <w:szCs w:val="24"/>
        </w:rPr>
        <w:t>осознание ценности жизни;</w:t>
      </w:r>
    </w:p>
    <w:p w:rsidR="005D2A93" w:rsidRPr="005D2A93" w:rsidRDefault="005D2A93" w:rsidP="00D20EBF">
      <w:pPr>
        <w:pStyle w:val="-"/>
        <w:ind w:firstLine="708"/>
        <w:rPr>
          <w:sz w:val="24"/>
          <w:szCs w:val="24"/>
        </w:rPr>
      </w:pPr>
      <w:r w:rsidRPr="005D2A93">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2A93" w:rsidRPr="005D2A93" w:rsidRDefault="005D2A93" w:rsidP="00D20EBF">
      <w:pPr>
        <w:pStyle w:val="-"/>
        <w:ind w:firstLine="708"/>
        <w:rPr>
          <w:sz w:val="24"/>
          <w:szCs w:val="24"/>
        </w:rPr>
      </w:pPr>
      <w:r w:rsidRPr="005D2A93">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2A93" w:rsidRPr="005D2A93" w:rsidRDefault="005D2A93" w:rsidP="00D20EBF">
      <w:pPr>
        <w:pStyle w:val="-"/>
        <w:ind w:firstLine="708"/>
        <w:rPr>
          <w:sz w:val="24"/>
          <w:szCs w:val="24"/>
        </w:rPr>
      </w:pPr>
      <w:r w:rsidRPr="005D2A93">
        <w:rPr>
          <w:color w:val="000000"/>
          <w:sz w:val="24"/>
          <w:szCs w:val="24"/>
        </w:rPr>
        <w:t>соблюдение правил безопасности, в том числе навыков безопасного поведения в Интернет-среде;</w:t>
      </w:r>
    </w:p>
    <w:p w:rsidR="005D2A93" w:rsidRPr="005D2A93" w:rsidRDefault="005D2A93" w:rsidP="00D20EBF">
      <w:pPr>
        <w:pStyle w:val="-"/>
        <w:ind w:firstLine="708"/>
        <w:rPr>
          <w:sz w:val="24"/>
          <w:szCs w:val="24"/>
        </w:rPr>
      </w:pPr>
      <w:r w:rsidRPr="005D2A93">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D2A93" w:rsidRPr="005D2A93" w:rsidRDefault="005D2A93" w:rsidP="00D20EBF">
      <w:pPr>
        <w:pStyle w:val="-"/>
        <w:ind w:firstLine="708"/>
        <w:rPr>
          <w:sz w:val="24"/>
          <w:szCs w:val="24"/>
        </w:rPr>
      </w:pPr>
      <w:r w:rsidRPr="005D2A93">
        <w:rPr>
          <w:color w:val="000000"/>
          <w:sz w:val="24"/>
          <w:szCs w:val="24"/>
        </w:rPr>
        <w:t>умение принимать себя и других людей, не осуждая;</w:t>
      </w:r>
    </w:p>
    <w:p w:rsidR="005D2A93" w:rsidRPr="005D2A93" w:rsidRDefault="005D2A93" w:rsidP="00D20EBF">
      <w:pPr>
        <w:pStyle w:val="-"/>
        <w:ind w:firstLine="708"/>
        <w:rPr>
          <w:sz w:val="24"/>
          <w:szCs w:val="24"/>
        </w:rPr>
      </w:pPr>
      <w:r w:rsidRPr="005D2A93">
        <w:rPr>
          <w:color w:val="000000"/>
          <w:sz w:val="24"/>
          <w:szCs w:val="24"/>
        </w:rPr>
        <w:t>умение осознавать эмоциональное состояние своё и других людей, уметь управлять собственным эмоциональным состоянием;</w:t>
      </w:r>
    </w:p>
    <w:p w:rsidR="005D2A93" w:rsidRPr="005D2A93" w:rsidRDefault="005D2A93" w:rsidP="00D20EBF">
      <w:pPr>
        <w:pStyle w:val="-"/>
        <w:ind w:firstLine="708"/>
        <w:rPr>
          <w:sz w:val="24"/>
          <w:szCs w:val="24"/>
        </w:rPr>
      </w:pPr>
      <w:r w:rsidRPr="005D2A93">
        <w:rPr>
          <w:color w:val="000000"/>
          <w:sz w:val="24"/>
          <w:szCs w:val="24"/>
        </w:rPr>
        <w:t>сформированность навыка рефлексии, признание своего права на ошибку</w:t>
      </w:r>
      <w:r w:rsidR="00D20EBF">
        <w:rPr>
          <w:sz w:val="24"/>
          <w:szCs w:val="24"/>
        </w:rPr>
        <w:t xml:space="preserve"> </w:t>
      </w:r>
      <w:r w:rsidRPr="005D2A93">
        <w:rPr>
          <w:color w:val="000000"/>
          <w:sz w:val="24"/>
          <w:szCs w:val="24"/>
        </w:rPr>
        <w:t>и такого же права другого человека;</w:t>
      </w:r>
    </w:p>
    <w:p w:rsidR="005D2A93" w:rsidRPr="005D2A93" w:rsidRDefault="005D2A93" w:rsidP="00D20EBF">
      <w:pPr>
        <w:pStyle w:val="-"/>
        <w:ind w:firstLine="708"/>
        <w:rPr>
          <w:sz w:val="24"/>
          <w:szCs w:val="24"/>
        </w:rPr>
      </w:pPr>
      <w:r w:rsidRPr="005D2A93">
        <w:rPr>
          <w:color w:val="000000"/>
          <w:sz w:val="24"/>
          <w:szCs w:val="24"/>
        </w:rPr>
        <w:t>трудовое воспитание:</w:t>
      </w:r>
    </w:p>
    <w:p w:rsidR="005D2A93" w:rsidRPr="005D2A93" w:rsidRDefault="005D2A93" w:rsidP="00D20EBF">
      <w:pPr>
        <w:pStyle w:val="-"/>
        <w:ind w:firstLine="708"/>
        <w:rPr>
          <w:sz w:val="24"/>
          <w:szCs w:val="24"/>
        </w:rPr>
      </w:pPr>
      <w:r w:rsidRPr="005D2A93">
        <w:rPr>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2A93" w:rsidRPr="005D2A93" w:rsidRDefault="005D2A93" w:rsidP="00D20EBF">
      <w:pPr>
        <w:pStyle w:val="-"/>
        <w:ind w:firstLine="708"/>
        <w:rPr>
          <w:sz w:val="24"/>
          <w:szCs w:val="24"/>
        </w:rPr>
      </w:pPr>
      <w:r w:rsidRPr="005D2A93">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5D2A93" w:rsidRPr="005D2A93" w:rsidRDefault="005D2A93" w:rsidP="00D20EBF">
      <w:pPr>
        <w:pStyle w:val="-"/>
        <w:ind w:firstLine="708"/>
        <w:rPr>
          <w:sz w:val="24"/>
          <w:szCs w:val="24"/>
        </w:rPr>
      </w:pPr>
      <w:r w:rsidRPr="005D2A93">
        <w:rPr>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5D2A93" w:rsidRPr="005D2A93" w:rsidRDefault="005D2A93" w:rsidP="00D20EBF">
      <w:pPr>
        <w:pStyle w:val="-"/>
        <w:ind w:firstLine="708"/>
        <w:rPr>
          <w:sz w:val="24"/>
          <w:szCs w:val="24"/>
        </w:rPr>
      </w:pPr>
      <w:r w:rsidRPr="005D2A93">
        <w:rPr>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D20EBF">
        <w:rPr>
          <w:sz w:val="24"/>
          <w:szCs w:val="24"/>
        </w:rPr>
        <w:t xml:space="preserve"> </w:t>
      </w:r>
      <w:r w:rsidRPr="005D2A93">
        <w:rPr>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D2A93" w:rsidRPr="005D2A93" w:rsidRDefault="005D2A93" w:rsidP="00D20EBF">
      <w:pPr>
        <w:pStyle w:val="-"/>
        <w:ind w:firstLine="708"/>
        <w:rPr>
          <w:sz w:val="24"/>
          <w:szCs w:val="24"/>
        </w:rPr>
      </w:pPr>
      <w:r w:rsidRPr="005D2A93">
        <w:rPr>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D2A93" w:rsidRPr="005D2A93" w:rsidRDefault="005D2A93" w:rsidP="00D20EBF">
      <w:pPr>
        <w:pStyle w:val="-"/>
        <w:ind w:firstLine="708"/>
        <w:rPr>
          <w:sz w:val="24"/>
          <w:szCs w:val="24"/>
        </w:rPr>
      </w:pPr>
      <w:r w:rsidRPr="005D2A93">
        <w:rPr>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D2A93" w:rsidRPr="005D2A93" w:rsidRDefault="005D2A93" w:rsidP="00D20EBF">
      <w:pPr>
        <w:pStyle w:val="-"/>
        <w:ind w:firstLine="708"/>
        <w:rPr>
          <w:sz w:val="24"/>
          <w:szCs w:val="24"/>
        </w:rPr>
      </w:pPr>
      <w:r w:rsidRPr="005D2A93">
        <w:rPr>
          <w:color w:val="000000"/>
          <w:sz w:val="24"/>
          <w:szCs w:val="24"/>
        </w:rPr>
        <w:t>экологическое воспитание:</w:t>
      </w:r>
    </w:p>
    <w:p w:rsidR="005D2A93" w:rsidRPr="005D2A93" w:rsidRDefault="005D2A93" w:rsidP="00D20EBF">
      <w:pPr>
        <w:pStyle w:val="-"/>
        <w:ind w:firstLine="708"/>
        <w:rPr>
          <w:sz w:val="24"/>
          <w:szCs w:val="24"/>
        </w:rPr>
      </w:pPr>
      <w:r w:rsidRPr="005D2A93">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2A93" w:rsidRPr="005D2A93" w:rsidRDefault="005D2A93" w:rsidP="00D20EBF">
      <w:pPr>
        <w:pStyle w:val="-"/>
        <w:ind w:firstLine="708"/>
        <w:rPr>
          <w:sz w:val="24"/>
          <w:szCs w:val="24"/>
        </w:rPr>
      </w:pPr>
      <w:r w:rsidRPr="005D2A93">
        <w:rPr>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D2A93" w:rsidRPr="005D2A93" w:rsidRDefault="005D2A93" w:rsidP="00D20EBF">
      <w:pPr>
        <w:pStyle w:val="-"/>
        <w:ind w:firstLine="708"/>
        <w:rPr>
          <w:sz w:val="24"/>
          <w:szCs w:val="24"/>
        </w:rPr>
      </w:pPr>
      <w:r w:rsidRPr="005D2A93">
        <w:rPr>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5D2A93" w:rsidRPr="005D2A93" w:rsidRDefault="005D2A93" w:rsidP="00D20EBF">
      <w:pPr>
        <w:pStyle w:val="-"/>
        <w:ind w:firstLine="708"/>
        <w:rPr>
          <w:sz w:val="24"/>
          <w:szCs w:val="24"/>
        </w:rPr>
      </w:pPr>
      <w:r w:rsidRPr="005D2A93">
        <w:rPr>
          <w:color w:val="000000"/>
          <w:sz w:val="24"/>
          <w:szCs w:val="24"/>
        </w:rPr>
        <w:t>готовность к участию в практической деятельности экологической</w:t>
      </w:r>
      <w:r w:rsidR="00D20EBF">
        <w:rPr>
          <w:sz w:val="24"/>
          <w:szCs w:val="24"/>
        </w:rPr>
        <w:t xml:space="preserve"> </w:t>
      </w:r>
      <w:r w:rsidRPr="005D2A93">
        <w:rPr>
          <w:color w:val="000000"/>
          <w:sz w:val="24"/>
          <w:szCs w:val="24"/>
        </w:rPr>
        <w:t>направленности;</w:t>
      </w:r>
    </w:p>
    <w:p w:rsidR="005D2A93" w:rsidRPr="005D2A93" w:rsidRDefault="005D2A93" w:rsidP="00D20EBF">
      <w:pPr>
        <w:pStyle w:val="-"/>
        <w:ind w:firstLine="708"/>
        <w:rPr>
          <w:sz w:val="24"/>
          <w:szCs w:val="24"/>
        </w:rPr>
      </w:pPr>
      <w:r w:rsidRPr="005D2A93">
        <w:rPr>
          <w:color w:val="000000"/>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D2A93" w:rsidRPr="005D2A93" w:rsidRDefault="005D2A93" w:rsidP="00D20EBF">
      <w:pPr>
        <w:pStyle w:val="-"/>
        <w:ind w:firstLine="708"/>
        <w:rPr>
          <w:sz w:val="24"/>
          <w:szCs w:val="24"/>
        </w:rPr>
      </w:pPr>
      <w:r w:rsidRPr="005D2A93">
        <w:rPr>
          <w:color w:val="000000"/>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2A93" w:rsidRPr="005D2A93" w:rsidRDefault="005D2A93" w:rsidP="00D20EBF">
      <w:pPr>
        <w:pStyle w:val="-"/>
        <w:ind w:firstLine="708"/>
        <w:rPr>
          <w:sz w:val="24"/>
          <w:szCs w:val="24"/>
        </w:rPr>
      </w:pPr>
      <w:r w:rsidRPr="005D2A93">
        <w:rPr>
          <w:color w:val="000000"/>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5D2A93" w:rsidRPr="005D2A93" w:rsidRDefault="005D2A93" w:rsidP="005F656A">
      <w:pPr>
        <w:pStyle w:val="-"/>
        <w:ind w:firstLine="708"/>
        <w:rPr>
          <w:sz w:val="24"/>
          <w:szCs w:val="24"/>
        </w:rPr>
      </w:pPr>
      <w:r w:rsidRPr="005D2A93">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5D2A93" w:rsidRPr="005D2A93" w:rsidRDefault="005D2A93" w:rsidP="005F656A">
      <w:pPr>
        <w:pStyle w:val="-"/>
        <w:ind w:firstLine="708"/>
        <w:rPr>
          <w:sz w:val="24"/>
          <w:szCs w:val="24"/>
        </w:rPr>
      </w:pPr>
      <w:r w:rsidRPr="005D2A93">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5D2A93" w:rsidRPr="005D2A93" w:rsidRDefault="005D2A93" w:rsidP="005F656A">
      <w:pPr>
        <w:pStyle w:val="-"/>
        <w:ind w:firstLine="708"/>
        <w:rPr>
          <w:sz w:val="24"/>
          <w:szCs w:val="24"/>
        </w:rPr>
      </w:pPr>
      <w:r w:rsidRPr="005D2A93">
        <w:rPr>
          <w:color w:val="000000"/>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D2A93" w:rsidRPr="005D2A93" w:rsidRDefault="005D2A93" w:rsidP="005F656A">
      <w:pPr>
        <w:pStyle w:val="-"/>
        <w:ind w:firstLine="708"/>
        <w:rPr>
          <w:sz w:val="24"/>
          <w:szCs w:val="24"/>
        </w:rPr>
      </w:pPr>
      <w:r w:rsidRPr="005D2A93">
        <w:rPr>
          <w:color w:val="000000"/>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005F656A">
        <w:rPr>
          <w:sz w:val="24"/>
          <w:szCs w:val="24"/>
        </w:rPr>
        <w:t xml:space="preserve"> </w:t>
      </w:r>
      <w:r w:rsidRPr="005D2A93">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w:t>
      </w:r>
      <w:r w:rsidR="005F656A">
        <w:rPr>
          <w:sz w:val="24"/>
          <w:szCs w:val="24"/>
        </w:rPr>
        <w:t xml:space="preserve"> </w:t>
      </w:r>
      <w:r w:rsidRPr="005D2A93">
        <w:rPr>
          <w:color w:val="000000"/>
          <w:sz w:val="24"/>
          <w:szCs w:val="24"/>
        </w:rPr>
        <w:t>самостоятельно выделенных критериев).</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2A93" w:rsidRPr="005D2A93" w:rsidRDefault="005D2A93" w:rsidP="005F656A">
      <w:pPr>
        <w:pStyle w:val="-"/>
        <w:ind w:firstLine="708"/>
        <w:rPr>
          <w:sz w:val="24"/>
          <w:szCs w:val="24"/>
        </w:rPr>
      </w:pPr>
      <w:r w:rsidRPr="005D2A93">
        <w:rPr>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D2A93" w:rsidRPr="005D2A93" w:rsidRDefault="005D2A93" w:rsidP="005F656A">
      <w:pPr>
        <w:pStyle w:val="-"/>
        <w:ind w:firstLine="708"/>
        <w:rPr>
          <w:sz w:val="24"/>
          <w:szCs w:val="24"/>
        </w:rPr>
      </w:pPr>
      <w:r w:rsidRPr="005D2A93">
        <w:rPr>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D2A93" w:rsidRPr="005D2A93" w:rsidRDefault="005D2A93" w:rsidP="005F656A">
      <w:pPr>
        <w:pStyle w:val="-"/>
        <w:ind w:firstLine="708"/>
        <w:rPr>
          <w:sz w:val="24"/>
          <w:szCs w:val="24"/>
        </w:rPr>
      </w:pPr>
      <w:r w:rsidRPr="005D2A93">
        <w:rPr>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r w:rsidR="005F656A">
        <w:rPr>
          <w:sz w:val="24"/>
          <w:szCs w:val="24"/>
        </w:rPr>
        <w:t xml:space="preserve"> </w:t>
      </w:r>
      <w:r w:rsidRPr="005D2A93">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умения работать с информацией как часть познавательных универсальных учебных действий:</w:t>
      </w:r>
    </w:p>
    <w:p w:rsidR="005D2A93" w:rsidRPr="005D2A93" w:rsidRDefault="005D2A93" w:rsidP="005F656A">
      <w:pPr>
        <w:pStyle w:val="-"/>
        <w:ind w:firstLine="708"/>
        <w:rPr>
          <w:sz w:val="24"/>
          <w:szCs w:val="24"/>
        </w:rPr>
      </w:pPr>
      <w:r w:rsidRPr="005D2A93">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2A93" w:rsidRPr="005D2A93" w:rsidRDefault="005D2A93" w:rsidP="005F656A">
      <w:pPr>
        <w:pStyle w:val="-"/>
        <w:ind w:firstLine="708"/>
        <w:rPr>
          <w:sz w:val="24"/>
          <w:szCs w:val="24"/>
        </w:rPr>
      </w:pPr>
      <w:r w:rsidRPr="005D2A93">
        <w:rPr>
          <w:color w:val="000000"/>
          <w:sz w:val="24"/>
          <w:szCs w:val="24"/>
        </w:rPr>
        <w:t>выбирать, анализировать, систематизировать и интерпретировать информацию различных видов и форм представления;</w:t>
      </w:r>
    </w:p>
    <w:p w:rsidR="005D2A93" w:rsidRPr="005D2A93" w:rsidRDefault="005D2A93" w:rsidP="005F656A">
      <w:pPr>
        <w:pStyle w:val="-"/>
        <w:ind w:firstLine="708"/>
        <w:rPr>
          <w:sz w:val="24"/>
          <w:szCs w:val="24"/>
        </w:rPr>
      </w:pPr>
      <w:r w:rsidRPr="005D2A93">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D2A93" w:rsidRPr="005D2A93" w:rsidRDefault="005D2A93" w:rsidP="005F656A">
      <w:pPr>
        <w:pStyle w:val="-"/>
        <w:ind w:firstLine="708"/>
        <w:rPr>
          <w:sz w:val="24"/>
          <w:szCs w:val="24"/>
        </w:rPr>
      </w:pPr>
      <w:r w:rsidRPr="005D2A93">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2A93" w:rsidRPr="005D2A93" w:rsidRDefault="005D2A93" w:rsidP="005F656A">
      <w:pPr>
        <w:pStyle w:val="-"/>
        <w:ind w:firstLine="708"/>
        <w:rPr>
          <w:sz w:val="24"/>
          <w:szCs w:val="24"/>
        </w:rPr>
      </w:pPr>
      <w:r w:rsidRPr="005D2A93">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умения общения как часть</w:t>
      </w:r>
      <w:r w:rsidR="005F656A">
        <w:rPr>
          <w:sz w:val="24"/>
          <w:szCs w:val="24"/>
        </w:rPr>
        <w:t xml:space="preserve"> </w:t>
      </w:r>
      <w:r w:rsidRPr="005D2A93">
        <w:rPr>
          <w:color w:val="000000"/>
          <w:sz w:val="24"/>
          <w:szCs w:val="24"/>
        </w:rPr>
        <w:t>коммуникативных универсальных учебных действий:</w:t>
      </w:r>
    </w:p>
    <w:p w:rsidR="005D2A93" w:rsidRPr="005D2A93" w:rsidRDefault="005D2A93" w:rsidP="005F656A">
      <w:pPr>
        <w:pStyle w:val="-"/>
        <w:ind w:firstLine="708"/>
        <w:rPr>
          <w:sz w:val="24"/>
          <w:szCs w:val="24"/>
        </w:rPr>
      </w:pPr>
      <w:r w:rsidRPr="005D2A93">
        <w:rPr>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D2A93" w:rsidRPr="005D2A93" w:rsidRDefault="005D2A93" w:rsidP="005F656A">
      <w:pPr>
        <w:pStyle w:val="-"/>
        <w:ind w:firstLine="708"/>
        <w:rPr>
          <w:sz w:val="24"/>
          <w:szCs w:val="24"/>
        </w:rPr>
      </w:pPr>
      <w:r w:rsidRPr="005D2A93">
        <w:rPr>
          <w:color w:val="000000"/>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D2A93" w:rsidRPr="005D2A93" w:rsidRDefault="005D2A93" w:rsidP="005F656A">
      <w:pPr>
        <w:pStyle w:val="-"/>
        <w:ind w:firstLine="708"/>
        <w:rPr>
          <w:sz w:val="24"/>
          <w:szCs w:val="24"/>
        </w:rPr>
      </w:pPr>
      <w:r w:rsidRPr="005D2A93">
        <w:rPr>
          <w:color w:val="000000"/>
          <w:sz w:val="24"/>
          <w:szCs w:val="24"/>
        </w:rPr>
        <w:t>сопоставлять свои суждения с суждениями других участников диалога,</w:t>
      </w:r>
      <w:r w:rsidR="005F656A">
        <w:rPr>
          <w:sz w:val="24"/>
          <w:szCs w:val="24"/>
        </w:rPr>
        <w:t xml:space="preserve"> </w:t>
      </w:r>
      <w:r w:rsidRPr="005D2A93">
        <w:rPr>
          <w:color w:val="000000"/>
          <w:sz w:val="24"/>
          <w:szCs w:val="24"/>
        </w:rPr>
        <w:t>обнаруживать различие и сходство позиций;</w:t>
      </w:r>
    </w:p>
    <w:p w:rsidR="005D2A93" w:rsidRPr="005D2A93" w:rsidRDefault="005D2A93" w:rsidP="005F656A">
      <w:pPr>
        <w:pStyle w:val="-"/>
        <w:ind w:firstLine="708"/>
        <w:rPr>
          <w:sz w:val="24"/>
          <w:szCs w:val="24"/>
        </w:rPr>
      </w:pPr>
      <w:r w:rsidRPr="005D2A93">
        <w:rPr>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D2A93" w:rsidRPr="005D2A93" w:rsidRDefault="005D2A93" w:rsidP="005F656A">
      <w:pPr>
        <w:pStyle w:val="-"/>
        <w:ind w:firstLine="708"/>
        <w:rPr>
          <w:sz w:val="24"/>
          <w:szCs w:val="24"/>
        </w:rPr>
      </w:pPr>
      <w:r w:rsidRPr="005D2A93">
        <w:rPr>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умения самоорганизации как части регулятивных универсальных учебных действий:</w:t>
      </w:r>
    </w:p>
    <w:p w:rsidR="005D2A93" w:rsidRPr="005D2A93" w:rsidRDefault="005D2A93" w:rsidP="005F656A">
      <w:pPr>
        <w:pStyle w:val="-"/>
        <w:ind w:firstLine="708"/>
        <w:rPr>
          <w:sz w:val="24"/>
          <w:szCs w:val="24"/>
        </w:rPr>
      </w:pPr>
      <w:r w:rsidRPr="005D2A93">
        <w:rPr>
          <w:color w:val="000000"/>
          <w:sz w:val="24"/>
          <w:szCs w:val="24"/>
        </w:rPr>
        <w:t>выявлять проблемные вопросы, требующие решения в жизненных и учебных</w:t>
      </w:r>
      <w:r w:rsidR="005F656A">
        <w:rPr>
          <w:sz w:val="24"/>
          <w:szCs w:val="24"/>
        </w:rPr>
        <w:t xml:space="preserve"> </w:t>
      </w:r>
      <w:r w:rsidRPr="005D2A93">
        <w:rPr>
          <w:color w:val="000000"/>
          <w:sz w:val="24"/>
          <w:szCs w:val="24"/>
        </w:rPr>
        <w:t>ситуациях;</w:t>
      </w:r>
    </w:p>
    <w:p w:rsidR="005D2A93" w:rsidRPr="005D2A93" w:rsidRDefault="005D2A93" w:rsidP="005F656A">
      <w:pPr>
        <w:pStyle w:val="-"/>
        <w:ind w:firstLine="708"/>
        <w:rPr>
          <w:sz w:val="24"/>
          <w:szCs w:val="24"/>
        </w:rPr>
      </w:pPr>
      <w:r w:rsidRPr="005D2A93">
        <w:rPr>
          <w:color w:val="000000"/>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r w:rsidR="005F656A">
        <w:rPr>
          <w:sz w:val="24"/>
          <w:szCs w:val="24"/>
        </w:rPr>
        <w:t xml:space="preserve"> </w:t>
      </w:r>
      <w:r w:rsidRPr="005D2A93">
        <w:rPr>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w:t>
      </w:r>
      <w:r w:rsidR="005F656A">
        <w:rPr>
          <w:sz w:val="24"/>
          <w:szCs w:val="24"/>
        </w:rPr>
        <w:t xml:space="preserve"> </w:t>
      </w:r>
      <w:r w:rsidRPr="005D2A93">
        <w:rPr>
          <w:color w:val="000000"/>
          <w:sz w:val="24"/>
          <w:szCs w:val="24"/>
        </w:rPr>
        <w:t>брать ответственность за принятое решение.</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D2A93" w:rsidRPr="005D2A93" w:rsidRDefault="005D2A93" w:rsidP="005F656A">
      <w:pPr>
        <w:pStyle w:val="-"/>
        <w:ind w:firstLine="708"/>
        <w:rPr>
          <w:sz w:val="24"/>
          <w:szCs w:val="24"/>
        </w:rPr>
      </w:pPr>
      <w:r w:rsidRPr="005D2A93">
        <w:rPr>
          <w:color w:val="000000"/>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D2A93" w:rsidRPr="005D2A93" w:rsidRDefault="005D2A93" w:rsidP="005F656A">
      <w:pPr>
        <w:pStyle w:val="-"/>
        <w:ind w:firstLine="708"/>
        <w:rPr>
          <w:sz w:val="24"/>
          <w:szCs w:val="24"/>
        </w:rPr>
      </w:pPr>
      <w:r w:rsidRPr="005D2A93">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w:t>
      </w:r>
      <w:r w:rsidR="005F656A">
        <w:rPr>
          <w:sz w:val="24"/>
          <w:szCs w:val="24"/>
        </w:rPr>
        <w:t xml:space="preserve"> </w:t>
      </w:r>
      <w:r w:rsidRPr="005D2A93">
        <w:rPr>
          <w:color w:val="000000"/>
          <w:sz w:val="24"/>
          <w:szCs w:val="24"/>
        </w:rPr>
        <w:t>в произошедшей ситуации;</w:t>
      </w:r>
    </w:p>
    <w:p w:rsidR="005D2A93" w:rsidRPr="005D2A93" w:rsidRDefault="005D2A93" w:rsidP="005F656A">
      <w:pPr>
        <w:pStyle w:val="-"/>
        <w:ind w:firstLine="708"/>
        <w:rPr>
          <w:sz w:val="24"/>
          <w:szCs w:val="24"/>
        </w:rPr>
      </w:pPr>
      <w:r w:rsidRPr="005D2A93">
        <w:rPr>
          <w:color w:val="000000"/>
          <w:sz w:val="24"/>
          <w:szCs w:val="24"/>
        </w:rPr>
        <w:t>оценивать соответствие результата цели и условиям;</w:t>
      </w:r>
    </w:p>
    <w:p w:rsidR="005D2A93" w:rsidRPr="005D2A93" w:rsidRDefault="005D2A93" w:rsidP="005D2A93">
      <w:pPr>
        <w:pStyle w:val="-"/>
        <w:rPr>
          <w:sz w:val="24"/>
          <w:szCs w:val="24"/>
        </w:rPr>
      </w:pPr>
      <w:r w:rsidRPr="005D2A93">
        <w:rPr>
          <w:color w:val="000000"/>
          <w:sz w:val="24"/>
          <w:szCs w:val="24"/>
        </w:rPr>
        <w:t>управлять собственными эмоциями и не поддаваться эмоциям других людей, выявлять и анализировать их причины;</w:t>
      </w:r>
    </w:p>
    <w:p w:rsidR="005D2A93" w:rsidRPr="005D2A93" w:rsidRDefault="005D2A93" w:rsidP="005F656A">
      <w:pPr>
        <w:pStyle w:val="-"/>
        <w:ind w:firstLine="708"/>
        <w:rPr>
          <w:sz w:val="24"/>
          <w:szCs w:val="24"/>
        </w:rPr>
      </w:pPr>
      <w:r w:rsidRPr="005D2A93">
        <w:rPr>
          <w:color w:val="000000"/>
          <w:sz w:val="24"/>
          <w:szCs w:val="24"/>
        </w:rPr>
        <w:t>ставить себя на место другого человека, понимать мотивы и намерения другого человека, регулировать способ выражения эмоций;</w:t>
      </w:r>
    </w:p>
    <w:p w:rsidR="005D2A93" w:rsidRPr="005D2A93" w:rsidRDefault="005D2A93" w:rsidP="005F656A">
      <w:pPr>
        <w:pStyle w:val="-"/>
        <w:ind w:firstLine="708"/>
        <w:rPr>
          <w:sz w:val="24"/>
          <w:szCs w:val="24"/>
        </w:rPr>
      </w:pPr>
      <w:r w:rsidRPr="005D2A93">
        <w:rPr>
          <w:color w:val="000000"/>
          <w:sz w:val="24"/>
          <w:szCs w:val="24"/>
        </w:rPr>
        <w:t>осознанно относиться к другому человеку, его мнению, признавать право</w:t>
      </w:r>
      <w:r w:rsidR="005F656A">
        <w:rPr>
          <w:sz w:val="24"/>
          <w:szCs w:val="24"/>
        </w:rPr>
        <w:t xml:space="preserve"> </w:t>
      </w:r>
      <w:r w:rsidRPr="005D2A93">
        <w:rPr>
          <w:color w:val="000000"/>
          <w:sz w:val="24"/>
          <w:szCs w:val="24"/>
        </w:rPr>
        <w:t>на ошибку свою и чужую;</w:t>
      </w:r>
    </w:p>
    <w:p w:rsidR="005D2A93" w:rsidRPr="005D2A93" w:rsidRDefault="005D2A93" w:rsidP="005F656A">
      <w:pPr>
        <w:pStyle w:val="-"/>
        <w:ind w:firstLine="708"/>
        <w:rPr>
          <w:sz w:val="24"/>
          <w:szCs w:val="24"/>
        </w:rPr>
      </w:pPr>
      <w:r w:rsidRPr="005D2A93">
        <w:rPr>
          <w:color w:val="000000"/>
          <w:sz w:val="24"/>
          <w:szCs w:val="24"/>
        </w:rPr>
        <w:t>быть открытым себе и другим людям, осознавать невозможность контроля всего вокруг.</w:t>
      </w:r>
    </w:p>
    <w:p w:rsidR="005D2A93" w:rsidRPr="005D2A93" w:rsidRDefault="005D2A93" w:rsidP="005F656A">
      <w:pPr>
        <w:pStyle w:val="-"/>
        <w:ind w:firstLine="708"/>
        <w:rPr>
          <w:sz w:val="24"/>
          <w:szCs w:val="24"/>
        </w:rPr>
      </w:pPr>
      <w:r w:rsidRPr="005D2A93">
        <w:rPr>
          <w:color w:val="000000"/>
          <w:sz w:val="24"/>
          <w:szCs w:val="24"/>
        </w:rPr>
        <w:t>У обучающегося будут сформированы умения совместной деятельности:</w:t>
      </w:r>
    </w:p>
    <w:p w:rsidR="005D2A93" w:rsidRPr="005D2A93" w:rsidRDefault="005D2A93" w:rsidP="005F656A">
      <w:pPr>
        <w:pStyle w:val="-"/>
        <w:ind w:firstLine="708"/>
        <w:rPr>
          <w:sz w:val="24"/>
          <w:szCs w:val="24"/>
        </w:rPr>
      </w:pPr>
      <w:r w:rsidRPr="005D2A93">
        <w:rPr>
          <w:color w:val="000000"/>
          <w:sz w:val="24"/>
          <w:szCs w:val="24"/>
        </w:rPr>
        <w:t>понимать и использовать преимущества командной и индивидуальной работы</w:t>
      </w:r>
      <w:r w:rsidR="005F656A">
        <w:rPr>
          <w:sz w:val="24"/>
          <w:szCs w:val="24"/>
        </w:rPr>
        <w:t xml:space="preserve"> </w:t>
      </w:r>
      <w:r w:rsidRPr="005D2A93">
        <w:rPr>
          <w:color w:val="000000"/>
          <w:sz w:val="24"/>
          <w:szCs w:val="24"/>
        </w:rPr>
        <w:t>при решении конкретной учебной задачи;</w:t>
      </w:r>
    </w:p>
    <w:p w:rsidR="005D2A93" w:rsidRPr="005D2A93" w:rsidRDefault="005D2A93" w:rsidP="005F656A">
      <w:pPr>
        <w:pStyle w:val="-"/>
        <w:ind w:firstLine="708"/>
        <w:rPr>
          <w:sz w:val="24"/>
          <w:szCs w:val="24"/>
        </w:rPr>
      </w:pPr>
      <w:r w:rsidRPr="005D2A93">
        <w:rPr>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D2A93" w:rsidRPr="005D2A93" w:rsidRDefault="005D2A93" w:rsidP="005F656A">
      <w:pPr>
        <w:pStyle w:val="-"/>
        <w:ind w:firstLine="708"/>
        <w:rPr>
          <w:sz w:val="24"/>
          <w:szCs w:val="24"/>
        </w:rPr>
      </w:pPr>
      <w:r w:rsidRPr="005D2A93">
        <w:rPr>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D2A93" w:rsidRPr="005F656A" w:rsidRDefault="00A60573" w:rsidP="00A60573">
      <w:pPr>
        <w:pStyle w:val="-"/>
        <w:rPr>
          <w:b/>
          <w:sz w:val="24"/>
          <w:szCs w:val="24"/>
          <w:u w:val="single"/>
        </w:rPr>
      </w:pPr>
      <w:r>
        <w:rPr>
          <w:b/>
          <w:color w:val="000000"/>
          <w:sz w:val="24"/>
          <w:szCs w:val="24"/>
          <w:u w:val="single"/>
        </w:rPr>
        <w:t>3.</w:t>
      </w:r>
      <w:r w:rsidR="005D2A93" w:rsidRPr="005F656A">
        <w:rPr>
          <w:b/>
          <w:color w:val="000000"/>
          <w:sz w:val="24"/>
          <w:szCs w:val="24"/>
          <w:u w:val="single"/>
        </w:rPr>
        <w:t>Предметные результаты освоения программы ОБЗР на уровне</w:t>
      </w:r>
      <w:r w:rsidR="005F656A" w:rsidRPr="005F656A">
        <w:rPr>
          <w:b/>
          <w:sz w:val="24"/>
          <w:szCs w:val="24"/>
          <w:u w:val="single"/>
        </w:rPr>
        <w:t xml:space="preserve"> </w:t>
      </w:r>
      <w:r w:rsidR="005D2A93" w:rsidRPr="005F656A">
        <w:rPr>
          <w:b/>
          <w:color w:val="000000"/>
          <w:sz w:val="24"/>
          <w:szCs w:val="24"/>
          <w:u w:val="single"/>
        </w:rPr>
        <w:t>основного общего образования.</w:t>
      </w:r>
    </w:p>
    <w:p w:rsidR="005D2A93" w:rsidRPr="005D2A93" w:rsidRDefault="005D2A93" w:rsidP="005F656A">
      <w:pPr>
        <w:pStyle w:val="-"/>
        <w:ind w:firstLine="708"/>
        <w:rPr>
          <w:sz w:val="24"/>
          <w:szCs w:val="24"/>
        </w:rPr>
      </w:pPr>
      <w:r w:rsidRPr="005D2A93">
        <w:rPr>
          <w:color w:val="000000"/>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D2A93" w:rsidRPr="005D2A93" w:rsidRDefault="005D2A93" w:rsidP="00852C14">
      <w:pPr>
        <w:pStyle w:val="-"/>
        <w:ind w:right="182" w:firstLine="708"/>
        <w:rPr>
          <w:sz w:val="24"/>
          <w:szCs w:val="24"/>
        </w:rPr>
      </w:pPr>
      <w:r w:rsidRPr="005D2A93">
        <w:rPr>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F656A" w:rsidRPr="005F656A" w:rsidRDefault="005F656A" w:rsidP="005F656A">
      <w:pPr>
        <w:pStyle w:val="-"/>
        <w:ind w:firstLine="708"/>
        <w:rPr>
          <w:sz w:val="24"/>
          <w:szCs w:val="24"/>
        </w:rPr>
      </w:pPr>
      <w:r w:rsidRPr="005F656A">
        <w:rPr>
          <w:sz w:val="24"/>
          <w:szCs w:val="24"/>
        </w:rPr>
        <w:t>Предметные результаты по ОБЗР должны обеспечивать:</w:t>
      </w:r>
    </w:p>
    <w:p w:rsidR="005F656A" w:rsidRDefault="005F656A" w:rsidP="005F656A">
      <w:pPr>
        <w:pStyle w:val="-"/>
        <w:ind w:firstLine="708"/>
        <w:rPr>
          <w:sz w:val="24"/>
          <w:szCs w:val="24"/>
        </w:rPr>
      </w:pPr>
      <w:r w:rsidRPr="005F656A">
        <w:rPr>
          <w:sz w:val="24"/>
          <w:szCs w:val="24"/>
        </w:rPr>
        <w:t>сформированность представлений о значении безопасного и устойчивого развития для государства, общества, личности;</w:t>
      </w:r>
    </w:p>
    <w:p w:rsidR="005F656A" w:rsidRPr="005F656A" w:rsidRDefault="005F656A" w:rsidP="005F656A">
      <w:pPr>
        <w:pStyle w:val="-"/>
        <w:ind w:firstLine="708"/>
        <w:rPr>
          <w:sz w:val="24"/>
          <w:szCs w:val="24"/>
        </w:rPr>
      </w:pPr>
      <w:r w:rsidRPr="005F656A">
        <w:rPr>
          <w:sz w:val="24"/>
          <w:szCs w:val="24"/>
        </w:rPr>
        <w:t xml:space="preserve">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F656A" w:rsidRDefault="005F656A" w:rsidP="005F656A">
      <w:pPr>
        <w:pStyle w:val="-"/>
        <w:ind w:firstLine="0"/>
        <w:rPr>
          <w:sz w:val="24"/>
          <w:szCs w:val="24"/>
        </w:rPr>
      </w:pPr>
      <w:r w:rsidRPr="005F656A">
        <w:rPr>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w:t>
      </w:r>
    </w:p>
    <w:p w:rsidR="005F656A" w:rsidRPr="005F656A" w:rsidRDefault="005F656A" w:rsidP="005F656A">
      <w:pPr>
        <w:pStyle w:val="-"/>
        <w:ind w:firstLine="0"/>
        <w:rPr>
          <w:sz w:val="24"/>
          <w:szCs w:val="24"/>
        </w:rPr>
      </w:pPr>
      <w:r w:rsidRPr="005F656A">
        <w:rPr>
          <w:sz w:val="24"/>
          <w:szCs w:val="24"/>
        </w:rPr>
        <w:t>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w:t>
      </w:r>
      <w:r>
        <w:rPr>
          <w:sz w:val="24"/>
          <w:szCs w:val="24"/>
        </w:rPr>
        <w:t xml:space="preserve"> </w:t>
      </w:r>
      <w:r w:rsidRPr="005F656A">
        <w:rPr>
          <w:sz w:val="24"/>
          <w:szCs w:val="24"/>
        </w:rPr>
        <w:t>представлений о порядке их применения;</w:t>
      </w:r>
    </w:p>
    <w:p w:rsidR="005F656A" w:rsidRPr="005F656A" w:rsidRDefault="005F656A" w:rsidP="005F656A">
      <w:pPr>
        <w:pStyle w:val="-"/>
        <w:ind w:firstLine="708"/>
        <w:rPr>
          <w:sz w:val="24"/>
          <w:szCs w:val="24"/>
        </w:rPr>
      </w:pPr>
      <w:r w:rsidRPr="005F656A">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F656A" w:rsidRPr="005F656A" w:rsidRDefault="005F656A" w:rsidP="005F656A">
      <w:pPr>
        <w:pStyle w:val="-"/>
        <w:ind w:firstLine="708"/>
        <w:rPr>
          <w:sz w:val="24"/>
          <w:szCs w:val="24"/>
        </w:rPr>
      </w:pPr>
      <w:r w:rsidRPr="005F656A">
        <w:rPr>
          <w:sz w:val="24"/>
          <w:szCs w:val="24"/>
        </w:rPr>
        <w:t>сформированность представлений о назначении, боевых свойствах и общем</w:t>
      </w:r>
      <w:r>
        <w:rPr>
          <w:sz w:val="24"/>
          <w:szCs w:val="24"/>
        </w:rPr>
        <w:t xml:space="preserve"> </w:t>
      </w:r>
      <w:r w:rsidRPr="005F656A">
        <w:rPr>
          <w:sz w:val="24"/>
          <w:szCs w:val="24"/>
        </w:rPr>
        <w:t>устройстве стрелкового оружия;</w:t>
      </w:r>
    </w:p>
    <w:p w:rsidR="005F656A" w:rsidRPr="005F656A" w:rsidRDefault="005F656A" w:rsidP="005F656A">
      <w:pPr>
        <w:pStyle w:val="-"/>
        <w:ind w:firstLine="708"/>
        <w:rPr>
          <w:sz w:val="24"/>
          <w:szCs w:val="24"/>
        </w:rPr>
      </w:pPr>
      <w:r w:rsidRPr="005F656A">
        <w:rPr>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w:t>
      </w:r>
      <w:r>
        <w:rPr>
          <w:sz w:val="24"/>
          <w:szCs w:val="24"/>
        </w:rPr>
        <w:t xml:space="preserve"> </w:t>
      </w:r>
      <w:r w:rsidRPr="005F656A">
        <w:rPr>
          <w:sz w:val="24"/>
          <w:szCs w:val="24"/>
        </w:rPr>
        <w:t>воинской службы;</w:t>
      </w:r>
    </w:p>
    <w:p w:rsidR="005F656A" w:rsidRPr="005F656A" w:rsidRDefault="005F656A" w:rsidP="005F656A">
      <w:pPr>
        <w:pStyle w:val="-"/>
        <w:ind w:firstLine="708"/>
        <w:rPr>
          <w:sz w:val="24"/>
          <w:szCs w:val="24"/>
        </w:rPr>
      </w:pPr>
      <w:r w:rsidRPr="005F656A">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F656A" w:rsidRPr="005F656A" w:rsidRDefault="005F656A" w:rsidP="005F656A">
      <w:pPr>
        <w:pStyle w:val="-"/>
        <w:ind w:firstLine="708"/>
        <w:rPr>
          <w:sz w:val="24"/>
          <w:szCs w:val="24"/>
        </w:rPr>
      </w:pPr>
      <w:r w:rsidRPr="005F656A">
        <w:rPr>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F656A" w:rsidRPr="005F656A" w:rsidRDefault="005F656A" w:rsidP="005F656A">
      <w:pPr>
        <w:pStyle w:val="-"/>
        <w:ind w:firstLine="708"/>
        <w:rPr>
          <w:sz w:val="24"/>
          <w:szCs w:val="24"/>
        </w:rPr>
      </w:pPr>
      <w:r w:rsidRPr="005F656A">
        <w:rPr>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F656A" w:rsidRPr="005F656A" w:rsidRDefault="005F656A" w:rsidP="005F656A">
      <w:pPr>
        <w:pStyle w:val="-"/>
        <w:ind w:firstLine="708"/>
        <w:rPr>
          <w:sz w:val="24"/>
          <w:szCs w:val="24"/>
        </w:rPr>
      </w:pPr>
      <w:r w:rsidRPr="005F656A">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F656A" w:rsidRPr="005F656A" w:rsidRDefault="005F656A" w:rsidP="005F656A">
      <w:pPr>
        <w:pStyle w:val="-"/>
        <w:ind w:firstLine="708"/>
        <w:rPr>
          <w:sz w:val="24"/>
          <w:szCs w:val="24"/>
        </w:rPr>
      </w:pPr>
      <w:r w:rsidRPr="005F656A">
        <w:rPr>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F656A" w:rsidRPr="005F656A" w:rsidRDefault="005F656A" w:rsidP="005F656A">
      <w:pPr>
        <w:pStyle w:val="-"/>
        <w:ind w:firstLine="708"/>
        <w:rPr>
          <w:sz w:val="24"/>
          <w:szCs w:val="24"/>
        </w:rPr>
      </w:pPr>
      <w:r w:rsidRPr="005F656A">
        <w:rPr>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F656A" w:rsidRDefault="005F656A" w:rsidP="005F656A">
      <w:pPr>
        <w:pStyle w:val="-"/>
        <w:ind w:firstLine="708"/>
        <w:rPr>
          <w:sz w:val="24"/>
          <w:szCs w:val="24"/>
        </w:rPr>
      </w:pPr>
      <w:r w:rsidRPr="005F656A">
        <w:rPr>
          <w:sz w:val="24"/>
          <w:szCs w:val="24"/>
        </w:rPr>
        <w:t>освоение знаний об основах общественно-государственной системы противодействия экстремизму и терроризму;</w:t>
      </w:r>
    </w:p>
    <w:p w:rsidR="005F656A" w:rsidRPr="005F656A" w:rsidRDefault="005F656A" w:rsidP="005F656A">
      <w:pPr>
        <w:pStyle w:val="-"/>
        <w:ind w:firstLine="708"/>
        <w:rPr>
          <w:sz w:val="24"/>
          <w:szCs w:val="24"/>
        </w:rPr>
      </w:pPr>
      <w:r w:rsidRPr="005F656A">
        <w:rPr>
          <w:sz w:val="24"/>
          <w:szCs w:val="24"/>
        </w:rPr>
        <w:t xml:space="preserve">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F656A" w:rsidRPr="005F656A" w:rsidRDefault="005F656A" w:rsidP="005F656A">
      <w:pPr>
        <w:pStyle w:val="-"/>
        <w:ind w:firstLine="708"/>
        <w:rPr>
          <w:sz w:val="24"/>
          <w:szCs w:val="24"/>
        </w:rPr>
      </w:pPr>
      <w:r w:rsidRPr="005F656A">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sz w:val="24"/>
          <w:szCs w:val="24"/>
        </w:rPr>
        <w:t xml:space="preserve"> </w:t>
      </w:r>
      <w:r w:rsidRPr="005F656A">
        <w:rPr>
          <w:sz w:val="24"/>
          <w:szCs w:val="24"/>
        </w:rPr>
        <w:t>понимание роли государства в обеспечении государственной</w:t>
      </w:r>
      <w:r>
        <w:rPr>
          <w:sz w:val="24"/>
          <w:szCs w:val="24"/>
        </w:rPr>
        <w:t xml:space="preserve"> </w:t>
      </w:r>
      <w:r w:rsidRPr="005F656A">
        <w:rPr>
          <w:sz w:val="24"/>
          <w:szCs w:val="24"/>
        </w:rPr>
        <w:t>и международной безопасности, обороны, в противодействии основным вызовам современности:</w:t>
      </w:r>
      <w:r w:rsidRPr="005F656A">
        <w:rPr>
          <w:sz w:val="24"/>
          <w:szCs w:val="24"/>
        </w:rPr>
        <w:tab/>
        <w:t>терроризму, экстремизму, незаконному распространению</w:t>
      </w:r>
      <w:r>
        <w:rPr>
          <w:sz w:val="24"/>
          <w:szCs w:val="24"/>
        </w:rPr>
        <w:t xml:space="preserve"> </w:t>
      </w:r>
      <w:r w:rsidRPr="005F656A">
        <w:rPr>
          <w:sz w:val="24"/>
          <w:szCs w:val="24"/>
        </w:rPr>
        <w:t>наркотических средств.</w:t>
      </w:r>
    </w:p>
    <w:p w:rsidR="005F656A" w:rsidRPr="005F656A" w:rsidRDefault="005F656A" w:rsidP="005F656A">
      <w:pPr>
        <w:pStyle w:val="-"/>
        <w:ind w:firstLine="708"/>
        <w:rPr>
          <w:sz w:val="24"/>
          <w:szCs w:val="24"/>
        </w:rPr>
      </w:pPr>
      <w:r w:rsidRPr="005F656A">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F656A" w:rsidRPr="00A60573" w:rsidRDefault="005F656A" w:rsidP="005F656A">
      <w:pPr>
        <w:pStyle w:val="-"/>
        <w:ind w:firstLine="708"/>
        <w:rPr>
          <w:i/>
          <w:sz w:val="24"/>
          <w:szCs w:val="24"/>
        </w:rPr>
      </w:pPr>
      <w:r w:rsidRPr="00A60573">
        <w:rPr>
          <w:i/>
          <w:sz w:val="24"/>
          <w:szCs w:val="24"/>
        </w:rPr>
        <w:t>Предметные результаты по модулю № 1 «Безопасное и устойчивое развитие личности, общества, государства»:</w:t>
      </w:r>
    </w:p>
    <w:p w:rsidR="005F656A" w:rsidRPr="005F656A" w:rsidRDefault="005F656A" w:rsidP="005F656A">
      <w:pPr>
        <w:pStyle w:val="-"/>
        <w:ind w:firstLine="708"/>
        <w:rPr>
          <w:sz w:val="24"/>
          <w:szCs w:val="24"/>
        </w:rPr>
      </w:pPr>
      <w:r w:rsidRPr="005F656A">
        <w:rPr>
          <w:sz w:val="24"/>
          <w:szCs w:val="24"/>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5F656A" w:rsidRPr="005F656A" w:rsidRDefault="005F656A" w:rsidP="005F656A">
      <w:pPr>
        <w:pStyle w:val="-"/>
        <w:ind w:firstLine="708"/>
        <w:rPr>
          <w:sz w:val="24"/>
          <w:szCs w:val="24"/>
        </w:rPr>
      </w:pPr>
      <w:r w:rsidRPr="005F656A">
        <w:rPr>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F656A" w:rsidRPr="005F656A" w:rsidRDefault="005F656A" w:rsidP="005F656A">
      <w:pPr>
        <w:pStyle w:val="-"/>
        <w:ind w:firstLine="708"/>
        <w:rPr>
          <w:sz w:val="24"/>
          <w:szCs w:val="24"/>
        </w:rPr>
      </w:pPr>
      <w:r w:rsidRPr="005F656A">
        <w:rPr>
          <w:sz w:val="24"/>
          <w:szCs w:val="24"/>
        </w:rPr>
        <w:t>раскрывать понятия «национальные интересы» и «угрозы национальной</w:t>
      </w:r>
      <w:r>
        <w:rPr>
          <w:sz w:val="24"/>
          <w:szCs w:val="24"/>
        </w:rPr>
        <w:t xml:space="preserve"> </w:t>
      </w:r>
      <w:r w:rsidRPr="005F656A">
        <w:rPr>
          <w:sz w:val="24"/>
          <w:szCs w:val="24"/>
        </w:rPr>
        <w:t>безопасности», приводить примеры;</w:t>
      </w:r>
    </w:p>
    <w:p w:rsidR="005F656A" w:rsidRPr="005F656A" w:rsidRDefault="005F656A" w:rsidP="005F656A">
      <w:pPr>
        <w:pStyle w:val="-"/>
        <w:ind w:firstLine="708"/>
        <w:rPr>
          <w:sz w:val="24"/>
          <w:szCs w:val="24"/>
        </w:rPr>
      </w:pPr>
      <w:r w:rsidRPr="005F656A">
        <w:rPr>
          <w:sz w:val="24"/>
          <w:szCs w:val="24"/>
        </w:rPr>
        <w:t>раскрывать классификацию чрезвычайных ситуаций по масштабам и источникам возникновения, приводить примеры;</w:t>
      </w:r>
    </w:p>
    <w:p w:rsidR="005F656A" w:rsidRPr="005F656A" w:rsidRDefault="005F656A" w:rsidP="005F656A">
      <w:pPr>
        <w:pStyle w:val="-"/>
        <w:ind w:firstLine="708"/>
        <w:rPr>
          <w:sz w:val="24"/>
          <w:szCs w:val="24"/>
        </w:rPr>
      </w:pPr>
      <w:r w:rsidRPr="005F656A">
        <w:rPr>
          <w:sz w:val="24"/>
          <w:szCs w:val="24"/>
        </w:rPr>
        <w:t>раскрывать способы информирования</w:t>
      </w:r>
      <w:r w:rsidRPr="005F656A">
        <w:rPr>
          <w:sz w:val="24"/>
          <w:szCs w:val="24"/>
        </w:rPr>
        <w:tab/>
        <w:t>и оповещения населения</w:t>
      </w:r>
      <w:r>
        <w:rPr>
          <w:sz w:val="24"/>
          <w:szCs w:val="24"/>
        </w:rPr>
        <w:t xml:space="preserve"> </w:t>
      </w:r>
      <w:r w:rsidRPr="005F656A">
        <w:rPr>
          <w:sz w:val="24"/>
          <w:szCs w:val="24"/>
        </w:rPr>
        <w:t>о чрезвычайных ситуациях;</w:t>
      </w:r>
    </w:p>
    <w:p w:rsidR="005F656A" w:rsidRPr="005F656A" w:rsidRDefault="005F656A" w:rsidP="005F656A">
      <w:pPr>
        <w:pStyle w:val="-"/>
        <w:ind w:firstLine="708"/>
        <w:rPr>
          <w:sz w:val="24"/>
          <w:szCs w:val="24"/>
        </w:rPr>
      </w:pPr>
      <w:r w:rsidRPr="005F656A">
        <w:rPr>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F656A" w:rsidRPr="005F656A" w:rsidRDefault="005F656A" w:rsidP="005F656A">
      <w:pPr>
        <w:pStyle w:val="-"/>
        <w:ind w:firstLine="708"/>
        <w:rPr>
          <w:sz w:val="24"/>
          <w:szCs w:val="24"/>
        </w:rPr>
      </w:pPr>
      <w:r w:rsidRPr="005F656A">
        <w:rPr>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F656A" w:rsidRPr="005F656A" w:rsidRDefault="005F656A" w:rsidP="005F656A">
      <w:pPr>
        <w:pStyle w:val="-"/>
        <w:ind w:firstLine="708"/>
        <w:rPr>
          <w:sz w:val="24"/>
          <w:szCs w:val="24"/>
        </w:rPr>
      </w:pPr>
      <w:r w:rsidRPr="005F656A">
        <w:rPr>
          <w:sz w:val="24"/>
          <w:szCs w:val="24"/>
        </w:rPr>
        <w:t>объяснять порядок действий населения при объявлении эвакуации; характеризовать современное состояние Вооружённых Сил Российской Федерации;</w:t>
      </w:r>
    </w:p>
    <w:p w:rsidR="005F656A" w:rsidRPr="005F656A" w:rsidRDefault="005F656A" w:rsidP="005F656A">
      <w:pPr>
        <w:pStyle w:val="-"/>
        <w:ind w:firstLine="708"/>
        <w:rPr>
          <w:sz w:val="24"/>
          <w:szCs w:val="24"/>
        </w:rPr>
      </w:pPr>
      <w:r w:rsidRPr="005F656A">
        <w:rPr>
          <w:sz w:val="24"/>
          <w:szCs w:val="24"/>
        </w:rPr>
        <w:t>приводить примеры применения Вооружённых Сил Российской Федерации в борьбе с неонацизмом и международным терроризмом;</w:t>
      </w:r>
    </w:p>
    <w:p w:rsidR="005F656A" w:rsidRPr="005F656A" w:rsidRDefault="005F656A" w:rsidP="005F656A">
      <w:pPr>
        <w:pStyle w:val="-"/>
        <w:ind w:firstLine="708"/>
        <w:rPr>
          <w:sz w:val="24"/>
          <w:szCs w:val="24"/>
        </w:rPr>
      </w:pPr>
      <w:r w:rsidRPr="005F656A">
        <w:rPr>
          <w:sz w:val="24"/>
          <w:szCs w:val="24"/>
        </w:rPr>
        <w:t>раскрывать понятия «воинская обязанность», «военная служба»; раскрывать содержание подготовки к службе в армии.</w:t>
      </w:r>
    </w:p>
    <w:p w:rsidR="005F656A" w:rsidRPr="00A60573" w:rsidRDefault="005F656A" w:rsidP="005F656A">
      <w:pPr>
        <w:pStyle w:val="-"/>
        <w:ind w:firstLine="708"/>
        <w:rPr>
          <w:i/>
          <w:sz w:val="24"/>
          <w:szCs w:val="24"/>
        </w:rPr>
      </w:pPr>
      <w:r w:rsidRPr="00A60573">
        <w:rPr>
          <w:i/>
          <w:sz w:val="24"/>
          <w:szCs w:val="24"/>
        </w:rPr>
        <w:t>Предметные результаты по модулю № 2 «Военная подготовка. Основы военных знаний»:</w:t>
      </w:r>
    </w:p>
    <w:p w:rsidR="005F656A" w:rsidRPr="005F656A" w:rsidRDefault="005F656A" w:rsidP="005F656A">
      <w:pPr>
        <w:pStyle w:val="-"/>
        <w:ind w:firstLine="708"/>
        <w:rPr>
          <w:sz w:val="24"/>
          <w:szCs w:val="24"/>
        </w:rPr>
      </w:pPr>
      <w:r w:rsidRPr="005F656A">
        <w:rPr>
          <w:sz w:val="24"/>
          <w:szCs w:val="24"/>
        </w:rPr>
        <w:t>иметь представление об истории зарождения и развития Вооруженных Сил Российской Федерации;</w:t>
      </w:r>
    </w:p>
    <w:p w:rsidR="005F656A" w:rsidRPr="005F656A" w:rsidRDefault="005F656A" w:rsidP="005F656A">
      <w:pPr>
        <w:pStyle w:val="-"/>
        <w:ind w:firstLine="708"/>
        <w:rPr>
          <w:sz w:val="24"/>
          <w:szCs w:val="24"/>
        </w:rPr>
      </w:pPr>
      <w:r w:rsidRPr="005F656A">
        <w:rPr>
          <w:sz w:val="24"/>
          <w:szCs w:val="24"/>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5F656A" w:rsidRPr="005F656A" w:rsidRDefault="005F656A" w:rsidP="005F656A">
      <w:pPr>
        <w:pStyle w:val="-"/>
        <w:ind w:firstLine="708"/>
        <w:rPr>
          <w:sz w:val="24"/>
          <w:szCs w:val="24"/>
        </w:rPr>
      </w:pPr>
      <w:r w:rsidRPr="005F656A">
        <w:rPr>
          <w:sz w:val="24"/>
          <w:szCs w:val="24"/>
        </w:rPr>
        <w:t>осознавать значимость каждого направления подготовки к военной службе в решении комплексных задач;</w:t>
      </w:r>
    </w:p>
    <w:p w:rsidR="005F656A" w:rsidRPr="005F656A" w:rsidRDefault="005F656A" w:rsidP="005F656A">
      <w:pPr>
        <w:pStyle w:val="-"/>
        <w:ind w:firstLine="708"/>
        <w:rPr>
          <w:sz w:val="24"/>
          <w:szCs w:val="24"/>
        </w:rPr>
      </w:pPr>
      <w:r w:rsidRPr="005F656A">
        <w:rPr>
          <w:sz w:val="24"/>
          <w:szCs w:val="24"/>
        </w:rPr>
        <w:t>иметь представление о составе, предназначении видов и родов Вооруженных Сил Российской Федерации;</w:t>
      </w:r>
    </w:p>
    <w:p w:rsidR="005F656A" w:rsidRPr="005F656A" w:rsidRDefault="005F656A" w:rsidP="005F656A">
      <w:pPr>
        <w:pStyle w:val="-"/>
        <w:ind w:firstLine="708"/>
        <w:rPr>
          <w:sz w:val="24"/>
          <w:szCs w:val="24"/>
        </w:rPr>
      </w:pPr>
      <w:r w:rsidRPr="005F656A">
        <w:rPr>
          <w:sz w:val="24"/>
          <w:szCs w:val="24"/>
        </w:rPr>
        <w:t>понимать функции и задачи Вооруженных Сил Российской Федерации на современном этапе;</w:t>
      </w:r>
    </w:p>
    <w:p w:rsidR="005F656A" w:rsidRPr="005F656A" w:rsidRDefault="005F656A" w:rsidP="005F656A">
      <w:pPr>
        <w:pStyle w:val="-"/>
        <w:ind w:firstLine="708"/>
        <w:rPr>
          <w:sz w:val="24"/>
          <w:szCs w:val="24"/>
        </w:rPr>
      </w:pPr>
      <w:r w:rsidRPr="005F656A">
        <w:rPr>
          <w:sz w:val="24"/>
          <w:szCs w:val="24"/>
        </w:rPr>
        <w:t>понимать значимость военной присяги для формирования образа российского военнослужащего - защитника Отечества;</w:t>
      </w:r>
    </w:p>
    <w:p w:rsidR="005F656A" w:rsidRPr="005F656A" w:rsidRDefault="005F656A" w:rsidP="00852C14">
      <w:pPr>
        <w:pStyle w:val="-"/>
        <w:ind w:firstLine="708"/>
        <w:rPr>
          <w:sz w:val="24"/>
          <w:szCs w:val="24"/>
        </w:rPr>
      </w:pPr>
      <w:r w:rsidRPr="005F656A">
        <w:rPr>
          <w:sz w:val="24"/>
          <w:szCs w:val="24"/>
        </w:rPr>
        <w:t>иметь представление об основных образцах вооружения и военной техники; иметь представление о классификации виды вооружения и военной техники; иметь представление об основных тактико-технических характеристиках вооружения и военной техники;</w:t>
      </w:r>
    </w:p>
    <w:p w:rsidR="005F656A" w:rsidRPr="005F656A" w:rsidRDefault="005F656A" w:rsidP="00852C14">
      <w:pPr>
        <w:pStyle w:val="-"/>
        <w:ind w:firstLine="708"/>
        <w:rPr>
          <w:sz w:val="24"/>
          <w:szCs w:val="24"/>
        </w:rPr>
      </w:pPr>
      <w:r w:rsidRPr="005F656A">
        <w:rPr>
          <w:sz w:val="24"/>
          <w:szCs w:val="24"/>
        </w:rPr>
        <w:t>иметь представление об организационной структуре отделения и задачах личного состава в бою;</w:t>
      </w:r>
    </w:p>
    <w:p w:rsidR="005F656A" w:rsidRPr="005F656A" w:rsidRDefault="005F656A" w:rsidP="00852C14">
      <w:pPr>
        <w:pStyle w:val="-"/>
        <w:ind w:firstLine="708"/>
        <w:rPr>
          <w:sz w:val="24"/>
          <w:szCs w:val="24"/>
        </w:rPr>
      </w:pPr>
      <w:r w:rsidRPr="005F656A">
        <w:rPr>
          <w:sz w:val="24"/>
          <w:szCs w:val="24"/>
        </w:rPr>
        <w:t>иметь представление о современных элементах экипировки и бронезащиты военнослужащего;</w:t>
      </w:r>
    </w:p>
    <w:p w:rsidR="005F656A" w:rsidRPr="005F656A" w:rsidRDefault="005F656A" w:rsidP="00852C14">
      <w:pPr>
        <w:pStyle w:val="-"/>
        <w:ind w:firstLine="708"/>
        <w:rPr>
          <w:sz w:val="24"/>
          <w:szCs w:val="24"/>
        </w:rPr>
      </w:pPr>
      <w:r w:rsidRPr="005F656A">
        <w:rPr>
          <w:sz w:val="24"/>
          <w:szCs w:val="24"/>
        </w:rP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w:t>
      </w:r>
    </w:p>
    <w:p w:rsidR="005F656A" w:rsidRPr="005F656A" w:rsidRDefault="005F656A" w:rsidP="00852C14">
      <w:pPr>
        <w:pStyle w:val="-"/>
        <w:ind w:firstLine="708"/>
        <w:rPr>
          <w:sz w:val="24"/>
          <w:szCs w:val="24"/>
        </w:rPr>
      </w:pPr>
      <w:r w:rsidRPr="005F656A">
        <w:rPr>
          <w:sz w:val="24"/>
          <w:szCs w:val="24"/>
        </w:rP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5F656A" w:rsidRPr="005F656A" w:rsidRDefault="005F656A" w:rsidP="00852C14">
      <w:pPr>
        <w:pStyle w:val="-"/>
        <w:ind w:firstLine="708"/>
        <w:rPr>
          <w:sz w:val="24"/>
          <w:szCs w:val="24"/>
        </w:rPr>
      </w:pPr>
      <w:r w:rsidRPr="005F656A">
        <w:rPr>
          <w:sz w:val="24"/>
          <w:szCs w:val="24"/>
        </w:rPr>
        <w:t>знать структуру современных общевоинских уставов и понимать их значение для повседневной жизнедеятельности войск;</w:t>
      </w:r>
    </w:p>
    <w:p w:rsidR="005F656A" w:rsidRPr="005F656A" w:rsidRDefault="005F656A" w:rsidP="00852C14">
      <w:pPr>
        <w:pStyle w:val="-"/>
        <w:ind w:firstLine="708"/>
        <w:rPr>
          <w:sz w:val="24"/>
          <w:szCs w:val="24"/>
        </w:rPr>
      </w:pPr>
      <w:r w:rsidRPr="005F656A">
        <w:rPr>
          <w:sz w:val="24"/>
          <w:szCs w:val="24"/>
        </w:rPr>
        <w:t>понимать принцип единоначалия, принятый в Вооруженных Силах Российской</w:t>
      </w:r>
      <w:r w:rsidR="00852C14">
        <w:rPr>
          <w:sz w:val="24"/>
          <w:szCs w:val="24"/>
        </w:rPr>
        <w:t xml:space="preserve"> </w:t>
      </w:r>
      <w:r w:rsidRPr="005F656A">
        <w:rPr>
          <w:sz w:val="24"/>
          <w:szCs w:val="24"/>
        </w:rPr>
        <w:t>Федерации;</w:t>
      </w:r>
    </w:p>
    <w:p w:rsidR="005F656A" w:rsidRPr="005F656A" w:rsidRDefault="005F656A" w:rsidP="00852C14">
      <w:pPr>
        <w:pStyle w:val="-"/>
        <w:ind w:firstLine="708"/>
        <w:rPr>
          <w:sz w:val="24"/>
          <w:szCs w:val="24"/>
        </w:rPr>
      </w:pPr>
      <w:r w:rsidRPr="005F656A">
        <w:rPr>
          <w:sz w:val="24"/>
          <w:szCs w:val="24"/>
        </w:rPr>
        <w:t>иметь представление о порядке подчиненности и взаимоотношениях военнослужащих;</w:t>
      </w:r>
    </w:p>
    <w:p w:rsidR="005F656A" w:rsidRPr="005F656A" w:rsidRDefault="005F656A" w:rsidP="00852C14">
      <w:pPr>
        <w:pStyle w:val="-"/>
        <w:ind w:firstLine="708"/>
        <w:rPr>
          <w:sz w:val="24"/>
          <w:szCs w:val="24"/>
        </w:rPr>
      </w:pPr>
      <w:r w:rsidRPr="005F656A">
        <w:rPr>
          <w:sz w:val="24"/>
          <w:szCs w:val="24"/>
        </w:rPr>
        <w:t>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w:t>
      </w:r>
    </w:p>
    <w:p w:rsidR="005F656A" w:rsidRPr="005F656A" w:rsidRDefault="005F656A" w:rsidP="00852C14">
      <w:pPr>
        <w:pStyle w:val="-"/>
        <w:ind w:firstLine="708"/>
        <w:rPr>
          <w:sz w:val="24"/>
          <w:szCs w:val="24"/>
        </w:rPr>
      </w:pPr>
      <w:r w:rsidRPr="005F656A">
        <w:rPr>
          <w:sz w:val="24"/>
          <w:szCs w:val="24"/>
        </w:rPr>
        <w:t>знать обязанности военнослужащего перед построением и в строю; знать строевые приёмы на месте без оружия; выполнять строевые приёмы на месте без оружия.</w:t>
      </w:r>
    </w:p>
    <w:p w:rsidR="005F656A" w:rsidRPr="00A60573" w:rsidRDefault="005F656A" w:rsidP="00852C14">
      <w:pPr>
        <w:pStyle w:val="-"/>
        <w:ind w:firstLine="708"/>
        <w:rPr>
          <w:i/>
          <w:sz w:val="24"/>
          <w:szCs w:val="24"/>
        </w:rPr>
      </w:pPr>
      <w:r w:rsidRPr="00A60573">
        <w:rPr>
          <w:i/>
          <w:sz w:val="24"/>
          <w:szCs w:val="24"/>
        </w:rPr>
        <w:t>Предметные результаты по модулю № 3 «Культура безопасности жизнедеятельности в современном обществе»:</w:t>
      </w:r>
    </w:p>
    <w:p w:rsidR="005F656A" w:rsidRPr="005F656A" w:rsidRDefault="005F656A" w:rsidP="00852C14">
      <w:pPr>
        <w:pStyle w:val="-"/>
        <w:ind w:firstLine="708"/>
        <w:rPr>
          <w:sz w:val="24"/>
          <w:szCs w:val="24"/>
        </w:rPr>
      </w:pPr>
      <w:r w:rsidRPr="005F656A">
        <w:rPr>
          <w:sz w:val="24"/>
          <w:szCs w:val="24"/>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5F656A" w:rsidRPr="005F656A" w:rsidRDefault="005F656A" w:rsidP="00852C14">
      <w:pPr>
        <w:pStyle w:val="-"/>
        <w:ind w:firstLine="708"/>
        <w:rPr>
          <w:sz w:val="24"/>
          <w:szCs w:val="24"/>
        </w:rPr>
      </w:pPr>
      <w:r w:rsidRPr="005F656A">
        <w:rPr>
          <w:sz w:val="24"/>
          <w:szCs w:val="24"/>
        </w:rPr>
        <w:t>классифицировать и характеризовать источники опасности;</w:t>
      </w:r>
    </w:p>
    <w:p w:rsidR="005F656A" w:rsidRPr="005F656A" w:rsidRDefault="005F656A" w:rsidP="00852C14">
      <w:pPr>
        <w:pStyle w:val="-"/>
        <w:ind w:firstLine="708"/>
        <w:rPr>
          <w:sz w:val="24"/>
          <w:szCs w:val="24"/>
        </w:rPr>
      </w:pPr>
      <w:r w:rsidRPr="005F656A">
        <w:rPr>
          <w:sz w:val="24"/>
          <w:szCs w:val="24"/>
        </w:rPr>
        <w:t>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w:t>
      </w:r>
      <w:r w:rsidR="00852C14">
        <w:rPr>
          <w:sz w:val="24"/>
          <w:szCs w:val="24"/>
        </w:rPr>
        <w:t xml:space="preserve"> </w:t>
      </w:r>
      <w:r w:rsidRPr="005F656A">
        <w:rPr>
          <w:sz w:val="24"/>
          <w:szCs w:val="24"/>
        </w:rPr>
        <w:t>ситуацию;</w:t>
      </w:r>
    </w:p>
    <w:p w:rsidR="005F656A" w:rsidRPr="005F656A" w:rsidRDefault="005F656A" w:rsidP="00852C14">
      <w:pPr>
        <w:pStyle w:val="-"/>
        <w:ind w:firstLine="708"/>
        <w:rPr>
          <w:sz w:val="24"/>
          <w:szCs w:val="24"/>
        </w:rPr>
      </w:pPr>
      <w:r w:rsidRPr="005F656A">
        <w:rPr>
          <w:sz w:val="24"/>
          <w:szCs w:val="24"/>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A60573" w:rsidRDefault="005F656A" w:rsidP="00852C14">
      <w:pPr>
        <w:pStyle w:val="-"/>
        <w:ind w:firstLine="708"/>
        <w:rPr>
          <w:sz w:val="24"/>
          <w:szCs w:val="24"/>
        </w:rPr>
      </w:pPr>
      <w:r w:rsidRPr="00A60573">
        <w:rPr>
          <w:i/>
          <w:sz w:val="24"/>
          <w:szCs w:val="24"/>
        </w:rPr>
        <w:t>Предметные результаты по модулю № 4 «Безопасность в быту»:</w:t>
      </w:r>
      <w:r w:rsidRPr="005F656A">
        <w:rPr>
          <w:sz w:val="24"/>
          <w:szCs w:val="24"/>
        </w:rPr>
        <w:t xml:space="preserve"> </w:t>
      </w:r>
    </w:p>
    <w:p w:rsidR="005F656A" w:rsidRPr="005F656A" w:rsidRDefault="005F656A" w:rsidP="00852C14">
      <w:pPr>
        <w:pStyle w:val="-"/>
        <w:ind w:firstLine="708"/>
        <w:rPr>
          <w:sz w:val="24"/>
          <w:szCs w:val="24"/>
        </w:rPr>
      </w:pPr>
      <w:r w:rsidRPr="005F656A">
        <w:rPr>
          <w:sz w:val="24"/>
          <w:szCs w:val="24"/>
        </w:rPr>
        <w:t>объяснять особенности жизнеобеспечения жилища;</w:t>
      </w:r>
    </w:p>
    <w:p w:rsidR="005F656A" w:rsidRPr="005F656A" w:rsidRDefault="005F656A" w:rsidP="00852C14">
      <w:pPr>
        <w:pStyle w:val="-"/>
        <w:ind w:firstLine="708"/>
        <w:rPr>
          <w:sz w:val="24"/>
          <w:szCs w:val="24"/>
        </w:rPr>
      </w:pPr>
      <w:r w:rsidRPr="005F656A">
        <w:rPr>
          <w:sz w:val="24"/>
          <w:szCs w:val="24"/>
        </w:rPr>
        <w:t>классифицировать основные источники опасности в быту; объяснять права потребителя, выработать навыки безопасного выбора продуктов питания;</w:t>
      </w:r>
    </w:p>
    <w:p w:rsidR="005F656A" w:rsidRPr="005F656A" w:rsidRDefault="005F656A" w:rsidP="00852C14">
      <w:pPr>
        <w:pStyle w:val="-"/>
        <w:ind w:firstLine="708"/>
        <w:rPr>
          <w:sz w:val="24"/>
          <w:szCs w:val="24"/>
        </w:rPr>
      </w:pPr>
      <w:r w:rsidRPr="005F656A">
        <w:rPr>
          <w:sz w:val="24"/>
          <w:szCs w:val="24"/>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F656A" w:rsidRPr="005F656A" w:rsidRDefault="005F656A" w:rsidP="00852C14">
      <w:pPr>
        <w:pStyle w:val="-"/>
        <w:ind w:firstLine="708"/>
        <w:rPr>
          <w:sz w:val="24"/>
          <w:szCs w:val="24"/>
        </w:rPr>
      </w:pPr>
      <w:r w:rsidRPr="005F656A">
        <w:rPr>
          <w:sz w:val="24"/>
          <w:szCs w:val="24"/>
        </w:rPr>
        <w:t>раскрывать признаки отравления, иметь навыки профилактики пищевых отравлений;</w:t>
      </w:r>
    </w:p>
    <w:p w:rsidR="005F656A" w:rsidRPr="005F656A" w:rsidRDefault="005F656A" w:rsidP="00852C14">
      <w:pPr>
        <w:pStyle w:val="-"/>
        <w:ind w:firstLine="708"/>
        <w:rPr>
          <w:sz w:val="24"/>
          <w:szCs w:val="24"/>
        </w:rPr>
      </w:pPr>
      <w:r w:rsidRPr="005F656A">
        <w:rPr>
          <w:sz w:val="24"/>
          <w:szCs w:val="24"/>
        </w:rPr>
        <w:t>знать правила и приёмы оказания первой помощи, иметь навыки безопасных</w:t>
      </w:r>
      <w:r w:rsidR="00852C14">
        <w:rPr>
          <w:sz w:val="24"/>
          <w:szCs w:val="24"/>
        </w:rPr>
        <w:t xml:space="preserve"> </w:t>
      </w:r>
      <w:r w:rsidRPr="005F656A">
        <w:rPr>
          <w:sz w:val="24"/>
          <w:szCs w:val="24"/>
        </w:rPr>
        <w:t>действий при отравлениях, промывании желудка;</w:t>
      </w:r>
    </w:p>
    <w:p w:rsidR="005F656A" w:rsidRPr="005F656A" w:rsidRDefault="005F656A" w:rsidP="00852C14">
      <w:pPr>
        <w:pStyle w:val="-"/>
        <w:ind w:firstLine="708"/>
        <w:rPr>
          <w:sz w:val="24"/>
          <w:szCs w:val="24"/>
        </w:rPr>
      </w:pPr>
      <w:r w:rsidRPr="005F656A">
        <w:rPr>
          <w:sz w:val="24"/>
          <w:szCs w:val="24"/>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5F656A" w:rsidRPr="005F656A" w:rsidRDefault="005F656A" w:rsidP="00852C14">
      <w:pPr>
        <w:pStyle w:val="-"/>
        <w:ind w:firstLine="708"/>
        <w:rPr>
          <w:sz w:val="24"/>
          <w:szCs w:val="24"/>
        </w:rPr>
      </w:pPr>
      <w:r w:rsidRPr="005F656A">
        <w:rPr>
          <w:sz w:val="24"/>
          <w:szCs w:val="24"/>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5F656A" w:rsidRPr="005F656A" w:rsidRDefault="005F656A" w:rsidP="00852C14">
      <w:pPr>
        <w:pStyle w:val="-"/>
        <w:ind w:firstLine="708"/>
        <w:rPr>
          <w:sz w:val="24"/>
          <w:szCs w:val="24"/>
        </w:rPr>
      </w:pPr>
      <w:r w:rsidRPr="005F656A">
        <w:rPr>
          <w:sz w:val="24"/>
          <w:szCs w:val="24"/>
        </w:rPr>
        <w:t>владеть правилами безопасного поведения и иметь навыки безопасных</w:t>
      </w:r>
      <w:r w:rsidR="00852C14">
        <w:rPr>
          <w:sz w:val="24"/>
          <w:szCs w:val="24"/>
        </w:rPr>
        <w:t xml:space="preserve"> </w:t>
      </w:r>
      <w:r w:rsidRPr="005F656A">
        <w:rPr>
          <w:sz w:val="24"/>
          <w:szCs w:val="24"/>
        </w:rPr>
        <w:t>действий при опасных ситуациях в подъезде и лифте;</w:t>
      </w:r>
    </w:p>
    <w:p w:rsidR="005F656A" w:rsidRPr="005F656A" w:rsidRDefault="005F656A" w:rsidP="00852C14">
      <w:pPr>
        <w:pStyle w:val="-"/>
        <w:ind w:firstLine="708"/>
        <w:rPr>
          <w:sz w:val="24"/>
          <w:szCs w:val="24"/>
        </w:rPr>
      </w:pPr>
      <w:r w:rsidRPr="005F656A">
        <w:rPr>
          <w:sz w:val="24"/>
          <w:szCs w:val="24"/>
        </w:rPr>
        <w:t>владеть правилами и иметь навыки приёмов оказания первой помощи</w:t>
      </w:r>
      <w:r w:rsidR="00852C14">
        <w:rPr>
          <w:sz w:val="24"/>
          <w:szCs w:val="24"/>
        </w:rPr>
        <w:t xml:space="preserve"> </w:t>
      </w:r>
      <w:r w:rsidRPr="005F656A">
        <w:rPr>
          <w:sz w:val="24"/>
          <w:szCs w:val="24"/>
        </w:rPr>
        <w:t>при отравлении газом и электротравме;</w:t>
      </w:r>
    </w:p>
    <w:p w:rsidR="005F656A" w:rsidRPr="005F656A" w:rsidRDefault="005F656A" w:rsidP="00852C14">
      <w:pPr>
        <w:pStyle w:val="-"/>
        <w:ind w:firstLine="708"/>
        <w:rPr>
          <w:sz w:val="24"/>
          <w:szCs w:val="24"/>
        </w:rPr>
      </w:pPr>
      <w:r w:rsidRPr="005F656A">
        <w:rPr>
          <w:sz w:val="24"/>
          <w:szCs w:val="24"/>
        </w:rPr>
        <w:t>характеризовать пожар, его факторы и стадии развития;</w:t>
      </w:r>
    </w:p>
    <w:p w:rsidR="005F656A" w:rsidRPr="005F656A" w:rsidRDefault="005F656A" w:rsidP="00852C14">
      <w:pPr>
        <w:pStyle w:val="-"/>
        <w:ind w:firstLine="708"/>
        <w:rPr>
          <w:sz w:val="24"/>
          <w:szCs w:val="24"/>
        </w:rPr>
      </w:pPr>
      <w:r w:rsidRPr="005F656A">
        <w:rPr>
          <w:sz w:val="24"/>
          <w:szCs w:val="24"/>
        </w:rPr>
        <w:t>объяснять условия и причины возникновения пожаров, характеризовать их возможные последствия;</w:t>
      </w:r>
    </w:p>
    <w:p w:rsidR="005F656A" w:rsidRPr="005F656A" w:rsidRDefault="005F656A" w:rsidP="00852C14">
      <w:pPr>
        <w:pStyle w:val="-"/>
        <w:ind w:firstLine="708"/>
        <w:rPr>
          <w:sz w:val="24"/>
          <w:szCs w:val="24"/>
        </w:rPr>
      </w:pPr>
      <w:r w:rsidRPr="005F656A">
        <w:rPr>
          <w:sz w:val="24"/>
          <w:szCs w:val="24"/>
        </w:rPr>
        <w:t>иметь навыки безопасных действий при пожаре дома, на балконе, в подъезде, в лифте;</w:t>
      </w:r>
    </w:p>
    <w:p w:rsidR="005F656A" w:rsidRPr="005F656A" w:rsidRDefault="005F656A" w:rsidP="00852C14">
      <w:pPr>
        <w:pStyle w:val="-"/>
        <w:ind w:firstLine="708"/>
        <w:rPr>
          <w:sz w:val="24"/>
          <w:szCs w:val="24"/>
        </w:rPr>
      </w:pPr>
      <w:r w:rsidRPr="005F656A">
        <w:rPr>
          <w:sz w:val="24"/>
          <w:szCs w:val="24"/>
        </w:rPr>
        <w:t>иметь навыки правильного использования первичных средств пожаротушения, оказания первой помощи;</w:t>
      </w:r>
    </w:p>
    <w:p w:rsidR="005F656A" w:rsidRPr="005F656A" w:rsidRDefault="005F656A" w:rsidP="00852C14">
      <w:pPr>
        <w:pStyle w:val="-"/>
        <w:ind w:firstLine="708"/>
        <w:rPr>
          <w:sz w:val="24"/>
          <w:szCs w:val="24"/>
        </w:rPr>
      </w:pPr>
      <w:r w:rsidRPr="005F656A">
        <w:rPr>
          <w:sz w:val="24"/>
          <w:szCs w:val="24"/>
        </w:rPr>
        <w:t>знать права, обязанности и иметь представление об ответственности граждан в области пожарной безопасности;</w:t>
      </w:r>
    </w:p>
    <w:p w:rsidR="005F656A" w:rsidRPr="005F656A" w:rsidRDefault="005F656A" w:rsidP="00852C14">
      <w:pPr>
        <w:pStyle w:val="-"/>
        <w:ind w:firstLine="708"/>
        <w:rPr>
          <w:sz w:val="24"/>
          <w:szCs w:val="24"/>
        </w:rPr>
      </w:pPr>
      <w:r w:rsidRPr="005F656A">
        <w:rPr>
          <w:sz w:val="24"/>
          <w:szCs w:val="24"/>
        </w:rPr>
        <w:t>знать порядок и иметь навыки вызова экстренных служб; знать порядок взаимодействия с экстренным службами;</w:t>
      </w:r>
    </w:p>
    <w:p w:rsidR="005F656A" w:rsidRPr="005F656A" w:rsidRDefault="005F656A" w:rsidP="00852C14">
      <w:pPr>
        <w:pStyle w:val="-"/>
        <w:ind w:firstLine="708"/>
        <w:rPr>
          <w:sz w:val="24"/>
          <w:szCs w:val="24"/>
        </w:rPr>
      </w:pPr>
      <w:r w:rsidRPr="005F656A">
        <w:rPr>
          <w:sz w:val="24"/>
          <w:szCs w:val="24"/>
        </w:rPr>
        <w:t>иметь представление об ответственности за ложные сообщения; характеризовать меры по предотвращению проникновения злоумышленников</w:t>
      </w:r>
      <w:r w:rsidR="00852C14">
        <w:rPr>
          <w:sz w:val="24"/>
          <w:szCs w:val="24"/>
        </w:rPr>
        <w:t xml:space="preserve"> </w:t>
      </w:r>
      <w:r w:rsidRPr="005F656A">
        <w:rPr>
          <w:sz w:val="24"/>
          <w:szCs w:val="24"/>
        </w:rPr>
        <w:t>в дом;</w:t>
      </w:r>
    </w:p>
    <w:p w:rsidR="005F656A" w:rsidRPr="005F656A" w:rsidRDefault="005F656A" w:rsidP="00852C14">
      <w:pPr>
        <w:pStyle w:val="-"/>
        <w:ind w:firstLine="708"/>
        <w:rPr>
          <w:sz w:val="24"/>
          <w:szCs w:val="24"/>
        </w:rPr>
      </w:pPr>
      <w:r w:rsidRPr="005F656A">
        <w:rPr>
          <w:sz w:val="24"/>
          <w:szCs w:val="24"/>
        </w:rPr>
        <w:t>характеризовать ситуации криминогенного характера; знать правила поведения с малознакомыми людьми;</w:t>
      </w:r>
    </w:p>
    <w:p w:rsidR="005F656A" w:rsidRPr="005F656A" w:rsidRDefault="005F656A" w:rsidP="00852C14">
      <w:pPr>
        <w:pStyle w:val="-"/>
        <w:ind w:firstLine="708"/>
        <w:rPr>
          <w:sz w:val="24"/>
          <w:szCs w:val="24"/>
        </w:rPr>
      </w:pPr>
      <w:r w:rsidRPr="005F656A">
        <w:rPr>
          <w:sz w:val="24"/>
          <w:szCs w:val="24"/>
        </w:rPr>
        <w:t>знать правила поведения и иметь навыки безопасных действий при попытке проникновения в дом посторонних;</w:t>
      </w:r>
    </w:p>
    <w:p w:rsidR="005F656A" w:rsidRPr="005F656A" w:rsidRDefault="005F656A" w:rsidP="00852C14">
      <w:pPr>
        <w:pStyle w:val="-"/>
        <w:ind w:firstLine="708"/>
        <w:rPr>
          <w:sz w:val="24"/>
          <w:szCs w:val="24"/>
        </w:rPr>
      </w:pPr>
      <w:r w:rsidRPr="005F656A">
        <w:rPr>
          <w:sz w:val="24"/>
          <w:szCs w:val="24"/>
        </w:rPr>
        <w:t>классифицировать аварийные ситуации на коммунальных системах жизнеобеспечения;</w:t>
      </w:r>
    </w:p>
    <w:p w:rsidR="005F656A" w:rsidRPr="005F656A" w:rsidRDefault="005F656A" w:rsidP="00852C14">
      <w:pPr>
        <w:pStyle w:val="-"/>
        <w:ind w:firstLine="708"/>
        <w:rPr>
          <w:sz w:val="24"/>
          <w:szCs w:val="24"/>
        </w:rPr>
      </w:pPr>
      <w:r w:rsidRPr="005F656A">
        <w:rPr>
          <w:sz w:val="24"/>
          <w:szCs w:val="24"/>
        </w:rPr>
        <w:t>иметь навыки безопасных действий при авариях на коммунальных системах жизнеобеспечения.</w:t>
      </w:r>
    </w:p>
    <w:p w:rsidR="005F656A" w:rsidRPr="00A60573" w:rsidRDefault="005F656A" w:rsidP="00852C14">
      <w:pPr>
        <w:pStyle w:val="-"/>
        <w:ind w:firstLine="708"/>
        <w:rPr>
          <w:i/>
          <w:sz w:val="24"/>
          <w:szCs w:val="24"/>
        </w:rPr>
      </w:pPr>
      <w:r w:rsidRPr="00A60573">
        <w:rPr>
          <w:i/>
          <w:sz w:val="24"/>
          <w:szCs w:val="24"/>
        </w:rPr>
        <w:t>Предметные результаты по модулю №</w:t>
      </w:r>
      <w:r w:rsidRPr="00A60573">
        <w:rPr>
          <w:i/>
          <w:sz w:val="24"/>
          <w:szCs w:val="24"/>
        </w:rPr>
        <w:tab/>
        <w:t>5 «Безопасность</w:t>
      </w:r>
      <w:r w:rsidR="00852C14" w:rsidRPr="00A60573">
        <w:rPr>
          <w:i/>
          <w:sz w:val="24"/>
          <w:szCs w:val="24"/>
        </w:rPr>
        <w:t xml:space="preserve"> </w:t>
      </w:r>
      <w:r w:rsidRPr="00A60573">
        <w:rPr>
          <w:i/>
          <w:sz w:val="24"/>
          <w:szCs w:val="24"/>
        </w:rPr>
        <w:t>на транспорте»:</w:t>
      </w:r>
    </w:p>
    <w:p w:rsidR="005F656A" w:rsidRPr="005F656A" w:rsidRDefault="005F656A" w:rsidP="00852C14">
      <w:pPr>
        <w:pStyle w:val="-"/>
        <w:ind w:firstLine="708"/>
        <w:rPr>
          <w:sz w:val="24"/>
          <w:szCs w:val="24"/>
        </w:rPr>
      </w:pPr>
      <w:r w:rsidRPr="005F656A">
        <w:rPr>
          <w:sz w:val="24"/>
          <w:szCs w:val="24"/>
        </w:rPr>
        <w:t>знать правила дорожного движения и объяснять их значение;</w:t>
      </w:r>
    </w:p>
    <w:p w:rsidR="005F656A" w:rsidRPr="005F656A" w:rsidRDefault="005F656A" w:rsidP="00852C14">
      <w:pPr>
        <w:pStyle w:val="-"/>
        <w:ind w:firstLine="708"/>
        <w:rPr>
          <w:sz w:val="24"/>
          <w:szCs w:val="24"/>
        </w:rPr>
      </w:pPr>
      <w:r w:rsidRPr="005F656A">
        <w:rPr>
          <w:sz w:val="24"/>
          <w:szCs w:val="24"/>
        </w:rPr>
        <w:t>перечислять и характеризовать участников дорожного движения и элементы</w:t>
      </w:r>
      <w:r w:rsidR="00852C14">
        <w:rPr>
          <w:sz w:val="24"/>
          <w:szCs w:val="24"/>
        </w:rPr>
        <w:t xml:space="preserve"> </w:t>
      </w:r>
      <w:r w:rsidRPr="005F656A">
        <w:rPr>
          <w:sz w:val="24"/>
          <w:szCs w:val="24"/>
        </w:rPr>
        <w:t>дороги;</w:t>
      </w:r>
    </w:p>
    <w:p w:rsidR="00852C14" w:rsidRDefault="005F656A" w:rsidP="00852C14">
      <w:pPr>
        <w:pStyle w:val="-"/>
        <w:ind w:firstLine="708"/>
        <w:rPr>
          <w:sz w:val="24"/>
          <w:szCs w:val="24"/>
        </w:rPr>
      </w:pPr>
      <w:r w:rsidRPr="005F656A">
        <w:rPr>
          <w:sz w:val="24"/>
          <w:szCs w:val="24"/>
        </w:rPr>
        <w:t xml:space="preserve">знать условия обеспечения безопасности участников дорожного движения; знать правила дорожного движения для пешеходов; </w:t>
      </w:r>
    </w:p>
    <w:p w:rsidR="005F656A" w:rsidRPr="005F656A" w:rsidRDefault="005F656A" w:rsidP="00852C14">
      <w:pPr>
        <w:pStyle w:val="-"/>
        <w:ind w:firstLine="708"/>
        <w:rPr>
          <w:sz w:val="24"/>
          <w:szCs w:val="24"/>
        </w:rPr>
      </w:pPr>
      <w:r w:rsidRPr="005F656A">
        <w:rPr>
          <w:sz w:val="24"/>
          <w:szCs w:val="24"/>
        </w:rPr>
        <w:t>классифицировать и характеризовать дорожные знаки для пешеходов, знать</w:t>
      </w:r>
      <w:r w:rsidRPr="005F656A">
        <w:rPr>
          <w:sz w:val="24"/>
          <w:szCs w:val="24"/>
        </w:rPr>
        <w:tab/>
        <w:t>«дорожные</w:t>
      </w:r>
      <w:r w:rsidRPr="005F656A">
        <w:rPr>
          <w:sz w:val="24"/>
          <w:szCs w:val="24"/>
        </w:rPr>
        <w:tab/>
        <w:t>ловушки»</w:t>
      </w:r>
      <w:r w:rsidRPr="005F656A">
        <w:rPr>
          <w:sz w:val="24"/>
          <w:szCs w:val="24"/>
        </w:rPr>
        <w:tab/>
        <w:t>и</w:t>
      </w:r>
      <w:r w:rsidRPr="005F656A">
        <w:rPr>
          <w:sz w:val="24"/>
          <w:szCs w:val="24"/>
        </w:rPr>
        <w:tab/>
        <w:t>объяснять</w:t>
      </w:r>
      <w:r w:rsidRPr="005F656A">
        <w:rPr>
          <w:sz w:val="24"/>
          <w:szCs w:val="24"/>
        </w:rPr>
        <w:tab/>
        <w:t>правила</w:t>
      </w:r>
      <w:r w:rsidR="00852C14">
        <w:rPr>
          <w:sz w:val="24"/>
          <w:szCs w:val="24"/>
        </w:rPr>
        <w:t xml:space="preserve"> </w:t>
      </w:r>
      <w:r w:rsidRPr="005F656A">
        <w:rPr>
          <w:sz w:val="24"/>
          <w:szCs w:val="24"/>
        </w:rPr>
        <w:t>их предупреждения;</w:t>
      </w:r>
    </w:p>
    <w:p w:rsidR="005F656A" w:rsidRPr="005F656A" w:rsidRDefault="005F656A" w:rsidP="00852C14">
      <w:pPr>
        <w:pStyle w:val="-"/>
        <w:ind w:firstLine="708"/>
        <w:rPr>
          <w:sz w:val="24"/>
          <w:szCs w:val="24"/>
        </w:rPr>
      </w:pPr>
      <w:r w:rsidRPr="005F656A">
        <w:rPr>
          <w:sz w:val="24"/>
          <w:szCs w:val="24"/>
        </w:rPr>
        <w:t>иметь навыки безопасного перехода дороги;</w:t>
      </w:r>
    </w:p>
    <w:p w:rsidR="005F656A" w:rsidRPr="005F656A" w:rsidRDefault="005F656A" w:rsidP="00852C14">
      <w:pPr>
        <w:pStyle w:val="-"/>
        <w:ind w:firstLine="708"/>
        <w:rPr>
          <w:sz w:val="24"/>
          <w:szCs w:val="24"/>
        </w:rPr>
      </w:pPr>
      <w:r w:rsidRPr="005F656A">
        <w:rPr>
          <w:sz w:val="24"/>
          <w:szCs w:val="24"/>
        </w:rPr>
        <w:t>знать правила применения световозвращающих элементов;</w:t>
      </w:r>
    </w:p>
    <w:p w:rsidR="005F656A" w:rsidRPr="005F656A" w:rsidRDefault="005F656A" w:rsidP="00852C14">
      <w:pPr>
        <w:pStyle w:val="-"/>
        <w:ind w:firstLine="708"/>
        <w:rPr>
          <w:sz w:val="24"/>
          <w:szCs w:val="24"/>
        </w:rPr>
      </w:pPr>
      <w:r w:rsidRPr="005F656A">
        <w:rPr>
          <w:sz w:val="24"/>
          <w:szCs w:val="24"/>
        </w:rPr>
        <w:t>знать правила дорожного движения для пассажиров;</w:t>
      </w:r>
    </w:p>
    <w:p w:rsidR="005F656A" w:rsidRPr="005F656A" w:rsidRDefault="005F656A" w:rsidP="00852C14">
      <w:pPr>
        <w:pStyle w:val="-"/>
        <w:ind w:firstLine="708"/>
        <w:rPr>
          <w:sz w:val="24"/>
          <w:szCs w:val="24"/>
        </w:rPr>
      </w:pPr>
      <w:r w:rsidRPr="005F656A">
        <w:rPr>
          <w:sz w:val="24"/>
          <w:szCs w:val="24"/>
        </w:rPr>
        <w:t>знать обязанности пассажиров маршрутных транспортных средств;</w:t>
      </w:r>
    </w:p>
    <w:p w:rsidR="005F656A" w:rsidRPr="005F656A" w:rsidRDefault="005F656A" w:rsidP="00852C14">
      <w:pPr>
        <w:pStyle w:val="-"/>
        <w:ind w:firstLine="708"/>
        <w:rPr>
          <w:sz w:val="24"/>
          <w:szCs w:val="24"/>
        </w:rPr>
      </w:pPr>
      <w:r w:rsidRPr="005F656A">
        <w:rPr>
          <w:sz w:val="24"/>
          <w:szCs w:val="24"/>
        </w:rPr>
        <w:t>знать правила применения ремня безопасности и детских удерживающих устройств;</w:t>
      </w:r>
    </w:p>
    <w:p w:rsidR="005F656A" w:rsidRPr="005F656A" w:rsidRDefault="005F656A" w:rsidP="00852C14">
      <w:pPr>
        <w:pStyle w:val="-"/>
        <w:ind w:firstLine="708"/>
        <w:rPr>
          <w:sz w:val="24"/>
          <w:szCs w:val="24"/>
        </w:rPr>
      </w:pPr>
      <w:r w:rsidRPr="005F656A">
        <w:rPr>
          <w:sz w:val="24"/>
          <w:szCs w:val="24"/>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5F656A" w:rsidRPr="005F656A" w:rsidRDefault="005F656A" w:rsidP="00852C14">
      <w:pPr>
        <w:pStyle w:val="-"/>
        <w:ind w:firstLine="708"/>
        <w:rPr>
          <w:sz w:val="24"/>
          <w:szCs w:val="24"/>
        </w:rPr>
      </w:pPr>
      <w:r w:rsidRPr="005F656A">
        <w:rPr>
          <w:sz w:val="24"/>
          <w:szCs w:val="24"/>
        </w:rPr>
        <w:t>знать правила дорожного движения для водителя велосипеда, мопеда, лиц, использующих средства индивидуальной мобильности;</w:t>
      </w:r>
    </w:p>
    <w:p w:rsidR="005F656A" w:rsidRPr="005F656A" w:rsidRDefault="005F656A" w:rsidP="00852C14">
      <w:pPr>
        <w:pStyle w:val="-"/>
        <w:ind w:firstLine="708"/>
        <w:rPr>
          <w:sz w:val="24"/>
          <w:szCs w:val="24"/>
        </w:rPr>
      </w:pPr>
      <w:r w:rsidRPr="005F656A">
        <w:rPr>
          <w:sz w:val="24"/>
          <w:szCs w:val="24"/>
        </w:rPr>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5F656A" w:rsidRPr="005F656A" w:rsidRDefault="005F656A" w:rsidP="00852C14">
      <w:pPr>
        <w:pStyle w:val="-"/>
        <w:ind w:firstLine="708"/>
        <w:rPr>
          <w:sz w:val="24"/>
          <w:szCs w:val="24"/>
        </w:rPr>
      </w:pPr>
      <w:r w:rsidRPr="005F656A">
        <w:rPr>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5F656A" w:rsidRPr="005F656A" w:rsidRDefault="005F656A" w:rsidP="00852C14">
      <w:pPr>
        <w:pStyle w:val="-"/>
        <w:ind w:firstLine="708"/>
        <w:rPr>
          <w:sz w:val="24"/>
          <w:szCs w:val="24"/>
        </w:rPr>
      </w:pPr>
      <w:r w:rsidRPr="005F656A">
        <w:rPr>
          <w:sz w:val="24"/>
          <w:szCs w:val="24"/>
        </w:rPr>
        <w:t>иметь навыки безопасных действий очевидца дорожно-транспортного происшествия;</w:t>
      </w:r>
    </w:p>
    <w:p w:rsidR="005F656A" w:rsidRPr="005F656A" w:rsidRDefault="005F656A" w:rsidP="00852C14">
      <w:pPr>
        <w:pStyle w:val="-"/>
        <w:ind w:firstLine="708"/>
        <w:rPr>
          <w:sz w:val="24"/>
          <w:szCs w:val="24"/>
        </w:rPr>
      </w:pPr>
      <w:r w:rsidRPr="005F656A">
        <w:rPr>
          <w:sz w:val="24"/>
          <w:szCs w:val="24"/>
        </w:rPr>
        <w:t>знать порядок действий при пожаре на транспорте;</w:t>
      </w:r>
    </w:p>
    <w:p w:rsidR="005F656A" w:rsidRPr="005F656A" w:rsidRDefault="005F656A" w:rsidP="00852C14">
      <w:pPr>
        <w:pStyle w:val="-"/>
        <w:ind w:firstLine="708"/>
        <w:rPr>
          <w:sz w:val="24"/>
          <w:szCs w:val="24"/>
        </w:rPr>
      </w:pPr>
      <w:r w:rsidRPr="005F656A">
        <w:rPr>
          <w:sz w:val="24"/>
          <w:szCs w:val="24"/>
        </w:rPr>
        <w:t>знать особенности и опасности на различных видах транспорта (внеуличного, железнодорожного, водного, воздушного);</w:t>
      </w:r>
    </w:p>
    <w:p w:rsidR="005F656A" w:rsidRPr="005F656A" w:rsidRDefault="005F656A" w:rsidP="00852C14">
      <w:pPr>
        <w:pStyle w:val="-"/>
        <w:ind w:firstLine="708"/>
        <w:rPr>
          <w:sz w:val="24"/>
          <w:szCs w:val="24"/>
        </w:rPr>
      </w:pPr>
      <w:r w:rsidRPr="005F656A">
        <w:rPr>
          <w:sz w:val="24"/>
          <w:szCs w:val="24"/>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5F656A" w:rsidRPr="005F656A" w:rsidRDefault="005F656A" w:rsidP="00852C14">
      <w:pPr>
        <w:pStyle w:val="-"/>
        <w:ind w:firstLine="708"/>
        <w:rPr>
          <w:sz w:val="24"/>
          <w:szCs w:val="24"/>
        </w:rPr>
      </w:pPr>
      <w:r w:rsidRPr="005F656A">
        <w:rPr>
          <w:sz w:val="24"/>
          <w:szCs w:val="24"/>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5F656A" w:rsidRPr="00A60573" w:rsidRDefault="005F656A" w:rsidP="00852C14">
      <w:pPr>
        <w:pStyle w:val="-"/>
        <w:ind w:firstLine="708"/>
        <w:rPr>
          <w:i/>
          <w:sz w:val="24"/>
          <w:szCs w:val="24"/>
        </w:rPr>
      </w:pPr>
      <w:r w:rsidRPr="00A60573">
        <w:rPr>
          <w:i/>
          <w:sz w:val="24"/>
          <w:szCs w:val="24"/>
        </w:rPr>
        <w:t>Предметные результаты по модулю № 6 «Безопасность в общественных местах»:</w:t>
      </w:r>
    </w:p>
    <w:p w:rsidR="005F656A" w:rsidRPr="005F656A" w:rsidRDefault="005F656A" w:rsidP="00852C14">
      <w:pPr>
        <w:pStyle w:val="-"/>
        <w:ind w:firstLine="708"/>
        <w:rPr>
          <w:sz w:val="24"/>
          <w:szCs w:val="24"/>
        </w:rPr>
      </w:pPr>
      <w:r w:rsidRPr="005F656A">
        <w:rPr>
          <w:sz w:val="24"/>
          <w:szCs w:val="24"/>
        </w:rPr>
        <w:t>классифицировать общественные места;</w:t>
      </w:r>
    </w:p>
    <w:p w:rsidR="005F656A" w:rsidRPr="005F656A" w:rsidRDefault="005F656A" w:rsidP="00852C14">
      <w:pPr>
        <w:pStyle w:val="-"/>
        <w:ind w:firstLine="708"/>
        <w:rPr>
          <w:sz w:val="24"/>
          <w:szCs w:val="24"/>
        </w:rPr>
      </w:pPr>
      <w:r w:rsidRPr="005F656A">
        <w:rPr>
          <w:sz w:val="24"/>
          <w:szCs w:val="24"/>
        </w:rP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w:t>
      </w:r>
    </w:p>
    <w:p w:rsidR="005F656A" w:rsidRPr="005F656A" w:rsidRDefault="005F656A" w:rsidP="00852C14">
      <w:pPr>
        <w:pStyle w:val="-"/>
        <w:ind w:firstLine="708"/>
        <w:rPr>
          <w:sz w:val="24"/>
          <w:szCs w:val="24"/>
        </w:rPr>
      </w:pPr>
      <w:r w:rsidRPr="005F656A">
        <w:rPr>
          <w:sz w:val="24"/>
          <w:szCs w:val="24"/>
        </w:rPr>
        <w:t>чрезвычайной ситуации;</w:t>
      </w:r>
    </w:p>
    <w:p w:rsidR="005F656A" w:rsidRPr="005F656A" w:rsidRDefault="005F656A" w:rsidP="00852C14">
      <w:pPr>
        <w:pStyle w:val="-"/>
        <w:ind w:firstLine="708"/>
        <w:rPr>
          <w:sz w:val="24"/>
          <w:szCs w:val="24"/>
        </w:rPr>
      </w:pPr>
      <w:r w:rsidRPr="005F656A">
        <w:rPr>
          <w:sz w:val="24"/>
          <w:szCs w:val="24"/>
        </w:rPr>
        <w:t>характеризовать риски массовых мероприятий и объяснять правила подготовки к посещению массовых мероприятий;</w:t>
      </w:r>
    </w:p>
    <w:p w:rsidR="005F656A" w:rsidRPr="005F656A" w:rsidRDefault="005F656A" w:rsidP="00852C14">
      <w:pPr>
        <w:pStyle w:val="-"/>
        <w:ind w:firstLine="708"/>
        <w:rPr>
          <w:sz w:val="24"/>
          <w:szCs w:val="24"/>
        </w:rPr>
      </w:pPr>
      <w:r w:rsidRPr="005F656A">
        <w:rPr>
          <w:sz w:val="24"/>
          <w:szCs w:val="24"/>
        </w:rPr>
        <w:t>иметь навыки безопасного поведения при беспорядках в местах массового пребывания людей;</w:t>
      </w:r>
    </w:p>
    <w:p w:rsidR="005F656A" w:rsidRPr="005F656A" w:rsidRDefault="005F656A" w:rsidP="00852C14">
      <w:pPr>
        <w:pStyle w:val="-"/>
        <w:ind w:firstLine="708"/>
        <w:rPr>
          <w:sz w:val="24"/>
          <w:szCs w:val="24"/>
        </w:rPr>
      </w:pPr>
      <w:r w:rsidRPr="005F656A">
        <w:rPr>
          <w:sz w:val="24"/>
          <w:szCs w:val="24"/>
        </w:rPr>
        <w:t>иметь навыки безопасных действий при попадании в толпу и давку;</w:t>
      </w:r>
    </w:p>
    <w:p w:rsidR="005F656A" w:rsidRPr="005F656A" w:rsidRDefault="005F656A" w:rsidP="00852C14">
      <w:pPr>
        <w:pStyle w:val="-"/>
        <w:ind w:firstLine="708"/>
        <w:rPr>
          <w:sz w:val="24"/>
          <w:szCs w:val="24"/>
        </w:rPr>
      </w:pPr>
      <w:r w:rsidRPr="005F656A">
        <w:rPr>
          <w:sz w:val="24"/>
          <w:szCs w:val="24"/>
        </w:rPr>
        <w:t>иметь навыки безопасных действий при обнаружении угрозы возникновения пожара;</w:t>
      </w:r>
    </w:p>
    <w:p w:rsidR="005F656A" w:rsidRPr="005F656A" w:rsidRDefault="005F656A" w:rsidP="00852C14">
      <w:pPr>
        <w:pStyle w:val="-"/>
        <w:ind w:firstLine="708"/>
        <w:rPr>
          <w:sz w:val="24"/>
          <w:szCs w:val="24"/>
        </w:rPr>
      </w:pPr>
      <w:r w:rsidRPr="005F656A">
        <w:rPr>
          <w:sz w:val="24"/>
          <w:szCs w:val="24"/>
        </w:rPr>
        <w:t>знать правила и иметь навыки безопасных действий при эвакуации из общественных мест и зданий;</w:t>
      </w:r>
    </w:p>
    <w:p w:rsidR="005F656A" w:rsidRPr="005F656A" w:rsidRDefault="005F656A" w:rsidP="00852C14">
      <w:pPr>
        <w:pStyle w:val="-"/>
        <w:ind w:firstLine="708"/>
        <w:rPr>
          <w:sz w:val="24"/>
          <w:szCs w:val="24"/>
        </w:rPr>
      </w:pPr>
      <w:r w:rsidRPr="005F656A">
        <w:rPr>
          <w:sz w:val="24"/>
          <w:szCs w:val="24"/>
        </w:rPr>
        <w:t>знать навыки безопасных действий при обрушениях зданий и сооружений;</w:t>
      </w:r>
    </w:p>
    <w:p w:rsidR="005F656A" w:rsidRPr="005F656A" w:rsidRDefault="005F656A" w:rsidP="00852C14">
      <w:pPr>
        <w:pStyle w:val="-"/>
        <w:ind w:firstLine="708"/>
        <w:rPr>
          <w:sz w:val="24"/>
          <w:szCs w:val="24"/>
        </w:rPr>
      </w:pPr>
      <w:r w:rsidRPr="005F656A">
        <w:rPr>
          <w:sz w:val="24"/>
          <w:szCs w:val="24"/>
        </w:rPr>
        <w:t>характеризовать опасности криминогенного и антиобщественного характера в общественных местах;</w:t>
      </w:r>
    </w:p>
    <w:p w:rsidR="005F656A" w:rsidRPr="005F656A" w:rsidRDefault="005F656A" w:rsidP="00852C14">
      <w:pPr>
        <w:pStyle w:val="-"/>
        <w:ind w:firstLine="708"/>
        <w:rPr>
          <w:sz w:val="24"/>
          <w:szCs w:val="24"/>
        </w:rPr>
      </w:pPr>
      <w:r w:rsidRPr="005F656A">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F656A" w:rsidRPr="005F656A" w:rsidRDefault="005F656A" w:rsidP="00852C14">
      <w:pPr>
        <w:pStyle w:val="-"/>
        <w:ind w:firstLine="708"/>
        <w:rPr>
          <w:sz w:val="24"/>
          <w:szCs w:val="24"/>
        </w:rPr>
      </w:pPr>
      <w:r w:rsidRPr="005F656A">
        <w:rPr>
          <w:sz w:val="24"/>
          <w:szCs w:val="24"/>
        </w:rPr>
        <w:t>иметь навыки действий при взаимодействии с правоохранительными</w:t>
      </w:r>
      <w:r w:rsidR="00852C14">
        <w:rPr>
          <w:sz w:val="24"/>
          <w:szCs w:val="24"/>
        </w:rPr>
        <w:t xml:space="preserve"> </w:t>
      </w:r>
      <w:r w:rsidRPr="005F656A">
        <w:rPr>
          <w:sz w:val="24"/>
          <w:szCs w:val="24"/>
        </w:rPr>
        <w:t>органами.</w:t>
      </w:r>
    </w:p>
    <w:p w:rsidR="005F656A" w:rsidRPr="00A60573" w:rsidRDefault="005F656A" w:rsidP="00852C14">
      <w:pPr>
        <w:pStyle w:val="-"/>
        <w:ind w:firstLine="708"/>
        <w:rPr>
          <w:i/>
          <w:sz w:val="24"/>
          <w:szCs w:val="24"/>
        </w:rPr>
      </w:pPr>
      <w:r w:rsidRPr="00A60573">
        <w:rPr>
          <w:i/>
          <w:sz w:val="24"/>
          <w:szCs w:val="24"/>
        </w:rPr>
        <w:t>Предметные результаты по модулю № 7 «Безопасность в природной среде»:</w:t>
      </w:r>
    </w:p>
    <w:p w:rsidR="005F656A" w:rsidRPr="005F656A" w:rsidRDefault="005F656A" w:rsidP="00852C14">
      <w:pPr>
        <w:pStyle w:val="-"/>
        <w:ind w:firstLine="708"/>
        <w:rPr>
          <w:sz w:val="24"/>
          <w:szCs w:val="24"/>
        </w:rPr>
      </w:pPr>
      <w:r w:rsidRPr="005F656A">
        <w:rPr>
          <w:sz w:val="24"/>
          <w:szCs w:val="24"/>
        </w:rPr>
        <w:t>классифицировать и характеризовать чрезвычайные ситуации природного характера;</w:t>
      </w:r>
    </w:p>
    <w:p w:rsidR="005F656A" w:rsidRPr="005F656A" w:rsidRDefault="005F656A" w:rsidP="00852C14">
      <w:pPr>
        <w:pStyle w:val="-"/>
        <w:ind w:firstLine="708"/>
        <w:rPr>
          <w:sz w:val="24"/>
          <w:szCs w:val="24"/>
        </w:rPr>
      </w:pPr>
      <w:r w:rsidRPr="005F656A">
        <w:rPr>
          <w:sz w:val="24"/>
          <w:szCs w:val="24"/>
        </w:rPr>
        <w:t>характеризовать опасности в природной среде: дикие животные, змеи, насекомые и паукообразные, ядовитые грибы и растения;</w:t>
      </w:r>
    </w:p>
    <w:p w:rsidR="005F656A" w:rsidRPr="005F656A" w:rsidRDefault="005F656A" w:rsidP="00852C14">
      <w:pPr>
        <w:pStyle w:val="-"/>
        <w:ind w:firstLine="708"/>
        <w:rPr>
          <w:sz w:val="24"/>
          <w:szCs w:val="24"/>
        </w:rPr>
      </w:pPr>
      <w:r w:rsidRPr="005F656A">
        <w:rPr>
          <w:sz w:val="24"/>
          <w:szCs w:val="24"/>
        </w:rPr>
        <w:t>иметь представление о безопасных действиях при встрече с дикими животными, змеями, насекомыми и паукообразными;</w:t>
      </w:r>
    </w:p>
    <w:p w:rsidR="005F656A" w:rsidRPr="005F656A" w:rsidRDefault="005F656A" w:rsidP="00852C14">
      <w:pPr>
        <w:pStyle w:val="-"/>
        <w:ind w:firstLine="708"/>
        <w:rPr>
          <w:sz w:val="24"/>
          <w:szCs w:val="24"/>
        </w:rPr>
      </w:pPr>
      <w:r w:rsidRPr="005F656A">
        <w:rPr>
          <w:sz w:val="24"/>
          <w:szCs w:val="24"/>
        </w:rPr>
        <w:t>знать правила поведения для снижения риска отравления ядовитыми грибами</w:t>
      </w:r>
      <w:r w:rsidR="00852C14">
        <w:rPr>
          <w:sz w:val="24"/>
          <w:szCs w:val="24"/>
        </w:rPr>
        <w:t xml:space="preserve"> </w:t>
      </w:r>
      <w:r w:rsidRPr="005F656A">
        <w:rPr>
          <w:sz w:val="24"/>
          <w:szCs w:val="24"/>
        </w:rPr>
        <w:t>и растениями;</w:t>
      </w:r>
    </w:p>
    <w:p w:rsidR="005F656A" w:rsidRPr="005F656A" w:rsidRDefault="005F656A" w:rsidP="00852C14">
      <w:pPr>
        <w:pStyle w:val="-"/>
        <w:ind w:firstLine="708"/>
        <w:rPr>
          <w:sz w:val="24"/>
          <w:szCs w:val="24"/>
        </w:rPr>
      </w:pPr>
      <w:r w:rsidRPr="005F656A">
        <w:rPr>
          <w:sz w:val="24"/>
          <w:szCs w:val="24"/>
        </w:rPr>
        <w:t>характеризовать автономные условия, раскрывать их опасности и порядок</w:t>
      </w:r>
      <w:r w:rsidR="00852C14">
        <w:rPr>
          <w:sz w:val="24"/>
          <w:szCs w:val="24"/>
        </w:rPr>
        <w:t xml:space="preserve"> </w:t>
      </w:r>
      <w:r w:rsidRPr="005F656A">
        <w:rPr>
          <w:sz w:val="24"/>
          <w:szCs w:val="24"/>
        </w:rPr>
        <w:t>подготовки к ним;</w:t>
      </w:r>
    </w:p>
    <w:p w:rsidR="005F656A" w:rsidRPr="005F656A" w:rsidRDefault="005F656A" w:rsidP="00852C14">
      <w:pPr>
        <w:pStyle w:val="-"/>
        <w:ind w:firstLine="708"/>
        <w:rPr>
          <w:sz w:val="24"/>
          <w:szCs w:val="24"/>
        </w:rPr>
      </w:pPr>
      <w:r w:rsidRPr="005F656A">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F656A" w:rsidRPr="005F656A" w:rsidRDefault="005F656A" w:rsidP="00852C14">
      <w:pPr>
        <w:pStyle w:val="-"/>
        <w:ind w:firstLine="708"/>
        <w:rPr>
          <w:sz w:val="24"/>
          <w:szCs w:val="24"/>
        </w:rPr>
      </w:pPr>
      <w:r w:rsidRPr="005F656A">
        <w:rPr>
          <w:sz w:val="24"/>
          <w:szCs w:val="24"/>
        </w:rPr>
        <w:t>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5F656A" w:rsidRPr="005F656A" w:rsidRDefault="005F656A" w:rsidP="00852C14">
      <w:pPr>
        <w:pStyle w:val="-"/>
        <w:ind w:firstLine="708"/>
        <w:rPr>
          <w:sz w:val="24"/>
          <w:szCs w:val="24"/>
        </w:rPr>
      </w:pPr>
      <w:r w:rsidRPr="005F656A">
        <w:rPr>
          <w:sz w:val="24"/>
          <w:szCs w:val="24"/>
        </w:rP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5F656A" w:rsidRPr="005F656A" w:rsidRDefault="005F656A" w:rsidP="00852C14">
      <w:pPr>
        <w:pStyle w:val="-"/>
        <w:ind w:firstLine="708"/>
        <w:rPr>
          <w:sz w:val="24"/>
          <w:szCs w:val="24"/>
        </w:rPr>
      </w:pPr>
      <w:r w:rsidRPr="005F656A">
        <w:rPr>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F656A" w:rsidRPr="005F656A" w:rsidRDefault="005F656A" w:rsidP="00852C14">
      <w:pPr>
        <w:pStyle w:val="-"/>
        <w:ind w:firstLine="708"/>
        <w:rPr>
          <w:sz w:val="24"/>
          <w:szCs w:val="24"/>
        </w:rPr>
      </w:pPr>
      <w:r w:rsidRPr="005F656A">
        <w:rPr>
          <w:sz w:val="24"/>
          <w:szCs w:val="24"/>
        </w:rPr>
        <w:t>знать общие правила безопасного поведения на водоёмах;</w:t>
      </w:r>
    </w:p>
    <w:p w:rsidR="005F656A" w:rsidRPr="005F656A" w:rsidRDefault="005F656A" w:rsidP="00852C14">
      <w:pPr>
        <w:pStyle w:val="-"/>
        <w:ind w:firstLine="708"/>
        <w:rPr>
          <w:sz w:val="24"/>
          <w:szCs w:val="24"/>
        </w:rPr>
      </w:pPr>
      <w:r w:rsidRPr="005F656A">
        <w:rPr>
          <w:sz w:val="24"/>
          <w:szCs w:val="24"/>
        </w:rPr>
        <w:t>знать правила купания, понимать различия между оборудованными и необорудованными пляжами;</w:t>
      </w:r>
    </w:p>
    <w:p w:rsidR="005F656A" w:rsidRPr="005F656A" w:rsidRDefault="005F656A" w:rsidP="00852C14">
      <w:pPr>
        <w:pStyle w:val="-"/>
        <w:ind w:firstLine="708"/>
        <w:rPr>
          <w:sz w:val="24"/>
          <w:szCs w:val="24"/>
        </w:rPr>
      </w:pPr>
      <w:r w:rsidRPr="005F656A">
        <w:rPr>
          <w:sz w:val="24"/>
          <w:szCs w:val="24"/>
        </w:rP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852C14" w:rsidRDefault="005F656A" w:rsidP="00852C14">
      <w:pPr>
        <w:pStyle w:val="-"/>
        <w:ind w:firstLine="708"/>
        <w:rPr>
          <w:sz w:val="24"/>
          <w:szCs w:val="24"/>
        </w:rPr>
      </w:pPr>
      <w:r w:rsidRPr="005F656A">
        <w:rPr>
          <w:sz w:val="24"/>
          <w:szCs w:val="24"/>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w:t>
      </w:r>
      <w:r w:rsidR="00852C14">
        <w:rPr>
          <w:sz w:val="24"/>
          <w:szCs w:val="24"/>
        </w:rPr>
        <w:t>зу;</w:t>
      </w:r>
    </w:p>
    <w:p w:rsidR="005F656A" w:rsidRPr="005F656A" w:rsidRDefault="005F656A" w:rsidP="00852C14">
      <w:pPr>
        <w:pStyle w:val="-"/>
        <w:ind w:firstLine="708"/>
        <w:rPr>
          <w:sz w:val="24"/>
          <w:szCs w:val="24"/>
        </w:rPr>
      </w:pPr>
      <w:r w:rsidRPr="005F656A">
        <w:rPr>
          <w:sz w:val="24"/>
          <w:szCs w:val="24"/>
        </w:rPr>
        <w:t>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5F656A" w:rsidRPr="005F656A" w:rsidRDefault="005F656A" w:rsidP="00852C14">
      <w:pPr>
        <w:pStyle w:val="-"/>
        <w:ind w:firstLine="708"/>
        <w:rPr>
          <w:sz w:val="24"/>
          <w:szCs w:val="24"/>
        </w:rPr>
      </w:pPr>
      <w:r w:rsidRPr="005F656A">
        <w:rPr>
          <w:sz w:val="24"/>
          <w:szCs w:val="24"/>
        </w:rPr>
        <w:t>иметь представление о безопасных действиях при нахождении в зоне извержения вулкана;</w:t>
      </w:r>
    </w:p>
    <w:p w:rsidR="005F656A" w:rsidRPr="005F656A" w:rsidRDefault="005F656A" w:rsidP="00852C14">
      <w:pPr>
        <w:pStyle w:val="-"/>
        <w:ind w:firstLine="708"/>
        <w:rPr>
          <w:sz w:val="24"/>
          <w:szCs w:val="24"/>
        </w:rPr>
      </w:pPr>
      <w:r w:rsidRPr="005F656A">
        <w:rPr>
          <w:sz w:val="24"/>
          <w:szCs w:val="24"/>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5F656A" w:rsidRPr="00A60573" w:rsidRDefault="005F656A" w:rsidP="00852C14">
      <w:pPr>
        <w:pStyle w:val="-"/>
        <w:ind w:firstLine="708"/>
        <w:rPr>
          <w:i/>
          <w:sz w:val="24"/>
          <w:szCs w:val="24"/>
        </w:rPr>
      </w:pPr>
      <w:r w:rsidRPr="00A60573">
        <w:rPr>
          <w:i/>
          <w:sz w:val="24"/>
          <w:szCs w:val="24"/>
        </w:rPr>
        <w:t>Предметные результаты по модулю № 8 «Основы медицинских знаний. Оказание первой помощи»:</w:t>
      </w:r>
    </w:p>
    <w:p w:rsidR="005F656A" w:rsidRPr="005F656A" w:rsidRDefault="005F656A" w:rsidP="00852C14">
      <w:pPr>
        <w:pStyle w:val="-"/>
        <w:ind w:firstLine="708"/>
        <w:rPr>
          <w:sz w:val="24"/>
          <w:szCs w:val="24"/>
        </w:rPr>
      </w:pPr>
      <w:r w:rsidRPr="005F656A">
        <w:rPr>
          <w:sz w:val="24"/>
          <w:szCs w:val="24"/>
        </w:rPr>
        <w:t>раскрывать смысл понятий «здоровье» и «здоровый образ жизни» и их содержание, объяснять значение здоровья для человека;</w:t>
      </w:r>
    </w:p>
    <w:p w:rsidR="005F656A" w:rsidRPr="005F656A" w:rsidRDefault="005F656A" w:rsidP="00852C14">
      <w:pPr>
        <w:pStyle w:val="-"/>
        <w:ind w:firstLine="708"/>
        <w:rPr>
          <w:sz w:val="24"/>
          <w:szCs w:val="24"/>
        </w:rPr>
      </w:pPr>
      <w:r w:rsidRPr="005F656A">
        <w:rPr>
          <w:sz w:val="24"/>
          <w:szCs w:val="24"/>
        </w:rPr>
        <w:t>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5F656A" w:rsidRPr="005F656A" w:rsidRDefault="005F656A" w:rsidP="00852C14">
      <w:pPr>
        <w:pStyle w:val="-"/>
        <w:ind w:firstLine="708"/>
        <w:rPr>
          <w:sz w:val="24"/>
          <w:szCs w:val="24"/>
        </w:rPr>
      </w:pPr>
      <w:r w:rsidRPr="005F656A">
        <w:rPr>
          <w:sz w:val="24"/>
          <w:szCs w:val="24"/>
        </w:rPr>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5F656A" w:rsidRPr="005F656A" w:rsidRDefault="005F656A" w:rsidP="00852C14">
      <w:pPr>
        <w:pStyle w:val="-"/>
        <w:ind w:firstLine="708"/>
        <w:rPr>
          <w:sz w:val="24"/>
          <w:szCs w:val="24"/>
        </w:rPr>
      </w:pPr>
      <w:r w:rsidRPr="005F656A">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5F656A" w:rsidRPr="005F656A" w:rsidRDefault="005F656A" w:rsidP="00852C14">
      <w:pPr>
        <w:pStyle w:val="-"/>
        <w:ind w:firstLine="708"/>
        <w:rPr>
          <w:sz w:val="24"/>
          <w:szCs w:val="24"/>
        </w:rPr>
      </w:pPr>
      <w:r w:rsidRPr="005F656A">
        <w:rPr>
          <w:sz w:val="24"/>
          <w:szCs w:val="24"/>
        </w:rPr>
        <w:t>иметь представление о безопасных действиях при возникновении чрезвычайных ситуаций биолого-социального</w:t>
      </w:r>
      <w:r w:rsidRPr="005F656A">
        <w:rPr>
          <w:sz w:val="24"/>
          <w:szCs w:val="24"/>
        </w:rPr>
        <w:tab/>
        <w:t>происхождения</w:t>
      </w:r>
      <w:r w:rsidRPr="005F656A">
        <w:rPr>
          <w:sz w:val="24"/>
          <w:szCs w:val="24"/>
        </w:rPr>
        <w:tab/>
        <w:t>(эпидемия,</w:t>
      </w:r>
      <w:r w:rsidR="00852C14">
        <w:rPr>
          <w:sz w:val="24"/>
          <w:szCs w:val="24"/>
        </w:rPr>
        <w:t xml:space="preserve"> </w:t>
      </w:r>
      <w:r w:rsidRPr="005F656A">
        <w:rPr>
          <w:sz w:val="24"/>
          <w:szCs w:val="24"/>
        </w:rPr>
        <w:t>пандемия);</w:t>
      </w:r>
    </w:p>
    <w:p w:rsidR="005F656A" w:rsidRPr="005F656A" w:rsidRDefault="005F656A" w:rsidP="00852C14">
      <w:pPr>
        <w:pStyle w:val="-"/>
        <w:ind w:firstLine="708"/>
        <w:rPr>
          <w:sz w:val="24"/>
          <w:szCs w:val="24"/>
        </w:rPr>
      </w:pPr>
      <w:r w:rsidRPr="005F656A">
        <w:rPr>
          <w:sz w:val="24"/>
          <w:szCs w:val="24"/>
        </w:rPr>
        <w:t>характеризовать основные мероприятия,</w:t>
      </w:r>
      <w:r w:rsidRPr="005F656A">
        <w:rPr>
          <w:sz w:val="24"/>
          <w:szCs w:val="24"/>
        </w:rPr>
        <w:tab/>
        <w:t>проводимые</w:t>
      </w:r>
      <w:r w:rsidRPr="005F656A">
        <w:rPr>
          <w:sz w:val="24"/>
          <w:szCs w:val="24"/>
        </w:rPr>
        <w:tab/>
        <w:t>государством</w:t>
      </w:r>
      <w:r w:rsidR="00852C14">
        <w:rPr>
          <w:sz w:val="24"/>
          <w:szCs w:val="24"/>
        </w:rPr>
        <w:t xml:space="preserve"> </w:t>
      </w:r>
      <w:r w:rsidRPr="005F656A">
        <w:rPr>
          <w:sz w:val="24"/>
          <w:szCs w:val="24"/>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F656A" w:rsidRPr="005F656A" w:rsidRDefault="005F656A" w:rsidP="00852C14">
      <w:pPr>
        <w:pStyle w:val="-"/>
        <w:ind w:firstLine="708"/>
        <w:rPr>
          <w:sz w:val="24"/>
          <w:szCs w:val="24"/>
        </w:rPr>
      </w:pPr>
      <w:r w:rsidRPr="005F656A">
        <w:rPr>
          <w:sz w:val="24"/>
          <w:szCs w:val="24"/>
        </w:rPr>
        <w:t>раскрывать понятие «неинфекционные</w:t>
      </w:r>
      <w:r w:rsidRPr="005F656A">
        <w:rPr>
          <w:sz w:val="24"/>
          <w:szCs w:val="24"/>
        </w:rPr>
        <w:tab/>
        <w:t>заболевания»</w:t>
      </w:r>
      <w:r w:rsidRPr="005F656A">
        <w:rPr>
          <w:sz w:val="24"/>
          <w:szCs w:val="24"/>
        </w:rPr>
        <w:tab/>
        <w:t>и давать</w:t>
      </w:r>
      <w:r w:rsidR="00852C14">
        <w:rPr>
          <w:sz w:val="24"/>
          <w:szCs w:val="24"/>
        </w:rPr>
        <w:t xml:space="preserve"> </w:t>
      </w:r>
      <w:r w:rsidRPr="005F656A">
        <w:rPr>
          <w:sz w:val="24"/>
          <w:szCs w:val="24"/>
        </w:rPr>
        <w:t>их классификацию;</w:t>
      </w:r>
    </w:p>
    <w:p w:rsidR="005F656A" w:rsidRPr="005F656A" w:rsidRDefault="005F656A" w:rsidP="00852C14">
      <w:pPr>
        <w:pStyle w:val="-"/>
        <w:ind w:firstLine="708"/>
        <w:rPr>
          <w:sz w:val="24"/>
          <w:szCs w:val="24"/>
        </w:rPr>
      </w:pPr>
      <w:r w:rsidRPr="005F656A">
        <w:rPr>
          <w:sz w:val="24"/>
          <w:szCs w:val="24"/>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5F656A" w:rsidRPr="005F656A" w:rsidRDefault="005F656A" w:rsidP="00852C14">
      <w:pPr>
        <w:pStyle w:val="-"/>
        <w:ind w:firstLine="708"/>
        <w:rPr>
          <w:sz w:val="24"/>
          <w:szCs w:val="24"/>
        </w:rPr>
      </w:pPr>
      <w:r w:rsidRPr="005F656A">
        <w:rPr>
          <w:sz w:val="24"/>
          <w:szCs w:val="24"/>
        </w:rPr>
        <w:t>знать назначение диспансеризации и раскрывать её задачи;</w:t>
      </w:r>
    </w:p>
    <w:p w:rsidR="005F656A" w:rsidRPr="005F656A" w:rsidRDefault="005F656A" w:rsidP="00852C14">
      <w:pPr>
        <w:pStyle w:val="-"/>
        <w:ind w:firstLine="708"/>
        <w:rPr>
          <w:sz w:val="24"/>
          <w:szCs w:val="24"/>
        </w:rPr>
      </w:pPr>
      <w:r w:rsidRPr="005F656A">
        <w:rPr>
          <w:sz w:val="24"/>
          <w:szCs w:val="24"/>
        </w:rPr>
        <w:t>раскрывать понятия «психическое здоровье» и «психическое благополучие»;</w:t>
      </w:r>
    </w:p>
    <w:p w:rsidR="005F656A" w:rsidRPr="005F656A" w:rsidRDefault="005F656A" w:rsidP="00852C14">
      <w:pPr>
        <w:pStyle w:val="-"/>
        <w:ind w:firstLine="708"/>
        <w:rPr>
          <w:sz w:val="24"/>
          <w:szCs w:val="24"/>
        </w:rPr>
      </w:pPr>
      <w:r w:rsidRPr="005F656A">
        <w:rPr>
          <w:sz w:val="24"/>
          <w:szCs w:val="24"/>
        </w:rPr>
        <w:t>объяснять понятие «стресс» и его влияние на человека;</w:t>
      </w:r>
    </w:p>
    <w:p w:rsidR="005F656A" w:rsidRPr="005F656A" w:rsidRDefault="005F656A" w:rsidP="00852C14">
      <w:pPr>
        <w:pStyle w:val="-"/>
        <w:ind w:firstLine="708"/>
        <w:rPr>
          <w:sz w:val="24"/>
          <w:szCs w:val="24"/>
        </w:rPr>
      </w:pPr>
      <w:r w:rsidRPr="005F656A">
        <w:rPr>
          <w:sz w:val="24"/>
          <w:szCs w:val="24"/>
        </w:rPr>
        <w:t>иметь навыки соблюдения мер профилактики стресса, раскрывать способы саморегуляции эмоциональных состояний;</w:t>
      </w:r>
    </w:p>
    <w:p w:rsidR="005F656A" w:rsidRPr="005F656A" w:rsidRDefault="005F656A" w:rsidP="00852C14">
      <w:pPr>
        <w:pStyle w:val="-"/>
        <w:ind w:firstLine="708"/>
        <w:rPr>
          <w:sz w:val="24"/>
          <w:szCs w:val="24"/>
        </w:rPr>
      </w:pPr>
      <w:r w:rsidRPr="005F656A">
        <w:rPr>
          <w:sz w:val="24"/>
          <w:szCs w:val="24"/>
        </w:rPr>
        <w:t>раскрывать понятие «первая помощь» и её содержание; знать состояния, требующие оказания первой помощи;</w:t>
      </w:r>
    </w:p>
    <w:p w:rsidR="005F656A" w:rsidRPr="005F656A" w:rsidRDefault="005F656A" w:rsidP="00852C14">
      <w:pPr>
        <w:pStyle w:val="-"/>
        <w:ind w:firstLine="708"/>
        <w:rPr>
          <w:sz w:val="24"/>
          <w:szCs w:val="24"/>
        </w:rPr>
      </w:pPr>
      <w:r w:rsidRPr="005F656A">
        <w:rPr>
          <w:sz w:val="24"/>
          <w:szCs w:val="24"/>
        </w:rPr>
        <w:t>знать универсальный алгоритм оказания первой помощи; знать назначение и состав аптечки первой помощи;</w:t>
      </w:r>
    </w:p>
    <w:p w:rsidR="005F656A" w:rsidRPr="005F656A" w:rsidRDefault="005F656A" w:rsidP="00852C14">
      <w:pPr>
        <w:pStyle w:val="-"/>
        <w:ind w:firstLine="708"/>
        <w:rPr>
          <w:sz w:val="24"/>
          <w:szCs w:val="24"/>
        </w:rPr>
      </w:pPr>
      <w:r w:rsidRPr="005F656A">
        <w:rPr>
          <w:sz w:val="24"/>
          <w:szCs w:val="24"/>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5F656A" w:rsidRPr="00A60573" w:rsidRDefault="005F656A" w:rsidP="00276D9A">
      <w:pPr>
        <w:pStyle w:val="-"/>
        <w:ind w:firstLine="708"/>
        <w:rPr>
          <w:i/>
          <w:sz w:val="24"/>
          <w:szCs w:val="24"/>
        </w:rPr>
      </w:pPr>
      <w:r w:rsidRPr="00A60573">
        <w:rPr>
          <w:i/>
          <w:sz w:val="24"/>
          <w:szCs w:val="24"/>
          <w:lang w:eastAsia="en-US" w:bidi="en-US"/>
        </w:rPr>
        <w:t xml:space="preserve"> </w:t>
      </w:r>
      <w:r w:rsidRPr="00A60573">
        <w:rPr>
          <w:i/>
          <w:sz w:val="24"/>
          <w:szCs w:val="24"/>
        </w:rPr>
        <w:t>Предметные результаты по модулю № 9 «Безопасность в социуме»:</w:t>
      </w:r>
    </w:p>
    <w:p w:rsidR="005F656A" w:rsidRPr="005F656A" w:rsidRDefault="005F656A" w:rsidP="00276D9A">
      <w:pPr>
        <w:pStyle w:val="-"/>
        <w:ind w:firstLine="708"/>
        <w:rPr>
          <w:sz w:val="24"/>
          <w:szCs w:val="24"/>
        </w:rPr>
      </w:pPr>
      <w:r w:rsidRPr="005F656A">
        <w:rPr>
          <w:sz w:val="24"/>
          <w:szCs w:val="24"/>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5F656A" w:rsidRPr="005F656A" w:rsidRDefault="005F656A" w:rsidP="00276D9A">
      <w:pPr>
        <w:pStyle w:val="-"/>
        <w:ind w:firstLine="708"/>
        <w:rPr>
          <w:sz w:val="24"/>
          <w:szCs w:val="24"/>
        </w:rPr>
      </w:pPr>
      <w:r w:rsidRPr="005F656A">
        <w:rPr>
          <w:sz w:val="24"/>
          <w:szCs w:val="24"/>
        </w:rPr>
        <w:t>иметь представление о ситуациях возникновения межличностных и групповых конфликтов;</w:t>
      </w:r>
    </w:p>
    <w:p w:rsidR="005F656A" w:rsidRPr="005F656A" w:rsidRDefault="005F656A" w:rsidP="00276D9A">
      <w:pPr>
        <w:pStyle w:val="-"/>
        <w:ind w:firstLine="708"/>
        <w:rPr>
          <w:sz w:val="24"/>
          <w:szCs w:val="24"/>
        </w:rPr>
      </w:pPr>
      <w:r w:rsidRPr="005F656A">
        <w:rPr>
          <w:sz w:val="24"/>
          <w:szCs w:val="24"/>
        </w:rPr>
        <w:t>характеризовать безопасные и эффективные способы избегания и разрешения конфликтных ситуаций;</w:t>
      </w:r>
    </w:p>
    <w:p w:rsidR="005F656A" w:rsidRPr="005F656A" w:rsidRDefault="005F656A" w:rsidP="00276D9A">
      <w:pPr>
        <w:pStyle w:val="-"/>
        <w:ind w:firstLine="708"/>
        <w:rPr>
          <w:sz w:val="24"/>
          <w:szCs w:val="24"/>
        </w:rPr>
      </w:pPr>
      <w:r w:rsidRPr="005F656A">
        <w:rPr>
          <w:sz w:val="24"/>
          <w:szCs w:val="24"/>
        </w:rPr>
        <w:t>иметь навыки безопасного поведения для снижения риска конфликта и безопасных действий при его опасных проявлениях;</w:t>
      </w:r>
    </w:p>
    <w:p w:rsidR="005F656A" w:rsidRPr="005F656A" w:rsidRDefault="005F656A" w:rsidP="00276D9A">
      <w:pPr>
        <w:pStyle w:val="-"/>
        <w:ind w:firstLine="708"/>
        <w:rPr>
          <w:sz w:val="24"/>
          <w:szCs w:val="24"/>
        </w:rPr>
      </w:pPr>
      <w:r w:rsidRPr="005F656A">
        <w:rPr>
          <w:sz w:val="24"/>
          <w:szCs w:val="24"/>
        </w:rPr>
        <w:t>характеризовать способ разрешения конфликта с помощью третьей стороны (медиатора);</w:t>
      </w:r>
    </w:p>
    <w:p w:rsidR="005F656A" w:rsidRPr="005F656A" w:rsidRDefault="005F656A" w:rsidP="00276D9A">
      <w:pPr>
        <w:pStyle w:val="-"/>
        <w:ind w:firstLine="708"/>
        <w:rPr>
          <w:sz w:val="24"/>
          <w:szCs w:val="24"/>
        </w:rPr>
      </w:pPr>
      <w:r w:rsidRPr="005F656A">
        <w:rPr>
          <w:sz w:val="24"/>
          <w:szCs w:val="24"/>
        </w:rPr>
        <w:t>иметь представление об опасных формах проявления конфликта: агрессия, домашнее насилие и буллинг;</w:t>
      </w:r>
    </w:p>
    <w:p w:rsidR="005F656A" w:rsidRPr="005F656A" w:rsidRDefault="005F656A" w:rsidP="00276D9A">
      <w:pPr>
        <w:pStyle w:val="-"/>
        <w:ind w:firstLine="708"/>
        <w:rPr>
          <w:sz w:val="24"/>
          <w:szCs w:val="24"/>
        </w:rPr>
      </w:pPr>
      <w:r w:rsidRPr="005F656A">
        <w:rPr>
          <w:sz w:val="24"/>
          <w:szCs w:val="24"/>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5F656A" w:rsidRPr="005F656A" w:rsidRDefault="005F656A" w:rsidP="00276D9A">
      <w:pPr>
        <w:pStyle w:val="-"/>
        <w:ind w:firstLine="708"/>
        <w:rPr>
          <w:sz w:val="24"/>
          <w:szCs w:val="24"/>
        </w:rPr>
      </w:pPr>
      <w:r w:rsidRPr="005F656A">
        <w:rPr>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F656A" w:rsidRPr="005F656A" w:rsidRDefault="005F656A" w:rsidP="00276D9A">
      <w:pPr>
        <w:pStyle w:val="-"/>
        <w:ind w:firstLine="708"/>
        <w:rPr>
          <w:sz w:val="24"/>
          <w:szCs w:val="24"/>
        </w:rPr>
      </w:pPr>
      <w:r w:rsidRPr="005F656A">
        <w:rPr>
          <w:sz w:val="24"/>
          <w:szCs w:val="24"/>
        </w:rPr>
        <w:t>характеризовать современные молодёжные увлечения и опасности, связанные с ними, знать правила безопасного поведения;</w:t>
      </w:r>
    </w:p>
    <w:p w:rsidR="005F656A" w:rsidRPr="005F656A" w:rsidRDefault="005F656A" w:rsidP="00276D9A">
      <w:pPr>
        <w:pStyle w:val="-"/>
        <w:ind w:firstLine="708"/>
        <w:rPr>
          <w:sz w:val="24"/>
          <w:szCs w:val="24"/>
        </w:rPr>
      </w:pPr>
      <w:r w:rsidRPr="005F656A">
        <w:rPr>
          <w:sz w:val="24"/>
          <w:szCs w:val="24"/>
        </w:rPr>
        <w:t>иметь навыки безопасного поведения при коммуникации с незнакомыми</w:t>
      </w:r>
      <w:r w:rsidR="00276D9A">
        <w:rPr>
          <w:sz w:val="24"/>
          <w:szCs w:val="24"/>
        </w:rPr>
        <w:t xml:space="preserve"> </w:t>
      </w:r>
      <w:r w:rsidRPr="005F656A">
        <w:rPr>
          <w:sz w:val="24"/>
          <w:szCs w:val="24"/>
        </w:rPr>
        <w:t>людьми.</w:t>
      </w:r>
    </w:p>
    <w:p w:rsidR="005F656A" w:rsidRPr="00A60573" w:rsidRDefault="005F656A" w:rsidP="00276D9A">
      <w:pPr>
        <w:pStyle w:val="-"/>
        <w:ind w:firstLine="708"/>
        <w:rPr>
          <w:i/>
          <w:sz w:val="24"/>
          <w:szCs w:val="24"/>
        </w:rPr>
      </w:pPr>
      <w:r w:rsidRPr="00A60573">
        <w:rPr>
          <w:i/>
          <w:sz w:val="24"/>
          <w:szCs w:val="24"/>
        </w:rPr>
        <w:t>Предметные результаты по модулю № 10 «Безопасность в информационном пространстве»:</w:t>
      </w:r>
    </w:p>
    <w:p w:rsidR="005F656A" w:rsidRPr="005F656A" w:rsidRDefault="005F656A" w:rsidP="005F656A">
      <w:pPr>
        <w:pStyle w:val="-"/>
        <w:rPr>
          <w:sz w:val="24"/>
          <w:szCs w:val="24"/>
        </w:rPr>
      </w:pPr>
      <w:r w:rsidRPr="005F656A">
        <w:rPr>
          <w:sz w:val="24"/>
          <w:szCs w:val="24"/>
        </w:rPr>
        <w:t>раскрывать понятие «цифровая среда», её характеристики и приводить примеры информационных и компьютерных угроз;</w:t>
      </w:r>
    </w:p>
    <w:p w:rsidR="005F656A" w:rsidRPr="005F656A" w:rsidRDefault="005F656A" w:rsidP="00276D9A">
      <w:pPr>
        <w:pStyle w:val="-"/>
        <w:ind w:firstLine="708"/>
        <w:rPr>
          <w:sz w:val="24"/>
          <w:szCs w:val="24"/>
        </w:rPr>
      </w:pPr>
      <w:r w:rsidRPr="005F656A">
        <w:rPr>
          <w:sz w:val="24"/>
          <w:szCs w:val="24"/>
        </w:rPr>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5F656A" w:rsidRPr="005F656A" w:rsidRDefault="005F656A" w:rsidP="00276D9A">
      <w:pPr>
        <w:pStyle w:val="-"/>
        <w:ind w:firstLine="708"/>
        <w:rPr>
          <w:sz w:val="24"/>
          <w:szCs w:val="24"/>
        </w:rPr>
      </w:pPr>
      <w:r w:rsidRPr="005F656A">
        <w:rPr>
          <w:sz w:val="24"/>
          <w:szCs w:val="24"/>
        </w:rPr>
        <w:t>характеризовать опасные явления цифровой среды;</w:t>
      </w:r>
    </w:p>
    <w:p w:rsidR="005F656A" w:rsidRPr="005F656A" w:rsidRDefault="005F656A" w:rsidP="00276D9A">
      <w:pPr>
        <w:pStyle w:val="-"/>
        <w:ind w:firstLine="708"/>
        <w:rPr>
          <w:sz w:val="24"/>
          <w:szCs w:val="24"/>
        </w:rPr>
      </w:pPr>
      <w:r w:rsidRPr="005F656A">
        <w:rPr>
          <w:sz w:val="24"/>
          <w:szCs w:val="24"/>
        </w:rPr>
        <w:t>классифицировать и оценивать риски вредоносных программ и приложений, их разновидностей;</w:t>
      </w:r>
    </w:p>
    <w:p w:rsidR="005F656A" w:rsidRPr="005F656A" w:rsidRDefault="005F656A" w:rsidP="00276D9A">
      <w:pPr>
        <w:pStyle w:val="-"/>
        <w:ind w:firstLine="708"/>
        <w:rPr>
          <w:sz w:val="24"/>
          <w:szCs w:val="24"/>
        </w:rPr>
      </w:pPr>
      <w:r w:rsidRPr="005F656A">
        <w:rPr>
          <w:sz w:val="24"/>
          <w:szCs w:val="24"/>
        </w:rPr>
        <w:t>иметь навыки соблюдения правил кибергигиены для предупреждения возникновения опасных ситуаций в цифровой среде;</w:t>
      </w:r>
    </w:p>
    <w:p w:rsidR="00E3352D" w:rsidRDefault="005F656A" w:rsidP="00E3352D">
      <w:pPr>
        <w:pStyle w:val="-"/>
        <w:ind w:firstLine="708"/>
        <w:rPr>
          <w:sz w:val="24"/>
          <w:szCs w:val="24"/>
        </w:rPr>
      </w:pPr>
      <w:r w:rsidRPr="005F656A">
        <w:rPr>
          <w:sz w:val="24"/>
          <w:szCs w:val="24"/>
        </w:rPr>
        <w:t>характеризовать основные виды опасного и запрещённого контента в Интернете и характеризовать его признак</w:t>
      </w:r>
      <w:r w:rsidR="00E3352D">
        <w:rPr>
          <w:sz w:val="24"/>
          <w:szCs w:val="24"/>
        </w:rPr>
        <w:t>;</w:t>
      </w:r>
    </w:p>
    <w:p w:rsidR="005F656A" w:rsidRPr="005F656A" w:rsidRDefault="005F656A" w:rsidP="00E3352D">
      <w:pPr>
        <w:pStyle w:val="-"/>
        <w:ind w:firstLine="708"/>
        <w:rPr>
          <w:sz w:val="24"/>
          <w:szCs w:val="24"/>
        </w:rPr>
      </w:pPr>
      <w:r w:rsidRPr="005F656A">
        <w:rPr>
          <w:sz w:val="24"/>
          <w:szCs w:val="24"/>
        </w:rPr>
        <w:t>раскрывать приёмы распознавания опасностей при использовании Интернета; характеризовать противоправные действия в Интернете;</w:t>
      </w:r>
    </w:p>
    <w:p w:rsidR="005F656A" w:rsidRPr="005F656A" w:rsidRDefault="005F656A" w:rsidP="00276D9A">
      <w:pPr>
        <w:pStyle w:val="-"/>
        <w:ind w:firstLine="708"/>
        <w:rPr>
          <w:sz w:val="24"/>
          <w:szCs w:val="24"/>
        </w:rPr>
      </w:pPr>
      <w:r w:rsidRPr="005F656A">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F656A" w:rsidRPr="005F656A" w:rsidRDefault="005F656A" w:rsidP="00276D9A">
      <w:pPr>
        <w:pStyle w:val="-"/>
        <w:ind w:firstLine="708"/>
        <w:rPr>
          <w:sz w:val="24"/>
          <w:szCs w:val="24"/>
        </w:rPr>
      </w:pPr>
      <w:r w:rsidRPr="005F656A">
        <w:rPr>
          <w:sz w:val="24"/>
          <w:szCs w:val="24"/>
        </w:rPr>
        <w:t>характеризовать деструктивные течения в Интернете, их признаки и опасности;</w:t>
      </w:r>
    </w:p>
    <w:p w:rsidR="005F656A" w:rsidRPr="005F656A" w:rsidRDefault="005F656A" w:rsidP="00276D9A">
      <w:pPr>
        <w:pStyle w:val="-"/>
        <w:ind w:firstLine="708"/>
        <w:rPr>
          <w:sz w:val="24"/>
          <w:szCs w:val="24"/>
        </w:rPr>
      </w:pPr>
      <w:r w:rsidRPr="005F656A">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F656A" w:rsidRPr="00A60573" w:rsidRDefault="005F656A" w:rsidP="00E3352D">
      <w:pPr>
        <w:pStyle w:val="-"/>
        <w:ind w:firstLine="708"/>
        <w:rPr>
          <w:i/>
          <w:sz w:val="24"/>
          <w:szCs w:val="24"/>
        </w:rPr>
      </w:pPr>
      <w:r w:rsidRPr="00A60573">
        <w:rPr>
          <w:i/>
          <w:sz w:val="24"/>
          <w:szCs w:val="24"/>
        </w:rPr>
        <w:t>Предметные результаты по модулю №</w:t>
      </w:r>
      <w:r w:rsidRPr="00A60573">
        <w:rPr>
          <w:i/>
          <w:sz w:val="24"/>
          <w:szCs w:val="24"/>
        </w:rPr>
        <w:tab/>
        <w:t>11 «Основы</w:t>
      </w:r>
    </w:p>
    <w:p w:rsidR="005F656A" w:rsidRPr="005F656A" w:rsidRDefault="005F656A" w:rsidP="005F656A">
      <w:pPr>
        <w:pStyle w:val="-"/>
        <w:rPr>
          <w:sz w:val="24"/>
          <w:szCs w:val="24"/>
        </w:rPr>
      </w:pPr>
      <w:r w:rsidRPr="00A60573">
        <w:rPr>
          <w:i/>
          <w:sz w:val="24"/>
          <w:szCs w:val="24"/>
        </w:rPr>
        <w:t>противодействия экстремизму и терроризму»:</w:t>
      </w:r>
    </w:p>
    <w:p w:rsidR="005F656A" w:rsidRPr="005F656A" w:rsidRDefault="005F656A" w:rsidP="00E3352D">
      <w:pPr>
        <w:pStyle w:val="-"/>
        <w:ind w:firstLine="708"/>
        <w:rPr>
          <w:sz w:val="24"/>
          <w:szCs w:val="24"/>
        </w:rPr>
      </w:pPr>
      <w:r w:rsidRPr="005F656A">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F656A" w:rsidRPr="005F656A" w:rsidRDefault="005F656A" w:rsidP="00E3352D">
      <w:pPr>
        <w:pStyle w:val="-"/>
        <w:ind w:firstLine="708"/>
        <w:rPr>
          <w:sz w:val="24"/>
          <w:szCs w:val="24"/>
        </w:rPr>
      </w:pPr>
      <w:r w:rsidRPr="005F656A">
        <w:rPr>
          <w:sz w:val="24"/>
          <w:szCs w:val="24"/>
        </w:rPr>
        <w:t>раскрывать цели и формы проявления террористических актов, характеризовать их последствия;</w:t>
      </w:r>
    </w:p>
    <w:p w:rsidR="005F656A" w:rsidRPr="005F656A" w:rsidRDefault="005F656A" w:rsidP="00E3352D">
      <w:pPr>
        <w:pStyle w:val="-"/>
        <w:ind w:firstLine="708"/>
        <w:rPr>
          <w:sz w:val="24"/>
          <w:szCs w:val="24"/>
        </w:rPr>
      </w:pPr>
      <w:r w:rsidRPr="005F656A">
        <w:rPr>
          <w:sz w:val="24"/>
          <w:szCs w:val="24"/>
        </w:rPr>
        <w:t>раскрывать основы общественно-государственной системы, роль личности в противодействии экстремизму и терроризму;</w:t>
      </w:r>
    </w:p>
    <w:p w:rsidR="005F656A" w:rsidRPr="005F656A" w:rsidRDefault="005F656A" w:rsidP="00E3352D">
      <w:pPr>
        <w:pStyle w:val="-"/>
        <w:ind w:firstLine="708"/>
        <w:rPr>
          <w:sz w:val="24"/>
          <w:szCs w:val="24"/>
        </w:rPr>
      </w:pPr>
      <w:r w:rsidRPr="005F656A">
        <w:rPr>
          <w:sz w:val="24"/>
          <w:szCs w:val="24"/>
        </w:rPr>
        <w:t>знать уровни террористической опасности и цели контртеррористической</w:t>
      </w:r>
      <w:r w:rsidR="00E3352D">
        <w:rPr>
          <w:sz w:val="24"/>
          <w:szCs w:val="24"/>
        </w:rPr>
        <w:t xml:space="preserve"> </w:t>
      </w:r>
      <w:r w:rsidRPr="005F656A">
        <w:rPr>
          <w:sz w:val="24"/>
          <w:szCs w:val="24"/>
        </w:rPr>
        <w:t>операции;</w:t>
      </w:r>
    </w:p>
    <w:p w:rsidR="005F656A" w:rsidRPr="005F656A" w:rsidRDefault="005F656A" w:rsidP="00E3352D">
      <w:pPr>
        <w:pStyle w:val="-"/>
        <w:ind w:firstLine="708"/>
        <w:rPr>
          <w:sz w:val="24"/>
          <w:szCs w:val="24"/>
        </w:rPr>
      </w:pPr>
      <w:r w:rsidRPr="005F656A">
        <w:rPr>
          <w:sz w:val="24"/>
          <w:szCs w:val="24"/>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5F656A" w:rsidRPr="005F656A" w:rsidRDefault="005F656A" w:rsidP="00E3352D">
      <w:pPr>
        <w:pStyle w:val="-"/>
        <w:ind w:firstLine="708"/>
        <w:rPr>
          <w:sz w:val="24"/>
          <w:szCs w:val="24"/>
        </w:rPr>
      </w:pPr>
      <w:r w:rsidRPr="005F656A">
        <w:rPr>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F656A" w:rsidRPr="005F656A" w:rsidRDefault="005F656A" w:rsidP="00E3352D">
      <w:pPr>
        <w:pStyle w:val="-"/>
        <w:ind w:firstLine="708"/>
        <w:rPr>
          <w:sz w:val="24"/>
          <w:szCs w:val="24"/>
        </w:rPr>
      </w:pPr>
      <w:r w:rsidRPr="005F656A">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r w:rsidRPr="005F656A">
        <w:rPr>
          <w:sz w:val="24"/>
          <w:szCs w:val="24"/>
        </w:rPr>
        <w:br w:type="page"/>
      </w:r>
    </w:p>
    <w:p w:rsidR="005F656A" w:rsidRPr="005F656A" w:rsidRDefault="005F656A" w:rsidP="00E3352D">
      <w:pPr>
        <w:pStyle w:val="-"/>
        <w:ind w:firstLine="284"/>
        <w:rPr>
          <w:sz w:val="24"/>
          <w:szCs w:val="24"/>
        </w:rPr>
      </w:pPr>
      <w:r w:rsidRPr="005F656A">
        <w:rPr>
          <w:sz w:val="24"/>
          <w:szCs w:val="24"/>
        </w:rPr>
        <w:t>Образовательная организация вправе самостоятельно определять последовательность освоения обучающимися моду</w:t>
      </w:r>
      <w:r w:rsidR="00E3352D">
        <w:rPr>
          <w:sz w:val="24"/>
          <w:szCs w:val="24"/>
        </w:rPr>
        <w:t>лей ОБЗР.</w:t>
      </w:r>
    </w:p>
    <w:p w:rsidR="00D65231" w:rsidRPr="00350182" w:rsidRDefault="00D65231" w:rsidP="004D0219">
      <w:pPr>
        <w:pStyle w:val="13"/>
        <w:tabs>
          <w:tab w:val="left" w:pos="426"/>
        </w:tabs>
        <w:spacing w:line="240" w:lineRule="auto"/>
        <w:jc w:val="both"/>
        <w:rPr>
          <w:color w:val="auto"/>
          <w:sz w:val="24"/>
          <w:szCs w:val="24"/>
        </w:rPr>
      </w:pPr>
    </w:p>
    <w:p w:rsidR="003264A5" w:rsidRPr="00350182" w:rsidRDefault="003264A5" w:rsidP="004D0219">
      <w:pPr>
        <w:pStyle w:val="13"/>
        <w:tabs>
          <w:tab w:val="left" w:pos="426"/>
        </w:tabs>
        <w:spacing w:line="240" w:lineRule="auto"/>
        <w:jc w:val="both"/>
        <w:rPr>
          <w:color w:val="auto"/>
          <w:sz w:val="24"/>
          <w:szCs w:val="24"/>
        </w:rPr>
      </w:pPr>
    </w:p>
    <w:p w:rsidR="009260B0" w:rsidRPr="009260B0" w:rsidRDefault="009260B0" w:rsidP="004D0219">
      <w:pPr>
        <w:tabs>
          <w:tab w:val="left" w:pos="426"/>
        </w:tabs>
        <w:ind w:left="284"/>
        <w:rPr>
          <w:rFonts w:ascii="Times New Roman" w:hAnsi="Times New Roman" w:cs="Times New Roman"/>
          <w:b/>
          <w:u w:val="single"/>
        </w:rPr>
      </w:pPr>
      <w:r w:rsidRPr="009260B0">
        <w:rPr>
          <w:rFonts w:ascii="Times New Roman" w:hAnsi="Times New Roman" w:cs="Times New Roman"/>
          <w:b/>
          <w:u w:val="single"/>
        </w:rPr>
        <w:t>2.1.</w:t>
      </w:r>
      <w:r w:rsidR="00AA74AB">
        <w:rPr>
          <w:rFonts w:ascii="Times New Roman" w:hAnsi="Times New Roman" w:cs="Times New Roman"/>
          <w:b/>
          <w:u w:val="single"/>
        </w:rPr>
        <w:t>19.</w:t>
      </w:r>
      <w:r w:rsidRPr="009260B0">
        <w:rPr>
          <w:rFonts w:ascii="Times New Roman" w:hAnsi="Times New Roman" w:cs="Times New Roman"/>
          <w:b/>
          <w:u w:val="single"/>
        </w:rPr>
        <w:t xml:space="preserve"> ОСНОВЫ ДУХОВНО-НРАВСТВЕННОЙ КУЛЬТУРЫ НАРОДОВ РОССИИ</w:t>
      </w:r>
    </w:p>
    <w:p w:rsidR="003C0228" w:rsidRPr="00350182" w:rsidRDefault="003C0228" w:rsidP="004D0219">
      <w:pPr>
        <w:keepNext/>
        <w:keepLines/>
        <w:tabs>
          <w:tab w:val="left" w:pos="426"/>
        </w:tabs>
        <w:spacing w:after="40" w:line="252" w:lineRule="auto"/>
        <w:outlineLvl w:val="1"/>
        <w:rPr>
          <w:rFonts w:ascii="Times New Roman" w:eastAsia="Arial" w:hAnsi="Times New Roman" w:cs="Times New Roman"/>
          <w:b/>
          <w:bCs/>
        </w:rPr>
      </w:pPr>
      <w:bookmarkStart w:id="698" w:name="bookmark5"/>
      <w:r w:rsidRPr="00350182">
        <w:rPr>
          <w:rFonts w:ascii="Times New Roman" w:eastAsia="Arial" w:hAnsi="Times New Roman" w:cs="Times New Roman"/>
          <w:b/>
          <w:bCs/>
        </w:rPr>
        <w:t>Общая характеристика учебного курса «Основы духовно</w:t>
      </w:r>
      <w:r w:rsidRPr="00350182">
        <w:rPr>
          <w:rFonts w:ascii="Times New Roman" w:eastAsia="Arial" w:hAnsi="Times New Roman" w:cs="Times New Roman"/>
          <w:b/>
          <w:bCs/>
        </w:rPr>
        <w:softHyphen/>
        <w:t>нравственной культуры народов России»</w:t>
      </w:r>
      <w:bookmarkEnd w:id="698"/>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по предметной области «Основы духовно-нрав</w:t>
      </w:r>
      <w:r w:rsidRPr="00350182">
        <w:rPr>
          <w:rFonts w:ascii="Times New Roman" w:eastAsia="Times New Roman" w:hAnsi="Times New Roman" w:cs="Times New Roman"/>
        </w:rPr>
        <w:softHyphen/>
        <w:t>ственной культуры народов России» (далее — ОДНКНР) для 5—6 классов образовательных организаций составлена в соответствии с:</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требованиями к результатам освоения программы основного общего образования (личностным, метапредметным, предметным);</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основными подходами к развитию и формированию универсальных учебных действий (УУД) для основного общего образования.</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Сохранение традиционных российских духовно-нравствен</w:t>
      </w:r>
      <w:r w:rsidRPr="00350182">
        <w:rPr>
          <w:rFonts w:ascii="Times New Roman" w:eastAsia="Times New Roman" w:hAnsi="Times New Roman" w:cs="Times New Roman"/>
        </w:rPr>
        <w:softHyphen/>
        <w:t>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Материал курса представлен через актуализацию макроуровня (Россия в целом как многонациональное, поликонфессио- 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Принцип культурологичности</w:t>
      </w:r>
      <w:r w:rsidRPr="00350182">
        <w:rPr>
          <w:rFonts w:ascii="Times New Roman" w:eastAsia="Times New Roman" w:hAnsi="Times New Roman" w:cs="Times New Roman"/>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Принцип научности подходов и содержания</w:t>
      </w:r>
      <w:r w:rsidRPr="00350182">
        <w:rPr>
          <w:rFonts w:ascii="Times New Roman" w:eastAsia="Times New Roman" w:hAnsi="Times New Roman" w:cs="Times New Roman"/>
        </w:rPr>
        <w:t xml:space="preserve"> в преподава</w:t>
      </w:r>
      <w:r w:rsidRPr="00350182">
        <w:rPr>
          <w:rFonts w:ascii="Times New Roman" w:eastAsia="Times New Roman" w:hAnsi="Times New Roman" w:cs="Times New Roman"/>
        </w:rPr>
        <w:softHyphen/>
        <w:t>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C0228" w:rsidRPr="00350182" w:rsidRDefault="003C022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Принцип соответствия требованиям возрастной педаго</w:t>
      </w:r>
      <w:r w:rsidRPr="00350182">
        <w:rPr>
          <w:rFonts w:ascii="Times New Roman" w:eastAsia="Times New Roman" w:hAnsi="Times New Roman" w:cs="Times New Roman"/>
          <w:i/>
          <w:iCs/>
        </w:rPr>
        <w:softHyphen/>
        <w:t>гики и психологии</w:t>
      </w:r>
      <w:r w:rsidRPr="00350182">
        <w:rPr>
          <w:rFonts w:ascii="Times New Roman" w:eastAsia="Times New Roman" w:hAnsi="Times New Roman" w:cs="Times New Roman"/>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w:t>
      </w:r>
      <w:r w:rsidRPr="00350182">
        <w:rPr>
          <w:rFonts w:ascii="Times New Roman" w:eastAsia="Times New Roman" w:hAnsi="Times New Roman" w:cs="Times New Roman"/>
        </w:rPr>
        <w:softHyphen/>
        <w:t>требностям обучающихся, содержанию гуманитарных и общественно-научных учебных предметов.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Принцип формирования гражданского самосознания и об</w:t>
      </w:r>
      <w:r w:rsidRPr="00350182">
        <w:rPr>
          <w:rFonts w:ascii="Times New Roman" w:eastAsia="Times New Roman" w:hAnsi="Times New Roman" w:cs="Times New Roman"/>
          <w:i/>
          <w:iCs/>
        </w:rPr>
        <w:softHyphen/>
        <w:t>щероссийской гражданской идентичности</w:t>
      </w:r>
      <w:r w:rsidRPr="00350182">
        <w:rPr>
          <w:rFonts w:ascii="Times New Roman" w:eastAsia="Times New Roman" w:hAnsi="Times New Roman" w:cs="Times New Roman"/>
        </w:rPr>
        <w:t xml:space="preserve">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Цели изучения учебного курса</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«Основы духовно-нравственной культуры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rPr>
        <w:t xml:space="preserve">Целями </w:t>
      </w:r>
      <w:r w:rsidRPr="00350182">
        <w:rPr>
          <w:rFonts w:ascii="Times New Roman" w:eastAsia="Times New Roman" w:hAnsi="Times New Roman" w:cs="Times New Roman"/>
        </w:rPr>
        <w:t>изучения учебного курса являются:</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 нального согласия и взаимодействия, взаимопроникновения и мирного сосуществования народов, религий, национальных культур;</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-создание условий для становления у обучающихся мировоз</w:t>
      </w:r>
      <w:r w:rsidRPr="00350182">
        <w:rPr>
          <w:rFonts w:ascii="Times New Roman" w:eastAsia="Times New Roman" w:hAnsi="Times New Roman" w:cs="Times New Roman"/>
        </w:rPr>
        <w:softHyphen/>
        <w:t>зрения на основе традиционных российских духовно-нрав</w:t>
      </w:r>
      <w:r w:rsidRPr="00350182">
        <w:rPr>
          <w:rFonts w:ascii="Times New Roman" w:eastAsia="Times New Roman" w:hAnsi="Times New Roman" w:cs="Times New Roman"/>
        </w:rPr>
        <w:softHyphen/>
        <w:t>ственных ценностей, ведущих к осознанию своей принадлеж</w:t>
      </w:r>
      <w:r w:rsidRPr="00350182">
        <w:rPr>
          <w:rFonts w:ascii="Times New Roman" w:eastAsia="Times New Roman" w:hAnsi="Times New Roman" w:cs="Times New Roman"/>
        </w:rPr>
        <w:softHyphen/>
        <w:t>ности к многонациональному народу Российской Федерации;</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-формирование и сохранение уважения к ценностям и убеж</w:t>
      </w:r>
      <w:r w:rsidRPr="00350182">
        <w:rPr>
          <w:rFonts w:ascii="Times New Roman" w:eastAsia="Times New Roman" w:hAnsi="Times New Roman" w:cs="Times New Roman"/>
        </w:rPr>
        <w:softHyphen/>
        <w:t>дениям представителей разных национальностей и вероиспо</w:t>
      </w:r>
      <w:r w:rsidRPr="00350182">
        <w:rPr>
          <w:rFonts w:ascii="Times New Roman" w:eastAsia="Times New Roman" w:hAnsi="Times New Roman" w:cs="Times New Roman"/>
        </w:rPr>
        <w:softHyphen/>
        <w:t>веданий, а также способности к диалогу с представителями других культур и мировоззрений;</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страны.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Цели курса определяют следующие </w:t>
      </w:r>
      <w:r w:rsidRPr="00350182">
        <w:rPr>
          <w:rFonts w:ascii="Times New Roman" w:eastAsia="Times New Roman" w:hAnsi="Times New Roman" w:cs="Times New Roman"/>
          <w:b/>
          <w:bCs/>
        </w:rPr>
        <w:t>задачи</w:t>
      </w:r>
      <w:r w:rsidRPr="00350182">
        <w:rPr>
          <w:rFonts w:ascii="Times New Roman" w:eastAsia="Times New Roman" w:hAnsi="Times New Roman" w:cs="Times New Roman"/>
        </w:rPr>
        <w:t>:</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-овладение предметными компетенциями, имеющими преи</w:t>
      </w:r>
      <w:r w:rsidRPr="00350182">
        <w:rPr>
          <w:rFonts w:ascii="Times New Roman" w:eastAsia="Times New Roman" w:hAnsi="Times New Roman" w:cs="Times New Roman"/>
        </w:rPr>
        <w:softHyphen/>
        <w:t>мущественное значение для формирования гражданской идентичности обучающегося;</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приобретение и усвоение знаний о нормах общественной мо</w:t>
      </w:r>
      <w:r w:rsidRPr="00350182">
        <w:rPr>
          <w:rFonts w:ascii="Times New Roman" w:eastAsia="Times New Roman" w:hAnsi="Times New Roman" w:cs="Times New Roman"/>
        </w:rPr>
        <w:softHyphen/>
        <w:t>рали и нравственности как основополагающих элементах ду</w:t>
      </w:r>
      <w:r w:rsidRPr="00350182">
        <w:rPr>
          <w:rFonts w:ascii="Times New Roman" w:eastAsia="Times New Roman" w:hAnsi="Times New Roman" w:cs="Times New Roman"/>
        </w:rPr>
        <w:softHyphen/>
        <w:t>ховной культуры современного общества;</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-развитие представлений о значении духовно-нравственных ценностей и нравственных норм для достойной жизни лич</w:t>
      </w:r>
      <w:r w:rsidRPr="00350182">
        <w:rPr>
          <w:rFonts w:ascii="Times New Roman" w:eastAsia="Times New Roman" w:hAnsi="Times New Roman" w:cs="Times New Roman"/>
        </w:rPr>
        <w:softHyphen/>
        <w:t>ности, семьи, общества, ответственного отношения к будуще</w:t>
      </w:r>
      <w:r w:rsidRPr="00350182">
        <w:rPr>
          <w:rFonts w:ascii="Times New Roman" w:eastAsia="Times New Roman" w:hAnsi="Times New Roman" w:cs="Times New Roman"/>
        </w:rPr>
        <w:softHyphen/>
        <w:t>му отцовству и материнству;</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-становление компетенций межкультурного взаимодействия как способности и готовности вести межличностный, меж</w:t>
      </w:r>
      <w:r w:rsidRPr="00350182">
        <w:rPr>
          <w:rFonts w:ascii="Times New Roman" w:eastAsia="Times New Roman" w:hAnsi="Times New Roman" w:cs="Times New Roman"/>
        </w:rPr>
        <w:softHyphen/>
        <w:t>культурный, межконфессиональный диалог при осознании и сохранении собственной культурной идентичности;</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-обучение рефлексии собственного поведения и оценке пове</w:t>
      </w:r>
      <w:r w:rsidRPr="00350182">
        <w:rPr>
          <w:rFonts w:ascii="Times New Roman" w:eastAsia="Times New Roman" w:hAnsi="Times New Roman" w:cs="Times New Roman"/>
        </w:rPr>
        <w:softHyphen/>
        <w:t>дения окружающих через развитие навыков обоснованных нравственных суждений, оценок и выводов;</w:t>
      </w:r>
    </w:p>
    <w:p w:rsidR="003C0228" w:rsidRPr="00350182" w:rsidRDefault="00D15A53"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w:t>
      </w:r>
      <w:r w:rsidR="003C0228" w:rsidRPr="00350182">
        <w:rPr>
          <w:rFonts w:ascii="Times New Roman" w:eastAsia="Times New Roman" w:hAnsi="Times New Roman" w:cs="Times New Roman"/>
        </w:rPr>
        <w:t>воспитание уважительного и бережного отношения к историческому, религиозному и культурному наследию народов России;</w:t>
      </w:r>
    </w:p>
    <w:p w:rsidR="003C0228" w:rsidRPr="00350182" w:rsidRDefault="003C0228" w:rsidP="00D65231">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содействие осознанному формированию мировоззренческих ориентиров, основанных на приоритете традиционных рос</w:t>
      </w:r>
      <w:r w:rsidRPr="00350182">
        <w:rPr>
          <w:rFonts w:ascii="Times New Roman" w:eastAsia="Times New Roman" w:hAnsi="Times New Roman" w:cs="Times New Roman"/>
        </w:rPr>
        <w:softHyphen/>
        <w:t>сийских духовно-нравственных ценностей;</w:t>
      </w:r>
    </w:p>
    <w:p w:rsidR="003C0228" w:rsidRPr="00350182" w:rsidRDefault="00D15A53" w:rsidP="00D65231">
      <w:pPr>
        <w:tabs>
          <w:tab w:val="left" w:pos="426"/>
          <w:tab w:val="left" w:pos="6192"/>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Times New Roman" w:hAnsi="Times New Roman" w:cs="Times New Roman"/>
        </w:rPr>
        <w:t>формирование патриотизма как формы гражданского самосознания через понимание роли личности в истории и культу</w:t>
      </w:r>
      <w:r w:rsidRPr="00350182">
        <w:rPr>
          <w:rFonts w:ascii="Times New Roman" w:eastAsia="Times New Roman" w:hAnsi="Times New Roman" w:cs="Times New Roman"/>
        </w:rPr>
        <w:t>ре</w:t>
      </w:r>
      <w:r w:rsidR="009260B0">
        <w:rPr>
          <w:rFonts w:ascii="Times New Roman" w:eastAsia="Times New Roman" w:hAnsi="Times New Roman" w:cs="Times New Roman"/>
        </w:rPr>
        <w:t xml:space="preserve">, </w:t>
      </w:r>
      <w:r w:rsidR="003C0228" w:rsidRPr="00350182">
        <w:rPr>
          <w:rFonts w:ascii="Times New Roman" w:eastAsia="Times New Roman" w:hAnsi="Times New Roman" w:cs="Times New Roman"/>
        </w:rPr>
        <w:t>осознание важности социального взаимодействия, граж</w:t>
      </w:r>
      <w:r w:rsidR="003C0228" w:rsidRPr="00350182">
        <w:rPr>
          <w:rFonts w:ascii="Times New Roman" w:eastAsia="Times New Roman" w:hAnsi="Times New Roman" w:cs="Times New Roman"/>
        </w:rPr>
        <w:softHyphen/>
        <w:t>данской идентичности для процветания общества в целом. 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углублению представлений о светской этике, религиозной культуре народов России, их роли в развитии современного общества;</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Times New Roman" w:hAnsi="Times New Roman" w:cs="Times New Roman"/>
        </w:rPr>
        <w:t>формированию основ морали и нравственности, воплощён</w:t>
      </w:r>
      <w:r w:rsidR="003C0228" w:rsidRPr="00350182">
        <w:rPr>
          <w:rFonts w:ascii="Times New Roman" w:eastAsia="Times New Roman" w:hAnsi="Times New Roman" w:cs="Times New Roman"/>
        </w:rPr>
        <w:softHyphen/>
        <w:t>ных в семейных, этнокультурных и религиозных ценностях, ориентированных на соизмерение своих поступков с нрав</w:t>
      </w:r>
      <w:r w:rsidR="003C0228" w:rsidRPr="00350182">
        <w:rPr>
          <w:rFonts w:ascii="Times New Roman" w:eastAsia="Times New Roman" w:hAnsi="Times New Roman" w:cs="Times New Roman"/>
        </w:rPr>
        <w:softHyphen/>
        <w:t>ственными идеалами, на осознание своих обязанностей перед обществом и государством;</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воспитанию патриотизма; уважения к истории, языку, куль</w:t>
      </w:r>
      <w:r w:rsidR="003C0228" w:rsidRPr="00350182">
        <w:rPr>
          <w:rFonts w:ascii="Times New Roman" w:eastAsia="Times New Roman" w:hAnsi="Times New Roman" w:cs="Times New Roman"/>
        </w:rPr>
        <w:softHyphen/>
        <w:t>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w:t>
      </w:r>
      <w:r w:rsidR="003C0228" w:rsidRPr="00350182">
        <w:rPr>
          <w:rFonts w:ascii="Times New Roman" w:eastAsia="Times New Roman" w:hAnsi="Times New Roman" w:cs="Times New Roman"/>
        </w:rPr>
        <w:softHyphen/>
        <w:t>ствующие взаимному обогащению культур;</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пробуждению интереса к культуре других народов, проявле</w:t>
      </w:r>
      <w:r w:rsidR="003C0228" w:rsidRPr="00350182">
        <w:rPr>
          <w:rFonts w:ascii="Times New Roman" w:eastAsia="Times New Roman" w:hAnsi="Times New Roman" w:cs="Times New Roman"/>
        </w:rPr>
        <w:softHyphen/>
        <w:t>нию уважения, способности к сотрудничеству, взаимодей</w:t>
      </w:r>
      <w:r w:rsidR="003C0228" w:rsidRPr="00350182">
        <w:rPr>
          <w:rFonts w:ascii="Times New Roman" w:eastAsia="Times New Roman" w:hAnsi="Times New Roman" w:cs="Times New Roman"/>
        </w:rPr>
        <w:softHyphen/>
        <w:t>ствию на основе</w:t>
      </w:r>
    </w:p>
    <w:p w:rsidR="003C0228" w:rsidRPr="00350182" w:rsidRDefault="00D15A53"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поиска общих культурных стратегий и идеалов;</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раскрытию природы духовно-нравственных ценностей рос</w:t>
      </w:r>
      <w:r w:rsidR="003C0228" w:rsidRPr="00350182">
        <w:rPr>
          <w:rFonts w:ascii="Times New Roman" w:eastAsia="Times New Roman" w:hAnsi="Times New Roman" w:cs="Times New Roman"/>
        </w:rPr>
        <w:softHyphen/>
        <w:t>сийского общества, объединяющих светскость и духовность;</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получению научных представлений о культуре и её функци</w:t>
      </w:r>
      <w:r w:rsidR="003C0228" w:rsidRPr="00350182">
        <w:rPr>
          <w:rFonts w:ascii="Times New Roman" w:eastAsia="Times New Roman" w:hAnsi="Times New Roman" w:cs="Times New Roman"/>
        </w:rPr>
        <w:softHyphen/>
        <w:t>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w:t>
      </w:r>
      <w:r w:rsidR="003C0228" w:rsidRPr="00350182">
        <w:rPr>
          <w:rFonts w:ascii="Times New Roman" w:eastAsia="Times New Roman" w:hAnsi="Times New Roman" w:cs="Times New Roman"/>
        </w:rPr>
        <w:softHyphen/>
        <w:t>ющей роли духовно-нравственных ценностей в социальных и культурно-исторических процессах;</w:t>
      </w:r>
    </w:p>
    <w:p w:rsidR="003C0228" w:rsidRPr="00350182" w:rsidRDefault="00D15A53"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развитию информационной культуры школьников, компе</w:t>
      </w:r>
      <w:r w:rsidR="003C0228" w:rsidRPr="00350182">
        <w:rPr>
          <w:rFonts w:ascii="Times New Roman" w:eastAsia="Times New Roman" w:hAnsi="Times New Roman" w:cs="Times New Roman"/>
        </w:rPr>
        <w:softHyphen/>
        <w:t>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C0228" w:rsidRPr="00350182" w:rsidRDefault="004503AE" w:rsidP="00D65231">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МЕСТО КУРСА «ОСНОВЫ ДУХОВНО-НРАВСТВЕННОЙ КУЛЬТУРЫ НАРОДОВ РОССИИ» В УЧЕБНОМ ПЛАНЕ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соответствии с Федеральным государственным образова</w:t>
      </w:r>
      <w:r w:rsidRPr="00350182">
        <w:rPr>
          <w:rFonts w:ascii="Times New Roman" w:eastAsia="Times New Roman" w:hAnsi="Times New Roman" w:cs="Times New Roman"/>
        </w:rPr>
        <w:softHyphen/>
        <w:t>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Данная программа направлена на изучение курса «Основы духовно-нравственной культуры народов России» в 5—6 классах.</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w:t>
      </w:r>
    </w:p>
    <w:p w:rsidR="003C0228" w:rsidRPr="00350182" w:rsidRDefault="004503AE" w:rsidP="00D65231">
      <w:pPr>
        <w:keepNext/>
        <w:keepLines/>
        <w:pBdr>
          <w:bottom w:val="single" w:sz="4" w:space="0" w:color="auto"/>
        </w:pBdr>
        <w:tabs>
          <w:tab w:val="left" w:pos="426"/>
        </w:tabs>
        <w:jc w:val="both"/>
        <w:outlineLvl w:val="0"/>
        <w:rPr>
          <w:rFonts w:ascii="Times New Roman" w:eastAsia="Arial" w:hAnsi="Times New Roman" w:cs="Times New Roman"/>
          <w:b/>
          <w:bCs/>
        </w:rPr>
      </w:pPr>
      <w:r w:rsidRPr="00350182">
        <w:rPr>
          <w:rFonts w:ascii="Times New Roman" w:eastAsia="Arial" w:hAnsi="Times New Roman" w:cs="Times New Roman"/>
          <w:b/>
          <w:bCs/>
        </w:rPr>
        <w:t>СОДЕРЖАНИЕ УЧЕБНОГО КУРСА «ОСНОВЫ ДУХОВНО</w:t>
      </w:r>
      <w:r w:rsidR="00484F01">
        <w:rPr>
          <w:rFonts w:ascii="Times New Roman" w:eastAsia="Arial" w:hAnsi="Times New Roman" w:cs="Times New Roman"/>
          <w:b/>
          <w:bCs/>
        </w:rPr>
        <w:t>-</w:t>
      </w:r>
      <w:r w:rsidRPr="00350182">
        <w:rPr>
          <w:rFonts w:ascii="Times New Roman" w:eastAsia="Arial" w:hAnsi="Times New Roman" w:cs="Times New Roman"/>
          <w:b/>
          <w:bCs/>
        </w:rPr>
        <w:t>НРАВСТВЕННОЙ КУЛЬТУРЫ НАРОДОВ РОССИИ»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 xml:space="preserve">5 класс </w:t>
      </w:r>
      <w:r w:rsidRPr="00350182">
        <w:rPr>
          <w:rFonts w:ascii="Times New Roman" w:eastAsia="Cambria" w:hAnsi="Times New Roman" w:cs="Times New Roman"/>
          <w:i/>
          <w:iCs/>
        </w:rPr>
        <w:t xml:space="preserve">(34 ч) </w:t>
      </w:r>
      <w:r w:rsidRPr="00350182">
        <w:rPr>
          <w:rFonts w:ascii="Times New Roman" w:eastAsia="Arial" w:hAnsi="Times New Roman" w:cs="Times New Roman"/>
          <w:b/>
          <w:bCs/>
        </w:rPr>
        <w:t>тематический блок 1.</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w:t>
      </w:r>
      <w:r w:rsidR="004503AE" w:rsidRPr="00350182">
        <w:rPr>
          <w:rFonts w:ascii="Times New Roman" w:eastAsia="Arial" w:hAnsi="Times New Roman" w:cs="Times New Roman"/>
          <w:b/>
          <w:bCs/>
        </w:rPr>
        <w:t>Р</w:t>
      </w:r>
      <w:r w:rsidRPr="00350182">
        <w:rPr>
          <w:rFonts w:ascii="Times New Roman" w:eastAsia="Arial" w:hAnsi="Times New Roman" w:cs="Times New Roman"/>
          <w:b/>
          <w:bCs/>
        </w:rPr>
        <w:t>оссия — наш общий дом»</w:t>
      </w:r>
    </w:p>
    <w:p w:rsidR="003C0228" w:rsidRPr="00350182" w:rsidRDefault="003C0228" w:rsidP="00D65231">
      <w:pPr>
        <w:tabs>
          <w:tab w:val="left" w:pos="426"/>
        </w:tabs>
        <w:ind w:left="240"/>
        <w:jc w:val="both"/>
        <w:rPr>
          <w:rFonts w:ascii="Times New Roman" w:eastAsia="Times New Roman" w:hAnsi="Times New Roman" w:cs="Times New Roman"/>
        </w:rPr>
      </w:pPr>
      <w:r w:rsidRPr="00350182">
        <w:rPr>
          <w:rFonts w:ascii="Times New Roman" w:eastAsia="Times New Roman" w:hAnsi="Times New Roman" w:cs="Times New Roman"/>
        </w:rPr>
        <w:t>Тема 1. Зачем изучать курс «Основы духовно-нравственной культуры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Формирование и закрепление гражданского единства. Родина и Отечество. Традиционные ценности и ролевые моде</w:t>
      </w:r>
      <w:r w:rsidRPr="00350182">
        <w:rPr>
          <w:rFonts w:ascii="Times New Roman" w:eastAsia="Times New Roman" w:hAnsi="Times New Roman" w:cs="Times New Roman"/>
        </w:rPr>
        <w:softHyphen/>
        <w:t>ли. Традиционная семья. Всеобщий характер морали и нрав</w:t>
      </w:r>
      <w:r w:rsidRPr="00350182">
        <w:rPr>
          <w:rFonts w:ascii="Times New Roman" w:eastAsia="Times New Roman" w:hAnsi="Times New Roman" w:cs="Times New Roman"/>
        </w:rPr>
        <w:softHyphen/>
        <w:t>ственности. Русский язык и единое культурное пространство. Риски и угрозы духовно-нравственной культуре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 Наш дом — Россия.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 Язык и история.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4. Русский язык — язык общения и язык возможностей.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Русский язык — основа российской культуры. Как склады</w:t>
      </w:r>
      <w:r w:rsidRPr="00350182">
        <w:rPr>
          <w:rFonts w:ascii="Times New Roman" w:eastAsia="Times New Roman" w:hAnsi="Times New Roman" w:cs="Times New Roman"/>
        </w:rPr>
        <w:softHyphen/>
        <w:t>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5. Истоки родной культуры.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6. Материальная культура.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Материальная культура: архитектура, одежда, пища, транс</w:t>
      </w:r>
      <w:r w:rsidRPr="00350182">
        <w:rPr>
          <w:rFonts w:ascii="Times New Roman" w:eastAsia="Times New Roman" w:hAnsi="Times New Roman" w:cs="Times New Roman"/>
        </w:rPr>
        <w:softHyphen/>
        <w:t>порт, техника. Связь между материальной культурой и духов</w:t>
      </w:r>
      <w:r w:rsidRPr="00350182">
        <w:rPr>
          <w:rFonts w:ascii="Times New Roman" w:eastAsia="Times New Roman" w:hAnsi="Times New Roman" w:cs="Times New Roman"/>
        </w:rPr>
        <w:softHyphen/>
        <w:t>но-нравственными ценностями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7. Духовная культура.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Духовно-нравственная культура. Искусство, наука, духов</w:t>
      </w:r>
      <w:r w:rsidRPr="00350182">
        <w:rPr>
          <w:rFonts w:ascii="Times New Roman" w:eastAsia="Times New Roman" w:hAnsi="Times New Roman" w:cs="Times New Roman"/>
        </w:rPr>
        <w:softHyphen/>
        <w:t>ность. Мораль, нравственность, ценности. Художественное осмысление мира. Символ и знак. Духовная культура как реализация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8. Культура и религия.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Религия и культура. Что такое религия, её роль в жизни об</w:t>
      </w:r>
      <w:r w:rsidRPr="00350182">
        <w:rPr>
          <w:rFonts w:ascii="Times New Roman" w:eastAsia="Times New Roman" w:hAnsi="Times New Roman" w:cs="Times New Roman"/>
        </w:rPr>
        <w:softHyphen/>
        <w:t>щества и человека. Государствообразующие религии России. Единство ценностей в религиях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9. Культура и образование.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10. Многообразие культур России </w:t>
      </w:r>
      <w:r w:rsidRPr="00350182">
        <w:rPr>
          <w:rFonts w:ascii="Times New Roman" w:eastAsia="Times New Roman" w:hAnsi="Times New Roman" w:cs="Times New Roman"/>
          <w:i/>
          <w:iCs/>
        </w:rPr>
        <w:t>(практическое занятие)</w:t>
      </w:r>
      <w:r w:rsidRPr="00350182">
        <w:rPr>
          <w:rFonts w:ascii="Times New Roman" w:eastAsia="Times New Roman" w:hAnsi="Times New Roman" w:cs="Times New Roman"/>
        </w:rPr>
        <w:t>.</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Единство культур народов России. Что значит быть культурным человеком? Знание о культуре народов России.</w:t>
      </w:r>
    </w:p>
    <w:p w:rsidR="003C0228" w:rsidRPr="00350182" w:rsidRDefault="003C0228" w:rsidP="00D65231">
      <w:pPr>
        <w:keepNext/>
        <w:keepLines/>
        <w:tabs>
          <w:tab w:val="left" w:pos="426"/>
        </w:tabs>
        <w:outlineLvl w:val="1"/>
        <w:rPr>
          <w:rFonts w:ascii="Times New Roman" w:eastAsia="Arial" w:hAnsi="Times New Roman" w:cs="Times New Roman"/>
          <w:b/>
          <w:bCs/>
        </w:rPr>
      </w:pPr>
      <w:r w:rsidRPr="00350182">
        <w:rPr>
          <w:rFonts w:ascii="Times New Roman" w:eastAsia="Arial" w:hAnsi="Times New Roman" w:cs="Times New Roman"/>
          <w:b/>
          <w:bCs/>
        </w:rPr>
        <w:t>тематический блок 2.</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699" w:name="bookmark20"/>
      <w:r w:rsidRPr="00350182">
        <w:rPr>
          <w:rFonts w:ascii="Times New Roman" w:eastAsia="Arial" w:hAnsi="Times New Roman" w:cs="Times New Roman"/>
          <w:b/>
          <w:bCs/>
        </w:rPr>
        <w:t>«Семья и духовно-нравственные ценности»</w:t>
      </w:r>
      <w:bookmarkEnd w:id="699"/>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11. Семья — хранитель духовных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12. Родина начинается с семьи.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13. Традиции семейного воспитания 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Семейные традиции народов России. Межнациональные семьи. Семейное воспитание как трансляция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14. Образ семьи в культуре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Произведения устного поэтического творчества (сказки, поговорки и т. д.) о семье и семейных обязанностях. Семья в литературе и произведениях разных видов искусства.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15. Труд в истории семьи.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Социальные роли в истории семьи. Роль домашнего труда. Роль нравственных норм в благополучии семьи.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16. Семья в современном мире </w:t>
      </w:r>
      <w:r w:rsidRPr="00350182">
        <w:rPr>
          <w:rFonts w:ascii="Times New Roman" w:eastAsia="Times New Roman" w:hAnsi="Times New Roman" w:cs="Times New Roman"/>
          <w:i/>
          <w:iCs/>
        </w:rPr>
        <w:t>(практическое занятие)</w:t>
      </w:r>
      <w:r w:rsidRPr="00350182">
        <w:rPr>
          <w:rFonts w:ascii="Times New Roman" w:eastAsia="Times New Roman" w:hAnsi="Times New Roman" w:cs="Times New Roman"/>
        </w:rPr>
        <w:t>.</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Рассказ о своей семье (с использованием фотографий, книг, писем и др.). Семейное древо. Семейные традиции.</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0" w:name="bookmark22"/>
      <w:bookmarkStart w:id="701" w:name="bookmark23"/>
      <w:r w:rsidRPr="00350182">
        <w:rPr>
          <w:rFonts w:ascii="Times New Roman" w:eastAsia="Arial" w:hAnsi="Times New Roman" w:cs="Times New Roman"/>
          <w:b/>
          <w:bCs/>
        </w:rPr>
        <w:t>тематический блок 3.</w:t>
      </w:r>
      <w:bookmarkEnd w:id="700"/>
      <w:bookmarkEnd w:id="701"/>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2" w:name="bookmark25"/>
      <w:r w:rsidRPr="00350182">
        <w:rPr>
          <w:rFonts w:ascii="Times New Roman" w:eastAsia="Arial" w:hAnsi="Times New Roman" w:cs="Times New Roman"/>
          <w:b/>
          <w:bCs/>
        </w:rPr>
        <w:t>«</w:t>
      </w:r>
      <w:r w:rsidR="004503AE" w:rsidRPr="00350182">
        <w:rPr>
          <w:rFonts w:ascii="Times New Roman" w:eastAsia="Arial" w:hAnsi="Times New Roman" w:cs="Times New Roman"/>
          <w:b/>
          <w:bCs/>
        </w:rPr>
        <w:t>Д</w:t>
      </w:r>
      <w:r w:rsidRPr="00350182">
        <w:rPr>
          <w:rFonts w:ascii="Times New Roman" w:eastAsia="Arial" w:hAnsi="Times New Roman" w:cs="Times New Roman"/>
          <w:b/>
          <w:bCs/>
        </w:rPr>
        <w:t>уховно-нравственное богатство личности»</w:t>
      </w:r>
      <w:bookmarkEnd w:id="702"/>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17. Личность — общество — культура.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18. Духовный мир человека. Человек — творец культуры.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Культура как духовный мир человека. Мораль. Нравствен</w:t>
      </w:r>
      <w:r w:rsidRPr="00350182">
        <w:rPr>
          <w:rFonts w:ascii="Times New Roman" w:eastAsia="Times New Roman" w:hAnsi="Times New Roman" w:cs="Times New Roman"/>
        </w:rPr>
        <w:softHyphen/>
        <w:t>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19. Личность и духовно-нравственные ценности.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Мораль и нравственность в жизни человека. Взаимопомощь, сострадание, милосердие, любовь, дружба, коллективизм, па</w:t>
      </w:r>
      <w:r w:rsidRPr="00350182">
        <w:rPr>
          <w:rFonts w:ascii="Times New Roman" w:eastAsia="Times New Roman" w:hAnsi="Times New Roman" w:cs="Times New Roman"/>
        </w:rPr>
        <w:softHyphen/>
        <w:t>триотизм, любовь к близким.</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03" w:name="bookmark27"/>
      <w:r w:rsidRPr="00350182">
        <w:rPr>
          <w:rFonts w:ascii="Times New Roman" w:eastAsia="Arial" w:hAnsi="Times New Roman" w:cs="Times New Roman"/>
          <w:b/>
          <w:bCs/>
        </w:rPr>
        <w:t>тематический блок 4. «</w:t>
      </w:r>
      <w:r w:rsidR="004503AE" w:rsidRPr="00350182">
        <w:rPr>
          <w:rFonts w:ascii="Times New Roman" w:eastAsia="Arial" w:hAnsi="Times New Roman" w:cs="Times New Roman"/>
          <w:b/>
          <w:bCs/>
        </w:rPr>
        <w:t>К</w:t>
      </w:r>
      <w:r w:rsidRPr="00350182">
        <w:rPr>
          <w:rFonts w:ascii="Times New Roman" w:eastAsia="Arial" w:hAnsi="Times New Roman" w:cs="Times New Roman"/>
          <w:b/>
          <w:bCs/>
        </w:rPr>
        <w:t xml:space="preserve">ультурное единство </w:t>
      </w:r>
      <w:r w:rsidR="00587BC5">
        <w:rPr>
          <w:rFonts w:ascii="Times New Roman" w:eastAsia="Arial" w:hAnsi="Times New Roman" w:cs="Times New Roman"/>
          <w:b/>
          <w:bCs/>
        </w:rPr>
        <w:t>Р</w:t>
      </w:r>
      <w:r w:rsidRPr="00350182">
        <w:rPr>
          <w:rFonts w:ascii="Times New Roman" w:eastAsia="Arial" w:hAnsi="Times New Roman" w:cs="Times New Roman"/>
          <w:b/>
          <w:bCs/>
        </w:rPr>
        <w:t>оссии»</w:t>
      </w:r>
      <w:bookmarkEnd w:id="703"/>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20. Историческая память как духовно-нравственная ценность.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21. Литература как язык культуры.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Литература как художественное осмысление действительно</w:t>
      </w:r>
      <w:r w:rsidRPr="00350182">
        <w:rPr>
          <w:rFonts w:ascii="Times New Roman" w:eastAsia="Times New Roman" w:hAnsi="Times New Roman" w:cs="Times New Roman"/>
        </w:rPr>
        <w:softHyphen/>
        <w:t>сти. От сказки к роману. Зачем нужны литературные произве</w:t>
      </w:r>
      <w:r w:rsidRPr="00350182">
        <w:rPr>
          <w:rFonts w:ascii="Times New Roman" w:eastAsia="Times New Roman" w:hAnsi="Times New Roman" w:cs="Times New Roman"/>
        </w:rPr>
        <w:softHyphen/>
        <w:t>дения? Внутренний мир человека и его духовность.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22. Взаимовлияние культур.</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23. Духовно-нравственные ценности российского народа.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24. Регионы России: культурное многообразие.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Исторические и социальные причины культурного разно</w:t>
      </w:r>
      <w:r w:rsidRPr="00350182">
        <w:rPr>
          <w:rFonts w:ascii="Times New Roman" w:eastAsia="Times New Roman" w:hAnsi="Times New Roman" w:cs="Times New Roman"/>
        </w:rPr>
        <w:softHyphen/>
        <w:t>образия. Каждый регион уникален. Малая Родина — часть общего Отечества.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25. Праздники в культуре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праздник? Почему праздники важны. Празднич</w:t>
      </w:r>
      <w:r w:rsidRPr="00350182">
        <w:rPr>
          <w:rFonts w:ascii="Times New Roman" w:eastAsia="Times New Roman" w:hAnsi="Times New Roman" w:cs="Times New Roman"/>
        </w:rPr>
        <w:softHyphen/>
        <w:t>ные традиции в России. Народные праздники как память культуры, как воплощение духовно-нравственных идеалов.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26. Памятники архитектуры в культуре народов Рос</w:t>
      </w:r>
      <w:r w:rsidRPr="00350182">
        <w:rPr>
          <w:rFonts w:ascii="Times New Roman" w:eastAsia="Times New Roman" w:hAnsi="Times New Roman" w:cs="Times New Roman"/>
        </w:rPr>
        <w:softHyphen/>
        <w:t>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27. Музыкальная культура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Музыка. Музыкальные произведения. Музыка как форма выражения эмоциональных связей между людьми. Народ</w:t>
      </w:r>
      <w:r w:rsidRPr="00350182">
        <w:rPr>
          <w:rFonts w:ascii="Times New Roman" w:eastAsia="Times New Roman" w:hAnsi="Times New Roman" w:cs="Times New Roman"/>
        </w:rPr>
        <w:softHyphen/>
        <w:t>ные инструменты. История народа в его музыке и инструмен</w:t>
      </w:r>
      <w:r w:rsidRPr="00350182">
        <w:rPr>
          <w:rFonts w:ascii="Times New Roman" w:eastAsia="Times New Roman" w:hAnsi="Times New Roman" w:cs="Times New Roman"/>
        </w:rPr>
        <w:softHyphen/>
        <w:t>тах.</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28. Изобразительное искусство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29. Фольклор и литература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Пословицы и поговорки. Эпос и сказка. Фольклор как отра</w:t>
      </w:r>
      <w:r w:rsidRPr="00350182">
        <w:rPr>
          <w:rFonts w:ascii="Times New Roman" w:eastAsia="Times New Roman" w:hAnsi="Times New Roman" w:cs="Times New Roman"/>
        </w:rPr>
        <w:softHyphen/>
        <w:t>жение истории народа и его ценностей, морали и нравствен</w:t>
      </w:r>
      <w:r w:rsidRPr="00350182">
        <w:rPr>
          <w:rFonts w:ascii="Times New Roman" w:eastAsia="Times New Roman" w:hAnsi="Times New Roman" w:cs="Times New Roman"/>
        </w:rPr>
        <w:softHyphen/>
        <w:t>ности. Национальная литература. Богатство культуры народа в его литературе.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30. Бытовые традиции народов России: пища, одежда, дом </w:t>
      </w:r>
      <w:r w:rsidRPr="00350182">
        <w:rPr>
          <w:rFonts w:ascii="Times New Roman" w:eastAsia="Times New Roman" w:hAnsi="Times New Roman" w:cs="Times New Roman"/>
          <w:i/>
          <w:iCs/>
        </w:rPr>
        <w:t>(практическое занятие).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31. Культурная карта России </w:t>
      </w:r>
      <w:r w:rsidRPr="00350182">
        <w:rPr>
          <w:rFonts w:ascii="Times New Roman" w:eastAsia="Times New Roman" w:hAnsi="Times New Roman" w:cs="Times New Roman"/>
          <w:i/>
          <w:iCs/>
        </w:rPr>
        <w:t>(практическое занятие).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География культур России. Россия как культурная карта. Описание регионов в соответствии с их особенностями.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32. Единство страны — залог будущего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04" w:name="bookmark29"/>
      <w:r w:rsidRPr="00350182">
        <w:rPr>
          <w:rFonts w:ascii="Times New Roman" w:eastAsia="Arial" w:hAnsi="Times New Roman" w:cs="Times New Roman"/>
          <w:b/>
          <w:bCs/>
        </w:rPr>
        <w:t xml:space="preserve">6 класс </w:t>
      </w:r>
      <w:r w:rsidRPr="00350182">
        <w:rPr>
          <w:rFonts w:ascii="Times New Roman" w:eastAsia="Cambria" w:hAnsi="Times New Roman" w:cs="Times New Roman"/>
          <w:i/>
          <w:iCs/>
        </w:rPr>
        <w:t>(34 ч)</w:t>
      </w:r>
      <w:bookmarkEnd w:id="704"/>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05" w:name="bookmark31"/>
      <w:r w:rsidRPr="00350182">
        <w:rPr>
          <w:rFonts w:ascii="Times New Roman" w:eastAsia="Arial" w:hAnsi="Times New Roman" w:cs="Times New Roman"/>
          <w:b/>
          <w:bCs/>
        </w:rPr>
        <w:t>тематический блок 1. «</w:t>
      </w:r>
      <w:r w:rsidR="004503AE" w:rsidRPr="00350182">
        <w:rPr>
          <w:rFonts w:ascii="Times New Roman" w:eastAsia="Arial" w:hAnsi="Times New Roman" w:cs="Times New Roman"/>
          <w:b/>
          <w:bCs/>
        </w:rPr>
        <w:t>К</w:t>
      </w:r>
      <w:r w:rsidRPr="00350182">
        <w:rPr>
          <w:rFonts w:ascii="Times New Roman" w:eastAsia="Arial" w:hAnsi="Times New Roman" w:cs="Times New Roman"/>
          <w:b/>
          <w:bCs/>
        </w:rPr>
        <w:t>ультура как социальность»</w:t>
      </w:r>
      <w:bookmarkEnd w:id="705"/>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 Мир культуры: его структура.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 Культура России: многообразие регионов.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 История быта как история культуры.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Домашнее хозяйство и его типы. Хозяйственная деятель</w:t>
      </w:r>
      <w:r w:rsidRPr="00350182">
        <w:rPr>
          <w:rFonts w:ascii="Times New Roman" w:eastAsia="Times New Roman" w:hAnsi="Times New Roman" w:cs="Times New Roman"/>
        </w:rPr>
        <w:softHyphen/>
        <w:t>ность народов России в разные исторические периоды. Многообразие культурных укладов как результат исторического развития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4. Прогресс: технический и социальный.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5. Образование в культуре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6. Права и обязанности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7. Общество и религия: духовно-нравственное взаимодействие.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8. Современный мир: самое важное </w:t>
      </w:r>
      <w:r w:rsidRPr="00350182">
        <w:rPr>
          <w:rFonts w:ascii="Times New Roman" w:eastAsia="Times New Roman" w:hAnsi="Times New Roman" w:cs="Times New Roman"/>
          <w:i/>
          <w:iCs/>
        </w:rPr>
        <w:t>(практическое за</w:t>
      </w:r>
      <w:r w:rsidRPr="00350182">
        <w:rPr>
          <w:rFonts w:ascii="Times New Roman" w:eastAsia="Times New Roman" w:hAnsi="Times New Roman" w:cs="Times New Roman"/>
          <w:i/>
          <w:iCs/>
        </w:rPr>
        <w:softHyphen/>
        <w:t>нятие)</w:t>
      </w:r>
      <w:r w:rsidRPr="00350182">
        <w:rPr>
          <w:rFonts w:ascii="Times New Roman" w:eastAsia="Times New Roman" w:hAnsi="Times New Roman" w:cs="Times New Roman"/>
        </w:rPr>
        <w:t>.</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6" w:name="bookmark33"/>
      <w:r w:rsidRPr="00350182">
        <w:rPr>
          <w:rFonts w:ascii="Times New Roman" w:eastAsia="Arial" w:hAnsi="Times New Roman" w:cs="Times New Roman"/>
          <w:b/>
          <w:bCs/>
        </w:rPr>
        <w:t>тематический блок 2.</w:t>
      </w:r>
      <w:bookmarkEnd w:id="706"/>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7" w:name="bookmark35"/>
      <w:r w:rsidRPr="00350182">
        <w:rPr>
          <w:rFonts w:ascii="Times New Roman" w:eastAsia="Arial" w:hAnsi="Times New Roman" w:cs="Times New Roman"/>
          <w:b/>
          <w:bCs/>
        </w:rPr>
        <w:t>«человек и его отражение в культуре»</w:t>
      </w:r>
      <w:bookmarkEnd w:id="707"/>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9. Каким должен быть человек? Духовно-нравственный облик и идеал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10. Взросление человека в культуре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Социальное измерение человека. Детство, взросление, зре</w:t>
      </w:r>
      <w:r w:rsidRPr="00350182">
        <w:rPr>
          <w:rFonts w:ascii="Times New Roman" w:eastAsia="Times New Roman" w:hAnsi="Times New Roman" w:cs="Times New Roman"/>
        </w:rPr>
        <w:softHyphen/>
        <w:t>лость, пожилой возраст. Проблема одиночества. Необходимость развития во взаимодействии с другими людьми. Самостоятельность как ценность.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11. Религия как источник нравственности.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Религия как источник нравственности и гуманистического мышления. Нравственный идеал человека в традиционных ре</w:t>
      </w:r>
      <w:r w:rsidRPr="00350182">
        <w:rPr>
          <w:rFonts w:ascii="Times New Roman" w:eastAsia="Times New Roman" w:hAnsi="Times New Roman" w:cs="Times New Roman"/>
        </w:rPr>
        <w:softHyphen/>
        <w:t>лигиях. Современное общество и религиозный идеал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12. Наука как источник знания о человеке и человече</w:t>
      </w:r>
      <w:r w:rsidRPr="00350182">
        <w:rPr>
          <w:rFonts w:ascii="Times New Roman" w:eastAsia="Times New Roman" w:hAnsi="Times New Roman" w:cs="Times New Roman"/>
        </w:rPr>
        <w:softHyphen/>
        <w:t>ском.</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Гуманитарное знание и его особенности. Культура как само</w:t>
      </w:r>
      <w:r w:rsidRPr="00350182">
        <w:rPr>
          <w:rFonts w:ascii="Times New Roman" w:eastAsia="Times New Roman" w:hAnsi="Times New Roman" w:cs="Times New Roman"/>
        </w:rPr>
        <w:softHyphen/>
        <w:t>познание. Этика. Эстетика. Право в контексте духовно-нрав</w:t>
      </w:r>
      <w:r w:rsidRPr="00350182">
        <w:rPr>
          <w:rFonts w:ascii="Times New Roman" w:eastAsia="Times New Roman" w:hAnsi="Times New Roman" w:cs="Times New Roman"/>
        </w:rPr>
        <w:softHyphen/>
        <w:t>ственных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13. Этика и нравственность как категории духовной культуры.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14. Самопознание </w:t>
      </w:r>
      <w:r w:rsidRPr="00350182">
        <w:rPr>
          <w:rFonts w:ascii="Times New Roman" w:eastAsia="Times New Roman" w:hAnsi="Times New Roman" w:cs="Times New Roman"/>
          <w:i/>
          <w:iCs/>
        </w:rPr>
        <w:t>(практическое занятие).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Автобиография и автопортрет: кто я и что я люблю. Как устроена моя жизнь. Выполнение проекта.</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8" w:name="bookmark37"/>
      <w:r w:rsidRPr="00350182">
        <w:rPr>
          <w:rFonts w:ascii="Times New Roman" w:eastAsia="Arial" w:hAnsi="Times New Roman" w:cs="Times New Roman"/>
          <w:b/>
          <w:bCs/>
        </w:rPr>
        <w:t>тематический блок 3.</w:t>
      </w:r>
      <w:bookmarkEnd w:id="708"/>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09" w:name="bookmark39"/>
      <w:r w:rsidRPr="00350182">
        <w:rPr>
          <w:rFonts w:ascii="Times New Roman" w:eastAsia="Arial" w:hAnsi="Times New Roman" w:cs="Times New Roman"/>
          <w:b/>
          <w:bCs/>
        </w:rPr>
        <w:t>«человек как член общества»</w:t>
      </w:r>
      <w:bookmarkEnd w:id="709"/>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15. Труд делает человека человеком.</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труд. Важность труда и его экономическая стои</w:t>
      </w:r>
      <w:r w:rsidRPr="00350182">
        <w:rPr>
          <w:rFonts w:ascii="Times New Roman" w:eastAsia="Times New Roman" w:hAnsi="Times New Roman" w:cs="Times New Roman"/>
        </w:rPr>
        <w:softHyphen/>
        <w:t>мость. Безделье, лень, тунеядство. Трудолюбие, подвиг труда, ответственность. Общественная оценка труда.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16. Подвиг: как узнать героя?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17. Люди в обществе: духовно-нравственное взаимовлияние.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18. Проблемы современного общества как отражение его духовно-нравственного самосознания.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Бедность. Инвалидность. Асоциальная семья. Сиротство. Отражение этих явлений в культуре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19. Духовно-нравственные ориентиры социальных отношений.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Милосердие. Взаимопомощь. Социальное служение. Благо</w:t>
      </w:r>
      <w:r w:rsidRPr="00350182">
        <w:rPr>
          <w:rFonts w:ascii="Times New Roman" w:eastAsia="Times New Roman" w:hAnsi="Times New Roman" w:cs="Times New Roman"/>
        </w:rPr>
        <w:softHyphen/>
        <w:t>творительность. Волонтёрство. Общественные блага.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20. Гуманизм как сущностная характеристика духовно</w:t>
      </w:r>
      <w:r w:rsidR="00484F01">
        <w:rPr>
          <w:rFonts w:ascii="Times New Roman" w:eastAsia="Times New Roman" w:hAnsi="Times New Roman" w:cs="Times New Roman"/>
        </w:rPr>
        <w:t>-</w:t>
      </w:r>
      <w:r w:rsidRPr="00350182">
        <w:rPr>
          <w:rFonts w:ascii="Times New Roman" w:eastAsia="Times New Roman" w:hAnsi="Times New Roman" w:cs="Times New Roman"/>
        </w:rPr>
        <w:t>нравственной культуры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21. Социальные профессии; их важность для сохране</w:t>
      </w:r>
      <w:r w:rsidRPr="00350182">
        <w:rPr>
          <w:rFonts w:ascii="Times New Roman" w:eastAsia="Times New Roman" w:hAnsi="Times New Roman" w:cs="Times New Roman"/>
        </w:rPr>
        <w:softHyphen/>
        <w:t>ния духовно-нравственного облика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22. Выдающиеся благотворители в истории. Благотворительность как нравственный долг.</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23. Выдающиеся учёные России. Наука как источник социального и духовного прогресса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24. Моя профессия </w:t>
      </w:r>
      <w:r w:rsidRPr="00350182">
        <w:rPr>
          <w:rFonts w:ascii="Times New Roman" w:eastAsia="Times New Roman" w:hAnsi="Times New Roman" w:cs="Times New Roman"/>
          <w:i/>
          <w:iCs/>
        </w:rPr>
        <w:t>(практическое занятие).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Труд как самореализация, как вклад в общество. Рассказ о своей будущей профессии.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0" w:name="bookmark41"/>
      <w:r w:rsidRPr="00350182">
        <w:rPr>
          <w:rFonts w:ascii="Times New Roman" w:eastAsia="Arial" w:hAnsi="Times New Roman" w:cs="Times New Roman"/>
          <w:b/>
          <w:bCs/>
        </w:rPr>
        <w:t>тематический блок 4. «родина и патриотизм»</w:t>
      </w:r>
      <w:bookmarkEnd w:id="710"/>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25. Гражданин.</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Родина и гражданство, их взаимосвязь. Что делает человека гражданином. Нравственные качества гражданина.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26. Патриотизм.</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Патриотизм. Толерантность. Уважение к другим народам и их истории. Важность патриотизма.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27. Защита Родины: подвиг или долг?</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Война и мир. Роль знания в защите Родины. Долг гражданина перед обществом. Военные подвиги. Честь. Доблесть.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28. Государство. Россия — наша родина.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29. Гражданская идентичность </w:t>
      </w:r>
      <w:r w:rsidRPr="00350182">
        <w:rPr>
          <w:rFonts w:ascii="Times New Roman" w:eastAsia="Times New Roman" w:hAnsi="Times New Roman" w:cs="Times New Roman"/>
          <w:i/>
          <w:iCs/>
        </w:rPr>
        <w:t>(практическое заня</w:t>
      </w:r>
      <w:r w:rsidRPr="00350182">
        <w:rPr>
          <w:rFonts w:ascii="Times New Roman" w:eastAsia="Times New Roman" w:hAnsi="Times New Roman" w:cs="Times New Roman"/>
          <w:i/>
          <w:iCs/>
        </w:rPr>
        <w:softHyphen/>
        <w:t>тие).</w:t>
      </w:r>
    </w:p>
    <w:p w:rsidR="003C0228" w:rsidRPr="00350182" w:rsidRDefault="003C0228" w:rsidP="00D65231">
      <w:pPr>
        <w:tabs>
          <w:tab w:val="left" w:pos="426"/>
        </w:tabs>
        <w:ind w:left="240"/>
        <w:rPr>
          <w:rFonts w:ascii="Times New Roman" w:eastAsia="Times New Roman" w:hAnsi="Times New Roman" w:cs="Times New Roman"/>
        </w:rPr>
      </w:pPr>
      <w:r w:rsidRPr="00350182">
        <w:rPr>
          <w:rFonts w:ascii="Times New Roman" w:eastAsia="Times New Roman" w:hAnsi="Times New Roman" w:cs="Times New Roman"/>
        </w:rPr>
        <w:t xml:space="preserve">Какими качествами должен обладать человек как гражданин. Тема 30. Моя школа и мой класс </w:t>
      </w:r>
      <w:r w:rsidRPr="00350182">
        <w:rPr>
          <w:rFonts w:ascii="Times New Roman" w:eastAsia="Times New Roman" w:hAnsi="Times New Roman" w:cs="Times New Roman"/>
          <w:i/>
          <w:iCs/>
        </w:rPr>
        <w:t xml:space="preserve">(практическое занятие). </w:t>
      </w:r>
      <w:r w:rsidRPr="00350182">
        <w:rPr>
          <w:rFonts w:ascii="Times New Roman" w:eastAsia="Times New Roman" w:hAnsi="Times New Roman" w:cs="Times New Roman"/>
        </w:rPr>
        <w:t>Портрет школы или класса через добрые дела.</w:t>
      </w:r>
    </w:p>
    <w:p w:rsidR="003C0228" w:rsidRPr="00350182" w:rsidRDefault="003C0228" w:rsidP="00D65231">
      <w:pPr>
        <w:tabs>
          <w:tab w:val="left" w:pos="426"/>
        </w:tabs>
        <w:ind w:firstLine="240"/>
        <w:rPr>
          <w:rFonts w:ascii="Times New Roman" w:eastAsia="Times New Roman" w:hAnsi="Times New Roman" w:cs="Times New Roman"/>
        </w:rPr>
      </w:pPr>
      <w:r w:rsidRPr="00350182">
        <w:rPr>
          <w:rFonts w:ascii="Times New Roman" w:eastAsia="Times New Roman" w:hAnsi="Times New Roman" w:cs="Times New Roman"/>
        </w:rPr>
        <w:t xml:space="preserve">Тема 31. Человек: какой он? </w:t>
      </w:r>
      <w:r w:rsidRPr="00350182">
        <w:rPr>
          <w:rFonts w:ascii="Times New Roman" w:eastAsia="Times New Roman" w:hAnsi="Times New Roman" w:cs="Times New Roman"/>
          <w:i/>
          <w:iCs/>
        </w:rPr>
        <w:t>(практическое занятие).</w:t>
      </w:r>
    </w:p>
    <w:p w:rsidR="003C0228" w:rsidRPr="00350182" w:rsidRDefault="003C0228" w:rsidP="00D65231">
      <w:pPr>
        <w:tabs>
          <w:tab w:val="left" w:pos="426"/>
        </w:tabs>
        <w:ind w:firstLine="240"/>
        <w:rPr>
          <w:rFonts w:ascii="Times New Roman" w:eastAsia="Times New Roman" w:hAnsi="Times New Roman" w:cs="Times New Roman"/>
        </w:rPr>
      </w:pPr>
      <w:r w:rsidRPr="00350182">
        <w:rPr>
          <w:rFonts w:ascii="Times New Roman" w:eastAsia="Times New Roman" w:hAnsi="Times New Roman" w:cs="Times New Roman"/>
        </w:rPr>
        <w:t>Человек. Его образы в культуре. Духовность и нравствен</w:t>
      </w:r>
      <w:r w:rsidRPr="00350182">
        <w:rPr>
          <w:rFonts w:ascii="Times New Roman" w:eastAsia="Times New Roman" w:hAnsi="Times New Roman" w:cs="Times New Roman"/>
        </w:rPr>
        <w:softHyphen/>
        <w:t>ность как важнейшие качества человека.</w:t>
      </w:r>
    </w:p>
    <w:p w:rsidR="003C0228" w:rsidRPr="00350182" w:rsidRDefault="003C0228" w:rsidP="00D65231">
      <w:pPr>
        <w:tabs>
          <w:tab w:val="left" w:pos="426"/>
        </w:tabs>
        <w:ind w:firstLine="240"/>
        <w:rPr>
          <w:rFonts w:ascii="Times New Roman" w:eastAsia="Times New Roman" w:hAnsi="Times New Roman" w:cs="Times New Roman"/>
        </w:rPr>
      </w:pPr>
      <w:r w:rsidRPr="00350182">
        <w:rPr>
          <w:rFonts w:ascii="Times New Roman" w:eastAsia="Times New Roman" w:hAnsi="Times New Roman" w:cs="Times New Roman"/>
        </w:rPr>
        <w:t xml:space="preserve">Тема Человек и культура </w:t>
      </w:r>
      <w:r w:rsidRPr="00350182">
        <w:rPr>
          <w:rFonts w:ascii="Times New Roman" w:eastAsia="Times New Roman" w:hAnsi="Times New Roman" w:cs="Times New Roman"/>
          <w:i/>
          <w:iCs/>
        </w:rPr>
        <w:t>(проект).</w:t>
      </w:r>
    </w:p>
    <w:p w:rsidR="003C0228" w:rsidRPr="00350182" w:rsidRDefault="003C0228" w:rsidP="00D65231">
      <w:pPr>
        <w:tabs>
          <w:tab w:val="left" w:pos="426"/>
        </w:tabs>
        <w:ind w:firstLine="240"/>
        <w:rPr>
          <w:rFonts w:ascii="Times New Roman" w:eastAsia="Times New Roman" w:hAnsi="Times New Roman" w:cs="Times New Roman"/>
        </w:rPr>
      </w:pPr>
      <w:r w:rsidRPr="00350182">
        <w:rPr>
          <w:rFonts w:ascii="Times New Roman" w:eastAsia="Times New Roman" w:hAnsi="Times New Roman" w:cs="Times New Roman"/>
        </w:rPr>
        <w:t>Итоговый проект: «Что значит быть человеком?».</w:t>
      </w:r>
    </w:p>
    <w:p w:rsidR="003C0228" w:rsidRPr="00350182" w:rsidRDefault="004503AE" w:rsidP="00D65231">
      <w:pPr>
        <w:keepNext/>
        <w:keepLines/>
        <w:pBdr>
          <w:bottom w:val="single" w:sz="4" w:space="0" w:color="auto"/>
        </w:pBdr>
        <w:tabs>
          <w:tab w:val="left" w:pos="426"/>
        </w:tabs>
        <w:outlineLvl w:val="0"/>
        <w:rPr>
          <w:rFonts w:ascii="Times New Roman" w:eastAsia="Arial" w:hAnsi="Times New Roman" w:cs="Times New Roman"/>
          <w:b/>
          <w:bCs/>
        </w:rPr>
      </w:pPr>
      <w:bookmarkStart w:id="711" w:name="bookmark43"/>
      <w:r w:rsidRPr="00350182">
        <w:rPr>
          <w:rFonts w:ascii="Times New Roman" w:eastAsia="Arial" w:hAnsi="Times New Roman" w:cs="Times New Roman"/>
          <w:b/>
          <w:bCs/>
        </w:rPr>
        <w:t>ПЛАНИРУЕМЫЕ РЕЗУЛЬТАТЫ ОСВОЕНИЯ УЧЕБНОГО КУРСА «ОСНОВЫ ДУХОВНО-НРАВСТВЕННОЙ КУЛЬТУРЫ НАРОДОВ РОССИИ» НА УРОВНЕ ОСНОВНОГО ОБЩЕГО ОБРАЗОВАНИЯ</w:t>
      </w:r>
      <w:bookmarkEnd w:id="711"/>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12" w:name="bookmark44"/>
      <w:r w:rsidRPr="00350182">
        <w:rPr>
          <w:rFonts w:ascii="Times New Roman" w:eastAsia="Arial" w:hAnsi="Times New Roman" w:cs="Times New Roman"/>
          <w:b/>
          <w:bCs/>
        </w:rPr>
        <w:t>личностные результаты</w:t>
      </w:r>
      <w:bookmarkEnd w:id="712"/>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Планируемые результаты освоения курса представляют со</w:t>
      </w:r>
      <w:r w:rsidRPr="00350182">
        <w:rPr>
          <w:rFonts w:ascii="Times New Roman" w:eastAsia="Times New Roman" w:hAnsi="Times New Roman" w:cs="Times New Roman"/>
        </w:rPr>
        <w:softHyphen/>
        <w:t>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Личностные результаты освоения курса достигаются в един</w:t>
      </w:r>
      <w:r w:rsidRPr="00350182">
        <w:rPr>
          <w:rFonts w:ascii="Times New Roman" w:eastAsia="Times New Roman" w:hAnsi="Times New Roman" w:cs="Times New Roman"/>
        </w:rPr>
        <w:softHyphen/>
        <w:t>стве учебной и воспитательной деятельности.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Личностные результаты</w:t>
      </w:r>
      <w:r w:rsidRPr="00350182">
        <w:rPr>
          <w:rFonts w:ascii="Times New Roman" w:eastAsia="Times New Roman" w:hAnsi="Times New Roman" w:cs="Times New Roman"/>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C0228" w:rsidRPr="00350182" w:rsidRDefault="003C0228" w:rsidP="00490A55">
      <w:pPr>
        <w:numPr>
          <w:ilvl w:val="0"/>
          <w:numId w:val="344"/>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Патриотическое воспитание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Самоопределение (личностное, профессиональное, жизнен</w:t>
      </w:r>
      <w:r w:rsidRPr="00350182">
        <w:rPr>
          <w:rFonts w:ascii="Times New Roman" w:eastAsia="Times New Roman" w:hAnsi="Times New Roman" w:cs="Times New Roman"/>
        </w:rPr>
        <w:softHyphen/>
        <w:t>ное): сформированность российской гражданской идентично</w:t>
      </w:r>
      <w:r w:rsidRPr="00350182">
        <w:rPr>
          <w:rFonts w:ascii="Times New Roman" w:eastAsia="Times New Roman" w:hAnsi="Times New Roman" w:cs="Times New Roman"/>
        </w:rPr>
        <w:softHyphen/>
        <w:t>сти: патриотизма, уважения к Отечеству, прошлому и настоя</w:t>
      </w:r>
      <w:r w:rsidRPr="00350182">
        <w:rPr>
          <w:rFonts w:ascii="Times New Roman" w:eastAsia="Times New Roman" w:hAnsi="Times New Roman" w:cs="Times New Roman"/>
        </w:rPr>
        <w:softHyphen/>
        <w:t>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3C0228" w:rsidRPr="00350182" w:rsidRDefault="003C0228" w:rsidP="00490A55">
      <w:pPr>
        <w:numPr>
          <w:ilvl w:val="0"/>
          <w:numId w:val="344"/>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Гражданское воспитание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C0228" w:rsidRPr="00350182" w:rsidRDefault="003C0228" w:rsidP="00490A55">
      <w:pPr>
        <w:numPr>
          <w:ilvl w:val="0"/>
          <w:numId w:val="344"/>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Ценности познавательной деятельности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Сформированность целостного мировоззрения, соответствую</w:t>
      </w:r>
      <w:r w:rsidRPr="00350182">
        <w:rPr>
          <w:rFonts w:ascii="Times New Roman" w:eastAsia="Times New Roman" w:hAnsi="Times New Roman" w:cs="Times New Roman"/>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u w:val="single"/>
        </w:rPr>
        <w:t>Смыслообразование:</w:t>
      </w:r>
      <w:r w:rsidRPr="00350182">
        <w:rPr>
          <w:rFonts w:ascii="Times New Roman" w:eastAsia="Times New Roman" w:hAnsi="Times New Roman" w:cs="Times New Roman"/>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3C0228" w:rsidRPr="00350182" w:rsidRDefault="003C0228" w:rsidP="00490A55">
      <w:pPr>
        <w:numPr>
          <w:ilvl w:val="0"/>
          <w:numId w:val="344"/>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Духовно-нравственное воспитание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3" w:name="bookmark46"/>
      <w:r w:rsidRPr="00350182">
        <w:rPr>
          <w:rFonts w:ascii="Times New Roman" w:eastAsia="Arial" w:hAnsi="Times New Roman" w:cs="Times New Roman"/>
          <w:b/>
          <w:bCs/>
        </w:rPr>
        <w:t>Метапредметные результаты</w:t>
      </w:r>
      <w:bookmarkEnd w:id="713"/>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Метапредметные результаты</w:t>
      </w:r>
      <w:r w:rsidRPr="00350182">
        <w:rPr>
          <w:rFonts w:ascii="Times New Roman" w:eastAsia="Times New Roman" w:hAnsi="Times New Roman" w:cs="Times New Roman"/>
        </w:rPr>
        <w:t xml:space="preserve"> освоения курса включают освоение обучающимися межпредметных понятий (использу</w:t>
      </w:r>
      <w:r w:rsidRPr="00350182">
        <w:rPr>
          <w:rFonts w:ascii="Times New Roman" w:eastAsia="Times New Roman" w:hAnsi="Times New Roman" w:cs="Times New Roman"/>
        </w:rPr>
        <w:softHyphen/>
        <w:t>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C0228" w:rsidRPr="00350182" w:rsidRDefault="003C0228" w:rsidP="00490A55">
      <w:pPr>
        <w:numPr>
          <w:ilvl w:val="0"/>
          <w:numId w:val="345"/>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Познавательные универсальные учебные действия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Познавательные универсальные учебные действия включают: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3C0228" w:rsidRPr="00350182" w:rsidRDefault="004503AE"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смысловое чтение;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развитие мотивации к овладению культурой активного ис</w:t>
      </w:r>
      <w:r w:rsidR="003C0228" w:rsidRPr="00350182">
        <w:rPr>
          <w:rFonts w:ascii="Times New Roman" w:eastAsia="Times New Roman" w:hAnsi="Times New Roman" w:cs="Times New Roman"/>
        </w:rPr>
        <w:softHyphen/>
        <w:t>пользования словарей и других поисковых систем.</w:t>
      </w:r>
    </w:p>
    <w:p w:rsidR="003C0228" w:rsidRPr="00350182" w:rsidRDefault="003C0228" w:rsidP="00490A55">
      <w:pPr>
        <w:numPr>
          <w:ilvl w:val="0"/>
          <w:numId w:val="345"/>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b/>
          <w:bCs/>
        </w:rPr>
        <w:t>Коммуникативные универсальные учебные действия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Коммуникативные универсальные учебные действия вклю</w:t>
      </w:r>
      <w:r w:rsidRPr="00350182">
        <w:rPr>
          <w:rFonts w:ascii="Times New Roman" w:eastAsia="Times New Roman" w:hAnsi="Times New Roman" w:cs="Times New Roman"/>
        </w:rPr>
        <w:softHyphen/>
        <w:t>чают:</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организовывать учебное сотрудничество и совмест</w:t>
      </w:r>
      <w:r w:rsidR="003C0228" w:rsidRPr="00350182">
        <w:rPr>
          <w:rFonts w:ascii="Times New Roman" w:eastAsia="Times New Roman" w:hAnsi="Times New Roman" w:cs="Times New Roman"/>
        </w:rPr>
        <w:softHyphen/>
        <w:t>ную деятельность с учителем и сверстниками; работать инди</w:t>
      </w:r>
      <w:r w:rsidR="003C0228" w:rsidRPr="00350182">
        <w:rPr>
          <w:rFonts w:ascii="Times New Roman" w:eastAsia="Times New Roman" w:hAnsi="Times New Roman" w:cs="Times New Roman"/>
        </w:rPr>
        <w:softHyphen/>
        <w:t>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осознанно использовать речевые средства в соответ</w:t>
      </w:r>
      <w:r w:rsidR="003C0228" w:rsidRPr="00350182">
        <w:rPr>
          <w:rFonts w:ascii="Times New Roman" w:eastAsia="Times New Roman" w:hAnsi="Times New Roman" w:cs="Times New Roman"/>
        </w:rPr>
        <w:softHyphen/>
        <w:t>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формирование и развитие компетентности в области использования информационно-коммуникационных технологий (ИКТ-компетентность).</w:t>
      </w:r>
    </w:p>
    <w:p w:rsidR="003C0228" w:rsidRPr="00350182" w:rsidRDefault="003C0228" w:rsidP="00490A55">
      <w:pPr>
        <w:numPr>
          <w:ilvl w:val="0"/>
          <w:numId w:val="345"/>
        </w:numPr>
        <w:tabs>
          <w:tab w:val="left" w:pos="426"/>
          <w:tab w:val="left" w:pos="488"/>
        </w:tabs>
        <w:jc w:val="both"/>
        <w:rPr>
          <w:rFonts w:ascii="Times New Roman" w:eastAsia="Times New Roman" w:hAnsi="Times New Roman" w:cs="Times New Roman"/>
        </w:rPr>
      </w:pPr>
      <w:r w:rsidRPr="00350182">
        <w:rPr>
          <w:rFonts w:ascii="Times New Roman" w:eastAsia="Times New Roman" w:hAnsi="Times New Roman" w:cs="Times New Roman"/>
          <w:b/>
          <w:bCs/>
        </w:rPr>
        <w:t xml:space="preserve">Регулятивные универсальные учебные действия </w:t>
      </w:r>
      <w:r w:rsidRPr="00350182">
        <w:rPr>
          <w:rFonts w:ascii="Times New Roman" w:eastAsia="Times New Roman" w:hAnsi="Times New Roman" w:cs="Times New Roman"/>
        </w:rPr>
        <w:t xml:space="preserve">Регулятивные универсальные учебные действия включают: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умение самостоятельно определять цели обучения, ставить и формулировать для себя новые задачи в учёбе и познаватель</w:t>
      </w:r>
      <w:r w:rsidRPr="00350182">
        <w:rPr>
          <w:rFonts w:ascii="Times New Roman" w:eastAsia="Times New Roman" w:hAnsi="Times New Roman" w:cs="Times New Roman"/>
        </w:rPr>
        <w:softHyphen/>
        <w:t>ной деятельности, развивать мотивы и интересы своей позна</w:t>
      </w:r>
      <w:r w:rsidRPr="00350182">
        <w:rPr>
          <w:rFonts w:ascii="Times New Roman" w:eastAsia="Times New Roman" w:hAnsi="Times New Roman" w:cs="Times New Roman"/>
        </w:rPr>
        <w:softHyphen/>
        <w:t>вательной деятельности (целеполагание);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умение оценивать правильность выполнения учебной задачи, собственные возможности её решения (оценка);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владение основами самоконтроля, самооценки, принятия ре</w:t>
      </w:r>
      <w:r w:rsidR="003C0228" w:rsidRPr="00350182">
        <w:rPr>
          <w:rFonts w:ascii="Times New Roman" w:eastAsia="Times New Roman" w:hAnsi="Times New Roman" w:cs="Times New Roman"/>
        </w:rPr>
        <w:softHyphen/>
        <w:t>шений и осуществления осознанного выбора в учебной и познавательной (познавательная рефлексия, саморегуляция) деятельности.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4" w:name="bookmark48"/>
      <w:r w:rsidRPr="00350182">
        <w:rPr>
          <w:rFonts w:ascii="Times New Roman" w:eastAsia="Arial" w:hAnsi="Times New Roman" w:cs="Times New Roman"/>
          <w:b/>
          <w:bCs/>
        </w:rPr>
        <w:t>Предметные результаты</w:t>
      </w:r>
      <w:bookmarkEnd w:id="714"/>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Предметные результаты</w:t>
      </w:r>
      <w:r w:rsidRPr="00350182">
        <w:rPr>
          <w:rFonts w:ascii="Times New Roman" w:eastAsia="Times New Roman" w:hAnsi="Times New Roman" w:cs="Times New Roman"/>
        </w:rPr>
        <w:t xml:space="preserve"> освоения курса включают освое</w:t>
      </w:r>
      <w:r w:rsidRPr="00350182">
        <w:rPr>
          <w:rFonts w:ascii="Times New Roman" w:eastAsia="Times New Roman" w:hAnsi="Times New Roman" w:cs="Times New Roman"/>
        </w:rPr>
        <w:softHyphen/>
        <w:t>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5" w:name="bookmark50"/>
      <w:r w:rsidRPr="00350182">
        <w:rPr>
          <w:rFonts w:ascii="Times New Roman" w:eastAsia="Arial" w:hAnsi="Times New Roman" w:cs="Times New Roman"/>
          <w:b/>
          <w:bCs/>
        </w:rPr>
        <w:t>5 класс</w:t>
      </w:r>
      <w:bookmarkEnd w:id="715"/>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6" w:name="bookmark52"/>
      <w:r w:rsidRPr="00350182">
        <w:rPr>
          <w:rFonts w:ascii="Times New Roman" w:eastAsia="Arial" w:hAnsi="Times New Roman" w:cs="Times New Roman"/>
          <w:b/>
          <w:bCs/>
        </w:rPr>
        <w:t>тематический блок 1. «</w:t>
      </w:r>
      <w:r w:rsidR="004503AE" w:rsidRPr="00350182">
        <w:rPr>
          <w:rFonts w:ascii="Times New Roman" w:eastAsia="Arial" w:hAnsi="Times New Roman" w:cs="Times New Roman"/>
          <w:b/>
          <w:bCs/>
        </w:rPr>
        <w:t>Р</w:t>
      </w:r>
      <w:r w:rsidRPr="00350182">
        <w:rPr>
          <w:rFonts w:ascii="Times New Roman" w:eastAsia="Arial" w:hAnsi="Times New Roman" w:cs="Times New Roman"/>
          <w:b/>
          <w:bCs/>
        </w:rPr>
        <w:t>оссия — наш общий дом»</w:t>
      </w:r>
      <w:bookmarkEnd w:id="716"/>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 Зачем изучать курс «Основы духовно-нравственной культуры народов России»?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цель и предназначение курса «Основы духовно-нрав</w:t>
      </w:r>
      <w:r w:rsidR="003C0228" w:rsidRPr="00350182">
        <w:rPr>
          <w:rFonts w:ascii="Times New Roman" w:eastAsia="Times New Roman" w:hAnsi="Times New Roman" w:cs="Times New Roman"/>
        </w:rPr>
        <w:softHyphen/>
        <w:t>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w:t>
      </w:r>
      <w:r w:rsidR="003C0228" w:rsidRPr="00350182">
        <w:rPr>
          <w:rFonts w:ascii="Times New Roman" w:eastAsia="Times New Roman" w:hAnsi="Times New Roman" w:cs="Times New Roman"/>
        </w:rPr>
        <w:softHyphen/>
        <w:t>ству страны;</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между языком и культурой, духовно</w:t>
      </w:r>
      <w:r w:rsidR="003C0228" w:rsidRPr="00350182">
        <w:rPr>
          <w:rFonts w:ascii="Times New Roman" w:eastAsia="Times New Roman" w:hAnsi="Times New Roman" w:cs="Times New Roman"/>
        </w:rPr>
        <w:softHyphen/>
        <w:t>нравственным развитием личности и социальным поведе</w:t>
      </w:r>
      <w:r w:rsidR="003C0228" w:rsidRPr="00350182">
        <w:rPr>
          <w:rFonts w:ascii="Times New Roman" w:eastAsia="Times New Roman" w:hAnsi="Times New Roman" w:cs="Times New Roman"/>
        </w:rPr>
        <w:softHyphen/>
        <w:t>нием.</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2. Наш дом — Россия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3. Язык и история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что такое язык, каковы важность его изучения и влияние на миропонимание личности;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базовые представления о формировании языка как носителя духовно-нравственных смыслов культуры;</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суть и смысл коммуникативной роли языка, в том числе в организации межкультурного диалога и взаимодей</w:t>
      </w:r>
      <w:r w:rsidR="003C0228" w:rsidRPr="00350182">
        <w:rPr>
          <w:rFonts w:ascii="Times New Roman" w:eastAsia="Times New Roman" w:hAnsi="Times New Roman" w:cs="Times New Roman"/>
        </w:rPr>
        <w:softHyphen/>
        <w:t>ствия;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своё понимание необходимости нравственной чистоты языка, важности лингвистической гигиены, речево</w:t>
      </w:r>
      <w:r w:rsidR="003C0228" w:rsidRPr="00350182">
        <w:rPr>
          <w:rFonts w:ascii="Times New Roman" w:eastAsia="Times New Roman" w:hAnsi="Times New Roman" w:cs="Times New Roman"/>
        </w:rPr>
        <w:softHyphen/>
        <w:t>го этикета.</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4. Русский язык — язык общения и язык возможностей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обосновать важность русского языка как куль</w:t>
      </w:r>
      <w:r w:rsidR="003C0228" w:rsidRPr="00350182">
        <w:rPr>
          <w:rFonts w:ascii="Times New Roman" w:eastAsia="Times New Roman" w:hAnsi="Times New Roman" w:cs="Times New Roman"/>
        </w:rPr>
        <w:softHyphen/>
        <w:t>турообразующего языка народов России, важность его для существования государства и общества;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нравственных категориях русского языка и их происхождении.</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5. Истоки родной культуры</w:t>
      </w:r>
    </w:p>
    <w:p w:rsidR="003C0228" w:rsidRPr="00350182" w:rsidRDefault="004503AE"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сформированное представление о понятие «культура»;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уметь доказывать взаимосвязь культуры и при</w:t>
      </w:r>
      <w:r w:rsidR="003C0228" w:rsidRPr="00350182">
        <w:rPr>
          <w:rFonts w:ascii="Times New Roman" w:eastAsia="Times New Roman" w:hAnsi="Times New Roman" w:cs="Times New Roman"/>
        </w:rPr>
        <w:softHyphen/>
        <w:t>роды; знать основные формы репрезентации культуры, уметь их различать и соотносить с реальными проявлениями культурного многообразия;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выделять общие черты в культуре различных народов, обосновывать их значение и причины.</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6. Материальная культура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об артефактах культуры;</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базовое представление о традиционных укладах хозяйства: земледелии, скотоводстве, охоте, рыболовстве;</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между хозяйственным укладом и проявлениями духовной культуры;</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Times New Roman" w:hAnsi="Times New Roman" w:cs="Times New Roman"/>
        </w:rPr>
        <w:t>понимать и объяснять зависимость основных культурных укладов народов России от географии их массового расселе</w:t>
      </w:r>
      <w:r w:rsidR="003C0228" w:rsidRPr="00350182">
        <w:rPr>
          <w:rFonts w:ascii="Times New Roman" w:eastAsia="Times New Roman" w:hAnsi="Times New Roman" w:cs="Times New Roman"/>
        </w:rPr>
        <w:softHyphen/>
        <w:t>ния, природных условий и взаимодействия с другими этно</w:t>
      </w:r>
      <w:r w:rsidR="003C0228" w:rsidRPr="00350182">
        <w:rPr>
          <w:rFonts w:ascii="Times New Roman" w:eastAsia="Times New Roman" w:hAnsi="Times New Roman" w:cs="Times New Roman"/>
        </w:rPr>
        <w:softHyphen/>
        <w:t>сами.</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7. Духовная культура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таких культурных концептах как «искусство», «наука», «религия»;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смысл и взаимосвязь названных терминов с формами их репрезентации в культуре;</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значение культурных символов, нравственный и духовный смысл культурных артефактов;</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знаки и символы, уметь соотносить их с культурными явлениями, с которыми они связаны.</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8. Культура и религия</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связь религии и морали;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роль и значение духовных ценностей в религиях народов России;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характеризовать государствообразующие конфессии России и их картины мира.</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9. Культура и образование</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термин «образование» и уметь обосновать его важность для личности и общества;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об основных ступенях образования в России и их необходимости;</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культуры и образованности человека;</w:t>
      </w:r>
    </w:p>
    <w:p w:rsidR="003C0228" w:rsidRPr="00350182" w:rsidRDefault="004503AE" w:rsidP="00D65231">
      <w:pPr>
        <w:tabs>
          <w:tab w:val="left" w:pos="426"/>
        </w:tabs>
        <w:ind w:left="160" w:hanging="16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взаимосвязи между знанием, образова</w:t>
      </w:r>
      <w:r w:rsidR="003C0228" w:rsidRPr="00350182">
        <w:rPr>
          <w:rFonts w:ascii="Times New Roman" w:eastAsia="Times New Roman" w:hAnsi="Times New Roman" w:cs="Times New Roman"/>
        </w:rPr>
        <w:softHyphen/>
        <w:t>нием и личностным и профессиональным ростом человека;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между знанием и духовно-нравствен</w:t>
      </w:r>
      <w:r w:rsidR="003C0228" w:rsidRPr="00350182">
        <w:rPr>
          <w:rFonts w:ascii="Times New Roman" w:eastAsia="Times New Roman" w:hAnsi="Times New Roman" w:cs="Times New Roman"/>
        </w:rPr>
        <w:softHyphen/>
        <w:t>ным развитием общества, осознавать ценность знания, истины, востребованность процесса познания как получения новых сведений о мире.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10. Многообразие культур России </w:t>
      </w:r>
      <w:r w:rsidRPr="00350182">
        <w:rPr>
          <w:rFonts w:ascii="Times New Roman" w:eastAsia="Times New Roman" w:hAnsi="Times New Roman" w:cs="Times New Roman"/>
          <w:i/>
          <w:iCs/>
        </w:rPr>
        <w:t>(практическое занятие)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сформированные представления о закономерностях развития культуры и истории народов, их культурных осо</w:t>
      </w:r>
      <w:r w:rsidR="003C0228" w:rsidRPr="00350182">
        <w:rPr>
          <w:rFonts w:ascii="Times New Roman" w:eastAsia="Times New Roman" w:hAnsi="Times New Roman" w:cs="Times New Roman"/>
        </w:rPr>
        <w:softHyphen/>
        <w:t>бенностях;</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выделять общее и единичное в культуре на основе предмет</w:t>
      </w:r>
      <w:r w:rsidR="003C0228" w:rsidRPr="00350182">
        <w:rPr>
          <w:rFonts w:ascii="Times New Roman" w:eastAsia="Times New Roman" w:hAnsi="Times New Roman" w:cs="Times New Roman"/>
        </w:rPr>
        <w:softHyphen/>
        <w:t>ных знаний о культуре своего народа;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сохранения культурного многообра</w:t>
      </w:r>
      <w:r w:rsidR="003C0228" w:rsidRPr="00350182">
        <w:rPr>
          <w:rFonts w:ascii="Times New Roman" w:eastAsia="Times New Roman" w:hAnsi="Times New Roman" w:cs="Times New Roman"/>
        </w:rPr>
        <w:softHyphen/>
        <w:t>зия как источника духовно-нравственных ценностей, морали и нравственности современного общества.</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7" w:name="bookmark54"/>
      <w:r w:rsidRPr="00350182">
        <w:rPr>
          <w:rFonts w:ascii="Times New Roman" w:eastAsia="Arial" w:hAnsi="Times New Roman" w:cs="Times New Roman"/>
          <w:b/>
          <w:bCs/>
        </w:rPr>
        <w:t>тематический блок 2.</w:t>
      </w:r>
      <w:bookmarkEnd w:id="717"/>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8" w:name="bookmark56"/>
      <w:r w:rsidRPr="00350182">
        <w:rPr>
          <w:rFonts w:ascii="Times New Roman" w:eastAsia="Arial" w:hAnsi="Times New Roman" w:cs="Times New Roman"/>
          <w:b/>
          <w:bCs/>
        </w:rPr>
        <w:t>«Семья и духовно-нравственные ценности»</w:t>
      </w:r>
      <w:bookmarkEnd w:id="718"/>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11. Семья — хранитель духовных ценностей</w:t>
      </w:r>
    </w:p>
    <w:p w:rsidR="003C0228" w:rsidRPr="00350182" w:rsidRDefault="004503AE"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смысл термина «семья»;</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значение термина «поколение» и его взаимосвязь с культурными особенностями своего времени;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Times New Roman" w:hAnsi="Times New Roman" w:cs="Times New Roman"/>
        </w:rPr>
        <w:t>уметь составить рассказ о своей семье в соответствии с куль</w:t>
      </w:r>
      <w:r w:rsidR="003C0228" w:rsidRPr="00350182">
        <w:rPr>
          <w:rFonts w:ascii="Times New Roman" w:eastAsia="Times New Roman" w:hAnsi="Times New Roman" w:cs="Times New Roman"/>
        </w:rPr>
        <w:softHyphen/>
        <w:t>турно-историческими условиями её существования;</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такие понятия, как «счастливая семья», «семейное счастье»;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уметь доказывать важность семьи как хранителя традиций и её воспитательную роль;</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смысл терминов «сиротство», «социальное сирот</w:t>
      </w:r>
      <w:r w:rsidR="003C0228" w:rsidRPr="00350182">
        <w:rPr>
          <w:rFonts w:ascii="Times New Roman" w:eastAsia="Times New Roman" w:hAnsi="Times New Roman" w:cs="Times New Roman"/>
        </w:rPr>
        <w:softHyphen/>
        <w:t>ство», обосновывать нравственную важность заботы о сиротах, знать о формах помощи сиротам со стороны государства.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12. Родина начинается с семьи</w:t>
      </w:r>
    </w:p>
    <w:p w:rsidR="003C0228" w:rsidRPr="00350182" w:rsidRDefault="004503AE"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понятие «Родина»;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взаимосвязь и различия между концептами «От</w:t>
      </w:r>
      <w:r w:rsidR="003C0228" w:rsidRPr="00350182">
        <w:rPr>
          <w:rFonts w:ascii="Times New Roman" w:eastAsia="Times New Roman" w:hAnsi="Times New Roman" w:cs="Times New Roman"/>
        </w:rPr>
        <w:softHyphen/>
        <w:t>ечество» и «Родина»;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что такое история семьи, каковы формы её выра</w:t>
      </w:r>
      <w:r w:rsidR="003C0228" w:rsidRPr="00350182">
        <w:rPr>
          <w:rFonts w:ascii="Times New Roman" w:eastAsia="Times New Roman" w:hAnsi="Times New Roman" w:cs="Times New Roman"/>
        </w:rPr>
        <w:softHyphen/>
        <w:t>жения и сохранения;</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и доказывать взаимосвязь истории семьи и истории народа, государства, человечества.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13. Традиции семейного воспитания в России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взаимосвязь семейных традиций и культу</w:t>
      </w:r>
      <w:r w:rsidR="003C0228" w:rsidRPr="00350182">
        <w:rPr>
          <w:rFonts w:ascii="Times New Roman" w:eastAsia="Times New Roman" w:hAnsi="Times New Roman" w:cs="Times New Roman"/>
        </w:rPr>
        <w:softHyphen/>
        <w:t>ры собственного этноса;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рассказывать о семейных традициях своего народа и народов России, собственной семьи;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роль семейных традиций в культуре общества, трансляции ценностей, духовно-нравственных идеалов.</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14. Образ семьи в культуре народов России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называть традиционные сказочные и фольклорные сюжеты о семье, семейных обязанностях;</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обосновывать своё понимание семейных ценностей, выраженных в фольклорных сюжетах;</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15. Труд в истории семьи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что такое семейное хозяйство и домашний труд;</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объяснять специфику семьи как социаль</w:t>
      </w:r>
      <w:r w:rsidR="003C0228" w:rsidRPr="00350182">
        <w:rPr>
          <w:rFonts w:ascii="Times New Roman" w:eastAsia="Times New Roman" w:hAnsi="Times New Roman" w:cs="Times New Roman"/>
        </w:rPr>
        <w:softHyphen/>
        <w:t>ного института, характеризовать роль домашнего труда и распределение экономических функций в семье;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оценивать семейный уклад и взаимосвязь с со</w:t>
      </w:r>
      <w:r w:rsidR="003C0228" w:rsidRPr="00350182">
        <w:rPr>
          <w:rFonts w:ascii="Times New Roman" w:eastAsia="Times New Roman" w:hAnsi="Times New Roman" w:cs="Times New Roman"/>
        </w:rPr>
        <w:softHyphen/>
        <w:t>циально-экономической структурой общества в форме большой и малой семей;</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16. Семья в современном мире </w:t>
      </w:r>
      <w:r w:rsidRPr="00350182">
        <w:rPr>
          <w:rFonts w:ascii="Times New Roman" w:eastAsia="Times New Roman" w:hAnsi="Times New Roman" w:cs="Times New Roman"/>
          <w:i/>
          <w:iCs/>
        </w:rPr>
        <w:t xml:space="preserve">(практическое занятие)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предполагать и доказывать наличие взаимосвязи между культурой и духовно-нравственными ценностями семьи;</w:t>
      </w:r>
    </w:p>
    <w:p w:rsidR="003C0228" w:rsidRPr="00350182" w:rsidRDefault="004503AE" w:rsidP="00D65231">
      <w:pPr>
        <w:tabs>
          <w:tab w:val="left" w:pos="426"/>
        </w:tabs>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r w:rsidR="003C0228" w:rsidRPr="00350182">
        <w:rPr>
          <w:rFonts w:ascii="Times New Roman" w:eastAsia="Arial" w:hAnsi="Times New Roman" w:cs="Times New Roman"/>
          <w:b/>
          <w:bCs/>
        </w:rPr>
        <w:t>тематический блок 3.</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19" w:name="bookmark58"/>
      <w:r w:rsidRPr="00350182">
        <w:rPr>
          <w:rFonts w:ascii="Times New Roman" w:eastAsia="Arial" w:hAnsi="Times New Roman" w:cs="Times New Roman"/>
          <w:b/>
          <w:bCs/>
        </w:rPr>
        <w:t>«духовно-нравственное богатство личности»</w:t>
      </w:r>
      <w:bookmarkEnd w:id="719"/>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17. Личность — общество — культура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значение термина «человек» в контексте духовно-нравственной культуры;</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обосновать взаимосвязь и взаимообусловленность человека и общества, человека и культуры;</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объяснять различия между обоснованием терми</w:t>
      </w:r>
      <w:r w:rsidR="003C0228" w:rsidRPr="00350182">
        <w:rPr>
          <w:rFonts w:ascii="Times New Roman" w:eastAsia="Times New Roman" w:hAnsi="Times New Roman" w:cs="Times New Roman"/>
        </w:rPr>
        <w:softHyphen/>
        <w:t>на «личность» в быту, в контексте культуры и творчества;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гуманизм, иметь представление о его источ</w:t>
      </w:r>
      <w:r w:rsidR="003C0228" w:rsidRPr="00350182">
        <w:rPr>
          <w:rFonts w:ascii="Times New Roman" w:eastAsia="Times New Roman" w:hAnsi="Times New Roman" w:cs="Times New Roman"/>
        </w:rPr>
        <w:softHyphen/>
        <w:t>никах в культуре.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18. Духовный мир человека. Человек — творец культуры</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значение термина «творчество» в нескольких аспектах и понимать границы их применимости;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доказывать важность морально- нравственных ограничений в творчестве;</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творчества как реализацию духовно</w:t>
      </w:r>
      <w:r w:rsidR="00484F01">
        <w:rPr>
          <w:rFonts w:ascii="Times New Roman" w:eastAsia="Times New Roman" w:hAnsi="Times New Roman" w:cs="Times New Roman"/>
        </w:rPr>
        <w:t>-</w:t>
      </w:r>
      <w:r w:rsidR="003C0228" w:rsidRPr="00350182">
        <w:rPr>
          <w:rFonts w:ascii="Times New Roman" w:eastAsia="Times New Roman" w:hAnsi="Times New Roman" w:cs="Times New Roman"/>
        </w:rPr>
        <w:t>нравственных ценностей человека;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доказывать детерминированность творчества культурой своего этноса;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взаимосвязь труда и творчества.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19. Личность и духовно-нравственные ценности</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значение и роль морали и нрав</w:t>
      </w:r>
      <w:r w:rsidR="003C0228" w:rsidRPr="00350182">
        <w:rPr>
          <w:rFonts w:ascii="Times New Roman" w:eastAsia="Times New Roman" w:hAnsi="Times New Roman" w:cs="Times New Roman"/>
        </w:rPr>
        <w:softHyphen/>
        <w:t>ственности в жизни человека;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происхождение духовных ценностей, понима</w:t>
      </w:r>
      <w:r w:rsidR="003C0228" w:rsidRPr="00350182">
        <w:rPr>
          <w:rFonts w:ascii="Times New Roman" w:eastAsia="Times New Roman" w:hAnsi="Times New Roman" w:cs="Times New Roman"/>
        </w:rPr>
        <w:softHyphen/>
        <w:t>ние идеалов добра и зла;</w:t>
      </w:r>
    </w:p>
    <w:p w:rsidR="003C0228" w:rsidRPr="00350182" w:rsidRDefault="004503AE" w:rsidP="00D65231">
      <w:pPr>
        <w:tabs>
          <w:tab w:val="left" w:pos="426"/>
        </w:tabs>
        <w:ind w:left="240" w:hanging="240"/>
        <w:jc w:val="both"/>
        <w:rPr>
          <w:rFonts w:ascii="Times New Roman" w:eastAsia="Times New Roman" w:hAnsi="Times New Roman" w:cs="Times New Roman"/>
        </w:rPr>
      </w:pPr>
      <w:r w:rsidRPr="00350182">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показывать на примерах значение таких ценностей, как «взаимопомощь», «сострадание», «милосер</w:t>
      </w:r>
      <w:r w:rsidR="003C0228" w:rsidRPr="00350182">
        <w:rPr>
          <w:rFonts w:ascii="Times New Roman" w:eastAsia="Times New Roman" w:hAnsi="Times New Roman" w:cs="Times New Roman"/>
        </w:rPr>
        <w:softHyphen/>
        <w:t>дие», «любовь», «дружба», «коллективизм», «патриотизм», «любовь к близким».</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20" w:name="bookmark60"/>
      <w:r w:rsidRPr="00350182">
        <w:rPr>
          <w:rFonts w:ascii="Times New Roman" w:eastAsia="Arial" w:hAnsi="Times New Roman" w:cs="Times New Roman"/>
          <w:b/>
          <w:bCs/>
        </w:rPr>
        <w:t xml:space="preserve">тематический блок 4. «культурное единство </w:t>
      </w:r>
      <w:r w:rsidR="004503AE" w:rsidRPr="00350182">
        <w:rPr>
          <w:rFonts w:ascii="Times New Roman" w:eastAsia="Arial" w:hAnsi="Times New Roman" w:cs="Times New Roman"/>
          <w:b/>
          <w:bCs/>
        </w:rPr>
        <w:t>Р</w:t>
      </w:r>
      <w:r w:rsidRPr="00350182">
        <w:rPr>
          <w:rFonts w:ascii="Times New Roman" w:eastAsia="Arial" w:hAnsi="Times New Roman" w:cs="Times New Roman"/>
          <w:b/>
          <w:bCs/>
        </w:rPr>
        <w:t>оссии»</w:t>
      </w:r>
      <w:bookmarkEnd w:id="720"/>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20. Историческая память как духовно-нравственная ценность</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объяснять суть термина «история», знать основные исторические периоды и уметь выделять их сущ</w:t>
      </w:r>
      <w:r w:rsidR="003C0228" w:rsidRPr="00350182">
        <w:rPr>
          <w:rFonts w:ascii="Times New Roman" w:eastAsia="Times New Roman" w:hAnsi="Times New Roman" w:cs="Times New Roman"/>
        </w:rPr>
        <w:softHyphen/>
        <w:t>ностные черты;</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значении и функциях изучения исто</w:t>
      </w:r>
      <w:r w:rsidR="003C0228" w:rsidRPr="00350182">
        <w:rPr>
          <w:rFonts w:ascii="Times New Roman" w:eastAsia="Times New Roman" w:hAnsi="Times New Roman" w:cs="Times New Roman"/>
        </w:rPr>
        <w:softHyphen/>
        <w:t>рии;</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w:t>
      </w:r>
      <w:r w:rsidR="003C0228" w:rsidRPr="00350182">
        <w:rPr>
          <w:rFonts w:ascii="Times New Roman" w:eastAsia="Times New Roman" w:hAnsi="Times New Roman" w:cs="Times New Roman"/>
        </w:rPr>
        <w:softHyphen/>
        <w:t>ность изучения истории как духовно- нравственного долга гражданина и патриота.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21. Литература как язык культуры</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отличия литературы от других видов художественного творчества;</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и доказывать важность литературы как куль</w:t>
      </w:r>
      <w:r w:rsidR="003C0228" w:rsidRPr="00350182">
        <w:rPr>
          <w:rFonts w:ascii="Times New Roman" w:eastAsia="Times New Roman" w:hAnsi="Times New Roman" w:cs="Times New Roman"/>
        </w:rPr>
        <w:softHyphen/>
        <w:t>турного явления, как формы трансляции культурных ценностей;</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обозначать средства выражения морального и нравственного смысла в литературных произведениях.</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22. Взаимовлияние культур</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важность сохранения культурного наследия;</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23. Духовно-нравственные ценности российского народа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3C0228" w:rsidRPr="00350182" w:rsidRDefault="00484F01"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духовно-нравственные ценности в качестве базо</w:t>
      </w:r>
      <w:r w:rsidR="003C0228" w:rsidRPr="00350182">
        <w:rPr>
          <w:rFonts w:ascii="Times New Roman" w:eastAsia="Times New Roman" w:hAnsi="Times New Roman" w:cs="Times New Roman"/>
        </w:rPr>
        <w:softHyphen/>
        <w:t>вых общегражданских ценностей российского общества и уметь доказывать это.</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24. Регионы России: культурное многообразие</w:t>
      </w:r>
    </w:p>
    <w:p w:rsidR="003C0228" w:rsidRPr="00350182" w:rsidRDefault="00484F01"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принципы федеративного устройства России и концепт «полиэтничность»;</w:t>
      </w:r>
    </w:p>
    <w:p w:rsidR="003C0228" w:rsidRPr="00350182" w:rsidRDefault="00484F01"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называть основные этносы Российской Федерации и регионы, где они традиционно проживают;</w:t>
      </w:r>
    </w:p>
    <w:p w:rsidR="003C0228" w:rsidRPr="00350182" w:rsidRDefault="00484F01"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3C0228" w:rsidRPr="00350182" w:rsidRDefault="00484F01"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ценность многообразия культурных укладов наро</w:t>
      </w:r>
      <w:r w:rsidR="003C0228" w:rsidRPr="00350182">
        <w:rPr>
          <w:rFonts w:ascii="Times New Roman" w:eastAsia="Times New Roman" w:hAnsi="Times New Roman" w:cs="Times New Roman"/>
        </w:rPr>
        <w:softHyphen/>
        <w:t>дов Российской Федерации;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демонстрировать готовность к сохранению межнационального и межрелигиозного согласия в России;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выделять общие черты в культуре различных народов, обосновывать их значение и причины</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25. Праздники в культуре народов России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природе праздников и обосновывать их важность как элементов культуры;</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устанавливать взаимосвязь праздников и культурного уклада;</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различать основные типы праздников;</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рассказывать о праздничных традициях народов Рос</w:t>
      </w:r>
      <w:r w:rsidR="003C0228" w:rsidRPr="00350182">
        <w:rPr>
          <w:rFonts w:ascii="Times New Roman" w:eastAsia="Times New Roman" w:hAnsi="Times New Roman" w:cs="Times New Roman"/>
        </w:rPr>
        <w:softHyphen/>
        <w:t>сии и собственной семьи;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анализировать связь праздников и истории, культуры наро</w:t>
      </w:r>
      <w:r w:rsidR="003C0228" w:rsidRPr="00350182">
        <w:rPr>
          <w:rFonts w:ascii="Times New Roman" w:eastAsia="Times New Roman" w:hAnsi="Times New Roman" w:cs="Times New Roman"/>
        </w:rPr>
        <w:softHyphen/>
        <w:t>дов России;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основной смысл семейных праздников:</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определять нравственный смысл праздников народов России;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26. Памятники архитектуры народов России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между типом жилищ и типом хозяй</w:t>
      </w:r>
      <w:r w:rsidR="003C0228" w:rsidRPr="00350182">
        <w:rPr>
          <w:rFonts w:ascii="Times New Roman" w:eastAsia="Times New Roman" w:hAnsi="Times New Roman" w:cs="Times New Roman"/>
        </w:rPr>
        <w:softHyphen/>
        <w:t>ственной деятельности;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уметь охарактеризовать связь между уровнем научно-технического развития и типами жилищ;</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уметь объяснять взаимосвязь между особенно</w:t>
      </w:r>
      <w:r w:rsidR="003C0228" w:rsidRPr="00350182">
        <w:rPr>
          <w:rFonts w:ascii="Times New Roman" w:eastAsia="Times New Roman" w:hAnsi="Times New Roman" w:cs="Times New Roman"/>
        </w:rPr>
        <w:softHyphen/>
        <w:t>стями архитектуры и духовно-нравственными ценностями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нравственном и научном смысле краеведческой работы.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27. Музыкальная культура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отличия музыки от других видов художе</w:t>
      </w:r>
      <w:r w:rsidR="003C0228" w:rsidRPr="00350182">
        <w:rPr>
          <w:rFonts w:ascii="Times New Roman" w:eastAsia="Times New Roman" w:hAnsi="Times New Roman" w:cs="Times New Roman"/>
        </w:rPr>
        <w:softHyphen/>
        <w:t>ственного творчества, рассказывать об особенностях музы</w:t>
      </w:r>
      <w:r w:rsidR="003C0228" w:rsidRPr="00350182">
        <w:rPr>
          <w:rFonts w:ascii="Times New Roman" w:eastAsia="Times New Roman" w:hAnsi="Times New Roman" w:cs="Times New Roman"/>
        </w:rPr>
        <w:softHyphen/>
        <w:t>кального повествования, выделять простые выразительные средства музыкального языка;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обозначать средства выражения морального и нравственного смысла музыкальных произведений;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основные темы музыкального творчества народов России, народные инструменты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28. Изобразительное искусство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объяснить, что такое скульптура, живопись, графика, фольклорные орнаменты;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и доказывать важность изобразительного ис</w:t>
      </w:r>
      <w:r w:rsidR="003C0228" w:rsidRPr="00350182">
        <w:rPr>
          <w:rFonts w:ascii="Times New Roman" w:eastAsia="Times New Roman" w:hAnsi="Times New Roman" w:cs="Times New Roman"/>
        </w:rPr>
        <w:softHyphen/>
        <w:t>кусства как культурного явления, как формы трансляции культурных ценностей;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обозначать средства выражения морального и нравственного смысла изобразительного искусства;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основные темы изобразительного искусства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29. Фольклор и литература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объяснять, что такое эпос, миф, сказка, былина, песня;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национальная литература и каковы её вы</w:t>
      </w:r>
      <w:r w:rsidR="003C0228" w:rsidRPr="00350182">
        <w:rPr>
          <w:rFonts w:ascii="Times New Roman" w:eastAsia="Times New Roman" w:hAnsi="Times New Roman" w:cs="Times New Roman"/>
        </w:rPr>
        <w:softHyphen/>
        <w:t>разительные средства;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оценивать морально-нравственный потенциал национальной литературы.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30. Бытовые традиции народов России: пища, одежда, дом</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взаимосвязь между бытом и при</w:t>
      </w:r>
      <w:r w:rsidR="003C0228" w:rsidRPr="00350182">
        <w:rPr>
          <w:rFonts w:ascii="Times New Roman" w:eastAsia="Times New Roman" w:hAnsi="Times New Roman" w:cs="Times New Roman"/>
        </w:rPr>
        <w:softHyphen/>
        <w:t>родными условиями проживания народа на примерах из истории и культуры своего региона;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доказывать и отстаивать важность сохранения и раз</w:t>
      </w:r>
      <w:r w:rsidR="003C0228" w:rsidRPr="00350182">
        <w:rPr>
          <w:rFonts w:ascii="Times New Roman" w:eastAsia="Times New Roman" w:hAnsi="Times New Roman" w:cs="Times New Roman"/>
        </w:rPr>
        <w:softHyphen/>
        <w:t>вития культурных, духовно-нравственных, семейных и этнических традиций, многообразия культур;</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31. Культурная карта России </w:t>
      </w:r>
      <w:r w:rsidRPr="00350182">
        <w:rPr>
          <w:rFonts w:ascii="Times New Roman" w:eastAsia="Times New Roman" w:hAnsi="Times New Roman" w:cs="Times New Roman"/>
          <w:i/>
          <w:iCs/>
        </w:rPr>
        <w:t xml:space="preserve">(практическое занятие)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Знать и уметь объяснить отличия культурной географии от физической и политической географии;</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что такое культурная карта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описывать отдельные области культурной карты в соответ</w:t>
      </w:r>
      <w:r w:rsidR="003C0228" w:rsidRPr="00350182">
        <w:rPr>
          <w:rFonts w:ascii="Times New Roman" w:eastAsia="Times New Roman" w:hAnsi="Times New Roman" w:cs="Times New Roman"/>
        </w:rPr>
        <w:softHyphen/>
        <w:t>ствии с их особенностями.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32. Единство страны — залог будущего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21" w:name="bookmark62"/>
      <w:r w:rsidRPr="00350182">
        <w:rPr>
          <w:rFonts w:ascii="Times New Roman" w:eastAsia="Arial" w:hAnsi="Times New Roman" w:cs="Times New Roman"/>
          <w:b/>
          <w:bCs/>
        </w:rPr>
        <w:t>6 класс</w:t>
      </w:r>
      <w:bookmarkEnd w:id="721"/>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22" w:name="bookmark64"/>
      <w:r w:rsidRPr="00350182">
        <w:rPr>
          <w:rFonts w:ascii="Times New Roman" w:eastAsia="Arial" w:hAnsi="Times New Roman" w:cs="Times New Roman"/>
          <w:b/>
          <w:bCs/>
        </w:rPr>
        <w:t>тематический блок 1. «культура как социальность»</w:t>
      </w:r>
      <w:bookmarkEnd w:id="722"/>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 Мир культуры: его структура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объяснить структуру культуры как социального явления;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специфику социальных явлений, их ключевые от</w:t>
      </w:r>
      <w:r w:rsidR="003C0228" w:rsidRPr="00350182">
        <w:rPr>
          <w:rFonts w:ascii="Times New Roman" w:eastAsia="Times New Roman" w:hAnsi="Times New Roman" w:cs="Times New Roman"/>
        </w:rPr>
        <w:softHyphen/>
        <w:t>личия от природных явлений;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доказывать связь между этапом развития материаль</w:t>
      </w:r>
      <w:r w:rsidR="003C0228" w:rsidRPr="00350182">
        <w:rPr>
          <w:rFonts w:ascii="Times New Roman" w:eastAsia="Times New Roman" w:hAnsi="Times New Roman" w:cs="Times New Roman"/>
        </w:rPr>
        <w:softHyphen/>
        <w:t>ной культуры и социальной структурой общества, их взаи</w:t>
      </w:r>
      <w:r w:rsidR="003C0228" w:rsidRPr="00350182">
        <w:rPr>
          <w:rFonts w:ascii="Times New Roman" w:eastAsia="Times New Roman" w:hAnsi="Times New Roman" w:cs="Times New Roman"/>
        </w:rPr>
        <w:softHyphen/>
        <w:t>мосвязь с духовно- нравственным состоянием общества;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зависимость социальных процессов от культурно</w:t>
      </w:r>
      <w:r w:rsidR="003C0228" w:rsidRPr="00350182">
        <w:rPr>
          <w:rFonts w:ascii="Times New Roman" w:eastAsia="Times New Roman" w:hAnsi="Times New Roman" w:cs="Times New Roman"/>
        </w:rPr>
        <w:softHyphen/>
        <w:t>исторических процессов;</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объяснить взаимосвязь между научно-техническим прогрессом и этапами развития социума.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 Культура России: многообразие регионов</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административно-территориальное деление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количество регионов, различать субъекты и федераль</w:t>
      </w:r>
      <w:r w:rsidR="003C0228" w:rsidRPr="00350182">
        <w:rPr>
          <w:rFonts w:ascii="Times New Roman" w:eastAsia="Times New Roman" w:hAnsi="Times New Roman" w:cs="Times New Roman"/>
        </w:rPr>
        <w:softHyphen/>
        <w:t>ные округа, уметь показать их на административной карте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ценность многообразия культурных укладов наро</w:t>
      </w:r>
      <w:r w:rsidR="003C0228" w:rsidRPr="00350182">
        <w:rPr>
          <w:rFonts w:ascii="Times New Roman" w:eastAsia="Times New Roman" w:hAnsi="Times New Roman" w:cs="Times New Roman"/>
        </w:rPr>
        <w:softHyphen/>
        <w:t>дов Российской Федерации;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демонстрировать готовность к сохранению межнационального и межрелигиозного согласия 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3. История быта как история культуры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смысл понятия «домашнее хозяйство» и характе</w:t>
      </w:r>
      <w:r w:rsidR="003C0228" w:rsidRPr="00350182">
        <w:rPr>
          <w:rFonts w:ascii="Times New Roman" w:eastAsia="Times New Roman" w:hAnsi="Times New Roman" w:cs="Times New Roman"/>
        </w:rPr>
        <w:softHyphen/>
        <w:t>ризовать его типы;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4. Прогресс: технический и социальный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что такое труд, производительность труда и разделе</w:t>
      </w:r>
      <w:r w:rsidR="003C0228" w:rsidRPr="00350182">
        <w:rPr>
          <w:rFonts w:ascii="Times New Roman" w:eastAsia="Times New Roman" w:hAnsi="Times New Roman" w:cs="Times New Roman"/>
        </w:rPr>
        <w:softHyphen/>
        <w:t>ние труда, характеризовать их роль и значение в истории и современном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демонстрировать понимание роли обслуживающего труда, его социальной и духовно-нравственной важности;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взаимосвязи между механизацией домашнего тру</w:t>
      </w:r>
      <w:r w:rsidR="003C0228" w:rsidRPr="00350182">
        <w:rPr>
          <w:rFonts w:ascii="Times New Roman" w:eastAsia="Times New Roman" w:hAnsi="Times New Roman" w:cs="Times New Roman"/>
        </w:rPr>
        <w:softHyphen/>
        <w:t>да и изменениями социальных взаимосвязей в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обосновывать влияние технологий на культуру и ценности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5. Образование в культуре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об истории образования и его роли в обществе на различных этапах его развития;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роль ценностей в обществе, их за</w:t>
      </w:r>
      <w:r w:rsidR="003C0228" w:rsidRPr="00350182">
        <w:rPr>
          <w:rFonts w:ascii="Times New Roman" w:eastAsia="Times New Roman" w:hAnsi="Times New Roman" w:cs="Times New Roman"/>
        </w:rPr>
        <w:softHyphen/>
        <w:t>висимость от процесса познания;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специфику каждой ступени образования, её роль в современных общественных процессах;</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образования в современном мире и ценность знания;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образование как часть процесса формирования духовно-нравственных ориентиров человека.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6. Права и обязанности человека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термины «права человека», «естественные права чело</w:t>
      </w:r>
      <w:r w:rsidR="003C0228" w:rsidRPr="00350182">
        <w:rPr>
          <w:rFonts w:ascii="Times New Roman" w:eastAsia="Times New Roman" w:hAnsi="Times New Roman" w:cs="Times New Roman"/>
        </w:rPr>
        <w:softHyphen/>
        <w:t>века», «правовая культура»: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историю формирования комплекса понятий, связанных с правами;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важность прав человека как при</w:t>
      </w:r>
      <w:r w:rsidR="003C0228" w:rsidRPr="00350182">
        <w:rPr>
          <w:rFonts w:ascii="Times New Roman" w:eastAsia="Times New Roman" w:hAnsi="Times New Roman" w:cs="Times New Roman"/>
        </w:rPr>
        <w:softHyphen/>
        <w:t>вилегии и обязанности человека;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необходимость соблюдения прав человека;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объяснить необходимость сохранения па</w:t>
      </w:r>
      <w:r w:rsidR="003C0228" w:rsidRPr="00350182">
        <w:rPr>
          <w:rFonts w:ascii="Times New Roman" w:eastAsia="Times New Roman" w:hAnsi="Times New Roman" w:cs="Times New Roman"/>
        </w:rPr>
        <w:softHyphen/>
        <w:t>ритета между правами и обязанностями человека в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формирования правовой культуры из истории народов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7. Общество и религия: духовно-нравственное взаимодействие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смысл терминов «религия», «конфессия», «атеизм», «свободомыслие»;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основные культурообразующие конфессии;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объяснять роль религии в истории и на совре</w:t>
      </w:r>
      <w:r w:rsidR="003C0228" w:rsidRPr="00350182">
        <w:rPr>
          <w:rFonts w:ascii="Times New Roman" w:eastAsia="Times New Roman" w:hAnsi="Times New Roman" w:cs="Times New Roman"/>
        </w:rPr>
        <w:softHyphen/>
        <w:t>менном этапе общественного развития;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обосновывать роль религий как источника куль</w:t>
      </w:r>
      <w:r w:rsidR="003C0228" w:rsidRPr="00350182">
        <w:rPr>
          <w:rFonts w:ascii="Times New Roman" w:eastAsia="Times New Roman" w:hAnsi="Times New Roman" w:cs="Times New Roman"/>
        </w:rPr>
        <w:softHyphen/>
        <w:t>турного развития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8. Современный мир: самое важное </w:t>
      </w:r>
      <w:r w:rsidRPr="00350182">
        <w:rPr>
          <w:rFonts w:ascii="Times New Roman" w:eastAsia="Times New Roman" w:hAnsi="Times New Roman" w:cs="Times New Roman"/>
          <w:i/>
          <w:iCs/>
        </w:rPr>
        <w:t>(практическое за</w:t>
      </w:r>
      <w:r w:rsidRPr="00350182">
        <w:rPr>
          <w:rFonts w:ascii="Times New Roman" w:eastAsia="Times New Roman" w:hAnsi="Times New Roman" w:cs="Times New Roman"/>
          <w:i/>
          <w:iCs/>
        </w:rPr>
        <w:softHyphen/>
        <w:t>нятие)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основные процессы, протекающие в совре</w:t>
      </w:r>
      <w:r w:rsidR="003C0228" w:rsidRPr="00350182">
        <w:rPr>
          <w:rFonts w:ascii="Times New Roman" w:eastAsia="Times New Roman" w:hAnsi="Times New Roman" w:cs="Times New Roman"/>
        </w:rPr>
        <w:softHyphen/>
        <w:t>менном обществе, его духовно-нравственные ориентиры;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называть и характеризовать основные источники этого про</w:t>
      </w:r>
      <w:r w:rsidR="003C0228" w:rsidRPr="00350182">
        <w:rPr>
          <w:rFonts w:ascii="Times New Roman" w:eastAsia="Times New Roman" w:hAnsi="Times New Roman" w:cs="Times New Roman"/>
        </w:rPr>
        <w:softHyphen/>
        <w:t>цесса; уметь доказывать теоретические положения, выдвинутые ранее на примерах из истории и культуры России.</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23" w:name="bookmark66"/>
      <w:r w:rsidRPr="00350182">
        <w:rPr>
          <w:rFonts w:ascii="Times New Roman" w:eastAsia="Arial" w:hAnsi="Times New Roman" w:cs="Times New Roman"/>
          <w:b/>
          <w:bCs/>
        </w:rPr>
        <w:t>тематический блок 2. «человек и его отражение в культуре»</w:t>
      </w:r>
      <w:bookmarkEnd w:id="723"/>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9. Духовно-нравственный облик и идеал человека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Объяснять, как проявляется мораль и нравственность через описание личных качеств человека;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какие личностные качества соотносятся с теми или иными моральными и нравственными ценностями;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различия между этикой и этикетом и их взаимос</w:t>
      </w:r>
      <w:r w:rsidR="003C0228" w:rsidRPr="00350182">
        <w:rPr>
          <w:rFonts w:ascii="Times New Roman" w:eastAsia="Times New Roman" w:hAnsi="Times New Roman" w:cs="Times New Roman"/>
        </w:rPr>
        <w:softHyphen/>
        <w:t>вязь;</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взаимосвязь таких понятий как «свобода», «ответственность», «право» и «долг»;</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идеалов человека в историко-культурном пространстве современной России.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10. Взросление человека в культуре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различие между процессами антропогенеза и ан</w:t>
      </w:r>
      <w:r w:rsidR="003C0228" w:rsidRPr="00350182">
        <w:rPr>
          <w:rFonts w:ascii="Times New Roman" w:eastAsia="Times New Roman" w:hAnsi="Times New Roman" w:cs="Times New Roman"/>
        </w:rPr>
        <w:softHyphen/>
        <w:t>тропосоциогенеза;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11. Религия как источник нравственности</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нравственный потенциал религии;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уметь излагать нравственные принципы государствообразующих конфессий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обосновывать важность религиозных моральных и нравственных ценностей для современного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12. Наука как источник знания о человеке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характеризовать смысл понятия «гуманитарное знание»;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определять нравственный смысл гуманитарного знания, его системообразующую роль в современной культуре;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«культура» как процесс самопознания общества, как его внутреннюю самоактуализацию;</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доказывать взаимосвязь различных областей гуманитарного знания.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13. Этика и нравственность как категории духовной культуры</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многосторонность понятия «этика»;</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особенности этики как науки;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и необходимость нравственности для социального благополучия общества и личности.</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14. Самопознание </w:t>
      </w:r>
      <w:r w:rsidRPr="00350182">
        <w:rPr>
          <w:rFonts w:ascii="Times New Roman" w:eastAsia="Times New Roman" w:hAnsi="Times New Roman" w:cs="Times New Roman"/>
          <w:i/>
          <w:iCs/>
        </w:rPr>
        <w:t>(практическое занятие)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«самопознание», «автобиогра</w:t>
      </w:r>
      <w:r w:rsidR="003C0228" w:rsidRPr="00350182">
        <w:rPr>
          <w:rFonts w:ascii="Times New Roman" w:eastAsia="Times New Roman" w:hAnsi="Times New Roman" w:cs="Times New Roman"/>
        </w:rPr>
        <w:softHyphen/>
        <w:t>фия», «автопортрет», «рефлексия»;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доказывать и обосновывать свои нравственные убеждения.</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24" w:name="bookmark68"/>
      <w:r w:rsidRPr="00350182">
        <w:rPr>
          <w:rFonts w:ascii="Times New Roman" w:eastAsia="Arial" w:hAnsi="Times New Roman" w:cs="Times New Roman"/>
          <w:b/>
          <w:bCs/>
        </w:rPr>
        <w:t>тематический блок 3. «человек как член общества»</w:t>
      </w:r>
      <w:bookmarkEnd w:id="724"/>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15. Труд делает человека человеком</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важность труда и его роль в современном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соотносить понятия «добросовестный труд» и «экономиче</w:t>
      </w:r>
      <w:r w:rsidR="003C0228" w:rsidRPr="00350182">
        <w:rPr>
          <w:rFonts w:ascii="Times New Roman" w:eastAsia="Times New Roman" w:hAnsi="Times New Roman" w:cs="Times New Roman"/>
        </w:rPr>
        <w:softHyphen/>
        <w:t>ское благополучие»;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объяснять понятия «безделье», «лень», «тунеядство»; пони</w:t>
      </w:r>
      <w:r w:rsidR="003C0228" w:rsidRPr="00350182">
        <w:rPr>
          <w:rFonts w:ascii="Times New Roman" w:eastAsia="Times New Roman" w:hAnsi="Times New Roman" w:cs="Times New Roman"/>
        </w:rPr>
        <w:softHyphen/>
        <w:t>мать важность и уметь обосновать необходимость их преодоления для самого себя;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оценивать общественные процессы в области общественной оценки труда;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демонстрировать значимость трудолюбия, тру</w:t>
      </w:r>
      <w:r w:rsidR="003C0228" w:rsidRPr="00350182">
        <w:rPr>
          <w:rFonts w:ascii="Times New Roman" w:eastAsia="Times New Roman" w:hAnsi="Times New Roman" w:cs="Times New Roman"/>
        </w:rPr>
        <w:softHyphen/>
        <w:t>довых подвигов, социальной ответственности за свой труд;</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объяснять важность труда и его экономической стоимости;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16. Подвиг: как узнать героя?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«подвиг», «героизм», «самопо</w:t>
      </w:r>
      <w:r w:rsidR="003C0228" w:rsidRPr="00350182">
        <w:rPr>
          <w:rFonts w:ascii="Times New Roman" w:eastAsia="Times New Roman" w:hAnsi="Times New Roman" w:cs="Times New Roman"/>
        </w:rPr>
        <w:softHyphen/>
        <w:t>жертвование»;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отличия подвига на войне и в мирное время;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доказывать важность героических примеров для жизни общества;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называть героев современного общества и историче</w:t>
      </w:r>
      <w:r w:rsidR="003C0228" w:rsidRPr="00350182">
        <w:rPr>
          <w:rFonts w:ascii="Times New Roman" w:eastAsia="Times New Roman" w:hAnsi="Times New Roman" w:cs="Times New Roman"/>
        </w:rPr>
        <w:softHyphen/>
        <w:t>ских личностей;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17. Люди в обществе: духовно-нравственное взаимовли</w:t>
      </w:r>
      <w:r w:rsidRPr="00350182">
        <w:rPr>
          <w:rFonts w:ascii="Times New Roman" w:eastAsia="Times New Roman" w:hAnsi="Times New Roman" w:cs="Times New Roman"/>
        </w:rPr>
        <w:softHyphen/>
        <w:t>яние</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«социальные отношения»;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роль малых и больших социальных групп в нрав</w:t>
      </w:r>
      <w:r w:rsidR="003C0228" w:rsidRPr="00350182">
        <w:rPr>
          <w:rFonts w:ascii="Times New Roman" w:eastAsia="Times New Roman" w:hAnsi="Times New Roman" w:cs="Times New Roman"/>
        </w:rPr>
        <w:softHyphen/>
        <w:t>ственном состоянии личности;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и находить нравственные основания социальной взаимопомощи, в том числе благотворительно</w:t>
      </w:r>
      <w:r w:rsidR="003C0228" w:rsidRPr="00350182">
        <w:rPr>
          <w:rFonts w:ascii="Times New Roman" w:eastAsia="Times New Roman" w:hAnsi="Times New Roman" w:cs="Times New Roman"/>
        </w:rPr>
        <w:softHyphen/>
        <w:t>сти;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характеризовать понятие «этика предпринима</w:t>
      </w:r>
      <w:r w:rsidR="003C0228" w:rsidRPr="00350182">
        <w:rPr>
          <w:rFonts w:ascii="Times New Roman" w:eastAsia="Times New Roman" w:hAnsi="Times New Roman" w:cs="Times New Roman"/>
        </w:rPr>
        <w:softHyphen/>
        <w:t>тельства» в социальном аспекте.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18. Проблемы современного общества как отражение его духовно-нравственного самосознания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«социальные проблемы современ</w:t>
      </w:r>
      <w:r w:rsidR="003C0228" w:rsidRPr="00350182">
        <w:rPr>
          <w:rFonts w:ascii="Times New Roman" w:eastAsia="Times New Roman" w:hAnsi="Times New Roman" w:cs="Times New Roman"/>
        </w:rPr>
        <w:softHyphen/>
        <w:t>ного общества» как многостороннее явление, в том числе обусловленное несовершенством духовно-нравственных идеалов и ценностей;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таких понятий как «бедность», «асоци</w:t>
      </w:r>
      <w:r w:rsidR="003C0228" w:rsidRPr="00350182">
        <w:rPr>
          <w:rFonts w:ascii="Times New Roman" w:eastAsia="Times New Roman" w:hAnsi="Times New Roman" w:cs="Times New Roman"/>
        </w:rPr>
        <w:softHyphen/>
        <w:t>альная семья», «сиротство»; знать и уметь обосновывать пути преодоления их последствий на доступном для понимания уровне;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19. Духовно-нравственные ориентиры социальных отношений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«благотворительность», «меценат</w:t>
      </w:r>
      <w:r w:rsidR="003C0228" w:rsidRPr="00350182">
        <w:rPr>
          <w:rFonts w:ascii="Times New Roman" w:eastAsia="Times New Roman" w:hAnsi="Times New Roman" w:cs="Times New Roman"/>
        </w:rPr>
        <w:softHyphen/>
        <w:t>ство», «милосердие», «волонтерство», «социальный проект», «гражданская и социальная ответственность», «общественные блага», «коллективизм» в их взаимосвязи;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анализировать и выявлять общие черты традиций благотво</w:t>
      </w:r>
      <w:r w:rsidR="003C0228" w:rsidRPr="00350182">
        <w:rPr>
          <w:rFonts w:ascii="Times New Roman" w:eastAsia="Times New Roman" w:hAnsi="Times New Roman" w:cs="Times New Roman"/>
        </w:rPr>
        <w:softHyphen/>
        <w:t>рительности, милосердия, добровольной помощи, взаимовыручки у представителей разных этносов и религий;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самостоятельно находить информацию о благотвори</w:t>
      </w:r>
      <w:r w:rsidR="003C0228" w:rsidRPr="00350182">
        <w:rPr>
          <w:rFonts w:ascii="Times New Roman" w:eastAsia="Times New Roman" w:hAnsi="Times New Roman" w:cs="Times New Roman"/>
        </w:rPr>
        <w:softHyphen/>
        <w:t>тельных, волонтёрских и социальных проектах в регионе своего проживания.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20. Гуманизм как сущностная характеристика духовнонравственной культуры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«гуманизм» как источник духовнонравственных ценностей российского народа;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обосновывать проявления гуманизма в историкокультурном наследии народов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и объяснять гуманистические проявления в совре</w:t>
      </w:r>
      <w:r w:rsidR="003C0228" w:rsidRPr="00350182">
        <w:rPr>
          <w:rFonts w:ascii="Times New Roman" w:eastAsia="Times New Roman" w:hAnsi="Times New Roman" w:cs="Times New Roman"/>
        </w:rPr>
        <w:softHyphen/>
        <w:t>менной культуре.</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21. Социальные профессии; их важность для сохране</w:t>
      </w:r>
      <w:r w:rsidRPr="00350182">
        <w:rPr>
          <w:rFonts w:ascii="Times New Roman" w:eastAsia="Times New Roman" w:hAnsi="Times New Roman" w:cs="Times New Roman"/>
        </w:rPr>
        <w:softHyphen/>
        <w:t>ния духовно-нравственного облика общества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«социальные профессии», «помо</w:t>
      </w:r>
      <w:r w:rsidR="003C0228" w:rsidRPr="00350182">
        <w:rPr>
          <w:rFonts w:ascii="Times New Roman" w:eastAsia="Times New Roman" w:hAnsi="Times New Roman" w:cs="Times New Roman"/>
        </w:rPr>
        <w:softHyphen/>
        <w:t>гающие профессии»;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иметь представление о духовно-нравственных качествах, необходимых представителям социальных профессий;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осознавать и обосновывать ответственность личности при выборе социальных профессий;</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из литературы и истории, современной жизни, подтверждающие данную точку зрения.</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22. Выдающиеся благотворители в истории. Благотворительность как нравственный долг</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«благотворительность» и его эво</w:t>
      </w:r>
      <w:r w:rsidR="003C0228" w:rsidRPr="00350182">
        <w:rPr>
          <w:rFonts w:ascii="Times New Roman" w:eastAsia="Times New Roman" w:hAnsi="Times New Roman" w:cs="Times New Roman"/>
        </w:rPr>
        <w:softHyphen/>
        <w:t>люцию в истории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«социальный долг», обосновывать его важную роль в жизни общества;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выдающихся благотворителей в истории и современной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23. Выдающиеся учёные России. Наука как источник социального и духовного прогресса общества</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«наука»;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называть имена выдающихся учёных России;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понимания истории науки, получе</w:t>
      </w:r>
      <w:r w:rsidR="003C0228" w:rsidRPr="00350182">
        <w:rPr>
          <w:rFonts w:ascii="Times New Roman" w:eastAsia="Times New Roman" w:hAnsi="Times New Roman" w:cs="Times New Roman"/>
        </w:rPr>
        <w:softHyphen/>
        <w:t>ния и обоснования научного знания;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и доказывать важность науки для благопо</w:t>
      </w:r>
      <w:r w:rsidR="003C0228" w:rsidRPr="00350182">
        <w:rPr>
          <w:rFonts w:ascii="Times New Roman" w:eastAsia="Times New Roman" w:hAnsi="Times New Roman" w:cs="Times New Roman"/>
        </w:rPr>
        <w:softHyphen/>
        <w:t>лучия общества, страны и государства;</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морали и нравственности в науке, её роль и вклад в доказательство этих понятий.</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24. Моя профессия </w:t>
      </w:r>
      <w:r w:rsidRPr="00350182">
        <w:rPr>
          <w:rFonts w:ascii="Times New Roman" w:eastAsia="Times New Roman" w:hAnsi="Times New Roman" w:cs="Times New Roman"/>
          <w:i/>
          <w:iCs/>
        </w:rPr>
        <w:t>(практическое занятие)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«профессия», предполагать харак</w:t>
      </w:r>
      <w:r w:rsidR="003C0228" w:rsidRPr="00350182">
        <w:rPr>
          <w:rFonts w:ascii="Times New Roman" w:eastAsia="Times New Roman" w:hAnsi="Times New Roman" w:cs="Times New Roman"/>
        </w:rPr>
        <w:softHyphen/>
        <w:t>тер и цель труда в определённой профессии;</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преимущества выбранной профессии, характеризовать её вклад в общество; называть духовно-нравствен</w:t>
      </w:r>
      <w:r w:rsidR="003C0228" w:rsidRPr="00350182">
        <w:rPr>
          <w:rFonts w:ascii="Times New Roman" w:eastAsia="Times New Roman" w:hAnsi="Times New Roman" w:cs="Times New Roman"/>
        </w:rPr>
        <w:softHyphen/>
        <w:t>ные качества человека, необходимые в этом виде труда.</w:t>
      </w:r>
    </w:p>
    <w:p w:rsidR="003C0228" w:rsidRPr="00350182" w:rsidRDefault="003C0228" w:rsidP="00D65231">
      <w:pPr>
        <w:keepNext/>
        <w:keepLines/>
        <w:tabs>
          <w:tab w:val="left" w:pos="426"/>
        </w:tabs>
        <w:jc w:val="both"/>
        <w:outlineLvl w:val="1"/>
        <w:rPr>
          <w:rFonts w:ascii="Times New Roman" w:eastAsia="Arial" w:hAnsi="Times New Roman" w:cs="Times New Roman"/>
          <w:b/>
          <w:bCs/>
        </w:rPr>
      </w:pPr>
      <w:bookmarkStart w:id="725" w:name="bookmark70"/>
      <w:r w:rsidRPr="00350182">
        <w:rPr>
          <w:rFonts w:ascii="Times New Roman" w:eastAsia="Arial" w:hAnsi="Times New Roman" w:cs="Times New Roman"/>
          <w:b/>
          <w:bCs/>
        </w:rPr>
        <w:t>тематический блок 4. «родина и патриотизм»</w:t>
      </w:r>
      <w:bookmarkEnd w:id="725"/>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25. Гражданин</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«Родина» и «гражданство», объяс</w:t>
      </w:r>
      <w:r w:rsidR="003C0228" w:rsidRPr="00350182">
        <w:rPr>
          <w:rFonts w:ascii="Times New Roman" w:eastAsia="Times New Roman" w:hAnsi="Times New Roman" w:cs="Times New Roman"/>
        </w:rPr>
        <w:softHyphen/>
        <w:t>нять их взаимосвязь;</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духовно-нравственный характер патриотизма, ценностей гражданского самосознания;</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и уметь обосновывать нравственные качества гражданина.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26. Патриотизм</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«патриотизм»;</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патриотизма в истории и современном обществе;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различать истинный и ложный патриотизм через ориентиро</w:t>
      </w:r>
      <w:r w:rsidR="003C0228" w:rsidRPr="00350182">
        <w:rPr>
          <w:rFonts w:ascii="Times New Roman" w:eastAsia="Times New Roman" w:hAnsi="Times New Roman" w:cs="Times New Roman"/>
        </w:rPr>
        <w:softHyphen/>
        <w:t>ванность на ценности толерантности, уважения к другим народам, их истории и культуре;</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обосновывать важность патриотизма.</w:t>
      </w:r>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Тема 27. Защита Родины: подвиг или долг?</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«война» и «мир»;</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доказывать важность сохранения мира и согласия;</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роль защиты Отечества, её важность для гражданина;</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понимать особенности защиты чести Отечества в спорте, науке, культуре;</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понятия «военный подвиг», «честь», «до</w:t>
      </w:r>
      <w:r w:rsidR="003C0228" w:rsidRPr="00350182">
        <w:rPr>
          <w:rFonts w:ascii="Times New Roman" w:eastAsia="Times New Roman" w:hAnsi="Times New Roman" w:cs="Times New Roman"/>
        </w:rPr>
        <w:softHyphen/>
        <w:t>блесть»; обосновывать их важность, приводить примеры их проявлений.</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Тема 28. Государство. Россия — наша родина</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«государство»;</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хаактеризовать понятие «закон» как существенную часть гражданской идентичности человека;</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«гражданская идентичность», соотносить это понятие с необходимыми нравственными каче</w:t>
      </w:r>
      <w:r w:rsidR="003C0228" w:rsidRPr="00350182">
        <w:rPr>
          <w:rFonts w:ascii="Times New Roman" w:eastAsia="Times New Roman" w:hAnsi="Times New Roman" w:cs="Times New Roman"/>
        </w:rPr>
        <w:softHyphen/>
        <w:t>ствами человека.</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29. Гражданская идентичность </w:t>
      </w:r>
      <w:r w:rsidRPr="00350182">
        <w:rPr>
          <w:rFonts w:ascii="Times New Roman" w:eastAsia="Times New Roman" w:hAnsi="Times New Roman" w:cs="Times New Roman"/>
          <w:i/>
          <w:iCs/>
        </w:rPr>
        <w:t xml:space="preserve">(практическое занятие) </w:t>
      </w:r>
      <w:r w:rsidR="0020042A">
        <w:rPr>
          <w:rFonts w:ascii="Times New Roman" w:eastAsia="Arial" w:hAnsi="Times New Roman" w:cs="Times New Roman"/>
        </w:rPr>
        <w:t>-</w:t>
      </w:r>
      <w:r w:rsidRPr="00350182">
        <w:rPr>
          <w:rFonts w:ascii="Times New Roman" w:eastAsia="Arial" w:hAnsi="Times New Roman" w:cs="Times New Roman"/>
        </w:rPr>
        <w:t xml:space="preserve"> </w:t>
      </w:r>
      <w:r w:rsidRPr="00350182">
        <w:rPr>
          <w:rFonts w:ascii="Times New Roman" w:eastAsia="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обосновывать важность духовно-нравственных качеств гражданина, указывать их источники.</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30. Моя школа и мой класс </w:t>
      </w:r>
      <w:r w:rsidRPr="00350182">
        <w:rPr>
          <w:rFonts w:ascii="Times New Roman" w:eastAsia="Times New Roman" w:hAnsi="Times New Roman" w:cs="Times New Roman"/>
          <w:i/>
          <w:iCs/>
        </w:rPr>
        <w:t>(практическое занятие)</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«добрые дела» в контексте оценки собственных действий, их нравственного характера;</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находить примеры добрых дел в реальности и уметь адапти</w:t>
      </w:r>
      <w:r w:rsidR="003C0228" w:rsidRPr="00350182">
        <w:rPr>
          <w:rFonts w:ascii="Times New Roman" w:eastAsia="Times New Roman" w:hAnsi="Times New Roman" w:cs="Times New Roman"/>
        </w:rPr>
        <w:softHyphen/>
        <w:t>ровать их к потребностям класса.</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31. Человек: какой он? </w:t>
      </w:r>
      <w:r w:rsidRPr="00350182">
        <w:rPr>
          <w:rFonts w:ascii="Times New Roman" w:eastAsia="Times New Roman" w:hAnsi="Times New Roman" w:cs="Times New Roman"/>
          <w:i/>
          <w:iCs/>
        </w:rPr>
        <w:t>(практическое занятие)</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понятие «человек» как духовно-нравствен</w:t>
      </w:r>
      <w:r w:rsidR="003C0228" w:rsidRPr="00350182">
        <w:rPr>
          <w:rFonts w:ascii="Times New Roman" w:eastAsia="Times New Roman" w:hAnsi="Times New Roman" w:cs="Times New Roman"/>
        </w:rPr>
        <w:softHyphen/>
        <w:t>ный идеал;</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приводить примеры духовно-нравственного идеала в культуре;</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формулировать свой идеал человека и нравственные каче</w:t>
      </w:r>
      <w:r w:rsidR="003C0228" w:rsidRPr="00350182">
        <w:rPr>
          <w:rFonts w:ascii="Times New Roman" w:eastAsia="Times New Roman" w:hAnsi="Times New Roman" w:cs="Times New Roman"/>
        </w:rPr>
        <w:softHyphen/>
        <w:t>ства, которые ему присущи.</w:t>
      </w:r>
    </w:p>
    <w:p w:rsidR="003C0228" w:rsidRPr="00350182" w:rsidRDefault="003C0228" w:rsidP="00D65231">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 xml:space="preserve">Тема 32. Человек и культура </w:t>
      </w:r>
      <w:r w:rsidRPr="00350182">
        <w:rPr>
          <w:rFonts w:ascii="Times New Roman" w:eastAsia="Times New Roman" w:hAnsi="Times New Roman" w:cs="Times New Roman"/>
          <w:i/>
          <w:iCs/>
        </w:rPr>
        <w:t>(проект)</w:t>
      </w:r>
    </w:p>
    <w:p w:rsidR="003C0228" w:rsidRPr="00350182" w:rsidRDefault="0020042A" w:rsidP="00D65231">
      <w:pPr>
        <w:tabs>
          <w:tab w:val="left" w:pos="426"/>
        </w:tabs>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грани взаимодействия человека и культуры;</w:t>
      </w:r>
    </w:p>
    <w:p w:rsidR="003C0228" w:rsidRPr="00350182" w:rsidRDefault="0020042A" w:rsidP="00D65231">
      <w:pPr>
        <w:tabs>
          <w:tab w:val="left" w:pos="426"/>
        </w:tabs>
        <w:ind w:left="160" w:hanging="16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уметь описать в выбранном направлении с помощью извест</w:t>
      </w:r>
      <w:r w:rsidR="003C0228" w:rsidRPr="00350182">
        <w:rPr>
          <w:rFonts w:ascii="Times New Roman" w:eastAsia="Times New Roman" w:hAnsi="Times New Roman" w:cs="Times New Roman"/>
        </w:rPr>
        <w:softHyphen/>
        <w:t>ных примеров образ человека, создаваемый произведениями культуры;</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показать взаимосвязь человека и культуры через их взаимовлияние;</w:t>
      </w:r>
    </w:p>
    <w:p w:rsidR="003C0228" w:rsidRPr="00350182" w:rsidRDefault="0020042A" w:rsidP="00D65231">
      <w:pPr>
        <w:tabs>
          <w:tab w:val="left" w:pos="426"/>
        </w:tabs>
        <w:ind w:left="240" w:hanging="240"/>
        <w:jc w:val="both"/>
        <w:rPr>
          <w:rFonts w:ascii="Times New Roman" w:eastAsia="Times New Roman" w:hAnsi="Times New Roman" w:cs="Times New Roman"/>
        </w:rPr>
      </w:pPr>
      <w:r>
        <w:rPr>
          <w:rFonts w:ascii="Times New Roman" w:eastAsia="Arial" w:hAnsi="Times New Roman" w:cs="Times New Roman"/>
        </w:rPr>
        <w:t>-</w:t>
      </w:r>
      <w:r w:rsidR="003C0228" w:rsidRPr="00350182">
        <w:rPr>
          <w:rFonts w:ascii="Times New Roman" w:eastAsia="Arial" w:hAnsi="Times New Roman" w:cs="Times New Roman"/>
        </w:rPr>
        <w:t xml:space="preserve"> </w:t>
      </w:r>
      <w:r w:rsidR="003C0228" w:rsidRPr="00350182">
        <w:rPr>
          <w:rFonts w:ascii="Times New Roman" w:eastAsia="Times New Roman" w:hAnsi="Times New Roman" w:cs="Times New Roman"/>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3C0228" w:rsidRPr="00350182" w:rsidRDefault="003C0228" w:rsidP="00D65231">
      <w:pPr>
        <w:keepNext/>
        <w:keepLines/>
        <w:tabs>
          <w:tab w:val="left" w:pos="426"/>
        </w:tabs>
        <w:outlineLvl w:val="1"/>
        <w:rPr>
          <w:rFonts w:ascii="Times New Roman" w:eastAsia="Arial" w:hAnsi="Times New Roman" w:cs="Times New Roman"/>
          <w:b/>
          <w:bCs/>
        </w:rPr>
      </w:pPr>
      <w:bookmarkStart w:id="726" w:name="bookmark72"/>
      <w:r w:rsidRPr="00350182">
        <w:rPr>
          <w:rFonts w:ascii="Times New Roman" w:eastAsia="Arial" w:hAnsi="Times New Roman" w:cs="Times New Roman"/>
          <w:b/>
          <w:bCs/>
        </w:rPr>
        <w:t>Система оценки результатов обучения</w:t>
      </w:r>
      <w:bookmarkEnd w:id="726"/>
    </w:p>
    <w:p w:rsidR="003C0228" w:rsidRPr="00350182" w:rsidRDefault="003C0228" w:rsidP="00D65231">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Оценка результатов обучения должна быть основана на по</w:t>
      </w:r>
      <w:r w:rsidRPr="00350182">
        <w:rPr>
          <w:rFonts w:ascii="Times New Roman" w:eastAsia="Times New Roman" w:hAnsi="Times New Roman" w:cs="Times New Roman"/>
        </w:rPr>
        <w:softHyphen/>
        <w:t>нятных, прозрачных и структурированных принципах, обеспечивающих оценивание различных компетенций обучающихся. Принципы оценки следующие.</w:t>
      </w:r>
    </w:p>
    <w:p w:rsidR="003C0228" w:rsidRPr="00350182" w:rsidRDefault="003C0228" w:rsidP="00490A55">
      <w:pPr>
        <w:numPr>
          <w:ilvl w:val="0"/>
          <w:numId w:val="346"/>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C0228" w:rsidRPr="00350182" w:rsidRDefault="003C0228" w:rsidP="00490A55">
      <w:pPr>
        <w:numPr>
          <w:ilvl w:val="0"/>
          <w:numId w:val="346"/>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C0228" w:rsidRDefault="003C0228" w:rsidP="00490A55">
      <w:pPr>
        <w:numPr>
          <w:ilvl w:val="0"/>
          <w:numId w:val="346"/>
        </w:numPr>
        <w:tabs>
          <w:tab w:val="left" w:pos="426"/>
          <w:tab w:val="left" w:pos="558"/>
        </w:tabs>
        <w:jc w:val="both"/>
        <w:rPr>
          <w:rFonts w:ascii="Times New Roman" w:eastAsia="Times New Roman" w:hAnsi="Times New Roman" w:cs="Times New Roman"/>
        </w:rPr>
      </w:pPr>
      <w:r w:rsidRPr="00350182">
        <w:rPr>
          <w:rFonts w:ascii="Times New Roman" w:eastAsia="Times New Roman" w:hAnsi="Times New Roman" w:cs="Times New Roman"/>
        </w:rPr>
        <w:t>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Default="00795694" w:rsidP="004D0219">
      <w:pPr>
        <w:tabs>
          <w:tab w:val="left" w:pos="426"/>
          <w:tab w:val="left" w:pos="558"/>
        </w:tabs>
        <w:spacing w:after="80"/>
        <w:jc w:val="both"/>
        <w:rPr>
          <w:rFonts w:ascii="Times New Roman" w:eastAsia="Times New Roman" w:hAnsi="Times New Roman" w:cs="Times New Roman"/>
        </w:rPr>
      </w:pPr>
    </w:p>
    <w:p w:rsidR="00795694" w:rsidRPr="00350182" w:rsidRDefault="00795694" w:rsidP="004D0219">
      <w:pPr>
        <w:tabs>
          <w:tab w:val="left" w:pos="426"/>
          <w:tab w:val="left" w:pos="558"/>
        </w:tabs>
        <w:spacing w:after="80"/>
        <w:jc w:val="both"/>
        <w:rPr>
          <w:rFonts w:ascii="Times New Roman" w:eastAsia="Times New Roman" w:hAnsi="Times New Roman" w:cs="Times New Roman"/>
        </w:rPr>
        <w:sectPr w:rsidR="00795694" w:rsidRPr="00350182" w:rsidSect="00AF0815">
          <w:footerReference w:type="even" r:id="rId47"/>
          <w:footerReference w:type="default" r:id="rId48"/>
          <w:pgSz w:w="7824" w:h="12019"/>
          <w:pgMar w:top="720" w:right="720" w:bottom="720" w:left="720" w:header="0" w:footer="3" w:gutter="0"/>
          <w:pgNumType w:start="758"/>
          <w:cols w:space="720"/>
          <w:noEndnote/>
          <w:docGrid w:linePitch="360"/>
        </w:sectPr>
      </w:pPr>
    </w:p>
    <w:p w:rsidR="00795694" w:rsidRPr="00795694" w:rsidRDefault="00795694" w:rsidP="004D0219">
      <w:pPr>
        <w:tabs>
          <w:tab w:val="left" w:pos="426"/>
          <w:tab w:val="left" w:pos="558"/>
        </w:tabs>
        <w:spacing w:after="80"/>
        <w:jc w:val="center"/>
        <w:rPr>
          <w:rFonts w:ascii="Times New Roman" w:eastAsia="Times New Roman" w:hAnsi="Times New Roman" w:cs="Times New Roman"/>
          <w:b/>
        </w:rPr>
      </w:pPr>
      <w:r w:rsidRPr="00795694">
        <w:rPr>
          <w:rFonts w:ascii="Times New Roman" w:eastAsia="Calibri" w:hAnsi="Times New Roman" w:cs="Times New Roman"/>
          <w:b/>
        </w:rPr>
        <w:t>ТЕМАТИЧЕСКОЕ ПЛАНИРОВАНИЕ</w:t>
      </w:r>
    </w:p>
    <w:p w:rsidR="00795694" w:rsidRPr="00350182" w:rsidRDefault="00795694" w:rsidP="004D0219">
      <w:pPr>
        <w:framePr w:w="1498" w:h="312" w:hSpace="9220" w:wrap="notBeside" w:vAnchor="text" w:hAnchor="page" w:x="678" w:y="17"/>
        <w:tabs>
          <w:tab w:val="left" w:pos="426"/>
        </w:tabs>
        <w:rPr>
          <w:rFonts w:ascii="Times New Roman" w:eastAsia="Arial" w:hAnsi="Times New Roman" w:cs="Times New Roman"/>
        </w:rPr>
      </w:pPr>
      <w:r w:rsidRPr="00350182">
        <w:rPr>
          <w:rFonts w:ascii="Times New Roman" w:eastAsia="Arial" w:hAnsi="Times New Roman" w:cs="Times New Roman"/>
          <w:b/>
          <w:bCs/>
          <w:w w:val="80"/>
        </w:rPr>
        <w:t xml:space="preserve">5 КЛАСС </w:t>
      </w:r>
      <w:r w:rsidRPr="00350182">
        <w:rPr>
          <w:rFonts w:ascii="Times New Roman" w:eastAsia="Cambria" w:hAnsi="Times New Roman" w:cs="Times New Roman"/>
          <w:i/>
          <w:iCs/>
        </w:rPr>
        <w:t>(3</w:t>
      </w:r>
      <w:r w:rsidR="00D65231">
        <w:rPr>
          <w:rFonts w:ascii="Times New Roman" w:eastAsia="Cambria" w:hAnsi="Times New Roman" w:cs="Times New Roman"/>
          <w:i/>
          <w:iCs/>
        </w:rPr>
        <w:t>5</w:t>
      </w:r>
      <w:r w:rsidRPr="00350182">
        <w:rPr>
          <w:rFonts w:ascii="Times New Roman" w:eastAsia="Cambria" w:hAnsi="Times New Roman" w:cs="Times New Roman"/>
          <w:i/>
          <w:iCs/>
        </w:rPr>
        <w:t xml:space="preserve"> ч)</w:t>
      </w:r>
    </w:p>
    <w:p w:rsidR="003C0228" w:rsidRDefault="003C0228" w:rsidP="004D0219">
      <w:pPr>
        <w:pBdr>
          <w:bottom w:val="single" w:sz="4" w:space="0" w:color="auto"/>
        </w:pBdr>
        <w:tabs>
          <w:tab w:val="left" w:pos="426"/>
        </w:tabs>
        <w:spacing w:after="280"/>
        <w:rPr>
          <w:rFonts w:ascii="Times New Roman" w:eastAsia="Calibri" w:hAnsi="Times New Roman" w:cs="Times New Roman"/>
        </w:rPr>
      </w:pPr>
    </w:p>
    <w:tbl>
      <w:tblPr>
        <w:tblStyle w:val="afc"/>
        <w:tblW w:w="10945" w:type="dxa"/>
        <w:tblLook w:val="04A0"/>
      </w:tblPr>
      <w:tblGrid>
        <w:gridCol w:w="520"/>
        <w:gridCol w:w="2528"/>
        <w:gridCol w:w="4006"/>
        <w:gridCol w:w="3891"/>
      </w:tblGrid>
      <w:tr w:rsidR="00795694" w:rsidTr="00691877">
        <w:tc>
          <w:tcPr>
            <w:tcW w:w="520" w:type="dxa"/>
          </w:tcPr>
          <w:p w:rsidR="00795694" w:rsidRPr="00350182" w:rsidRDefault="00795694"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b/>
                <w:bCs/>
              </w:rPr>
              <w:t>№</w:t>
            </w:r>
          </w:p>
        </w:tc>
        <w:tc>
          <w:tcPr>
            <w:tcW w:w="2528" w:type="dxa"/>
          </w:tcPr>
          <w:p w:rsidR="00795694" w:rsidRPr="00350182" w:rsidRDefault="00795694"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b/>
                <w:bCs/>
              </w:rPr>
              <w:t>Тема</w:t>
            </w:r>
          </w:p>
        </w:tc>
        <w:tc>
          <w:tcPr>
            <w:tcW w:w="4006" w:type="dxa"/>
          </w:tcPr>
          <w:p w:rsidR="00795694" w:rsidRPr="00350182" w:rsidRDefault="00795694"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b/>
                <w:bCs/>
              </w:rPr>
              <w:t>Основное содержание</w:t>
            </w:r>
          </w:p>
        </w:tc>
        <w:tc>
          <w:tcPr>
            <w:tcW w:w="3891" w:type="dxa"/>
            <w:vAlign w:val="center"/>
          </w:tcPr>
          <w:p w:rsidR="00795694" w:rsidRPr="00350182" w:rsidRDefault="00795694" w:rsidP="004D0219">
            <w:pPr>
              <w:tabs>
                <w:tab w:val="left" w:pos="426"/>
              </w:tabs>
              <w:spacing w:line="257"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обучающихся</w:t>
            </w:r>
          </w:p>
        </w:tc>
      </w:tr>
      <w:tr w:rsidR="00795694" w:rsidTr="00795694">
        <w:tc>
          <w:tcPr>
            <w:tcW w:w="520" w:type="dxa"/>
          </w:tcPr>
          <w:p w:rsidR="00795694" w:rsidRDefault="00795694" w:rsidP="004D0219">
            <w:pPr>
              <w:tabs>
                <w:tab w:val="left" w:pos="426"/>
              </w:tabs>
              <w:spacing w:after="280"/>
              <w:rPr>
                <w:rFonts w:ascii="Times New Roman" w:eastAsia="Calibri" w:hAnsi="Times New Roman" w:cs="Times New Roman"/>
              </w:rPr>
            </w:pPr>
          </w:p>
        </w:tc>
        <w:tc>
          <w:tcPr>
            <w:tcW w:w="10425" w:type="dxa"/>
            <w:gridSpan w:val="3"/>
          </w:tcPr>
          <w:p w:rsidR="00795694" w:rsidRDefault="00795694" w:rsidP="004D0219">
            <w:pPr>
              <w:tabs>
                <w:tab w:val="left" w:pos="426"/>
              </w:tabs>
              <w:spacing w:after="280"/>
              <w:rPr>
                <w:rFonts w:ascii="Times New Roman" w:eastAsia="Calibri" w:hAnsi="Times New Roman" w:cs="Times New Roman"/>
              </w:rPr>
            </w:pPr>
            <w:r w:rsidRPr="00350182">
              <w:rPr>
                <w:rFonts w:ascii="Times New Roman" w:eastAsia="Times New Roman" w:hAnsi="Times New Roman" w:cs="Times New Roman"/>
                <w:b/>
                <w:bCs/>
              </w:rPr>
              <w:t>Тематический блок 1. «Россия — наш общий дом»</w:t>
            </w:r>
          </w:p>
        </w:tc>
      </w:tr>
      <w:tr w:rsidR="00795694" w:rsidTr="00691877">
        <w:tc>
          <w:tcPr>
            <w:tcW w:w="520" w:type="dxa"/>
          </w:tcPr>
          <w:p w:rsidR="00795694" w:rsidRDefault="00795694" w:rsidP="004D0219">
            <w:pPr>
              <w:tabs>
                <w:tab w:val="left" w:pos="426"/>
              </w:tabs>
              <w:spacing w:after="280"/>
              <w:rPr>
                <w:rFonts w:ascii="Times New Roman" w:eastAsia="Calibri" w:hAnsi="Times New Roman" w:cs="Times New Roman"/>
              </w:rPr>
            </w:pPr>
            <w:r>
              <w:rPr>
                <w:rFonts w:ascii="Times New Roman" w:eastAsia="Calibri" w:hAnsi="Times New Roman" w:cs="Times New Roman"/>
              </w:rPr>
              <w:t>1</w:t>
            </w:r>
          </w:p>
        </w:tc>
        <w:tc>
          <w:tcPr>
            <w:tcW w:w="2528" w:type="dxa"/>
          </w:tcPr>
          <w:p w:rsidR="00795694" w:rsidRPr="00350182" w:rsidRDefault="00795694"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Зачем изучать курс «Основы духовно-нравственной культуры народов России»?</w:t>
            </w:r>
          </w:p>
        </w:tc>
        <w:tc>
          <w:tcPr>
            <w:tcW w:w="4006" w:type="dxa"/>
            <w:vAlign w:val="center"/>
          </w:tcPr>
          <w:p w:rsidR="00795694" w:rsidRPr="00350182" w:rsidRDefault="00795694"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Формирование и закрепле</w:t>
            </w:r>
            <w:r w:rsidRPr="00350182">
              <w:rPr>
                <w:rFonts w:ascii="Times New Roman" w:eastAsia="Times New Roman" w:hAnsi="Times New Roman" w:cs="Times New Roman"/>
              </w:rPr>
              <w:softHyphen/>
              <w:t>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tc>
        <w:tc>
          <w:tcPr>
            <w:tcW w:w="3891" w:type="dxa"/>
          </w:tcPr>
          <w:p w:rsidR="00795694" w:rsidRPr="00350182" w:rsidRDefault="00795694"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 xml:space="preserve">Формировать представление об </w:t>
            </w:r>
            <w:r w:rsidRPr="00350182">
              <w:rPr>
                <w:rFonts w:ascii="Times New Roman" w:eastAsia="Times New Roman" w:hAnsi="Times New Roman" w:cs="Times New Roman"/>
              </w:rPr>
              <w:t>особенностях курса ««Основы духовно-нравственной культуры народов России».</w:t>
            </w:r>
          </w:p>
          <w:p w:rsidR="00795694" w:rsidRPr="00350182" w:rsidRDefault="00795694"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объяснения учителя по теме урока.</w:t>
            </w:r>
          </w:p>
          <w:p w:rsidR="00795694" w:rsidRPr="00350182" w:rsidRDefault="00795694"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Вести</w:t>
            </w:r>
            <w:r w:rsidRPr="00350182">
              <w:rPr>
                <w:rFonts w:ascii="Times New Roman" w:eastAsia="Times New Roman" w:hAnsi="Times New Roman" w:cs="Times New Roman"/>
              </w:rPr>
              <w:t xml:space="preserve"> самостоятельную работу с учебником</w:t>
            </w:r>
          </w:p>
        </w:tc>
      </w:tr>
      <w:tr w:rsidR="00795694" w:rsidTr="00691877">
        <w:tc>
          <w:tcPr>
            <w:tcW w:w="520" w:type="dxa"/>
          </w:tcPr>
          <w:p w:rsidR="00795694" w:rsidRPr="00350182" w:rsidRDefault="00795694"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2</w:t>
            </w:r>
          </w:p>
        </w:tc>
        <w:tc>
          <w:tcPr>
            <w:tcW w:w="2528" w:type="dxa"/>
          </w:tcPr>
          <w:p w:rsidR="00795694" w:rsidRPr="00350182" w:rsidRDefault="00795694"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Наш дом — Россия</w:t>
            </w:r>
          </w:p>
        </w:tc>
        <w:tc>
          <w:tcPr>
            <w:tcW w:w="4006" w:type="dxa"/>
          </w:tcPr>
          <w:p w:rsidR="00795694" w:rsidRPr="00350182" w:rsidRDefault="00795694"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tc>
        <w:tc>
          <w:tcPr>
            <w:tcW w:w="3891" w:type="dxa"/>
            <w:vAlign w:val="center"/>
          </w:tcPr>
          <w:p w:rsidR="00795694" w:rsidRPr="00350182" w:rsidRDefault="00795694"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объяснения учителя по теме урока.</w:t>
            </w:r>
          </w:p>
          <w:p w:rsidR="00795694" w:rsidRPr="00350182" w:rsidRDefault="00795694"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 представление</w:t>
            </w:r>
            <w:r w:rsidRPr="00350182">
              <w:rPr>
                <w:rFonts w:ascii="Times New Roman" w:eastAsia="Times New Roman" w:hAnsi="Times New Roman" w:cs="Times New Roman"/>
              </w:rPr>
              <w:t xml:space="preserve"> о необ</w:t>
            </w:r>
            <w:r w:rsidRPr="00350182">
              <w:rPr>
                <w:rFonts w:ascii="Times New Roman" w:eastAsia="Times New Roman" w:hAnsi="Times New Roman" w:cs="Times New Roman"/>
              </w:rPr>
              <w:softHyphen/>
              <w:t>ходимости и важности межнационального и межрелигиозного сотрудничества, взаимодействия.</w:t>
            </w:r>
            <w:r w:rsidR="00A16279" w:rsidRPr="00350182">
              <w:rPr>
                <w:rFonts w:ascii="Times New Roman" w:eastAsia="Times New Roman" w:hAnsi="Times New Roman" w:cs="Times New Roman"/>
                <w:i/>
                <w:iCs/>
              </w:rPr>
              <w:t xml:space="preserve"> Выполнять</w:t>
            </w:r>
            <w:r w:rsidR="00A16279" w:rsidRPr="00350182">
              <w:rPr>
                <w:rFonts w:ascii="Times New Roman" w:eastAsia="Times New Roman" w:hAnsi="Times New Roman" w:cs="Times New Roman"/>
              </w:rPr>
              <w:t xml:space="preserve"> задания на понимание и разграничение понятий по курсу</w:t>
            </w:r>
          </w:p>
        </w:tc>
      </w:tr>
      <w:tr w:rsidR="00691877" w:rsidTr="00691877">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3</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Язык и история</w:t>
            </w:r>
          </w:p>
        </w:tc>
        <w:tc>
          <w:tcPr>
            <w:tcW w:w="4006"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tc>
        <w:tc>
          <w:tcPr>
            <w:tcW w:w="3891" w:type="dxa"/>
            <w:vAlign w:val="center"/>
          </w:tcPr>
          <w:p w:rsidR="00691877" w:rsidRPr="00350182" w:rsidRDefault="00691877"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представления о языке как носителе духовно-нравственных смыслов культуры.</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особенности коммуникативной роли языка.</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 </w:t>
            </w: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учебный материал по нескольким источникам</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4</w:t>
            </w:r>
          </w:p>
        </w:tc>
        <w:tc>
          <w:tcPr>
            <w:tcW w:w="2528" w:type="dxa"/>
          </w:tcPr>
          <w:p w:rsidR="00691877" w:rsidRPr="00350182" w:rsidRDefault="00691877" w:rsidP="004D0219">
            <w:pPr>
              <w:tabs>
                <w:tab w:val="left" w:pos="426"/>
              </w:tabs>
              <w:spacing w:before="80" w:line="257" w:lineRule="auto"/>
              <w:ind w:left="160"/>
              <w:rPr>
                <w:rFonts w:ascii="Times New Roman" w:eastAsia="Times New Roman" w:hAnsi="Times New Roman" w:cs="Times New Roman"/>
              </w:rPr>
            </w:pPr>
            <w:r w:rsidRPr="00350182">
              <w:rPr>
                <w:rFonts w:ascii="Times New Roman" w:eastAsia="Times New Roman" w:hAnsi="Times New Roman" w:cs="Times New Roman"/>
              </w:rPr>
              <w:t>Русский язык — язык общения и язык возможностей</w:t>
            </w:r>
          </w:p>
        </w:tc>
        <w:tc>
          <w:tcPr>
            <w:tcW w:w="4006" w:type="dxa"/>
            <w:vAlign w:val="center"/>
          </w:tcPr>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tc>
        <w:tc>
          <w:tcPr>
            <w:tcW w:w="3891"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представление о русском языке как языке межнационального общения.</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стараясь выделить главное.</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наблюдаемые в практике изучения языка явления</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5</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Истоки родной культуры</w:t>
            </w:r>
          </w:p>
        </w:tc>
        <w:tc>
          <w:tcPr>
            <w:tcW w:w="4006" w:type="dxa"/>
            <w:vAlign w:val="center"/>
          </w:tcPr>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tc>
        <w:tc>
          <w:tcPr>
            <w:tcW w:w="3891" w:type="dxa"/>
          </w:tcPr>
          <w:p w:rsidR="00691877" w:rsidRPr="00350182" w:rsidRDefault="00691877"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представление о том, что такое культура, об общих чертах в культуре разных народов.</w:t>
            </w:r>
            <w:r w:rsidRPr="00350182">
              <w:rPr>
                <w:rFonts w:ascii="Times New Roman" w:eastAsia="Times New Roman" w:hAnsi="Times New Roman" w:cs="Times New Roman"/>
                <w:i/>
                <w:iCs/>
              </w:rPr>
              <w:t xml:space="preserve"> 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объяснения учителя по теме урока.</w:t>
            </w:r>
            <w:r>
              <w:rPr>
                <w:rFonts w:ascii="Times New Roman" w:eastAsia="Times New Roman" w:hAnsi="Times New Roman" w:cs="Times New Roman"/>
              </w:rPr>
              <w:t xml:space="preserve"> </w:t>
            </w:r>
            <w:r w:rsidRPr="00350182">
              <w:rPr>
                <w:rFonts w:ascii="Times New Roman" w:eastAsia="Times New Roman" w:hAnsi="Times New Roman" w:cs="Times New Roman"/>
                <w:i/>
                <w:iCs/>
              </w:rPr>
              <w:t>Выполнять</w:t>
            </w:r>
            <w:r w:rsidRPr="00350182">
              <w:rPr>
                <w:rFonts w:ascii="Times New Roman" w:eastAsia="Times New Roman" w:hAnsi="Times New Roman" w:cs="Times New Roman"/>
              </w:rPr>
              <w:t xml:space="preserve"> задания на понимание и разграничение понятий по теме</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6</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Материальная культура</w:t>
            </w:r>
          </w:p>
        </w:tc>
        <w:tc>
          <w:tcPr>
            <w:tcW w:w="4006"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tc>
        <w:tc>
          <w:tcPr>
            <w:tcW w:w="3891" w:type="dxa"/>
            <w:vAlign w:val="center"/>
          </w:tcPr>
          <w:p w:rsidR="00691877" w:rsidRPr="00350182" w:rsidRDefault="00691877"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представление о традиционных укладах жизни разных народов.</w:t>
            </w:r>
          </w:p>
          <w:p w:rsidR="00691877" w:rsidRPr="00350182" w:rsidRDefault="00691877"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w:t>
            </w:r>
          </w:p>
          <w:p w:rsidR="00691877" w:rsidRPr="00350182" w:rsidRDefault="00691877"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проблемные ситуации</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7</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Духовная культура</w:t>
            </w:r>
          </w:p>
        </w:tc>
        <w:tc>
          <w:tcPr>
            <w:tcW w:w="4006"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tc>
        <w:tc>
          <w:tcPr>
            <w:tcW w:w="3891" w:type="dxa"/>
            <w:vAlign w:val="center"/>
          </w:tcPr>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представление о духовной культуре разных народов.</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взаимосвязь между проявлениями материальной и духовной культуры.</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Выполнять</w:t>
            </w:r>
            <w:r w:rsidRPr="00350182">
              <w:rPr>
                <w:rFonts w:ascii="Times New Roman" w:eastAsia="Times New Roman" w:hAnsi="Times New Roman" w:cs="Times New Roman"/>
              </w:rPr>
              <w:t xml:space="preserve"> задания на понимание и разграничение понятий по теме.</w:t>
            </w:r>
          </w:p>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Учиться работать</w:t>
            </w:r>
            <w:r w:rsidRPr="00350182">
              <w:rPr>
                <w:rFonts w:ascii="Times New Roman" w:eastAsia="Times New Roman" w:hAnsi="Times New Roman" w:cs="Times New Roman"/>
              </w:rPr>
              <w:t xml:space="preserve"> с текстом и зрительным рядом учебника</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8</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Культура и религия</w:t>
            </w:r>
          </w:p>
        </w:tc>
        <w:tc>
          <w:tcPr>
            <w:tcW w:w="4006"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Религия и культура. Что такое религия, её роль в жизни общества и человека. Государ</w:t>
            </w:r>
            <w:r w:rsidRPr="00350182">
              <w:rPr>
                <w:rFonts w:ascii="Times New Roman" w:eastAsia="Times New Roman" w:hAnsi="Times New Roman" w:cs="Times New Roman"/>
              </w:rPr>
              <w:softHyphen/>
              <w:t>ствообразующие религии России. Единство ценностей в религиях России</w:t>
            </w:r>
          </w:p>
        </w:tc>
        <w:tc>
          <w:tcPr>
            <w:tcW w:w="3891" w:type="dxa"/>
            <w:vAlign w:val="center"/>
          </w:tcPr>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w:t>
            </w:r>
            <w:r w:rsidRPr="00350182">
              <w:rPr>
                <w:rFonts w:ascii="Times New Roman" w:eastAsia="Times New Roman" w:hAnsi="Times New Roman" w:cs="Times New Roman"/>
              </w:rPr>
              <w:t xml:space="preserve"> представление о понятии «религия»,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в чём заключается связь культуры и религии.</w:t>
            </w:r>
          </w:p>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по теме</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9</w:t>
            </w:r>
          </w:p>
        </w:tc>
        <w:tc>
          <w:tcPr>
            <w:tcW w:w="2528" w:type="dxa"/>
          </w:tcPr>
          <w:p w:rsidR="00691877" w:rsidRPr="00350182" w:rsidRDefault="00691877"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rPr>
              <w:t>Культура и образование</w:t>
            </w:r>
          </w:p>
        </w:tc>
        <w:tc>
          <w:tcPr>
            <w:tcW w:w="4006" w:type="dxa"/>
            <w:vAlign w:val="center"/>
          </w:tcPr>
          <w:p w:rsidR="00691877" w:rsidRPr="00350182" w:rsidRDefault="00691877"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tc>
        <w:tc>
          <w:tcPr>
            <w:tcW w:w="3891" w:type="dxa"/>
            <w:vAlign w:val="center"/>
          </w:tcPr>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смысл понятия «образова</w:t>
            </w:r>
            <w:r w:rsidRPr="00350182">
              <w:rPr>
                <w:rFonts w:ascii="Times New Roman" w:eastAsia="Times New Roman" w:hAnsi="Times New Roman" w:cs="Times New Roman"/>
              </w:rPr>
              <w:softHyphen/>
              <w:t xml:space="preserve">ние», </w:t>
            </w: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важность и необходимость образования для общества.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учебные материа</w:t>
            </w:r>
            <w:r w:rsidRPr="00350182">
              <w:rPr>
                <w:rFonts w:ascii="Times New Roman" w:eastAsia="Times New Roman" w:hAnsi="Times New Roman" w:cs="Times New Roman"/>
              </w:rPr>
              <w:softHyphen/>
              <w:t>лы по теме</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10</w:t>
            </w:r>
          </w:p>
        </w:tc>
        <w:tc>
          <w:tcPr>
            <w:tcW w:w="2528" w:type="dxa"/>
          </w:tcPr>
          <w:p w:rsidR="00691877" w:rsidRPr="00350182" w:rsidRDefault="00691877" w:rsidP="004D0219">
            <w:pPr>
              <w:tabs>
                <w:tab w:val="left" w:pos="426"/>
              </w:tabs>
              <w:spacing w:before="80" w:line="257" w:lineRule="auto"/>
              <w:ind w:left="160"/>
              <w:rPr>
                <w:rFonts w:ascii="Times New Roman" w:eastAsia="Times New Roman" w:hAnsi="Times New Roman" w:cs="Times New Roman"/>
              </w:rPr>
            </w:pPr>
            <w:r w:rsidRPr="00350182">
              <w:rPr>
                <w:rFonts w:ascii="Times New Roman" w:eastAsia="Times New Roman" w:hAnsi="Times New Roman" w:cs="Times New Roman"/>
              </w:rPr>
              <w:t xml:space="preserve">Многообразие культур России </w:t>
            </w:r>
            <w:r w:rsidRPr="00350182">
              <w:rPr>
                <w:rFonts w:ascii="Times New Roman" w:eastAsia="Times New Roman" w:hAnsi="Times New Roman" w:cs="Times New Roman"/>
                <w:i/>
                <w:iCs/>
              </w:rPr>
              <w:t>(практическое занятие)</w:t>
            </w:r>
          </w:p>
        </w:tc>
        <w:tc>
          <w:tcPr>
            <w:tcW w:w="4006" w:type="dxa"/>
          </w:tcPr>
          <w:p w:rsidR="00691877" w:rsidRPr="00350182" w:rsidRDefault="00691877"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Единство культур народов России. Что значит быть культурным человеком? Знание о культуре народов России</w:t>
            </w:r>
          </w:p>
        </w:tc>
        <w:tc>
          <w:tcPr>
            <w:tcW w:w="3891" w:type="dxa"/>
            <w:vAlign w:val="center"/>
          </w:tcPr>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материал по нескольким источникам, </w:t>
            </w:r>
            <w:r w:rsidRPr="00350182">
              <w:rPr>
                <w:rFonts w:ascii="Times New Roman" w:eastAsia="Times New Roman" w:hAnsi="Times New Roman" w:cs="Times New Roman"/>
                <w:i/>
                <w:iCs/>
              </w:rPr>
              <w:t>готовить</w:t>
            </w:r>
            <w:r w:rsidRPr="00350182">
              <w:rPr>
                <w:rFonts w:ascii="Times New Roman" w:eastAsia="Times New Roman" w:hAnsi="Times New Roman" w:cs="Times New Roman"/>
              </w:rPr>
              <w:t xml:space="preserve"> доклады,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w:t>
            </w:r>
          </w:p>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выступления одноклассников</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p>
        </w:tc>
        <w:tc>
          <w:tcPr>
            <w:tcW w:w="10425" w:type="dxa"/>
            <w:gridSpan w:val="3"/>
          </w:tcPr>
          <w:p w:rsidR="00691877" w:rsidRPr="00350182" w:rsidRDefault="00691877" w:rsidP="004D0219">
            <w:pPr>
              <w:tabs>
                <w:tab w:val="left" w:pos="426"/>
              </w:tabs>
              <w:spacing w:line="254" w:lineRule="auto"/>
              <w:ind w:left="140" w:firstLine="20"/>
              <w:jc w:val="both"/>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2. «Семья и духовно-нравственные ценности»</w:t>
            </w:r>
          </w:p>
        </w:tc>
      </w:tr>
      <w:tr w:rsidR="00691877" w:rsidTr="008C295F">
        <w:tc>
          <w:tcPr>
            <w:tcW w:w="520" w:type="dxa"/>
          </w:tcPr>
          <w:p w:rsidR="00691877" w:rsidRPr="00350182" w:rsidRDefault="00691877"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11</w:t>
            </w:r>
          </w:p>
        </w:tc>
        <w:tc>
          <w:tcPr>
            <w:tcW w:w="2528" w:type="dxa"/>
          </w:tcPr>
          <w:p w:rsidR="00691877" w:rsidRPr="00350182" w:rsidRDefault="00691877" w:rsidP="004D0219">
            <w:pPr>
              <w:tabs>
                <w:tab w:val="left" w:pos="426"/>
              </w:tabs>
              <w:spacing w:before="80" w:line="257" w:lineRule="auto"/>
              <w:ind w:left="160"/>
              <w:rPr>
                <w:rFonts w:ascii="Times New Roman" w:eastAsia="Times New Roman" w:hAnsi="Times New Roman" w:cs="Times New Roman"/>
              </w:rPr>
            </w:pPr>
            <w:r w:rsidRPr="00350182">
              <w:rPr>
                <w:rFonts w:ascii="Times New Roman" w:eastAsia="Times New Roman" w:hAnsi="Times New Roman" w:cs="Times New Roman"/>
              </w:rPr>
              <w:t>Семья — хранитель духовных ценностей</w:t>
            </w:r>
          </w:p>
        </w:tc>
        <w:tc>
          <w:tcPr>
            <w:tcW w:w="4006" w:type="dxa"/>
            <w:vAlign w:val="center"/>
          </w:tcPr>
          <w:p w:rsidR="00691877" w:rsidRPr="00350182" w:rsidRDefault="00691877"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Семья — базовый элемент общества. Семейные ценности, традиции и культура. Помощь сиротам как духовно</w:t>
            </w:r>
            <w:r>
              <w:rPr>
                <w:rFonts w:ascii="Times New Roman" w:eastAsia="Times New Roman" w:hAnsi="Times New Roman" w:cs="Times New Roman"/>
              </w:rPr>
              <w:t>-</w:t>
            </w:r>
            <w:r w:rsidRPr="00350182">
              <w:rPr>
                <w:rFonts w:ascii="Times New Roman" w:eastAsia="Times New Roman" w:hAnsi="Times New Roman" w:cs="Times New Roman"/>
              </w:rPr>
              <w:t>нравственный долг человека</w:t>
            </w:r>
          </w:p>
        </w:tc>
        <w:tc>
          <w:tcPr>
            <w:tcW w:w="3891" w:type="dxa"/>
            <w:vAlign w:val="center"/>
          </w:tcPr>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что такое семья, </w:t>
            </w:r>
            <w:r w:rsidRPr="00350182">
              <w:rPr>
                <w:rFonts w:ascii="Times New Roman" w:eastAsia="Times New Roman" w:hAnsi="Times New Roman" w:cs="Times New Roman"/>
                <w:i/>
                <w:iCs/>
              </w:rPr>
              <w:t>формировать представление</w:t>
            </w:r>
            <w:r w:rsidRPr="00350182">
              <w:rPr>
                <w:rFonts w:ascii="Times New Roman" w:eastAsia="Times New Roman" w:hAnsi="Times New Roman" w:cs="Times New Roman"/>
              </w:rPr>
              <w:t xml:space="preserve"> о взаимосвязях между типом культуры и особенностями семейного уклада у разных народов.</w:t>
            </w:r>
            <w:r w:rsidRPr="00350182">
              <w:rPr>
                <w:rFonts w:ascii="Times New Roman" w:eastAsia="Times New Roman" w:hAnsi="Times New Roman" w:cs="Times New Roman"/>
                <w:i/>
                <w:iCs/>
              </w:rPr>
              <w:t xml:space="preserve"> Понимать</w:t>
            </w:r>
            <w:r w:rsidRPr="00350182">
              <w:rPr>
                <w:rFonts w:ascii="Times New Roman" w:eastAsia="Times New Roman" w:hAnsi="Times New Roman" w:cs="Times New Roman"/>
              </w:rPr>
              <w:t xml:space="preserve"> значение термина «поколение».</w:t>
            </w:r>
          </w:p>
          <w:p w:rsidR="00691877" w:rsidRPr="00350182" w:rsidRDefault="00691877" w:rsidP="004D0219">
            <w:pPr>
              <w:tabs>
                <w:tab w:val="left" w:pos="426"/>
              </w:tabs>
              <w:spacing w:line="257"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проблемные задачи</w:t>
            </w:r>
          </w:p>
        </w:tc>
      </w:tr>
      <w:tr w:rsidR="00691877" w:rsidTr="008C295F">
        <w:tc>
          <w:tcPr>
            <w:tcW w:w="520" w:type="dxa"/>
          </w:tcPr>
          <w:p w:rsidR="00691877" w:rsidRPr="00350182" w:rsidRDefault="00691877"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12</w:t>
            </w:r>
          </w:p>
        </w:tc>
        <w:tc>
          <w:tcPr>
            <w:tcW w:w="2528" w:type="dxa"/>
          </w:tcPr>
          <w:p w:rsidR="00691877" w:rsidRPr="00350182" w:rsidRDefault="00691877" w:rsidP="004D0219">
            <w:pPr>
              <w:tabs>
                <w:tab w:val="left" w:pos="426"/>
              </w:tabs>
              <w:ind w:firstLine="160"/>
              <w:jc w:val="both"/>
              <w:rPr>
                <w:rFonts w:ascii="Times New Roman" w:eastAsia="Times New Roman" w:hAnsi="Times New Roman" w:cs="Times New Roman"/>
              </w:rPr>
            </w:pPr>
            <w:r w:rsidRPr="00350182">
              <w:rPr>
                <w:rFonts w:ascii="Times New Roman" w:eastAsia="Times New Roman" w:hAnsi="Times New Roman" w:cs="Times New Roman"/>
              </w:rPr>
              <w:t>Родина начинается с семьи</w:t>
            </w:r>
          </w:p>
        </w:tc>
        <w:tc>
          <w:tcPr>
            <w:tcW w:w="4006" w:type="dxa"/>
          </w:tcPr>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rPr>
              <w:t>История семьи как часть истории народа,государства, человечества. Как связаны Родина и семья? Что такое Родина и Отечество?</w:t>
            </w:r>
          </w:p>
        </w:tc>
        <w:tc>
          <w:tcPr>
            <w:tcW w:w="3891" w:type="dxa"/>
            <w:vAlign w:val="bottom"/>
          </w:tcPr>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как и почему история каждой семьи тесно связана с историей страны, народа.</w:t>
            </w:r>
          </w:p>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раз</w:t>
            </w:r>
            <w:r w:rsidRPr="00350182">
              <w:rPr>
                <w:rFonts w:ascii="Times New Roman" w:eastAsia="Times New Roman" w:hAnsi="Times New Roman" w:cs="Times New Roman"/>
                <w:i/>
                <w:iCs/>
              </w:rPr>
              <w:softHyphen/>
              <w:t>граничивать</w:t>
            </w:r>
            <w:r w:rsidRPr="00350182">
              <w:rPr>
                <w:rFonts w:ascii="Times New Roman" w:eastAsia="Times New Roman" w:hAnsi="Times New Roman" w:cs="Times New Roman"/>
              </w:rPr>
              <w:t xml:space="preserve"> понятия по теме, </w:t>
            </w:r>
            <w:r w:rsidRPr="00350182">
              <w:rPr>
                <w:rFonts w:ascii="Times New Roman" w:eastAsia="Times New Roman" w:hAnsi="Times New Roman" w:cs="Times New Roman"/>
                <w:i/>
                <w:iCs/>
              </w:rPr>
              <w:t>систематизировать</w:t>
            </w:r>
            <w:r w:rsidRPr="00350182">
              <w:rPr>
                <w:rFonts w:ascii="Times New Roman" w:eastAsia="Times New Roman" w:hAnsi="Times New Roman" w:cs="Times New Roman"/>
              </w:rPr>
              <w:t xml:space="preserve"> учебный материал</w:t>
            </w:r>
          </w:p>
        </w:tc>
      </w:tr>
      <w:tr w:rsidR="00691877" w:rsidTr="008C295F">
        <w:tc>
          <w:tcPr>
            <w:tcW w:w="520" w:type="dxa"/>
          </w:tcPr>
          <w:p w:rsidR="00691877" w:rsidRPr="00350182" w:rsidRDefault="00691877"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13</w:t>
            </w:r>
          </w:p>
        </w:tc>
        <w:tc>
          <w:tcPr>
            <w:tcW w:w="2528" w:type="dxa"/>
          </w:tcPr>
          <w:p w:rsidR="00691877" w:rsidRPr="00350182" w:rsidRDefault="00691877" w:rsidP="004D0219">
            <w:pPr>
              <w:tabs>
                <w:tab w:val="left" w:pos="426"/>
              </w:tabs>
              <w:ind w:left="160"/>
              <w:rPr>
                <w:rFonts w:ascii="Times New Roman" w:eastAsia="Times New Roman" w:hAnsi="Times New Roman" w:cs="Times New Roman"/>
              </w:rPr>
            </w:pPr>
            <w:r w:rsidRPr="00350182">
              <w:rPr>
                <w:rFonts w:ascii="Times New Roman" w:eastAsia="Times New Roman" w:hAnsi="Times New Roman" w:cs="Times New Roman"/>
              </w:rPr>
              <w:t>Традиции семейного воспитания в России</w:t>
            </w:r>
          </w:p>
        </w:tc>
        <w:tc>
          <w:tcPr>
            <w:tcW w:w="4006" w:type="dxa"/>
          </w:tcPr>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rPr>
              <w:t>Семейные традиции народов России. Межнациональные семьи. Семейное воспитание как трансляция ценностей</w:t>
            </w:r>
          </w:p>
        </w:tc>
        <w:tc>
          <w:tcPr>
            <w:tcW w:w="3891" w:type="dxa"/>
          </w:tcPr>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традиция, </w:t>
            </w:r>
            <w:r w:rsidRPr="00350182">
              <w:rPr>
                <w:rFonts w:ascii="Times New Roman" w:eastAsia="Times New Roman" w:hAnsi="Times New Roman" w:cs="Times New Roman"/>
                <w:i/>
                <w:iCs/>
              </w:rPr>
              <w:t>уметь рассказывать</w:t>
            </w:r>
            <w:r w:rsidRPr="00350182">
              <w:rPr>
                <w:rFonts w:ascii="Times New Roman" w:eastAsia="Times New Roman" w:hAnsi="Times New Roman" w:cs="Times New Roman"/>
              </w:rPr>
              <w:t xml:space="preserve"> о традициях своей семьи, семейных традициях своего народа и других народов России.</w:t>
            </w:r>
          </w:p>
          <w:p w:rsidR="00691877" w:rsidRPr="00350182" w:rsidRDefault="00691877"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 xml:space="preserve">разграничивать </w:t>
            </w:r>
            <w:r w:rsidRPr="00350182">
              <w:rPr>
                <w:rFonts w:ascii="Times New Roman" w:eastAsia="Times New Roman" w:hAnsi="Times New Roman" w:cs="Times New Roman"/>
              </w:rPr>
              <w:t xml:space="preserve">основные понятия по теме. </w:t>
            </w:r>
            <w:r w:rsidRPr="00350182">
              <w:rPr>
                <w:rFonts w:ascii="Times New Roman" w:eastAsia="Times New Roman" w:hAnsi="Times New Roman" w:cs="Times New Roman"/>
                <w:i/>
                <w:iCs/>
              </w:rPr>
              <w:t>Просматривать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раздаточным материалом</w:t>
            </w:r>
          </w:p>
        </w:tc>
      </w:tr>
      <w:tr w:rsidR="003735E6" w:rsidTr="008C295F">
        <w:tc>
          <w:tcPr>
            <w:tcW w:w="520" w:type="dxa"/>
          </w:tcPr>
          <w:p w:rsidR="003735E6" w:rsidRPr="00350182" w:rsidRDefault="003735E6"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14</w:t>
            </w:r>
          </w:p>
        </w:tc>
        <w:tc>
          <w:tcPr>
            <w:tcW w:w="2528" w:type="dxa"/>
          </w:tcPr>
          <w:p w:rsidR="003735E6" w:rsidRPr="00350182" w:rsidRDefault="003735E6" w:rsidP="004D0219">
            <w:pPr>
              <w:tabs>
                <w:tab w:val="left" w:pos="426"/>
              </w:tabs>
              <w:ind w:left="160"/>
              <w:rPr>
                <w:rFonts w:ascii="Times New Roman" w:eastAsia="Times New Roman" w:hAnsi="Times New Roman" w:cs="Times New Roman"/>
              </w:rPr>
            </w:pPr>
            <w:r w:rsidRPr="00350182">
              <w:rPr>
                <w:rFonts w:ascii="Times New Roman" w:eastAsia="Times New Roman" w:hAnsi="Times New Roman" w:cs="Times New Roman"/>
              </w:rPr>
              <w:t>Образ семьи в культуре народов России</w:t>
            </w:r>
          </w:p>
        </w:tc>
        <w:tc>
          <w:tcPr>
            <w:tcW w:w="4006" w:type="dxa"/>
          </w:tcPr>
          <w:p w:rsidR="003735E6" w:rsidRPr="00350182" w:rsidRDefault="003735E6" w:rsidP="004D0219">
            <w:pPr>
              <w:tabs>
                <w:tab w:val="left" w:pos="426"/>
              </w:tabs>
              <w:spacing w:line="252"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Произведения устного поэтического творчества (сказки, поговорки и т. д.) о семье и семейных обязанностях.</w:t>
            </w:r>
            <w:r w:rsidR="00FA368A" w:rsidRPr="00350182">
              <w:rPr>
                <w:rFonts w:ascii="Times New Roman" w:eastAsia="Times New Roman" w:hAnsi="Times New Roman" w:cs="Times New Roman"/>
              </w:rPr>
              <w:t xml:space="preserve"> Семья в литературе и произведениях разных видов искусства</w:t>
            </w:r>
          </w:p>
        </w:tc>
        <w:tc>
          <w:tcPr>
            <w:tcW w:w="3891" w:type="dxa"/>
          </w:tcPr>
          <w:p w:rsidR="003735E6" w:rsidRPr="00350182" w:rsidRDefault="003735E6"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основные фольклорные сюжеты о семье, семейных ценностях.</w:t>
            </w:r>
          </w:p>
          <w:p w:rsidR="003735E6" w:rsidRPr="00350182" w:rsidRDefault="003735E6"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морально-нравственное значение семьи.</w:t>
            </w:r>
            <w:r w:rsidR="00FA368A" w:rsidRPr="00350182">
              <w:rPr>
                <w:rFonts w:ascii="Times New Roman" w:eastAsia="Times New Roman" w:hAnsi="Times New Roman" w:cs="Times New Roman"/>
                <w:i/>
                <w:iCs/>
              </w:rPr>
              <w:t xml:space="preserve"> Работать</w:t>
            </w:r>
            <w:r w:rsidR="00FA368A" w:rsidRPr="00350182">
              <w:rPr>
                <w:rFonts w:ascii="Times New Roman" w:eastAsia="Times New Roman" w:hAnsi="Times New Roman" w:cs="Times New Roman"/>
              </w:rPr>
              <w:t xml:space="preserve"> с научно-популярной литературой, </w:t>
            </w:r>
            <w:r w:rsidR="00FA368A" w:rsidRPr="00350182">
              <w:rPr>
                <w:rFonts w:ascii="Times New Roman" w:eastAsia="Times New Roman" w:hAnsi="Times New Roman" w:cs="Times New Roman"/>
                <w:i/>
                <w:iCs/>
              </w:rPr>
              <w:t>просматривать</w:t>
            </w:r>
            <w:r w:rsidR="00FA368A" w:rsidRPr="00350182">
              <w:rPr>
                <w:rFonts w:ascii="Times New Roman" w:eastAsia="Times New Roman" w:hAnsi="Times New Roman" w:cs="Times New Roman"/>
              </w:rPr>
              <w:t xml:space="preserve"> и </w:t>
            </w:r>
            <w:r w:rsidR="00FA368A" w:rsidRPr="00350182">
              <w:rPr>
                <w:rFonts w:ascii="Times New Roman" w:eastAsia="Times New Roman" w:hAnsi="Times New Roman" w:cs="Times New Roman"/>
                <w:i/>
                <w:iCs/>
              </w:rPr>
              <w:t>анализировать</w:t>
            </w:r>
            <w:r w:rsidR="00FA368A" w:rsidRPr="00350182">
              <w:rPr>
                <w:rFonts w:ascii="Times New Roman" w:eastAsia="Times New Roman" w:hAnsi="Times New Roman" w:cs="Times New Roman"/>
              </w:rPr>
              <w:t xml:space="preserve"> учебные фильмы, </w:t>
            </w:r>
            <w:r w:rsidR="00FA368A" w:rsidRPr="00350182">
              <w:rPr>
                <w:rFonts w:ascii="Times New Roman" w:eastAsia="Times New Roman" w:hAnsi="Times New Roman" w:cs="Times New Roman"/>
                <w:i/>
                <w:iCs/>
              </w:rPr>
              <w:t>систематизировать</w:t>
            </w:r>
            <w:r w:rsidR="00FA368A" w:rsidRPr="00350182">
              <w:rPr>
                <w:rFonts w:ascii="Times New Roman" w:eastAsia="Times New Roman" w:hAnsi="Times New Roman" w:cs="Times New Roman"/>
              </w:rPr>
              <w:t xml:space="preserve"> учебный материал</w:t>
            </w:r>
          </w:p>
        </w:tc>
      </w:tr>
      <w:tr w:rsidR="00FA368A" w:rsidTr="008C295F">
        <w:tc>
          <w:tcPr>
            <w:tcW w:w="520" w:type="dxa"/>
          </w:tcPr>
          <w:p w:rsidR="00FA368A" w:rsidRPr="00350182" w:rsidRDefault="00FA368A"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15</w:t>
            </w:r>
          </w:p>
        </w:tc>
        <w:tc>
          <w:tcPr>
            <w:tcW w:w="2528" w:type="dxa"/>
          </w:tcPr>
          <w:p w:rsidR="00FA368A" w:rsidRPr="00350182" w:rsidRDefault="00FA368A" w:rsidP="004D0219">
            <w:pPr>
              <w:tabs>
                <w:tab w:val="left" w:pos="426"/>
              </w:tabs>
              <w:ind w:firstLine="160"/>
              <w:rPr>
                <w:rFonts w:ascii="Times New Roman" w:eastAsia="Times New Roman" w:hAnsi="Times New Roman" w:cs="Times New Roman"/>
              </w:rPr>
            </w:pPr>
            <w:r w:rsidRPr="00350182">
              <w:rPr>
                <w:rFonts w:ascii="Times New Roman" w:eastAsia="Times New Roman" w:hAnsi="Times New Roman" w:cs="Times New Roman"/>
              </w:rPr>
              <w:t>Труд в истории семьи</w:t>
            </w:r>
          </w:p>
        </w:tc>
        <w:tc>
          <w:tcPr>
            <w:tcW w:w="4006" w:type="dxa"/>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Социальные роли в истории семьи. Роль домашнего труда. Роль нравственных норм в благополучии семьи</w:t>
            </w:r>
          </w:p>
        </w:tc>
        <w:tc>
          <w:tcPr>
            <w:tcW w:w="3891" w:type="dxa"/>
            <w:vAlign w:val="bottom"/>
          </w:tcPr>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что такое «семейный труд», </w:t>
            </w:r>
            <w:r w:rsidRPr="00350182">
              <w:rPr>
                <w:rFonts w:ascii="Times New Roman" w:eastAsia="Times New Roman" w:hAnsi="Times New Roman" w:cs="Times New Roman"/>
                <w:i/>
                <w:iCs/>
              </w:rPr>
              <w:t>сознавать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 xml:space="preserve">характеризовать </w:t>
            </w:r>
            <w:r w:rsidRPr="00350182">
              <w:rPr>
                <w:rFonts w:ascii="Times New Roman" w:eastAsia="Times New Roman" w:hAnsi="Times New Roman" w:cs="Times New Roman"/>
              </w:rPr>
              <w:t>важного общего семейного труда для укрепления целостности семьи.</w:t>
            </w:r>
          </w:p>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самостоятельно работать</w:t>
            </w:r>
            <w:r w:rsidRPr="00350182">
              <w:rPr>
                <w:rFonts w:ascii="Times New Roman" w:eastAsia="Times New Roman" w:hAnsi="Times New Roman" w:cs="Times New Roman"/>
              </w:rPr>
              <w:t xml:space="preserve"> с учебником</w:t>
            </w:r>
          </w:p>
        </w:tc>
      </w:tr>
      <w:tr w:rsidR="00FA368A" w:rsidTr="008C295F">
        <w:tc>
          <w:tcPr>
            <w:tcW w:w="520" w:type="dxa"/>
          </w:tcPr>
          <w:p w:rsidR="00FA368A" w:rsidRPr="00350182" w:rsidRDefault="00FA368A"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16</w:t>
            </w:r>
          </w:p>
        </w:tc>
        <w:tc>
          <w:tcPr>
            <w:tcW w:w="2528" w:type="dxa"/>
          </w:tcPr>
          <w:p w:rsidR="00FA368A" w:rsidRPr="00350182" w:rsidRDefault="00FA368A"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 xml:space="preserve">Семья в современном мире </w:t>
            </w:r>
            <w:r w:rsidRPr="00350182">
              <w:rPr>
                <w:rFonts w:ascii="Times New Roman" w:eastAsia="Times New Roman" w:hAnsi="Times New Roman" w:cs="Times New Roman"/>
                <w:i/>
                <w:iCs/>
              </w:rPr>
              <w:t>(практическое занятие)</w:t>
            </w:r>
          </w:p>
        </w:tc>
        <w:tc>
          <w:tcPr>
            <w:tcW w:w="4006" w:type="dxa"/>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Рассказ о своей семье (с использованием фотографий, книг, писем и др.). Семейное древо. Семейные традиции</w:t>
            </w:r>
          </w:p>
        </w:tc>
        <w:tc>
          <w:tcPr>
            <w:tcW w:w="3891" w:type="dxa"/>
            <w:vAlign w:val="center"/>
          </w:tcPr>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почему важно изучать и хранить историю своей семьи, передавать её следующим поколениям.</w:t>
            </w:r>
          </w:p>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Готовить</w:t>
            </w:r>
            <w:r w:rsidRPr="00350182">
              <w:rPr>
                <w:rFonts w:ascii="Times New Roman" w:eastAsia="Times New Roman" w:hAnsi="Times New Roman" w:cs="Times New Roman"/>
              </w:rPr>
              <w:t xml:space="preserve"> доклад, сообщение; </w:t>
            </w:r>
            <w:r w:rsidRPr="00350182">
              <w:rPr>
                <w:rFonts w:ascii="Times New Roman" w:eastAsia="Times New Roman" w:hAnsi="Times New Roman" w:cs="Times New Roman"/>
                <w:i/>
                <w:iCs/>
              </w:rPr>
              <w:t>создавать</w:t>
            </w:r>
            <w:r w:rsidRPr="00350182">
              <w:rPr>
                <w:rFonts w:ascii="Times New Roman" w:eastAsia="Times New Roman" w:hAnsi="Times New Roman" w:cs="Times New Roman"/>
              </w:rPr>
              <w:t xml:space="preserve"> семейное древо; </w:t>
            </w: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материал из нескольких источников</w:t>
            </w:r>
          </w:p>
        </w:tc>
      </w:tr>
      <w:tr w:rsidR="00FA368A" w:rsidTr="008C295F">
        <w:tc>
          <w:tcPr>
            <w:tcW w:w="520" w:type="dxa"/>
          </w:tcPr>
          <w:p w:rsidR="00FA368A" w:rsidRPr="00350182" w:rsidRDefault="00FA368A" w:rsidP="004D0219">
            <w:pPr>
              <w:tabs>
                <w:tab w:val="left" w:pos="426"/>
              </w:tabs>
              <w:jc w:val="center"/>
              <w:rPr>
                <w:rFonts w:ascii="Times New Roman" w:eastAsia="Times New Roman" w:hAnsi="Times New Roman" w:cs="Times New Roman"/>
              </w:rPr>
            </w:pPr>
          </w:p>
        </w:tc>
        <w:tc>
          <w:tcPr>
            <w:tcW w:w="10425" w:type="dxa"/>
            <w:gridSpan w:val="3"/>
          </w:tcPr>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3. «Духовно-нравственное богатство личности»</w:t>
            </w:r>
          </w:p>
        </w:tc>
      </w:tr>
      <w:tr w:rsidR="00FA368A" w:rsidTr="008C295F">
        <w:tc>
          <w:tcPr>
            <w:tcW w:w="520" w:type="dxa"/>
          </w:tcPr>
          <w:p w:rsidR="00FA368A" w:rsidRPr="00350182" w:rsidRDefault="00FA368A"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17</w:t>
            </w:r>
          </w:p>
        </w:tc>
        <w:tc>
          <w:tcPr>
            <w:tcW w:w="2528" w:type="dxa"/>
          </w:tcPr>
          <w:p w:rsidR="00FA368A" w:rsidRPr="00350182" w:rsidRDefault="00FA368A"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Личность — общество — культура</w:t>
            </w:r>
          </w:p>
        </w:tc>
        <w:tc>
          <w:tcPr>
            <w:tcW w:w="4006" w:type="dxa"/>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w:t>
            </w:r>
            <w:r>
              <w:rPr>
                <w:rFonts w:ascii="Times New Roman" w:eastAsia="Times New Roman" w:hAnsi="Times New Roman" w:cs="Times New Roman"/>
              </w:rPr>
              <w:t>-</w:t>
            </w:r>
            <w:r w:rsidRPr="00350182">
              <w:rPr>
                <w:rFonts w:ascii="Times New Roman" w:eastAsia="Times New Roman" w:hAnsi="Times New Roman" w:cs="Times New Roman"/>
              </w:rPr>
              <w:t>нравственных ценностей</w:t>
            </w:r>
          </w:p>
        </w:tc>
        <w:tc>
          <w:tcPr>
            <w:tcW w:w="3891" w:type="dxa"/>
            <w:vAlign w:val="center"/>
          </w:tcPr>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что такое гуманизм, </w:t>
            </w:r>
            <w:r w:rsidRPr="00350182">
              <w:rPr>
                <w:rFonts w:ascii="Times New Roman" w:eastAsia="Times New Roman" w:hAnsi="Times New Roman" w:cs="Times New Roman"/>
                <w:i/>
                <w:iCs/>
              </w:rPr>
              <w:t>пони</w:t>
            </w:r>
            <w:r w:rsidRPr="00350182">
              <w:rPr>
                <w:rFonts w:ascii="Times New Roman" w:eastAsia="Times New Roman" w:hAnsi="Times New Roman" w:cs="Times New Roman"/>
                <w:i/>
                <w:iCs/>
              </w:rPr>
              <w:softHyphen/>
              <w:t>мать,</w:t>
            </w:r>
            <w:r w:rsidRPr="00350182">
              <w:rPr>
                <w:rFonts w:ascii="Times New Roman" w:eastAsia="Times New Roman" w:hAnsi="Times New Roman" w:cs="Times New Roman"/>
              </w:rPr>
              <w:t xml:space="preserve"> что делает человека человеком и какие проявления людей можно назвать гуманными.</w:t>
            </w:r>
          </w:p>
          <w:p w:rsidR="00FA368A" w:rsidRPr="00350182" w:rsidRDefault="00FA368A"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уметь разграничивать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осваивать</w:t>
            </w:r>
            <w:r w:rsidRPr="00350182">
              <w:rPr>
                <w:rFonts w:ascii="Times New Roman" w:eastAsia="Times New Roman" w:hAnsi="Times New Roman" w:cs="Times New Roman"/>
              </w:rPr>
              <w:t xml:space="preserve"> смысловое чтение (решать текстовые задачи)</w:t>
            </w:r>
          </w:p>
        </w:tc>
      </w:tr>
      <w:tr w:rsidR="00FA368A" w:rsidTr="008C295F">
        <w:tc>
          <w:tcPr>
            <w:tcW w:w="520" w:type="dxa"/>
          </w:tcPr>
          <w:p w:rsidR="00FA368A" w:rsidRPr="00350182" w:rsidRDefault="00FA368A"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18</w:t>
            </w:r>
          </w:p>
        </w:tc>
        <w:tc>
          <w:tcPr>
            <w:tcW w:w="2528" w:type="dxa"/>
          </w:tcPr>
          <w:p w:rsidR="00FA368A" w:rsidRPr="00350182" w:rsidRDefault="00FA368A"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Духовный мир человека. Человек — творец культуры</w:t>
            </w:r>
          </w:p>
        </w:tc>
        <w:tc>
          <w:tcPr>
            <w:tcW w:w="4006" w:type="dxa"/>
            <w:vAlign w:val="center"/>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Культура как духовный мир человека. Мораль. Нравственность. Патриотизм. Реализация ценностей в культуре.</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tc>
        <w:tc>
          <w:tcPr>
            <w:tcW w:w="3891" w:type="dxa"/>
          </w:tcPr>
          <w:p w:rsidR="00FA368A" w:rsidRPr="00350182" w:rsidRDefault="00FA368A"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значение слова «человек» в контексте духовно</w:t>
            </w:r>
            <w:r>
              <w:rPr>
                <w:rFonts w:ascii="Times New Roman" w:eastAsia="Times New Roman" w:hAnsi="Times New Roman" w:cs="Times New Roman"/>
              </w:rPr>
              <w:t>-</w:t>
            </w:r>
            <w:r w:rsidRPr="00350182">
              <w:rPr>
                <w:rFonts w:ascii="Times New Roman" w:eastAsia="Times New Roman" w:hAnsi="Times New Roman" w:cs="Times New Roman"/>
              </w:rPr>
              <w:t>нравственной культуры.</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 объяснения</w:t>
            </w:r>
            <w:r w:rsidRPr="00350182">
              <w:rPr>
                <w:rFonts w:ascii="Times New Roman" w:eastAsia="Times New Roman" w:hAnsi="Times New Roman" w:cs="Times New Roman"/>
              </w:rPr>
              <w:t xml:space="preserve">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уметь понимать </w:t>
            </w:r>
            <w:r w:rsidRPr="00350182">
              <w:rPr>
                <w:rFonts w:ascii="Times New Roman" w:eastAsia="Times New Roman" w:hAnsi="Times New Roman" w:cs="Times New Roman"/>
              </w:rPr>
              <w:t xml:space="preserve">и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основные понятия по теме</w:t>
            </w:r>
          </w:p>
        </w:tc>
      </w:tr>
      <w:tr w:rsidR="00FA368A" w:rsidTr="008C295F">
        <w:tc>
          <w:tcPr>
            <w:tcW w:w="520" w:type="dxa"/>
          </w:tcPr>
          <w:p w:rsidR="00FA368A" w:rsidRPr="00350182" w:rsidRDefault="00FA368A"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19</w:t>
            </w:r>
          </w:p>
        </w:tc>
        <w:tc>
          <w:tcPr>
            <w:tcW w:w="2528" w:type="dxa"/>
          </w:tcPr>
          <w:p w:rsidR="00FA368A" w:rsidRPr="00350182" w:rsidRDefault="00FA368A"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Личность и духовно-нрав</w:t>
            </w:r>
            <w:r w:rsidRPr="00350182">
              <w:rPr>
                <w:rFonts w:ascii="Times New Roman" w:eastAsia="Times New Roman" w:hAnsi="Times New Roman" w:cs="Times New Roman"/>
              </w:rPr>
              <w:softHyphen/>
              <w:t>ственные ценности</w:t>
            </w:r>
          </w:p>
        </w:tc>
        <w:tc>
          <w:tcPr>
            <w:tcW w:w="4006" w:type="dxa"/>
          </w:tcPr>
          <w:p w:rsidR="00FA368A" w:rsidRPr="00350182" w:rsidRDefault="00FA368A"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Мораль и нравственность в жизни человека. Взаимопомощь, сострадание, милосердие, любовь, дружба, коллективизм, патриотизм, любовь к близким</w:t>
            </w:r>
          </w:p>
        </w:tc>
        <w:tc>
          <w:tcPr>
            <w:tcW w:w="3891" w:type="dxa"/>
            <w:vAlign w:val="center"/>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мораль и нравственность, любовь к близким.</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Показывать</w:t>
            </w:r>
            <w:r w:rsidRPr="00350182">
              <w:rPr>
                <w:rFonts w:ascii="Times New Roman" w:eastAsia="Times New Roman" w:hAnsi="Times New Roman" w:cs="Times New Roman"/>
              </w:rPr>
              <w:t xml:space="preserve"> на примерах важность таких ценностей как взаимопомощь, сострадание, милосердие, любовь, дружба и др.</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определять</w:t>
            </w:r>
            <w:r w:rsidRPr="00350182">
              <w:rPr>
                <w:rFonts w:ascii="Times New Roman" w:eastAsia="Times New Roman" w:hAnsi="Times New Roman" w:cs="Times New Roman"/>
              </w:rPr>
              <w:t xml:space="preserve"> основные понятия,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текстовые задачи,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w:t>
            </w:r>
          </w:p>
        </w:tc>
      </w:tr>
      <w:tr w:rsidR="00FA368A" w:rsidTr="008C295F">
        <w:tc>
          <w:tcPr>
            <w:tcW w:w="520" w:type="dxa"/>
          </w:tcPr>
          <w:p w:rsidR="00FA368A" w:rsidRPr="00350182" w:rsidRDefault="00FA368A" w:rsidP="004D0219">
            <w:pPr>
              <w:tabs>
                <w:tab w:val="left" w:pos="426"/>
              </w:tabs>
              <w:spacing w:before="80"/>
              <w:rPr>
                <w:rFonts w:ascii="Times New Roman" w:eastAsia="Times New Roman" w:hAnsi="Times New Roman" w:cs="Times New Roman"/>
              </w:rPr>
            </w:pPr>
          </w:p>
        </w:tc>
        <w:tc>
          <w:tcPr>
            <w:tcW w:w="10425" w:type="dxa"/>
            <w:gridSpan w:val="3"/>
          </w:tcPr>
          <w:p w:rsidR="00FA368A" w:rsidRPr="00350182" w:rsidRDefault="00FA368A" w:rsidP="004D0219">
            <w:pPr>
              <w:tabs>
                <w:tab w:val="left" w:pos="426"/>
              </w:tabs>
              <w:spacing w:line="254" w:lineRule="auto"/>
              <w:ind w:left="160"/>
              <w:jc w:val="both"/>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4. «Культурное единство России»</w:t>
            </w:r>
          </w:p>
        </w:tc>
      </w:tr>
      <w:tr w:rsidR="00FA368A" w:rsidTr="008C295F">
        <w:tc>
          <w:tcPr>
            <w:tcW w:w="520" w:type="dxa"/>
          </w:tcPr>
          <w:p w:rsidR="00FA368A" w:rsidRPr="00350182" w:rsidRDefault="00FA368A" w:rsidP="004D0219">
            <w:pPr>
              <w:tabs>
                <w:tab w:val="left" w:pos="426"/>
              </w:tabs>
              <w:spacing w:before="100"/>
              <w:jc w:val="center"/>
              <w:rPr>
                <w:rFonts w:ascii="Times New Roman" w:eastAsia="Times New Roman" w:hAnsi="Times New Roman" w:cs="Times New Roman"/>
              </w:rPr>
            </w:pPr>
            <w:r w:rsidRPr="00350182">
              <w:rPr>
                <w:rFonts w:ascii="Times New Roman" w:eastAsia="Times New Roman" w:hAnsi="Times New Roman" w:cs="Times New Roman"/>
              </w:rPr>
              <w:t>20</w:t>
            </w:r>
          </w:p>
        </w:tc>
        <w:tc>
          <w:tcPr>
            <w:tcW w:w="2528" w:type="dxa"/>
          </w:tcPr>
          <w:p w:rsidR="00FA368A" w:rsidRPr="00350182" w:rsidRDefault="00FA368A" w:rsidP="004D0219">
            <w:pPr>
              <w:tabs>
                <w:tab w:val="left" w:pos="426"/>
              </w:tabs>
              <w:spacing w:before="100" w:line="257" w:lineRule="auto"/>
              <w:ind w:left="160"/>
              <w:rPr>
                <w:rFonts w:ascii="Times New Roman" w:eastAsia="Times New Roman" w:hAnsi="Times New Roman" w:cs="Times New Roman"/>
              </w:rPr>
            </w:pPr>
            <w:r w:rsidRPr="00350182">
              <w:rPr>
                <w:rFonts w:ascii="Times New Roman" w:eastAsia="Times New Roman" w:hAnsi="Times New Roman" w:cs="Times New Roman"/>
              </w:rPr>
              <w:t>Историческая память как духовно-нравственная ценность</w:t>
            </w:r>
          </w:p>
        </w:tc>
        <w:tc>
          <w:tcPr>
            <w:tcW w:w="4006" w:type="dxa"/>
          </w:tcPr>
          <w:p w:rsidR="00FA368A" w:rsidRPr="00350182" w:rsidRDefault="00FA368A" w:rsidP="004D0219">
            <w:pPr>
              <w:tabs>
                <w:tab w:val="left" w:pos="426"/>
              </w:tabs>
              <w:spacing w:before="10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w:t>
            </w:r>
            <w:r w:rsidRPr="00350182">
              <w:rPr>
                <w:rFonts w:ascii="Times New Roman" w:eastAsia="Times New Roman" w:hAnsi="Times New Roman" w:cs="Times New Roman"/>
              </w:rPr>
              <w:softHyphen/>
              <w:t>фикации. Преемственность поколений</w:t>
            </w:r>
          </w:p>
        </w:tc>
        <w:tc>
          <w:tcPr>
            <w:tcW w:w="3891" w:type="dxa"/>
            <w:vAlign w:val="center"/>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смысл термина «исто</w:t>
            </w:r>
            <w:r w:rsidRPr="00350182">
              <w:rPr>
                <w:rFonts w:ascii="Times New Roman" w:eastAsia="Times New Roman" w:hAnsi="Times New Roman" w:cs="Times New Roman"/>
              </w:rPr>
              <w:softHyphen/>
              <w:t xml:space="preserve">рия»,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важность изучения истории.</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историческая память, как история каждой семьи связана с историей страны.</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выделять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определять</w:t>
            </w:r>
            <w:r w:rsidRPr="00350182">
              <w:rPr>
                <w:rFonts w:ascii="Times New Roman" w:eastAsia="Times New Roman" w:hAnsi="Times New Roman" w:cs="Times New Roman"/>
              </w:rPr>
              <w:t xml:space="preserve"> основные понятия,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w:t>
            </w:r>
          </w:p>
        </w:tc>
      </w:tr>
      <w:tr w:rsidR="00FA368A" w:rsidTr="008C295F">
        <w:tc>
          <w:tcPr>
            <w:tcW w:w="520" w:type="dxa"/>
          </w:tcPr>
          <w:p w:rsidR="00FA368A" w:rsidRPr="00350182" w:rsidRDefault="00FA368A" w:rsidP="004D0219">
            <w:pPr>
              <w:tabs>
                <w:tab w:val="left" w:pos="426"/>
              </w:tabs>
              <w:spacing w:before="100"/>
              <w:jc w:val="center"/>
              <w:rPr>
                <w:rFonts w:ascii="Times New Roman" w:eastAsia="Times New Roman" w:hAnsi="Times New Roman" w:cs="Times New Roman"/>
              </w:rPr>
            </w:pPr>
            <w:r w:rsidRPr="00350182">
              <w:rPr>
                <w:rFonts w:ascii="Times New Roman" w:eastAsia="Times New Roman" w:hAnsi="Times New Roman" w:cs="Times New Roman"/>
              </w:rPr>
              <w:t>21</w:t>
            </w:r>
          </w:p>
        </w:tc>
        <w:tc>
          <w:tcPr>
            <w:tcW w:w="2528" w:type="dxa"/>
          </w:tcPr>
          <w:p w:rsidR="00FA368A" w:rsidRPr="00350182" w:rsidRDefault="00FA368A" w:rsidP="004D0219">
            <w:pPr>
              <w:tabs>
                <w:tab w:val="left" w:pos="426"/>
              </w:tabs>
              <w:spacing w:before="100" w:line="257" w:lineRule="auto"/>
              <w:ind w:left="160"/>
              <w:rPr>
                <w:rFonts w:ascii="Times New Roman" w:eastAsia="Times New Roman" w:hAnsi="Times New Roman" w:cs="Times New Roman"/>
              </w:rPr>
            </w:pPr>
            <w:r w:rsidRPr="00350182">
              <w:rPr>
                <w:rFonts w:ascii="Times New Roman" w:eastAsia="Times New Roman" w:hAnsi="Times New Roman" w:cs="Times New Roman"/>
              </w:rPr>
              <w:t>Литература как язык куль</w:t>
            </w:r>
            <w:r w:rsidRPr="00350182">
              <w:rPr>
                <w:rFonts w:ascii="Times New Roman" w:eastAsia="Times New Roman" w:hAnsi="Times New Roman" w:cs="Times New Roman"/>
              </w:rPr>
              <w:softHyphen/>
              <w:t>туры</w:t>
            </w:r>
          </w:p>
        </w:tc>
        <w:tc>
          <w:tcPr>
            <w:tcW w:w="4006" w:type="dxa"/>
          </w:tcPr>
          <w:p w:rsidR="00FA368A" w:rsidRPr="00350182" w:rsidRDefault="00FA368A" w:rsidP="004D0219">
            <w:pPr>
              <w:tabs>
                <w:tab w:val="left" w:pos="426"/>
              </w:tabs>
              <w:spacing w:before="10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tc>
        <w:tc>
          <w:tcPr>
            <w:tcW w:w="3891" w:type="dxa"/>
            <w:vAlign w:val="center"/>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особенности литературы, её отличия от других видов художественного творчества.</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средства выражения духовного мира человека, его морали и нравственности в произведениях литературы.</w:t>
            </w:r>
          </w:p>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художественной литературой, изучать и анализировать источники</w:t>
            </w:r>
          </w:p>
        </w:tc>
      </w:tr>
      <w:tr w:rsidR="00FA368A" w:rsidTr="008C295F">
        <w:tc>
          <w:tcPr>
            <w:tcW w:w="520" w:type="dxa"/>
          </w:tcPr>
          <w:p w:rsidR="00FA368A" w:rsidRPr="00350182" w:rsidRDefault="00FA368A" w:rsidP="004D0219">
            <w:pPr>
              <w:tabs>
                <w:tab w:val="left" w:pos="426"/>
              </w:tabs>
              <w:spacing w:before="100"/>
              <w:jc w:val="center"/>
              <w:rPr>
                <w:rFonts w:ascii="Times New Roman" w:eastAsia="Times New Roman" w:hAnsi="Times New Roman" w:cs="Times New Roman"/>
              </w:rPr>
            </w:pPr>
            <w:r w:rsidRPr="00350182">
              <w:rPr>
                <w:rFonts w:ascii="Times New Roman" w:eastAsia="Times New Roman" w:hAnsi="Times New Roman" w:cs="Times New Roman"/>
              </w:rPr>
              <w:t>22</w:t>
            </w:r>
          </w:p>
        </w:tc>
        <w:tc>
          <w:tcPr>
            <w:tcW w:w="2528" w:type="dxa"/>
          </w:tcPr>
          <w:p w:rsidR="00FA368A" w:rsidRPr="00350182" w:rsidRDefault="00FA368A" w:rsidP="004D0219">
            <w:pPr>
              <w:tabs>
                <w:tab w:val="left" w:pos="426"/>
              </w:tabs>
              <w:spacing w:before="100"/>
              <w:ind w:firstLine="160"/>
              <w:rPr>
                <w:rFonts w:ascii="Times New Roman" w:eastAsia="Times New Roman" w:hAnsi="Times New Roman" w:cs="Times New Roman"/>
              </w:rPr>
            </w:pPr>
            <w:r w:rsidRPr="00350182">
              <w:rPr>
                <w:rFonts w:ascii="Times New Roman" w:eastAsia="Times New Roman" w:hAnsi="Times New Roman" w:cs="Times New Roman"/>
              </w:rPr>
              <w:t>Взаимовлияние культур</w:t>
            </w:r>
          </w:p>
        </w:tc>
        <w:tc>
          <w:tcPr>
            <w:tcW w:w="4006" w:type="dxa"/>
            <w:vAlign w:val="center"/>
          </w:tcPr>
          <w:p w:rsidR="00FA368A" w:rsidRPr="00350182" w:rsidRDefault="00FA368A" w:rsidP="004D0219">
            <w:pPr>
              <w:tabs>
                <w:tab w:val="left" w:pos="426"/>
                <w:tab w:val="left" w:pos="2008"/>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Взаимодействие</w:t>
            </w:r>
            <w:r w:rsidRPr="00350182">
              <w:rPr>
                <w:rFonts w:ascii="Times New Roman" w:eastAsia="Times New Roman" w:hAnsi="Times New Roman" w:cs="Times New Roman"/>
              </w:rPr>
              <w:tab/>
              <w:t>культур.</w:t>
            </w:r>
          </w:p>
          <w:p w:rsidR="00FA368A" w:rsidRPr="00350182" w:rsidRDefault="00FA368A"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tc>
        <w:tc>
          <w:tcPr>
            <w:tcW w:w="3891" w:type="dxa"/>
            <w:vAlign w:val="center"/>
          </w:tcPr>
          <w:p w:rsidR="00FA368A" w:rsidRPr="00350182" w:rsidRDefault="00FA368A"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Иметь представление</w:t>
            </w:r>
            <w:r w:rsidRPr="00350182">
              <w:rPr>
                <w:rFonts w:ascii="Times New Roman" w:eastAsia="Times New Roman" w:hAnsi="Times New Roman" w:cs="Times New Roman"/>
              </w:rPr>
              <w:t xml:space="preserve"> о значении терминов «взаимодействие культур», «культурный обмен».</w:t>
            </w:r>
            <w:r w:rsidRPr="00350182">
              <w:rPr>
                <w:rFonts w:ascii="Times New Roman" w:eastAsia="Times New Roman" w:hAnsi="Times New Roman" w:cs="Times New Roman"/>
                <w:i/>
                <w:iCs/>
              </w:rPr>
              <w:t xml:space="preserve"> 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важность сохранения культурного наследия.</w:t>
            </w:r>
          </w:p>
          <w:p w:rsidR="00FA368A" w:rsidRPr="00350182" w:rsidRDefault="00FA368A"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 xml:space="preserve">понимать </w:t>
            </w:r>
            <w:r w:rsidRPr="00350182">
              <w:rPr>
                <w:rFonts w:ascii="Times New Roman" w:eastAsia="Times New Roman" w:hAnsi="Times New Roman" w:cs="Times New Roman"/>
                <w:i/>
                <w:iCs/>
                <w:smallCaps/>
                <w:lang w:val="en-US" w:eastAsia="en-US" w:bidi="en-US"/>
              </w:rPr>
              <w:t>vl</w:t>
            </w:r>
            <w:r w:rsidRPr="00350182">
              <w:rPr>
                <w:rFonts w:ascii="Times New Roman" w:eastAsia="Times New Roman" w:hAnsi="Times New Roman" w:cs="Times New Roman"/>
                <w:i/>
                <w:iCs/>
                <w:lang w:eastAsia="en-US" w:bidi="en-US"/>
              </w:rPr>
              <w:t xml:space="preserve">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материал по нескольким источникам</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23</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Духовно-нравственные ценности российского народа</w:t>
            </w:r>
          </w:p>
        </w:tc>
        <w:tc>
          <w:tcPr>
            <w:tcW w:w="4006"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w:t>
            </w:r>
            <w:r w:rsidRPr="00350182">
              <w:rPr>
                <w:rFonts w:ascii="Times New Roman" w:eastAsia="Times New Roman" w:hAnsi="Times New Roman" w:cs="Times New Roman"/>
              </w:rPr>
              <w:softHyphen/>
              <w:t>ственность поколений, единство народов России</w:t>
            </w:r>
          </w:p>
        </w:tc>
        <w:tc>
          <w:tcPr>
            <w:tcW w:w="3891"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значение основных понятий, отражающих духовно-нравственные ценности.</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Осознавать</w:t>
            </w:r>
            <w:r w:rsidRPr="00350182">
              <w:rPr>
                <w:rFonts w:ascii="Times New Roman" w:eastAsia="Times New Roman" w:hAnsi="Times New Roman" w:cs="Times New Roman"/>
              </w:rPr>
              <w:t xml:space="preserve"> их и </w:t>
            </w:r>
            <w:r w:rsidRPr="00350182">
              <w:rPr>
                <w:rFonts w:ascii="Times New Roman" w:eastAsia="Times New Roman" w:hAnsi="Times New Roman" w:cs="Times New Roman"/>
                <w:i/>
                <w:iCs/>
              </w:rPr>
              <w:t>защищать</w:t>
            </w:r>
            <w:r w:rsidRPr="00350182">
              <w:rPr>
                <w:rFonts w:ascii="Times New Roman" w:eastAsia="Times New Roman" w:hAnsi="Times New Roman" w:cs="Times New Roman"/>
              </w:rPr>
              <w:t xml:space="preserve"> в качестве базовых общегражданских ценностей российского общества.</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(смысловое чтение)</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24</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Регионы России: культурное многообразие</w:t>
            </w:r>
          </w:p>
        </w:tc>
        <w:tc>
          <w:tcPr>
            <w:tcW w:w="4006" w:type="dxa"/>
          </w:tcPr>
          <w:p w:rsidR="00542CDC" w:rsidRPr="00350182" w:rsidRDefault="00542CDC"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Исторические и социальные причины культурного разнообразия. Каждый регион уникален. Малая Родина — часть общего Отечества</w:t>
            </w:r>
          </w:p>
        </w:tc>
        <w:tc>
          <w:tcPr>
            <w:tcW w:w="3891" w:type="dxa"/>
          </w:tcPr>
          <w:p w:rsidR="00542CDC" w:rsidRPr="00350182" w:rsidRDefault="00542CDC"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принципы федеративного устройства России,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понятие «полиэтничность».</w:t>
            </w:r>
            <w:r w:rsidRPr="00350182">
              <w:rPr>
                <w:rFonts w:ascii="Times New Roman" w:eastAsia="Times New Roman" w:hAnsi="Times New Roman" w:cs="Times New Roman"/>
                <w:i/>
                <w:iCs/>
              </w:rPr>
              <w:t xml:space="preserve"> Понимать</w:t>
            </w:r>
            <w:r w:rsidRPr="00350182">
              <w:rPr>
                <w:rFonts w:ascii="Times New Roman" w:eastAsia="Times New Roman" w:hAnsi="Times New Roman" w:cs="Times New Roman"/>
              </w:rPr>
              <w:t xml:space="preserve"> ценность многообразия культурных укладов народов России. </w:t>
            </w:r>
            <w:r w:rsidRPr="00350182">
              <w:rPr>
                <w:rFonts w:ascii="Times New Roman" w:eastAsia="Times New Roman" w:hAnsi="Times New Roman" w:cs="Times New Roman"/>
                <w:i/>
                <w:iCs/>
              </w:rPr>
              <w:t>Уметь рассказывать</w:t>
            </w:r>
            <w:r w:rsidRPr="00350182">
              <w:rPr>
                <w:rFonts w:ascii="Times New Roman" w:eastAsia="Times New Roman" w:hAnsi="Times New Roman" w:cs="Times New Roman"/>
              </w:rPr>
              <w:t xml:space="preserve"> о культурном своеобразии своей малой родины.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источниками</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25</w:t>
            </w:r>
          </w:p>
        </w:tc>
        <w:tc>
          <w:tcPr>
            <w:tcW w:w="2528" w:type="dxa"/>
          </w:tcPr>
          <w:p w:rsidR="00542CDC" w:rsidRPr="00350182" w:rsidRDefault="00542CDC" w:rsidP="004D0219">
            <w:pPr>
              <w:tabs>
                <w:tab w:val="left" w:pos="426"/>
              </w:tabs>
              <w:ind w:left="160"/>
              <w:rPr>
                <w:rFonts w:ascii="Times New Roman" w:eastAsia="Times New Roman" w:hAnsi="Times New Roman" w:cs="Times New Roman"/>
              </w:rPr>
            </w:pPr>
            <w:r w:rsidRPr="00350182">
              <w:rPr>
                <w:rFonts w:ascii="Times New Roman" w:eastAsia="Times New Roman" w:hAnsi="Times New Roman" w:cs="Times New Roman"/>
              </w:rPr>
              <w:t>Праздники в культуре народов России</w:t>
            </w:r>
          </w:p>
        </w:tc>
        <w:tc>
          <w:tcPr>
            <w:tcW w:w="4006"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tc>
        <w:tc>
          <w:tcPr>
            <w:tcW w:w="3891" w:type="dxa"/>
            <w:vAlign w:val="center"/>
          </w:tcPr>
          <w:p w:rsidR="00542CDC" w:rsidRPr="00350182" w:rsidRDefault="00542CDC"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«народный праздник».</w:t>
            </w:r>
          </w:p>
          <w:p w:rsidR="00542CDC" w:rsidRPr="00350182" w:rsidRDefault="00542CDC"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Уметь рассказывать</w:t>
            </w:r>
            <w:r w:rsidRPr="00350182">
              <w:rPr>
                <w:rFonts w:ascii="Times New Roman" w:eastAsia="Times New Roman" w:hAnsi="Times New Roman" w:cs="Times New Roman"/>
              </w:rPr>
              <w:t xml:space="preserve"> о праздничных традициях разных народов и своей семьи.</w:t>
            </w:r>
          </w:p>
          <w:p w:rsidR="00542CDC" w:rsidRPr="00350182" w:rsidRDefault="00542CDC"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нравственный смысл народного праздника.</w:t>
            </w:r>
          </w:p>
          <w:p w:rsidR="00542CDC" w:rsidRPr="00350182" w:rsidRDefault="00542CDC"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просматривать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26</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Памятники в культуре народов России</w:t>
            </w:r>
          </w:p>
        </w:tc>
        <w:tc>
          <w:tcPr>
            <w:tcW w:w="4006"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Памятники как часть культуры: исторические, художественные, архитектурные.</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Культура как память. Музеи. Храмы. Дворцы. Исторические здания как свидетели истории. Архитектура и духовно-нравственные ценности народов России</w:t>
            </w:r>
          </w:p>
        </w:tc>
        <w:tc>
          <w:tcPr>
            <w:tcW w:w="3891" w:type="dxa"/>
            <w:vAlign w:val="center"/>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Устанавливать связь</w:t>
            </w:r>
            <w:r w:rsidRPr="00350182">
              <w:rPr>
                <w:rFonts w:ascii="Times New Roman" w:eastAsia="Times New Roman" w:hAnsi="Times New Roman" w:cs="Times New Roman"/>
              </w:rPr>
              <w:t xml:space="preserve"> между историей памятника и историей края. </w:t>
            </w: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памятники истории и культуры.</w:t>
            </w:r>
          </w:p>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нравственный и научный смысл краеведческой работы.</w:t>
            </w:r>
          </w:p>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просматривать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27</w:t>
            </w:r>
          </w:p>
        </w:tc>
        <w:tc>
          <w:tcPr>
            <w:tcW w:w="2528" w:type="dxa"/>
          </w:tcPr>
          <w:p w:rsidR="00542CDC" w:rsidRPr="00350182" w:rsidRDefault="00542CDC" w:rsidP="004D0219">
            <w:pPr>
              <w:tabs>
                <w:tab w:val="left" w:pos="426"/>
              </w:tabs>
              <w:ind w:left="160"/>
              <w:rPr>
                <w:rFonts w:ascii="Times New Roman" w:eastAsia="Times New Roman" w:hAnsi="Times New Roman" w:cs="Times New Roman"/>
              </w:rPr>
            </w:pPr>
            <w:r w:rsidRPr="00350182">
              <w:rPr>
                <w:rFonts w:ascii="Times New Roman" w:eastAsia="Times New Roman" w:hAnsi="Times New Roman" w:cs="Times New Roman"/>
              </w:rPr>
              <w:t>Музыкальная культура на</w:t>
            </w:r>
            <w:r w:rsidRPr="00350182">
              <w:rPr>
                <w:rFonts w:ascii="Times New Roman" w:eastAsia="Times New Roman" w:hAnsi="Times New Roman" w:cs="Times New Roman"/>
              </w:rPr>
              <w:softHyphen/>
              <w:t>родов России</w:t>
            </w:r>
          </w:p>
        </w:tc>
        <w:tc>
          <w:tcPr>
            <w:tcW w:w="4006" w:type="dxa"/>
          </w:tcPr>
          <w:p w:rsidR="00542CDC" w:rsidRPr="00350182" w:rsidRDefault="00542CDC" w:rsidP="004D0219">
            <w:pPr>
              <w:tabs>
                <w:tab w:val="left" w:pos="426"/>
                <w:tab w:val="left" w:pos="1542"/>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Музыка. Музыкальные произведения. Музыка как форма выражения эмоциональных связей между людьми. Народные</w:t>
            </w:r>
            <w:r w:rsidRPr="00350182">
              <w:rPr>
                <w:rFonts w:ascii="Times New Roman" w:eastAsia="Times New Roman" w:hAnsi="Times New Roman" w:cs="Times New Roman"/>
              </w:rPr>
              <w:tab/>
              <w:t>инструменты.</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История народа в его музыке и инструментах</w:t>
            </w:r>
          </w:p>
        </w:tc>
        <w:tc>
          <w:tcPr>
            <w:tcW w:w="3891"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особенности музыки как вида искусства.</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называть</w:t>
            </w:r>
            <w:r w:rsidRPr="00350182">
              <w:rPr>
                <w:rFonts w:ascii="Times New Roman" w:eastAsia="Times New Roman" w:hAnsi="Times New Roman" w:cs="Times New Roman"/>
              </w:rPr>
              <w:t xml:space="preserve"> основные темы музыкального творчества народов России,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как история народа отражается в его музыке.</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просматривать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28</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Изобразительное искусство народов России</w:t>
            </w:r>
          </w:p>
        </w:tc>
        <w:tc>
          <w:tcPr>
            <w:tcW w:w="4006" w:type="dxa"/>
          </w:tcPr>
          <w:p w:rsidR="00542CDC" w:rsidRPr="00350182" w:rsidRDefault="00542CDC" w:rsidP="004D0219">
            <w:pPr>
              <w:tabs>
                <w:tab w:val="left" w:pos="426"/>
                <w:tab w:val="left" w:pos="1739"/>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w:t>
            </w:r>
            <w:r w:rsidRPr="00350182">
              <w:rPr>
                <w:rFonts w:ascii="Times New Roman" w:eastAsia="Times New Roman" w:hAnsi="Times New Roman" w:cs="Times New Roman"/>
              </w:rPr>
              <w:tab/>
              <w:t>орнаменты.</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Живопись, графика. Выдающиеся художники разных народов России</w:t>
            </w:r>
          </w:p>
        </w:tc>
        <w:tc>
          <w:tcPr>
            <w:tcW w:w="3891"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особенности изобразительного искусства как вида художественного творчества.</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обосновывать</w:t>
            </w:r>
            <w:r w:rsidRPr="00350182">
              <w:rPr>
                <w:rFonts w:ascii="Times New Roman" w:eastAsia="Times New Roman" w:hAnsi="Times New Roman" w:cs="Times New Roman"/>
              </w:rPr>
              <w:t xml:space="preserve"> важность искусства как формы трансляции культурных ценностей.</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называть</w:t>
            </w:r>
            <w:r w:rsidRPr="00350182">
              <w:rPr>
                <w:rFonts w:ascii="Times New Roman" w:eastAsia="Times New Roman" w:hAnsi="Times New Roman" w:cs="Times New Roman"/>
              </w:rPr>
              <w:t xml:space="preserve"> основные темы искусства народов России.</w:t>
            </w:r>
          </w:p>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просматривать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29</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Фольклор и литература народов России</w:t>
            </w:r>
          </w:p>
        </w:tc>
        <w:tc>
          <w:tcPr>
            <w:tcW w:w="4006" w:type="dxa"/>
          </w:tcPr>
          <w:p w:rsidR="00542CDC" w:rsidRPr="00350182" w:rsidRDefault="00542CDC"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tc>
        <w:tc>
          <w:tcPr>
            <w:tcW w:w="3891" w:type="dxa"/>
          </w:tcPr>
          <w:p w:rsidR="00542CDC" w:rsidRPr="00350182" w:rsidRDefault="00542CDC"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что такое национальная литература.</w:t>
            </w:r>
            <w:r w:rsidRPr="00350182">
              <w:rPr>
                <w:rFonts w:ascii="Times New Roman" w:eastAsia="Times New Roman" w:hAnsi="Times New Roman" w:cs="Times New Roman"/>
                <w:i/>
                <w:iCs/>
              </w:rPr>
              <w:t xml:space="preserve"> Объяснять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показывать</w:t>
            </w:r>
            <w:r w:rsidRPr="00350182">
              <w:rPr>
                <w:rFonts w:ascii="Times New Roman" w:eastAsia="Times New Roman" w:hAnsi="Times New Roman" w:cs="Times New Roman"/>
              </w:rPr>
              <w:t xml:space="preserve"> на примерах, как произведения фольклора отражают историю народа, его духовнонравственные ценности.</w:t>
            </w:r>
          </w:p>
          <w:p w:rsidR="00542CDC" w:rsidRPr="00350182" w:rsidRDefault="00542CDC"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материал из нескольким источникам,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текстовые задачи,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30</w:t>
            </w:r>
          </w:p>
        </w:tc>
        <w:tc>
          <w:tcPr>
            <w:tcW w:w="2528" w:type="dxa"/>
          </w:tcPr>
          <w:p w:rsidR="00542CDC" w:rsidRPr="00350182" w:rsidRDefault="00542CDC"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rPr>
              <w:t xml:space="preserve">Бытовые традиции народов России: пища, одежда, дом </w:t>
            </w:r>
            <w:r w:rsidRPr="00350182">
              <w:rPr>
                <w:rFonts w:ascii="Times New Roman" w:eastAsia="Times New Roman" w:hAnsi="Times New Roman" w:cs="Times New Roman"/>
                <w:i/>
                <w:iCs/>
              </w:rPr>
              <w:t>(практическое занятие)</w:t>
            </w:r>
          </w:p>
        </w:tc>
        <w:tc>
          <w:tcPr>
            <w:tcW w:w="4006" w:type="dxa"/>
            <w:vAlign w:val="center"/>
          </w:tcPr>
          <w:p w:rsidR="00542CDC" w:rsidRPr="00350182" w:rsidRDefault="00542CDC" w:rsidP="004D0219">
            <w:pPr>
              <w:tabs>
                <w:tab w:val="left" w:pos="426"/>
                <w:tab w:val="left" w:pos="914"/>
                <w:tab w:val="left" w:pos="1696"/>
                <w:tab w:val="left" w:pos="2171"/>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Рассказ о бытовых традициях своей семьи, народа, реги</w:t>
            </w:r>
            <w:r>
              <w:rPr>
                <w:rFonts w:ascii="Times New Roman" w:eastAsia="Times New Roman" w:hAnsi="Times New Roman" w:cs="Times New Roman"/>
              </w:rPr>
              <w:t>о</w:t>
            </w:r>
            <w:r w:rsidRPr="00350182">
              <w:rPr>
                <w:rFonts w:ascii="Times New Roman" w:eastAsia="Times New Roman" w:hAnsi="Times New Roman" w:cs="Times New Roman"/>
              </w:rPr>
              <w:t>на. Доклад с использованием разнообразного зрительного</w:t>
            </w:r>
            <w:r w:rsidRPr="00350182">
              <w:rPr>
                <w:rFonts w:ascii="Times New Roman" w:eastAsia="Times New Roman" w:hAnsi="Times New Roman" w:cs="Times New Roman"/>
              </w:rPr>
              <w:tab/>
              <w:t>ряда</w:t>
            </w:r>
            <w:r w:rsidRPr="00350182">
              <w:rPr>
                <w:rFonts w:ascii="Times New Roman" w:eastAsia="Times New Roman" w:hAnsi="Times New Roman" w:cs="Times New Roman"/>
              </w:rPr>
              <w:tab/>
              <w:t>и</w:t>
            </w:r>
            <w:r w:rsidRPr="00350182">
              <w:rPr>
                <w:rFonts w:ascii="Times New Roman" w:eastAsia="Times New Roman" w:hAnsi="Times New Roman" w:cs="Times New Roman"/>
              </w:rPr>
              <w:tab/>
              <w:t>других</w:t>
            </w:r>
          </w:p>
          <w:p w:rsidR="00542CDC" w:rsidRPr="00350182" w:rsidRDefault="00542CDC" w:rsidP="004D0219">
            <w:pPr>
              <w:tabs>
                <w:tab w:val="left" w:pos="426"/>
              </w:tabs>
              <w:spacing w:line="254" w:lineRule="auto"/>
              <w:ind w:firstLine="160"/>
              <w:rPr>
                <w:rFonts w:ascii="Times New Roman" w:eastAsia="Times New Roman" w:hAnsi="Times New Roman" w:cs="Times New Roman"/>
              </w:rPr>
            </w:pPr>
            <w:r w:rsidRPr="00350182">
              <w:rPr>
                <w:rFonts w:ascii="Times New Roman" w:eastAsia="Times New Roman" w:hAnsi="Times New Roman" w:cs="Times New Roman"/>
              </w:rPr>
              <w:t>источников</w:t>
            </w:r>
          </w:p>
        </w:tc>
        <w:tc>
          <w:tcPr>
            <w:tcW w:w="3891" w:type="dxa"/>
            <w:vAlign w:val="center"/>
          </w:tcPr>
          <w:p w:rsidR="00542CDC" w:rsidRPr="00350182" w:rsidRDefault="00542CDC"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учебный материал по нескольким источникам,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текстовые задачи,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31</w:t>
            </w:r>
          </w:p>
        </w:tc>
        <w:tc>
          <w:tcPr>
            <w:tcW w:w="2528" w:type="dxa"/>
          </w:tcPr>
          <w:p w:rsidR="00542CDC" w:rsidRPr="00350182" w:rsidRDefault="00542CDC"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rPr>
              <w:t xml:space="preserve">Культурная карта России </w:t>
            </w:r>
            <w:r w:rsidRPr="00350182">
              <w:rPr>
                <w:rFonts w:ascii="Times New Roman" w:eastAsia="Times New Roman" w:hAnsi="Times New Roman" w:cs="Times New Roman"/>
                <w:i/>
                <w:iCs/>
              </w:rPr>
              <w:t>(практическое занятие)</w:t>
            </w:r>
          </w:p>
        </w:tc>
        <w:tc>
          <w:tcPr>
            <w:tcW w:w="4006"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География культур России. Россия как культурная карта. Описание регионов в соответствии с их особенностями</w:t>
            </w:r>
          </w:p>
        </w:tc>
        <w:tc>
          <w:tcPr>
            <w:tcW w:w="3891" w:type="dxa"/>
            <w:vAlign w:val="center"/>
          </w:tcPr>
          <w:p w:rsidR="00542CDC" w:rsidRPr="00350182" w:rsidRDefault="00542CDC"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Отбирать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сравнивать</w:t>
            </w:r>
            <w:r w:rsidRPr="00350182">
              <w:rPr>
                <w:rFonts w:ascii="Times New Roman" w:eastAsia="Times New Roman" w:hAnsi="Times New Roman" w:cs="Times New Roman"/>
              </w:rPr>
              <w:t xml:space="preserve"> несколько источников,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текстовые задачи,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w:t>
            </w:r>
          </w:p>
        </w:tc>
      </w:tr>
      <w:tr w:rsidR="00542CDC" w:rsidTr="008C295F">
        <w:tc>
          <w:tcPr>
            <w:tcW w:w="520" w:type="dxa"/>
          </w:tcPr>
          <w:p w:rsidR="00542CDC" w:rsidRPr="00350182" w:rsidRDefault="00542CDC"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32</w:t>
            </w:r>
          </w:p>
        </w:tc>
        <w:tc>
          <w:tcPr>
            <w:tcW w:w="2528" w:type="dxa"/>
          </w:tcPr>
          <w:p w:rsidR="00542CDC" w:rsidRPr="00350182" w:rsidRDefault="00542CDC" w:rsidP="004D0219">
            <w:pPr>
              <w:tabs>
                <w:tab w:val="left" w:pos="426"/>
              </w:tabs>
              <w:ind w:left="160"/>
              <w:rPr>
                <w:rFonts w:ascii="Times New Roman" w:eastAsia="Times New Roman" w:hAnsi="Times New Roman" w:cs="Times New Roman"/>
              </w:rPr>
            </w:pPr>
            <w:r w:rsidRPr="00350182">
              <w:rPr>
                <w:rFonts w:ascii="Times New Roman" w:eastAsia="Times New Roman" w:hAnsi="Times New Roman" w:cs="Times New Roman"/>
              </w:rPr>
              <w:t>Единство страны — залог будущего России</w:t>
            </w:r>
          </w:p>
        </w:tc>
        <w:tc>
          <w:tcPr>
            <w:tcW w:w="4006" w:type="dxa"/>
          </w:tcPr>
          <w:p w:rsidR="00542CDC" w:rsidRPr="00350182" w:rsidRDefault="00542CDC"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Россия — единая страна. Русский мир. Общая исто</w:t>
            </w:r>
            <w:r w:rsidRPr="00350182">
              <w:rPr>
                <w:rFonts w:ascii="Times New Roman" w:eastAsia="Times New Roman" w:hAnsi="Times New Roman" w:cs="Times New Roman"/>
              </w:rPr>
              <w:softHyphen/>
              <w:t>рия, сходство культурных традиций, единые духовно</w:t>
            </w:r>
            <w:r>
              <w:rPr>
                <w:rFonts w:ascii="Times New Roman" w:eastAsia="Times New Roman" w:hAnsi="Times New Roman" w:cs="Times New Roman"/>
              </w:rPr>
              <w:t>-</w:t>
            </w:r>
            <w:r w:rsidRPr="00350182">
              <w:rPr>
                <w:rFonts w:ascii="Times New Roman" w:eastAsia="Times New Roman" w:hAnsi="Times New Roman" w:cs="Times New Roman"/>
              </w:rPr>
              <w:t>нравственные ценности народов России</w:t>
            </w:r>
          </w:p>
        </w:tc>
        <w:tc>
          <w:tcPr>
            <w:tcW w:w="3891" w:type="dxa"/>
            <w:vAlign w:val="center"/>
          </w:tcPr>
          <w:p w:rsidR="00542CDC" w:rsidRPr="00350182" w:rsidRDefault="00542CDC"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значение общих элементов и черт в культуре разных народов России для обоснования её культурного, экономического единства.</w:t>
            </w:r>
          </w:p>
          <w:p w:rsidR="00542CDC" w:rsidRPr="00350182" w:rsidRDefault="00542CDC"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систематизировать</w:t>
            </w:r>
            <w:r w:rsidRPr="00350182">
              <w:rPr>
                <w:rFonts w:ascii="Times New Roman" w:eastAsia="Times New Roman" w:hAnsi="Times New Roman" w:cs="Times New Roman"/>
              </w:rPr>
              <w:t xml:space="preserve"> учебный материал</w:t>
            </w:r>
          </w:p>
        </w:tc>
      </w:tr>
    </w:tbl>
    <w:p w:rsidR="00290DBC" w:rsidRDefault="00290DBC" w:rsidP="004D0219">
      <w:pPr>
        <w:tabs>
          <w:tab w:val="left" w:pos="426"/>
        </w:tabs>
        <w:spacing w:line="360" w:lineRule="exact"/>
        <w:rPr>
          <w:rFonts w:ascii="Times New Roman" w:eastAsia="Arial Unicode MS" w:hAnsi="Times New Roman" w:cs="Times New Roman"/>
        </w:rPr>
      </w:pPr>
    </w:p>
    <w:p w:rsidR="00290DBC" w:rsidRDefault="00290DBC" w:rsidP="004D0219">
      <w:pPr>
        <w:tabs>
          <w:tab w:val="left" w:pos="426"/>
        </w:tabs>
        <w:spacing w:line="360" w:lineRule="exact"/>
        <w:rPr>
          <w:rFonts w:ascii="Times New Roman" w:eastAsia="Arial Unicode MS" w:hAnsi="Times New Roman" w:cs="Times New Roman"/>
        </w:rPr>
      </w:pPr>
    </w:p>
    <w:p w:rsidR="00290DBC" w:rsidRDefault="00290DBC" w:rsidP="004D0219">
      <w:pPr>
        <w:tabs>
          <w:tab w:val="left" w:pos="426"/>
        </w:tabs>
        <w:spacing w:line="360" w:lineRule="exact"/>
        <w:rPr>
          <w:rFonts w:ascii="Times New Roman" w:eastAsia="Arial Unicode MS" w:hAnsi="Times New Roman" w:cs="Times New Roman"/>
        </w:rPr>
      </w:pPr>
    </w:p>
    <w:p w:rsidR="00290DBC" w:rsidRDefault="00290DBC" w:rsidP="004D0219">
      <w:pPr>
        <w:tabs>
          <w:tab w:val="left" w:pos="426"/>
        </w:tabs>
        <w:spacing w:line="360" w:lineRule="exact"/>
        <w:rPr>
          <w:rFonts w:ascii="Times New Roman" w:eastAsia="Arial Unicode MS" w:hAnsi="Times New Roman" w:cs="Times New Roman"/>
        </w:rPr>
      </w:pPr>
    </w:p>
    <w:p w:rsidR="00290DBC" w:rsidRDefault="00290DBC" w:rsidP="004D0219">
      <w:pPr>
        <w:tabs>
          <w:tab w:val="left" w:pos="426"/>
        </w:tabs>
        <w:spacing w:line="360" w:lineRule="exact"/>
        <w:rPr>
          <w:rFonts w:ascii="Times New Roman" w:eastAsia="Arial Unicode MS" w:hAnsi="Times New Roman" w:cs="Times New Roman"/>
        </w:rPr>
      </w:pPr>
    </w:p>
    <w:p w:rsidR="00290DBC" w:rsidRPr="00350182" w:rsidRDefault="00290DBC" w:rsidP="004D0219">
      <w:pPr>
        <w:framePr w:w="1498" w:h="312" w:hSpace="79" w:wrap="notBeside" w:vAnchor="text" w:hAnchor="page" w:x="806" w:y="-418"/>
        <w:tabs>
          <w:tab w:val="left" w:pos="426"/>
        </w:tabs>
        <w:rPr>
          <w:rFonts w:ascii="Times New Roman" w:eastAsia="Arial" w:hAnsi="Times New Roman" w:cs="Times New Roman"/>
        </w:rPr>
      </w:pPr>
      <w:r w:rsidRPr="00350182">
        <w:rPr>
          <w:rFonts w:ascii="Times New Roman" w:eastAsia="Arial" w:hAnsi="Times New Roman" w:cs="Times New Roman"/>
          <w:b/>
          <w:bCs/>
          <w:w w:val="80"/>
        </w:rPr>
        <w:t xml:space="preserve">б КЛАСС </w:t>
      </w:r>
      <w:r w:rsidRPr="00350182">
        <w:rPr>
          <w:rFonts w:ascii="Times New Roman" w:eastAsia="Cambria" w:hAnsi="Times New Roman" w:cs="Times New Roman"/>
          <w:i/>
          <w:iCs/>
        </w:rPr>
        <w:t>(3</w:t>
      </w:r>
      <w:r w:rsidR="00FB1C6D">
        <w:rPr>
          <w:rFonts w:ascii="Times New Roman" w:eastAsia="Cambria" w:hAnsi="Times New Roman" w:cs="Times New Roman"/>
          <w:i/>
          <w:iCs/>
        </w:rPr>
        <w:t xml:space="preserve">5 </w:t>
      </w:r>
      <w:r w:rsidRPr="00350182">
        <w:rPr>
          <w:rFonts w:ascii="Times New Roman" w:eastAsia="Cambria" w:hAnsi="Times New Roman" w:cs="Times New Roman"/>
          <w:i/>
          <w:iCs/>
        </w:rPr>
        <w:t>ч)</w:t>
      </w:r>
    </w:p>
    <w:tbl>
      <w:tblPr>
        <w:tblStyle w:val="afc"/>
        <w:tblW w:w="10945" w:type="dxa"/>
        <w:tblLook w:val="04A0"/>
      </w:tblPr>
      <w:tblGrid>
        <w:gridCol w:w="518"/>
        <w:gridCol w:w="2603"/>
        <w:gridCol w:w="3969"/>
        <w:gridCol w:w="3855"/>
      </w:tblGrid>
      <w:tr w:rsidR="00290DBC" w:rsidRPr="00350182" w:rsidTr="00C611EE">
        <w:tc>
          <w:tcPr>
            <w:tcW w:w="518" w:type="dxa"/>
          </w:tcPr>
          <w:p w:rsidR="00290DBC" w:rsidRPr="00350182" w:rsidRDefault="00290DBC"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b/>
                <w:bCs/>
              </w:rPr>
              <w:t>№</w:t>
            </w:r>
          </w:p>
        </w:tc>
        <w:tc>
          <w:tcPr>
            <w:tcW w:w="2603" w:type="dxa"/>
          </w:tcPr>
          <w:p w:rsidR="00290DBC" w:rsidRPr="00350182" w:rsidRDefault="00290DBC"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b/>
                <w:bCs/>
              </w:rPr>
              <w:t>Тема</w:t>
            </w:r>
          </w:p>
        </w:tc>
        <w:tc>
          <w:tcPr>
            <w:tcW w:w="3969" w:type="dxa"/>
          </w:tcPr>
          <w:p w:rsidR="00290DBC" w:rsidRPr="00350182" w:rsidRDefault="00290DBC" w:rsidP="004D0219">
            <w:pPr>
              <w:tabs>
                <w:tab w:val="left" w:pos="426"/>
              </w:tabs>
              <w:spacing w:before="80"/>
              <w:ind w:firstLine="160"/>
              <w:rPr>
                <w:rFonts w:ascii="Times New Roman" w:eastAsia="Times New Roman" w:hAnsi="Times New Roman" w:cs="Times New Roman"/>
              </w:rPr>
            </w:pPr>
            <w:r w:rsidRPr="00350182">
              <w:rPr>
                <w:rFonts w:ascii="Times New Roman" w:eastAsia="Times New Roman" w:hAnsi="Times New Roman" w:cs="Times New Roman"/>
                <w:b/>
                <w:bCs/>
              </w:rPr>
              <w:t>Основное содержание</w:t>
            </w:r>
          </w:p>
        </w:tc>
        <w:tc>
          <w:tcPr>
            <w:tcW w:w="3855" w:type="dxa"/>
            <w:vAlign w:val="center"/>
          </w:tcPr>
          <w:p w:rsidR="00290DBC" w:rsidRPr="00350182" w:rsidRDefault="00290DBC"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обучающихся</w:t>
            </w:r>
          </w:p>
        </w:tc>
      </w:tr>
      <w:tr w:rsidR="00290DBC" w:rsidRPr="00350182" w:rsidTr="00C611EE">
        <w:tc>
          <w:tcPr>
            <w:tcW w:w="518" w:type="dxa"/>
          </w:tcPr>
          <w:p w:rsidR="00290DBC" w:rsidRPr="00350182" w:rsidRDefault="00290DBC" w:rsidP="004D0219">
            <w:pPr>
              <w:tabs>
                <w:tab w:val="left" w:pos="426"/>
              </w:tabs>
              <w:jc w:val="center"/>
              <w:rPr>
                <w:rFonts w:ascii="Times New Roman" w:eastAsia="Times New Roman" w:hAnsi="Times New Roman" w:cs="Times New Roman"/>
              </w:rPr>
            </w:pPr>
          </w:p>
        </w:tc>
        <w:tc>
          <w:tcPr>
            <w:tcW w:w="10427" w:type="dxa"/>
            <w:gridSpan w:val="3"/>
          </w:tcPr>
          <w:p w:rsidR="00290DBC" w:rsidRPr="00350182" w:rsidRDefault="00290DBC" w:rsidP="004D0219">
            <w:pPr>
              <w:tabs>
                <w:tab w:val="left" w:pos="426"/>
              </w:tabs>
              <w:spacing w:line="254" w:lineRule="auto"/>
              <w:ind w:left="140" w:firstLine="20"/>
              <w:jc w:val="center"/>
              <w:rPr>
                <w:rFonts w:ascii="Times New Roman" w:eastAsia="Times New Roman" w:hAnsi="Times New Roman" w:cs="Times New Roman"/>
              </w:rPr>
            </w:pPr>
            <w:r w:rsidRPr="00350182">
              <w:rPr>
                <w:rFonts w:ascii="Times New Roman" w:eastAsia="Times New Roman" w:hAnsi="Times New Roman" w:cs="Times New Roman"/>
                <w:b/>
                <w:bCs/>
              </w:rPr>
              <w:t>Тематический блок 1. «Культура как социальность»</w:t>
            </w:r>
          </w:p>
        </w:tc>
      </w:tr>
      <w:tr w:rsidR="008C295F" w:rsidRPr="00350182" w:rsidTr="00C611EE">
        <w:tc>
          <w:tcPr>
            <w:tcW w:w="518" w:type="dxa"/>
          </w:tcPr>
          <w:p w:rsidR="008C295F" w:rsidRPr="00350182" w:rsidRDefault="008C295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603" w:type="dxa"/>
          </w:tcPr>
          <w:p w:rsidR="008C295F" w:rsidRPr="00350182" w:rsidRDefault="008C295F" w:rsidP="004D0219">
            <w:pPr>
              <w:tabs>
                <w:tab w:val="left" w:pos="426"/>
              </w:tabs>
              <w:spacing w:before="80" w:line="276" w:lineRule="auto"/>
              <w:ind w:left="160"/>
              <w:rPr>
                <w:rFonts w:ascii="Times New Roman" w:eastAsia="Times New Roman" w:hAnsi="Times New Roman" w:cs="Times New Roman"/>
              </w:rPr>
            </w:pPr>
            <w:r w:rsidRPr="00350182">
              <w:rPr>
                <w:rFonts w:ascii="Times New Roman" w:eastAsia="Times New Roman" w:hAnsi="Times New Roman" w:cs="Times New Roman"/>
              </w:rPr>
              <w:t>Мир культуры: его структура</w:t>
            </w:r>
          </w:p>
        </w:tc>
        <w:tc>
          <w:tcPr>
            <w:tcW w:w="3969" w:type="dxa"/>
          </w:tcPr>
          <w:p w:rsidR="008C295F" w:rsidRPr="00350182" w:rsidRDefault="008C295F" w:rsidP="004D0219">
            <w:pPr>
              <w:tabs>
                <w:tab w:val="left" w:pos="426"/>
                <w:tab w:val="left" w:pos="1326"/>
                <w:tab w:val="left" w:pos="1749"/>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Культура как форма социального взаимодействия. Связь между миром материальной культуры</w:t>
            </w:r>
            <w:r w:rsidRPr="00350182">
              <w:rPr>
                <w:rFonts w:ascii="Times New Roman" w:eastAsia="Times New Roman" w:hAnsi="Times New Roman" w:cs="Times New Roman"/>
              </w:rPr>
              <w:tab/>
              <w:t>и</w:t>
            </w:r>
            <w:r w:rsidRPr="00350182">
              <w:rPr>
                <w:rFonts w:ascii="Times New Roman" w:eastAsia="Times New Roman" w:hAnsi="Times New Roman" w:cs="Times New Roman"/>
              </w:rPr>
              <w:tab/>
              <w:t>социальной</w:t>
            </w:r>
          </w:p>
          <w:p w:rsidR="008C295F" w:rsidRPr="00350182" w:rsidRDefault="008C295F" w:rsidP="004D0219">
            <w:pPr>
              <w:tabs>
                <w:tab w:val="left" w:pos="426"/>
                <w:tab w:val="left" w:pos="2411"/>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структурой общества. Расстояние и образ жизни людей. Научно-технический</w:t>
            </w:r>
            <w:r w:rsidRPr="00350182">
              <w:rPr>
                <w:rFonts w:ascii="Times New Roman" w:eastAsia="Times New Roman" w:hAnsi="Times New Roman" w:cs="Times New Roman"/>
              </w:rPr>
              <w:tab/>
              <w:t>про</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гресс как один из источников формирования социального облика общества</w:t>
            </w:r>
          </w:p>
        </w:tc>
        <w:tc>
          <w:tcPr>
            <w:tcW w:w="3855" w:type="dxa"/>
          </w:tcPr>
          <w:p w:rsidR="008C295F" w:rsidRPr="00350182" w:rsidRDefault="008C295F"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специфику социальных явлений, их отличия от мира природы.</w:t>
            </w:r>
          </w:p>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взаимосвязь материальной культуры с духовно-нравственным состоянием общества.</w:t>
            </w:r>
          </w:p>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анализировать </w:t>
            </w:r>
            <w:r w:rsidRPr="00350182">
              <w:rPr>
                <w:rFonts w:ascii="Times New Roman" w:eastAsia="Times New Roman" w:hAnsi="Times New Roman" w:cs="Times New Roman"/>
              </w:rPr>
              <w:t>проблемные ситуации</w:t>
            </w:r>
          </w:p>
        </w:tc>
      </w:tr>
      <w:tr w:rsidR="008C295F" w:rsidRPr="00350182" w:rsidTr="00C611EE">
        <w:tc>
          <w:tcPr>
            <w:tcW w:w="518" w:type="dxa"/>
          </w:tcPr>
          <w:p w:rsidR="008C295F" w:rsidRPr="00350182" w:rsidRDefault="008C295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2</w:t>
            </w:r>
          </w:p>
        </w:tc>
        <w:tc>
          <w:tcPr>
            <w:tcW w:w="2603" w:type="dxa"/>
          </w:tcPr>
          <w:p w:rsidR="008C295F" w:rsidRPr="00350182" w:rsidRDefault="008C295F" w:rsidP="004D0219">
            <w:pPr>
              <w:tabs>
                <w:tab w:val="left" w:pos="426"/>
              </w:tabs>
              <w:spacing w:before="80" w:line="257" w:lineRule="auto"/>
              <w:ind w:left="160"/>
              <w:rPr>
                <w:rFonts w:ascii="Times New Roman" w:eastAsia="Times New Roman" w:hAnsi="Times New Roman" w:cs="Times New Roman"/>
              </w:rPr>
            </w:pPr>
            <w:r w:rsidRPr="00350182">
              <w:rPr>
                <w:rFonts w:ascii="Times New Roman" w:eastAsia="Times New Roman" w:hAnsi="Times New Roman" w:cs="Times New Roman"/>
              </w:rPr>
              <w:t>Культура России: многообразие регионов</w:t>
            </w:r>
          </w:p>
        </w:tc>
        <w:tc>
          <w:tcPr>
            <w:tcW w:w="3969" w:type="dxa"/>
          </w:tcPr>
          <w:p w:rsidR="008C295F" w:rsidRPr="00350182" w:rsidRDefault="008C295F"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tc>
        <w:tc>
          <w:tcPr>
            <w:tcW w:w="3855"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важность сохранения исторической памяти разных народов, культурных традиций разных регионов России.</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духовную культуру народов России как общее достояние нашей Родины.</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картой регионов,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 по теме, </w:t>
            </w:r>
            <w:r w:rsidRPr="00350182">
              <w:rPr>
                <w:rFonts w:ascii="Times New Roman" w:eastAsia="Times New Roman" w:hAnsi="Times New Roman" w:cs="Times New Roman"/>
                <w:i/>
                <w:iCs/>
              </w:rPr>
              <w:t xml:space="preserve">слушать </w:t>
            </w:r>
            <w:r w:rsidRPr="00350182">
              <w:rPr>
                <w:rFonts w:ascii="Times New Roman" w:eastAsia="Times New Roman" w:hAnsi="Times New Roman" w:cs="Times New Roman"/>
              </w:rPr>
              <w:t>объяснения учителя</w:t>
            </w:r>
          </w:p>
        </w:tc>
      </w:tr>
      <w:tr w:rsidR="008C295F" w:rsidRPr="00350182" w:rsidTr="00C611EE">
        <w:tc>
          <w:tcPr>
            <w:tcW w:w="518" w:type="dxa"/>
          </w:tcPr>
          <w:p w:rsidR="008C295F" w:rsidRPr="00350182" w:rsidRDefault="008C295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3</w:t>
            </w:r>
          </w:p>
        </w:tc>
        <w:tc>
          <w:tcPr>
            <w:tcW w:w="2603" w:type="dxa"/>
          </w:tcPr>
          <w:p w:rsidR="008C295F" w:rsidRPr="00350182" w:rsidRDefault="008C295F"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История быта как история культуры</w:t>
            </w:r>
          </w:p>
        </w:tc>
        <w:tc>
          <w:tcPr>
            <w:tcW w:w="3969" w:type="dxa"/>
            <w:vAlign w:val="center"/>
          </w:tcPr>
          <w:p w:rsidR="008C295F" w:rsidRPr="00350182" w:rsidRDefault="008C295F" w:rsidP="004D0219">
            <w:pPr>
              <w:tabs>
                <w:tab w:val="left" w:pos="426"/>
                <w:tab w:val="left" w:pos="1715"/>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Домашнее хозяйство и его типы. Хозяйственная деятельность народов России в разные исторические периоды. Многообразие</w:t>
            </w:r>
            <w:r w:rsidRPr="00350182">
              <w:rPr>
                <w:rFonts w:ascii="Times New Roman" w:eastAsia="Times New Roman" w:hAnsi="Times New Roman" w:cs="Times New Roman"/>
              </w:rPr>
              <w:tab/>
              <w:t>культурных</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укладов как результат исторического развития народов России</w:t>
            </w:r>
          </w:p>
        </w:tc>
        <w:tc>
          <w:tcPr>
            <w:tcW w:w="3855" w:type="dxa"/>
            <w:vAlign w:val="center"/>
          </w:tcPr>
          <w:p w:rsidR="008C295F" w:rsidRPr="00350182" w:rsidRDefault="008C295F"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взаимосвязь хозяйственной деятельности, быта людей с историей народа, климатом, географическими условиями его жизни.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а также научно-популярной литературой; </w:t>
            </w:r>
            <w:r w:rsidRPr="00350182">
              <w:rPr>
                <w:rFonts w:ascii="Times New Roman" w:eastAsia="Times New Roman" w:hAnsi="Times New Roman" w:cs="Times New Roman"/>
                <w:i/>
                <w:iCs/>
              </w:rPr>
              <w:t>про</w:t>
            </w:r>
            <w:r w:rsidRPr="00350182">
              <w:rPr>
                <w:rFonts w:ascii="Times New Roman" w:eastAsia="Times New Roman" w:hAnsi="Times New Roman" w:cs="Times New Roman"/>
                <w:i/>
                <w:iCs/>
              </w:rPr>
              <w:softHyphen/>
              <w:t>сматривать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8C295F" w:rsidRPr="00350182" w:rsidTr="00C611EE">
        <w:tc>
          <w:tcPr>
            <w:tcW w:w="518" w:type="dxa"/>
          </w:tcPr>
          <w:p w:rsidR="008C295F" w:rsidRPr="00350182" w:rsidRDefault="008C295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4</w:t>
            </w:r>
          </w:p>
        </w:tc>
        <w:tc>
          <w:tcPr>
            <w:tcW w:w="2603" w:type="dxa"/>
          </w:tcPr>
          <w:p w:rsidR="008C295F" w:rsidRPr="00350182" w:rsidRDefault="008C295F"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Прогресс: технический и социальный</w:t>
            </w:r>
          </w:p>
        </w:tc>
        <w:tc>
          <w:tcPr>
            <w:tcW w:w="3969"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tc>
        <w:tc>
          <w:tcPr>
            <w:tcW w:w="3855" w:type="dxa"/>
            <w:vAlign w:val="center"/>
          </w:tcPr>
          <w:p w:rsidR="008C295F" w:rsidRPr="00350182" w:rsidRDefault="008C295F" w:rsidP="004D0219">
            <w:pPr>
              <w:tabs>
                <w:tab w:val="left" w:pos="426"/>
              </w:tabs>
              <w:spacing w:line="257"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труд, разделение труда, какова роль труда в истории и современном обществе.</w:t>
            </w:r>
          </w:p>
          <w:p w:rsidR="008C295F" w:rsidRPr="00350182" w:rsidRDefault="008C295F" w:rsidP="004D0219">
            <w:pPr>
              <w:tabs>
                <w:tab w:val="left" w:pos="426"/>
              </w:tabs>
              <w:spacing w:line="257"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научно-популярной литературой;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понятий</w:t>
            </w:r>
          </w:p>
        </w:tc>
      </w:tr>
      <w:tr w:rsidR="008C295F" w:rsidRPr="00350182" w:rsidTr="00C611EE">
        <w:tc>
          <w:tcPr>
            <w:tcW w:w="518" w:type="dxa"/>
          </w:tcPr>
          <w:p w:rsidR="008C295F" w:rsidRPr="00350182" w:rsidRDefault="008C295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5</w:t>
            </w:r>
          </w:p>
        </w:tc>
        <w:tc>
          <w:tcPr>
            <w:tcW w:w="2603" w:type="dxa"/>
          </w:tcPr>
          <w:p w:rsidR="008C295F" w:rsidRPr="00350182" w:rsidRDefault="008C295F" w:rsidP="004D0219">
            <w:pPr>
              <w:tabs>
                <w:tab w:val="left" w:pos="426"/>
              </w:tabs>
              <w:spacing w:before="80"/>
              <w:ind w:left="160"/>
              <w:jc w:val="both"/>
              <w:rPr>
                <w:rFonts w:ascii="Times New Roman" w:eastAsia="Times New Roman" w:hAnsi="Times New Roman" w:cs="Times New Roman"/>
              </w:rPr>
            </w:pPr>
            <w:r w:rsidRPr="00350182">
              <w:rPr>
                <w:rFonts w:ascii="Times New Roman" w:eastAsia="Times New Roman" w:hAnsi="Times New Roman" w:cs="Times New Roman"/>
              </w:rPr>
              <w:t>Образование в культуре народов России</w:t>
            </w:r>
          </w:p>
        </w:tc>
        <w:tc>
          <w:tcPr>
            <w:tcW w:w="3969"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Представление об основных этапах в истории образования. Ценность знания. Социальная обусловленность различных видов образования.</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Важность образования для современного мира. Образование как трансляция культурных смыслов, как способ передачи ценностей</w:t>
            </w:r>
          </w:p>
        </w:tc>
        <w:tc>
          <w:tcPr>
            <w:tcW w:w="3855" w:type="dxa"/>
            <w:vAlign w:val="center"/>
          </w:tcPr>
          <w:p w:rsidR="008C295F" w:rsidRPr="00350182" w:rsidRDefault="008C295F"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важность образования в современном мире и ценность знаний.</w:t>
            </w:r>
          </w:p>
          <w:p w:rsidR="008C295F" w:rsidRPr="00350182" w:rsidRDefault="008C295F"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что образование — важная часть процесса формирования духовно-нравственных ориентиров человека.</w:t>
            </w:r>
          </w:p>
          <w:p w:rsidR="008C295F" w:rsidRPr="00350182" w:rsidRDefault="008C295F" w:rsidP="004D0219">
            <w:pPr>
              <w:tabs>
                <w:tab w:val="left" w:pos="426"/>
              </w:tabs>
              <w:spacing w:line="254" w:lineRule="auto"/>
              <w:ind w:left="140" w:firstLine="2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реф- лексиоватъ</w:t>
            </w:r>
            <w:r w:rsidRPr="00350182">
              <w:rPr>
                <w:rFonts w:ascii="Times New Roman" w:eastAsia="Times New Roman" w:hAnsi="Times New Roman" w:cs="Times New Roman"/>
              </w:rPr>
              <w:t xml:space="preserve"> собственный опыт,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6</w:t>
            </w:r>
          </w:p>
        </w:tc>
        <w:tc>
          <w:tcPr>
            <w:tcW w:w="2603" w:type="dxa"/>
          </w:tcPr>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Права и обязанности человека</w:t>
            </w:r>
          </w:p>
        </w:tc>
        <w:tc>
          <w:tcPr>
            <w:tcW w:w="3969"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Права и обязанности человка в культурной традиции народов России.</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Права и свободы человека и гражданина, обозначенные в Конституции Российской Федерации</w:t>
            </w:r>
          </w:p>
        </w:tc>
        <w:tc>
          <w:tcPr>
            <w:tcW w:w="3855"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 чём заключается смысл понятий «права человека», правовая культура» и др.</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необходимость соблюдения прав и обязанностей человека.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выступления одноклассников, работать с текстом учебника и с источниками</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7</w:t>
            </w:r>
          </w:p>
        </w:tc>
        <w:tc>
          <w:tcPr>
            <w:tcW w:w="2603" w:type="dxa"/>
          </w:tcPr>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Общество и религия: духовно-нравственное взаимодействие</w:t>
            </w:r>
          </w:p>
        </w:tc>
        <w:tc>
          <w:tcPr>
            <w:tcW w:w="3969"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Мир религий в истории. Религии народов России сегодня . Государствообразующие и традиционные религии как источник духовно-нравственных ценностей</w:t>
            </w:r>
          </w:p>
        </w:tc>
        <w:tc>
          <w:tcPr>
            <w:tcW w:w="3855"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смысл понятий «религия», «атеизм» и др.</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названия традиционных религий России, </w:t>
            </w:r>
            <w:r w:rsidRPr="00350182">
              <w:rPr>
                <w:rFonts w:ascii="Times New Roman" w:eastAsia="Times New Roman" w:hAnsi="Times New Roman" w:cs="Times New Roman"/>
                <w:i/>
                <w:iCs/>
              </w:rPr>
              <w:t>уметь объяснять</w:t>
            </w:r>
            <w:r w:rsidRPr="00350182">
              <w:rPr>
                <w:rFonts w:ascii="Times New Roman" w:eastAsia="Times New Roman" w:hAnsi="Times New Roman" w:cs="Times New Roman"/>
              </w:rPr>
              <w:t xml:space="preserve"> их роль в истории и на современном этапе развития общества.</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текстовые задачи</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8</w:t>
            </w:r>
          </w:p>
        </w:tc>
        <w:tc>
          <w:tcPr>
            <w:tcW w:w="2603" w:type="dxa"/>
          </w:tcPr>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 xml:space="preserve">Современный мир: самое важное </w:t>
            </w:r>
            <w:r w:rsidRPr="00350182">
              <w:rPr>
                <w:rFonts w:ascii="Times New Roman" w:eastAsia="Times New Roman" w:hAnsi="Times New Roman" w:cs="Times New Roman"/>
                <w:i/>
                <w:iCs/>
              </w:rPr>
              <w:t>(практическое занятие)</w:t>
            </w:r>
          </w:p>
        </w:tc>
        <w:tc>
          <w:tcPr>
            <w:tcW w:w="3969"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tc>
        <w:tc>
          <w:tcPr>
            <w:tcW w:w="3855" w:type="dxa"/>
            <w:vAlign w:val="center"/>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в чём заключаются основные духовно-нравственные ориентиры современного общества.</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Подготовить</w:t>
            </w:r>
            <w:r w:rsidRPr="00350182">
              <w:rPr>
                <w:rFonts w:ascii="Times New Roman" w:eastAsia="Times New Roman" w:hAnsi="Times New Roman" w:cs="Times New Roman"/>
              </w:rPr>
              <w:t xml:space="preserve"> проект (или доклад, сообщение);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 xml:space="preserve">разграничивать </w:t>
            </w:r>
            <w:r w:rsidRPr="00350182">
              <w:rPr>
                <w:rFonts w:ascii="Times New Roman" w:eastAsia="Times New Roman" w:hAnsi="Times New Roman" w:cs="Times New Roman"/>
              </w:rPr>
              <w:t xml:space="preserve">и </w:t>
            </w:r>
            <w:r w:rsidRPr="00350182">
              <w:rPr>
                <w:rFonts w:ascii="Times New Roman" w:eastAsia="Times New Roman" w:hAnsi="Times New Roman" w:cs="Times New Roman"/>
                <w:i/>
                <w:iCs/>
              </w:rPr>
              <w:t>систематизировать</w:t>
            </w:r>
            <w:r w:rsidRPr="00350182">
              <w:rPr>
                <w:rFonts w:ascii="Times New Roman" w:eastAsia="Times New Roman" w:hAnsi="Times New Roman" w:cs="Times New Roman"/>
              </w:rPr>
              <w:t xml:space="preserve"> понятия</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p>
        </w:tc>
        <w:tc>
          <w:tcPr>
            <w:tcW w:w="10427" w:type="dxa"/>
            <w:gridSpan w:val="3"/>
          </w:tcPr>
          <w:p w:rsidR="008C295F" w:rsidRPr="00350182" w:rsidRDefault="008C295F" w:rsidP="004D0219">
            <w:pPr>
              <w:tabs>
                <w:tab w:val="left" w:pos="426"/>
              </w:tabs>
              <w:spacing w:line="254" w:lineRule="auto"/>
              <w:ind w:left="160"/>
              <w:jc w:val="both"/>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2. «Человек и его отражение в культуре»</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9</w:t>
            </w:r>
          </w:p>
        </w:tc>
        <w:tc>
          <w:tcPr>
            <w:tcW w:w="2603"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Каким должен быть чело</w:t>
            </w:r>
            <w:r w:rsidRPr="00350182">
              <w:rPr>
                <w:rFonts w:ascii="Times New Roman" w:eastAsia="Times New Roman" w:hAnsi="Times New Roman" w:cs="Times New Roman"/>
              </w:rPr>
              <w:softHyphen/>
              <w:t>век? Духовно- нравственный облик и идеал человека</w:t>
            </w:r>
          </w:p>
        </w:tc>
        <w:tc>
          <w:tcPr>
            <w:tcW w:w="3969"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tc>
        <w:tc>
          <w:tcPr>
            <w:tcW w:w="3855"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взаимосвязь таких понятий, как «свобода», ответственность, право и долг.</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анализировать </w:t>
            </w:r>
            <w:r w:rsidRPr="00350182">
              <w:rPr>
                <w:rFonts w:ascii="Times New Roman" w:eastAsia="Times New Roman" w:hAnsi="Times New Roman" w:cs="Times New Roman"/>
              </w:rPr>
              <w:t>проблемные ситуации</w:t>
            </w:r>
          </w:p>
        </w:tc>
      </w:tr>
      <w:tr w:rsidR="008C295F" w:rsidRPr="00350182" w:rsidTr="00C611EE">
        <w:tc>
          <w:tcPr>
            <w:tcW w:w="518" w:type="dxa"/>
          </w:tcPr>
          <w:p w:rsidR="008C295F" w:rsidRPr="00350182" w:rsidRDefault="008C295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10</w:t>
            </w:r>
          </w:p>
        </w:tc>
        <w:tc>
          <w:tcPr>
            <w:tcW w:w="2603" w:type="dxa"/>
          </w:tcPr>
          <w:p w:rsidR="008C295F" w:rsidRPr="00350182" w:rsidRDefault="008C295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Взросление человека в культуре народов России</w:t>
            </w:r>
          </w:p>
        </w:tc>
        <w:tc>
          <w:tcPr>
            <w:tcW w:w="3969"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tc>
        <w:tc>
          <w:tcPr>
            <w:tcW w:w="3855" w:type="dxa"/>
          </w:tcPr>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важность взаимодействия человека и общества, негативные эффекты социальной изоляции.</w:t>
            </w:r>
          </w:p>
          <w:p w:rsidR="008C295F" w:rsidRPr="00350182" w:rsidRDefault="008C295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информацию из нескольких источников,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собственный опыт</w:t>
            </w:r>
          </w:p>
        </w:tc>
      </w:tr>
      <w:tr w:rsidR="00687D7F" w:rsidRPr="00350182" w:rsidTr="00C611EE">
        <w:tc>
          <w:tcPr>
            <w:tcW w:w="518" w:type="dxa"/>
          </w:tcPr>
          <w:p w:rsidR="00687D7F" w:rsidRPr="00350182" w:rsidRDefault="00687D7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11</w:t>
            </w:r>
          </w:p>
        </w:tc>
        <w:tc>
          <w:tcPr>
            <w:tcW w:w="2603" w:type="dxa"/>
          </w:tcPr>
          <w:p w:rsidR="00687D7F" w:rsidRPr="00350182" w:rsidRDefault="00687D7F"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rPr>
              <w:t>Религия как источник нравственности</w:t>
            </w:r>
          </w:p>
        </w:tc>
        <w:tc>
          <w:tcPr>
            <w:tcW w:w="3969" w:type="dxa"/>
          </w:tcPr>
          <w:p w:rsidR="00687D7F" w:rsidRPr="00350182" w:rsidRDefault="00687D7F" w:rsidP="004D0219">
            <w:pPr>
              <w:tabs>
                <w:tab w:val="left" w:pos="426"/>
              </w:tabs>
              <w:spacing w:line="254" w:lineRule="auto"/>
              <w:ind w:left="160"/>
              <w:rPr>
                <w:rFonts w:ascii="Times New Roman" w:eastAsia="Times New Roman" w:hAnsi="Times New Roman" w:cs="Times New Roman"/>
              </w:rPr>
            </w:pPr>
            <w:r w:rsidRPr="00350182">
              <w:rPr>
                <w:rFonts w:ascii="Times New Roman" w:eastAsia="Times New Roman" w:hAnsi="Times New Roman" w:cs="Times New Roman"/>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tc>
        <w:tc>
          <w:tcPr>
            <w:tcW w:w="3855" w:type="dxa"/>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какой нравственный потенциал несут традиционные религии России.</w:t>
            </w:r>
          </w:p>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просматривать </w:t>
            </w:r>
            <w:r w:rsidRPr="00350182">
              <w:rPr>
                <w:rFonts w:ascii="Times New Roman" w:eastAsia="Times New Roman" w:hAnsi="Times New Roman" w:cs="Times New Roman"/>
              </w:rPr>
              <w:t>учебные фильмы по теме</w:t>
            </w:r>
          </w:p>
        </w:tc>
      </w:tr>
      <w:tr w:rsidR="00687D7F" w:rsidRPr="00350182" w:rsidTr="00C611EE">
        <w:tc>
          <w:tcPr>
            <w:tcW w:w="518" w:type="dxa"/>
          </w:tcPr>
          <w:p w:rsidR="00687D7F" w:rsidRPr="00350182" w:rsidRDefault="00687D7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12</w:t>
            </w:r>
          </w:p>
        </w:tc>
        <w:tc>
          <w:tcPr>
            <w:tcW w:w="2603" w:type="dxa"/>
          </w:tcPr>
          <w:p w:rsidR="00687D7F" w:rsidRPr="00350182" w:rsidRDefault="00687D7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Наука как источник знания о человеке и человеческом</w:t>
            </w:r>
          </w:p>
        </w:tc>
        <w:tc>
          <w:tcPr>
            <w:tcW w:w="3969" w:type="dxa"/>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Гуманитарное знание и его особенности. Культура как самопознание. Этика. Эстетика. Право в контексте духовно- нравственных ценностей</w:t>
            </w:r>
          </w:p>
        </w:tc>
        <w:tc>
          <w:tcPr>
            <w:tcW w:w="3855" w:type="dxa"/>
            <w:vAlign w:val="bottom"/>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смысл понятия «гуманитарное знание»; </w:t>
            </w:r>
            <w:r w:rsidRPr="00350182">
              <w:rPr>
                <w:rFonts w:ascii="Times New Roman" w:eastAsia="Times New Roman" w:hAnsi="Times New Roman" w:cs="Times New Roman"/>
                <w:i/>
                <w:iCs/>
              </w:rPr>
              <w:t>осознавать,</w:t>
            </w:r>
            <w:r w:rsidRPr="00350182">
              <w:rPr>
                <w:rFonts w:ascii="Times New Roman" w:eastAsia="Times New Roman" w:hAnsi="Times New Roman" w:cs="Times New Roman"/>
              </w:rPr>
              <w:t xml:space="preserve"> что культура помогает человеку понимать самого себя.</w:t>
            </w:r>
          </w:p>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с дополнительной научно-популярной литературой</w:t>
            </w:r>
          </w:p>
        </w:tc>
      </w:tr>
      <w:tr w:rsidR="00687D7F" w:rsidRPr="00350182" w:rsidTr="00C611EE">
        <w:tc>
          <w:tcPr>
            <w:tcW w:w="518" w:type="dxa"/>
          </w:tcPr>
          <w:p w:rsidR="00687D7F" w:rsidRPr="00350182" w:rsidRDefault="00687D7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13</w:t>
            </w:r>
          </w:p>
        </w:tc>
        <w:tc>
          <w:tcPr>
            <w:tcW w:w="2603" w:type="dxa"/>
          </w:tcPr>
          <w:p w:rsidR="00687D7F" w:rsidRPr="00350182" w:rsidRDefault="00687D7F"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Этика и нравственность как категории духовной культуры</w:t>
            </w:r>
          </w:p>
        </w:tc>
        <w:tc>
          <w:tcPr>
            <w:tcW w:w="3969" w:type="dxa"/>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tc>
        <w:tc>
          <w:tcPr>
            <w:tcW w:w="3855" w:type="dxa"/>
            <w:vAlign w:val="center"/>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понятия «добро» и «зло» с помощью примеров из истории и культуры народов России, </w:t>
            </w:r>
            <w:r w:rsidRPr="00350182">
              <w:rPr>
                <w:rFonts w:ascii="Times New Roman" w:eastAsia="Times New Roman" w:hAnsi="Times New Roman" w:cs="Times New Roman"/>
                <w:i/>
                <w:iCs/>
              </w:rPr>
              <w:t>соотносить</w:t>
            </w:r>
            <w:r w:rsidRPr="00350182">
              <w:rPr>
                <w:rFonts w:ascii="Times New Roman" w:eastAsia="Times New Roman" w:hAnsi="Times New Roman" w:cs="Times New Roman"/>
              </w:rPr>
              <w:t xml:space="preserve"> эти понятия с личным опытом.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рефлексировать </w:t>
            </w:r>
            <w:r w:rsidRPr="00350182">
              <w:rPr>
                <w:rFonts w:ascii="Times New Roman" w:eastAsia="Times New Roman" w:hAnsi="Times New Roman" w:cs="Times New Roman"/>
              </w:rPr>
              <w:t>собственный опыт</w:t>
            </w:r>
          </w:p>
        </w:tc>
      </w:tr>
      <w:tr w:rsidR="00687D7F" w:rsidRPr="00350182" w:rsidTr="00C611EE">
        <w:tc>
          <w:tcPr>
            <w:tcW w:w="518" w:type="dxa"/>
          </w:tcPr>
          <w:p w:rsidR="00687D7F" w:rsidRPr="00350182" w:rsidRDefault="00687D7F"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14</w:t>
            </w:r>
          </w:p>
        </w:tc>
        <w:tc>
          <w:tcPr>
            <w:tcW w:w="2603" w:type="dxa"/>
          </w:tcPr>
          <w:p w:rsidR="00687D7F" w:rsidRPr="00350182" w:rsidRDefault="00687D7F" w:rsidP="004D0219">
            <w:pPr>
              <w:tabs>
                <w:tab w:val="left" w:pos="426"/>
              </w:tabs>
              <w:ind w:left="160"/>
              <w:jc w:val="both"/>
              <w:rPr>
                <w:rFonts w:ascii="Times New Roman" w:eastAsia="Times New Roman" w:hAnsi="Times New Roman" w:cs="Times New Roman"/>
              </w:rPr>
            </w:pPr>
            <w:r w:rsidRPr="00350182">
              <w:rPr>
                <w:rFonts w:ascii="Times New Roman" w:eastAsia="Times New Roman" w:hAnsi="Times New Roman" w:cs="Times New Roman"/>
              </w:rPr>
              <w:t xml:space="preserve">Самопознание </w:t>
            </w:r>
            <w:r w:rsidRPr="00350182">
              <w:rPr>
                <w:rFonts w:ascii="Times New Roman" w:eastAsia="Times New Roman" w:hAnsi="Times New Roman" w:cs="Times New Roman"/>
                <w:i/>
                <w:iCs/>
              </w:rPr>
              <w:t>(практиче</w:t>
            </w:r>
            <w:r w:rsidRPr="00350182">
              <w:rPr>
                <w:rFonts w:ascii="Times New Roman" w:eastAsia="Times New Roman" w:hAnsi="Times New Roman" w:cs="Times New Roman"/>
                <w:i/>
                <w:iCs/>
              </w:rPr>
              <w:softHyphen/>
              <w:t>ское занятие)</w:t>
            </w:r>
          </w:p>
        </w:tc>
        <w:tc>
          <w:tcPr>
            <w:tcW w:w="3969" w:type="dxa"/>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Автобиография и автопор</w:t>
            </w:r>
            <w:r w:rsidRPr="00350182">
              <w:rPr>
                <w:rFonts w:ascii="Times New Roman" w:eastAsia="Times New Roman" w:hAnsi="Times New Roman" w:cs="Times New Roman"/>
              </w:rPr>
              <w:softHyphen/>
              <w:t>трет: кто я и что я люблю. Как устроена моя жизнь. Выполнение проекта</w:t>
            </w:r>
          </w:p>
        </w:tc>
        <w:tc>
          <w:tcPr>
            <w:tcW w:w="3855" w:type="dxa"/>
            <w:vAlign w:val="center"/>
          </w:tcPr>
          <w:p w:rsidR="00687D7F" w:rsidRPr="00350182" w:rsidRDefault="00687D7F"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Уметь соотносить</w:t>
            </w:r>
            <w:r w:rsidRPr="00350182">
              <w:rPr>
                <w:rFonts w:ascii="Times New Roman" w:eastAsia="Times New Roman" w:hAnsi="Times New Roman" w:cs="Times New Roman"/>
              </w:rPr>
              <w:t xml:space="preserve"> понятия «мо</w:t>
            </w:r>
            <w:r w:rsidRPr="00350182">
              <w:rPr>
                <w:rFonts w:ascii="Times New Roman" w:eastAsia="Times New Roman" w:hAnsi="Times New Roman" w:cs="Times New Roman"/>
              </w:rPr>
              <w:softHyphen/>
              <w:t>раль», «нравственность» с самопознанием на доступном для возраста детей уровне.</w:t>
            </w:r>
          </w:p>
          <w:p w:rsidR="00687D7F" w:rsidRPr="00350182" w:rsidRDefault="00687D7F" w:rsidP="004D0219">
            <w:pPr>
              <w:tabs>
                <w:tab w:val="left" w:pos="426"/>
                <w:tab w:val="left" w:pos="2632"/>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Формировать представления</w:t>
            </w:r>
            <w:r w:rsidRPr="00350182">
              <w:rPr>
                <w:rFonts w:ascii="Times New Roman" w:eastAsia="Times New Roman" w:hAnsi="Times New Roman" w:cs="Times New Roman"/>
              </w:rPr>
              <w:t xml:space="preserve"> о са</w:t>
            </w:r>
            <w:r w:rsidRPr="00350182">
              <w:rPr>
                <w:rFonts w:ascii="Times New Roman" w:eastAsia="Times New Roman" w:hAnsi="Times New Roman" w:cs="Times New Roman"/>
              </w:rPr>
              <w:softHyphen/>
              <w:t xml:space="preserve">мом себе; </w:t>
            </w:r>
            <w:r w:rsidRPr="00350182">
              <w:rPr>
                <w:rFonts w:ascii="Times New Roman" w:eastAsia="Times New Roman" w:hAnsi="Times New Roman" w:cs="Times New Roman"/>
                <w:i/>
                <w:iCs/>
              </w:rPr>
              <w:t>воспитывать</w:t>
            </w:r>
            <w:r w:rsidRPr="00350182">
              <w:rPr>
                <w:rFonts w:ascii="Times New Roman" w:eastAsia="Times New Roman" w:hAnsi="Times New Roman" w:cs="Times New Roman"/>
              </w:rPr>
              <w:t xml:space="preserve"> навыки само- презентации, рефлексии;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однокласс</w:t>
            </w:r>
            <w:r>
              <w:rPr>
                <w:rFonts w:ascii="Times New Roman" w:eastAsia="Times New Roman" w:hAnsi="Times New Roman" w:cs="Times New Roman"/>
              </w:rPr>
              <w:t>ников</w:t>
            </w:r>
          </w:p>
          <w:p w:rsidR="00687D7F" w:rsidRPr="00350182" w:rsidRDefault="00687D7F" w:rsidP="004D0219">
            <w:pPr>
              <w:tabs>
                <w:tab w:val="left" w:pos="426"/>
              </w:tabs>
              <w:spacing w:line="254" w:lineRule="auto"/>
              <w:ind w:firstLine="160"/>
              <w:jc w:val="both"/>
              <w:rPr>
                <w:rFonts w:ascii="Times New Roman" w:eastAsia="Times New Roman" w:hAnsi="Times New Roman" w:cs="Times New Roman"/>
              </w:rPr>
            </w:pPr>
            <w:r w:rsidRPr="00350182">
              <w:rPr>
                <w:rFonts w:ascii="Times New Roman" w:eastAsia="Times New Roman" w:hAnsi="Times New Roman" w:cs="Times New Roman"/>
              </w:rPr>
              <w:t>ников</w:t>
            </w:r>
          </w:p>
        </w:tc>
      </w:tr>
      <w:tr w:rsidR="00687D7F" w:rsidRPr="00350182" w:rsidTr="00C611EE">
        <w:tc>
          <w:tcPr>
            <w:tcW w:w="518" w:type="dxa"/>
          </w:tcPr>
          <w:p w:rsidR="00687D7F" w:rsidRPr="00350182" w:rsidRDefault="00687D7F" w:rsidP="004D0219">
            <w:pPr>
              <w:tabs>
                <w:tab w:val="left" w:pos="426"/>
              </w:tabs>
              <w:jc w:val="center"/>
              <w:rPr>
                <w:rFonts w:ascii="Times New Roman" w:eastAsia="Times New Roman" w:hAnsi="Times New Roman" w:cs="Times New Roman"/>
              </w:rPr>
            </w:pPr>
          </w:p>
        </w:tc>
        <w:tc>
          <w:tcPr>
            <w:tcW w:w="10427" w:type="dxa"/>
            <w:gridSpan w:val="3"/>
            <w:vAlign w:val="center"/>
          </w:tcPr>
          <w:p w:rsidR="00687D7F" w:rsidRPr="00350182" w:rsidRDefault="00687D7F" w:rsidP="004D0219">
            <w:pPr>
              <w:tabs>
                <w:tab w:val="left" w:pos="426"/>
              </w:tabs>
              <w:spacing w:line="254" w:lineRule="auto"/>
              <w:ind w:left="160"/>
              <w:jc w:val="center"/>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3. «Человек как член общества»</w:t>
            </w:r>
          </w:p>
        </w:tc>
      </w:tr>
      <w:tr w:rsidR="00687D7F" w:rsidRPr="00350182" w:rsidTr="00C611EE">
        <w:tc>
          <w:tcPr>
            <w:tcW w:w="518" w:type="dxa"/>
          </w:tcPr>
          <w:p w:rsidR="00687D7F" w:rsidRPr="00350182" w:rsidRDefault="00687D7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15</w:t>
            </w:r>
          </w:p>
        </w:tc>
        <w:tc>
          <w:tcPr>
            <w:tcW w:w="2603" w:type="dxa"/>
          </w:tcPr>
          <w:p w:rsidR="00687D7F" w:rsidRPr="00350182" w:rsidRDefault="00687D7F"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Труд делает человека человеком</w:t>
            </w:r>
          </w:p>
        </w:tc>
        <w:tc>
          <w:tcPr>
            <w:tcW w:w="3969" w:type="dxa"/>
          </w:tcPr>
          <w:p w:rsidR="00687D7F" w:rsidRPr="00350182" w:rsidRDefault="00687D7F" w:rsidP="004D0219">
            <w:pPr>
              <w:tabs>
                <w:tab w:val="left" w:pos="426"/>
                <w:tab w:val="left" w:pos="1638"/>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труд. Важность труда и его экономическая стоимость. Безделье, лень, тунеядство.</w:t>
            </w:r>
            <w:r w:rsidRPr="00350182">
              <w:rPr>
                <w:rFonts w:ascii="Times New Roman" w:eastAsia="Times New Roman" w:hAnsi="Times New Roman" w:cs="Times New Roman"/>
              </w:rPr>
              <w:tab/>
              <w:t>Трудолюбие,</w:t>
            </w:r>
            <w:r>
              <w:rPr>
                <w:rFonts w:ascii="Times New Roman" w:eastAsia="Times New Roman" w:hAnsi="Times New Roman" w:cs="Times New Roman"/>
              </w:rPr>
              <w:t xml:space="preserve"> </w:t>
            </w:r>
            <w:r w:rsidRPr="00350182">
              <w:rPr>
                <w:rFonts w:ascii="Times New Roman" w:eastAsia="Times New Roman" w:hAnsi="Times New Roman" w:cs="Times New Roman"/>
              </w:rPr>
              <w:t>подвиг труда, ответственность. Общественная оценка труда</w:t>
            </w:r>
          </w:p>
        </w:tc>
        <w:tc>
          <w:tcPr>
            <w:tcW w:w="3855" w:type="dxa"/>
            <w:vAlign w:val="center"/>
          </w:tcPr>
          <w:p w:rsidR="00687D7F" w:rsidRPr="00350182" w:rsidRDefault="00687D7F"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Осознавать</w:t>
            </w:r>
            <w:r w:rsidRPr="00350182">
              <w:rPr>
                <w:rFonts w:ascii="Times New Roman" w:eastAsia="Times New Roman" w:hAnsi="Times New Roman" w:cs="Times New Roman"/>
              </w:rPr>
              <w:t xml:space="preserve"> важность труда </w:t>
            </w:r>
            <w:r w:rsidRPr="00350182">
              <w:rPr>
                <w:rFonts w:ascii="Times New Roman" w:eastAsia="Times New Roman" w:hAnsi="Times New Roman" w:cs="Times New Roman"/>
                <w:i/>
                <w:iCs/>
              </w:rPr>
              <w:t>объяс</w:t>
            </w:r>
            <w:r w:rsidRPr="00350182">
              <w:rPr>
                <w:rFonts w:ascii="Times New Roman" w:eastAsia="Times New Roman" w:hAnsi="Times New Roman" w:cs="Times New Roman"/>
                <w:i/>
                <w:iCs/>
              </w:rPr>
              <w:softHyphen/>
              <w:t>нять</w:t>
            </w:r>
            <w:r w:rsidRPr="00350182">
              <w:rPr>
                <w:rFonts w:ascii="Times New Roman" w:eastAsia="Times New Roman" w:hAnsi="Times New Roman" w:cs="Times New Roman"/>
              </w:rPr>
              <w:t xml:space="preserve"> его роль в современном обществе.</w:t>
            </w:r>
          </w:p>
          <w:p w:rsidR="00687D7F" w:rsidRPr="00350182" w:rsidRDefault="00687D7F"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осознавать</w:t>
            </w:r>
            <w:r w:rsidRPr="00350182">
              <w:rPr>
                <w:rFonts w:ascii="Times New Roman" w:eastAsia="Times New Roman" w:hAnsi="Times New Roman" w:cs="Times New Roman"/>
              </w:rPr>
              <w:t xml:space="preserve"> трудолюбие как ответственность перед людьми и самим собой.</w:t>
            </w:r>
          </w:p>
          <w:p w:rsidR="00687D7F" w:rsidRPr="00350182" w:rsidRDefault="00687D7F" w:rsidP="004D0219">
            <w:pPr>
              <w:tabs>
                <w:tab w:val="left" w:pos="426"/>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тексты учебника</w:t>
            </w:r>
          </w:p>
        </w:tc>
      </w:tr>
      <w:tr w:rsidR="00687D7F" w:rsidRPr="00350182" w:rsidTr="00C611EE">
        <w:tc>
          <w:tcPr>
            <w:tcW w:w="518" w:type="dxa"/>
          </w:tcPr>
          <w:p w:rsidR="00687D7F" w:rsidRPr="00350182" w:rsidRDefault="00687D7F"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16</w:t>
            </w:r>
          </w:p>
        </w:tc>
        <w:tc>
          <w:tcPr>
            <w:tcW w:w="2603" w:type="dxa"/>
          </w:tcPr>
          <w:p w:rsidR="00687D7F" w:rsidRPr="00350182" w:rsidRDefault="00687D7F" w:rsidP="004D0219">
            <w:pPr>
              <w:tabs>
                <w:tab w:val="left" w:pos="426"/>
              </w:tabs>
              <w:spacing w:before="80"/>
              <w:ind w:firstLine="160"/>
              <w:jc w:val="both"/>
              <w:rPr>
                <w:rFonts w:ascii="Times New Roman" w:eastAsia="Times New Roman" w:hAnsi="Times New Roman" w:cs="Times New Roman"/>
              </w:rPr>
            </w:pPr>
            <w:r w:rsidRPr="00350182">
              <w:rPr>
                <w:rFonts w:ascii="Times New Roman" w:eastAsia="Times New Roman" w:hAnsi="Times New Roman" w:cs="Times New Roman"/>
              </w:rPr>
              <w:t>Подвиг: как узнать героя?</w:t>
            </w:r>
          </w:p>
        </w:tc>
        <w:tc>
          <w:tcPr>
            <w:tcW w:w="3969" w:type="dxa"/>
          </w:tcPr>
          <w:p w:rsidR="00687D7F" w:rsidRPr="00350182" w:rsidRDefault="00687D7F"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Что такое подвиг. Героизм как самопожертвование. Героизм на войне. Подвиг в мирное время. Милосердие, взаимопомощь</w:t>
            </w:r>
          </w:p>
        </w:tc>
        <w:tc>
          <w:tcPr>
            <w:tcW w:w="3855" w:type="dxa"/>
          </w:tcPr>
          <w:p w:rsidR="00687D7F" w:rsidRPr="00350182" w:rsidRDefault="00687D7F" w:rsidP="004D0219">
            <w:pPr>
              <w:tabs>
                <w:tab w:val="left" w:pos="426"/>
              </w:tabs>
              <w:spacing w:before="80"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отличие подвига на войне и в мирное время. </w:t>
            </w:r>
            <w:r w:rsidRPr="00350182">
              <w:rPr>
                <w:rFonts w:ascii="Times New Roman" w:eastAsia="Times New Roman" w:hAnsi="Times New Roman" w:cs="Times New Roman"/>
                <w:i/>
                <w:iCs/>
              </w:rPr>
              <w:t>Знать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называть</w:t>
            </w:r>
            <w:r w:rsidRPr="00350182">
              <w:rPr>
                <w:rFonts w:ascii="Times New Roman" w:eastAsia="Times New Roman" w:hAnsi="Times New Roman" w:cs="Times New Roman"/>
              </w:rPr>
              <w:t xml:space="preserve"> имена героев.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тексты учебника</w:t>
            </w:r>
          </w:p>
        </w:tc>
      </w:tr>
      <w:tr w:rsidR="00C611EE" w:rsidRPr="00350182" w:rsidTr="00C611EE">
        <w:tc>
          <w:tcPr>
            <w:tcW w:w="518" w:type="dxa"/>
          </w:tcPr>
          <w:p w:rsidR="00C611EE" w:rsidRPr="00350182" w:rsidRDefault="00C611EE"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17</w:t>
            </w:r>
          </w:p>
        </w:tc>
        <w:tc>
          <w:tcPr>
            <w:tcW w:w="2603" w:type="dxa"/>
          </w:tcPr>
          <w:p w:rsidR="00C611EE" w:rsidRPr="00350182" w:rsidRDefault="00C611EE" w:rsidP="004D0219">
            <w:pPr>
              <w:tabs>
                <w:tab w:val="left" w:pos="426"/>
              </w:tabs>
              <w:spacing w:before="80"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Люди в обществе: духовнонравственное взаимовлияние</w:t>
            </w:r>
          </w:p>
        </w:tc>
        <w:tc>
          <w:tcPr>
            <w:tcW w:w="3969" w:type="dxa"/>
          </w:tcPr>
          <w:p w:rsidR="00C611EE" w:rsidRPr="00350182" w:rsidRDefault="00C611EE" w:rsidP="004D0219">
            <w:pPr>
              <w:tabs>
                <w:tab w:val="left" w:pos="426"/>
              </w:tabs>
              <w:spacing w:before="80"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tc>
        <w:tc>
          <w:tcPr>
            <w:tcW w:w="3855" w:type="dxa"/>
            <w:vAlign w:val="center"/>
          </w:tcPr>
          <w:p w:rsidR="00C611EE" w:rsidRPr="00350182" w:rsidRDefault="00C611EE" w:rsidP="004D0219">
            <w:pPr>
              <w:tabs>
                <w:tab w:val="left" w:pos="426"/>
                <w:tab w:val="left" w:pos="2061"/>
              </w:tabs>
              <w:spacing w:line="257" w:lineRule="auto"/>
              <w:ind w:left="160"/>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понятия «дружба», «предательство», «честь», «коллективизм», «благотворительность».</w:t>
            </w:r>
          </w:p>
          <w:p w:rsidR="00C611EE" w:rsidRPr="00350182" w:rsidRDefault="00C611EE"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тексты учебника</w:t>
            </w:r>
          </w:p>
        </w:tc>
      </w:tr>
      <w:tr w:rsidR="00C611EE" w:rsidRPr="00350182" w:rsidTr="00C611EE">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18</w:t>
            </w:r>
          </w:p>
        </w:tc>
        <w:tc>
          <w:tcPr>
            <w:tcW w:w="2603" w:type="dxa"/>
          </w:tcPr>
          <w:p w:rsidR="00C611EE" w:rsidRPr="00350182" w:rsidRDefault="00C611EE"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Проблемы современного общества как отражение его духовно-нравственного са</w:t>
            </w:r>
            <w:r w:rsidRPr="00350182">
              <w:rPr>
                <w:rFonts w:ascii="Times New Roman" w:eastAsia="Times New Roman" w:hAnsi="Times New Roman" w:cs="Times New Roman"/>
              </w:rPr>
              <w:softHyphen/>
              <w:t>мосознания</w:t>
            </w:r>
          </w:p>
        </w:tc>
        <w:tc>
          <w:tcPr>
            <w:tcW w:w="3969" w:type="dxa"/>
          </w:tcPr>
          <w:p w:rsidR="00C611EE" w:rsidRPr="00350182" w:rsidRDefault="00C611EE" w:rsidP="004D0219">
            <w:pPr>
              <w:tabs>
                <w:tab w:val="left" w:pos="426"/>
                <w:tab w:val="left" w:pos="1451"/>
              </w:tabs>
              <w:spacing w:line="257" w:lineRule="auto"/>
              <w:ind w:firstLine="160"/>
              <w:jc w:val="both"/>
              <w:rPr>
                <w:rFonts w:ascii="Times New Roman" w:eastAsia="Times New Roman" w:hAnsi="Times New Roman" w:cs="Times New Roman"/>
              </w:rPr>
            </w:pPr>
            <w:r w:rsidRPr="00350182">
              <w:rPr>
                <w:rFonts w:ascii="Times New Roman" w:eastAsia="Times New Roman" w:hAnsi="Times New Roman" w:cs="Times New Roman"/>
              </w:rPr>
              <w:t>Бедность.</w:t>
            </w:r>
            <w:r w:rsidRPr="00350182">
              <w:rPr>
                <w:rFonts w:ascii="Times New Roman" w:eastAsia="Times New Roman" w:hAnsi="Times New Roman" w:cs="Times New Roman"/>
              </w:rPr>
              <w:tab/>
              <w:t>Инвалидность.</w:t>
            </w:r>
          </w:p>
          <w:p w:rsidR="00C611EE" w:rsidRPr="00350182" w:rsidRDefault="00C611EE" w:rsidP="004D0219">
            <w:pPr>
              <w:tabs>
                <w:tab w:val="left" w:pos="426"/>
              </w:tabs>
              <w:spacing w:line="257" w:lineRule="auto"/>
              <w:ind w:left="160"/>
              <w:jc w:val="both"/>
              <w:rPr>
                <w:rFonts w:ascii="Times New Roman" w:eastAsia="Times New Roman" w:hAnsi="Times New Roman" w:cs="Times New Roman"/>
              </w:rPr>
            </w:pPr>
            <w:r w:rsidRPr="00350182">
              <w:rPr>
                <w:rFonts w:ascii="Times New Roman" w:eastAsia="Times New Roman" w:hAnsi="Times New Roman" w:cs="Times New Roman"/>
              </w:rPr>
              <w:t>Асоциальная семья. Сиротство. Отражение этих явлений в культуре общества</w:t>
            </w:r>
          </w:p>
        </w:tc>
        <w:tc>
          <w:tcPr>
            <w:tcW w:w="3855" w:type="dxa"/>
          </w:tcPr>
          <w:p w:rsidR="00C611EE" w:rsidRPr="00350182" w:rsidRDefault="00C611EE" w:rsidP="004D0219">
            <w:pPr>
              <w:tabs>
                <w:tab w:val="left" w:pos="426"/>
              </w:tabs>
              <w:spacing w:line="254" w:lineRule="auto"/>
              <w:ind w:left="160"/>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понятия «бедность», «инвалидность», «сиротство». </w:t>
            </w:r>
            <w:r w:rsidRPr="00350182">
              <w:rPr>
                <w:rFonts w:ascii="Times New Roman" w:eastAsia="Times New Roman" w:hAnsi="Times New Roman" w:cs="Times New Roman"/>
                <w:i/>
                <w:iCs/>
              </w:rPr>
              <w:t>Предлагать пути</w:t>
            </w:r>
            <w:r w:rsidRPr="00350182">
              <w:rPr>
                <w:rFonts w:ascii="Times New Roman" w:eastAsia="Times New Roman" w:hAnsi="Times New Roman" w:cs="Times New Roman"/>
              </w:rPr>
              <w:t xml:space="preserve"> преодоления проблем современного общества на доступном для понимания детей уровне.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тексты учебника</w:t>
            </w:r>
          </w:p>
        </w:tc>
      </w:tr>
      <w:tr w:rsidR="00C611EE" w:rsidRPr="00350182" w:rsidTr="00C611EE">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19</w:t>
            </w:r>
          </w:p>
        </w:tc>
        <w:tc>
          <w:tcPr>
            <w:tcW w:w="2603" w:type="dxa"/>
          </w:tcPr>
          <w:p w:rsidR="00C611EE" w:rsidRPr="00350182" w:rsidRDefault="00C611EE" w:rsidP="00FB1C6D">
            <w:pPr>
              <w:tabs>
                <w:tab w:val="left" w:pos="42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Духовно-нравственные ориентиры социальных отношений</w:t>
            </w:r>
          </w:p>
        </w:tc>
        <w:tc>
          <w:tcPr>
            <w:tcW w:w="3969" w:type="dxa"/>
          </w:tcPr>
          <w:p w:rsidR="00C611EE" w:rsidRPr="00350182" w:rsidRDefault="00C611EE" w:rsidP="00FB1C6D">
            <w:pPr>
              <w:tabs>
                <w:tab w:val="left" w:pos="42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Милосердие. Взаимопомощь. Социальное служение. Благотворительность. Волонтёрство. Общественные блага</w:t>
            </w:r>
          </w:p>
        </w:tc>
        <w:tc>
          <w:tcPr>
            <w:tcW w:w="3855"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понятия «милосердие», «взаимопомощь», «благтворительность», «волонтёрство». </w:t>
            </w:r>
            <w:r w:rsidRPr="00350182">
              <w:rPr>
                <w:rFonts w:ascii="Times New Roman" w:eastAsia="Times New Roman" w:hAnsi="Times New Roman" w:cs="Times New Roman"/>
                <w:i/>
                <w:iCs/>
              </w:rPr>
              <w:t>Выявлять</w:t>
            </w:r>
            <w:r w:rsidRPr="00350182">
              <w:rPr>
                <w:rFonts w:ascii="Times New Roman" w:eastAsia="Times New Roman" w:hAnsi="Times New Roman" w:cs="Times New Roman"/>
              </w:rPr>
              <w:t xml:space="preserve"> общие черты традиций милосердия, взаимной помощи, благотворительности у представителей разных народов.</w:t>
            </w:r>
          </w:p>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ре</w:t>
            </w:r>
            <w:r w:rsidRPr="00350182">
              <w:rPr>
                <w:rFonts w:ascii="Times New Roman" w:eastAsia="Times New Roman" w:hAnsi="Times New Roman" w:cs="Times New Roman"/>
                <w:i/>
                <w:iCs/>
              </w:rPr>
              <w:softHyphen/>
              <w:t>шать</w:t>
            </w:r>
            <w:r w:rsidRPr="00350182">
              <w:rPr>
                <w:rFonts w:ascii="Times New Roman" w:eastAsia="Times New Roman" w:hAnsi="Times New Roman" w:cs="Times New Roman"/>
              </w:rPr>
              <w:t xml:space="preserve"> проблемные задачи,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тексты учебника</w:t>
            </w:r>
          </w:p>
        </w:tc>
      </w:tr>
      <w:tr w:rsidR="00C611EE" w:rsidRPr="00350182" w:rsidTr="00C611EE">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20</w:t>
            </w:r>
          </w:p>
        </w:tc>
        <w:tc>
          <w:tcPr>
            <w:tcW w:w="2603" w:type="dxa"/>
          </w:tcPr>
          <w:p w:rsidR="00C611EE" w:rsidRPr="00350182" w:rsidRDefault="00C611EE" w:rsidP="00FB1C6D">
            <w:pPr>
              <w:tabs>
                <w:tab w:val="left" w:pos="426"/>
                <w:tab w:val="left" w:pos="1960"/>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Гуманизм как сущностная характеристика</w:t>
            </w:r>
            <w:r w:rsidRPr="00350182">
              <w:rPr>
                <w:rFonts w:ascii="Times New Roman" w:eastAsia="Times New Roman" w:hAnsi="Times New Roman" w:cs="Times New Roman"/>
              </w:rPr>
              <w:tab/>
              <w:t>духовно</w:t>
            </w:r>
            <w:r w:rsidRPr="00350182">
              <w:rPr>
                <w:rFonts w:ascii="Times New Roman" w:eastAsia="Times New Roman" w:hAnsi="Times New Roman" w:cs="Times New Roman"/>
              </w:rPr>
              <w:softHyphen/>
            </w:r>
          </w:p>
          <w:p w:rsidR="00C611EE" w:rsidRPr="00350182" w:rsidRDefault="00C611EE" w:rsidP="00FB1C6D">
            <w:pPr>
              <w:tabs>
                <w:tab w:val="left" w:pos="42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нравственной культуры народов России</w:t>
            </w:r>
          </w:p>
        </w:tc>
        <w:tc>
          <w:tcPr>
            <w:tcW w:w="3969"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Гуманизм. Истоки гумани</w:t>
            </w:r>
            <w:r w:rsidRPr="00350182">
              <w:rPr>
                <w:rFonts w:ascii="Times New Roman" w:eastAsia="Times New Roman" w:hAnsi="Times New Roman" w:cs="Times New Roman"/>
              </w:rPr>
              <w:softHyphen/>
              <w:t>стического мышления. Философия гуманизма. Проявления гуманизма в историко- культурном наследии народов России</w:t>
            </w:r>
          </w:p>
        </w:tc>
        <w:tc>
          <w:tcPr>
            <w:tcW w:w="3855"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понятие «гуманизм» как источник духовно-нравственных ценностей народов России.</w:t>
            </w:r>
            <w:r w:rsidRPr="00350182">
              <w:rPr>
                <w:rFonts w:ascii="Times New Roman" w:eastAsia="Times New Roman" w:hAnsi="Times New Roman" w:cs="Times New Roman"/>
                <w:i/>
                <w:iCs/>
              </w:rPr>
              <w:t xml:space="preserve"> Осознавать</w:t>
            </w:r>
            <w:r w:rsidRPr="00350182">
              <w:rPr>
                <w:rFonts w:ascii="Times New Roman" w:eastAsia="Times New Roman" w:hAnsi="Times New Roman" w:cs="Times New Roman"/>
              </w:rPr>
              <w:t xml:space="preserve"> важность гуманизма для формирования личности, построения взаимоотношений в обществе.</w:t>
            </w:r>
            <w:r w:rsidRPr="00350182">
              <w:rPr>
                <w:rFonts w:ascii="Times New Roman" w:eastAsia="Times New Roman" w:hAnsi="Times New Roman" w:cs="Times New Roman"/>
                <w:i/>
                <w:iCs/>
              </w:rPr>
              <w:t xml:space="preserve"> 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w:t>
            </w:r>
          </w:p>
        </w:tc>
      </w:tr>
      <w:tr w:rsidR="00C611EE" w:rsidRPr="00350182" w:rsidTr="00591C75">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21</w:t>
            </w:r>
          </w:p>
        </w:tc>
        <w:tc>
          <w:tcPr>
            <w:tcW w:w="2603"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Социальные профессии; их важность для сохранения духовно-нравственного облика общества</w:t>
            </w:r>
          </w:p>
        </w:tc>
        <w:tc>
          <w:tcPr>
            <w:tcW w:w="3969" w:type="dxa"/>
            <w:vAlign w:val="center"/>
          </w:tcPr>
          <w:p w:rsidR="00C611EE" w:rsidRPr="00350182" w:rsidRDefault="00C611EE" w:rsidP="00FB1C6D">
            <w:pPr>
              <w:tabs>
                <w:tab w:val="left" w:pos="426"/>
                <w:tab w:val="left" w:pos="1782"/>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Социальные</w:t>
            </w:r>
            <w:r w:rsidRPr="00350182">
              <w:rPr>
                <w:rFonts w:ascii="Times New Roman" w:eastAsia="Times New Roman" w:hAnsi="Times New Roman" w:cs="Times New Roman"/>
              </w:rPr>
              <w:tab/>
              <w:t>профессии:</w:t>
            </w:r>
          </w:p>
          <w:p w:rsidR="00C611EE" w:rsidRPr="00350182" w:rsidRDefault="00C611EE" w:rsidP="00FB1C6D">
            <w:pPr>
              <w:tabs>
                <w:tab w:val="left" w:pos="426"/>
                <w:tab w:val="left" w:pos="169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врач, учитель, пожарный, полицейский,</w:t>
            </w:r>
            <w:r w:rsidRPr="00350182">
              <w:rPr>
                <w:rFonts w:ascii="Times New Roman" w:eastAsia="Times New Roman" w:hAnsi="Times New Roman" w:cs="Times New Roman"/>
              </w:rPr>
              <w:tab/>
              <w:t>социальный</w:t>
            </w:r>
          </w:p>
          <w:p w:rsidR="00C611EE" w:rsidRPr="00350182" w:rsidRDefault="00C611EE" w:rsidP="00FB1C6D">
            <w:pPr>
              <w:tabs>
                <w:tab w:val="left" w:pos="426"/>
                <w:tab w:val="left" w:pos="1490"/>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работник.</w:t>
            </w:r>
            <w:r w:rsidRPr="00350182">
              <w:rPr>
                <w:rFonts w:ascii="Times New Roman" w:eastAsia="Times New Roman" w:hAnsi="Times New Roman" w:cs="Times New Roman"/>
              </w:rPr>
              <w:tab/>
              <w:t>Духовно-нрав</w:t>
            </w:r>
            <w:r w:rsidRPr="00350182">
              <w:rPr>
                <w:rFonts w:ascii="Times New Roman" w:eastAsia="Times New Roman" w:hAnsi="Times New Roman" w:cs="Times New Roman"/>
              </w:rPr>
              <w:softHyphen/>
            </w:r>
          </w:p>
          <w:p w:rsidR="00C611EE" w:rsidRPr="00350182" w:rsidRDefault="00C611EE" w:rsidP="00FB1C6D">
            <w:pPr>
              <w:tabs>
                <w:tab w:val="left" w:pos="42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ственные качества, необходимые представителям этих профессий</w:t>
            </w:r>
          </w:p>
        </w:tc>
        <w:tc>
          <w:tcPr>
            <w:tcW w:w="3855" w:type="dxa"/>
            <w:vAlign w:val="center"/>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социальные профессии и почему выбирать их нужно особенно ответственно.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готовить</w:t>
            </w:r>
            <w:r w:rsidRPr="00350182">
              <w:rPr>
                <w:rFonts w:ascii="Times New Roman" w:eastAsia="Times New Roman" w:hAnsi="Times New Roman" w:cs="Times New Roman"/>
              </w:rPr>
              <w:t xml:space="preserve"> рефераты,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доклады одноклассников</w:t>
            </w:r>
          </w:p>
        </w:tc>
      </w:tr>
      <w:tr w:rsidR="00C611EE" w:rsidRPr="00350182" w:rsidTr="00591C75">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22</w:t>
            </w:r>
          </w:p>
        </w:tc>
        <w:tc>
          <w:tcPr>
            <w:tcW w:w="2603"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Выдающиеся благотворители в истории. Благотворительность как нравственный долг</w:t>
            </w:r>
          </w:p>
        </w:tc>
        <w:tc>
          <w:tcPr>
            <w:tcW w:w="3969" w:type="dxa"/>
            <w:vAlign w:val="center"/>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tc>
        <w:tc>
          <w:tcPr>
            <w:tcW w:w="3855"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Приводить примеры</w:t>
            </w:r>
            <w:r w:rsidRPr="00350182">
              <w:rPr>
                <w:rFonts w:ascii="Times New Roman" w:eastAsia="Times New Roman" w:hAnsi="Times New Roman" w:cs="Times New Roman"/>
              </w:rPr>
              <w:t xml:space="preserve"> выдающихся благотворителей в истории и в современной России.</w:t>
            </w:r>
          </w:p>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несколько источников,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w:t>
            </w:r>
          </w:p>
        </w:tc>
      </w:tr>
      <w:tr w:rsidR="00C611EE" w:rsidRPr="00350182" w:rsidTr="00591C75">
        <w:tc>
          <w:tcPr>
            <w:tcW w:w="518" w:type="dxa"/>
          </w:tcPr>
          <w:p w:rsidR="00C611EE" w:rsidRPr="00350182" w:rsidRDefault="00C611EE"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23</w:t>
            </w:r>
          </w:p>
        </w:tc>
        <w:tc>
          <w:tcPr>
            <w:tcW w:w="2603" w:type="dxa"/>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Выдающиеся учёные Рос</w:t>
            </w:r>
            <w:r w:rsidRPr="00350182">
              <w:rPr>
                <w:rFonts w:ascii="Times New Roman" w:eastAsia="Times New Roman" w:hAnsi="Times New Roman" w:cs="Times New Roman"/>
              </w:rPr>
              <w:softHyphen/>
              <w:t>сии. Наука как источник социального и духовного прогресса общества</w:t>
            </w:r>
          </w:p>
        </w:tc>
        <w:tc>
          <w:tcPr>
            <w:tcW w:w="3969" w:type="dxa"/>
            <w:vAlign w:val="center"/>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w:t>
            </w:r>
            <w:r w:rsidRPr="00350182">
              <w:rPr>
                <w:rFonts w:ascii="Times New Roman" w:eastAsia="Times New Roman" w:hAnsi="Times New Roman" w:cs="Times New Roman"/>
              </w:rPr>
              <w:softHyphen/>
              <w:t>ятельности учёных</w:t>
            </w:r>
          </w:p>
        </w:tc>
        <w:tc>
          <w:tcPr>
            <w:tcW w:w="3855" w:type="dxa"/>
            <w:vAlign w:val="center"/>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что такое наука; </w:t>
            </w:r>
            <w:r w:rsidRPr="00350182">
              <w:rPr>
                <w:rFonts w:ascii="Times New Roman" w:eastAsia="Times New Roman" w:hAnsi="Times New Roman" w:cs="Times New Roman"/>
                <w:i/>
                <w:iCs/>
              </w:rPr>
              <w:t>приводить</w:t>
            </w:r>
            <w:r w:rsidRPr="00350182">
              <w:rPr>
                <w:rFonts w:ascii="Times New Roman" w:eastAsia="Times New Roman" w:hAnsi="Times New Roman" w:cs="Times New Roman"/>
              </w:rPr>
              <w:t xml:space="preserve"> имена выдающихся учёных России.</w:t>
            </w:r>
          </w:p>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несколько источников,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w:t>
            </w:r>
          </w:p>
        </w:tc>
      </w:tr>
      <w:tr w:rsidR="00C611EE" w:rsidRPr="00350182" w:rsidTr="00591C75">
        <w:tc>
          <w:tcPr>
            <w:tcW w:w="518" w:type="dxa"/>
          </w:tcPr>
          <w:p w:rsidR="00C611EE" w:rsidRPr="00C611EE" w:rsidRDefault="00C611EE" w:rsidP="004D0219">
            <w:pPr>
              <w:tabs>
                <w:tab w:val="left" w:pos="426"/>
              </w:tabs>
              <w:jc w:val="center"/>
              <w:rPr>
                <w:rFonts w:ascii="Times New Roman" w:eastAsia="Times New Roman" w:hAnsi="Times New Roman" w:cs="Times New Roman"/>
              </w:rPr>
            </w:pPr>
            <w:r w:rsidRPr="00C611EE">
              <w:rPr>
                <w:rFonts w:ascii="Times New Roman" w:eastAsia="Times New Roman" w:hAnsi="Times New Roman" w:cs="Times New Roman"/>
                <w:bCs/>
              </w:rPr>
              <w:t>24</w:t>
            </w:r>
          </w:p>
        </w:tc>
        <w:tc>
          <w:tcPr>
            <w:tcW w:w="2603" w:type="dxa"/>
          </w:tcPr>
          <w:p w:rsidR="00C611EE" w:rsidRPr="00350182" w:rsidRDefault="00C611EE" w:rsidP="00FB1C6D">
            <w:pPr>
              <w:tabs>
                <w:tab w:val="left" w:pos="426"/>
              </w:tabs>
              <w:spacing w:line="257" w:lineRule="auto"/>
              <w:ind w:left="49"/>
              <w:rPr>
                <w:rFonts w:ascii="Times New Roman" w:eastAsia="Times New Roman" w:hAnsi="Times New Roman" w:cs="Times New Roman"/>
              </w:rPr>
            </w:pPr>
            <w:r w:rsidRPr="00350182">
              <w:rPr>
                <w:rFonts w:ascii="Times New Roman" w:eastAsia="Times New Roman" w:hAnsi="Times New Roman" w:cs="Times New Roman"/>
              </w:rPr>
              <w:t xml:space="preserve">Моя профессия </w:t>
            </w:r>
            <w:r w:rsidRPr="00350182">
              <w:rPr>
                <w:rFonts w:ascii="Times New Roman" w:eastAsia="Times New Roman" w:hAnsi="Times New Roman" w:cs="Times New Roman"/>
                <w:i/>
                <w:iCs/>
              </w:rPr>
              <w:t>(практическое занятие)</w:t>
            </w:r>
          </w:p>
        </w:tc>
        <w:tc>
          <w:tcPr>
            <w:tcW w:w="3969" w:type="dxa"/>
          </w:tcPr>
          <w:p w:rsidR="00C611EE" w:rsidRPr="00350182" w:rsidRDefault="00C611EE" w:rsidP="00FB1C6D">
            <w:pPr>
              <w:tabs>
                <w:tab w:val="left" w:pos="426"/>
              </w:tabs>
              <w:spacing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Труд как самореализация, как вклад в общество. Рас</w:t>
            </w:r>
            <w:r w:rsidRPr="00350182">
              <w:rPr>
                <w:rFonts w:ascii="Times New Roman" w:eastAsia="Times New Roman" w:hAnsi="Times New Roman" w:cs="Times New Roman"/>
              </w:rPr>
              <w:softHyphen/>
              <w:t>сказ о своей будущей профессии</w:t>
            </w:r>
          </w:p>
        </w:tc>
        <w:tc>
          <w:tcPr>
            <w:tcW w:w="3855" w:type="dxa"/>
            <w:vAlign w:val="bottom"/>
          </w:tcPr>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Обосновывать,</w:t>
            </w:r>
            <w:r w:rsidRPr="00350182">
              <w:rPr>
                <w:rFonts w:ascii="Times New Roman" w:eastAsia="Times New Roman" w:hAnsi="Times New Roman" w:cs="Times New Roman"/>
              </w:rPr>
              <w:t xml:space="preserve"> какие духовно-нравственные качества нужны для выбранной профессии.</w:t>
            </w:r>
          </w:p>
          <w:p w:rsidR="00C611EE" w:rsidRPr="00350182" w:rsidRDefault="00C611EE"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научно-популярной литературой,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несколько источников, </w:t>
            </w:r>
            <w:r w:rsidRPr="00350182">
              <w:rPr>
                <w:rFonts w:ascii="Times New Roman" w:eastAsia="Times New Roman" w:hAnsi="Times New Roman" w:cs="Times New Roman"/>
                <w:i/>
                <w:iCs/>
              </w:rPr>
              <w:t>разграничивать</w:t>
            </w:r>
            <w:r w:rsidRPr="00350182">
              <w:rPr>
                <w:rFonts w:ascii="Times New Roman" w:eastAsia="Times New Roman" w:hAnsi="Times New Roman" w:cs="Times New Roman"/>
              </w:rPr>
              <w:t xml:space="preserve"> понятия</w:t>
            </w:r>
          </w:p>
        </w:tc>
      </w:tr>
      <w:tr w:rsidR="00C611EE" w:rsidRPr="00350182" w:rsidTr="00591C75">
        <w:tc>
          <w:tcPr>
            <w:tcW w:w="518" w:type="dxa"/>
          </w:tcPr>
          <w:p w:rsidR="00C611EE" w:rsidRPr="00C611EE" w:rsidRDefault="00C611EE" w:rsidP="004D0219">
            <w:pPr>
              <w:tabs>
                <w:tab w:val="left" w:pos="426"/>
              </w:tabs>
              <w:jc w:val="center"/>
              <w:rPr>
                <w:rFonts w:ascii="Times New Roman" w:eastAsia="Times New Roman" w:hAnsi="Times New Roman" w:cs="Times New Roman"/>
                <w:bCs/>
              </w:rPr>
            </w:pPr>
          </w:p>
        </w:tc>
        <w:tc>
          <w:tcPr>
            <w:tcW w:w="10427" w:type="dxa"/>
            <w:gridSpan w:val="3"/>
          </w:tcPr>
          <w:p w:rsidR="00C611EE" w:rsidRPr="00350182" w:rsidRDefault="00C611EE" w:rsidP="004D0219">
            <w:pPr>
              <w:tabs>
                <w:tab w:val="left" w:pos="426"/>
              </w:tabs>
              <w:spacing w:line="254" w:lineRule="auto"/>
              <w:ind w:left="160"/>
              <w:jc w:val="center"/>
              <w:rPr>
                <w:rFonts w:ascii="Times New Roman" w:eastAsia="Times New Roman" w:hAnsi="Times New Roman" w:cs="Times New Roman"/>
                <w:i/>
                <w:iCs/>
              </w:rPr>
            </w:pPr>
            <w:r w:rsidRPr="00350182">
              <w:rPr>
                <w:rFonts w:ascii="Times New Roman" w:eastAsia="Times New Roman" w:hAnsi="Times New Roman" w:cs="Times New Roman"/>
                <w:b/>
                <w:bCs/>
              </w:rPr>
              <w:t>Тематический блок 4. «Родина и патриотизм»</w:t>
            </w:r>
          </w:p>
        </w:tc>
      </w:tr>
      <w:tr w:rsidR="00C611EE" w:rsidRPr="00350182" w:rsidTr="00591C75">
        <w:tc>
          <w:tcPr>
            <w:tcW w:w="518" w:type="dxa"/>
          </w:tcPr>
          <w:p w:rsidR="00C611EE" w:rsidRPr="00C611EE" w:rsidRDefault="00C611EE" w:rsidP="004D0219">
            <w:pPr>
              <w:tabs>
                <w:tab w:val="left" w:pos="426"/>
              </w:tabs>
              <w:jc w:val="center"/>
              <w:rPr>
                <w:rFonts w:ascii="Times New Roman" w:eastAsia="Times New Roman" w:hAnsi="Times New Roman" w:cs="Times New Roman"/>
              </w:rPr>
            </w:pPr>
            <w:r w:rsidRPr="00C611EE">
              <w:rPr>
                <w:rFonts w:ascii="Times New Roman" w:eastAsia="Times New Roman" w:hAnsi="Times New Roman" w:cs="Times New Roman"/>
                <w:bCs/>
              </w:rPr>
              <w:t>25</w:t>
            </w:r>
          </w:p>
        </w:tc>
        <w:tc>
          <w:tcPr>
            <w:tcW w:w="2603" w:type="dxa"/>
          </w:tcPr>
          <w:p w:rsidR="00C611EE" w:rsidRPr="00350182" w:rsidRDefault="00C611EE" w:rsidP="00FB1C6D">
            <w:pPr>
              <w:tabs>
                <w:tab w:val="left" w:pos="426"/>
              </w:tabs>
              <w:ind w:firstLine="49"/>
              <w:rPr>
                <w:rFonts w:ascii="Times New Roman" w:eastAsia="Times New Roman" w:hAnsi="Times New Roman" w:cs="Times New Roman"/>
              </w:rPr>
            </w:pPr>
            <w:r w:rsidRPr="00350182">
              <w:rPr>
                <w:rFonts w:ascii="Times New Roman" w:eastAsia="Times New Roman" w:hAnsi="Times New Roman" w:cs="Times New Roman"/>
              </w:rPr>
              <w:t>Гражданин</w:t>
            </w:r>
          </w:p>
        </w:tc>
        <w:tc>
          <w:tcPr>
            <w:tcW w:w="3969" w:type="dxa"/>
            <w:vAlign w:val="center"/>
          </w:tcPr>
          <w:p w:rsidR="00C611EE" w:rsidRPr="00350182" w:rsidRDefault="00C611EE"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rPr>
              <w:t>Родина и гражданство, их взаимосвязь. Что делает человека гражданином. Нравственные качества гражданина</w:t>
            </w:r>
          </w:p>
        </w:tc>
        <w:tc>
          <w:tcPr>
            <w:tcW w:w="3855" w:type="dxa"/>
            <w:vAlign w:val="center"/>
          </w:tcPr>
          <w:p w:rsidR="00C611EE" w:rsidRPr="00350182" w:rsidRDefault="00C611EE"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понятия «Роди</w:t>
            </w:r>
            <w:r w:rsidRPr="00350182">
              <w:rPr>
                <w:rFonts w:ascii="Times New Roman" w:eastAsia="Times New Roman" w:hAnsi="Times New Roman" w:cs="Times New Roman"/>
              </w:rPr>
              <w:softHyphen/>
              <w:t xml:space="preserve">на», «гражданство»;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духовно-нравственный смысл патриотизма.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текстом учебника</w:t>
            </w:r>
          </w:p>
        </w:tc>
      </w:tr>
      <w:tr w:rsidR="00C611EE" w:rsidRPr="00350182" w:rsidTr="00591C75">
        <w:tc>
          <w:tcPr>
            <w:tcW w:w="518" w:type="dxa"/>
          </w:tcPr>
          <w:p w:rsidR="00C611EE" w:rsidRPr="00C611EE" w:rsidRDefault="00C611EE" w:rsidP="004D0219">
            <w:pPr>
              <w:tabs>
                <w:tab w:val="left" w:pos="426"/>
              </w:tabs>
              <w:jc w:val="center"/>
              <w:rPr>
                <w:rFonts w:ascii="Times New Roman" w:eastAsia="Times New Roman" w:hAnsi="Times New Roman" w:cs="Times New Roman"/>
              </w:rPr>
            </w:pPr>
            <w:r w:rsidRPr="00C611EE">
              <w:rPr>
                <w:rFonts w:ascii="Times New Roman" w:eastAsia="Times New Roman" w:hAnsi="Times New Roman" w:cs="Times New Roman"/>
                <w:bCs/>
              </w:rPr>
              <w:t>26</w:t>
            </w:r>
          </w:p>
        </w:tc>
        <w:tc>
          <w:tcPr>
            <w:tcW w:w="2603" w:type="dxa"/>
          </w:tcPr>
          <w:p w:rsidR="00C611EE" w:rsidRPr="00350182" w:rsidRDefault="00C611EE" w:rsidP="00FB1C6D">
            <w:pPr>
              <w:tabs>
                <w:tab w:val="left" w:pos="426"/>
              </w:tabs>
              <w:ind w:firstLine="49"/>
              <w:rPr>
                <w:rFonts w:ascii="Times New Roman" w:eastAsia="Times New Roman" w:hAnsi="Times New Roman" w:cs="Times New Roman"/>
              </w:rPr>
            </w:pPr>
            <w:r w:rsidRPr="00350182">
              <w:rPr>
                <w:rFonts w:ascii="Times New Roman" w:eastAsia="Times New Roman" w:hAnsi="Times New Roman" w:cs="Times New Roman"/>
              </w:rPr>
              <w:t>Патриотизм</w:t>
            </w:r>
          </w:p>
        </w:tc>
        <w:tc>
          <w:tcPr>
            <w:tcW w:w="3969" w:type="dxa"/>
          </w:tcPr>
          <w:p w:rsidR="00C611EE" w:rsidRPr="00350182" w:rsidRDefault="00C611EE"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rPr>
              <w:t>Патриотизм. Толерантность. Уважение к другим народам и их истории. Важность патриотизма</w:t>
            </w:r>
          </w:p>
        </w:tc>
        <w:tc>
          <w:tcPr>
            <w:tcW w:w="3855" w:type="dxa"/>
            <w:vAlign w:val="center"/>
          </w:tcPr>
          <w:p w:rsidR="00C611EE" w:rsidRPr="00350182" w:rsidRDefault="00C611EE"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Приводить примеры</w:t>
            </w:r>
            <w:r w:rsidRPr="00350182">
              <w:rPr>
                <w:rFonts w:ascii="Times New Roman" w:eastAsia="Times New Roman" w:hAnsi="Times New Roman" w:cs="Times New Roman"/>
              </w:rPr>
              <w:t xml:space="preserve"> патриотизма в истории и в современном обществе. </w:t>
            </w: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 xml:space="preserve">рефлексировать </w:t>
            </w:r>
            <w:r w:rsidRPr="00350182">
              <w:rPr>
                <w:rFonts w:ascii="Times New Roman" w:eastAsia="Times New Roman" w:hAnsi="Times New Roman" w:cs="Times New Roman"/>
              </w:rPr>
              <w:t>собственный опыт</w:t>
            </w:r>
          </w:p>
        </w:tc>
      </w:tr>
      <w:tr w:rsidR="00C611EE" w:rsidRPr="00350182" w:rsidTr="00591C75">
        <w:tc>
          <w:tcPr>
            <w:tcW w:w="518" w:type="dxa"/>
          </w:tcPr>
          <w:p w:rsidR="00C611EE" w:rsidRPr="00C611EE" w:rsidRDefault="00C611EE" w:rsidP="004D0219">
            <w:pPr>
              <w:tabs>
                <w:tab w:val="left" w:pos="426"/>
              </w:tabs>
              <w:jc w:val="center"/>
              <w:rPr>
                <w:rFonts w:ascii="Times New Roman" w:eastAsia="Times New Roman" w:hAnsi="Times New Roman" w:cs="Times New Roman"/>
              </w:rPr>
            </w:pPr>
            <w:r w:rsidRPr="00C611EE">
              <w:rPr>
                <w:rFonts w:ascii="Times New Roman" w:eastAsia="Times New Roman" w:hAnsi="Times New Roman" w:cs="Times New Roman"/>
                <w:bCs/>
              </w:rPr>
              <w:t>27</w:t>
            </w:r>
          </w:p>
        </w:tc>
        <w:tc>
          <w:tcPr>
            <w:tcW w:w="2603" w:type="dxa"/>
          </w:tcPr>
          <w:p w:rsidR="00C611EE" w:rsidRPr="00350182" w:rsidRDefault="00C611EE" w:rsidP="00FB1C6D">
            <w:pPr>
              <w:tabs>
                <w:tab w:val="left" w:pos="426"/>
              </w:tabs>
              <w:spacing w:line="257" w:lineRule="auto"/>
              <w:ind w:left="160" w:firstLine="49"/>
              <w:rPr>
                <w:rFonts w:ascii="Times New Roman" w:eastAsia="Times New Roman" w:hAnsi="Times New Roman" w:cs="Times New Roman"/>
              </w:rPr>
            </w:pPr>
            <w:r w:rsidRPr="00350182">
              <w:rPr>
                <w:rFonts w:ascii="Times New Roman" w:eastAsia="Times New Roman" w:hAnsi="Times New Roman" w:cs="Times New Roman"/>
              </w:rPr>
              <w:t>Защита Родины: подвиг или долг?</w:t>
            </w:r>
          </w:p>
        </w:tc>
        <w:tc>
          <w:tcPr>
            <w:tcW w:w="3969" w:type="dxa"/>
            <w:vAlign w:val="center"/>
          </w:tcPr>
          <w:p w:rsidR="00C611EE" w:rsidRPr="00350182" w:rsidRDefault="00C611EE" w:rsidP="00FB1C6D">
            <w:pPr>
              <w:tabs>
                <w:tab w:val="left" w:pos="426"/>
              </w:tabs>
              <w:spacing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rPr>
              <w:t>Война и мир. Роль знания в защите Родины. Долг гражданина перед обществом. Военные подвиги. Честь. Доблесть</w:t>
            </w:r>
          </w:p>
        </w:tc>
        <w:tc>
          <w:tcPr>
            <w:tcW w:w="3855" w:type="dxa"/>
            <w:vAlign w:val="center"/>
          </w:tcPr>
          <w:p w:rsidR="00C611EE" w:rsidRPr="00350182" w:rsidRDefault="00C611EE" w:rsidP="00FB1C6D">
            <w:pPr>
              <w:tabs>
                <w:tab w:val="left" w:pos="426"/>
              </w:tabs>
              <w:spacing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важность сохранения мира и согласия.</w:t>
            </w:r>
          </w:p>
          <w:p w:rsidR="00C611EE" w:rsidRPr="00350182" w:rsidRDefault="00C611EE" w:rsidP="00FB1C6D">
            <w:pPr>
              <w:tabs>
                <w:tab w:val="left" w:pos="426"/>
              </w:tabs>
              <w:spacing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Приводить примеры</w:t>
            </w:r>
            <w:r w:rsidRPr="00350182">
              <w:rPr>
                <w:rFonts w:ascii="Times New Roman" w:eastAsia="Times New Roman" w:hAnsi="Times New Roman" w:cs="Times New Roman"/>
              </w:rPr>
              <w:t xml:space="preserve"> военных подвигов; </w:t>
            </w:r>
            <w:r w:rsidRPr="00350182">
              <w:rPr>
                <w:rFonts w:ascii="Times New Roman" w:eastAsia="Times New Roman" w:hAnsi="Times New Roman" w:cs="Times New Roman"/>
                <w:i/>
                <w:iCs/>
              </w:rPr>
              <w:t>понимать</w:t>
            </w:r>
            <w:r w:rsidRPr="00350182">
              <w:rPr>
                <w:rFonts w:ascii="Times New Roman" w:eastAsia="Times New Roman" w:hAnsi="Times New Roman" w:cs="Times New Roman"/>
              </w:rPr>
              <w:t xml:space="preserve"> особенности защиты чести Родины в спорте, науке, культуре.</w:t>
            </w:r>
            <w:r w:rsidRPr="00350182">
              <w:rPr>
                <w:rFonts w:ascii="Times New Roman" w:eastAsia="Times New Roman" w:hAnsi="Times New Roman" w:cs="Times New Roman"/>
                <w:i/>
                <w:iCs/>
              </w:rPr>
              <w:t xml:space="preserve"> 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учебником, </w:t>
            </w:r>
            <w:r w:rsidRPr="00350182">
              <w:rPr>
                <w:rFonts w:ascii="Times New Roman" w:eastAsia="Times New Roman" w:hAnsi="Times New Roman" w:cs="Times New Roman"/>
                <w:i/>
                <w:iCs/>
              </w:rPr>
              <w:t>смотреть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анализировать</w:t>
            </w:r>
            <w:r w:rsidRPr="00350182">
              <w:rPr>
                <w:rFonts w:ascii="Times New Roman" w:eastAsia="Times New Roman" w:hAnsi="Times New Roman" w:cs="Times New Roman"/>
              </w:rPr>
              <w:t xml:space="preserve"> учебные фильмы</w:t>
            </w:r>
          </w:p>
        </w:tc>
      </w:tr>
      <w:tr w:rsidR="001B3C4B" w:rsidRPr="00350182" w:rsidTr="00591C75">
        <w:tc>
          <w:tcPr>
            <w:tcW w:w="518" w:type="dxa"/>
          </w:tcPr>
          <w:p w:rsidR="001B3C4B" w:rsidRPr="00350182" w:rsidRDefault="001B3C4B" w:rsidP="004D0219">
            <w:pPr>
              <w:tabs>
                <w:tab w:val="left" w:pos="426"/>
              </w:tabs>
              <w:spacing w:before="120"/>
              <w:jc w:val="center"/>
              <w:rPr>
                <w:rFonts w:ascii="Times New Roman" w:eastAsia="Times New Roman" w:hAnsi="Times New Roman" w:cs="Times New Roman"/>
              </w:rPr>
            </w:pPr>
            <w:r w:rsidRPr="00350182">
              <w:rPr>
                <w:rFonts w:ascii="Times New Roman" w:eastAsia="Times New Roman" w:hAnsi="Times New Roman" w:cs="Times New Roman"/>
              </w:rPr>
              <w:t>28</w:t>
            </w:r>
          </w:p>
        </w:tc>
        <w:tc>
          <w:tcPr>
            <w:tcW w:w="2603" w:type="dxa"/>
          </w:tcPr>
          <w:p w:rsidR="001B3C4B" w:rsidRPr="00350182" w:rsidRDefault="001B3C4B" w:rsidP="00FB1C6D">
            <w:pPr>
              <w:tabs>
                <w:tab w:val="left" w:pos="426"/>
              </w:tabs>
              <w:spacing w:before="120"/>
              <w:ind w:firstLine="49"/>
              <w:rPr>
                <w:rFonts w:ascii="Times New Roman" w:eastAsia="Times New Roman" w:hAnsi="Times New Roman" w:cs="Times New Roman"/>
              </w:rPr>
            </w:pPr>
            <w:r w:rsidRPr="00350182">
              <w:rPr>
                <w:rFonts w:ascii="Times New Roman" w:eastAsia="Times New Roman" w:hAnsi="Times New Roman" w:cs="Times New Roman"/>
              </w:rPr>
              <w:t>Государство.</w:t>
            </w:r>
          </w:p>
          <w:p w:rsidR="001B3C4B" w:rsidRPr="00350182" w:rsidRDefault="001B3C4B" w:rsidP="00FB1C6D">
            <w:pPr>
              <w:tabs>
                <w:tab w:val="left" w:pos="426"/>
              </w:tabs>
              <w:ind w:firstLine="49"/>
              <w:rPr>
                <w:rFonts w:ascii="Times New Roman" w:eastAsia="Times New Roman" w:hAnsi="Times New Roman" w:cs="Times New Roman"/>
              </w:rPr>
            </w:pPr>
            <w:r w:rsidRPr="00350182">
              <w:rPr>
                <w:rFonts w:ascii="Times New Roman" w:eastAsia="Times New Roman" w:hAnsi="Times New Roman" w:cs="Times New Roman"/>
              </w:rPr>
              <w:t>Россия — наша родина</w:t>
            </w:r>
          </w:p>
        </w:tc>
        <w:tc>
          <w:tcPr>
            <w:tcW w:w="3969" w:type="dxa"/>
          </w:tcPr>
          <w:p w:rsidR="001B3C4B" w:rsidRPr="00350182" w:rsidRDefault="001B3C4B" w:rsidP="00FB1C6D">
            <w:pPr>
              <w:tabs>
                <w:tab w:val="left" w:pos="426"/>
                <w:tab w:val="left" w:pos="1763"/>
              </w:tabs>
              <w:spacing w:before="120"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w:t>
            </w:r>
            <w:r w:rsidRPr="00350182">
              <w:rPr>
                <w:rFonts w:ascii="Times New Roman" w:eastAsia="Times New Roman" w:hAnsi="Times New Roman" w:cs="Times New Roman"/>
              </w:rPr>
              <w:tab/>
              <w:t>Российская</w:t>
            </w:r>
          </w:p>
          <w:p w:rsidR="001B3C4B" w:rsidRPr="00350182" w:rsidRDefault="001B3C4B" w:rsidP="00FB1C6D">
            <w:pPr>
              <w:tabs>
                <w:tab w:val="left" w:pos="426"/>
              </w:tabs>
              <w:spacing w:line="254" w:lineRule="auto"/>
              <w:ind w:firstLine="49"/>
              <w:jc w:val="both"/>
              <w:rPr>
                <w:rFonts w:ascii="Times New Roman" w:eastAsia="Times New Roman" w:hAnsi="Times New Roman" w:cs="Times New Roman"/>
              </w:rPr>
            </w:pPr>
            <w:r w:rsidRPr="00350182">
              <w:rPr>
                <w:rFonts w:ascii="Times New Roman" w:eastAsia="Times New Roman" w:hAnsi="Times New Roman" w:cs="Times New Roman"/>
              </w:rPr>
              <w:t>гражданская идентичность</w:t>
            </w:r>
          </w:p>
        </w:tc>
        <w:tc>
          <w:tcPr>
            <w:tcW w:w="3855" w:type="dxa"/>
            <w:vAlign w:val="center"/>
          </w:tcPr>
          <w:p w:rsidR="001B3C4B" w:rsidRPr="00350182" w:rsidRDefault="001B3C4B" w:rsidP="00FB1C6D">
            <w:pPr>
              <w:tabs>
                <w:tab w:val="left" w:pos="426"/>
              </w:tabs>
              <w:spacing w:line="254" w:lineRule="auto"/>
              <w:ind w:firstLine="49"/>
              <w:jc w:val="both"/>
              <w:rPr>
                <w:rFonts w:ascii="Times New Roman" w:eastAsia="Times New Roman" w:hAnsi="Times New Roman" w:cs="Times New Roman"/>
              </w:rPr>
            </w:pPr>
            <w:r w:rsidRPr="00350182">
              <w:rPr>
                <w:rFonts w:ascii="Times New Roman" w:eastAsia="Times New Roman" w:hAnsi="Times New Roman" w:cs="Times New Roman"/>
                <w:i/>
                <w:iCs/>
              </w:rPr>
              <w:t>Объяснять</w:t>
            </w:r>
            <w:r w:rsidRPr="00350182">
              <w:rPr>
                <w:rFonts w:ascii="Times New Roman" w:eastAsia="Times New Roman" w:hAnsi="Times New Roman" w:cs="Times New Roman"/>
              </w:rPr>
              <w:t xml:space="preserve"> понятие «государство».</w:t>
            </w:r>
          </w:p>
          <w:p w:rsidR="001B3C4B" w:rsidRPr="00350182" w:rsidRDefault="001B3C4B" w:rsidP="00FB1C6D">
            <w:pPr>
              <w:tabs>
                <w:tab w:val="left" w:pos="426"/>
              </w:tabs>
              <w:spacing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Уметь выделять</w:t>
            </w:r>
            <w:r w:rsidRPr="00350182">
              <w:rPr>
                <w:rFonts w:ascii="Times New Roman" w:eastAsia="Times New Roman" w:hAnsi="Times New Roman" w:cs="Times New Roman"/>
              </w:rPr>
              <w:t xml:space="preserve"> и </w:t>
            </w:r>
            <w:r w:rsidRPr="00350182">
              <w:rPr>
                <w:rFonts w:ascii="Times New Roman" w:eastAsia="Times New Roman" w:hAnsi="Times New Roman" w:cs="Times New Roman"/>
                <w:i/>
                <w:iCs/>
              </w:rPr>
              <w:t xml:space="preserve">характеризовать </w:t>
            </w:r>
            <w:r w:rsidRPr="00350182">
              <w:rPr>
                <w:rFonts w:ascii="Times New Roman" w:eastAsia="Times New Roman" w:hAnsi="Times New Roman" w:cs="Times New Roman"/>
              </w:rPr>
              <w:t>основные особенности Российского государства с опорой на духовно-нрав</w:t>
            </w:r>
            <w:r w:rsidRPr="00350182">
              <w:rPr>
                <w:rFonts w:ascii="Times New Roman" w:eastAsia="Times New Roman" w:hAnsi="Times New Roman" w:cs="Times New Roman"/>
              </w:rPr>
              <w:softHyphen/>
              <w:t>ственные ценности.</w:t>
            </w:r>
          </w:p>
          <w:p w:rsidR="001B3C4B" w:rsidRPr="00350182" w:rsidRDefault="001B3C4B" w:rsidP="00FB1C6D">
            <w:pPr>
              <w:tabs>
                <w:tab w:val="left" w:pos="426"/>
              </w:tabs>
              <w:spacing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Слушать</w:t>
            </w:r>
            <w:r w:rsidRPr="00350182">
              <w:rPr>
                <w:rFonts w:ascii="Times New Roman" w:eastAsia="Times New Roman" w:hAnsi="Times New Roman" w:cs="Times New Roman"/>
              </w:rPr>
              <w:t xml:space="preserve"> объяснения учителя,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текстом учебника, с дополнительной научно-популярной литературой</w:t>
            </w:r>
          </w:p>
        </w:tc>
      </w:tr>
      <w:tr w:rsidR="001B3C4B" w:rsidRPr="00350182" w:rsidTr="00591C75">
        <w:tc>
          <w:tcPr>
            <w:tcW w:w="518" w:type="dxa"/>
          </w:tcPr>
          <w:p w:rsidR="001B3C4B" w:rsidRPr="00350182" w:rsidRDefault="001B3C4B" w:rsidP="004D0219">
            <w:pPr>
              <w:tabs>
                <w:tab w:val="left" w:pos="426"/>
              </w:tabs>
              <w:spacing w:before="120"/>
              <w:jc w:val="center"/>
              <w:rPr>
                <w:rFonts w:ascii="Times New Roman" w:eastAsia="Times New Roman" w:hAnsi="Times New Roman" w:cs="Times New Roman"/>
              </w:rPr>
            </w:pPr>
            <w:r w:rsidRPr="00350182">
              <w:rPr>
                <w:rFonts w:ascii="Times New Roman" w:eastAsia="Times New Roman" w:hAnsi="Times New Roman" w:cs="Times New Roman"/>
              </w:rPr>
              <w:t>29</w:t>
            </w:r>
          </w:p>
        </w:tc>
        <w:tc>
          <w:tcPr>
            <w:tcW w:w="2603" w:type="dxa"/>
          </w:tcPr>
          <w:p w:rsidR="001B3C4B" w:rsidRPr="00350182" w:rsidRDefault="001B3C4B" w:rsidP="00FB1C6D">
            <w:pPr>
              <w:tabs>
                <w:tab w:val="left" w:pos="426"/>
              </w:tabs>
              <w:spacing w:before="120" w:line="257" w:lineRule="auto"/>
              <w:ind w:left="160" w:firstLine="49"/>
              <w:rPr>
                <w:rFonts w:ascii="Times New Roman" w:eastAsia="Times New Roman" w:hAnsi="Times New Roman" w:cs="Times New Roman"/>
              </w:rPr>
            </w:pPr>
            <w:r w:rsidRPr="00350182">
              <w:rPr>
                <w:rFonts w:ascii="Times New Roman" w:eastAsia="Times New Roman" w:hAnsi="Times New Roman" w:cs="Times New Roman"/>
              </w:rPr>
              <w:t xml:space="preserve">Гражданская идентичность </w:t>
            </w:r>
            <w:r w:rsidRPr="00350182">
              <w:rPr>
                <w:rFonts w:ascii="Times New Roman" w:eastAsia="Times New Roman" w:hAnsi="Times New Roman" w:cs="Times New Roman"/>
                <w:i/>
                <w:iCs/>
              </w:rPr>
              <w:t>(практическое занятие)</w:t>
            </w:r>
          </w:p>
        </w:tc>
        <w:tc>
          <w:tcPr>
            <w:tcW w:w="3969" w:type="dxa"/>
          </w:tcPr>
          <w:p w:rsidR="001B3C4B" w:rsidRPr="00350182" w:rsidRDefault="001B3C4B" w:rsidP="00FB1C6D">
            <w:pPr>
              <w:tabs>
                <w:tab w:val="left" w:pos="426"/>
              </w:tabs>
              <w:spacing w:before="120" w:line="254"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rPr>
              <w:t>Какими качествами должен обладать человек как гражданин</w:t>
            </w:r>
          </w:p>
        </w:tc>
        <w:tc>
          <w:tcPr>
            <w:tcW w:w="3855" w:type="dxa"/>
            <w:vAlign w:val="center"/>
          </w:tcPr>
          <w:p w:rsidR="001B3C4B" w:rsidRPr="00350182" w:rsidRDefault="001B3C4B"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Обосновать</w:t>
            </w:r>
            <w:r w:rsidRPr="00350182">
              <w:rPr>
                <w:rFonts w:ascii="Times New Roman" w:eastAsia="Times New Roman" w:hAnsi="Times New Roman" w:cs="Times New Roman"/>
              </w:rPr>
              <w:t xml:space="preserve"> важность духовно-нравственных качеств гражданина.</w:t>
            </w:r>
          </w:p>
          <w:p w:rsidR="001B3C4B" w:rsidRPr="00350182" w:rsidRDefault="001B3C4B" w:rsidP="00FB1C6D">
            <w:pPr>
              <w:tabs>
                <w:tab w:val="left" w:pos="426"/>
              </w:tabs>
              <w:spacing w:line="257" w:lineRule="auto"/>
              <w:ind w:left="160" w:firstLine="49"/>
              <w:jc w:val="both"/>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источниками, </w:t>
            </w:r>
            <w:r w:rsidRPr="00350182">
              <w:rPr>
                <w:rFonts w:ascii="Times New Roman" w:eastAsia="Times New Roman" w:hAnsi="Times New Roman" w:cs="Times New Roman"/>
                <w:i/>
                <w:iCs/>
              </w:rPr>
              <w:t>определять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подготовить</w:t>
            </w:r>
            <w:r w:rsidRPr="00350182">
              <w:rPr>
                <w:rFonts w:ascii="Times New Roman" w:eastAsia="Times New Roman" w:hAnsi="Times New Roman" w:cs="Times New Roman"/>
              </w:rPr>
              <w:t xml:space="preserve"> практическую работу</w:t>
            </w:r>
          </w:p>
        </w:tc>
      </w:tr>
      <w:tr w:rsidR="001B3C4B" w:rsidRPr="00350182" w:rsidTr="00591C75">
        <w:tc>
          <w:tcPr>
            <w:tcW w:w="518" w:type="dxa"/>
          </w:tcPr>
          <w:p w:rsidR="001B3C4B" w:rsidRPr="00350182" w:rsidRDefault="001B3C4B" w:rsidP="004D0219">
            <w:pPr>
              <w:tabs>
                <w:tab w:val="left" w:pos="426"/>
              </w:tabs>
              <w:spacing w:before="100"/>
              <w:jc w:val="center"/>
              <w:rPr>
                <w:rFonts w:ascii="Times New Roman" w:eastAsia="Times New Roman" w:hAnsi="Times New Roman" w:cs="Times New Roman"/>
              </w:rPr>
            </w:pPr>
            <w:r w:rsidRPr="00350182">
              <w:rPr>
                <w:rFonts w:ascii="Times New Roman" w:eastAsia="Times New Roman" w:hAnsi="Times New Roman" w:cs="Times New Roman"/>
              </w:rPr>
              <w:t>30</w:t>
            </w:r>
          </w:p>
        </w:tc>
        <w:tc>
          <w:tcPr>
            <w:tcW w:w="2603" w:type="dxa"/>
          </w:tcPr>
          <w:p w:rsidR="001B3C4B" w:rsidRPr="00350182" w:rsidRDefault="001B3C4B" w:rsidP="00FB1C6D">
            <w:pPr>
              <w:tabs>
                <w:tab w:val="left" w:pos="426"/>
              </w:tabs>
              <w:spacing w:before="100" w:line="257" w:lineRule="auto"/>
              <w:ind w:left="49"/>
              <w:rPr>
                <w:rFonts w:ascii="Times New Roman" w:eastAsia="Times New Roman" w:hAnsi="Times New Roman" w:cs="Times New Roman"/>
              </w:rPr>
            </w:pPr>
            <w:r w:rsidRPr="00350182">
              <w:rPr>
                <w:rFonts w:ascii="Times New Roman" w:eastAsia="Times New Roman" w:hAnsi="Times New Roman" w:cs="Times New Roman"/>
              </w:rPr>
              <w:t xml:space="preserve">Моя школа и мой класс </w:t>
            </w:r>
            <w:r w:rsidRPr="00350182">
              <w:rPr>
                <w:rFonts w:ascii="Times New Roman" w:eastAsia="Times New Roman" w:hAnsi="Times New Roman" w:cs="Times New Roman"/>
                <w:i/>
                <w:iCs/>
              </w:rPr>
              <w:t>(практическое занятие)</w:t>
            </w:r>
          </w:p>
        </w:tc>
        <w:tc>
          <w:tcPr>
            <w:tcW w:w="3969" w:type="dxa"/>
          </w:tcPr>
          <w:p w:rsidR="001B3C4B" w:rsidRPr="00350182" w:rsidRDefault="001B3C4B" w:rsidP="00FB1C6D">
            <w:pPr>
              <w:tabs>
                <w:tab w:val="left" w:pos="426"/>
              </w:tabs>
              <w:spacing w:before="100"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Портрет школы или класса через добрые дела</w:t>
            </w:r>
          </w:p>
        </w:tc>
        <w:tc>
          <w:tcPr>
            <w:tcW w:w="3855" w:type="dxa"/>
            <w:vAlign w:val="center"/>
          </w:tcPr>
          <w:p w:rsidR="001B3C4B" w:rsidRPr="00350182" w:rsidRDefault="001B3C4B" w:rsidP="00FB1C6D">
            <w:pPr>
              <w:tabs>
                <w:tab w:val="left" w:pos="426"/>
              </w:tabs>
              <w:spacing w:line="254" w:lineRule="auto"/>
              <w:ind w:left="49"/>
              <w:jc w:val="both"/>
              <w:rPr>
                <w:rFonts w:ascii="Times New Roman" w:eastAsia="Times New Roman" w:hAnsi="Times New Roman" w:cs="Times New Roman"/>
              </w:rPr>
            </w:pP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понятие «доброе дело» в контексте оценки собственных действий, их нравственного начала.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источниками, </w:t>
            </w:r>
            <w:r w:rsidRPr="00350182">
              <w:rPr>
                <w:rFonts w:ascii="Times New Roman" w:eastAsia="Times New Roman" w:hAnsi="Times New Roman" w:cs="Times New Roman"/>
                <w:i/>
                <w:iCs/>
              </w:rPr>
              <w:t>определять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подготовить</w:t>
            </w:r>
            <w:r w:rsidRPr="00350182">
              <w:rPr>
                <w:rFonts w:ascii="Times New Roman" w:eastAsia="Times New Roman" w:hAnsi="Times New Roman" w:cs="Times New Roman"/>
              </w:rPr>
              <w:t xml:space="preserve"> практическую работу</w:t>
            </w:r>
          </w:p>
        </w:tc>
      </w:tr>
      <w:tr w:rsidR="001B3C4B" w:rsidRPr="00350182" w:rsidTr="00591C75">
        <w:tc>
          <w:tcPr>
            <w:tcW w:w="518" w:type="dxa"/>
          </w:tcPr>
          <w:p w:rsidR="001B3C4B" w:rsidRPr="00350182" w:rsidRDefault="001B3C4B"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31</w:t>
            </w:r>
          </w:p>
        </w:tc>
        <w:tc>
          <w:tcPr>
            <w:tcW w:w="2603" w:type="dxa"/>
          </w:tcPr>
          <w:p w:rsidR="001B3C4B" w:rsidRPr="00350182" w:rsidRDefault="001B3C4B" w:rsidP="00FB1C6D">
            <w:pPr>
              <w:tabs>
                <w:tab w:val="left" w:pos="426"/>
              </w:tabs>
              <w:spacing w:before="80" w:line="257" w:lineRule="auto"/>
              <w:ind w:left="49"/>
              <w:rPr>
                <w:rFonts w:ascii="Times New Roman" w:eastAsia="Times New Roman" w:hAnsi="Times New Roman" w:cs="Times New Roman"/>
              </w:rPr>
            </w:pPr>
            <w:r w:rsidRPr="00350182">
              <w:rPr>
                <w:rFonts w:ascii="Times New Roman" w:eastAsia="Times New Roman" w:hAnsi="Times New Roman" w:cs="Times New Roman"/>
              </w:rPr>
              <w:t xml:space="preserve">Человек: какой он? </w:t>
            </w:r>
            <w:r w:rsidRPr="00350182">
              <w:rPr>
                <w:rFonts w:ascii="Times New Roman" w:eastAsia="Times New Roman" w:hAnsi="Times New Roman" w:cs="Times New Roman"/>
                <w:i/>
                <w:iCs/>
              </w:rPr>
              <w:t>(практическое занятие)</w:t>
            </w:r>
          </w:p>
        </w:tc>
        <w:tc>
          <w:tcPr>
            <w:tcW w:w="3969" w:type="dxa"/>
          </w:tcPr>
          <w:p w:rsidR="001B3C4B" w:rsidRPr="00350182" w:rsidRDefault="001B3C4B" w:rsidP="00FB1C6D">
            <w:pPr>
              <w:tabs>
                <w:tab w:val="left" w:pos="426"/>
              </w:tabs>
              <w:spacing w:before="80"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Человек. Его образы в культуре. Духовность и нравственность как важнейшие качества человека</w:t>
            </w:r>
          </w:p>
        </w:tc>
        <w:tc>
          <w:tcPr>
            <w:tcW w:w="3855" w:type="dxa"/>
            <w:vAlign w:val="center"/>
          </w:tcPr>
          <w:p w:rsidR="001B3C4B" w:rsidRPr="00350182" w:rsidRDefault="001B3C4B" w:rsidP="00FB1C6D">
            <w:pPr>
              <w:tabs>
                <w:tab w:val="left" w:pos="426"/>
              </w:tabs>
              <w:spacing w:line="257" w:lineRule="auto"/>
              <w:ind w:left="49"/>
              <w:rPr>
                <w:rFonts w:ascii="Times New Roman" w:eastAsia="Times New Roman" w:hAnsi="Times New Roman" w:cs="Times New Roman"/>
              </w:rPr>
            </w:pPr>
            <w:r w:rsidRPr="00350182">
              <w:rPr>
                <w:rFonts w:ascii="Times New Roman" w:eastAsia="Times New Roman" w:hAnsi="Times New Roman" w:cs="Times New Roman"/>
                <w:i/>
                <w:iCs/>
              </w:rPr>
              <w:t>Сформулировать</w:t>
            </w:r>
            <w:r w:rsidRPr="00350182">
              <w:rPr>
                <w:rFonts w:ascii="Times New Roman" w:eastAsia="Times New Roman" w:hAnsi="Times New Roman" w:cs="Times New Roman"/>
              </w:rPr>
              <w:t xml:space="preserve"> свой идеал человека, </w:t>
            </w:r>
            <w:r w:rsidRPr="00350182">
              <w:rPr>
                <w:rFonts w:ascii="Times New Roman" w:eastAsia="Times New Roman" w:hAnsi="Times New Roman" w:cs="Times New Roman"/>
                <w:i/>
                <w:iCs/>
              </w:rPr>
              <w:t>назвать</w:t>
            </w:r>
            <w:r w:rsidRPr="00350182">
              <w:rPr>
                <w:rFonts w:ascii="Times New Roman" w:eastAsia="Times New Roman" w:hAnsi="Times New Roman" w:cs="Times New Roman"/>
              </w:rPr>
              <w:t xml:space="preserve"> качества, ему присущие. </w:t>
            </w: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источниками, </w:t>
            </w:r>
            <w:r w:rsidRPr="00350182">
              <w:rPr>
                <w:rFonts w:ascii="Times New Roman" w:eastAsia="Times New Roman" w:hAnsi="Times New Roman" w:cs="Times New Roman"/>
                <w:i/>
                <w:iCs/>
              </w:rPr>
              <w:t>определять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подготовить</w:t>
            </w:r>
            <w:r w:rsidRPr="00350182">
              <w:rPr>
                <w:rFonts w:ascii="Times New Roman" w:eastAsia="Times New Roman" w:hAnsi="Times New Roman" w:cs="Times New Roman"/>
              </w:rPr>
              <w:t xml:space="preserve"> практическую работу</w:t>
            </w:r>
          </w:p>
        </w:tc>
      </w:tr>
      <w:tr w:rsidR="001B3C4B" w:rsidRPr="00350182" w:rsidTr="00591C75">
        <w:tc>
          <w:tcPr>
            <w:tcW w:w="518" w:type="dxa"/>
          </w:tcPr>
          <w:p w:rsidR="001B3C4B" w:rsidRPr="00350182" w:rsidRDefault="001B3C4B" w:rsidP="004D0219">
            <w:pPr>
              <w:tabs>
                <w:tab w:val="left" w:pos="426"/>
              </w:tabs>
              <w:spacing w:before="80"/>
              <w:jc w:val="center"/>
              <w:rPr>
                <w:rFonts w:ascii="Times New Roman" w:eastAsia="Times New Roman" w:hAnsi="Times New Roman" w:cs="Times New Roman"/>
              </w:rPr>
            </w:pPr>
            <w:r w:rsidRPr="00350182">
              <w:rPr>
                <w:rFonts w:ascii="Times New Roman" w:eastAsia="Times New Roman" w:hAnsi="Times New Roman" w:cs="Times New Roman"/>
              </w:rPr>
              <w:t>32</w:t>
            </w:r>
          </w:p>
        </w:tc>
        <w:tc>
          <w:tcPr>
            <w:tcW w:w="2603" w:type="dxa"/>
          </w:tcPr>
          <w:p w:rsidR="001B3C4B" w:rsidRPr="00350182" w:rsidRDefault="001B3C4B" w:rsidP="00FB1C6D">
            <w:pPr>
              <w:tabs>
                <w:tab w:val="left" w:pos="426"/>
              </w:tabs>
              <w:spacing w:before="80" w:line="257" w:lineRule="auto"/>
              <w:ind w:left="49"/>
              <w:rPr>
                <w:rFonts w:ascii="Times New Roman" w:eastAsia="Times New Roman" w:hAnsi="Times New Roman" w:cs="Times New Roman"/>
              </w:rPr>
            </w:pPr>
            <w:r w:rsidRPr="00350182">
              <w:rPr>
                <w:rFonts w:ascii="Times New Roman" w:eastAsia="Times New Roman" w:hAnsi="Times New Roman" w:cs="Times New Roman"/>
              </w:rPr>
              <w:t xml:space="preserve">Человек и культура </w:t>
            </w:r>
            <w:r w:rsidRPr="00350182">
              <w:rPr>
                <w:rFonts w:ascii="Times New Roman" w:eastAsia="Times New Roman" w:hAnsi="Times New Roman" w:cs="Times New Roman"/>
                <w:i/>
                <w:iCs/>
              </w:rPr>
              <w:t>(проект)</w:t>
            </w:r>
          </w:p>
        </w:tc>
        <w:tc>
          <w:tcPr>
            <w:tcW w:w="3969" w:type="dxa"/>
          </w:tcPr>
          <w:p w:rsidR="001B3C4B" w:rsidRPr="00350182" w:rsidRDefault="001B3C4B" w:rsidP="00FB1C6D">
            <w:pPr>
              <w:tabs>
                <w:tab w:val="left" w:pos="426"/>
              </w:tabs>
              <w:spacing w:before="80" w:line="257" w:lineRule="auto"/>
              <w:ind w:left="49"/>
              <w:jc w:val="both"/>
              <w:rPr>
                <w:rFonts w:ascii="Times New Roman" w:eastAsia="Times New Roman" w:hAnsi="Times New Roman" w:cs="Times New Roman"/>
              </w:rPr>
            </w:pPr>
            <w:r w:rsidRPr="00350182">
              <w:rPr>
                <w:rFonts w:ascii="Times New Roman" w:eastAsia="Times New Roman" w:hAnsi="Times New Roman" w:cs="Times New Roman"/>
              </w:rPr>
              <w:t>Итоговый проект: «Что значит быть человеком?»</w:t>
            </w:r>
          </w:p>
        </w:tc>
        <w:tc>
          <w:tcPr>
            <w:tcW w:w="3855" w:type="dxa"/>
            <w:vAlign w:val="center"/>
          </w:tcPr>
          <w:p w:rsidR="001B3C4B" w:rsidRPr="00350182" w:rsidRDefault="001B3C4B" w:rsidP="00FB1C6D">
            <w:pPr>
              <w:tabs>
                <w:tab w:val="left" w:pos="426"/>
              </w:tabs>
              <w:spacing w:line="257" w:lineRule="auto"/>
              <w:ind w:left="49"/>
              <w:rPr>
                <w:rFonts w:ascii="Times New Roman" w:eastAsia="Times New Roman" w:hAnsi="Times New Roman" w:cs="Times New Roman"/>
              </w:rPr>
            </w:pPr>
            <w:r w:rsidRPr="00350182">
              <w:rPr>
                <w:rFonts w:ascii="Times New Roman" w:eastAsia="Times New Roman" w:hAnsi="Times New Roman" w:cs="Times New Roman"/>
                <w:i/>
                <w:iCs/>
              </w:rPr>
              <w:t>Показать</w:t>
            </w:r>
            <w:r w:rsidRPr="00350182">
              <w:rPr>
                <w:rFonts w:ascii="Times New Roman" w:eastAsia="Times New Roman" w:hAnsi="Times New Roman" w:cs="Times New Roman"/>
              </w:rPr>
              <w:t xml:space="preserve"> взаимосвязь человека и культуры через их взаимное влияние. </w:t>
            </w:r>
            <w:r w:rsidRPr="00350182">
              <w:rPr>
                <w:rFonts w:ascii="Times New Roman" w:eastAsia="Times New Roman" w:hAnsi="Times New Roman" w:cs="Times New Roman"/>
                <w:i/>
                <w:iCs/>
              </w:rPr>
              <w:t>Характеризовать</w:t>
            </w:r>
            <w:r w:rsidRPr="00350182">
              <w:rPr>
                <w:rFonts w:ascii="Times New Roman" w:eastAsia="Times New Roman" w:hAnsi="Times New Roman" w:cs="Times New Roman"/>
              </w:rPr>
              <w:t xml:space="preserve"> образ человека высокой духовной культуры, создаваемый в произведениях искусства.</w:t>
            </w:r>
          </w:p>
          <w:p w:rsidR="001B3C4B" w:rsidRPr="00350182" w:rsidRDefault="001B3C4B" w:rsidP="00FB1C6D">
            <w:pPr>
              <w:tabs>
                <w:tab w:val="left" w:pos="426"/>
              </w:tabs>
              <w:spacing w:line="257" w:lineRule="auto"/>
              <w:ind w:left="49"/>
              <w:rPr>
                <w:rFonts w:ascii="Times New Roman" w:eastAsia="Times New Roman" w:hAnsi="Times New Roman" w:cs="Times New Roman"/>
              </w:rPr>
            </w:pPr>
            <w:r w:rsidRPr="00350182">
              <w:rPr>
                <w:rFonts w:ascii="Times New Roman" w:eastAsia="Times New Roman" w:hAnsi="Times New Roman" w:cs="Times New Roman"/>
                <w:i/>
                <w:iCs/>
              </w:rPr>
              <w:t>Работать</w:t>
            </w:r>
            <w:r w:rsidRPr="00350182">
              <w:rPr>
                <w:rFonts w:ascii="Times New Roman" w:eastAsia="Times New Roman" w:hAnsi="Times New Roman" w:cs="Times New Roman"/>
              </w:rPr>
              <w:t xml:space="preserve"> с источниками, </w:t>
            </w:r>
            <w:r w:rsidRPr="00350182">
              <w:rPr>
                <w:rFonts w:ascii="Times New Roman" w:eastAsia="Times New Roman" w:hAnsi="Times New Roman" w:cs="Times New Roman"/>
                <w:i/>
                <w:iCs/>
              </w:rPr>
              <w:t>систематизировать</w:t>
            </w:r>
            <w:r w:rsidRPr="00350182">
              <w:rPr>
                <w:rFonts w:ascii="Times New Roman" w:eastAsia="Times New Roman" w:hAnsi="Times New Roman" w:cs="Times New Roman"/>
              </w:rPr>
              <w:t xml:space="preserve"> понятия, </w:t>
            </w:r>
            <w:r w:rsidRPr="00350182">
              <w:rPr>
                <w:rFonts w:ascii="Times New Roman" w:eastAsia="Times New Roman" w:hAnsi="Times New Roman" w:cs="Times New Roman"/>
                <w:i/>
                <w:iCs/>
              </w:rPr>
              <w:t xml:space="preserve">подготовить </w:t>
            </w:r>
            <w:r w:rsidRPr="00350182">
              <w:rPr>
                <w:rFonts w:ascii="Times New Roman" w:eastAsia="Times New Roman" w:hAnsi="Times New Roman" w:cs="Times New Roman"/>
              </w:rPr>
              <w:t>проект</w:t>
            </w:r>
          </w:p>
        </w:tc>
      </w:tr>
    </w:tbl>
    <w:p w:rsidR="003C0228" w:rsidRPr="00350182" w:rsidRDefault="003C0228" w:rsidP="004D0219">
      <w:pPr>
        <w:tabs>
          <w:tab w:val="left" w:pos="426"/>
        </w:tabs>
        <w:spacing w:after="623" w:line="1" w:lineRule="exact"/>
        <w:rPr>
          <w:rFonts w:ascii="Times New Roman" w:eastAsia="Arial Unicode MS" w:hAnsi="Times New Roman" w:cs="Times New Roman"/>
        </w:rPr>
      </w:pPr>
    </w:p>
    <w:p w:rsidR="003C0228" w:rsidRPr="00350182" w:rsidRDefault="003C0228" w:rsidP="004D0219">
      <w:pPr>
        <w:tabs>
          <w:tab w:val="left" w:pos="426"/>
        </w:tabs>
        <w:spacing w:line="1" w:lineRule="exact"/>
        <w:rPr>
          <w:rFonts w:ascii="Times New Roman" w:eastAsia="Arial Unicode MS" w:hAnsi="Times New Roman" w:cs="Times New Roman"/>
        </w:rPr>
        <w:sectPr w:rsidR="003C0228" w:rsidRPr="00350182" w:rsidSect="004D0219">
          <w:headerReference w:type="even" r:id="rId49"/>
          <w:headerReference w:type="default" r:id="rId50"/>
          <w:footerReference w:type="even" r:id="rId51"/>
          <w:footerReference w:type="default" r:id="rId52"/>
          <w:pgSz w:w="12019" w:h="7824" w:orient="landscape"/>
          <w:pgMar w:top="720" w:right="720" w:bottom="720" w:left="720" w:header="0" w:footer="3" w:gutter="0"/>
          <w:cols w:space="720"/>
          <w:noEndnote/>
          <w:docGrid w:linePitch="360"/>
        </w:sectPr>
      </w:pPr>
    </w:p>
    <w:p w:rsidR="003C0228" w:rsidRPr="00AA74AB" w:rsidRDefault="000D197C" w:rsidP="004D0219">
      <w:pPr>
        <w:tabs>
          <w:tab w:val="left" w:pos="426"/>
        </w:tabs>
        <w:spacing w:line="360" w:lineRule="exact"/>
        <w:rPr>
          <w:rFonts w:ascii="Times New Roman" w:eastAsia="Arial Unicode MS" w:hAnsi="Times New Roman" w:cs="Times New Roman"/>
          <w:b/>
          <w:u w:val="thick"/>
        </w:rPr>
      </w:pPr>
      <w:r w:rsidRPr="00AA74AB">
        <w:rPr>
          <w:rFonts w:ascii="Times New Roman" w:eastAsia="Arial Unicode MS" w:hAnsi="Times New Roman" w:cs="Times New Roman"/>
          <w:b/>
          <w:u w:val="thick"/>
        </w:rPr>
        <w:t>2.1.2</w:t>
      </w:r>
      <w:r w:rsidR="00AA74AB">
        <w:rPr>
          <w:rFonts w:ascii="Times New Roman" w:eastAsia="Arial Unicode MS" w:hAnsi="Times New Roman" w:cs="Times New Roman"/>
          <w:b/>
          <w:u w:val="thick"/>
        </w:rPr>
        <w:t>0</w:t>
      </w:r>
      <w:r w:rsidRPr="00AA74AB">
        <w:rPr>
          <w:rFonts w:ascii="Times New Roman" w:eastAsia="Arial Unicode MS" w:hAnsi="Times New Roman" w:cs="Times New Roman"/>
          <w:b/>
          <w:u w:val="thick"/>
        </w:rPr>
        <w:t>. ФОРМИРОВАНИЕ ФУНКЦИОНАЛЬНОЙ ГРАМОТНОСТИ</w:t>
      </w:r>
    </w:p>
    <w:p w:rsidR="001C3674" w:rsidRPr="00350182" w:rsidRDefault="001C3674" w:rsidP="004D0219">
      <w:pPr>
        <w:tabs>
          <w:tab w:val="left" w:pos="426"/>
        </w:tabs>
        <w:autoSpaceDE w:val="0"/>
        <w:autoSpaceDN w:val="0"/>
        <w:ind w:left="1080"/>
        <w:jc w:val="both"/>
        <w:outlineLvl w:val="0"/>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val="en-US" w:eastAsia="en-US" w:bidi="ar-SA"/>
        </w:rPr>
        <w:t>I</w:t>
      </w:r>
      <w:r w:rsidRPr="00350182">
        <w:rPr>
          <w:rFonts w:ascii="Times New Roman" w:eastAsia="Times New Roman" w:hAnsi="Times New Roman" w:cs="Times New Roman"/>
          <w:b/>
          <w:bCs/>
          <w:color w:val="auto"/>
          <w:lang w:eastAsia="en-US" w:bidi="ar-SA"/>
        </w:rPr>
        <w:t xml:space="preserve">. ПОЯСНИТЕЛЬНАЯ ЗАПИСКА </w:t>
      </w:r>
    </w:p>
    <w:p w:rsidR="001C3674" w:rsidRPr="00350182" w:rsidRDefault="001C3674" w:rsidP="004D0219">
      <w:pPr>
        <w:widowControl/>
        <w:tabs>
          <w:tab w:val="left" w:pos="426"/>
          <w:tab w:val="left" w:pos="900"/>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Функциональная грамотность учащихся - это определенный уровень образованности учащихся на уровне общего среднего образования, выражающий степень овладения учащимися ключевыми компетенциями, позволяющий эффективно действовать в учебной деятельности и за ее пределами.</w:t>
      </w:r>
    </w:p>
    <w:p w:rsidR="001C3674" w:rsidRPr="00350182" w:rsidRDefault="001C3674" w:rsidP="004D0219">
      <w:pPr>
        <w:widowControl/>
        <w:tabs>
          <w:tab w:val="left" w:pos="426"/>
          <w:tab w:val="left" w:pos="900"/>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В общеобразовательной школе предметы естественнонаучного цикла изучаются только в пределах обязательного минимума. Однако эти предметы призваны раскрыть перед учащимся современную научную картину мира. Знания о природе составляют естественнонаучный фундамент мировоззрения современного человека. Значит, каждый момент получения знаний должен быть одновременно и формированием целостности сознания учащегося, единой системы знаний о природе – интегрального ее образа.</w:t>
      </w:r>
    </w:p>
    <w:p w:rsidR="001C3674" w:rsidRPr="00350182" w:rsidRDefault="001C3674" w:rsidP="004D0219">
      <w:pPr>
        <w:widowControl/>
        <w:tabs>
          <w:tab w:val="left" w:pos="426"/>
          <w:tab w:val="left" w:pos="900"/>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При постижении великой правды природы учащиеся ощущают объемность недостаточно систематизированных знаний о ней. Решить эту проблему позволяет интеграция предметов.</w:t>
      </w:r>
    </w:p>
    <w:p w:rsidR="001C3674" w:rsidRPr="00350182" w:rsidRDefault="001C3674" w:rsidP="004D0219">
      <w:pPr>
        <w:widowControl/>
        <w:shd w:val="clear" w:color="auto" w:fill="FFFFFF"/>
        <w:tabs>
          <w:tab w:val="left" w:pos="426"/>
          <w:tab w:val="left" w:pos="900"/>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Интегрированный характер получаемых знаний дает возможность применять их в конкретных ситуациях, при рассмотрении частных вопросов, как в учебной, так и во внеурочной деятельности.</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shd w:val="clear" w:color="auto" w:fill="FFFFFF"/>
          <w:lang w:eastAsia="en-US" w:bidi="ar-SA"/>
        </w:rPr>
      </w:pPr>
      <w:r w:rsidRPr="00350182">
        <w:rPr>
          <w:rFonts w:ascii="Times New Roman" w:eastAsia="Times New Roman" w:hAnsi="Times New Roman" w:cs="Times New Roman"/>
          <w:shd w:val="clear" w:color="auto" w:fill="FFFFFF"/>
          <w:lang w:eastAsia="en-US" w:bidi="ar-SA"/>
        </w:rPr>
        <w:t>Математическая грамотность – это способность человека мыслить математически, формулировать, применять и интерпретировать математику для решения задач в разнообразных практических контекстах. Она включает в себя понятия, процедуры и факты, а также инструменты для описания, объяснения и предсказания явлений. Она помогает людям понять роль математики в мире, высказывать хорошо обоснованные суждения и принимать решения, которые должны принимать конструктивные, активные и размышляющие граждане в 21 веке.</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color w:val="auto"/>
          <w:shd w:val="clear" w:color="auto" w:fill="FFFFFF"/>
          <w:lang w:eastAsia="en-US" w:bidi="ar-SA"/>
        </w:rPr>
        <w:t>Изучение всех предметов естественнонаучного цикла тесно связано с математикой. Она дает учащимся систему знаний и умений, необходимых в повседневной жизни и трудовой деятельности человека, а также важных для изучения смежных предметов. На основе знаний по математике формируются общепредметные расчетно-измерительные умения. Преемственные связи с курсами естественнонаучного цикла раскрывают практическое применение математических умений и навыков. Это способствует формированию у учащихся целостного, научного мировоззрения.</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bCs/>
          <w:color w:val="auto"/>
          <w:lang w:eastAsia="en-US" w:bidi="ar-SA"/>
        </w:rPr>
        <w:t xml:space="preserve">Цель изучения курса: </w:t>
      </w:r>
      <w:r w:rsidRPr="00350182">
        <w:rPr>
          <w:rFonts w:ascii="Times New Roman" w:eastAsia="Times New Roman" w:hAnsi="Times New Roman" w:cs="Times New Roman"/>
          <w:color w:val="auto"/>
          <w:lang w:eastAsia="en-US" w:bidi="ar-SA"/>
        </w:rPr>
        <w:t>Развитие математической и естественнонаучной грамотности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учащихся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5-8</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классов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как</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индикатора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качества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эффективности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образования.</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Задачи:</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1) распознавать проблемы, возникающие в окружающей действительности, которые могут быть решены средствами математики;</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2) формулировать эти проблемы на языке математики;</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3) решать эти проблемы, используя математические факты и методы;</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4) анализировать использованные методы решения;</w:t>
      </w:r>
    </w:p>
    <w:p w:rsidR="001C3674" w:rsidRPr="00350182" w:rsidRDefault="001C3674" w:rsidP="004D0219">
      <w:pPr>
        <w:tabs>
          <w:tab w:val="left" w:pos="360"/>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5) интерпретировать полученные результаты с учетом поставленной проблемы.</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b/>
          <w:bCs/>
          <w:color w:val="auto"/>
          <w:lang w:eastAsia="en-US" w:bidi="ar-SA"/>
        </w:rPr>
      </w:pP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bCs/>
          <w:color w:val="auto"/>
          <w:lang w:eastAsia="en-US" w:bidi="ar-SA"/>
        </w:rPr>
        <w:t>Общая характеристика курса:</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Cs/>
          <w:color w:val="auto"/>
          <w:lang w:eastAsia="en-US" w:bidi="ar-SA"/>
        </w:rPr>
        <w:t>Направление внеурочной деятельности</w:t>
      </w:r>
      <w:r w:rsidRPr="00350182">
        <w:rPr>
          <w:rFonts w:ascii="Times New Roman" w:eastAsia="Times New Roman" w:hAnsi="Times New Roman" w:cs="Times New Roman"/>
          <w:b/>
          <w:color w:val="auto"/>
          <w:lang w:eastAsia="en-US" w:bidi="ar-SA"/>
        </w:rPr>
        <w:t xml:space="preserve"> -  </w:t>
      </w:r>
      <w:r w:rsidRPr="00350182">
        <w:rPr>
          <w:rFonts w:ascii="Times New Roman" w:eastAsia="Times New Roman" w:hAnsi="Times New Roman" w:cs="Times New Roman"/>
          <w:color w:val="auto"/>
          <w:lang w:eastAsia="en-US" w:bidi="ar-SA"/>
        </w:rPr>
        <w:t>общеинтеллектуальное.</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Программа</w:t>
      </w:r>
      <w:r w:rsidRPr="00350182">
        <w:rPr>
          <w:rFonts w:ascii="Times New Roman" w:eastAsia="Times New Roman" w:hAnsi="Times New Roman" w:cs="Times New Roman"/>
          <w:b/>
          <w:color w:val="auto"/>
          <w:spacing w:val="-3"/>
          <w:lang w:eastAsia="en-US" w:bidi="ar-SA"/>
        </w:rPr>
        <w:t xml:space="preserve"> курса </w:t>
      </w:r>
      <w:r w:rsidRPr="00350182">
        <w:rPr>
          <w:rFonts w:ascii="Times New Roman" w:eastAsia="Times New Roman" w:hAnsi="Times New Roman" w:cs="Times New Roman"/>
          <w:b/>
          <w:color w:val="auto"/>
          <w:lang w:eastAsia="en-US" w:bidi="ar-SA"/>
        </w:rPr>
        <w:t>нацелена</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на</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развитие</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способности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человека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формулировать,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применять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интерпретировать</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математику в разнообразных контекстах. Эта способность включает математические</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рассуждения,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использование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математических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понятий,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процедур,</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фактов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инструментов,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чтобы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описать,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объяснить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предсказать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явления.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Она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помогает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людям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понять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роль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математики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мире,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высказывать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хорошо</w:t>
      </w:r>
      <w:r w:rsidRPr="00350182">
        <w:rPr>
          <w:rFonts w:ascii="Times New Roman" w:eastAsia="Times New Roman" w:hAnsi="Times New Roman" w:cs="Times New Roman"/>
          <w:color w:val="auto"/>
          <w:spacing w:val="71"/>
          <w:lang w:eastAsia="en-US" w:bidi="ar-SA"/>
        </w:rPr>
        <w:t xml:space="preserve"> </w:t>
      </w:r>
      <w:r w:rsidRPr="00350182">
        <w:rPr>
          <w:rFonts w:ascii="Times New Roman" w:eastAsia="Times New Roman" w:hAnsi="Times New Roman" w:cs="Times New Roman"/>
          <w:color w:val="auto"/>
          <w:lang w:eastAsia="en-US" w:bidi="ar-SA"/>
        </w:rPr>
        <w:t>обоснованные</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суждения и принимать решения, которые необходимы конструктивному, активному</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размышляющему</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гражданину</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(математическая грамотность);</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spacing w:val="-67"/>
          <w:lang w:eastAsia="en-US" w:bidi="ar-SA"/>
        </w:rPr>
      </w:pPr>
      <w:r w:rsidRPr="00350182">
        <w:rPr>
          <w:rFonts w:ascii="Times New Roman" w:eastAsia="Times New Roman" w:hAnsi="Times New Roman" w:cs="Times New Roman"/>
          <w:color w:val="auto"/>
          <w:lang w:eastAsia="en-US" w:bidi="ar-SA"/>
        </w:rPr>
        <w:t>- способности</w:t>
      </w:r>
      <w:r w:rsidRPr="00350182">
        <w:rPr>
          <w:rFonts w:ascii="Times New Roman" w:eastAsia="Times New Roman" w:hAnsi="Times New Roman" w:cs="Times New Roman"/>
          <w:color w:val="auto"/>
          <w:spacing w:val="6"/>
          <w:lang w:eastAsia="en-US" w:bidi="ar-SA"/>
        </w:rPr>
        <w:t xml:space="preserve"> </w:t>
      </w:r>
      <w:r w:rsidRPr="00350182">
        <w:rPr>
          <w:rFonts w:ascii="Times New Roman" w:eastAsia="Times New Roman" w:hAnsi="Times New Roman" w:cs="Times New Roman"/>
          <w:color w:val="auto"/>
          <w:lang w:eastAsia="en-US" w:bidi="ar-SA"/>
        </w:rPr>
        <w:t>человека</w:t>
      </w:r>
      <w:r w:rsidRPr="00350182">
        <w:rPr>
          <w:rFonts w:ascii="Times New Roman" w:eastAsia="Times New Roman" w:hAnsi="Times New Roman" w:cs="Times New Roman"/>
          <w:color w:val="auto"/>
          <w:spacing w:val="6"/>
          <w:lang w:eastAsia="en-US" w:bidi="ar-SA"/>
        </w:rPr>
        <w:t xml:space="preserve"> </w:t>
      </w:r>
      <w:r w:rsidRPr="00350182">
        <w:rPr>
          <w:rFonts w:ascii="Times New Roman" w:eastAsia="Times New Roman" w:hAnsi="Times New Roman" w:cs="Times New Roman"/>
          <w:color w:val="auto"/>
          <w:lang w:eastAsia="en-US" w:bidi="ar-SA"/>
        </w:rPr>
        <w:t>понимать,</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использовать,</w:t>
      </w:r>
      <w:r w:rsidRPr="00350182">
        <w:rPr>
          <w:rFonts w:ascii="Times New Roman" w:eastAsia="Times New Roman" w:hAnsi="Times New Roman" w:cs="Times New Roman"/>
          <w:color w:val="auto"/>
          <w:spacing w:val="6"/>
          <w:lang w:eastAsia="en-US" w:bidi="ar-SA"/>
        </w:rPr>
        <w:t xml:space="preserve"> </w:t>
      </w:r>
      <w:r w:rsidRPr="00350182">
        <w:rPr>
          <w:rFonts w:ascii="Times New Roman" w:eastAsia="Times New Roman" w:hAnsi="Times New Roman" w:cs="Times New Roman"/>
          <w:color w:val="auto"/>
          <w:lang w:eastAsia="en-US" w:bidi="ar-SA"/>
        </w:rPr>
        <w:t>оценивать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тексты,</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 xml:space="preserve">размышлять </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них</w:t>
      </w:r>
      <w:r w:rsidRPr="00350182">
        <w:rPr>
          <w:rFonts w:ascii="Times New Roman" w:eastAsia="Times New Roman" w:hAnsi="Times New Roman" w:cs="Times New Roman"/>
          <w:color w:val="auto"/>
          <w:spacing w:val="8"/>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заниматься</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чтением</w:t>
      </w:r>
      <w:r w:rsidRPr="00350182">
        <w:rPr>
          <w:rFonts w:ascii="Times New Roman" w:eastAsia="Times New Roman" w:hAnsi="Times New Roman" w:cs="Times New Roman"/>
          <w:color w:val="auto"/>
          <w:spacing w:val="8"/>
          <w:lang w:eastAsia="en-US" w:bidi="ar-SA"/>
        </w:rPr>
        <w:t xml:space="preserve"> </w:t>
      </w:r>
      <w:r w:rsidRPr="00350182">
        <w:rPr>
          <w:rFonts w:ascii="Times New Roman" w:eastAsia="Times New Roman" w:hAnsi="Times New Roman" w:cs="Times New Roman"/>
          <w:color w:val="auto"/>
          <w:lang w:eastAsia="en-US" w:bidi="ar-SA"/>
        </w:rPr>
        <w:t>для</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того,</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чтобы</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достигать</w:t>
      </w:r>
      <w:r w:rsidRPr="00350182">
        <w:rPr>
          <w:rFonts w:ascii="Times New Roman" w:eastAsia="Times New Roman" w:hAnsi="Times New Roman" w:cs="Times New Roman"/>
          <w:color w:val="auto"/>
          <w:spacing w:val="9"/>
          <w:lang w:eastAsia="en-US" w:bidi="ar-SA"/>
        </w:rPr>
        <w:t xml:space="preserve"> </w:t>
      </w:r>
      <w:r w:rsidRPr="00350182">
        <w:rPr>
          <w:rFonts w:ascii="Times New Roman" w:eastAsia="Times New Roman" w:hAnsi="Times New Roman" w:cs="Times New Roman"/>
          <w:color w:val="auto"/>
          <w:lang w:eastAsia="en-US" w:bidi="ar-SA"/>
        </w:rPr>
        <w:t>своих</w:t>
      </w:r>
      <w:r w:rsidRPr="00350182">
        <w:rPr>
          <w:rFonts w:ascii="Times New Roman" w:eastAsia="Times New Roman" w:hAnsi="Times New Roman" w:cs="Times New Roman"/>
          <w:color w:val="auto"/>
          <w:spacing w:val="8"/>
          <w:lang w:eastAsia="en-US" w:bidi="ar-SA"/>
        </w:rPr>
        <w:t xml:space="preserve"> </w:t>
      </w:r>
      <w:r w:rsidRPr="00350182">
        <w:rPr>
          <w:rFonts w:ascii="Times New Roman" w:eastAsia="Times New Roman" w:hAnsi="Times New Roman" w:cs="Times New Roman"/>
          <w:color w:val="auto"/>
          <w:lang w:eastAsia="en-US" w:bidi="ar-SA"/>
        </w:rPr>
        <w:t>целей,</w:t>
      </w:r>
      <w:r w:rsidRPr="00350182">
        <w:rPr>
          <w:rFonts w:ascii="Times New Roman" w:eastAsia="Times New Roman" w:hAnsi="Times New Roman" w:cs="Times New Roman"/>
          <w:color w:val="auto"/>
          <w:spacing w:val="7"/>
          <w:lang w:eastAsia="en-US" w:bidi="ar-SA"/>
        </w:rPr>
        <w:t xml:space="preserve"> </w:t>
      </w:r>
      <w:r w:rsidRPr="00350182">
        <w:rPr>
          <w:rFonts w:ascii="Times New Roman" w:eastAsia="Times New Roman" w:hAnsi="Times New Roman" w:cs="Times New Roman"/>
          <w:color w:val="auto"/>
          <w:lang w:eastAsia="en-US" w:bidi="ar-SA"/>
        </w:rPr>
        <w:t>расширять</w:t>
      </w:r>
      <w:r w:rsidRPr="00350182">
        <w:rPr>
          <w:rFonts w:ascii="Times New Roman" w:eastAsia="Times New Roman" w:hAnsi="Times New Roman" w:cs="Times New Roman"/>
          <w:color w:val="auto"/>
          <w:spacing w:val="9"/>
          <w:lang w:eastAsia="en-US" w:bidi="ar-SA"/>
        </w:rPr>
        <w:t xml:space="preserve"> </w:t>
      </w:r>
      <w:r w:rsidRPr="00350182">
        <w:rPr>
          <w:rFonts w:ascii="Times New Roman" w:eastAsia="Times New Roman" w:hAnsi="Times New Roman" w:cs="Times New Roman"/>
          <w:color w:val="auto"/>
          <w:lang w:eastAsia="en-US" w:bidi="ar-SA"/>
        </w:rPr>
        <w:t>свои</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знания и возможности, участвовать в социальной жизни (читательская грамотность);</w:t>
      </w:r>
      <w:r w:rsidRPr="00350182">
        <w:rPr>
          <w:rFonts w:ascii="Times New Roman" w:eastAsia="Times New Roman" w:hAnsi="Times New Roman" w:cs="Times New Roman"/>
          <w:color w:val="auto"/>
          <w:spacing w:val="-67"/>
          <w:lang w:eastAsia="en-US" w:bidi="ar-SA"/>
        </w:rPr>
        <w:t xml:space="preserve"> </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способности</w:t>
      </w:r>
      <w:r w:rsidRPr="00350182">
        <w:rPr>
          <w:rFonts w:ascii="Times New Roman" w:eastAsia="Times New Roman" w:hAnsi="Times New Roman" w:cs="Times New Roman"/>
          <w:color w:val="auto"/>
          <w:spacing w:val="50"/>
          <w:lang w:eastAsia="en-US" w:bidi="ar-SA"/>
        </w:rPr>
        <w:t xml:space="preserve"> </w:t>
      </w:r>
      <w:r w:rsidRPr="00350182">
        <w:rPr>
          <w:rFonts w:ascii="Times New Roman" w:eastAsia="Times New Roman" w:hAnsi="Times New Roman" w:cs="Times New Roman"/>
          <w:color w:val="auto"/>
          <w:lang w:eastAsia="en-US" w:bidi="ar-SA"/>
        </w:rPr>
        <w:t>человека</w:t>
      </w:r>
      <w:r w:rsidRPr="00350182">
        <w:rPr>
          <w:rFonts w:ascii="Times New Roman" w:eastAsia="Times New Roman" w:hAnsi="Times New Roman" w:cs="Times New Roman"/>
          <w:color w:val="auto"/>
          <w:spacing w:val="50"/>
          <w:lang w:eastAsia="en-US" w:bidi="ar-SA"/>
        </w:rPr>
        <w:t xml:space="preserve"> </w:t>
      </w:r>
      <w:r w:rsidRPr="00350182">
        <w:rPr>
          <w:rFonts w:ascii="Times New Roman" w:eastAsia="Times New Roman" w:hAnsi="Times New Roman" w:cs="Times New Roman"/>
          <w:color w:val="auto"/>
          <w:lang w:eastAsia="en-US" w:bidi="ar-SA"/>
        </w:rPr>
        <w:t>осваивать</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50"/>
          <w:lang w:eastAsia="en-US" w:bidi="ar-SA"/>
        </w:rPr>
        <w:t xml:space="preserve"> </w:t>
      </w:r>
      <w:r w:rsidRPr="00350182">
        <w:rPr>
          <w:rFonts w:ascii="Times New Roman" w:eastAsia="Times New Roman" w:hAnsi="Times New Roman" w:cs="Times New Roman"/>
          <w:color w:val="auto"/>
          <w:lang w:eastAsia="en-US" w:bidi="ar-SA"/>
        </w:rPr>
        <w:t>использовать</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естественнонаучные</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знания для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распознания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постановки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вопросов,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для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освоения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новых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знаний,</w:t>
      </w:r>
      <w:r w:rsidRPr="00350182">
        <w:rPr>
          <w:rFonts w:ascii="Times New Roman" w:eastAsia="Times New Roman" w:hAnsi="Times New Roman" w:cs="Times New Roman"/>
          <w:color w:val="auto"/>
          <w:spacing w:val="71"/>
          <w:lang w:eastAsia="en-US" w:bidi="ar-SA"/>
        </w:rPr>
        <w:t xml:space="preserve"> </w:t>
      </w:r>
      <w:r w:rsidRPr="00350182">
        <w:rPr>
          <w:rFonts w:ascii="Times New Roman" w:eastAsia="Times New Roman" w:hAnsi="Times New Roman" w:cs="Times New Roman"/>
          <w:color w:val="auto"/>
          <w:lang w:eastAsia="en-US" w:bidi="ar-SA"/>
        </w:rPr>
        <w:t>для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объяснения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естественнонаучных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явлений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формулирования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основанных</w:t>
      </w:r>
      <w:r w:rsidRPr="00350182">
        <w:rPr>
          <w:rFonts w:ascii="Times New Roman" w:eastAsia="Times New Roman" w:hAnsi="Times New Roman" w:cs="Times New Roman"/>
          <w:color w:val="auto"/>
          <w:spacing w:val="71"/>
          <w:lang w:eastAsia="en-US" w:bidi="ar-SA"/>
        </w:rPr>
        <w:t xml:space="preserve"> </w:t>
      </w:r>
      <w:r w:rsidRPr="00350182">
        <w:rPr>
          <w:rFonts w:ascii="Times New Roman" w:eastAsia="Times New Roman" w:hAnsi="Times New Roman" w:cs="Times New Roman"/>
          <w:color w:val="auto"/>
          <w:lang w:eastAsia="en-US" w:bidi="ar-SA"/>
        </w:rPr>
        <w:t>на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научных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доказательствах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выводов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связи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естественнонаучной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проблематикой;</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понимать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основные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особенности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естествознания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как</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формы</w:t>
      </w:r>
      <w:r w:rsidRPr="00350182">
        <w:rPr>
          <w:rFonts w:ascii="Times New Roman" w:eastAsia="Times New Roman" w:hAnsi="Times New Roman" w:cs="Times New Roman"/>
          <w:color w:val="auto"/>
          <w:spacing w:val="71"/>
          <w:lang w:eastAsia="en-US" w:bidi="ar-SA"/>
        </w:rPr>
        <w:t xml:space="preserve"> </w:t>
      </w:r>
      <w:r w:rsidRPr="00350182">
        <w:rPr>
          <w:rFonts w:ascii="Times New Roman" w:eastAsia="Times New Roman" w:hAnsi="Times New Roman" w:cs="Times New Roman"/>
          <w:color w:val="auto"/>
          <w:lang w:eastAsia="en-US" w:bidi="ar-SA"/>
        </w:rPr>
        <w:t>человеческого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познания;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демонстрировать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осведомленность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том,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что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естественные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науки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технология оказывают влияние на материальную, интеллектуальную и культурную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сферы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общества;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проявлять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активную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гражданскую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позицию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рассмотрении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проблем,</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связанных</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естествознанием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(естественнонаучная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грамотность).</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p>
    <w:p w:rsidR="001C3674" w:rsidRPr="00350182" w:rsidRDefault="001C3674" w:rsidP="004D0219">
      <w:pPr>
        <w:tabs>
          <w:tab w:val="left" w:pos="426"/>
          <w:tab w:val="left" w:pos="900"/>
        </w:tabs>
        <w:autoSpaceDE w:val="0"/>
        <w:autoSpaceDN w:val="0"/>
        <w:ind w:firstLine="709"/>
        <w:jc w:val="both"/>
        <w:outlineLvl w:val="0"/>
        <w:rPr>
          <w:rFonts w:ascii="Times New Roman" w:eastAsia="Times New Roman" w:hAnsi="Times New Roman" w:cs="Times New Roman"/>
          <w:b/>
          <w:bCs/>
          <w:color w:val="C00000"/>
          <w:lang w:eastAsia="en-US" w:bidi="ar-SA"/>
        </w:rPr>
      </w:pPr>
      <w:r w:rsidRPr="00350182">
        <w:rPr>
          <w:rFonts w:ascii="Times New Roman" w:eastAsia="Times New Roman" w:hAnsi="Times New Roman" w:cs="Times New Roman"/>
          <w:b/>
          <w:bCs/>
          <w:color w:val="auto"/>
          <w:lang w:eastAsia="en-US" w:bidi="ar-SA"/>
        </w:rPr>
        <w:t>Место курса в плане внеурочной деятельности:</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Программа рассчитана на 4 года обучения (с 5 по 8 классы) 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включает</w:t>
      </w:r>
      <w:r w:rsidRPr="00350182">
        <w:rPr>
          <w:rFonts w:ascii="Times New Roman" w:eastAsia="Times New Roman" w:hAnsi="Times New Roman" w:cs="Times New Roman"/>
          <w:color w:val="auto"/>
          <w:spacing w:val="1"/>
          <w:lang w:eastAsia="en-US" w:bidi="ar-SA"/>
        </w:rPr>
        <w:t xml:space="preserve"> 2 </w:t>
      </w:r>
      <w:r w:rsidRPr="00350182">
        <w:rPr>
          <w:rFonts w:ascii="Times New Roman" w:eastAsia="Times New Roman" w:hAnsi="Times New Roman" w:cs="Times New Roman"/>
          <w:color w:val="auto"/>
          <w:lang w:eastAsia="en-US" w:bidi="ar-SA"/>
        </w:rPr>
        <w:t>модуля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(естественнонаучная и математическая грамотность).</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Общее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количество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часов:</w:t>
      </w:r>
      <w:r w:rsidRPr="00350182">
        <w:rPr>
          <w:rFonts w:ascii="Times New Roman" w:eastAsia="Times New Roman" w:hAnsi="Times New Roman" w:cs="Times New Roman"/>
          <w:color w:val="auto"/>
          <w:spacing w:val="1"/>
          <w:lang w:eastAsia="en-US" w:bidi="ar-SA"/>
        </w:rPr>
        <w:t xml:space="preserve"> 14</w:t>
      </w:r>
      <w:r w:rsidRPr="00350182">
        <w:rPr>
          <w:rFonts w:ascii="Times New Roman" w:eastAsia="Times New Roman" w:hAnsi="Times New Roman" w:cs="Times New Roman"/>
          <w:color w:val="auto"/>
          <w:lang w:eastAsia="en-US" w:bidi="ar-SA"/>
        </w:rPr>
        <w:t>0. Количество</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часов на</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один</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год</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обучения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 35 часов (1 час в</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неделю). Предусмотрено проведение</w:t>
      </w:r>
      <w:r w:rsidRPr="00350182">
        <w:rPr>
          <w:rFonts w:ascii="Times New Roman" w:eastAsia="Times New Roman" w:hAnsi="Times New Roman" w:cs="Times New Roman"/>
          <w:color w:val="auto"/>
          <w:spacing w:val="1"/>
          <w:lang w:eastAsia="en-US" w:bidi="ar-SA"/>
        </w:rPr>
        <w:t xml:space="preserve"> входного, промежуточного и итогового контролей.</w:t>
      </w:r>
    </w:p>
    <w:p w:rsidR="001C3674" w:rsidRPr="00350182" w:rsidRDefault="001C3674" w:rsidP="004D0219">
      <w:pPr>
        <w:tabs>
          <w:tab w:val="left" w:pos="426"/>
          <w:tab w:val="left" w:pos="900"/>
          <w:tab w:val="left" w:pos="2937"/>
          <w:tab w:val="left" w:pos="4546"/>
          <w:tab w:val="left" w:pos="6413"/>
          <w:tab w:val="left" w:pos="6806"/>
          <w:tab w:val="left" w:pos="7953"/>
          <w:tab w:val="left" w:pos="9443"/>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Реализация программы будет осуществлять чередованием модулей</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«Математическая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грамотность»  («Математика в повседневной жизни», «Математика и профессия», «Математика и общество», «Математика как язык науки») и «Естественнонаучная грамотность» (Математика в биологии, физике, химии, географии, астрономии).  Формирование математической грамотности планируется по следующим направлениям: «Изменения и зависимости», «»Количество», «Пространство и форма», «Неопределённость и данные». Изучение каждого модуля оканчивается рубежной аттестацией.</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Основные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виды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деятельности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обучающихся: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самостоятельное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чтение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обсуждение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полученной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информации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помощью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вопросов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(беседа,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дискуссия,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диспут); выполнение практических и лабораторных работ; поиск и обсуждение материалов в сети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Интернет; решение ситуационных и практико-ориентированных задач.</w:t>
      </w:r>
    </w:p>
    <w:p w:rsidR="001C3674" w:rsidRPr="00350182" w:rsidRDefault="001C3674" w:rsidP="004D0219">
      <w:pPr>
        <w:tabs>
          <w:tab w:val="left" w:pos="426"/>
          <w:tab w:val="left" w:pos="900"/>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целях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развития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познавательной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активности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обучающихся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 занятиях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 xml:space="preserve">можно использовать деловые и дидактические игры, разрабатывать и реализовывать </w:t>
      </w:r>
      <w:r w:rsidRPr="00350182">
        <w:rPr>
          <w:rFonts w:ascii="Times New Roman" w:eastAsia="Times New Roman" w:hAnsi="Times New Roman" w:cs="Times New Roman"/>
          <w:color w:val="auto"/>
          <w:spacing w:val="-67"/>
          <w:lang w:eastAsia="en-US" w:bidi="ar-SA"/>
        </w:rPr>
        <w:t xml:space="preserve"> </w:t>
      </w:r>
      <w:r w:rsidRPr="00350182">
        <w:rPr>
          <w:rFonts w:ascii="Times New Roman" w:eastAsia="Times New Roman" w:hAnsi="Times New Roman" w:cs="Times New Roman"/>
          <w:color w:val="auto"/>
          <w:lang w:eastAsia="en-US" w:bidi="ar-SA"/>
        </w:rPr>
        <w:t>мини-проекты,</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организовывать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турниры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 конкурсы.  Контроли осуществлять в виде защиты мини – проектов, разгадывания кроссвордов, тестирований.</w:t>
      </w:r>
    </w:p>
    <w:p w:rsidR="001C3674" w:rsidRPr="00350182" w:rsidRDefault="001C3674" w:rsidP="004D0219">
      <w:pPr>
        <w:tabs>
          <w:tab w:val="left" w:pos="426"/>
          <w:tab w:val="left" w:pos="709"/>
          <w:tab w:val="left" w:pos="900"/>
        </w:tabs>
        <w:autoSpaceDE w:val="0"/>
        <w:autoSpaceDN w:val="0"/>
        <w:jc w:val="both"/>
        <w:rPr>
          <w:rFonts w:ascii="Times New Roman" w:eastAsia="Calibri" w:hAnsi="Times New Roman" w:cs="Times New Roman"/>
          <w:b/>
          <w:color w:val="auto"/>
          <w:lang w:eastAsia="en-US" w:bidi="ar-SA"/>
        </w:rPr>
      </w:pPr>
    </w:p>
    <w:p w:rsidR="001C3674" w:rsidRPr="00350182" w:rsidRDefault="001C3674" w:rsidP="004D0219">
      <w:pPr>
        <w:tabs>
          <w:tab w:val="left" w:pos="426"/>
        </w:tabs>
        <w:autoSpaceDE w:val="0"/>
        <w:autoSpaceDN w:val="0"/>
        <w:ind w:left="-567" w:firstLine="425"/>
        <w:jc w:val="both"/>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val="en-US" w:eastAsia="en-US" w:bidi="ar-SA"/>
        </w:rPr>
        <w:t>II</w:t>
      </w:r>
      <w:r w:rsidRPr="00350182">
        <w:rPr>
          <w:rFonts w:ascii="Times New Roman" w:eastAsia="Times New Roman" w:hAnsi="Times New Roman" w:cs="Times New Roman"/>
          <w:b/>
          <w:bCs/>
          <w:color w:val="auto"/>
          <w:lang w:eastAsia="en-US" w:bidi="ar-SA"/>
        </w:rPr>
        <w:t>. ПЛАНИРУЕМЫЕ РЕЗУЛЬТАТЫ</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Программа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предполагает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поэтапное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развитие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различных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составляющих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основу</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функциональной</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грамотности.</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Контекст заданий создаёт базу для формирования универсальных учебных действий:</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познавательных: способность постановки реальных проблем и их решение средствами математики; умение определять и находить требуемую информацию;</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коммуникативных: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регулятивных: овладение навыками планирования, прогнозирования, контроля и оценки;</w:t>
      </w:r>
    </w:p>
    <w:p w:rsidR="001C3674" w:rsidRPr="00350182" w:rsidRDefault="001C3674" w:rsidP="004D0219">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личностных: обеспечение ориентации в социальных ролях и соответствующей им деятельности; объяснение гражданской позиции в конкретных ситуациях общественной жизни на основе математических знаний с позиции норм морали и общечеловеческих ценностей.</w:t>
      </w:r>
    </w:p>
    <w:p w:rsidR="001C3674" w:rsidRPr="00AA74AB" w:rsidRDefault="001C3674" w:rsidP="00AA74AB">
      <w:pPr>
        <w:tabs>
          <w:tab w:val="left" w:pos="426"/>
        </w:tabs>
        <w:autoSpaceDE w:val="0"/>
        <w:autoSpaceDN w:val="0"/>
        <w:ind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метапредметных: находит и извлекает математическую информацию в различном контексте.</w:t>
      </w:r>
    </w:p>
    <w:p w:rsidR="001C3674" w:rsidRPr="00350182" w:rsidRDefault="001C3674" w:rsidP="004D0219">
      <w:pPr>
        <w:tabs>
          <w:tab w:val="left" w:pos="426"/>
        </w:tabs>
        <w:autoSpaceDE w:val="0"/>
        <w:autoSpaceDN w:val="0"/>
        <w:jc w:val="both"/>
        <w:outlineLvl w:val="0"/>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eastAsia="en-US" w:bidi="ar-SA"/>
        </w:rPr>
        <w:t>Метапредметные</w:t>
      </w:r>
      <w:r w:rsidRPr="00350182">
        <w:rPr>
          <w:rFonts w:ascii="Times New Roman" w:eastAsia="Times New Roman" w:hAnsi="Times New Roman" w:cs="Times New Roman"/>
          <w:b/>
          <w:bCs/>
          <w:color w:val="auto"/>
          <w:spacing w:val="-3"/>
          <w:lang w:eastAsia="en-US" w:bidi="ar-SA"/>
        </w:rPr>
        <w:t xml:space="preserve"> </w:t>
      </w:r>
      <w:r w:rsidRPr="00350182">
        <w:rPr>
          <w:rFonts w:ascii="Times New Roman" w:eastAsia="Times New Roman" w:hAnsi="Times New Roman" w:cs="Times New Roman"/>
          <w:b/>
          <w:bCs/>
          <w:color w:val="auto"/>
          <w:lang w:eastAsia="en-US" w:bidi="ar-SA"/>
        </w:rPr>
        <w:t>и</w:t>
      </w:r>
      <w:r w:rsidRPr="00350182">
        <w:rPr>
          <w:rFonts w:ascii="Times New Roman" w:eastAsia="Times New Roman" w:hAnsi="Times New Roman" w:cs="Times New Roman"/>
          <w:b/>
          <w:bCs/>
          <w:color w:val="auto"/>
          <w:spacing w:val="-4"/>
          <w:lang w:eastAsia="en-US" w:bidi="ar-SA"/>
        </w:rPr>
        <w:t xml:space="preserve"> </w:t>
      </w:r>
      <w:r w:rsidRPr="00350182">
        <w:rPr>
          <w:rFonts w:ascii="Times New Roman" w:eastAsia="Times New Roman" w:hAnsi="Times New Roman" w:cs="Times New Roman"/>
          <w:b/>
          <w:bCs/>
          <w:color w:val="auto"/>
          <w:lang w:eastAsia="en-US" w:bidi="ar-SA"/>
        </w:rPr>
        <w:t>предметные</w:t>
      </w:r>
    </w:p>
    <w:tbl>
      <w:tblPr>
        <w:tblStyle w:val="TableNormal"/>
        <w:tblW w:w="1051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2"/>
        <w:gridCol w:w="4111"/>
        <w:gridCol w:w="4253"/>
      </w:tblGrid>
      <w:tr w:rsidR="001C3674" w:rsidRPr="00350182" w:rsidTr="00AA74AB">
        <w:trPr>
          <w:trHeight w:val="251"/>
        </w:trPr>
        <w:tc>
          <w:tcPr>
            <w:tcW w:w="2152" w:type="dxa"/>
            <w:vMerge w:val="restart"/>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8364" w:type="dxa"/>
            <w:gridSpan w:val="2"/>
            <w:tcBorders>
              <w:left w:val="single" w:sz="4" w:space="0" w:color="auto"/>
              <w:righ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Грамотность</w:t>
            </w:r>
          </w:p>
        </w:tc>
      </w:tr>
      <w:tr w:rsidR="001C3674" w:rsidRPr="00350182" w:rsidTr="00AA74AB">
        <w:trPr>
          <w:trHeight w:val="254"/>
        </w:trPr>
        <w:tc>
          <w:tcPr>
            <w:tcW w:w="2152" w:type="dxa"/>
            <w:vMerge/>
            <w:tcBorders>
              <w:top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4111" w:type="dxa"/>
            <w:tcBorders>
              <w:left w:val="single" w:sz="4" w:space="0" w:color="auto"/>
              <w:righ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Математическая</w:t>
            </w:r>
          </w:p>
        </w:tc>
        <w:tc>
          <w:tcPr>
            <w:tcW w:w="4253" w:type="dxa"/>
            <w:tcBorders>
              <w:left w:val="single" w:sz="4" w:space="0" w:color="auto"/>
              <w:righ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Естественнонаучная</w:t>
            </w:r>
          </w:p>
        </w:tc>
      </w:tr>
      <w:tr w:rsidR="001C3674" w:rsidRPr="00350182" w:rsidTr="00AA74AB">
        <w:trPr>
          <w:trHeight w:val="2966"/>
        </w:trPr>
        <w:tc>
          <w:tcPr>
            <w:tcW w:w="2152" w:type="dxa"/>
            <w:tcBorders>
              <w:bottom w:val="nil"/>
            </w:tcBorders>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b/>
                <w:color w:val="auto"/>
                <w:sz w:val="24"/>
                <w:szCs w:val="24"/>
                <w:lang w:val="ru-RU"/>
              </w:rPr>
              <w:t>5</w:t>
            </w:r>
            <w:r w:rsidRPr="00350182">
              <w:rPr>
                <w:rFonts w:ascii="Times New Roman" w:eastAsia="Times New Roman" w:hAnsi="Times New Roman"/>
                <w:b/>
                <w:color w:val="auto"/>
                <w:spacing w:val="-1"/>
                <w:sz w:val="24"/>
                <w:szCs w:val="24"/>
                <w:lang w:val="ru-RU"/>
              </w:rPr>
              <w:t xml:space="preserve"> </w:t>
            </w:r>
            <w:r w:rsidRPr="00350182">
              <w:rPr>
                <w:rFonts w:ascii="Times New Roman" w:eastAsia="Times New Roman" w:hAnsi="Times New Roman"/>
                <w:b/>
                <w:color w:val="auto"/>
                <w:sz w:val="24"/>
                <w:szCs w:val="24"/>
                <w:lang w:val="ru-RU"/>
              </w:rPr>
              <w:t>класс</w:t>
            </w:r>
            <w:r w:rsidRPr="00350182">
              <w:rPr>
                <w:rFonts w:ascii="Times New Roman" w:eastAsia="Times New Roman" w:hAnsi="Times New Roman"/>
                <w:color w:val="auto"/>
                <w:sz w:val="24"/>
                <w:szCs w:val="24"/>
                <w:lang w:val="ru-RU"/>
              </w:rPr>
              <w:t xml:space="preserve"> Уровень</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узнавания</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и</w:t>
            </w:r>
          </w:p>
          <w:p w:rsidR="001C3674" w:rsidRPr="00350182" w:rsidRDefault="001C3674" w:rsidP="004D0219">
            <w:pPr>
              <w:tabs>
                <w:tab w:val="left" w:pos="426"/>
              </w:tabs>
              <w:jc w:val="both"/>
              <w:rPr>
                <w:rFonts w:ascii="Times New Roman" w:eastAsia="Times New Roman" w:hAnsi="Times New Roman"/>
                <w:b/>
                <w:color w:val="auto"/>
                <w:sz w:val="24"/>
                <w:szCs w:val="24"/>
                <w:lang w:val="ru-RU"/>
              </w:rPr>
            </w:pPr>
            <w:r w:rsidRPr="00350182">
              <w:rPr>
                <w:rFonts w:ascii="Times New Roman" w:eastAsia="Times New Roman" w:hAnsi="Times New Roman"/>
                <w:color w:val="auto"/>
                <w:sz w:val="24"/>
                <w:szCs w:val="24"/>
                <w:lang w:val="ru-RU"/>
              </w:rPr>
              <w:t>понимания</w:t>
            </w:r>
          </w:p>
        </w:tc>
        <w:tc>
          <w:tcPr>
            <w:tcW w:w="4111" w:type="dxa"/>
            <w:vMerge w:val="restart"/>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Находит и извлекает математическую информацию различного</w:t>
            </w:r>
            <w:r w:rsidRPr="00350182">
              <w:rPr>
                <w:rFonts w:ascii="Times New Roman" w:eastAsia="Times New Roman" w:hAnsi="Times New Roman"/>
                <w:color w:val="auto"/>
                <w:spacing w:val="-67"/>
                <w:sz w:val="24"/>
                <w:szCs w:val="24"/>
                <w:lang w:val="ru-RU"/>
              </w:rPr>
              <w:t xml:space="preserve"> </w:t>
            </w:r>
            <w:r w:rsidRPr="00350182">
              <w:rPr>
                <w:rFonts w:ascii="Times New Roman" w:eastAsia="Times New Roman" w:hAnsi="Times New Roman"/>
                <w:color w:val="auto"/>
                <w:sz w:val="24"/>
                <w:szCs w:val="24"/>
                <w:lang w:val="ru-RU"/>
              </w:rPr>
              <w:t>предметного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содержания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из</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текстов,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схем,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рисунков,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таблиц,</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диаграмм,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представленных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как</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бумажных,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так</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электронных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носителях.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rPr>
              <w:t>Используются</w:t>
            </w:r>
            <w:r w:rsidRPr="00350182">
              <w:rPr>
                <w:rFonts w:ascii="Times New Roman" w:eastAsia="Times New Roman" w:hAnsi="Times New Roman"/>
                <w:color w:val="auto"/>
                <w:spacing w:val="-67"/>
                <w:sz w:val="24"/>
                <w:szCs w:val="24"/>
              </w:rPr>
              <w:t xml:space="preserve"> </w:t>
            </w:r>
            <w:r w:rsidRPr="00350182">
              <w:rPr>
                <w:rFonts w:ascii="Times New Roman" w:eastAsia="Times New Roman" w:hAnsi="Times New Roman"/>
                <w:color w:val="auto"/>
                <w:sz w:val="24"/>
                <w:szCs w:val="24"/>
              </w:rPr>
              <w:t>тексты различные по оформлению, стилистике, фор</w:t>
            </w:r>
            <w:r w:rsidR="0006672F">
              <w:rPr>
                <w:rFonts w:ascii="Times New Roman" w:eastAsia="Times New Roman" w:hAnsi="Times New Roman"/>
                <w:color w:val="auto"/>
                <w:sz w:val="24"/>
                <w:szCs w:val="24"/>
                <w:lang w:val="ru-RU"/>
              </w:rPr>
              <w:t>м</w:t>
            </w:r>
            <w:r w:rsidRPr="00350182">
              <w:rPr>
                <w:rFonts w:ascii="Times New Roman" w:eastAsia="Times New Roman" w:hAnsi="Times New Roman"/>
                <w:color w:val="auto"/>
                <w:sz w:val="24"/>
                <w:szCs w:val="24"/>
              </w:rPr>
              <w:t>е.</w:t>
            </w:r>
          </w:p>
        </w:tc>
        <w:tc>
          <w:tcPr>
            <w:tcW w:w="4253" w:type="dxa"/>
            <w:vMerge w:val="restart"/>
          </w:tcPr>
          <w:p w:rsidR="001C3674" w:rsidRPr="0006672F"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находит и извлекает естественно – научную информацию различного</w:t>
            </w:r>
            <w:r w:rsidRPr="00350182">
              <w:rPr>
                <w:rFonts w:ascii="Times New Roman" w:eastAsia="Times New Roman" w:hAnsi="Times New Roman"/>
                <w:color w:val="auto"/>
                <w:spacing w:val="-67"/>
                <w:sz w:val="24"/>
                <w:szCs w:val="24"/>
                <w:lang w:val="ru-RU"/>
              </w:rPr>
              <w:t xml:space="preserve"> </w:t>
            </w:r>
            <w:r w:rsidRPr="00350182">
              <w:rPr>
                <w:rFonts w:ascii="Times New Roman" w:eastAsia="Times New Roman" w:hAnsi="Times New Roman"/>
                <w:color w:val="auto"/>
                <w:sz w:val="24"/>
                <w:szCs w:val="24"/>
                <w:lang w:val="ru-RU"/>
              </w:rPr>
              <w:t>предметного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содержания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из</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текстов,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схем,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рисунков,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таблиц,</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диаграмм,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представленных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как</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бумажных,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так</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электронных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носителях.</w:t>
            </w:r>
            <w:r w:rsidRPr="00350182">
              <w:rPr>
                <w:rFonts w:ascii="Times New Roman" w:eastAsia="Times New Roman" w:hAnsi="Times New Roman"/>
                <w:color w:val="auto"/>
                <w:spacing w:val="1"/>
                <w:sz w:val="24"/>
                <w:szCs w:val="24"/>
                <w:lang w:val="ru-RU"/>
              </w:rPr>
              <w:t xml:space="preserve"> </w:t>
            </w:r>
            <w:r w:rsidRPr="0006672F">
              <w:rPr>
                <w:rFonts w:ascii="Times New Roman" w:eastAsia="Times New Roman" w:hAnsi="Times New Roman"/>
                <w:color w:val="auto"/>
                <w:sz w:val="24"/>
                <w:szCs w:val="24"/>
                <w:lang w:val="ru-RU"/>
              </w:rPr>
              <w:t>Используются</w:t>
            </w:r>
            <w:r w:rsidRPr="0006672F">
              <w:rPr>
                <w:rFonts w:ascii="Times New Roman" w:eastAsia="Times New Roman" w:hAnsi="Times New Roman"/>
                <w:color w:val="auto"/>
                <w:spacing w:val="-67"/>
                <w:sz w:val="24"/>
                <w:szCs w:val="24"/>
                <w:lang w:val="ru-RU"/>
              </w:rPr>
              <w:t xml:space="preserve"> </w:t>
            </w:r>
            <w:r w:rsidRPr="0006672F">
              <w:rPr>
                <w:rFonts w:ascii="Times New Roman" w:eastAsia="Times New Roman" w:hAnsi="Times New Roman"/>
                <w:color w:val="auto"/>
                <w:sz w:val="24"/>
                <w:szCs w:val="24"/>
                <w:lang w:val="ru-RU"/>
              </w:rPr>
              <w:t xml:space="preserve">тексты различные по оформлению, стилистике, форме. </w:t>
            </w:r>
          </w:p>
        </w:tc>
      </w:tr>
      <w:tr w:rsidR="001C3674" w:rsidRPr="00350182" w:rsidTr="00AA74AB">
        <w:trPr>
          <w:trHeight w:val="46"/>
        </w:trPr>
        <w:tc>
          <w:tcPr>
            <w:tcW w:w="2152" w:type="dxa"/>
            <w:tcBorders>
              <w:top w:val="nil"/>
              <w:bottom w:val="single" w:sz="4" w:space="0" w:color="000000"/>
            </w:tcBorders>
          </w:tcPr>
          <w:p w:rsidR="001C3674" w:rsidRPr="0006672F" w:rsidRDefault="001C3674" w:rsidP="004D0219">
            <w:pPr>
              <w:tabs>
                <w:tab w:val="left" w:pos="426"/>
              </w:tabs>
              <w:jc w:val="both"/>
              <w:rPr>
                <w:rFonts w:ascii="Times New Roman" w:eastAsia="Times New Roman" w:hAnsi="Times New Roman"/>
                <w:color w:val="auto"/>
                <w:sz w:val="24"/>
                <w:szCs w:val="24"/>
                <w:lang w:val="ru-RU"/>
              </w:rPr>
            </w:pPr>
          </w:p>
        </w:tc>
        <w:tc>
          <w:tcPr>
            <w:tcW w:w="4111" w:type="dxa"/>
            <w:vMerge/>
            <w:tcBorders>
              <w:bottom w:val="single" w:sz="4" w:space="0" w:color="000000"/>
            </w:tcBorders>
          </w:tcPr>
          <w:p w:rsidR="001C3674" w:rsidRPr="0006672F" w:rsidRDefault="001C3674" w:rsidP="004D0219">
            <w:pPr>
              <w:tabs>
                <w:tab w:val="left" w:pos="426"/>
              </w:tabs>
              <w:jc w:val="both"/>
              <w:rPr>
                <w:rFonts w:ascii="Times New Roman" w:eastAsia="Times New Roman" w:hAnsi="Times New Roman"/>
                <w:color w:val="auto"/>
                <w:sz w:val="24"/>
                <w:szCs w:val="24"/>
                <w:lang w:val="ru-RU"/>
              </w:rPr>
            </w:pPr>
          </w:p>
        </w:tc>
        <w:tc>
          <w:tcPr>
            <w:tcW w:w="4253" w:type="dxa"/>
            <w:vMerge/>
            <w:tcBorders>
              <w:bottom w:val="single" w:sz="4" w:space="0" w:color="000000"/>
            </w:tcBorders>
          </w:tcPr>
          <w:p w:rsidR="001C3674" w:rsidRPr="0006672F" w:rsidRDefault="001C3674" w:rsidP="004D0219">
            <w:pPr>
              <w:tabs>
                <w:tab w:val="left" w:pos="426"/>
              </w:tabs>
              <w:jc w:val="both"/>
              <w:rPr>
                <w:rFonts w:ascii="Times New Roman" w:eastAsia="Times New Roman" w:hAnsi="Times New Roman"/>
                <w:color w:val="auto"/>
                <w:sz w:val="24"/>
                <w:szCs w:val="24"/>
                <w:lang w:val="ru-RU"/>
              </w:rPr>
            </w:pPr>
          </w:p>
        </w:tc>
      </w:tr>
      <w:tr w:rsidR="001C3674" w:rsidRPr="00350182" w:rsidTr="00AA74AB">
        <w:trPr>
          <w:trHeight w:val="1089"/>
        </w:trPr>
        <w:tc>
          <w:tcPr>
            <w:tcW w:w="2152" w:type="dxa"/>
          </w:tcPr>
          <w:p w:rsidR="001C3674" w:rsidRPr="00350182" w:rsidRDefault="001C3674" w:rsidP="004D0219">
            <w:pPr>
              <w:tabs>
                <w:tab w:val="left" w:pos="426"/>
              </w:tabs>
              <w:jc w:val="both"/>
              <w:rPr>
                <w:rFonts w:ascii="Times New Roman" w:eastAsia="Times New Roman" w:hAnsi="Times New Roman"/>
                <w:b/>
                <w:color w:val="auto"/>
                <w:sz w:val="24"/>
                <w:szCs w:val="24"/>
                <w:lang w:val="ru-RU"/>
              </w:rPr>
            </w:pPr>
            <w:r w:rsidRPr="00350182">
              <w:rPr>
                <w:rFonts w:ascii="Times New Roman" w:eastAsia="Times New Roman" w:hAnsi="Times New Roman"/>
                <w:b/>
                <w:color w:val="auto"/>
                <w:sz w:val="24"/>
                <w:szCs w:val="24"/>
                <w:lang w:val="ru-RU"/>
              </w:rPr>
              <w:t>6</w:t>
            </w:r>
            <w:r w:rsidRPr="00350182">
              <w:rPr>
                <w:rFonts w:ascii="Times New Roman" w:eastAsia="Times New Roman" w:hAnsi="Times New Roman"/>
                <w:b/>
                <w:color w:val="auto"/>
                <w:spacing w:val="-1"/>
                <w:sz w:val="24"/>
                <w:szCs w:val="24"/>
                <w:lang w:val="ru-RU"/>
              </w:rPr>
              <w:t xml:space="preserve"> </w:t>
            </w:r>
            <w:r w:rsidRPr="00350182">
              <w:rPr>
                <w:rFonts w:ascii="Times New Roman" w:eastAsia="Times New Roman" w:hAnsi="Times New Roman"/>
                <w:b/>
                <w:color w:val="auto"/>
                <w:sz w:val="24"/>
                <w:szCs w:val="24"/>
                <w:lang w:val="ru-RU"/>
              </w:rPr>
              <w:t>класс</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Уровень</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понимания</w:t>
            </w:r>
          </w:p>
          <w:p w:rsidR="001C3674" w:rsidRPr="00350182" w:rsidRDefault="001C3674" w:rsidP="004D0219">
            <w:pPr>
              <w:tabs>
                <w:tab w:val="left" w:pos="426"/>
              </w:tabs>
              <w:jc w:val="both"/>
              <w:rPr>
                <w:rFonts w:ascii="Times New Roman" w:eastAsia="Times New Roman" w:hAnsi="Times New Roman"/>
                <w:b/>
                <w:color w:val="auto"/>
                <w:sz w:val="24"/>
                <w:szCs w:val="24"/>
                <w:lang w:val="ru-RU"/>
              </w:rPr>
            </w:pPr>
            <w:r w:rsidRPr="00350182">
              <w:rPr>
                <w:rFonts w:ascii="Times New Roman" w:eastAsia="Times New Roman" w:hAnsi="Times New Roman"/>
                <w:color w:val="auto"/>
                <w:sz w:val="24"/>
                <w:szCs w:val="24"/>
                <w:lang w:val="ru-RU"/>
              </w:rPr>
              <w:t>и применения</w:t>
            </w:r>
          </w:p>
        </w:tc>
        <w:tc>
          <w:tcPr>
            <w:tcW w:w="4111"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Применяет математические</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знания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для решения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разного рода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проблем</w:t>
            </w:r>
          </w:p>
        </w:tc>
        <w:tc>
          <w:tcPr>
            <w:tcW w:w="425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объясняет 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описывает естественно-научные явления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на основе имеющихся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научных знаний</w:t>
            </w:r>
          </w:p>
        </w:tc>
      </w:tr>
      <w:tr w:rsidR="001C3674" w:rsidRPr="00350182" w:rsidTr="00AA74AB">
        <w:trPr>
          <w:trHeight w:val="254"/>
        </w:trPr>
        <w:tc>
          <w:tcPr>
            <w:tcW w:w="2152" w:type="dxa"/>
            <w:tcBorders>
              <w:bottom w:val="nil"/>
            </w:tcBorders>
          </w:tcPr>
          <w:p w:rsidR="001C3674" w:rsidRPr="00350182" w:rsidRDefault="001C3674"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7</w:t>
            </w:r>
            <w:r w:rsidRPr="00350182">
              <w:rPr>
                <w:rFonts w:ascii="Times New Roman" w:eastAsia="Times New Roman" w:hAnsi="Times New Roman"/>
                <w:b/>
                <w:color w:val="auto"/>
                <w:spacing w:val="-1"/>
                <w:sz w:val="24"/>
                <w:szCs w:val="24"/>
              </w:rPr>
              <w:t xml:space="preserve"> </w:t>
            </w:r>
            <w:r w:rsidRPr="00350182">
              <w:rPr>
                <w:rFonts w:ascii="Times New Roman" w:eastAsia="Times New Roman" w:hAnsi="Times New Roman"/>
                <w:b/>
                <w:color w:val="auto"/>
                <w:sz w:val="24"/>
                <w:szCs w:val="24"/>
              </w:rPr>
              <w:t>класс</w:t>
            </w:r>
          </w:p>
        </w:tc>
        <w:tc>
          <w:tcPr>
            <w:tcW w:w="4111" w:type="dxa"/>
            <w:vMerge w:val="restart"/>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Формулирует математическую</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проблему</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на основе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анализа ситуации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Анализирует</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интегрирует</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информацию для принятия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решения</w:t>
            </w:r>
          </w:p>
        </w:tc>
        <w:tc>
          <w:tcPr>
            <w:tcW w:w="4253" w:type="dxa"/>
            <w:vMerge w:val="restart"/>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распознает</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исследует личные,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местные, национальные, глобальные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естественно-научные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проблемы</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 различном</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контексте</w:t>
            </w:r>
          </w:p>
        </w:tc>
      </w:tr>
      <w:tr w:rsidR="001C3674" w:rsidRPr="00350182" w:rsidTr="00AA74AB">
        <w:trPr>
          <w:trHeight w:val="251"/>
        </w:trPr>
        <w:tc>
          <w:tcPr>
            <w:tcW w:w="2152" w:type="dxa"/>
            <w:tcBorders>
              <w:top w:val="nil"/>
              <w:bottom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Уровень</w:t>
            </w:r>
          </w:p>
        </w:tc>
        <w:tc>
          <w:tcPr>
            <w:tcW w:w="4111" w:type="dxa"/>
            <w:vMerge/>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4253" w:type="dxa"/>
            <w:vMerge/>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AA74AB">
        <w:trPr>
          <w:trHeight w:val="532"/>
        </w:trPr>
        <w:tc>
          <w:tcPr>
            <w:tcW w:w="2152" w:type="dxa"/>
            <w:tcBorders>
              <w:top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анализа и</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синтеза</w:t>
            </w:r>
          </w:p>
        </w:tc>
        <w:tc>
          <w:tcPr>
            <w:tcW w:w="4111" w:type="dxa"/>
            <w:vMerge/>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4253" w:type="dxa"/>
            <w:vMerge/>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AA74AB">
        <w:trPr>
          <w:trHeight w:val="416"/>
        </w:trPr>
        <w:tc>
          <w:tcPr>
            <w:tcW w:w="2152" w:type="dxa"/>
          </w:tcPr>
          <w:p w:rsidR="001C3674" w:rsidRPr="00350182" w:rsidRDefault="001C3674" w:rsidP="004D0219">
            <w:pPr>
              <w:tabs>
                <w:tab w:val="left" w:pos="426"/>
              </w:tabs>
              <w:jc w:val="both"/>
              <w:rPr>
                <w:rFonts w:ascii="Times New Roman" w:eastAsia="Times New Roman" w:hAnsi="Times New Roman"/>
                <w:b/>
                <w:color w:val="auto"/>
                <w:sz w:val="24"/>
                <w:szCs w:val="24"/>
                <w:lang w:val="ru-RU"/>
              </w:rPr>
            </w:pPr>
            <w:r w:rsidRPr="00350182">
              <w:rPr>
                <w:rFonts w:ascii="Times New Roman" w:eastAsia="Times New Roman" w:hAnsi="Times New Roman"/>
                <w:b/>
                <w:color w:val="auto"/>
                <w:sz w:val="24"/>
                <w:szCs w:val="24"/>
                <w:lang w:val="ru-RU"/>
              </w:rPr>
              <w:t>8</w:t>
            </w:r>
            <w:r w:rsidRPr="00350182">
              <w:rPr>
                <w:rFonts w:ascii="Times New Roman" w:eastAsia="Times New Roman" w:hAnsi="Times New Roman"/>
                <w:b/>
                <w:color w:val="auto"/>
                <w:spacing w:val="-1"/>
                <w:sz w:val="24"/>
                <w:szCs w:val="24"/>
                <w:lang w:val="ru-RU"/>
              </w:rPr>
              <w:t xml:space="preserve"> </w:t>
            </w:r>
            <w:r w:rsidRPr="00350182">
              <w:rPr>
                <w:rFonts w:ascii="Times New Roman" w:eastAsia="Times New Roman" w:hAnsi="Times New Roman"/>
                <w:b/>
                <w:color w:val="auto"/>
                <w:sz w:val="24"/>
                <w:szCs w:val="24"/>
                <w:lang w:val="ru-RU"/>
              </w:rPr>
              <w:t>класс</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Уровень</w:t>
            </w:r>
            <w:r w:rsidR="00AA74AB">
              <w:rPr>
                <w:rFonts w:ascii="Times New Roman" w:eastAsia="Times New Roman" w:hAnsi="Times New Roman"/>
                <w:color w:val="auto"/>
                <w:sz w:val="24"/>
                <w:szCs w:val="24"/>
                <w:lang w:val="ru-RU"/>
              </w:rPr>
              <w:t xml:space="preserve"> </w:t>
            </w:r>
            <w:r w:rsidRPr="00350182">
              <w:rPr>
                <w:rFonts w:ascii="Times New Roman" w:eastAsia="Times New Roman" w:hAnsi="Times New Roman"/>
                <w:color w:val="auto"/>
                <w:sz w:val="24"/>
                <w:szCs w:val="24"/>
                <w:lang w:val="ru-RU"/>
              </w:rPr>
              <w:t>оценки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(рефлексии)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в рамках</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предметного</w:t>
            </w:r>
          </w:p>
          <w:p w:rsidR="001C3674" w:rsidRPr="00350182" w:rsidRDefault="001C3674"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color w:val="auto"/>
                <w:sz w:val="24"/>
                <w:szCs w:val="24"/>
              </w:rPr>
              <w:t>содержания</w:t>
            </w:r>
          </w:p>
        </w:tc>
        <w:tc>
          <w:tcPr>
            <w:tcW w:w="4111"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Интерпретирует</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 оценивает математические данные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 контексте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лично значимой ситуации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Принимает решение 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основе оценки 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интерпретации</w:t>
            </w:r>
            <w:r w:rsidRPr="00350182">
              <w:rPr>
                <w:rFonts w:ascii="Times New Roman" w:eastAsia="Times New Roman" w:hAnsi="Times New Roman"/>
                <w:color w:val="auto"/>
                <w:spacing w:val="-10"/>
                <w:sz w:val="24"/>
                <w:szCs w:val="24"/>
                <w:lang w:val="ru-RU"/>
              </w:rPr>
              <w:t xml:space="preserve"> </w:t>
            </w:r>
            <w:r w:rsidRPr="00350182">
              <w:rPr>
                <w:rFonts w:ascii="Times New Roman" w:eastAsia="Times New Roman" w:hAnsi="Times New Roman"/>
                <w:color w:val="auto"/>
                <w:sz w:val="24"/>
                <w:szCs w:val="24"/>
                <w:lang w:val="ru-RU"/>
              </w:rPr>
              <w:t>информации</w:t>
            </w:r>
          </w:p>
        </w:tc>
        <w:tc>
          <w:tcPr>
            <w:tcW w:w="425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интерпретирует</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 оценивает</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личные, местные, национальные, глобальные естественнонаучные проблемы</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различном контексте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рамках предметного</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содержания</w:t>
            </w:r>
          </w:p>
        </w:tc>
      </w:tr>
    </w:tbl>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Личностные</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результаты</w:t>
      </w:r>
    </w:p>
    <w:tbl>
      <w:tblPr>
        <w:tblStyle w:val="TableNormal"/>
        <w:tblW w:w="1051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9"/>
        <w:gridCol w:w="5387"/>
      </w:tblGrid>
      <w:tr w:rsidR="001C3674" w:rsidRPr="00350182" w:rsidTr="0006672F">
        <w:trPr>
          <w:trHeight w:val="254"/>
        </w:trPr>
        <w:tc>
          <w:tcPr>
            <w:tcW w:w="10516" w:type="dxa"/>
            <w:gridSpan w:val="2"/>
            <w:tcBorders>
              <w:left w:val="single" w:sz="4" w:space="0" w:color="auto"/>
              <w:righ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Грамотность</w:t>
            </w:r>
          </w:p>
        </w:tc>
      </w:tr>
      <w:tr w:rsidR="001C3674" w:rsidRPr="00350182" w:rsidTr="0006672F">
        <w:trPr>
          <w:trHeight w:val="269"/>
        </w:trPr>
        <w:tc>
          <w:tcPr>
            <w:tcW w:w="5129" w:type="dxa"/>
            <w:tcBorders>
              <w:left w:val="single" w:sz="4" w:space="0" w:color="auto"/>
              <w:righ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Математическая</w:t>
            </w:r>
          </w:p>
        </w:tc>
        <w:tc>
          <w:tcPr>
            <w:tcW w:w="5387" w:type="dxa"/>
            <w:tcBorders>
              <w:left w:val="single" w:sz="4" w:space="0" w:color="auto"/>
            </w:tcBorders>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Естественнонаучная</w:t>
            </w:r>
          </w:p>
        </w:tc>
      </w:tr>
      <w:tr w:rsidR="001C3674" w:rsidRPr="00350182" w:rsidTr="0006672F">
        <w:trPr>
          <w:trHeight w:val="1634"/>
        </w:trPr>
        <w:tc>
          <w:tcPr>
            <w:tcW w:w="5129"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Объясняет гражданскую позицию</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в конкретных ситуациях общественной жизни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основе математических знаний</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позиции норм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морали и общечеловеческих ценностей</w:t>
            </w:r>
          </w:p>
        </w:tc>
        <w:tc>
          <w:tcPr>
            <w:tcW w:w="5387"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Объясняет гражданскую позицию</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в конкретных ситуациях общественной жизни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основе естественно-научных</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знаний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 позиции</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норм морали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 общечеловеческих ценностей</w:t>
            </w:r>
          </w:p>
        </w:tc>
      </w:tr>
    </w:tbl>
    <w:p w:rsidR="001C3674" w:rsidRPr="00350182" w:rsidRDefault="001C3674" w:rsidP="004D0219">
      <w:pPr>
        <w:widowControl/>
        <w:tabs>
          <w:tab w:val="left" w:pos="426"/>
        </w:tabs>
        <w:jc w:val="both"/>
        <w:rPr>
          <w:rFonts w:ascii="Times New Roman" w:eastAsia="Times New Roman" w:hAnsi="Times New Roman" w:cs="Times New Roman"/>
          <w:b/>
          <w:bCs/>
          <w:color w:val="auto"/>
          <w:u w:val="single"/>
          <w:lang w:bidi="ar-SA"/>
        </w:rPr>
      </w:pP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u w:val="single"/>
          <w:lang w:bidi="ar-SA"/>
        </w:rPr>
      </w:pPr>
      <w:r w:rsidRPr="00350182">
        <w:rPr>
          <w:rFonts w:ascii="Times New Roman" w:eastAsia="Times New Roman" w:hAnsi="Times New Roman" w:cs="Times New Roman"/>
          <w:b/>
          <w:bCs/>
          <w:color w:val="auto"/>
          <w:u w:val="single"/>
          <w:lang w:bidi="ar-SA"/>
        </w:rPr>
        <w:t>Ученик  получит возможность научиться:</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устанавливать причинно-следственные связи; строить логические рассуждения, умозаключения (индуктивные, дедуктивные и по аналогии) и выводы;</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формировать учебную и общекультурную компетентность в области использования информационно-коммуникационных технологий;</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видеть математическую задачу в других дисциплинах, в окружающей жизни;</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выдвигать гипотезу при решении учебных задач и понимать необходимость их проверки;</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планировать и осуществлять деятельность, направленную на решение задач исследовательского характера;</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выбирать наиболее эффективные и рациональные способы решения задач;</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1C3674" w:rsidRPr="00350182" w:rsidRDefault="001C3674" w:rsidP="004D0219">
      <w:pPr>
        <w:widowControl/>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оценивать информацию (критическая оценка, оценка достоверности).</w:t>
      </w: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val="en-US" w:eastAsia="en-US" w:bidi="ar-SA"/>
        </w:rPr>
        <w:t>III</w:t>
      </w:r>
      <w:r w:rsidRPr="00350182">
        <w:rPr>
          <w:rFonts w:ascii="Times New Roman" w:eastAsia="Times New Roman" w:hAnsi="Times New Roman" w:cs="Times New Roman"/>
          <w:b/>
          <w:color w:val="auto"/>
          <w:lang w:eastAsia="en-US" w:bidi="ar-SA"/>
        </w:rPr>
        <w:t>. СОДЕРЖАНИЕ ОБРАЗОВАНИЯ</w:t>
      </w:r>
    </w:p>
    <w:p w:rsidR="001C3674" w:rsidRPr="00350182" w:rsidRDefault="001C3674" w:rsidP="004D0219">
      <w:pPr>
        <w:tabs>
          <w:tab w:val="left" w:pos="426"/>
        </w:tabs>
        <w:autoSpaceDE w:val="0"/>
        <w:autoSpaceDN w:val="0"/>
        <w:spacing w:before="5"/>
        <w:ind w:right="3156" w:firstLine="709"/>
        <w:jc w:val="both"/>
        <w:rPr>
          <w:rFonts w:ascii="Times New Roman" w:eastAsia="Times New Roman" w:hAnsi="Times New Roman" w:cs="Times New Roman"/>
          <w:i/>
          <w:iCs/>
          <w:color w:val="auto"/>
          <w:lang w:eastAsia="en-US" w:bidi="ar-SA"/>
        </w:rPr>
      </w:pP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т</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spacing w:val="-3"/>
          <w:lang w:eastAsia="en-US" w:bidi="ar-SA"/>
        </w:rPr>
        <w:t>т</w:t>
      </w:r>
      <w:r w:rsidRPr="00350182">
        <w:rPr>
          <w:rFonts w:ascii="Times New Roman" w:eastAsia="Times New Roman" w:hAnsi="Times New Roman" w:cs="Times New Roman"/>
          <w:i/>
          <w:iCs/>
          <w:color w:val="auto"/>
          <w:spacing w:val="-1"/>
          <w:lang w:eastAsia="en-US" w:bidi="ar-SA"/>
        </w:rPr>
        <w:t>и</w:t>
      </w:r>
      <w:r w:rsidRPr="00350182">
        <w:rPr>
          <w:rFonts w:ascii="Times New Roman" w:eastAsia="Times New Roman" w:hAnsi="Times New Roman" w:cs="Times New Roman"/>
          <w:i/>
          <w:iCs/>
          <w:color w:val="auto"/>
          <w:lang w:eastAsia="en-US" w:bidi="ar-SA"/>
        </w:rPr>
        <w:t>к</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 xml:space="preserve"> в п</w:t>
      </w:r>
      <w:r w:rsidRPr="00350182">
        <w:rPr>
          <w:rFonts w:ascii="Times New Roman" w:eastAsia="Times New Roman" w:hAnsi="Times New Roman" w:cs="Times New Roman"/>
          <w:i/>
          <w:iCs/>
          <w:color w:val="auto"/>
          <w:spacing w:val="1"/>
          <w:lang w:eastAsia="en-US" w:bidi="ar-SA"/>
        </w:rPr>
        <w:t>о</w:t>
      </w:r>
      <w:r w:rsidRPr="00350182">
        <w:rPr>
          <w:rFonts w:ascii="Times New Roman" w:eastAsia="Times New Roman" w:hAnsi="Times New Roman" w:cs="Times New Roman"/>
          <w:i/>
          <w:iCs/>
          <w:color w:val="auto"/>
          <w:lang w:eastAsia="en-US" w:bidi="ar-SA"/>
        </w:rPr>
        <w:t>в</w:t>
      </w:r>
      <w:r w:rsidRPr="00350182">
        <w:rPr>
          <w:rFonts w:ascii="Times New Roman" w:eastAsia="Times New Roman" w:hAnsi="Times New Roman" w:cs="Times New Roman"/>
          <w:i/>
          <w:iCs/>
          <w:color w:val="auto"/>
          <w:spacing w:val="-2"/>
          <w:w w:val="101"/>
          <w:lang w:eastAsia="en-US" w:bidi="ar-SA"/>
        </w:rPr>
        <w:t>с</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spacing w:val="-1"/>
          <w:lang w:eastAsia="en-US" w:bidi="ar-SA"/>
        </w:rPr>
        <w:t>д</w:t>
      </w:r>
      <w:r w:rsidRPr="00350182">
        <w:rPr>
          <w:rFonts w:ascii="Times New Roman" w:eastAsia="Times New Roman" w:hAnsi="Times New Roman" w:cs="Times New Roman"/>
          <w:i/>
          <w:iCs/>
          <w:color w:val="auto"/>
          <w:lang w:eastAsia="en-US" w:bidi="ar-SA"/>
        </w:rPr>
        <w:t>н</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spacing w:val="-2"/>
          <w:lang w:eastAsia="en-US" w:bidi="ar-SA"/>
        </w:rPr>
        <w:t>в</w:t>
      </w:r>
      <w:r w:rsidRPr="00350182">
        <w:rPr>
          <w:rFonts w:ascii="Times New Roman" w:eastAsia="Times New Roman" w:hAnsi="Times New Roman" w:cs="Times New Roman"/>
          <w:i/>
          <w:iCs/>
          <w:color w:val="auto"/>
          <w:lang w:eastAsia="en-US" w:bidi="ar-SA"/>
        </w:rPr>
        <w:t>ной</w:t>
      </w:r>
      <w:r w:rsidRPr="00350182">
        <w:rPr>
          <w:rFonts w:ascii="Times New Roman" w:eastAsia="Times New Roman" w:hAnsi="Times New Roman" w:cs="Times New Roman"/>
          <w:i/>
          <w:iCs/>
          <w:color w:val="auto"/>
          <w:spacing w:val="1"/>
          <w:lang w:eastAsia="en-US" w:bidi="ar-SA"/>
        </w:rPr>
        <w:t xml:space="preserve"> </w:t>
      </w:r>
      <w:r w:rsidRPr="00350182">
        <w:rPr>
          <w:rFonts w:ascii="Times New Roman" w:eastAsia="Times New Roman" w:hAnsi="Times New Roman" w:cs="Times New Roman"/>
          <w:i/>
          <w:iCs/>
          <w:color w:val="auto"/>
          <w:spacing w:val="-2"/>
          <w:lang w:eastAsia="en-US" w:bidi="ar-SA"/>
        </w:rPr>
        <w:t>ж</w:t>
      </w:r>
      <w:r w:rsidRPr="00350182">
        <w:rPr>
          <w:rFonts w:ascii="Times New Roman" w:eastAsia="Times New Roman" w:hAnsi="Times New Roman" w:cs="Times New Roman"/>
          <w:i/>
          <w:iCs/>
          <w:color w:val="auto"/>
          <w:spacing w:val="1"/>
          <w:lang w:eastAsia="en-US" w:bidi="ar-SA"/>
        </w:rPr>
        <w:t>и</w:t>
      </w:r>
      <w:r w:rsidRPr="00350182">
        <w:rPr>
          <w:rFonts w:ascii="Times New Roman" w:eastAsia="Times New Roman" w:hAnsi="Times New Roman" w:cs="Times New Roman"/>
          <w:i/>
          <w:iCs/>
          <w:color w:val="auto"/>
          <w:lang w:eastAsia="en-US" w:bidi="ar-SA"/>
        </w:rPr>
        <w:t>з</w:t>
      </w:r>
      <w:r w:rsidRPr="00350182">
        <w:rPr>
          <w:rFonts w:ascii="Times New Roman" w:eastAsia="Times New Roman" w:hAnsi="Times New Roman" w:cs="Times New Roman"/>
          <w:i/>
          <w:iCs/>
          <w:color w:val="auto"/>
          <w:spacing w:val="-1"/>
          <w:lang w:eastAsia="en-US" w:bidi="ar-SA"/>
        </w:rPr>
        <w:t>н</w:t>
      </w:r>
      <w:r w:rsidRPr="00350182">
        <w:rPr>
          <w:rFonts w:ascii="Times New Roman" w:eastAsia="Times New Roman" w:hAnsi="Times New Roman" w:cs="Times New Roman"/>
          <w:i/>
          <w:iCs/>
          <w:color w:val="auto"/>
          <w:lang w:eastAsia="en-US" w:bidi="ar-SA"/>
        </w:rPr>
        <w:t xml:space="preserve">и: </w:t>
      </w:r>
    </w:p>
    <w:p w:rsidR="001C3674" w:rsidRPr="00350182" w:rsidRDefault="001C3674" w:rsidP="004D0219">
      <w:pPr>
        <w:tabs>
          <w:tab w:val="left" w:pos="426"/>
        </w:tabs>
        <w:autoSpaceDE w:val="0"/>
        <w:autoSpaceDN w:val="0"/>
        <w:spacing w:before="5"/>
        <w:ind w:right="-29"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lang w:eastAsia="en-US" w:bidi="ar-SA"/>
        </w:rPr>
        <w:t>ик</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41"/>
          <w:lang w:eastAsia="en-US" w:bidi="ar-SA"/>
        </w:rPr>
        <w:t xml:space="preserve"> к</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lang w:eastAsia="en-US" w:bidi="ar-SA"/>
        </w:rPr>
        <w:t>к</w:t>
      </w:r>
      <w:r w:rsidRPr="00350182">
        <w:rPr>
          <w:rFonts w:ascii="Times New Roman" w:eastAsia="Times New Roman" w:hAnsi="Times New Roman" w:cs="Times New Roman"/>
          <w:color w:val="auto"/>
          <w:spacing w:val="140"/>
          <w:lang w:eastAsia="en-US" w:bidi="ar-SA"/>
        </w:rPr>
        <w:t xml:space="preserve"> </w:t>
      </w:r>
      <w:r w:rsidRPr="00350182">
        <w:rPr>
          <w:rFonts w:ascii="Times New Roman" w:eastAsia="Times New Roman" w:hAnsi="Times New Roman" w:cs="Times New Roman"/>
          <w:color w:val="auto"/>
          <w:spacing w:val="-1"/>
          <w:w w:val="101"/>
          <w:lang w:eastAsia="en-US" w:bidi="ar-SA"/>
        </w:rPr>
        <w:t>с</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д</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тво</w:t>
      </w:r>
      <w:r w:rsidRPr="00350182">
        <w:rPr>
          <w:rFonts w:ascii="Times New Roman" w:eastAsia="Times New Roman" w:hAnsi="Times New Roman" w:cs="Times New Roman"/>
          <w:color w:val="auto"/>
          <w:spacing w:val="139"/>
          <w:lang w:eastAsia="en-US" w:bidi="ar-SA"/>
        </w:rPr>
        <w:t xml:space="preserve"> </w:t>
      </w:r>
      <w:r w:rsidRPr="00350182">
        <w:rPr>
          <w:rFonts w:ascii="Times New Roman" w:eastAsia="Times New Roman" w:hAnsi="Times New Roman" w:cs="Times New Roman"/>
          <w:color w:val="auto"/>
          <w:spacing w:val="1"/>
          <w:lang w:eastAsia="en-US" w:bidi="ar-SA"/>
        </w:rPr>
        <w:t>оп</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2"/>
          <w:lang w:eastAsia="en-US" w:bidi="ar-SA"/>
        </w:rPr>
        <w:t>м</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ции</w:t>
      </w:r>
      <w:r w:rsidRPr="00350182">
        <w:rPr>
          <w:rFonts w:ascii="Times New Roman" w:eastAsia="Times New Roman" w:hAnsi="Times New Roman" w:cs="Times New Roman"/>
          <w:color w:val="auto"/>
          <w:spacing w:val="141"/>
          <w:lang w:eastAsia="en-US" w:bidi="ar-SA"/>
        </w:rPr>
        <w:t xml:space="preserve"> </w:t>
      </w:r>
      <w:r w:rsidRPr="00350182">
        <w:rPr>
          <w:rFonts w:ascii="Times New Roman" w:eastAsia="Times New Roman" w:hAnsi="Times New Roman" w:cs="Times New Roman"/>
          <w:color w:val="auto"/>
          <w:lang w:eastAsia="en-US" w:bidi="ar-SA"/>
        </w:rPr>
        <w:t>пов</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ой</w:t>
      </w:r>
      <w:r w:rsidRPr="00350182">
        <w:rPr>
          <w:rFonts w:ascii="Times New Roman" w:eastAsia="Times New Roman" w:hAnsi="Times New Roman" w:cs="Times New Roman"/>
          <w:color w:val="auto"/>
          <w:spacing w:val="139"/>
          <w:lang w:eastAsia="en-US" w:bidi="ar-SA"/>
        </w:rPr>
        <w:t xml:space="preserve"> </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w w:val="101"/>
          <w:lang w:eastAsia="en-US" w:bidi="ar-SA"/>
        </w:rPr>
        <w:t>ея</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spacing w:val="-3"/>
          <w:lang w:eastAsia="en-US" w:bidi="ar-SA"/>
        </w:rPr>
        <w:t>ь</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2"/>
          <w:lang w:eastAsia="en-US" w:bidi="ar-SA"/>
        </w:rPr>
        <w:t>т</w:t>
      </w:r>
      <w:r w:rsidRPr="00350182">
        <w:rPr>
          <w:rFonts w:ascii="Times New Roman" w:eastAsia="Times New Roman" w:hAnsi="Times New Roman" w:cs="Times New Roman"/>
          <w:color w:val="auto"/>
          <w:lang w:eastAsia="en-US" w:bidi="ar-SA"/>
        </w:rPr>
        <w:t>и ч</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лов</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56"/>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57"/>
          <w:lang w:eastAsia="en-US" w:bidi="ar-SA"/>
        </w:rPr>
        <w:t xml:space="preserve"> </w:t>
      </w:r>
      <w:r w:rsidRPr="00350182">
        <w:rPr>
          <w:rFonts w:ascii="Times New Roman" w:eastAsia="Times New Roman" w:hAnsi="Times New Roman" w:cs="Times New Roman"/>
          <w:color w:val="auto"/>
          <w:spacing w:val="-1"/>
          <w:lang w:eastAsia="en-US" w:bidi="ar-SA"/>
        </w:rPr>
        <w:t>у</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трой</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тв</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56"/>
          <w:lang w:eastAsia="en-US" w:bidi="ar-SA"/>
        </w:rPr>
        <w:t xml:space="preserve"> </w:t>
      </w:r>
      <w:r w:rsidRPr="00350182">
        <w:rPr>
          <w:rFonts w:ascii="Times New Roman" w:eastAsia="Times New Roman" w:hAnsi="Times New Roman" w:cs="Times New Roman"/>
          <w:color w:val="auto"/>
          <w:spacing w:val="-1"/>
          <w:w w:val="101"/>
          <w:lang w:eastAsia="en-US" w:bidi="ar-SA"/>
        </w:rPr>
        <w:t>с</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й</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
          <w:lang w:eastAsia="en-US" w:bidi="ar-SA"/>
        </w:rPr>
        <w:t>г</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55"/>
          <w:lang w:eastAsia="en-US" w:bidi="ar-SA"/>
        </w:rPr>
        <w:t xml:space="preserve"> </w:t>
      </w:r>
      <w:r w:rsidRPr="00350182">
        <w:rPr>
          <w:rFonts w:ascii="Times New Roman" w:eastAsia="Times New Roman" w:hAnsi="Times New Roman" w:cs="Times New Roman"/>
          <w:color w:val="auto"/>
          <w:spacing w:val="1"/>
          <w:lang w:eastAsia="en-US" w:bidi="ar-SA"/>
        </w:rPr>
        <w:t>быт</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w:t>
      </w:r>
      <w:r w:rsidRPr="00350182">
        <w:rPr>
          <w:rFonts w:ascii="Times New Roman" w:eastAsia="Times New Roman" w:hAnsi="Times New Roman" w:cs="Times New Roman"/>
          <w:color w:val="auto"/>
          <w:spacing w:val="154"/>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57"/>
          <w:lang w:eastAsia="en-US" w:bidi="ar-SA"/>
        </w:rPr>
        <w:t xml:space="preserve"> </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lang w:eastAsia="en-US" w:bidi="ar-SA"/>
        </w:rPr>
        <w:t>й</w:t>
      </w:r>
      <w:r w:rsidRPr="00350182">
        <w:rPr>
          <w:rFonts w:ascii="Times New Roman" w:eastAsia="Times New Roman" w:hAnsi="Times New Roman" w:cs="Times New Roman"/>
          <w:color w:val="auto"/>
          <w:lang w:eastAsia="en-US" w:bidi="ar-SA"/>
        </w:rPr>
        <w:t>ной</w:t>
      </w:r>
      <w:r w:rsidRPr="00350182">
        <w:rPr>
          <w:rFonts w:ascii="Times New Roman" w:eastAsia="Times New Roman" w:hAnsi="Times New Roman" w:cs="Times New Roman"/>
          <w:color w:val="auto"/>
          <w:spacing w:val="156"/>
          <w:lang w:eastAsia="en-US" w:bidi="ar-SA"/>
        </w:rPr>
        <w:t xml:space="preserve"> </w:t>
      </w:r>
      <w:r w:rsidRPr="00350182">
        <w:rPr>
          <w:rFonts w:ascii="Times New Roman" w:eastAsia="Times New Roman" w:hAnsi="Times New Roman" w:cs="Times New Roman"/>
          <w:color w:val="auto"/>
          <w:lang w:eastAsia="en-US" w:bidi="ar-SA"/>
        </w:rPr>
        <w:t>экономик</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w:t>
      </w:r>
      <w:r w:rsidRPr="00350182">
        <w:rPr>
          <w:rFonts w:ascii="Times New Roman" w:eastAsia="Times New Roman" w:hAnsi="Times New Roman" w:cs="Times New Roman"/>
          <w:color w:val="auto"/>
          <w:spacing w:val="157"/>
          <w:lang w:eastAsia="en-US" w:bidi="ar-SA"/>
        </w:rPr>
        <w:t xml:space="preserve"> </w:t>
      </w:r>
      <w:r w:rsidRPr="00350182">
        <w:rPr>
          <w:rFonts w:ascii="Times New Roman" w:eastAsia="Times New Roman" w:hAnsi="Times New Roman" w:cs="Times New Roman"/>
          <w:color w:val="auto"/>
          <w:spacing w:val="-1"/>
          <w:lang w:eastAsia="en-US" w:bidi="ar-SA"/>
        </w:rPr>
        <w:t>п</w:t>
      </w:r>
      <w:r w:rsidRPr="00350182">
        <w:rPr>
          <w:rFonts w:ascii="Times New Roman" w:eastAsia="Times New Roman" w:hAnsi="Times New Roman" w:cs="Times New Roman"/>
          <w:color w:val="auto"/>
          <w:lang w:eastAsia="en-US" w:bidi="ar-SA"/>
        </w:rPr>
        <w:t xml:space="preserve">ри </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ов</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рш</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пок</w:t>
      </w:r>
      <w:r w:rsidRPr="00350182">
        <w:rPr>
          <w:rFonts w:ascii="Times New Roman" w:eastAsia="Times New Roman" w:hAnsi="Times New Roman" w:cs="Times New Roman"/>
          <w:color w:val="auto"/>
          <w:spacing w:val="-2"/>
          <w:lang w:eastAsia="en-US" w:bidi="ar-SA"/>
        </w:rPr>
        <w:t>у</w:t>
      </w:r>
      <w:r w:rsidRPr="00350182">
        <w:rPr>
          <w:rFonts w:ascii="Times New Roman" w:eastAsia="Times New Roman" w:hAnsi="Times New Roman" w:cs="Times New Roman"/>
          <w:color w:val="auto"/>
          <w:lang w:eastAsia="en-US" w:bidi="ar-SA"/>
        </w:rPr>
        <w:t>пок, выб</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 xml:space="preserve"> тов</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spacing w:val="-1"/>
          <w:lang w:eastAsia="en-US" w:bidi="ar-SA"/>
        </w:rPr>
        <w:t>р</w:t>
      </w:r>
      <w:r w:rsidRPr="00350182">
        <w:rPr>
          <w:rFonts w:ascii="Times New Roman" w:eastAsia="Times New Roman" w:hAnsi="Times New Roman" w:cs="Times New Roman"/>
          <w:color w:val="auto"/>
          <w:lang w:eastAsia="en-US" w:bidi="ar-SA"/>
        </w:rPr>
        <w:t>ов и</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spacing w:val="-4"/>
          <w:lang w:eastAsia="en-US" w:bidi="ar-SA"/>
        </w:rPr>
        <w:t>у</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lang w:eastAsia="en-US" w:bidi="ar-SA"/>
        </w:rPr>
        <w:t>л</w:t>
      </w:r>
      <w:r w:rsidRPr="00350182">
        <w:rPr>
          <w:rFonts w:ascii="Times New Roman" w:eastAsia="Times New Roman" w:hAnsi="Times New Roman" w:cs="Times New Roman"/>
          <w:color w:val="auto"/>
          <w:lang w:eastAsia="en-US" w:bidi="ar-SA"/>
        </w:rPr>
        <w:t>уг, о</w:t>
      </w:r>
      <w:r w:rsidRPr="00350182">
        <w:rPr>
          <w:rFonts w:ascii="Times New Roman" w:eastAsia="Times New Roman" w:hAnsi="Times New Roman" w:cs="Times New Roman"/>
          <w:color w:val="auto"/>
          <w:spacing w:val="1"/>
          <w:lang w:eastAsia="en-US" w:bidi="ar-SA"/>
        </w:rPr>
        <w:t>р</w:t>
      </w:r>
      <w:r w:rsidRPr="00350182">
        <w:rPr>
          <w:rFonts w:ascii="Times New Roman" w:eastAsia="Times New Roman" w:hAnsi="Times New Roman" w:cs="Times New Roman"/>
          <w:color w:val="auto"/>
          <w:lang w:eastAsia="en-US" w:bidi="ar-SA"/>
        </w:rPr>
        <w:t>г</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низ</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ции</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отдых</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 xml:space="preserve"> и</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д</w:t>
      </w:r>
      <w:r w:rsidRPr="00350182">
        <w:rPr>
          <w:rFonts w:ascii="Times New Roman" w:eastAsia="Times New Roman" w:hAnsi="Times New Roman" w:cs="Times New Roman"/>
          <w:color w:val="auto"/>
          <w:spacing w:val="1"/>
          <w:lang w:eastAsia="en-US" w:bidi="ar-SA"/>
        </w:rPr>
        <w:t>р</w:t>
      </w:r>
      <w:r w:rsidRPr="00350182">
        <w:rPr>
          <w:rFonts w:ascii="Times New Roman" w:eastAsia="Times New Roman" w:hAnsi="Times New Roman" w:cs="Times New Roman"/>
          <w:color w:val="auto"/>
          <w:lang w:eastAsia="en-US" w:bidi="ar-SA"/>
        </w:rPr>
        <w:t>.</w:t>
      </w:r>
    </w:p>
    <w:p w:rsidR="001C3674" w:rsidRPr="00350182" w:rsidRDefault="001C3674" w:rsidP="004D0219">
      <w:pPr>
        <w:tabs>
          <w:tab w:val="left" w:pos="426"/>
        </w:tabs>
        <w:autoSpaceDE w:val="0"/>
        <w:autoSpaceDN w:val="0"/>
        <w:ind w:right="-20" w:firstLine="709"/>
        <w:jc w:val="both"/>
        <w:rPr>
          <w:rFonts w:ascii="Times New Roman" w:eastAsia="Times New Roman" w:hAnsi="Times New Roman" w:cs="Times New Roman"/>
          <w:i/>
          <w:iCs/>
          <w:color w:val="auto"/>
          <w:lang w:eastAsia="en-US" w:bidi="ar-SA"/>
        </w:rPr>
      </w:pP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т</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spacing w:val="-3"/>
          <w:lang w:eastAsia="en-US" w:bidi="ar-SA"/>
        </w:rPr>
        <w:t>т</w:t>
      </w:r>
      <w:r w:rsidRPr="00350182">
        <w:rPr>
          <w:rFonts w:ascii="Times New Roman" w:eastAsia="Times New Roman" w:hAnsi="Times New Roman" w:cs="Times New Roman"/>
          <w:i/>
          <w:iCs/>
          <w:color w:val="auto"/>
          <w:spacing w:val="-1"/>
          <w:lang w:eastAsia="en-US" w:bidi="ar-SA"/>
        </w:rPr>
        <w:t>и</w:t>
      </w:r>
      <w:r w:rsidRPr="00350182">
        <w:rPr>
          <w:rFonts w:ascii="Times New Roman" w:eastAsia="Times New Roman" w:hAnsi="Times New Roman" w:cs="Times New Roman"/>
          <w:i/>
          <w:iCs/>
          <w:color w:val="auto"/>
          <w:lang w:eastAsia="en-US" w:bidi="ar-SA"/>
        </w:rPr>
        <w:t>к</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 xml:space="preserve"> и</w:t>
      </w:r>
      <w:r w:rsidRPr="00350182">
        <w:rPr>
          <w:rFonts w:ascii="Times New Roman" w:eastAsia="Times New Roman" w:hAnsi="Times New Roman" w:cs="Times New Roman"/>
          <w:i/>
          <w:iCs/>
          <w:color w:val="auto"/>
          <w:spacing w:val="1"/>
          <w:lang w:eastAsia="en-US" w:bidi="ar-SA"/>
        </w:rPr>
        <w:t xml:space="preserve"> </w:t>
      </w:r>
      <w:r w:rsidRPr="00350182">
        <w:rPr>
          <w:rFonts w:ascii="Times New Roman" w:eastAsia="Times New Roman" w:hAnsi="Times New Roman" w:cs="Times New Roman"/>
          <w:i/>
          <w:iCs/>
          <w:color w:val="auto"/>
          <w:lang w:eastAsia="en-US" w:bidi="ar-SA"/>
        </w:rPr>
        <w:t>п</w:t>
      </w:r>
      <w:r w:rsidRPr="00350182">
        <w:rPr>
          <w:rFonts w:ascii="Times New Roman" w:eastAsia="Times New Roman" w:hAnsi="Times New Roman" w:cs="Times New Roman"/>
          <w:i/>
          <w:iCs/>
          <w:color w:val="auto"/>
          <w:spacing w:val="-1"/>
          <w:lang w:eastAsia="en-US" w:bidi="ar-SA"/>
        </w:rPr>
        <w:t>р</w:t>
      </w:r>
      <w:r w:rsidRPr="00350182">
        <w:rPr>
          <w:rFonts w:ascii="Times New Roman" w:eastAsia="Times New Roman" w:hAnsi="Times New Roman" w:cs="Times New Roman"/>
          <w:i/>
          <w:iCs/>
          <w:color w:val="auto"/>
          <w:lang w:eastAsia="en-US" w:bidi="ar-SA"/>
        </w:rPr>
        <w:t>оф</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spacing w:val="-1"/>
          <w:w w:val="101"/>
          <w:lang w:eastAsia="en-US" w:bidi="ar-SA"/>
        </w:rPr>
        <w:t>с</w:t>
      </w:r>
      <w:r w:rsidRPr="00350182">
        <w:rPr>
          <w:rFonts w:ascii="Times New Roman" w:eastAsia="Times New Roman" w:hAnsi="Times New Roman" w:cs="Times New Roman"/>
          <w:i/>
          <w:iCs/>
          <w:color w:val="auto"/>
          <w:w w:val="101"/>
          <w:lang w:eastAsia="en-US" w:bidi="ar-SA"/>
        </w:rPr>
        <w:t>с</w:t>
      </w:r>
      <w:r w:rsidRPr="00350182">
        <w:rPr>
          <w:rFonts w:ascii="Times New Roman" w:eastAsia="Times New Roman" w:hAnsi="Times New Roman" w:cs="Times New Roman"/>
          <w:i/>
          <w:iCs/>
          <w:color w:val="auto"/>
          <w:spacing w:val="-2"/>
          <w:lang w:eastAsia="en-US" w:bidi="ar-SA"/>
        </w:rPr>
        <w:t>и</w:t>
      </w:r>
      <w:r w:rsidRPr="00350182">
        <w:rPr>
          <w:rFonts w:ascii="Times New Roman" w:eastAsia="Times New Roman" w:hAnsi="Times New Roman" w:cs="Times New Roman"/>
          <w:i/>
          <w:iCs/>
          <w:color w:val="auto"/>
          <w:lang w:eastAsia="en-US" w:bidi="ar-SA"/>
        </w:rPr>
        <w:t>и:</w:t>
      </w:r>
    </w:p>
    <w:p w:rsidR="001C3674" w:rsidRPr="00350182" w:rsidRDefault="001C3674" w:rsidP="004D0219">
      <w:pPr>
        <w:tabs>
          <w:tab w:val="left" w:pos="426"/>
        </w:tabs>
        <w:autoSpaceDE w:val="0"/>
        <w:autoSpaceDN w:val="0"/>
        <w:ind w:right="-20" w:firstLine="709"/>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spacing w:val="-1"/>
          <w:lang w:eastAsia="en-US" w:bidi="ar-SA"/>
        </w:rPr>
        <w:t>П</w:t>
      </w:r>
      <w:r w:rsidRPr="00350182">
        <w:rPr>
          <w:rFonts w:ascii="Times New Roman" w:eastAsia="Times New Roman" w:hAnsi="Times New Roman" w:cs="Times New Roman"/>
          <w:color w:val="auto"/>
          <w:spacing w:val="1"/>
          <w:lang w:eastAsia="en-US" w:bidi="ar-SA"/>
        </w:rPr>
        <w:t>ри</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56"/>
          <w:lang w:eastAsia="en-US" w:bidi="ar-SA"/>
        </w:rPr>
        <w:t xml:space="preserve"> </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2"/>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ти</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spacing w:val="-1"/>
          <w:lang w:eastAsia="en-US" w:bidi="ar-SA"/>
        </w:rPr>
        <w:t>ф</w:t>
      </w:r>
      <w:r w:rsidRPr="00350182">
        <w:rPr>
          <w:rFonts w:ascii="Times New Roman" w:eastAsia="Times New Roman" w:hAnsi="Times New Roman" w:cs="Times New Roman"/>
          <w:color w:val="auto"/>
          <w:lang w:eastAsia="en-US" w:bidi="ar-SA"/>
        </w:rPr>
        <w:t>ормиров</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spacing w:val="1"/>
          <w:lang w:eastAsia="en-US" w:bidi="ar-SA"/>
        </w:rPr>
        <w:t>по</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итивного</w:t>
      </w:r>
      <w:r w:rsidRPr="00350182">
        <w:rPr>
          <w:rFonts w:ascii="Times New Roman" w:eastAsia="Times New Roman" w:hAnsi="Times New Roman" w:cs="Times New Roman"/>
          <w:color w:val="auto"/>
          <w:spacing w:val="55"/>
          <w:lang w:eastAsia="en-US" w:bidi="ar-SA"/>
        </w:rPr>
        <w:t xml:space="preserve"> </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lang w:eastAsia="en-US" w:bidi="ar-SA"/>
        </w:rPr>
        <w:t>тнош</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65"/>
          <w:lang w:eastAsia="en-US" w:bidi="ar-SA"/>
        </w:rPr>
        <w:t xml:space="preserve"> </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lang w:eastAsia="en-US" w:bidi="ar-SA"/>
        </w:rPr>
        <w:t xml:space="preserve"> тр</w:t>
      </w:r>
      <w:r w:rsidRPr="00350182">
        <w:rPr>
          <w:rFonts w:ascii="Times New Roman" w:eastAsia="Times New Roman" w:hAnsi="Times New Roman" w:cs="Times New Roman"/>
          <w:color w:val="auto"/>
          <w:spacing w:val="-2"/>
          <w:lang w:eastAsia="en-US" w:bidi="ar-SA"/>
        </w:rPr>
        <w:t>у</w:t>
      </w:r>
      <w:r w:rsidRPr="00350182">
        <w:rPr>
          <w:rFonts w:ascii="Times New Roman" w:eastAsia="Times New Roman" w:hAnsi="Times New Roman" w:cs="Times New Roman"/>
          <w:color w:val="auto"/>
          <w:lang w:eastAsia="en-US" w:bidi="ar-SA"/>
        </w:rPr>
        <w:t>ду,</w:t>
      </w:r>
      <w:r w:rsidRPr="00350182">
        <w:rPr>
          <w:rFonts w:ascii="Times New Roman" w:eastAsia="Times New Roman" w:hAnsi="Times New Roman" w:cs="Times New Roman"/>
          <w:color w:val="auto"/>
          <w:spacing w:val="22"/>
          <w:lang w:eastAsia="en-US" w:bidi="ar-SA"/>
        </w:rPr>
        <w:t xml:space="preserve"> </w:t>
      </w:r>
      <w:r w:rsidRPr="00350182">
        <w:rPr>
          <w:rFonts w:ascii="Times New Roman" w:eastAsia="Times New Roman" w:hAnsi="Times New Roman" w:cs="Times New Roman"/>
          <w:color w:val="auto"/>
          <w:spacing w:val="1"/>
          <w:lang w:eastAsia="en-US" w:bidi="ar-SA"/>
        </w:rPr>
        <w:t>ин</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еса</w:t>
      </w:r>
      <w:r w:rsidRPr="00350182">
        <w:rPr>
          <w:rFonts w:ascii="Times New Roman" w:eastAsia="Times New Roman" w:hAnsi="Times New Roman" w:cs="Times New Roman"/>
          <w:color w:val="auto"/>
          <w:spacing w:val="20"/>
          <w:lang w:eastAsia="en-US" w:bidi="ar-SA"/>
        </w:rPr>
        <w:t xml:space="preserve"> </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spacing w:val="21"/>
          <w:lang w:eastAsia="en-US" w:bidi="ar-SA"/>
        </w:rPr>
        <w:t xml:space="preserve"> </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3"/>
          <w:lang w:eastAsia="en-US" w:bidi="ar-SA"/>
        </w:rPr>
        <w:t>у</w:t>
      </w:r>
      <w:r w:rsidRPr="00350182">
        <w:rPr>
          <w:rFonts w:ascii="Times New Roman" w:eastAsia="Times New Roman" w:hAnsi="Times New Roman" w:cs="Times New Roman"/>
          <w:color w:val="auto"/>
          <w:lang w:eastAsia="en-US" w:bidi="ar-SA"/>
        </w:rPr>
        <w:t>щ</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lang w:eastAsia="en-US" w:bidi="ar-SA"/>
        </w:rPr>
        <w:t>тв</w:t>
      </w:r>
      <w:r w:rsidRPr="00350182">
        <w:rPr>
          <w:rFonts w:ascii="Times New Roman" w:eastAsia="Times New Roman" w:hAnsi="Times New Roman" w:cs="Times New Roman"/>
          <w:color w:val="auto"/>
          <w:spacing w:val="-1"/>
          <w:lang w:eastAsia="en-US" w:bidi="ar-SA"/>
        </w:rPr>
        <w:t>л</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нию</w:t>
      </w:r>
      <w:r w:rsidRPr="00350182">
        <w:rPr>
          <w:rFonts w:ascii="Times New Roman" w:eastAsia="Times New Roman" w:hAnsi="Times New Roman" w:cs="Times New Roman"/>
          <w:color w:val="auto"/>
          <w:spacing w:val="22"/>
          <w:lang w:eastAsia="en-US" w:bidi="ar-SA"/>
        </w:rPr>
        <w:t xml:space="preserve"> </w:t>
      </w:r>
      <w:r w:rsidRPr="00350182">
        <w:rPr>
          <w:rFonts w:ascii="Times New Roman" w:eastAsia="Times New Roman" w:hAnsi="Times New Roman" w:cs="Times New Roman"/>
          <w:color w:val="auto"/>
          <w:spacing w:val="1"/>
          <w:lang w:eastAsia="en-US" w:bidi="ar-SA"/>
        </w:rPr>
        <w:t>р</w:t>
      </w:r>
      <w:r w:rsidRPr="00350182">
        <w:rPr>
          <w:rFonts w:ascii="Times New Roman" w:eastAsia="Times New Roman" w:hAnsi="Times New Roman" w:cs="Times New Roman"/>
          <w:color w:val="auto"/>
          <w:spacing w:val="5"/>
          <w:w w:val="101"/>
          <w:lang w:eastAsia="en-US" w:bidi="ar-SA"/>
        </w:rPr>
        <w:t>а</w:t>
      </w:r>
      <w:r w:rsidRPr="00350182">
        <w:rPr>
          <w:rFonts w:ascii="Times New Roman" w:eastAsia="Times New Roman" w:hAnsi="Times New Roman" w:cs="Times New Roman"/>
          <w:color w:val="auto"/>
          <w:lang w:eastAsia="en-US" w:bidi="ar-SA"/>
        </w:rPr>
        <w:t>з</w:t>
      </w:r>
      <w:r w:rsidRPr="00350182">
        <w:rPr>
          <w:rFonts w:ascii="Times New Roman" w:eastAsia="Times New Roman" w:hAnsi="Times New Roman" w:cs="Times New Roman"/>
          <w:color w:val="auto"/>
          <w:spacing w:val="-2"/>
          <w:lang w:eastAsia="en-US" w:bidi="ar-SA"/>
        </w:rPr>
        <w:t>л</w:t>
      </w:r>
      <w:r w:rsidRPr="00350182">
        <w:rPr>
          <w:rFonts w:ascii="Times New Roman" w:eastAsia="Times New Roman" w:hAnsi="Times New Roman" w:cs="Times New Roman"/>
          <w:color w:val="auto"/>
          <w:lang w:eastAsia="en-US" w:bidi="ar-SA"/>
        </w:rPr>
        <w:t>ичных</w:t>
      </w:r>
      <w:r w:rsidRPr="00350182">
        <w:rPr>
          <w:rFonts w:ascii="Times New Roman" w:eastAsia="Times New Roman" w:hAnsi="Times New Roman" w:cs="Times New Roman"/>
          <w:color w:val="auto"/>
          <w:spacing w:val="24"/>
          <w:lang w:eastAsia="en-US" w:bidi="ar-SA"/>
        </w:rPr>
        <w:t xml:space="preserve"> </w:t>
      </w:r>
      <w:r w:rsidRPr="00350182">
        <w:rPr>
          <w:rFonts w:ascii="Times New Roman" w:eastAsia="Times New Roman" w:hAnsi="Times New Roman" w:cs="Times New Roman"/>
          <w:color w:val="auto"/>
          <w:lang w:eastAsia="en-US" w:bidi="ar-SA"/>
        </w:rPr>
        <w:t>видов</w:t>
      </w:r>
      <w:r w:rsidRPr="00350182">
        <w:rPr>
          <w:rFonts w:ascii="Times New Roman" w:eastAsia="Times New Roman" w:hAnsi="Times New Roman" w:cs="Times New Roman"/>
          <w:color w:val="auto"/>
          <w:spacing w:val="20"/>
          <w:lang w:eastAsia="en-US" w:bidi="ar-SA"/>
        </w:rPr>
        <w:t xml:space="preserve"> </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w w:val="101"/>
          <w:lang w:eastAsia="en-US" w:bidi="ar-SA"/>
        </w:rPr>
        <w:t>ея</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2"/>
          <w:lang w:eastAsia="en-US" w:bidi="ar-SA"/>
        </w:rPr>
        <w:t>л</w:t>
      </w:r>
      <w:r w:rsidRPr="00350182">
        <w:rPr>
          <w:rFonts w:ascii="Times New Roman" w:eastAsia="Times New Roman" w:hAnsi="Times New Roman" w:cs="Times New Roman"/>
          <w:color w:val="auto"/>
          <w:lang w:eastAsia="en-US" w:bidi="ar-SA"/>
        </w:rPr>
        <w:t>ьно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20"/>
          <w:lang w:eastAsia="en-US" w:bidi="ar-SA"/>
        </w:rPr>
        <w:t xml:space="preserve"> </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 xml:space="preserve"> </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воих инт</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2"/>
          <w:w w:val="101"/>
          <w:lang w:eastAsia="en-US" w:bidi="ar-SA"/>
        </w:rPr>
        <w:t>с</w:t>
      </w:r>
      <w:r w:rsidRPr="00350182">
        <w:rPr>
          <w:rFonts w:ascii="Times New Roman" w:eastAsia="Times New Roman" w:hAnsi="Times New Roman" w:cs="Times New Roman"/>
          <w:color w:val="auto"/>
          <w:lang w:eastAsia="en-US" w:bidi="ar-SA"/>
        </w:rPr>
        <w:t>ов</w:t>
      </w:r>
      <w:r w:rsidRPr="00350182">
        <w:rPr>
          <w:rFonts w:ascii="Times New Roman" w:eastAsia="Times New Roman" w:hAnsi="Times New Roman" w:cs="Times New Roman"/>
          <w:color w:val="auto"/>
          <w:lang w:eastAsia="en-US" w:bidi="ar-SA"/>
        </w:rPr>
        <w:tab/>
        <w:t>и</w:t>
      </w:r>
      <w:r w:rsidRPr="00350182">
        <w:rPr>
          <w:rFonts w:ascii="Times New Roman" w:eastAsia="Times New Roman" w:hAnsi="Times New Roman" w:cs="Times New Roman"/>
          <w:color w:val="auto"/>
          <w:lang w:eastAsia="en-US" w:bidi="ar-SA"/>
        </w:rPr>
        <w:tab/>
        <w:t>пр</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lang w:eastAsia="en-US" w:bidi="ar-SA"/>
        </w:rPr>
        <w:t>ф</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w w:val="101"/>
          <w:lang w:eastAsia="en-US" w:bidi="ar-SA"/>
        </w:rPr>
        <w:t>с</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spacing w:val="-1"/>
          <w:lang w:eastAsia="en-US" w:bidi="ar-SA"/>
        </w:rPr>
        <w:t>ь</w:t>
      </w:r>
      <w:r w:rsidRPr="00350182">
        <w:rPr>
          <w:rFonts w:ascii="Times New Roman" w:eastAsia="Times New Roman" w:hAnsi="Times New Roman" w:cs="Times New Roman"/>
          <w:color w:val="auto"/>
          <w:lang w:eastAsia="en-US" w:bidi="ar-SA"/>
        </w:rPr>
        <w:t>ной</w:t>
      </w:r>
      <w:r w:rsidRPr="00350182">
        <w:rPr>
          <w:rFonts w:ascii="Times New Roman" w:eastAsia="Times New Roman" w:hAnsi="Times New Roman" w:cs="Times New Roman"/>
          <w:color w:val="auto"/>
          <w:lang w:eastAsia="en-US" w:bidi="ar-SA"/>
        </w:rPr>
        <w:tab/>
        <w:t>н</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п</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вл</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но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lang w:eastAsia="en-US" w:bidi="ar-SA"/>
        </w:rPr>
        <w:tab/>
        <w:t>ли</w:t>
      </w:r>
      <w:r w:rsidRPr="00350182">
        <w:rPr>
          <w:rFonts w:ascii="Times New Roman" w:eastAsia="Times New Roman" w:hAnsi="Times New Roman" w:cs="Times New Roman"/>
          <w:color w:val="auto"/>
          <w:spacing w:val="-1"/>
          <w:lang w:eastAsia="en-US" w:bidi="ar-SA"/>
        </w:rPr>
        <w:t>ч</w:t>
      </w:r>
      <w:r w:rsidRPr="00350182">
        <w:rPr>
          <w:rFonts w:ascii="Times New Roman" w:eastAsia="Times New Roman" w:hAnsi="Times New Roman" w:cs="Times New Roman"/>
          <w:color w:val="auto"/>
          <w:lang w:eastAsia="en-US" w:bidi="ar-SA"/>
        </w:rPr>
        <w:t>но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ти. Д</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мон</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2"/>
          <w:lang w:eastAsia="en-US" w:bidi="ar-SA"/>
        </w:rPr>
        <w:t>т</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lang w:eastAsia="en-US" w:bidi="ar-SA"/>
        </w:rPr>
        <w:t>ци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ab/>
        <w:t>во</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spacing w:val="-1"/>
          <w:lang w:eastAsia="en-US" w:bidi="ar-SA"/>
        </w:rPr>
        <w:t>ж</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й</w:t>
      </w:r>
      <w:r w:rsidRPr="00350182">
        <w:rPr>
          <w:rFonts w:ascii="Times New Roman" w:eastAsia="Times New Roman" w:hAnsi="Times New Roman" w:cs="Times New Roman"/>
          <w:color w:val="auto"/>
          <w:lang w:eastAsia="en-US" w:bidi="ar-SA"/>
        </w:rPr>
        <w:tab/>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2"/>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3"/>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 xml:space="preserve">тики    </w:t>
      </w:r>
      <w:r w:rsidRPr="00350182">
        <w:rPr>
          <w:rFonts w:ascii="Times New Roman" w:eastAsia="Times New Roman" w:hAnsi="Times New Roman" w:cs="Times New Roman"/>
          <w:color w:val="auto"/>
          <w:spacing w:val="-49"/>
          <w:lang w:eastAsia="en-US" w:bidi="ar-SA"/>
        </w:rPr>
        <w:t xml:space="preserve"> </w:t>
      </w:r>
      <w:r w:rsidRPr="00350182">
        <w:rPr>
          <w:rFonts w:ascii="Times New Roman" w:eastAsia="Times New Roman" w:hAnsi="Times New Roman" w:cs="Times New Roman"/>
          <w:color w:val="auto"/>
          <w:lang w:eastAsia="en-US" w:bidi="ar-SA"/>
        </w:rPr>
        <w:t>дл</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ab/>
        <w:t>опт</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spacing w:val="-2"/>
          <w:lang w:eastAsia="en-US" w:bidi="ar-SA"/>
        </w:rPr>
        <w:t>м</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 xml:space="preserve">ции    </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ш</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 xml:space="preserve"> пр</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lang w:eastAsia="en-US" w:bidi="ar-SA"/>
        </w:rPr>
        <w:t>ф</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w w:val="101"/>
          <w:lang w:eastAsia="en-US" w:bidi="ar-SA"/>
        </w:rPr>
        <w:t>сс</w:t>
      </w:r>
      <w:r w:rsidRPr="00350182">
        <w:rPr>
          <w:rFonts w:ascii="Times New Roman" w:eastAsia="Times New Roman" w:hAnsi="Times New Roman" w:cs="Times New Roman"/>
          <w:color w:val="auto"/>
          <w:spacing w:val="-1"/>
          <w:lang w:eastAsia="en-US" w:bidi="ar-SA"/>
        </w:rPr>
        <w:t>ио</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spacing w:val="-1"/>
          <w:lang w:eastAsia="en-US" w:bidi="ar-SA"/>
        </w:rPr>
        <w:t>ьн</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ори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2"/>
          <w:lang w:eastAsia="en-US" w:bidi="ar-SA"/>
        </w:rPr>
        <w:t>т</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lang w:eastAsia="en-US" w:bidi="ar-SA"/>
        </w:rPr>
        <w:t>ров</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lang w:eastAsia="en-US" w:bidi="ar-SA"/>
        </w:rPr>
        <w:t>нн</w:t>
      </w:r>
      <w:r w:rsidRPr="00350182">
        <w:rPr>
          <w:rFonts w:ascii="Times New Roman" w:eastAsia="Times New Roman" w:hAnsi="Times New Roman" w:cs="Times New Roman"/>
          <w:color w:val="auto"/>
          <w:spacing w:val="-1"/>
          <w:lang w:eastAsia="en-US" w:bidi="ar-SA"/>
        </w:rPr>
        <w:t>ы</w:t>
      </w:r>
      <w:r w:rsidRPr="00350182">
        <w:rPr>
          <w:rFonts w:ascii="Times New Roman" w:eastAsia="Times New Roman" w:hAnsi="Times New Roman" w:cs="Times New Roman"/>
          <w:color w:val="auto"/>
          <w:lang w:eastAsia="en-US" w:bidi="ar-SA"/>
        </w:rPr>
        <w:t>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ч.</w:t>
      </w:r>
    </w:p>
    <w:p w:rsidR="001C3674" w:rsidRPr="00350182" w:rsidRDefault="001C3674" w:rsidP="004D0219">
      <w:pPr>
        <w:tabs>
          <w:tab w:val="left" w:pos="426"/>
        </w:tabs>
        <w:autoSpaceDE w:val="0"/>
        <w:autoSpaceDN w:val="0"/>
        <w:ind w:left="567" w:right="-20"/>
        <w:jc w:val="both"/>
        <w:rPr>
          <w:rFonts w:ascii="Times New Roman" w:eastAsia="Times New Roman" w:hAnsi="Times New Roman" w:cs="Times New Roman"/>
          <w:i/>
          <w:iCs/>
          <w:color w:val="auto"/>
          <w:lang w:eastAsia="en-US" w:bidi="ar-SA"/>
        </w:rPr>
      </w:pP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т</w:t>
      </w:r>
      <w:r w:rsidRPr="00350182">
        <w:rPr>
          <w:rFonts w:ascii="Times New Roman" w:eastAsia="Times New Roman" w:hAnsi="Times New Roman" w:cs="Times New Roman"/>
          <w:i/>
          <w:iCs/>
          <w:color w:val="auto"/>
          <w:w w:val="101"/>
          <w:lang w:eastAsia="en-US" w:bidi="ar-SA"/>
        </w:rPr>
        <w:t>е</w:t>
      </w:r>
      <w:r w:rsidRPr="00350182">
        <w:rPr>
          <w:rFonts w:ascii="Times New Roman" w:eastAsia="Times New Roman" w:hAnsi="Times New Roman" w:cs="Times New Roman"/>
          <w:i/>
          <w:iCs/>
          <w:color w:val="auto"/>
          <w:lang w:eastAsia="en-US" w:bidi="ar-SA"/>
        </w:rPr>
        <w:t>м</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spacing w:val="-3"/>
          <w:lang w:eastAsia="en-US" w:bidi="ar-SA"/>
        </w:rPr>
        <w:t>т</w:t>
      </w:r>
      <w:r w:rsidRPr="00350182">
        <w:rPr>
          <w:rFonts w:ascii="Times New Roman" w:eastAsia="Times New Roman" w:hAnsi="Times New Roman" w:cs="Times New Roman"/>
          <w:i/>
          <w:iCs/>
          <w:color w:val="auto"/>
          <w:spacing w:val="-1"/>
          <w:lang w:eastAsia="en-US" w:bidi="ar-SA"/>
        </w:rPr>
        <w:t>и</w:t>
      </w:r>
      <w:r w:rsidRPr="00350182">
        <w:rPr>
          <w:rFonts w:ascii="Times New Roman" w:eastAsia="Times New Roman" w:hAnsi="Times New Roman" w:cs="Times New Roman"/>
          <w:i/>
          <w:iCs/>
          <w:color w:val="auto"/>
          <w:lang w:eastAsia="en-US" w:bidi="ar-SA"/>
        </w:rPr>
        <w:t>к</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lang w:eastAsia="en-US" w:bidi="ar-SA"/>
        </w:rPr>
        <w:t xml:space="preserve"> к</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spacing w:val="1"/>
          <w:lang w:eastAsia="en-US" w:bidi="ar-SA"/>
        </w:rPr>
        <w:t>к</w:t>
      </w:r>
      <w:r w:rsidRPr="00350182">
        <w:rPr>
          <w:rFonts w:ascii="Times New Roman" w:eastAsia="Times New Roman" w:hAnsi="Times New Roman" w:cs="Times New Roman"/>
          <w:i/>
          <w:iCs/>
          <w:color w:val="auto"/>
          <w:lang w:eastAsia="en-US" w:bidi="ar-SA"/>
        </w:rPr>
        <w:t xml:space="preserve"> </w:t>
      </w:r>
      <w:r w:rsidRPr="00350182">
        <w:rPr>
          <w:rFonts w:ascii="Times New Roman" w:eastAsia="Times New Roman" w:hAnsi="Times New Roman" w:cs="Times New Roman"/>
          <w:i/>
          <w:iCs/>
          <w:color w:val="auto"/>
          <w:w w:val="101"/>
          <w:lang w:eastAsia="en-US" w:bidi="ar-SA"/>
        </w:rPr>
        <w:t>я</w:t>
      </w:r>
      <w:r w:rsidRPr="00350182">
        <w:rPr>
          <w:rFonts w:ascii="Times New Roman" w:eastAsia="Times New Roman" w:hAnsi="Times New Roman" w:cs="Times New Roman"/>
          <w:i/>
          <w:iCs/>
          <w:color w:val="auto"/>
          <w:spacing w:val="-1"/>
          <w:lang w:eastAsia="en-US" w:bidi="ar-SA"/>
        </w:rPr>
        <w:t>з</w:t>
      </w:r>
      <w:r w:rsidRPr="00350182">
        <w:rPr>
          <w:rFonts w:ascii="Times New Roman" w:eastAsia="Times New Roman" w:hAnsi="Times New Roman" w:cs="Times New Roman"/>
          <w:i/>
          <w:iCs/>
          <w:color w:val="auto"/>
          <w:lang w:eastAsia="en-US" w:bidi="ar-SA"/>
        </w:rPr>
        <w:t>ык</w:t>
      </w:r>
      <w:r w:rsidRPr="00350182">
        <w:rPr>
          <w:rFonts w:ascii="Times New Roman" w:eastAsia="Times New Roman" w:hAnsi="Times New Roman" w:cs="Times New Roman"/>
          <w:i/>
          <w:iCs/>
          <w:color w:val="auto"/>
          <w:spacing w:val="-1"/>
          <w:lang w:eastAsia="en-US" w:bidi="ar-SA"/>
        </w:rPr>
        <w:t xml:space="preserve"> </w:t>
      </w:r>
      <w:r w:rsidRPr="00350182">
        <w:rPr>
          <w:rFonts w:ascii="Times New Roman" w:eastAsia="Times New Roman" w:hAnsi="Times New Roman" w:cs="Times New Roman"/>
          <w:i/>
          <w:iCs/>
          <w:color w:val="auto"/>
          <w:lang w:eastAsia="en-US" w:bidi="ar-SA"/>
        </w:rPr>
        <w:t>н</w:t>
      </w:r>
      <w:r w:rsidRPr="00350182">
        <w:rPr>
          <w:rFonts w:ascii="Times New Roman" w:eastAsia="Times New Roman" w:hAnsi="Times New Roman" w:cs="Times New Roman"/>
          <w:i/>
          <w:iCs/>
          <w:color w:val="auto"/>
          <w:w w:val="101"/>
          <w:lang w:eastAsia="en-US" w:bidi="ar-SA"/>
        </w:rPr>
        <w:t>а</w:t>
      </w:r>
      <w:r w:rsidRPr="00350182">
        <w:rPr>
          <w:rFonts w:ascii="Times New Roman" w:eastAsia="Times New Roman" w:hAnsi="Times New Roman" w:cs="Times New Roman"/>
          <w:i/>
          <w:iCs/>
          <w:color w:val="auto"/>
          <w:spacing w:val="-3"/>
          <w:lang w:eastAsia="en-US" w:bidi="ar-SA"/>
        </w:rPr>
        <w:t>у</w:t>
      </w:r>
      <w:r w:rsidRPr="00350182">
        <w:rPr>
          <w:rFonts w:ascii="Times New Roman" w:eastAsia="Times New Roman" w:hAnsi="Times New Roman" w:cs="Times New Roman"/>
          <w:i/>
          <w:iCs/>
          <w:color w:val="auto"/>
          <w:lang w:eastAsia="en-US" w:bidi="ar-SA"/>
        </w:rPr>
        <w:t>ки:</w:t>
      </w:r>
    </w:p>
    <w:p w:rsidR="001C3674" w:rsidRPr="00350182" w:rsidRDefault="001C3674" w:rsidP="004D0219">
      <w:pPr>
        <w:tabs>
          <w:tab w:val="left" w:pos="426"/>
        </w:tabs>
        <w:autoSpaceDE w:val="0"/>
        <w:autoSpaceDN w:val="0"/>
        <w:ind w:right="-20" w:firstLine="851"/>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пользов</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64"/>
          <w:lang w:eastAsia="en-US" w:bidi="ar-SA"/>
        </w:rPr>
        <w:t xml:space="preserve"> </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3"/>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тич</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spacing w:val="-2"/>
          <w:lang w:eastAsia="en-US" w:bidi="ar-SA"/>
        </w:rPr>
        <w:t>к</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spacing w:val="-1"/>
          <w:lang w:eastAsia="en-US" w:bidi="ar-SA"/>
        </w:rPr>
        <w:t>г</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65"/>
          <w:lang w:eastAsia="en-US" w:bidi="ar-SA"/>
        </w:rPr>
        <w:t xml:space="preserve"> </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ык</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62"/>
          <w:lang w:eastAsia="en-US" w:bidi="ar-SA"/>
        </w:rPr>
        <w:t xml:space="preserve"> </w:t>
      </w:r>
      <w:r w:rsidRPr="00350182">
        <w:rPr>
          <w:rFonts w:ascii="Times New Roman" w:eastAsia="Times New Roman" w:hAnsi="Times New Roman" w:cs="Times New Roman"/>
          <w:color w:val="auto"/>
          <w:spacing w:val="1"/>
          <w:lang w:eastAsia="en-US" w:bidi="ar-SA"/>
        </w:rPr>
        <w:t>д</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64"/>
          <w:lang w:eastAsia="en-US" w:bidi="ar-SA"/>
        </w:rPr>
        <w:t xml:space="preserve"> </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lang w:eastAsia="en-US" w:bidi="ar-SA"/>
        </w:rPr>
        <w:t>оли</w:t>
      </w:r>
      <w:r w:rsidRPr="00350182">
        <w:rPr>
          <w:rFonts w:ascii="Times New Roman" w:eastAsia="Times New Roman" w:hAnsi="Times New Roman" w:cs="Times New Roman"/>
          <w:color w:val="auto"/>
          <w:spacing w:val="-1"/>
          <w:lang w:eastAsia="en-US" w:bidi="ar-SA"/>
        </w:rPr>
        <w:t>ч</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lang w:eastAsia="en-US" w:bidi="ar-SA"/>
        </w:rPr>
        <w:t>тв</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нн</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lang w:eastAsia="en-US" w:bidi="ar-SA"/>
        </w:rPr>
        <w:t>й</w:t>
      </w:r>
      <w:r w:rsidRPr="00350182">
        <w:rPr>
          <w:rFonts w:ascii="Times New Roman" w:eastAsia="Times New Roman" w:hAnsi="Times New Roman" w:cs="Times New Roman"/>
          <w:color w:val="auto"/>
          <w:spacing w:val="64"/>
          <w:lang w:eastAsia="en-US" w:bidi="ar-SA"/>
        </w:rPr>
        <w:t xml:space="preserve"> </w:t>
      </w:r>
      <w:r w:rsidRPr="00350182">
        <w:rPr>
          <w:rFonts w:ascii="Times New Roman" w:eastAsia="Times New Roman" w:hAnsi="Times New Roman" w:cs="Times New Roman"/>
          <w:color w:val="auto"/>
          <w:lang w:eastAsia="en-US" w:bidi="ar-SA"/>
        </w:rPr>
        <w:t>обр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ботки 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зличной</w:t>
      </w:r>
      <w:r w:rsidRPr="00350182">
        <w:rPr>
          <w:rFonts w:ascii="Times New Roman" w:eastAsia="Times New Roman" w:hAnsi="Times New Roman" w:cs="Times New Roman"/>
          <w:color w:val="auto"/>
          <w:spacing w:val="38"/>
          <w:lang w:eastAsia="en-US" w:bidi="ar-SA"/>
        </w:rPr>
        <w:t xml:space="preserve"> </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spacing w:val="-2"/>
          <w:lang w:eastAsia="en-US" w:bidi="ar-SA"/>
        </w:rPr>
        <w:t>ф</w:t>
      </w:r>
      <w:r w:rsidRPr="00350182">
        <w:rPr>
          <w:rFonts w:ascii="Times New Roman" w:eastAsia="Times New Roman" w:hAnsi="Times New Roman" w:cs="Times New Roman"/>
          <w:color w:val="auto"/>
          <w:spacing w:val="1"/>
          <w:lang w:eastAsia="en-US" w:bidi="ar-SA"/>
        </w:rPr>
        <w:t>ор</w:t>
      </w:r>
      <w:r w:rsidRPr="00350182">
        <w:rPr>
          <w:rFonts w:ascii="Times New Roman" w:eastAsia="Times New Roman" w:hAnsi="Times New Roman" w:cs="Times New Roman"/>
          <w:color w:val="auto"/>
          <w:spacing w:val="-2"/>
          <w:lang w:eastAsia="en-US" w:bidi="ar-SA"/>
        </w:rPr>
        <w:t>м</w:t>
      </w:r>
      <w:r w:rsidRPr="00350182">
        <w:rPr>
          <w:rFonts w:ascii="Times New Roman" w:eastAsia="Times New Roman" w:hAnsi="Times New Roman" w:cs="Times New Roman"/>
          <w:color w:val="auto"/>
          <w:spacing w:val="-1"/>
          <w:w w:val="101"/>
          <w:lang w:eastAsia="en-US" w:bidi="ar-SA"/>
        </w:rPr>
        <w:t>а</w:t>
      </w:r>
      <w:r w:rsidRPr="00350182">
        <w:rPr>
          <w:rFonts w:ascii="Times New Roman" w:eastAsia="Times New Roman" w:hAnsi="Times New Roman" w:cs="Times New Roman"/>
          <w:color w:val="auto"/>
          <w:lang w:eastAsia="en-US" w:bidi="ar-SA"/>
        </w:rPr>
        <w:t>ции.</w:t>
      </w:r>
      <w:r w:rsidRPr="00350182">
        <w:rPr>
          <w:rFonts w:ascii="Times New Roman" w:eastAsia="Times New Roman" w:hAnsi="Times New Roman" w:cs="Times New Roman"/>
          <w:color w:val="auto"/>
          <w:spacing w:val="40"/>
          <w:lang w:eastAsia="en-US" w:bidi="ar-SA"/>
        </w:rPr>
        <w:t xml:space="preserve"> </w:t>
      </w:r>
      <w:r w:rsidRPr="00350182">
        <w:rPr>
          <w:rFonts w:ascii="Times New Roman" w:eastAsia="Times New Roman" w:hAnsi="Times New Roman" w:cs="Times New Roman"/>
          <w:color w:val="auto"/>
          <w:lang w:eastAsia="en-US" w:bidi="ar-SA"/>
        </w:rPr>
        <w:t>Опи</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37"/>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39"/>
          <w:lang w:eastAsia="en-US" w:bidi="ar-SA"/>
        </w:rPr>
        <w:t xml:space="preserve"> </w:t>
      </w:r>
      <w:r w:rsidRPr="00350182">
        <w:rPr>
          <w:rFonts w:ascii="Times New Roman" w:eastAsia="Times New Roman" w:hAnsi="Times New Roman" w:cs="Times New Roman"/>
          <w:color w:val="auto"/>
          <w:lang w:eastAsia="en-US" w:bidi="ar-SA"/>
        </w:rPr>
        <w:t>инт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lang w:eastAsia="en-US" w:bidi="ar-SA"/>
        </w:rPr>
        <w:t>рп</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ци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39"/>
          <w:lang w:eastAsia="en-US" w:bidi="ar-SA"/>
        </w:rPr>
        <w:t xml:space="preserve"> </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зличных</w:t>
      </w:r>
      <w:r w:rsidRPr="00350182">
        <w:rPr>
          <w:rFonts w:ascii="Times New Roman" w:eastAsia="Times New Roman" w:hAnsi="Times New Roman" w:cs="Times New Roman"/>
          <w:color w:val="auto"/>
          <w:spacing w:val="39"/>
          <w:lang w:eastAsia="en-US" w:bidi="ar-SA"/>
        </w:rPr>
        <w:t xml:space="preserve"> </w:t>
      </w:r>
      <w:r w:rsidRPr="00350182">
        <w:rPr>
          <w:rFonts w:ascii="Times New Roman" w:eastAsia="Times New Roman" w:hAnsi="Times New Roman" w:cs="Times New Roman"/>
          <w:color w:val="auto"/>
          <w:lang w:eastAsia="en-US" w:bidi="ar-SA"/>
        </w:rPr>
        <w:t>проц</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spacing w:val="-2"/>
          <w:w w:val="101"/>
          <w:lang w:eastAsia="en-US" w:bidi="ar-SA"/>
        </w:rPr>
        <w:t>с</w:t>
      </w:r>
      <w:r w:rsidRPr="00350182">
        <w:rPr>
          <w:rFonts w:ascii="Times New Roman" w:eastAsia="Times New Roman" w:hAnsi="Times New Roman" w:cs="Times New Roman"/>
          <w:color w:val="auto"/>
          <w:lang w:eastAsia="en-US" w:bidi="ar-SA"/>
        </w:rPr>
        <w:t>ов</w:t>
      </w:r>
      <w:r w:rsidRPr="00350182">
        <w:rPr>
          <w:rFonts w:ascii="Times New Roman" w:eastAsia="Times New Roman" w:hAnsi="Times New Roman" w:cs="Times New Roman"/>
          <w:color w:val="auto"/>
          <w:spacing w:val="38"/>
          <w:lang w:eastAsia="en-US" w:bidi="ar-SA"/>
        </w:rPr>
        <w:t xml:space="preserve"> </w:t>
      </w:r>
      <w:r w:rsidRPr="00350182">
        <w:rPr>
          <w:rFonts w:ascii="Times New Roman" w:eastAsia="Times New Roman" w:hAnsi="Times New Roman" w:cs="Times New Roman"/>
          <w:color w:val="auto"/>
          <w:lang w:eastAsia="en-US" w:bidi="ar-SA"/>
        </w:rPr>
        <w:t xml:space="preserve">и </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л</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ний окр</w:t>
      </w:r>
      <w:r w:rsidRPr="00350182">
        <w:rPr>
          <w:rFonts w:ascii="Times New Roman" w:eastAsia="Times New Roman" w:hAnsi="Times New Roman" w:cs="Times New Roman"/>
          <w:color w:val="auto"/>
          <w:spacing w:val="-2"/>
          <w:lang w:eastAsia="en-US" w:bidi="ar-SA"/>
        </w:rPr>
        <w:t>у</w:t>
      </w:r>
      <w:r w:rsidRPr="00350182">
        <w:rPr>
          <w:rFonts w:ascii="Times New Roman" w:eastAsia="Times New Roman" w:hAnsi="Times New Roman" w:cs="Times New Roman"/>
          <w:color w:val="auto"/>
          <w:lang w:eastAsia="en-US" w:bidi="ar-SA"/>
        </w:rPr>
        <w:t>ж</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ющ</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го</w:t>
      </w:r>
      <w:r w:rsidRPr="00350182">
        <w:rPr>
          <w:rFonts w:ascii="Times New Roman" w:eastAsia="Times New Roman" w:hAnsi="Times New Roman" w:cs="Times New Roman"/>
          <w:color w:val="auto"/>
          <w:lang w:eastAsia="en-US" w:bidi="ar-SA"/>
        </w:rPr>
        <w:tab/>
        <w:t>мир</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ab/>
        <w:t>н</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ab/>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зы</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ab/>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2"/>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ти</w:t>
      </w:r>
      <w:r w:rsidRPr="00350182">
        <w:rPr>
          <w:rFonts w:ascii="Times New Roman" w:eastAsia="Times New Roman" w:hAnsi="Times New Roman" w:cs="Times New Roman"/>
          <w:color w:val="auto"/>
          <w:spacing w:val="-1"/>
          <w:lang w:eastAsia="en-US" w:bidi="ar-SA"/>
        </w:rPr>
        <w:t>ки</w:t>
      </w:r>
      <w:r w:rsidRPr="00350182">
        <w:rPr>
          <w:rFonts w:ascii="Times New Roman" w:eastAsia="Times New Roman" w:hAnsi="Times New Roman" w:cs="Times New Roman"/>
          <w:color w:val="auto"/>
          <w:lang w:eastAsia="en-US" w:bidi="ar-SA"/>
        </w:rPr>
        <w:t>.</w:t>
      </w:r>
      <w:r w:rsidRPr="00350182">
        <w:rPr>
          <w:rFonts w:ascii="Times New Roman" w:eastAsia="Times New Roman" w:hAnsi="Times New Roman" w:cs="Times New Roman"/>
          <w:color w:val="auto"/>
          <w:lang w:eastAsia="en-US" w:bidi="ar-SA"/>
        </w:rPr>
        <w:tab/>
      </w:r>
      <w:r w:rsidRPr="00350182">
        <w:rPr>
          <w:rFonts w:ascii="Times New Roman" w:eastAsia="Times New Roman" w:hAnsi="Times New Roman" w:cs="Times New Roman"/>
          <w:color w:val="auto"/>
          <w:spacing w:val="-1"/>
          <w:lang w:eastAsia="en-US" w:bidi="ar-SA"/>
        </w:rPr>
        <w:t>Ф</w:t>
      </w:r>
      <w:r w:rsidRPr="00350182">
        <w:rPr>
          <w:rFonts w:ascii="Times New Roman" w:eastAsia="Times New Roman" w:hAnsi="Times New Roman" w:cs="Times New Roman"/>
          <w:color w:val="auto"/>
          <w:spacing w:val="1"/>
          <w:lang w:eastAsia="en-US" w:bidi="ar-SA"/>
        </w:rPr>
        <w:t>ор</w:t>
      </w:r>
      <w:r w:rsidRPr="00350182">
        <w:rPr>
          <w:rFonts w:ascii="Times New Roman" w:eastAsia="Times New Roman" w:hAnsi="Times New Roman" w:cs="Times New Roman"/>
          <w:color w:val="auto"/>
          <w:spacing w:val="-1"/>
          <w:lang w:eastAsia="en-US" w:bidi="ar-SA"/>
        </w:rPr>
        <w:t>ми</w:t>
      </w:r>
      <w:r w:rsidRPr="00350182">
        <w:rPr>
          <w:rFonts w:ascii="Times New Roman" w:eastAsia="Times New Roman" w:hAnsi="Times New Roman" w:cs="Times New Roman"/>
          <w:color w:val="auto"/>
          <w:spacing w:val="1"/>
          <w:lang w:eastAsia="en-US" w:bidi="ar-SA"/>
        </w:rPr>
        <w:t>ро</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2"/>
          <w:w w:val="101"/>
          <w:lang w:eastAsia="en-US" w:bidi="ar-SA"/>
        </w:rPr>
        <w:t>а</w:t>
      </w:r>
      <w:r w:rsidRPr="00350182">
        <w:rPr>
          <w:rFonts w:ascii="Times New Roman" w:eastAsia="Times New Roman" w:hAnsi="Times New Roman" w:cs="Times New Roman"/>
          <w:color w:val="auto"/>
          <w:lang w:eastAsia="en-US" w:bidi="ar-SA"/>
        </w:rPr>
        <w:t>ни</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 xml:space="preserve"> п</w:t>
      </w:r>
      <w:r w:rsidRPr="00350182">
        <w:rPr>
          <w:rFonts w:ascii="Times New Roman" w:eastAsia="Times New Roman" w:hAnsi="Times New Roman" w:cs="Times New Roman"/>
          <w:color w:val="auto"/>
          <w:spacing w:val="1"/>
          <w:lang w:eastAsia="en-US" w:bidi="ar-SA"/>
        </w:rPr>
        <w:t>о</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н</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lang w:eastAsia="en-US" w:bidi="ar-SA"/>
        </w:rPr>
        <w:t>льн</w:t>
      </w:r>
      <w:r w:rsidRPr="00350182">
        <w:rPr>
          <w:rFonts w:ascii="Times New Roman" w:eastAsia="Times New Roman" w:hAnsi="Times New Roman" w:cs="Times New Roman"/>
          <w:color w:val="auto"/>
          <w:lang w:eastAsia="en-US" w:bidi="ar-SA"/>
        </w:rPr>
        <w:t>ого инт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р</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2"/>
          <w:w w:val="101"/>
          <w:lang w:eastAsia="en-US" w:bidi="ar-SA"/>
        </w:rPr>
        <w:t>с</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spacing w:val="-3"/>
          <w:lang w:eastAsia="en-US" w:bidi="ar-SA"/>
        </w:rPr>
        <w:t>у</w:t>
      </w:r>
      <w:r w:rsidRPr="00350182">
        <w:rPr>
          <w:rFonts w:ascii="Times New Roman" w:eastAsia="Times New Roman" w:hAnsi="Times New Roman" w:cs="Times New Roman"/>
          <w:color w:val="auto"/>
          <w:lang w:eastAsia="en-US" w:bidi="ar-SA"/>
        </w:rPr>
        <w:t>ч</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щ</w:t>
      </w:r>
      <w:r w:rsidRPr="00350182">
        <w:rPr>
          <w:rFonts w:ascii="Times New Roman" w:eastAsia="Times New Roman" w:hAnsi="Times New Roman" w:cs="Times New Roman"/>
          <w:color w:val="auto"/>
          <w:spacing w:val="1"/>
          <w:lang w:eastAsia="en-US" w:bidi="ar-SA"/>
        </w:rPr>
        <w:t>и</w:t>
      </w:r>
      <w:r w:rsidRPr="00350182">
        <w:rPr>
          <w:rFonts w:ascii="Times New Roman" w:eastAsia="Times New Roman" w:hAnsi="Times New Roman" w:cs="Times New Roman"/>
          <w:color w:val="auto"/>
          <w:lang w:eastAsia="en-US" w:bidi="ar-SA"/>
        </w:rPr>
        <w:t>х</w:t>
      </w:r>
      <w:r w:rsidRPr="00350182">
        <w:rPr>
          <w:rFonts w:ascii="Times New Roman" w:eastAsia="Times New Roman" w:hAnsi="Times New Roman" w:cs="Times New Roman"/>
          <w:color w:val="auto"/>
          <w:w w:val="101"/>
          <w:lang w:eastAsia="en-US" w:bidi="ar-SA"/>
        </w:rPr>
        <w:t>ся</w:t>
      </w:r>
      <w:r w:rsidRPr="00350182">
        <w:rPr>
          <w:rFonts w:ascii="Times New Roman" w:eastAsia="Times New Roman" w:hAnsi="Times New Roman" w:cs="Times New Roman"/>
          <w:color w:val="auto"/>
          <w:spacing w:val="1"/>
          <w:lang w:eastAsia="en-US" w:bidi="ar-SA"/>
        </w:rPr>
        <w:t xml:space="preserve"> к</w:t>
      </w:r>
      <w:r w:rsidRPr="00350182">
        <w:rPr>
          <w:rFonts w:ascii="Times New Roman" w:eastAsia="Times New Roman" w:hAnsi="Times New Roman" w:cs="Times New Roman"/>
          <w:color w:val="auto"/>
          <w:lang w:eastAsia="en-US" w:bidi="ar-SA"/>
        </w:rPr>
        <w:t xml:space="preserve"> и</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поль</w:t>
      </w:r>
      <w:r w:rsidRPr="00350182">
        <w:rPr>
          <w:rFonts w:ascii="Times New Roman" w:eastAsia="Times New Roman" w:hAnsi="Times New Roman" w:cs="Times New Roman"/>
          <w:color w:val="auto"/>
          <w:spacing w:val="-2"/>
          <w:lang w:eastAsia="en-US" w:bidi="ar-SA"/>
        </w:rPr>
        <w:t>з</w:t>
      </w:r>
      <w:r w:rsidRPr="00350182">
        <w:rPr>
          <w:rFonts w:ascii="Times New Roman" w:eastAsia="Times New Roman" w:hAnsi="Times New Roman" w:cs="Times New Roman"/>
          <w:color w:val="auto"/>
          <w:lang w:eastAsia="en-US" w:bidi="ar-SA"/>
        </w:rPr>
        <w:t>ов</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нию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spacing w:val="-1"/>
          <w:w w:val="101"/>
          <w:lang w:eastAsia="en-US" w:bidi="ar-SA"/>
        </w:rPr>
        <w:t>е</w:t>
      </w:r>
      <w:r w:rsidRPr="00350182">
        <w:rPr>
          <w:rFonts w:ascii="Times New Roman" w:eastAsia="Times New Roman" w:hAnsi="Times New Roman" w:cs="Times New Roman"/>
          <w:color w:val="auto"/>
          <w:lang w:eastAsia="en-US" w:bidi="ar-SA"/>
        </w:rPr>
        <w:t>м</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тич</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spacing w:val="-2"/>
          <w:lang w:eastAsia="en-US" w:bidi="ar-SA"/>
        </w:rPr>
        <w:t>к</w:t>
      </w:r>
      <w:r w:rsidRPr="00350182">
        <w:rPr>
          <w:rFonts w:ascii="Times New Roman" w:eastAsia="Times New Roman" w:hAnsi="Times New Roman" w:cs="Times New Roman"/>
          <w:color w:val="auto"/>
          <w:lang w:eastAsia="en-US" w:bidi="ar-SA"/>
        </w:rPr>
        <w:t xml:space="preserve">ого </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1"/>
          <w:lang w:eastAsia="en-US" w:bidi="ar-SA"/>
        </w:rPr>
        <w:t>з</w:t>
      </w:r>
      <w:r w:rsidRPr="00350182">
        <w:rPr>
          <w:rFonts w:ascii="Times New Roman" w:eastAsia="Times New Roman" w:hAnsi="Times New Roman" w:cs="Times New Roman"/>
          <w:color w:val="auto"/>
          <w:lang w:eastAsia="en-US" w:bidi="ar-SA"/>
        </w:rPr>
        <w:t>ы</w:t>
      </w:r>
      <w:r w:rsidRPr="00350182">
        <w:rPr>
          <w:rFonts w:ascii="Times New Roman" w:eastAsia="Times New Roman" w:hAnsi="Times New Roman" w:cs="Times New Roman"/>
          <w:color w:val="auto"/>
          <w:spacing w:val="-1"/>
          <w:lang w:eastAsia="en-US" w:bidi="ar-SA"/>
        </w:rPr>
        <w:t>к</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 xml:space="preserve"> дл</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lang w:eastAsia="en-US" w:bidi="ar-SA"/>
        </w:rPr>
        <w:t xml:space="preserve"> 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3"/>
          <w:lang w:eastAsia="en-US" w:bidi="ar-SA"/>
        </w:rPr>
        <w:t>у</w:t>
      </w:r>
      <w:r w:rsidRPr="00350182">
        <w:rPr>
          <w:rFonts w:ascii="Times New Roman" w:eastAsia="Times New Roman" w:hAnsi="Times New Roman" w:cs="Times New Roman"/>
          <w:color w:val="auto"/>
          <w:lang w:eastAsia="en-US" w:bidi="ar-SA"/>
        </w:rPr>
        <w:t>щ</w:t>
      </w:r>
      <w:r w:rsidRPr="00350182">
        <w:rPr>
          <w:rFonts w:ascii="Times New Roman" w:eastAsia="Times New Roman" w:hAnsi="Times New Roman" w:cs="Times New Roman"/>
          <w:color w:val="auto"/>
          <w:w w:val="101"/>
          <w:lang w:eastAsia="en-US" w:bidi="ar-SA"/>
        </w:rPr>
        <w:t>ес</w:t>
      </w:r>
      <w:r w:rsidRPr="00350182">
        <w:rPr>
          <w:rFonts w:ascii="Times New Roman" w:eastAsia="Times New Roman" w:hAnsi="Times New Roman" w:cs="Times New Roman"/>
          <w:color w:val="auto"/>
          <w:lang w:eastAsia="en-US" w:bidi="ar-SA"/>
        </w:rPr>
        <w:t>тв</w:t>
      </w:r>
      <w:r w:rsidRPr="00350182">
        <w:rPr>
          <w:rFonts w:ascii="Times New Roman" w:eastAsia="Times New Roman" w:hAnsi="Times New Roman" w:cs="Times New Roman"/>
          <w:color w:val="auto"/>
          <w:spacing w:val="-1"/>
          <w:lang w:eastAsia="en-US" w:bidi="ar-SA"/>
        </w:rPr>
        <w:t>л</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spacing w:val="-1"/>
          <w:lang w:eastAsia="en-US" w:bidi="ar-SA"/>
        </w:rPr>
        <w:t>н</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w w:val="101"/>
          <w:lang w:eastAsia="en-US" w:bidi="ar-SA"/>
        </w:rPr>
        <w:t>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spacing w:val="-3"/>
          <w:lang w:eastAsia="en-US" w:bidi="ar-SA"/>
        </w:rPr>
        <w:t>у</w:t>
      </w:r>
      <w:r w:rsidRPr="00350182">
        <w:rPr>
          <w:rFonts w:ascii="Times New Roman" w:eastAsia="Times New Roman" w:hAnsi="Times New Roman" w:cs="Times New Roman"/>
          <w:color w:val="auto"/>
          <w:lang w:eastAsia="en-US" w:bidi="ar-SA"/>
        </w:rPr>
        <w:t>ч</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бн</w:t>
      </w:r>
      <w:r w:rsidRPr="00350182">
        <w:rPr>
          <w:rFonts w:ascii="Times New Roman" w:eastAsia="Times New Roman" w:hAnsi="Times New Roman" w:cs="Times New Roman"/>
          <w:color w:val="auto"/>
          <w:spacing w:val="3"/>
          <w:lang w:eastAsia="en-US" w:bidi="ar-SA"/>
        </w:rPr>
        <w:t>о</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w w:val="101"/>
          <w:lang w:eastAsia="en-US" w:bidi="ar-SA"/>
        </w:rPr>
        <w:t>сс</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lang w:eastAsia="en-US" w:bidi="ar-SA"/>
        </w:rPr>
        <w:t>до</w:t>
      </w:r>
      <w:r w:rsidRPr="00350182">
        <w:rPr>
          <w:rFonts w:ascii="Times New Roman" w:eastAsia="Times New Roman" w:hAnsi="Times New Roman" w:cs="Times New Roman"/>
          <w:color w:val="auto"/>
          <w:spacing w:val="-1"/>
          <w:lang w:eastAsia="en-US" w:bidi="ar-SA"/>
        </w:rPr>
        <w:t>в</w:t>
      </w:r>
      <w:r w:rsidRPr="00350182">
        <w:rPr>
          <w:rFonts w:ascii="Times New Roman" w:eastAsia="Times New Roman" w:hAnsi="Times New Roman" w:cs="Times New Roman"/>
          <w:color w:val="auto"/>
          <w:w w:val="101"/>
          <w:lang w:eastAsia="en-US" w:bidi="ar-SA"/>
        </w:rPr>
        <w:t>а</w:t>
      </w:r>
      <w:r w:rsidRPr="00350182">
        <w:rPr>
          <w:rFonts w:ascii="Times New Roman" w:eastAsia="Times New Roman" w:hAnsi="Times New Roman" w:cs="Times New Roman"/>
          <w:color w:val="auto"/>
          <w:lang w:eastAsia="en-US" w:bidi="ar-SA"/>
        </w:rPr>
        <w:t>т</w:t>
      </w:r>
      <w:r w:rsidRPr="00350182">
        <w:rPr>
          <w:rFonts w:ascii="Times New Roman" w:eastAsia="Times New Roman" w:hAnsi="Times New Roman" w:cs="Times New Roman"/>
          <w:color w:val="auto"/>
          <w:spacing w:val="-2"/>
          <w:w w:val="101"/>
          <w:lang w:eastAsia="en-US" w:bidi="ar-SA"/>
        </w:rPr>
        <w:t>е</w:t>
      </w:r>
      <w:r w:rsidRPr="00350182">
        <w:rPr>
          <w:rFonts w:ascii="Times New Roman" w:eastAsia="Times New Roman" w:hAnsi="Times New Roman" w:cs="Times New Roman"/>
          <w:color w:val="auto"/>
          <w:spacing w:val="-1"/>
          <w:lang w:eastAsia="en-US" w:bidi="ar-SA"/>
        </w:rPr>
        <w:t>л</w:t>
      </w:r>
      <w:r w:rsidRPr="00350182">
        <w:rPr>
          <w:rFonts w:ascii="Times New Roman" w:eastAsia="Times New Roman" w:hAnsi="Times New Roman" w:cs="Times New Roman"/>
          <w:color w:val="auto"/>
          <w:lang w:eastAsia="en-US" w:bidi="ar-SA"/>
        </w:rPr>
        <w:t>ь</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lang w:eastAsia="en-US" w:bidi="ar-SA"/>
        </w:rPr>
        <w:t>кой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w:t>
      </w:r>
      <w:r w:rsidRPr="00350182">
        <w:rPr>
          <w:rFonts w:ascii="Times New Roman" w:eastAsia="Times New Roman" w:hAnsi="Times New Roman" w:cs="Times New Roman"/>
          <w:color w:val="auto"/>
          <w:w w:val="101"/>
          <w:lang w:eastAsia="en-US" w:bidi="ar-SA"/>
        </w:rPr>
        <w:t>ея</w:t>
      </w:r>
      <w:r w:rsidRPr="00350182">
        <w:rPr>
          <w:rFonts w:ascii="Times New Roman" w:eastAsia="Times New Roman" w:hAnsi="Times New Roman" w:cs="Times New Roman"/>
          <w:color w:val="auto"/>
          <w:spacing w:val="-1"/>
          <w:lang w:eastAsia="en-US" w:bidi="ar-SA"/>
        </w:rPr>
        <w:t>т</w:t>
      </w:r>
      <w:r w:rsidRPr="00350182">
        <w:rPr>
          <w:rFonts w:ascii="Times New Roman" w:eastAsia="Times New Roman" w:hAnsi="Times New Roman" w:cs="Times New Roman"/>
          <w:color w:val="auto"/>
          <w:w w:val="101"/>
          <w:lang w:eastAsia="en-US" w:bidi="ar-SA"/>
        </w:rPr>
        <w:t>е</w:t>
      </w:r>
      <w:r w:rsidRPr="00350182">
        <w:rPr>
          <w:rFonts w:ascii="Times New Roman" w:eastAsia="Times New Roman" w:hAnsi="Times New Roman" w:cs="Times New Roman"/>
          <w:color w:val="auto"/>
          <w:lang w:eastAsia="en-US" w:bidi="ar-SA"/>
        </w:rPr>
        <w:t>л</w:t>
      </w:r>
      <w:r w:rsidRPr="00350182">
        <w:rPr>
          <w:rFonts w:ascii="Times New Roman" w:eastAsia="Times New Roman" w:hAnsi="Times New Roman" w:cs="Times New Roman"/>
          <w:color w:val="auto"/>
          <w:spacing w:val="-1"/>
          <w:lang w:eastAsia="en-US" w:bidi="ar-SA"/>
        </w:rPr>
        <w:t>ь</w:t>
      </w:r>
      <w:r w:rsidRPr="00350182">
        <w:rPr>
          <w:rFonts w:ascii="Times New Roman" w:eastAsia="Times New Roman" w:hAnsi="Times New Roman" w:cs="Times New Roman"/>
          <w:color w:val="auto"/>
          <w:lang w:eastAsia="en-US" w:bidi="ar-SA"/>
        </w:rPr>
        <w:t>но</w:t>
      </w:r>
      <w:r w:rsidRPr="00350182">
        <w:rPr>
          <w:rFonts w:ascii="Times New Roman" w:eastAsia="Times New Roman" w:hAnsi="Times New Roman" w:cs="Times New Roman"/>
          <w:color w:val="auto"/>
          <w:w w:val="101"/>
          <w:lang w:eastAsia="en-US" w:bidi="ar-SA"/>
        </w:rPr>
        <w:t>с</w:t>
      </w:r>
      <w:r w:rsidRPr="00350182">
        <w:rPr>
          <w:rFonts w:ascii="Times New Roman" w:eastAsia="Times New Roman" w:hAnsi="Times New Roman" w:cs="Times New Roman"/>
          <w:color w:val="auto"/>
          <w:spacing w:val="-3"/>
          <w:lang w:eastAsia="en-US" w:bidi="ar-SA"/>
        </w:rPr>
        <w:t>т</w:t>
      </w:r>
      <w:r w:rsidRPr="00350182">
        <w:rPr>
          <w:rFonts w:ascii="Times New Roman" w:eastAsia="Times New Roman" w:hAnsi="Times New Roman" w:cs="Times New Roman"/>
          <w:color w:val="auto"/>
          <w:lang w:eastAsia="en-US" w:bidi="ar-SA"/>
        </w:rPr>
        <w:t>и.</w:t>
      </w:r>
    </w:p>
    <w:p w:rsidR="001C3674" w:rsidRPr="00350182" w:rsidRDefault="001C3674" w:rsidP="004D0219">
      <w:pPr>
        <w:tabs>
          <w:tab w:val="left" w:pos="426"/>
        </w:tabs>
        <w:autoSpaceDE w:val="0"/>
        <w:autoSpaceDN w:val="0"/>
        <w:jc w:val="both"/>
        <w:rPr>
          <w:rFonts w:ascii="Times New Roman" w:eastAsia="Times New Roman" w:hAnsi="Times New Roman" w:cs="Times New Roman"/>
          <w:color w:val="auto"/>
          <w:lang w:eastAsia="en-US" w:bidi="ar-SA"/>
        </w:rPr>
        <w:sectPr w:rsidR="001C3674" w:rsidRPr="00350182" w:rsidSect="004D0219">
          <w:footerReference w:type="default" r:id="rId53"/>
          <w:pgSz w:w="11910" w:h="16840"/>
          <w:pgMar w:top="720" w:right="720" w:bottom="720" w:left="720" w:header="0" w:footer="1003" w:gutter="0"/>
          <w:cols w:space="720"/>
          <w:titlePg/>
          <w:docGrid w:linePitch="299"/>
        </w:sectPr>
      </w:pPr>
    </w:p>
    <w:p w:rsidR="001C3674" w:rsidRPr="00350182" w:rsidRDefault="001C3674" w:rsidP="004D0219">
      <w:pPr>
        <w:tabs>
          <w:tab w:val="left" w:pos="426"/>
        </w:tabs>
        <w:autoSpaceDE w:val="0"/>
        <w:autoSpaceDN w:val="0"/>
        <w:jc w:val="both"/>
        <w:outlineLvl w:val="0"/>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val="en-US" w:eastAsia="en-US" w:bidi="ar-SA"/>
        </w:rPr>
        <w:t>IV</w:t>
      </w:r>
      <w:r w:rsidRPr="00350182">
        <w:rPr>
          <w:rFonts w:ascii="Times New Roman" w:eastAsia="Times New Roman" w:hAnsi="Times New Roman" w:cs="Times New Roman"/>
          <w:b/>
          <w:bCs/>
          <w:color w:val="auto"/>
          <w:lang w:eastAsia="en-US" w:bidi="ar-SA"/>
        </w:rPr>
        <w:t>. ТЕМАТИЧЕСКОЕ</w:t>
      </w:r>
      <w:r w:rsidRPr="00350182">
        <w:rPr>
          <w:rFonts w:ascii="Times New Roman" w:eastAsia="Times New Roman" w:hAnsi="Times New Roman" w:cs="Times New Roman"/>
          <w:b/>
          <w:bCs/>
          <w:color w:val="auto"/>
          <w:spacing w:val="-3"/>
          <w:lang w:eastAsia="en-US" w:bidi="ar-SA"/>
        </w:rPr>
        <w:t xml:space="preserve"> </w:t>
      </w:r>
      <w:r w:rsidRPr="00350182">
        <w:rPr>
          <w:rFonts w:ascii="Times New Roman" w:eastAsia="Times New Roman" w:hAnsi="Times New Roman" w:cs="Times New Roman"/>
          <w:b/>
          <w:bCs/>
          <w:color w:val="auto"/>
          <w:lang w:eastAsia="en-US" w:bidi="ar-SA"/>
        </w:rPr>
        <w:t>ПЛАНИРОВАНИЕ</w:t>
      </w:r>
      <w:r w:rsidRPr="00350182">
        <w:rPr>
          <w:rFonts w:ascii="Times New Roman" w:eastAsia="Times New Roman" w:hAnsi="Times New Roman" w:cs="Times New Roman"/>
          <w:b/>
          <w:bCs/>
          <w:color w:val="auto"/>
          <w:spacing w:val="65"/>
          <w:lang w:eastAsia="en-US" w:bidi="ar-SA"/>
        </w:rPr>
        <w:t xml:space="preserve"> </w:t>
      </w: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5"/>
          <w:lang w:eastAsia="en-US" w:bidi="ar-SA"/>
        </w:rPr>
        <w:t xml:space="preserve"> </w:t>
      </w:r>
      <w:r w:rsidRPr="00350182">
        <w:rPr>
          <w:rFonts w:ascii="Times New Roman" w:eastAsia="Times New Roman" w:hAnsi="Times New Roman" w:cs="Times New Roman"/>
          <w:b/>
          <w:color w:val="auto"/>
          <w:lang w:eastAsia="en-US" w:bidi="ar-SA"/>
        </w:rPr>
        <w:t>«Математическая</w:t>
      </w:r>
      <w:r w:rsidRPr="00350182">
        <w:rPr>
          <w:rFonts w:ascii="Times New Roman" w:eastAsia="Times New Roman" w:hAnsi="Times New Roman" w:cs="Times New Roman"/>
          <w:b/>
          <w:color w:val="auto"/>
          <w:spacing w:val="-4"/>
          <w:lang w:eastAsia="en-US" w:bidi="ar-SA"/>
        </w:rPr>
        <w:t xml:space="preserve"> </w:t>
      </w:r>
      <w:r w:rsidRPr="00350182">
        <w:rPr>
          <w:rFonts w:ascii="Times New Roman" w:eastAsia="Times New Roman" w:hAnsi="Times New Roman" w:cs="Times New Roman"/>
          <w:b/>
          <w:color w:val="auto"/>
          <w:lang w:eastAsia="en-US" w:bidi="ar-SA"/>
        </w:rPr>
        <w:t>грамотность»</w:t>
      </w:r>
    </w:p>
    <w:p w:rsidR="001C3674" w:rsidRPr="00350182" w:rsidRDefault="001C3674" w:rsidP="004D0219">
      <w:pPr>
        <w:tabs>
          <w:tab w:val="left" w:pos="426"/>
          <w:tab w:val="left" w:pos="7759"/>
        </w:tabs>
        <w:autoSpaceDE w:val="0"/>
        <w:autoSpaceDN w:val="0"/>
        <w:jc w:val="both"/>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eastAsia="en-US" w:bidi="ar-SA"/>
        </w:rPr>
        <w:t>5 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13183"/>
        <w:gridCol w:w="1134"/>
        <w:gridCol w:w="25"/>
        <w:gridCol w:w="25"/>
      </w:tblGrid>
      <w:tr w:rsidR="001C3674" w:rsidRPr="00350182" w:rsidTr="0006672F">
        <w:trPr>
          <w:gridAfter w:val="2"/>
          <w:wAfter w:w="50" w:type="dxa"/>
          <w:trHeight w:val="594"/>
        </w:trPr>
        <w:tc>
          <w:tcPr>
            <w:tcW w:w="729"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 п/п</w:t>
            </w:r>
          </w:p>
        </w:tc>
        <w:tc>
          <w:tcPr>
            <w:tcW w:w="13183"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Тема</w:t>
            </w:r>
            <w:r w:rsidRPr="00350182">
              <w:rPr>
                <w:rFonts w:ascii="Times New Roman" w:eastAsia="Times New Roman" w:hAnsi="Times New Roman"/>
                <w:b/>
                <w:color w:val="auto"/>
                <w:spacing w:val="-2"/>
                <w:sz w:val="24"/>
                <w:szCs w:val="24"/>
              </w:rPr>
              <w:t xml:space="preserve"> </w:t>
            </w:r>
            <w:r w:rsidRPr="00350182">
              <w:rPr>
                <w:rFonts w:ascii="Times New Roman" w:eastAsia="Times New Roman" w:hAnsi="Times New Roman"/>
                <w:b/>
                <w:color w:val="auto"/>
                <w:sz w:val="24"/>
                <w:szCs w:val="24"/>
              </w:rPr>
              <w:t>занятия</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Всего</w:t>
            </w:r>
            <w:r w:rsidRPr="00350182">
              <w:rPr>
                <w:rFonts w:ascii="Times New Roman" w:eastAsia="Times New Roman" w:hAnsi="Times New Roman"/>
                <w:b/>
                <w:color w:val="auto"/>
                <w:spacing w:val="-15"/>
                <w:sz w:val="24"/>
                <w:szCs w:val="24"/>
              </w:rPr>
              <w:t xml:space="preserve"> </w:t>
            </w:r>
            <w:r w:rsidRPr="00350182">
              <w:rPr>
                <w:rFonts w:ascii="Times New Roman" w:eastAsia="Times New Roman" w:hAnsi="Times New Roman"/>
                <w:b/>
                <w:color w:val="auto"/>
                <w:sz w:val="24"/>
                <w:szCs w:val="24"/>
              </w:rPr>
              <w:t>часов</w:t>
            </w:r>
          </w:p>
        </w:tc>
      </w:tr>
      <w:tr w:rsidR="001C3674" w:rsidRPr="00350182" w:rsidTr="0006672F">
        <w:trPr>
          <w:gridAfter w:val="1"/>
          <w:wAfter w:w="25" w:type="dxa"/>
          <w:trHeight w:val="554"/>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Применение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чисел</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действий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над</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ними.</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Счет</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десятичная</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система</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счисления.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vMerge w:val="restart"/>
            <w:tcBorders>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Сюжетные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решаемые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конца.</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переливание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(задача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Пуассона)</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взвешивание.</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350"/>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Логические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«мудрецах»,</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о</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лжецах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тех, кто</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всегда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говорит</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правду</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634"/>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13183" w:type="dxa"/>
          </w:tcPr>
          <w:p w:rsidR="001C3674" w:rsidRPr="00350182" w:rsidRDefault="001C3674" w:rsidP="004D0219">
            <w:pPr>
              <w:tabs>
                <w:tab w:val="left" w:pos="426"/>
              </w:tabs>
              <w:ind w:hanging="2"/>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Первые шаги в геометрии. Простейшие геометрические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фигуры. Наглядная геометрия. Задачи на разрезание 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перекраивание.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rPr>
              <w:t>Разбиение</w:t>
            </w:r>
            <w:r w:rsidRPr="00350182">
              <w:rPr>
                <w:rFonts w:ascii="Times New Roman" w:eastAsia="Times New Roman" w:hAnsi="Times New Roman"/>
                <w:color w:val="auto"/>
                <w:spacing w:val="-5"/>
                <w:sz w:val="24"/>
                <w:szCs w:val="24"/>
              </w:rPr>
              <w:t xml:space="preserve"> </w:t>
            </w:r>
            <w:r w:rsidRPr="00350182">
              <w:rPr>
                <w:rFonts w:ascii="Times New Roman" w:eastAsia="Times New Roman" w:hAnsi="Times New Roman"/>
                <w:color w:val="auto"/>
                <w:sz w:val="24"/>
                <w:szCs w:val="24"/>
              </w:rPr>
              <w:t>объекта</w:t>
            </w:r>
            <w:r w:rsidRPr="00350182">
              <w:rPr>
                <w:rFonts w:ascii="Times New Roman" w:eastAsia="Times New Roman" w:hAnsi="Times New Roman"/>
                <w:color w:val="auto"/>
                <w:spacing w:val="-5"/>
                <w:sz w:val="24"/>
                <w:szCs w:val="24"/>
              </w:rPr>
              <w:t xml:space="preserve"> </w:t>
            </w:r>
            <w:r w:rsidRPr="00350182">
              <w:rPr>
                <w:rFonts w:ascii="Times New Roman" w:eastAsia="Times New Roman" w:hAnsi="Times New Roman"/>
                <w:color w:val="auto"/>
                <w:sz w:val="24"/>
                <w:szCs w:val="24"/>
              </w:rPr>
              <w:t>на</w:t>
            </w:r>
            <w:r w:rsidRPr="00350182">
              <w:rPr>
                <w:rFonts w:ascii="Times New Roman" w:eastAsia="Times New Roman" w:hAnsi="Times New Roman"/>
                <w:color w:val="auto"/>
                <w:spacing w:val="-5"/>
                <w:sz w:val="24"/>
                <w:szCs w:val="24"/>
              </w:rPr>
              <w:t xml:space="preserve"> </w:t>
            </w:r>
            <w:r w:rsidRPr="00350182">
              <w:rPr>
                <w:rFonts w:ascii="Times New Roman" w:eastAsia="Times New Roman" w:hAnsi="Times New Roman"/>
                <w:color w:val="auto"/>
                <w:sz w:val="24"/>
                <w:szCs w:val="24"/>
              </w:rPr>
              <w:t>части</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и</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составление модели.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p>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423"/>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Размеры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объектов</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окружающего</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мира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(от</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элементарных</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частиц</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до Вселенной)</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длительность</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процессов окружающего</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мира.</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1"/>
          <w:wAfter w:w="25" w:type="dxa"/>
          <w:trHeight w:val="42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Комбинаторные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Представление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данных</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виде таблиц,</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диаграмм,</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графиков.</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vMerge/>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5" w:type="dxa"/>
            <w:tcBorders>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25" w:type="dxa"/>
            <w:tcBorders>
              <w:top w:val="nil"/>
              <w:left w:val="nil"/>
              <w:bottom w:val="nil"/>
              <w:right w:val="nil"/>
            </w:tcBorders>
          </w:tcPr>
          <w:p w:rsidR="001C3674" w:rsidRPr="00350182" w:rsidRDefault="001C3674" w:rsidP="004D0219">
            <w:pPr>
              <w:tabs>
                <w:tab w:val="left" w:pos="426"/>
              </w:tabs>
              <w:jc w:val="both"/>
              <w:rPr>
                <w:rFonts w:ascii="Times New Roman" w:eastAsia="Times New Roman" w:hAnsi="Times New Roman"/>
                <w:color w:val="auto"/>
                <w:sz w:val="24"/>
                <w:szCs w:val="24"/>
              </w:rPr>
            </w:pPr>
          </w:p>
        </w:tc>
      </w:tr>
      <w:tr w:rsidR="001C3674" w:rsidRPr="00350182" w:rsidTr="0006672F">
        <w:trPr>
          <w:gridAfter w:val="2"/>
          <w:wAfter w:w="50" w:type="dxa"/>
          <w:trHeight w:val="275"/>
        </w:trPr>
        <w:tc>
          <w:tcPr>
            <w:tcW w:w="13912" w:type="dxa"/>
            <w:gridSpan w:val="2"/>
          </w:tcPr>
          <w:p w:rsidR="001C3674" w:rsidRPr="00350182" w:rsidRDefault="001C3674"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Итого</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16</w:t>
            </w:r>
          </w:p>
        </w:tc>
      </w:tr>
    </w:tbl>
    <w:p w:rsidR="001C3674" w:rsidRPr="00350182" w:rsidRDefault="001C3674" w:rsidP="004D0219">
      <w:pPr>
        <w:tabs>
          <w:tab w:val="left" w:pos="426"/>
          <w:tab w:val="left" w:pos="7730"/>
        </w:tabs>
        <w:autoSpaceDE w:val="0"/>
        <w:autoSpaceDN w:val="0"/>
        <w:jc w:val="both"/>
        <w:outlineLvl w:val="0"/>
        <w:rPr>
          <w:rFonts w:ascii="Times New Roman" w:eastAsia="Times New Roman" w:hAnsi="Times New Roman" w:cs="Times New Roman"/>
          <w:b/>
          <w:bCs/>
          <w:color w:val="auto"/>
          <w:lang w:eastAsia="en-US" w:bidi="ar-SA"/>
        </w:rPr>
      </w:pPr>
    </w:p>
    <w:p w:rsidR="001C3674" w:rsidRPr="00350182" w:rsidRDefault="001C3674" w:rsidP="004D0219">
      <w:pPr>
        <w:tabs>
          <w:tab w:val="left" w:pos="426"/>
          <w:tab w:val="left" w:pos="7730"/>
        </w:tabs>
        <w:autoSpaceDE w:val="0"/>
        <w:autoSpaceDN w:val="0"/>
        <w:jc w:val="both"/>
        <w:outlineLvl w:val="0"/>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eastAsia="en-US" w:bidi="ar-SA"/>
        </w:rPr>
        <w:t>6 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13183"/>
        <w:gridCol w:w="1134"/>
      </w:tblGrid>
      <w:tr w:rsidR="001C3674" w:rsidRPr="00350182" w:rsidTr="0006672F">
        <w:trPr>
          <w:trHeight w:val="546"/>
        </w:trPr>
        <w:tc>
          <w:tcPr>
            <w:tcW w:w="729"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 п/п</w:t>
            </w:r>
          </w:p>
        </w:tc>
        <w:tc>
          <w:tcPr>
            <w:tcW w:w="13183"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Тема</w:t>
            </w:r>
            <w:r w:rsidRPr="00350182">
              <w:rPr>
                <w:rFonts w:ascii="Times New Roman" w:eastAsia="Times New Roman" w:hAnsi="Times New Roman"/>
                <w:b/>
                <w:color w:val="auto"/>
                <w:spacing w:val="-2"/>
                <w:sz w:val="24"/>
                <w:szCs w:val="24"/>
              </w:rPr>
              <w:t xml:space="preserve"> </w:t>
            </w:r>
            <w:r w:rsidRPr="00350182">
              <w:rPr>
                <w:rFonts w:ascii="Times New Roman" w:eastAsia="Times New Roman" w:hAnsi="Times New Roman"/>
                <w:b/>
                <w:color w:val="auto"/>
                <w:sz w:val="24"/>
                <w:szCs w:val="24"/>
              </w:rPr>
              <w:t>занятия</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Всего</w:t>
            </w:r>
            <w:r w:rsidRPr="00350182">
              <w:rPr>
                <w:rFonts w:ascii="Times New Roman" w:eastAsia="Times New Roman" w:hAnsi="Times New Roman"/>
                <w:b/>
                <w:color w:val="auto"/>
                <w:spacing w:val="-14"/>
                <w:sz w:val="24"/>
                <w:szCs w:val="24"/>
              </w:rPr>
              <w:t xml:space="preserve"> </w:t>
            </w:r>
            <w:r w:rsidRPr="00350182">
              <w:rPr>
                <w:rFonts w:ascii="Times New Roman" w:eastAsia="Times New Roman" w:hAnsi="Times New Roman"/>
                <w:b/>
                <w:color w:val="auto"/>
                <w:sz w:val="24"/>
                <w:szCs w:val="24"/>
              </w:rPr>
              <w:t>часов</w:t>
            </w:r>
          </w:p>
        </w:tc>
      </w:tr>
      <w:tr w:rsidR="001C3674" w:rsidRPr="00350182" w:rsidTr="0006672F">
        <w:trPr>
          <w:trHeight w:val="553"/>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Числа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единицы</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измерения: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время,</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деньги,</w:t>
            </w:r>
            <w:r w:rsidRPr="00350182">
              <w:rPr>
                <w:rFonts w:ascii="Times New Roman" w:eastAsia="Times New Roman" w:hAnsi="Times New Roman"/>
                <w:color w:val="auto"/>
                <w:spacing w:val="56"/>
                <w:sz w:val="24"/>
                <w:szCs w:val="24"/>
                <w:lang w:val="ru-RU"/>
              </w:rPr>
              <w:t xml:space="preserve"> </w:t>
            </w:r>
            <w:r w:rsidRPr="00350182">
              <w:rPr>
                <w:rFonts w:ascii="Times New Roman" w:eastAsia="Times New Roman" w:hAnsi="Times New Roman"/>
                <w:color w:val="auto"/>
                <w:sz w:val="24"/>
                <w:szCs w:val="24"/>
                <w:lang w:val="ru-RU"/>
              </w:rPr>
              <w:t>масса,</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температура,</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расстояние.</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394"/>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Вычисление</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величины,</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применение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пропорций</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прямо пропорциональных</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отношений</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для</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решения</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проблем.</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00"/>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Текстовые</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решаемые</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арифметическим</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способом: части,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проценты,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пропорция,</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движение,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работа.</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20"/>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13183" w:type="dxa"/>
          </w:tcPr>
          <w:p w:rsidR="001C3674" w:rsidRPr="00350182" w:rsidRDefault="001C3674" w:rsidP="00C31AE8">
            <w:pPr>
              <w:tabs>
                <w:tab w:val="left" w:pos="426"/>
              </w:tabs>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Инварианты: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четность</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(чередование,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разбиение</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пары).</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Логические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решаемые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помощью</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таблиц.</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16"/>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Графы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применение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решении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задач.</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828"/>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13183" w:type="dxa"/>
          </w:tcPr>
          <w:p w:rsidR="001C3674" w:rsidRPr="00350182" w:rsidRDefault="001C3674" w:rsidP="004D0219">
            <w:pPr>
              <w:tabs>
                <w:tab w:val="left" w:pos="426"/>
              </w:tabs>
              <w:ind w:firstLine="31"/>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Геометрические</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построение</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изучение свойств</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фигур:</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геометрические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фигуры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клетчатой</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бумаге,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конструирование.</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r>
      <w:tr w:rsidR="001C3674" w:rsidRPr="00350182" w:rsidTr="0006672F">
        <w:trPr>
          <w:trHeight w:val="423"/>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Элементы</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логики,</w:t>
            </w:r>
            <w:r w:rsidRPr="00350182">
              <w:rPr>
                <w:rFonts w:ascii="Times New Roman" w:eastAsia="Times New Roman" w:hAnsi="Times New Roman"/>
                <w:color w:val="auto"/>
                <w:spacing w:val="-11"/>
                <w:sz w:val="24"/>
                <w:szCs w:val="24"/>
                <w:lang w:val="ru-RU"/>
              </w:rPr>
              <w:t xml:space="preserve"> </w:t>
            </w:r>
            <w:r w:rsidRPr="00350182">
              <w:rPr>
                <w:rFonts w:ascii="Times New Roman" w:eastAsia="Times New Roman" w:hAnsi="Times New Roman"/>
                <w:color w:val="auto"/>
                <w:sz w:val="24"/>
                <w:szCs w:val="24"/>
                <w:lang w:val="ru-RU"/>
              </w:rPr>
              <w:t>теории</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вероятности,</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комбинаторики: таблицы,</w:t>
            </w:r>
            <w:r w:rsidRPr="00350182">
              <w:rPr>
                <w:rFonts w:ascii="Times New Roman" w:eastAsia="Times New Roman" w:hAnsi="Times New Roman"/>
                <w:color w:val="auto"/>
                <w:spacing w:val="53"/>
                <w:sz w:val="24"/>
                <w:szCs w:val="24"/>
                <w:lang w:val="ru-RU"/>
              </w:rPr>
              <w:t xml:space="preserve"> </w:t>
            </w:r>
            <w:r w:rsidRPr="00350182">
              <w:rPr>
                <w:rFonts w:ascii="Times New Roman" w:eastAsia="Times New Roman" w:hAnsi="Times New Roman"/>
                <w:color w:val="auto"/>
                <w:sz w:val="24"/>
                <w:szCs w:val="24"/>
                <w:lang w:val="ru-RU"/>
              </w:rPr>
              <w:t>диаграммы,</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вычисление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вероятности.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9</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275"/>
        </w:trPr>
        <w:tc>
          <w:tcPr>
            <w:tcW w:w="13912" w:type="dxa"/>
            <w:gridSpan w:val="2"/>
          </w:tcPr>
          <w:p w:rsidR="001C3674" w:rsidRPr="00350182" w:rsidRDefault="001C3674"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Итого</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16</w:t>
            </w:r>
          </w:p>
        </w:tc>
      </w:tr>
    </w:tbl>
    <w:p w:rsidR="001C3674" w:rsidRPr="00350182" w:rsidRDefault="001C3674" w:rsidP="004D0219">
      <w:pPr>
        <w:tabs>
          <w:tab w:val="left" w:pos="426"/>
          <w:tab w:val="left" w:pos="7730"/>
        </w:tabs>
        <w:autoSpaceDE w:val="0"/>
        <w:autoSpaceDN w:val="0"/>
        <w:jc w:val="both"/>
        <w:rPr>
          <w:rFonts w:ascii="Times New Roman" w:eastAsia="Times New Roman" w:hAnsi="Times New Roman" w:cs="Times New Roman"/>
          <w:b/>
          <w:color w:val="auto"/>
          <w:lang w:eastAsia="en-US" w:bidi="ar-SA"/>
        </w:rPr>
      </w:pPr>
    </w:p>
    <w:p w:rsidR="0006672F" w:rsidRPr="00350182" w:rsidRDefault="001C3674" w:rsidP="004D0219">
      <w:pPr>
        <w:tabs>
          <w:tab w:val="left" w:pos="426"/>
          <w:tab w:val="left" w:pos="7730"/>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7 класс</w:t>
      </w:r>
    </w:p>
    <w:tbl>
      <w:tblPr>
        <w:tblStyle w:val="TableNormal"/>
        <w:tblpPr w:leftFromText="180" w:rightFromText="180" w:vertAnchor="text" w:horzAnchor="margin" w:tblpX="147"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3188"/>
        <w:gridCol w:w="1134"/>
      </w:tblGrid>
      <w:tr w:rsidR="001C3674" w:rsidRPr="00350182" w:rsidTr="0006672F">
        <w:trPr>
          <w:trHeight w:val="411"/>
        </w:trPr>
        <w:tc>
          <w:tcPr>
            <w:tcW w:w="709"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 п/п</w:t>
            </w:r>
          </w:p>
        </w:tc>
        <w:tc>
          <w:tcPr>
            <w:tcW w:w="13188"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Тема</w:t>
            </w:r>
            <w:r w:rsidRPr="00350182">
              <w:rPr>
                <w:rFonts w:ascii="Times New Roman" w:eastAsia="Times New Roman" w:hAnsi="Times New Roman"/>
                <w:b/>
                <w:color w:val="auto"/>
                <w:spacing w:val="-2"/>
                <w:sz w:val="24"/>
                <w:szCs w:val="24"/>
              </w:rPr>
              <w:t xml:space="preserve"> </w:t>
            </w:r>
            <w:r w:rsidRPr="00350182">
              <w:rPr>
                <w:rFonts w:ascii="Times New Roman" w:eastAsia="Times New Roman" w:hAnsi="Times New Roman"/>
                <w:b/>
                <w:color w:val="auto"/>
                <w:sz w:val="24"/>
                <w:szCs w:val="24"/>
              </w:rPr>
              <w:t>занятия</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Всего</w:t>
            </w:r>
            <w:r w:rsidRPr="00350182">
              <w:rPr>
                <w:rFonts w:ascii="Times New Roman" w:eastAsia="Times New Roman" w:hAnsi="Times New Roman"/>
                <w:b/>
                <w:color w:val="auto"/>
                <w:spacing w:val="-15"/>
                <w:sz w:val="24"/>
                <w:szCs w:val="24"/>
              </w:rPr>
              <w:t xml:space="preserve"> </w:t>
            </w:r>
            <w:r w:rsidRPr="00350182">
              <w:rPr>
                <w:rFonts w:ascii="Times New Roman" w:eastAsia="Times New Roman" w:hAnsi="Times New Roman"/>
                <w:b/>
                <w:color w:val="auto"/>
                <w:sz w:val="24"/>
                <w:szCs w:val="24"/>
              </w:rPr>
              <w:t>часов</w:t>
            </w:r>
          </w:p>
        </w:tc>
      </w:tr>
      <w:tr w:rsidR="001C3674" w:rsidRPr="00350182" w:rsidTr="0006672F">
        <w:trPr>
          <w:trHeight w:val="419"/>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3188"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Арифметические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алгебраические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выражения:</w:t>
            </w:r>
            <w:r w:rsidR="0006672F">
              <w:rPr>
                <w:rFonts w:ascii="Times New Roman" w:eastAsia="Times New Roman" w:hAnsi="Times New Roman"/>
                <w:color w:val="auto"/>
                <w:sz w:val="24"/>
                <w:szCs w:val="24"/>
                <w:lang w:val="ru-RU"/>
              </w:rPr>
              <w:t xml:space="preserve"> </w:t>
            </w:r>
            <w:r w:rsidRPr="00350182">
              <w:rPr>
                <w:rFonts w:ascii="Times New Roman" w:eastAsia="Times New Roman" w:hAnsi="Times New Roman"/>
                <w:color w:val="auto"/>
                <w:sz w:val="24"/>
                <w:szCs w:val="24"/>
                <w:lang w:val="ru-RU"/>
              </w:rPr>
              <w:t>свойства</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операций</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411"/>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3188"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Моделирование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изменений</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окружающего</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мира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с</w:t>
            </w:r>
            <w:r w:rsidR="0006672F">
              <w:rPr>
                <w:rFonts w:ascii="Times New Roman" w:eastAsia="Times New Roman" w:hAnsi="Times New Roman"/>
                <w:color w:val="auto"/>
                <w:sz w:val="24"/>
                <w:szCs w:val="24"/>
                <w:lang w:val="ru-RU"/>
              </w:rPr>
              <w:t xml:space="preserve"> </w:t>
            </w:r>
            <w:r w:rsidRPr="00350182">
              <w:rPr>
                <w:rFonts w:ascii="Times New Roman" w:eastAsia="Times New Roman" w:hAnsi="Times New Roman"/>
                <w:color w:val="auto"/>
                <w:sz w:val="24"/>
                <w:szCs w:val="24"/>
                <w:lang w:val="ru-RU"/>
              </w:rPr>
              <w:t>помощью</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линейной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функции.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17"/>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3188"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14"/>
                <w:sz w:val="24"/>
                <w:szCs w:val="24"/>
                <w:lang w:val="ru-RU"/>
              </w:rPr>
              <w:t xml:space="preserve"> </w:t>
            </w:r>
            <w:r w:rsidRPr="00350182">
              <w:rPr>
                <w:rFonts w:ascii="Times New Roman" w:eastAsia="Times New Roman" w:hAnsi="Times New Roman"/>
                <w:color w:val="auto"/>
                <w:sz w:val="24"/>
                <w:szCs w:val="24"/>
                <w:lang w:val="ru-RU"/>
              </w:rPr>
              <w:t>практико-ориентированного</w:t>
            </w:r>
            <w:r w:rsidRPr="00350182">
              <w:rPr>
                <w:rFonts w:ascii="Times New Roman" w:eastAsia="Times New Roman" w:hAnsi="Times New Roman"/>
                <w:color w:val="auto"/>
                <w:spacing w:val="-13"/>
                <w:sz w:val="24"/>
                <w:szCs w:val="24"/>
                <w:lang w:val="ru-RU"/>
              </w:rPr>
              <w:t xml:space="preserve"> </w:t>
            </w:r>
            <w:r w:rsidRPr="00350182">
              <w:rPr>
                <w:rFonts w:ascii="Times New Roman" w:eastAsia="Times New Roman" w:hAnsi="Times New Roman"/>
                <w:color w:val="auto"/>
                <w:sz w:val="24"/>
                <w:szCs w:val="24"/>
                <w:lang w:val="ru-RU"/>
              </w:rPr>
              <w:t>содержания</w:t>
            </w:r>
            <w:r w:rsidRPr="00350182">
              <w:rPr>
                <w:rFonts w:ascii="Times New Roman" w:eastAsia="Times New Roman" w:hAnsi="Times New Roman"/>
                <w:b/>
                <w:color w:val="auto"/>
                <w:sz w:val="24"/>
                <w:szCs w:val="24"/>
                <w:lang w:val="ru-RU"/>
              </w:rPr>
              <w:t>:</w:t>
            </w:r>
            <w:r w:rsidRPr="00350182">
              <w:rPr>
                <w:rFonts w:ascii="Times New Roman" w:eastAsia="Times New Roman" w:hAnsi="Times New Roman"/>
                <w:b/>
                <w:color w:val="auto"/>
                <w:spacing w:val="-15"/>
                <w:sz w:val="24"/>
                <w:szCs w:val="24"/>
                <w:lang w:val="ru-RU"/>
              </w:rPr>
              <w:t xml:space="preserve"> </w:t>
            </w:r>
            <w:r w:rsidRPr="00350182">
              <w:rPr>
                <w:rFonts w:ascii="Times New Roman" w:eastAsia="Times New Roman" w:hAnsi="Times New Roman"/>
                <w:color w:val="auto"/>
                <w:sz w:val="24"/>
                <w:szCs w:val="24"/>
                <w:lang w:val="ru-RU"/>
              </w:rPr>
              <w:t>на движение,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совместную</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работу.</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565"/>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13188"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Геометрические</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задачи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построения</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изучение свойств фигур, возникающих в ситуациях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повседневной</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жизни,</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задач</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практического</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содержания.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17"/>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13188"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Решение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задач</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вероятность</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событий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реальной жизни.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408"/>
        </w:trPr>
        <w:tc>
          <w:tcPr>
            <w:tcW w:w="70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w:t>
            </w:r>
          </w:p>
        </w:tc>
        <w:tc>
          <w:tcPr>
            <w:tcW w:w="13188" w:type="dxa"/>
          </w:tcPr>
          <w:p w:rsidR="001C3674" w:rsidRPr="00350182" w:rsidRDefault="001C3674" w:rsidP="004D0219">
            <w:pPr>
              <w:tabs>
                <w:tab w:val="left" w:pos="426"/>
              </w:tabs>
              <w:ind w:hanging="161"/>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 xml:space="preserve">   Элементы</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теории</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множеств</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как</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объединяющее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основание</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многих</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направлений</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математики.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06672F" w:rsidRPr="00350182" w:rsidTr="0006672F">
        <w:trPr>
          <w:trHeight w:val="408"/>
        </w:trPr>
        <w:tc>
          <w:tcPr>
            <w:tcW w:w="709" w:type="dxa"/>
          </w:tcPr>
          <w:p w:rsidR="0006672F" w:rsidRPr="00350182" w:rsidRDefault="0006672F"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13188" w:type="dxa"/>
          </w:tcPr>
          <w:p w:rsidR="0006672F" w:rsidRPr="00350182" w:rsidRDefault="0006672F"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Статистические</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явления,</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представленные</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различной форме:</w:t>
            </w:r>
            <w:r w:rsidRPr="00350182">
              <w:rPr>
                <w:rFonts w:ascii="Times New Roman" w:eastAsia="Times New Roman" w:hAnsi="Times New Roman"/>
                <w:color w:val="auto"/>
                <w:spacing w:val="-13"/>
                <w:sz w:val="24"/>
                <w:szCs w:val="24"/>
                <w:lang w:val="ru-RU"/>
              </w:rPr>
              <w:t xml:space="preserve"> </w:t>
            </w:r>
            <w:r w:rsidRPr="00350182">
              <w:rPr>
                <w:rFonts w:ascii="Times New Roman" w:eastAsia="Times New Roman" w:hAnsi="Times New Roman"/>
                <w:color w:val="auto"/>
                <w:sz w:val="24"/>
                <w:szCs w:val="24"/>
                <w:lang w:val="ru-RU"/>
              </w:rPr>
              <w:t>текст,</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таблица,</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столбчатые</w:t>
            </w:r>
            <w:r w:rsidRPr="00350182">
              <w:rPr>
                <w:rFonts w:ascii="Times New Roman" w:eastAsia="Times New Roman" w:hAnsi="Times New Roman"/>
                <w:color w:val="auto"/>
                <w:spacing w:val="-14"/>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линейные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диаграммы,</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гистограммы.</w:t>
            </w:r>
          </w:p>
        </w:tc>
        <w:tc>
          <w:tcPr>
            <w:tcW w:w="1134" w:type="dxa"/>
          </w:tcPr>
          <w:p w:rsidR="0006672F" w:rsidRPr="00350182" w:rsidRDefault="0006672F"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06672F" w:rsidRPr="00350182" w:rsidTr="0006672F">
        <w:trPr>
          <w:trHeight w:val="408"/>
        </w:trPr>
        <w:tc>
          <w:tcPr>
            <w:tcW w:w="709" w:type="dxa"/>
          </w:tcPr>
          <w:p w:rsidR="0006672F" w:rsidRPr="00350182" w:rsidRDefault="0006672F"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13188" w:type="dxa"/>
          </w:tcPr>
          <w:p w:rsidR="0006672F" w:rsidRPr="00350182" w:rsidRDefault="0006672F"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Решение</w:t>
            </w:r>
            <w:r w:rsidRPr="00350182">
              <w:rPr>
                <w:rFonts w:ascii="Times New Roman" w:eastAsia="Times New Roman" w:hAnsi="Times New Roman"/>
                <w:color w:val="auto"/>
                <w:spacing w:val="37"/>
                <w:sz w:val="24"/>
                <w:szCs w:val="24"/>
                <w:lang w:val="ru-RU"/>
              </w:rPr>
              <w:t xml:space="preserve"> </w:t>
            </w:r>
            <w:r w:rsidRPr="00350182">
              <w:rPr>
                <w:rFonts w:ascii="Times New Roman" w:eastAsia="Times New Roman" w:hAnsi="Times New Roman"/>
                <w:color w:val="auto"/>
                <w:sz w:val="24"/>
                <w:szCs w:val="24"/>
                <w:lang w:val="ru-RU"/>
              </w:rPr>
              <w:t>геометрических</w:t>
            </w:r>
            <w:r w:rsidRPr="00350182">
              <w:rPr>
                <w:rFonts w:ascii="Times New Roman" w:eastAsia="Times New Roman" w:hAnsi="Times New Roman"/>
                <w:color w:val="auto"/>
                <w:spacing w:val="-11"/>
                <w:sz w:val="24"/>
                <w:szCs w:val="24"/>
                <w:lang w:val="ru-RU"/>
              </w:rPr>
              <w:t xml:space="preserve"> </w:t>
            </w:r>
            <w:r w:rsidRPr="00350182">
              <w:rPr>
                <w:rFonts w:ascii="Times New Roman" w:eastAsia="Times New Roman" w:hAnsi="Times New Roman"/>
                <w:color w:val="auto"/>
                <w:sz w:val="24"/>
                <w:szCs w:val="24"/>
                <w:lang w:val="ru-RU"/>
              </w:rPr>
              <w:t>задач</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исследовательского характера.</w:t>
            </w:r>
          </w:p>
        </w:tc>
        <w:tc>
          <w:tcPr>
            <w:tcW w:w="1134" w:type="dxa"/>
          </w:tcPr>
          <w:p w:rsidR="0006672F" w:rsidRPr="00350182" w:rsidRDefault="0006672F"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r>
      <w:tr w:rsidR="0006672F" w:rsidRPr="00350182" w:rsidTr="0006672F">
        <w:trPr>
          <w:trHeight w:val="408"/>
        </w:trPr>
        <w:tc>
          <w:tcPr>
            <w:tcW w:w="709" w:type="dxa"/>
          </w:tcPr>
          <w:p w:rsidR="0006672F" w:rsidRPr="0006672F" w:rsidRDefault="0006672F" w:rsidP="004D0219">
            <w:pPr>
              <w:tabs>
                <w:tab w:val="left" w:pos="426"/>
              </w:tabs>
              <w:jc w:val="both"/>
              <w:rPr>
                <w:rFonts w:ascii="Times New Roman" w:eastAsia="Times New Roman" w:hAnsi="Times New Roman"/>
                <w:color w:val="auto"/>
                <w:lang w:val="ru-RU"/>
              </w:rPr>
            </w:pPr>
            <w:r>
              <w:rPr>
                <w:rFonts w:ascii="Times New Roman" w:eastAsia="Times New Roman" w:hAnsi="Times New Roman"/>
                <w:color w:val="auto"/>
                <w:lang w:val="ru-RU"/>
              </w:rPr>
              <w:t>9</w:t>
            </w:r>
          </w:p>
        </w:tc>
        <w:tc>
          <w:tcPr>
            <w:tcW w:w="13188" w:type="dxa"/>
          </w:tcPr>
          <w:p w:rsidR="0006672F" w:rsidRPr="00350182" w:rsidRDefault="0006672F"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1134" w:type="dxa"/>
          </w:tcPr>
          <w:p w:rsidR="0006672F" w:rsidRPr="00350182" w:rsidRDefault="0006672F"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06672F" w:rsidRPr="00350182" w:rsidTr="00591C75">
        <w:trPr>
          <w:trHeight w:val="408"/>
        </w:trPr>
        <w:tc>
          <w:tcPr>
            <w:tcW w:w="13897" w:type="dxa"/>
            <w:gridSpan w:val="2"/>
          </w:tcPr>
          <w:p w:rsidR="0006672F" w:rsidRPr="00350182" w:rsidRDefault="0006672F" w:rsidP="004D0219">
            <w:pPr>
              <w:tabs>
                <w:tab w:val="left" w:pos="426"/>
              </w:tabs>
              <w:jc w:val="both"/>
              <w:rPr>
                <w:rFonts w:ascii="Times New Roman" w:eastAsia="Times New Roman" w:hAnsi="Times New Roman"/>
                <w:color w:val="auto"/>
              </w:rPr>
            </w:pPr>
            <w:r w:rsidRPr="00350182">
              <w:rPr>
                <w:rFonts w:ascii="Times New Roman" w:eastAsia="Times New Roman" w:hAnsi="Times New Roman"/>
                <w:b/>
                <w:color w:val="auto"/>
                <w:sz w:val="24"/>
                <w:szCs w:val="24"/>
              </w:rPr>
              <w:t>Итого</w:t>
            </w:r>
          </w:p>
        </w:tc>
        <w:tc>
          <w:tcPr>
            <w:tcW w:w="1134" w:type="dxa"/>
          </w:tcPr>
          <w:p w:rsidR="0006672F" w:rsidRPr="00350182" w:rsidRDefault="0006672F" w:rsidP="004D0219">
            <w:pPr>
              <w:tabs>
                <w:tab w:val="left" w:pos="426"/>
              </w:tabs>
              <w:jc w:val="center"/>
              <w:rPr>
                <w:rFonts w:ascii="Times New Roman" w:eastAsia="Times New Roman" w:hAnsi="Times New Roman"/>
                <w:color w:val="auto"/>
              </w:rPr>
            </w:pPr>
            <w:r w:rsidRPr="00350182">
              <w:rPr>
                <w:rFonts w:ascii="Times New Roman" w:eastAsia="Times New Roman" w:hAnsi="Times New Roman"/>
                <w:b/>
                <w:color w:val="auto"/>
                <w:sz w:val="24"/>
                <w:szCs w:val="24"/>
              </w:rPr>
              <w:t>16</w:t>
            </w:r>
          </w:p>
        </w:tc>
      </w:tr>
    </w:tbl>
    <w:p w:rsidR="0006672F" w:rsidRDefault="0006672F" w:rsidP="004D0219">
      <w:pPr>
        <w:tabs>
          <w:tab w:val="left" w:pos="426"/>
          <w:tab w:val="left" w:pos="7730"/>
        </w:tabs>
        <w:autoSpaceDE w:val="0"/>
        <w:autoSpaceDN w:val="0"/>
        <w:jc w:val="both"/>
        <w:outlineLvl w:val="0"/>
        <w:rPr>
          <w:rFonts w:ascii="Times New Roman" w:eastAsia="Times New Roman" w:hAnsi="Times New Roman" w:cs="Times New Roman"/>
          <w:b/>
          <w:bCs/>
          <w:color w:val="auto"/>
          <w:lang w:eastAsia="en-US" w:bidi="ar-SA"/>
        </w:rPr>
      </w:pPr>
    </w:p>
    <w:p w:rsidR="001C3674" w:rsidRPr="00350182" w:rsidRDefault="001C3674" w:rsidP="004D0219">
      <w:pPr>
        <w:tabs>
          <w:tab w:val="left" w:pos="426"/>
          <w:tab w:val="left" w:pos="7730"/>
        </w:tabs>
        <w:autoSpaceDE w:val="0"/>
        <w:autoSpaceDN w:val="0"/>
        <w:jc w:val="both"/>
        <w:outlineLvl w:val="0"/>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eastAsia="en-US" w:bidi="ar-SA"/>
        </w:rPr>
        <w:t>8 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
        <w:gridCol w:w="13183"/>
        <w:gridCol w:w="1134"/>
      </w:tblGrid>
      <w:tr w:rsidR="001C3674" w:rsidRPr="00350182" w:rsidTr="0006672F">
        <w:trPr>
          <w:trHeight w:val="554"/>
        </w:trPr>
        <w:tc>
          <w:tcPr>
            <w:tcW w:w="729"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 п/п</w:t>
            </w:r>
          </w:p>
        </w:tc>
        <w:tc>
          <w:tcPr>
            <w:tcW w:w="13183"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Тема</w:t>
            </w:r>
            <w:r w:rsidRPr="00350182">
              <w:rPr>
                <w:rFonts w:ascii="Times New Roman" w:eastAsia="Times New Roman" w:hAnsi="Times New Roman"/>
                <w:b/>
                <w:color w:val="auto"/>
                <w:spacing w:val="-2"/>
                <w:sz w:val="24"/>
                <w:szCs w:val="24"/>
              </w:rPr>
              <w:t xml:space="preserve"> </w:t>
            </w:r>
            <w:r w:rsidRPr="00350182">
              <w:rPr>
                <w:rFonts w:ascii="Times New Roman" w:eastAsia="Times New Roman" w:hAnsi="Times New Roman"/>
                <w:b/>
                <w:color w:val="auto"/>
                <w:sz w:val="24"/>
                <w:szCs w:val="24"/>
              </w:rPr>
              <w:t>занятия</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Всего часов</w:t>
            </w:r>
          </w:p>
        </w:tc>
      </w:tr>
      <w:tr w:rsidR="001C3674" w:rsidRPr="00350182" w:rsidTr="0006672F">
        <w:trPr>
          <w:trHeight w:val="551"/>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информацией,</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представленной</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форме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таблиц, диаграмм</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столбчатой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или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круговой,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схем.</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440"/>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Вычисление расстояний на местности в стандартных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ситуациях</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применение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формул</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повседневной</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жизни.</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553"/>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Квадратные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уравнения,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аналитические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и</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неаналитические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методы</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решения.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706"/>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13183" w:type="dxa"/>
          </w:tcPr>
          <w:p w:rsidR="001C3674" w:rsidRPr="00350182" w:rsidRDefault="001C3674" w:rsidP="004D0219">
            <w:pPr>
              <w:tabs>
                <w:tab w:val="left" w:pos="426"/>
              </w:tabs>
              <w:ind w:firstLine="110"/>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Алгебраические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связи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между</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элементами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фигур:</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теорема Пифагора, соотношения между сторонами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треугольника),</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относительное</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расположение,</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равенство.</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lang w:val="ru-RU"/>
              </w:rPr>
            </w:pPr>
          </w:p>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551"/>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Математическое</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описание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зависимости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между</w:t>
            </w:r>
          </w:p>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переменными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различных</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процессах.</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17"/>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Интерпретация</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трёхмерных</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изображений,</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построение фигур.</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r>
      <w:tr w:rsidR="001C3674" w:rsidRPr="00350182" w:rsidTr="0006672F">
        <w:trPr>
          <w:trHeight w:val="424"/>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Определение</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ошибки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измерения,</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определение</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шансов наступления</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того</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или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иного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события.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414"/>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Решение</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типичных</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математических</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задач,</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требующих прохождения</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этапа</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моделирования.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r>
      <w:tr w:rsidR="001C3674" w:rsidRPr="00350182" w:rsidTr="0006672F">
        <w:trPr>
          <w:trHeight w:val="275"/>
        </w:trPr>
        <w:tc>
          <w:tcPr>
            <w:tcW w:w="72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9</w:t>
            </w:r>
          </w:p>
        </w:tc>
        <w:tc>
          <w:tcPr>
            <w:tcW w:w="13183"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1134" w:type="dxa"/>
          </w:tcPr>
          <w:p w:rsidR="001C3674" w:rsidRPr="00350182" w:rsidRDefault="001C3674" w:rsidP="004D0219">
            <w:pPr>
              <w:tabs>
                <w:tab w:val="left" w:pos="426"/>
              </w:tabs>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r>
      <w:tr w:rsidR="001C3674" w:rsidRPr="00350182" w:rsidTr="0006672F">
        <w:trPr>
          <w:trHeight w:val="277"/>
        </w:trPr>
        <w:tc>
          <w:tcPr>
            <w:tcW w:w="13912" w:type="dxa"/>
            <w:gridSpan w:val="2"/>
          </w:tcPr>
          <w:p w:rsidR="001C3674" w:rsidRPr="00350182" w:rsidRDefault="001C3674"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Итого</w:t>
            </w:r>
          </w:p>
        </w:tc>
        <w:tc>
          <w:tcPr>
            <w:tcW w:w="1134" w:type="dxa"/>
          </w:tcPr>
          <w:p w:rsidR="001C3674" w:rsidRPr="00350182" w:rsidRDefault="001C3674" w:rsidP="004D0219">
            <w:pPr>
              <w:tabs>
                <w:tab w:val="left" w:pos="426"/>
              </w:tabs>
              <w:jc w:val="center"/>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16</w:t>
            </w:r>
          </w:p>
        </w:tc>
      </w:tr>
    </w:tbl>
    <w:p w:rsidR="001C3674" w:rsidRPr="00350182" w:rsidRDefault="001C3674" w:rsidP="004D0219">
      <w:pPr>
        <w:tabs>
          <w:tab w:val="left" w:pos="426"/>
          <w:tab w:val="left" w:pos="7730"/>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color w:val="auto"/>
          <w:lang w:eastAsia="en-US" w:bidi="ar-SA"/>
        </w:rPr>
        <w:sectPr w:rsidR="001C3674" w:rsidRPr="00350182" w:rsidSect="004D0219">
          <w:footerReference w:type="default" r:id="rId54"/>
          <w:pgSz w:w="16840" w:h="11910" w:orient="landscape"/>
          <w:pgMar w:top="720" w:right="720" w:bottom="720" w:left="720" w:header="0" w:footer="923" w:gutter="0"/>
          <w:cols w:space="720"/>
        </w:sectPr>
      </w:pPr>
    </w:p>
    <w:p w:rsidR="001C3674" w:rsidRPr="00350182" w:rsidRDefault="001C3674" w:rsidP="004D0219">
      <w:pPr>
        <w:tabs>
          <w:tab w:val="left" w:pos="426"/>
        </w:tabs>
        <w:autoSpaceDE w:val="0"/>
        <w:autoSpaceDN w:val="0"/>
        <w:jc w:val="center"/>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 «Естественнонаучная грамотность»</w:t>
      </w: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5 класс</w:t>
      </w:r>
    </w:p>
    <w:tbl>
      <w:tblPr>
        <w:tblStyle w:val="51"/>
        <w:tblW w:w="0" w:type="auto"/>
        <w:tblLook w:val="04A0"/>
      </w:tblPr>
      <w:tblGrid>
        <w:gridCol w:w="1384"/>
        <w:gridCol w:w="12899"/>
        <w:gridCol w:w="993"/>
      </w:tblGrid>
      <w:tr w:rsidR="001C3674" w:rsidRPr="00350182" w:rsidTr="0006672F">
        <w:tc>
          <w:tcPr>
            <w:tcW w:w="1384"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w:t>
            </w:r>
          </w:p>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урока</w:t>
            </w:r>
          </w:p>
        </w:tc>
        <w:tc>
          <w:tcPr>
            <w:tcW w:w="12899"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Тема занятия</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Всего часов</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i/>
                <w:color w:val="auto"/>
                <w:sz w:val="24"/>
                <w:szCs w:val="24"/>
              </w:rPr>
            </w:pPr>
            <w:r w:rsidRPr="0006672F">
              <w:rPr>
                <w:rFonts w:ascii="Times New Roman" w:eastAsia="Times New Roman" w:hAnsi="Times New Roman"/>
                <w:b/>
                <w:i/>
                <w:color w:val="auto"/>
                <w:sz w:val="24"/>
                <w:szCs w:val="24"/>
              </w:rPr>
              <w:t>БИОЛОГИЯ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2899" w:type="dxa"/>
          </w:tcPr>
          <w:p w:rsidR="001C3674" w:rsidRPr="00350182" w:rsidRDefault="001C3674" w:rsidP="004D0219">
            <w:pPr>
              <w:tabs>
                <w:tab w:val="left" w:pos="426"/>
              </w:tabs>
              <w:autoSpaceDE w:val="0"/>
              <w:autoSpaceDN w:val="0"/>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Роль математики в биологии</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2, 3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Симметрия в природе.</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i/>
                <w:color w:val="auto"/>
                <w:sz w:val="24"/>
                <w:szCs w:val="24"/>
              </w:rPr>
              <w:t>Практическая работа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4,5</w:t>
            </w:r>
          </w:p>
        </w:tc>
        <w:tc>
          <w:tcPr>
            <w:tcW w:w="12899" w:type="dxa"/>
          </w:tcPr>
          <w:p w:rsidR="001C3674" w:rsidRPr="00350182" w:rsidRDefault="001C3674" w:rsidP="004D0219">
            <w:pPr>
              <w:tabs>
                <w:tab w:val="left" w:pos="426"/>
              </w:tabs>
              <w:jc w:val="both"/>
              <w:rPr>
                <w:rFonts w:ascii="Times New Roman" w:eastAsia="Times New Roman" w:hAnsi="Times New Roman"/>
                <w:vanish/>
                <w:color w:val="auto"/>
                <w:sz w:val="24"/>
                <w:szCs w:val="24"/>
              </w:rPr>
            </w:pPr>
            <w:r w:rsidRPr="00350182">
              <w:rPr>
                <w:rFonts w:ascii="Times New Roman" w:eastAsia="Times New Roman" w:hAnsi="Times New Roman"/>
                <w:color w:val="auto"/>
                <w:sz w:val="24"/>
                <w:szCs w:val="24"/>
              </w:rPr>
              <w:t>Комбинаторика и д</w:t>
            </w:r>
            <w:r w:rsidRPr="00350182">
              <w:rPr>
                <w:rFonts w:ascii="Times New Roman" w:eastAsia="Times New Roman" w:hAnsi="Times New Roman"/>
                <w:vanish/>
                <w:color w:val="auto"/>
                <w:sz w:val="24"/>
                <w:szCs w:val="24"/>
              </w:rPr>
              <w:t xml:space="preserve">Дерево возможных вариантов и </w:t>
            </w:r>
            <w:r w:rsidRPr="00350182">
              <w:rPr>
                <w:rFonts w:ascii="Times New Roman" w:eastAsia="Times New Roman" w:hAnsi="Times New Roman"/>
                <w:color w:val="auto"/>
                <w:sz w:val="24"/>
                <w:szCs w:val="24"/>
              </w:rPr>
              <w:t>ерево возможных вариантов в биологии</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5276" w:type="dxa"/>
            <w:gridSpan w:val="3"/>
          </w:tcPr>
          <w:p w:rsidR="001C3674" w:rsidRPr="0006672F" w:rsidRDefault="001C3674" w:rsidP="004D0219">
            <w:pPr>
              <w:tabs>
                <w:tab w:val="left" w:pos="426"/>
              </w:tabs>
              <w:adjustRightInd w:val="0"/>
              <w:jc w:val="center"/>
              <w:rPr>
                <w:rFonts w:ascii="Times New Roman" w:eastAsia="Times New Roman" w:hAnsi="Times New Roman"/>
                <w:b/>
                <w:i/>
                <w:color w:val="auto"/>
                <w:sz w:val="24"/>
                <w:szCs w:val="24"/>
              </w:rPr>
            </w:pPr>
            <w:r w:rsidRPr="0006672F">
              <w:rPr>
                <w:rFonts w:ascii="Times New Roman" w:eastAsia="Times New Roman" w:hAnsi="Times New Roman"/>
                <w:b/>
                <w:i/>
                <w:color w:val="auto"/>
                <w:sz w:val="24"/>
                <w:szCs w:val="24"/>
              </w:rPr>
              <w:t>ФИЗИКА</w:t>
            </w:r>
          </w:p>
        </w:tc>
      </w:tr>
      <w:tr w:rsidR="001C3674" w:rsidRPr="00350182" w:rsidTr="0006672F">
        <w:trPr>
          <w:trHeight w:val="932"/>
        </w:trPr>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6,7</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8, 9</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Формулы и вычисления по формулам:</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 Периметр. Площадь. </w:t>
            </w:r>
            <w:r w:rsidRPr="00350182">
              <w:rPr>
                <w:rFonts w:ascii="Times New Roman" w:eastAsia="Times New Roman" w:hAnsi="Times New Roman"/>
                <w:i/>
                <w:color w:val="auto"/>
                <w:sz w:val="24"/>
                <w:szCs w:val="24"/>
              </w:rPr>
              <w:t>Лабораторная работа</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Скорость. Время. Расстояние</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p>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10, 11</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Шкала и цена деления. </w:t>
            </w:r>
            <w:r w:rsidRPr="00350182">
              <w:rPr>
                <w:rFonts w:ascii="Times New Roman" w:eastAsia="Times New Roman" w:hAnsi="Times New Roman"/>
                <w:i/>
                <w:color w:val="auto"/>
                <w:sz w:val="24"/>
                <w:szCs w:val="24"/>
              </w:rPr>
              <w:t>Лабораторная работа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i/>
                <w:color w:val="auto"/>
                <w:sz w:val="24"/>
                <w:szCs w:val="24"/>
              </w:rPr>
            </w:pPr>
            <w:r w:rsidRPr="0006672F">
              <w:rPr>
                <w:rFonts w:ascii="Times New Roman" w:eastAsia="Times New Roman" w:hAnsi="Times New Roman"/>
                <w:b/>
                <w:i/>
                <w:color w:val="auto"/>
                <w:sz w:val="24"/>
                <w:szCs w:val="24"/>
              </w:rPr>
              <w:t>АСТРОНОМИЯ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про космос</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Планеты и обыкновенные дроби</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i/>
                <w:color w:val="auto"/>
                <w:sz w:val="24"/>
                <w:szCs w:val="24"/>
              </w:rPr>
            </w:pPr>
            <w:r w:rsidRPr="0006672F">
              <w:rPr>
                <w:rFonts w:ascii="Times New Roman" w:eastAsia="Times New Roman" w:hAnsi="Times New Roman"/>
                <w:b/>
                <w:i/>
                <w:color w:val="auto"/>
                <w:sz w:val="24"/>
                <w:szCs w:val="24"/>
              </w:rPr>
              <w:t>ГЕОГРАФИЯ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14, 15</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Взаимосвязь математики и географии: План и карта. Масштаб. </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i/>
                <w:color w:val="auto"/>
                <w:sz w:val="24"/>
                <w:szCs w:val="24"/>
              </w:rPr>
              <w:t>Практическая работа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16 </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Земля как планета: Чтение таблиц. Площадь.</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ХИМИЯ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17,18</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Процентное содержание вещества в растворе</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19</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ИТОГО</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19</w:t>
            </w:r>
          </w:p>
        </w:tc>
      </w:tr>
    </w:tbl>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6 класс</w:t>
      </w:r>
    </w:p>
    <w:tbl>
      <w:tblPr>
        <w:tblStyle w:val="51"/>
        <w:tblW w:w="0" w:type="auto"/>
        <w:tblLook w:val="04A0"/>
      </w:tblPr>
      <w:tblGrid>
        <w:gridCol w:w="1384"/>
        <w:gridCol w:w="12899"/>
        <w:gridCol w:w="993"/>
      </w:tblGrid>
      <w:tr w:rsidR="001C3674" w:rsidRPr="00350182" w:rsidTr="0006672F">
        <w:tc>
          <w:tcPr>
            <w:tcW w:w="1384"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w:t>
            </w:r>
          </w:p>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урока</w:t>
            </w:r>
          </w:p>
        </w:tc>
        <w:tc>
          <w:tcPr>
            <w:tcW w:w="12899"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Тема занятия</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Всего часов</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i/>
                <w:color w:val="auto"/>
                <w:sz w:val="24"/>
                <w:szCs w:val="24"/>
              </w:rPr>
              <w:t>БИОЛОГИЯ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2899" w:type="dxa"/>
          </w:tcPr>
          <w:p w:rsidR="001C3674" w:rsidRPr="00350182" w:rsidRDefault="001C3674" w:rsidP="004D0219">
            <w:pPr>
              <w:tabs>
                <w:tab w:val="left" w:pos="426"/>
              </w:tabs>
              <w:autoSpaceDE w:val="0"/>
              <w:autoSpaceDN w:val="0"/>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Математика в медицине.</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2899" w:type="dxa"/>
          </w:tcPr>
          <w:p w:rsidR="001C3674" w:rsidRPr="00350182" w:rsidRDefault="001C3674" w:rsidP="004D0219">
            <w:pPr>
              <w:tabs>
                <w:tab w:val="left" w:pos="426"/>
              </w:tabs>
              <w:autoSpaceDE w:val="0"/>
              <w:autoSpaceDN w:val="0"/>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Таблицы. Диаграммы и графики в медицине.</w:t>
            </w:r>
          </w:p>
          <w:p w:rsidR="001C3674" w:rsidRPr="00350182" w:rsidRDefault="001C3674" w:rsidP="004D0219">
            <w:pPr>
              <w:tabs>
                <w:tab w:val="left" w:pos="426"/>
              </w:tabs>
              <w:autoSpaceDE w:val="0"/>
              <w:autoSpaceDN w:val="0"/>
              <w:adjustRightInd w:val="0"/>
              <w:jc w:val="both"/>
              <w:rPr>
                <w:rFonts w:ascii="Times New Roman" w:eastAsia="Times New Roman" w:hAnsi="Times New Roman"/>
                <w:i/>
                <w:color w:val="auto"/>
                <w:sz w:val="24"/>
                <w:szCs w:val="24"/>
              </w:rPr>
            </w:pPr>
            <w:r w:rsidRPr="00350182">
              <w:rPr>
                <w:rFonts w:ascii="Times New Roman" w:eastAsia="Times New Roman" w:hAnsi="Times New Roman"/>
                <w:i/>
                <w:color w:val="auto"/>
                <w:sz w:val="24"/>
                <w:szCs w:val="24"/>
              </w:rPr>
              <w:t>Практическая работа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Статистика и вероятность. Миграция птиц</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i/>
                <w:color w:val="auto"/>
                <w:sz w:val="24"/>
                <w:szCs w:val="24"/>
              </w:rPr>
              <w:t>ФИЗИКА</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4, 5</w:t>
            </w:r>
          </w:p>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Формулы и вычисления по формулам:</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 Объём. </w:t>
            </w:r>
            <w:r w:rsidRPr="00350182">
              <w:rPr>
                <w:rFonts w:ascii="Times New Roman" w:eastAsia="Times New Roman" w:hAnsi="Times New Roman"/>
                <w:i/>
                <w:color w:val="auto"/>
                <w:sz w:val="24"/>
                <w:szCs w:val="24"/>
              </w:rPr>
              <w:t>Лабораторная работа</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Длина окружности и площадь круга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6, 7</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Проценты и КПД</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i/>
                <w:color w:val="auto"/>
                <w:sz w:val="24"/>
                <w:szCs w:val="24"/>
              </w:rPr>
              <w:t>АСТРОНОМИЯ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про космос</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9, 10</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Планеты и десятичные дроби</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i/>
                <w:color w:val="auto"/>
                <w:sz w:val="24"/>
                <w:szCs w:val="24"/>
              </w:rPr>
              <w:t>ГЕОГРАФИЯ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11</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Природа земли: Температура. Поясное время</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12, 13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Земля как планета: Географические координаты. </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i/>
                <w:color w:val="auto"/>
                <w:sz w:val="24"/>
                <w:szCs w:val="24"/>
              </w:rPr>
              <w:t>Практическая работа</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14, 15</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Климат земли: Температура. Амплитуда колебания воздуха. Атмосферное давление.</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5276" w:type="dxa"/>
            <w:gridSpan w:val="3"/>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ХИМИЯ</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16, 17</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Пропорции в Древней Греции. Составление пропорций и использование зависимостей между величинами</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18</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на сухое вещество</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2</w:t>
            </w: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19</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p>
        </w:tc>
      </w:tr>
      <w:tr w:rsidR="001C3674" w:rsidRPr="00350182" w:rsidTr="0006672F">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ИТОГО</w:t>
            </w:r>
          </w:p>
        </w:tc>
        <w:tc>
          <w:tcPr>
            <w:tcW w:w="993" w:type="dxa"/>
          </w:tcPr>
          <w:p w:rsidR="001C3674" w:rsidRPr="0006672F" w:rsidRDefault="001C3674" w:rsidP="004D0219">
            <w:pPr>
              <w:tabs>
                <w:tab w:val="left" w:pos="426"/>
              </w:tabs>
              <w:jc w:val="center"/>
              <w:rPr>
                <w:rFonts w:ascii="Times New Roman" w:eastAsia="Times New Roman" w:hAnsi="Times New Roman"/>
                <w:b/>
                <w:color w:val="auto"/>
                <w:sz w:val="24"/>
                <w:szCs w:val="24"/>
              </w:rPr>
            </w:pPr>
            <w:r w:rsidRPr="0006672F">
              <w:rPr>
                <w:rFonts w:ascii="Times New Roman" w:eastAsia="Times New Roman" w:hAnsi="Times New Roman"/>
                <w:b/>
                <w:color w:val="auto"/>
                <w:sz w:val="24"/>
                <w:szCs w:val="24"/>
              </w:rPr>
              <w:t>19</w:t>
            </w:r>
          </w:p>
        </w:tc>
      </w:tr>
    </w:tbl>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7 класс</w:t>
      </w:r>
    </w:p>
    <w:tbl>
      <w:tblPr>
        <w:tblStyle w:val="51"/>
        <w:tblW w:w="0" w:type="auto"/>
        <w:tblLook w:val="04A0"/>
      </w:tblPr>
      <w:tblGrid>
        <w:gridCol w:w="1384"/>
        <w:gridCol w:w="12899"/>
        <w:gridCol w:w="993"/>
      </w:tblGrid>
      <w:tr w:rsidR="001C3674" w:rsidRPr="00350182" w:rsidTr="000D49C5">
        <w:tc>
          <w:tcPr>
            <w:tcW w:w="1384"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w:t>
            </w:r>
          </w:p>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урока</w:t>
            </w:r>
          </w:p>
        </w:tc>
        <w:tc>
          <w:tcPr>
            <w:tcW w:w="12899"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Тема занятия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Всего</w:t>
            </w:r>
          </w:p>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часов</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i/>
                <w:color w:val="auto"/>
                <w:sz w:val="24"/>
                <w:szCs w:val="24"/>
              </w:rPr>
            </w:pPr>
            <w:r w:rsidRPr="000D49C5">
              <w:rPr>
                <w:rFonts w:ascii="Times New Roman" w:eastAsia="Times New Roman" w:hAnsi="Times New Roman"/>
                <w:b/>
                <w:i/>
                <w:color w:val="auto"/>
                <w:sz w:val="24"/>
                <w:szCs w:val="24"/>
              </w:rPr>
              <w:t>БИОЛОГИЯ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2899" w:type="dxa"/>
          </w:tcPr>
          <w:p w:rsidR="001C3674" w:rsidRPr="00350182" w:rsidRDefault="001C3674" w:rsidP="004D0219">
            <w:pPr>
              <w:tabs>
                <w:tab w:val="left" w:pos="426"/>
              </w:tabs>
              <w:autoSpaceDE w:val="0"/>
              <w:autoSpaceDN w:val="0"/>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Вклад учёных математиков в развитие биологии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2899" w:type="dxa"/>
          </w:tcPr>
          <w:p w:rsidR="001C3674" w:rsidRPr="00350182" w:rsidRDefault="001C3674" w:rsidP="004D0219">
            <w:pPr>
              <w:tabs>
                <w:tab w:val="left" w:pos="426"/>
              </w:tabs>
              <w:adjustRightInd w:val="0"/>
              <w:jc w:val="both"/>
              <w:rPr>
                <w:rFonts w:ascii="Times New Roman" w:eastAsia="Times New Roman" w:hAnsi="Times New Roman"/>
                <w:i/>
                <w:color w:val="auto"/>
                <w:sz w:val="24"/>
                <w:szCs w:val="24"/>
              </w:rPr>
            </w:pPr>
            <w:r w:rsidRPr="00350182">
              <w:rPr>
                <w:rFonts w:ascii="Times New Roman" w:eastAsia="Times New Roman" w:hAnsi="Times New Roman"/>
                <w:color w:val="auto"/>
                <w:sz w:val="24"/>
                <w:szCs w:val="24"/>
              </w:rPr>
              <w:t xml:space="preserve">Пропорции в теле человека. </w:t>
            </w:r>
            <w:r w:rsidRPr="00350182">
              <w:rPr>
                <w:rFonts w:ascii="Times New Roman" w:eastAsia="Times New Roman" w:hAnsi="Times New Roman"/>
                <w:i/>
                <w:color w:val="auto"/>
                <w:sz w:val="24"/>
                <w:szCs w:val="24"/>
              </w:rPr>
              <w:t>Практическая работа</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2899" w:type="dxa"/>
          </w:tcPr>
          <w:p w:rsidR="001C3674" w:rsidRPr="00350182" w:rsidRDefault="001C3674" w:rsidP="004D0219">
            <w:pPr>
              <w:tabs>
                <w:tab w:val="left" w:pos="426"/>
              </w:tabs>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на проценты. Строение клетки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5276" w:type="dxa"/>
            <w:gridSpan w:val="3"/>
          </w:tcPr>
          <w:p w:rsidR="001C3674" w:rsidRPr="000D49C5" w:rsidRDefault="001C3674" w:rsidP="004D0219">
            <w:pPr>
              <w:tabs>
                <w:tab w:val="left" w:pos="426"/>
              </w:tabs>
              <w:autoSpaceDE w:val="0"/>
              <w:autoSpaceDN w:val="0"/>
              <w:adjustRightInd w:val="0"/>
              <w:jc w:val="center"/>
              <w:rPr>
                <w:rFonts w:ascii="Times New Roman" w:eastAsia="Times New Roman" w:hAnsi="Times New Roman"/>
                <w:b/>
                <w:i/>
                <w:color w:val="auto"/>
                <w:sz w:val="24"/>
                <w:szCs w:val="24"/>
              </w:rPr>
            </w:pPr>
            <w:r w:rsidRPr="000D49C5">
              <w:rPr>
                <w:rFonts w:ascii="Times New Roman" w:eastAsia="Times New Roman" w:hAnsi="Times New Roman"/>
                <w:b/>
                <w:i/>
                <w:color w:val="auto"/>
                <w:sz w:val="24"/>
                <w:szCs w:val="24"/>
              </w:rPr>
              <w:t>ФИЗИКА</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4, 5</w:t>
            </w:r>
          </w:p>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Формулы и вычисления по формулам:</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 Как узнать массу тела без весов. </w:t>
            </w:r>
            <w:r w:rsidRPr="00350182">
              <w:rPr>
                <w:rFonts w:ascii="Times New Roman" w:eastAsia="Times New Roman" w:hAnsi="Times New Roman"/>
                <w:i/>
                <w:color w:val="auto"/>
                <w:sz w:val="24"/>
                <w:szCs w:val="24"/>
              </w:rPr>
              <w:t>Лабораторная работа</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Работа. Мощность. Энергия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на движение</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Среднее арифметическое</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i/>
                <w:color w:val="auto"/>
                <w:sz w:val="24"/>
                <w:szCs w:val="24"/>
              </w:rPr>
            </w:pPr>
            <w:r w:rsidRPr="000D49C5">
              <w:rPr>
                <w:rFonts w:ascii="Times New Roman" w:eastAsia="Times New Roman" w:hAnsi="Times New Roman"/>
                <w:b/>
                <w:i/>
                <w:color w:val="auto"/>
                <w:sz w:val="24"/>
                <w:szCs w:val="24"/>
              </w:rPr>
              <w:t>АСТРОНОМИЯ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8, 9</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Проценты в астрономии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i/>
                <w:color w:val="auto"/>
                <w:sz w:val="24"/>
                <w:szCs w:val="24"/>
              </w:rPr>
            </w:pPr>
            <w:r w:rsidRPr="000D49C5">
              <w:rPr>
                <w:rFonts w:ascii="Times New Roman" w:eastAsia="Times New Roman" w:hAnsi="Times New Roman"/>
                <w:b/>
                <w:i/>
                <w:color w:val="auto"/>
                <w:sz w:val="24"/>
                <w:szCs w:val="24"/>
              </w:rPr>
              <w:t>ГЕОГРАФИЯ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10, 11</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Взаимосвязь математики и географии: Азимут. </w:t>
            </w:r>
            <w:r w:rsidRPr="00350182">
              <w:rPr>
                <w:rFonts w:ascii="Times New Roman" w:eastAsia="Times New Roman" w:hAnsi="Times New Roman"/>
                <w:i/>
                <w:color w:val="auto"/>
                <w:sz w:val="24"/>
                <w:szCs w:val="24"/>
              </w:rPr>
              <w:t>Практическая работа</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12, 13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Климат земли: Абсолютная и относительная влажность.</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ХИМИЯ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14, 15</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Пропорции в задачах на смеси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16, 17</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на переливание</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18</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Концентрация вещества</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19</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ИТОГО</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19</w:t>
            </w:r>
          </w:p>
        </w:tc>
      </w:tr>
    </w:tbl>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8 класс</w:t>
      </w:r>
    </w:p>
    <w:tbl>
      <w:tblPr>
        <w:tblStyle w:val="51"/>
        <w:tblW w:w="0" w:type="auto"/>
        <w:tblLook w:val="04A0"/>
      </w:tblPr>
      <w:tblGrid>
        <w:gridCol w:w="1384"/>
        <w:gridCol w:w="12899"/>
        <w:gridCol w:w="993"/>
      </w:tblGrid>
      <w:tr w:rsidR="001C3674" w:rsidRPr="00350182" w:rsidTr="000D49C5">
        <w:trPr>
          <w:trHeight w:val="607"/>
        </w:trPr>
        <w:tc>
          <w:tcPr>
            <w:tcW w:w="1384"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w:t>
            </w:r>
          </w:p>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урока</w:t>
            </w:r>
          </w:p>
        </w:tc>
        <w:tc>
          <w:tcPr>
            <w:tcW w:w="12899"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Тема занятия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Всего часов</w:t>
            </w:r>
          </w:p>
        </w:tc>
      </w:tr>
      <w:tr w:rsidR="001C3674" w:rsidRPr="00350182" w:rsidTr="000D49C5">
        <w:trPr>
          <w:trHeight w:val="376"/>
        </w:trPr>
        <w:tc>
          <w:tcPr>
            <w:tcW w:w="15276" w:type="dxa"/>
            <w:gridSpan w:val="3"/>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i/>
                <w:color w:val="auto"/>
                <w:sz w:val="24"/>
                <w:szCs w:val="24"/>
              </w:rPr>
              <w:t>БИОЛОГИЯ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2899" w:type="dxa"/>
          </w:tcPr>
          <w:p w:rsidR="001C3674" w:rsidRPr="00350182" w:rsidRDefault="001C3674" w:rsidP="004D0219">
            <w:pPr>
              <w:tabs>
                <w:tab w:val="left" w:pos="426"/>
              </w:tabs>
              <w:autoSpaceDE w:val="0"/>
              <w:autoSpaceDN w:val="0"/>
              <w:adjustRightInd w:val="0"/>
              <w:jc w:val="both"/>
              <w:rPr>
                <w:rFonts w:ascii="Times New Roman" w:eastAsia="Times New Roman" w:hAnsi="Times New Roman"/>
                <w:i/>
                <w:color w:val="auto"/>
                <w:sz w:val="24"/>
                <w:szCs w:val="24"/>
              </w:rPr>
            </w:pPr>
            <w:r w:rsidRPr="00350182">
              <w:rPr>
                <w:rFonts w:ascii="Times New Roman" w:eastAsia="Times New Roman" w:hAnsi="Times New Roman"/>
                <w:color w:val="auto"/>
                <w:sz w:val="24"/>
                <w:szCs w:val="24"/>
              </w:rPr>
              <w:t xml:space="preserve">Золотое сечение в биологии. </w:t>
            </w:r>
            <w:r w:rsidRPr="00350182">
              <w:rPr>
                <w:rFonts w:ascii="Times New Roman" w:eastAsia="Times New Roman" w:hAnsi="Times New Roman"/>
                <w:i/>
                <w:color w:val="auto"/>
                <w:sz w:val="24"/>
                <w:szCs w:val="24"/>
              </w:rPr>
              <w:t>Практическая работа</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2899" w:type="dxa"/>
          </w:tcPr>
          <w:p w:rsidR="001C3674" w:rsidRPr="00350182" w:rsidRDefault="001C3674" w:rsidP="004D0219">
            <w:pPr>
              <w:tabs>
                <w:tab w:val="left" w:pos="426"/>
              </w:tabs>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Статистика и вероятность. Популяции насекомых</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12899" w:type="dxa"/>
          </w:tcPr>
          <w:p w:rsidR="001C3674" w:rsidRPr="00350182" w:rsidRDefault="001C3674" w:rsidP="004D0219">
            <w:pPr>
              <w:tabs>
                <w:tab w:val="left" w:pos="426"/>
              </w:tabs>
              <w:adjustRightInd w:val="0"/>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Математические методы в биологии. </w:t>
            </w:r>
            <w:r w:rsidRPr="00350182">
              <w:rPr>
                <w:rFonts w:ascii="Times New Roman" w:eastAsia="Times New Roman" w:hAnsi="Times New Roman"/>
                <w:i/>
                <w:color w:val="auto"/>
                <w:sz w:val="24"/>
                <w:szCs w:val="24"/>
              </w:rPr>
              <w:t>Практическая работа</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i/>
                <w:color w:val="auto"/>
                <w:sz w:val="24"/>
                <w:szCs w:val="24"/>
              </w:rPr>
              <w:t>ФИЗИКА</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Формулы и вычисления по формулам:</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Сила тока.</w:t>
            </w:r>
          </w:p>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Фокусное расстояние</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p>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6, 7</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Абсолютная и относительная погрешности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8, 9</w:t>
            </w:r>
          </w:p>
        </w:tc>
        <w:tc>
          <w:tcPr>
            <w:tcW w:w="12899" w:type="dxa"/>
            <w:shd w:val="clear" w:color="auto" w:fill="auto"/>
          </w:tcPr>
          <w:p w:rsidR="001C3674" w:rsidRPr="00350182" w:rsidRDefault="001C3674" w:rsidP="004D0219">
            <w:pPr>
              <w:tabs>
                <w:tab w:val="left" w:pos="426"/>
              </w:tabs>
              <w:jc w:val="both"/>
              <w:rPr>
                <w:rFonts w:ascii="Times New Roman" w:eastAsia="Times New Roman" w:hAnsi="Times New Roman"/>
                <w:i/>
                <w:color w:val="auto"/>
                <w:sz w:val="24"/>
                <w:szCs w:val="24"/>
              </w:rPr>
            </w:pPr>
            <w:r w:rsidRPr="00350182">
              <w:rPr>
                <w:rFonts w:ascii="Times New Roman" w:eastAsia="Times New Roman" w:hAnsi="Times New Roman"/>
                <w:color w:val="auto"/>
                <w:sz w:val="24"/>
                <w:szCs w:val="24"/>
              </w:rPr>
              <w:t>Решение задач на движение по воде</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i/>
                <w:color w:val="auto"/>
                <w:sz w:val="24"/>
                <w:szCs w:val="24"/>
              </w:rPr>
              <w:t>АСТРОНОМИЯ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10, 11</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Уравнения на помощь космонавтам</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i/>
                <w:color w:val="auto"/>
                <w:sz w:val="24"/>
                <w:szCs w:val="24"/>
              </w:rPr>
              <w:t>ГЕОГРАФИЯ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Население земли: Плотность. Миграция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13</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Отрасли хозяйства в процентах</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14</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Старинные задачи</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5276" w:type="dxa"/>
            <w:gridSpan w:val="3"/>
          </w:tcPr>
          <w:p w:rsidR="001C3674" w:rsidRPr="000D49C5" w:rsidRDefault="001C3674" w:rsidP="004D0219">
            <w:pPr>
              <w:tabs>
                <w:tab w:val="left" w:pos="426"/>
              </w:tabs>
              <w:jc w:val="center"/>
              <w:rPr>
                <w:rFonts w:ascii="Times New Roman" w:eastAsia="Times New Roman" w:hAnsi="Times New Roman"/>
                <w:b/>
                <w:i/>
                <w:iCs/>
                <w:color w:val="auto"/>
                <w:sz w:val="24"/>
                <w:szCs w:val="24"/>
              </w:rPr>
            </w:pPr>
            <w:r w:rsidRPr="000D49C5">
              <w:rPr>
                <w:rFonts w:ascii="Times New Roman" w:eastAsia="Times New Roman" w:hAnsi="Times New Roman"/>
                <w:b/>
                <w:i/>
                <w:iCs/>
                <w:color w:val="auto"/>
                <w:sz w:val="24"/>
                <w:szCs w:val="24"/>
              </w:rPr>
              <w:t>ХИМИЯ</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15, 16</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на смешение и разбавление растворов</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17, 18</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на сплавы</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2</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19</w:t>
            </w: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Рубежная</w:t>
            </w:r>
            <w:r w:rsidRPr="00350182">
              <w:rPr>
                <w:rFonts w:ascii="Times New Roman" w:eastAsia="Times New Roman" w:hAnsi="Times New Roman"/>
                <w:color w:val="auto"/>
                <w:spacing w:val="-4"/>
                <w:sz w:val="24"/>
                <w:szCs w:val="24"/>
              </w:rPr>
              <w:t xml:space="preserve"> </w:t>
            </w:r>
            <w:r w:rsidRPr="00350182">
              <w:rPr>
                <w:rFonts w:ascii="Times New Roman" w:eastAsia="Times New Roman" w:hAnsi="Times New Roman"/>
                <w:color w:val="auto"/>
                <w:sz w:val="24"/>
                <w:szCs w:val="24"/>
              </w:rPr>
              <w:t>аттестация</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w:t>
            </w:r>
          </w:p>
        </w:tc>
      </w:tr>
      <w:tr w:rsidR="001C3674" w:rsidRPr="00350182" w:rsidTr="000D49C5">
        <w:tc>
          <w:tcPr>
            <w:tcW w:w="1384" w:type="dxa"/>
          </w:tcPr>
          <w:p w:rsidR="001C3674" w:rsidRPr="00350182" w:rsidRDefault="001C3674" w:rsidP="004D0219">
            <w:pPr>
              <w:tabs>
                <w:tab w:val="left" w:pos="426"/>
              </w:tabs>
              <w:jc w:val="both"/>
              <w:rPr>
                <w:rFonts w:ascii="Times New Roman" w:eastAsia="Times New Roman" w:hAnsi="Times New Roman"/>
                <w:color w:val="auto"/>
                <w:sz w:val="24"/>
                <w:szCs w:val="24"/>
              </w:rPr>
            </w:pPr>
          </w:p>
        </w:tc>
        <w:tc>
          <w:tcPr>
            <w:tcW w:w="12899" w:type="dxa"/>
          </w:tcPr>
          <w:p w:rsidR="001C3674" w:rsidRPr="00350182" w:rsidRDefault="001C3674"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ИТОГО</w:t>
            </w:r>
          </w:p>
        </w:tc>
        <w:tc>
          <w:tcPr>
            <w:tcW w:w="993" w:type="dxa"/>
          </w:tcPr>
          <w:p w:rsidR="001C3674" w:rsidRPr="000D49C5" w:rsidRDefault="001C3674" w:rsidP="004D0219">
            <w:pPr>
              <w:tabs>
                <w:tab w:val="left" w:pos="426"/>
              </w:tabs>
              <w:jc w:val="center"/>
              <w:rPr>
                <w:rFonts w:ascii="Times New Roman" w:eastAsia="Times New Roman" w:hAnsi="Times New Roman"/>
                <w:b/>
                <w:color w:val="auto"/>
                <w:sz w:val="24"/>
                <w:szCs w:val="24"/>
              </w:rPr>
            </w:pPr>
            <w:r w:rsidRPr="000D49C5">
              <w:rPr>
                <w:rFonts w:ascii="Times New Roman" w:eastAsia="Times New Roman" w:hAnsi="Times New Roman"/>
                <w:b/>
                <w:color w:val="auto"/>
                <w:sz w:val="24"/>
                <w:szCs w:val="24"/>
              </w:rPr>
              <w:t>19</w:t>
            </w:r>
          </w:p>
        </w:tc>
      </w:tr>
    </w:tbl>
    <w:p w:rsidR="001C3674" w:rsidRPr="00350182" w:rsidRDefault="001C3674" w:rsidP="004D0219">
      <w:pPr>
        <w:tabs>
          <w:tab w:val="left" w:pos="426"/>
        </w:tabs>
        <w:autoSpaceDE w:val="0"/>
        <w:autoSpaceDN w:val="0"/>
        <w:jc w:val="both"/>
        <w:rPr>
          <w:rFonts w:ascii="Times New Roman" w:eastAsia="Times New Roman" w:hAnsi="Times New Roman" w:cs="Times New Roman"/>
          <w:color w:val="auto"/>
          <w:lang w:eastAsia="en-US" w:bidi="ar-SA"/>
        </w:rPr>
        <w:sectPr w:rsidR="001C3674" w:rsidRPr="00350182" w:rsidSect="004D0219">
          <w:pgSz w:w="16840" w:h="11910" w:orient="landscape"/>
          <w:pgMar w:top="720" w:right="720" w:bottom="720" w:left="720" w:header="0" w:footer="923" w:gutter="0"/>
          <w:cols w:space="720"/>
        </w:sectPr>
      </w:pPr>
    </w:p>
    <w:p w:rsidR="001C3674" w:rsidRDefault="001C3674" w:rsidP="004D0219">
      <w:pPr>
        <w:tabs>
          <w:tab w:val="left" w:pos="426"/>
        </w:tabs>
        <w:autoSpaceDE w:val="0"/>
        <w:autoSpaceDN w:val="0"/>
        <w:jc w:val="center"/>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Проектирование</w:t>
      </w:r>
      <w:r w:rsidRPr="00350182">
        <w:rPr>
          <w:rFonts w:ascii="Times New Roman" w:eastAsia="Times New Roman" w:hAnsi="Times New Roman" w:cs="Times New Roman"/>
          <w:b/>
          <w:color w:val="auto"/>
          <w:spacing w:val="-4"/>
          <w:lang w:eastAsia="en-US" w:bidi="ar-SA"/>
        </w:rPr>
        <w:t xml:space="preserve"> </w:t>
      </w:r>
      <w:r w:rsidRPr="00350182">
        <w:rPr>
          <w:rFonts w:ascii="Times New Roman" w:eastAsia="Times New Roman" w:hAnsi="Times New Roman" w:cs="Times New Roman"/>
          <w:b/>
          <w:color w:val="auto"/>
          <w:lang w:eastAsia="en-US" w:bidi="ar-SA"/>
        </w:rPr>
        <w:t>достижения планируемых</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образовательных</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результатов</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учебного</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курса</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с</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5</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по</w:t>
      </w:r>
      <w:r w:rsidRPr="00350182">
        <w:rPr>
          <w:rFonts w:ascii="Times New Roman" w:eastAsia="Times New Roman" w:hAnsi="Times New Roman" w:cs="Times New Roman"/>
          <w:b/>
          <w:color w:val="auto"/>
          <w:spacing w:val="-3"/>
          <w:lang w:eastAsia="en-US" w:bidi="ar-SA"/>
        </w:rPr>
        <w:t xml:space="preserve"> 8</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классы</w:t>
      </w: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tbl>
      <w:tblPr>
        <w:tblStyle w:val="afc"/>
        <w:tblW w:w="0" w:type="auto"/>
        <w:tblLook w:val="04A0"/>
      </w:tblPr>
      <w:tblGrid>
        <w:gridCol w:w="2660"/>
        <w:gridCol w:w="3118"/>
        <w:gridCol w:w="5934"/>
        <w:gridCol w:w="3904"/>
      </w:tblGrid>
      <w:tr w:rsidR="000D49C5" w:rsidTr="000D49C5">
        <w:tc>
          <w:tcPr>
            <w:tcW w:w="2660" w:type="dxa"/>
          </w:tcPr>
          <w:p w:rsidR="000D49C5" w:rsidRPr="00350182" w:rsidRDefault="000D49C5" w:rsidP="004D0219">
            <w:pPr>
              <w:tabs>
                <w:tab w:val="left" w:pos="426"/>
              </w:tabs>
              <w:jc w:val="center"/>
              <w:rPr>
                <w:rFonts w:ascii="Times New Roman" w:eastAsia="Times New Roman" w:hAnsi="Times New Roman"/>
                <w:b/>
                <w:color w:val="auto"/>
              </w:rPr>
            </w:pPr>
            <w:r w:rsidRPr="00350182">
              <w:rPr>
                <w:rFonts w:ascii="Times New Roman" w:eastAsia="Times New Roman" w:hAnsi="Times New Roman"/>
                <w:b/>
                <w:color w:val="auto"/>
              </w:rPr>
              <w:t>Уровни</w:t>
            </w:r>
          </w:p>
        </w:tc>
        <w:tc>
          <w:tcPr>
            <w:tcW w:w="3118" w:type="dxa"/>
          </w:tcPr>
          <w:p w:rsidR="000D49C5" w:rsidRPr="00350182" w:rsidRDefault="000D49C5" w:rsidP="004D0219">
            <w:pPr>
              <w:tabs>
                <w:tab w:val="left" w:pos="426"/>
              </w:tabs>
              <w:jc w:val="center"/>
              <w:rPr>
                <w:rFonts w:ascii="Times New Roman" w:eastAsia="Times New Roman" w:hAnsi="Times New Roman"/>
                <w:b/>
                <w:color w:val="auto"/>
              </w:rPr>
            </w:pPr>
            <w:r w:rsidRPr="00350182">
              <w:rPr>
                <w:rFonts w:ascii="Times New Roman" w:eastAsia="Times New Roman" w:hAnsi="Times New Roman"/>
                <w:b/>
                <w:color w:val="auto"/>
              </w:rPr>
              <w:t>ПОР</w:t>
            </w:r>
          </w:p>
        </w:tc>
        <w:tc>
          <w:tcPr>
            <w:tcW w:w="5934" w:type="dxa"/>
          </w:tcPr>
          <w:p w:rsidR="000D49C5" w:rsidRPr="00350182" w:rsidRDefault="000D49C5" w:rsidP="004D0219">
            <w:pPr>
              <w:tabs>
                <w:tab w:val="left" w:pos="426"/>
              </w:tabs>
              <w:jc w:val="center"/>
              <w:rPr>
                <w:rFonts w:ascii="Times New Roman" w:eastAsia="Times New Roman" w:hAnsi="Times New Roman"/>
                <w:b/>
                <w:color w:val="auto"/>
              </w:rPr>
            </w:pPr>
            <w:r w:rsidRPr="00350182">
              <w:rPr>
                <w:rFonts w:ascii="Times New Roman" w:eastAsia="Times New Roman" w:hAnsi="Times New Roman"/>
                <w:b/>
                <w:color w:val="auto"/>
              </w:rPr>
              <w:t>Типовые</w:t>
            </w:r>
            <w:r w:rsidRPr="00350182">
              <w:rPr>
                <w:rFonts w:ascii="Times New Roman" w:eastAsia="Times New Roman" w:hAnsi="Times New Roman"/>
                <w:b/>
                <w:color w:val="auto"/>
                <w:spacing w:val="-2"/>
              </w:rPr>
              <w:t xml:space="preserve"> </w:t>
            </w:r>
            <w:r w:rsidRPr="00350182">
              <w:rPr>
                <w:rFonts w:ascii="Times New Roman" w:eastAsia="Times New Roman" w:hAnsi="Times New Roman"/>
                <w:b/>
                <w:color w:val="auto"/>
              </w:rPr>
              <w:t>задачи</w:t>
            </w:r>
          </w:p>
        </w:tc>
        <w:tc>
          <w:tcPr>
            <w:tcW w:w="3904" w:type="dxa"/>
          </w:tcPr>
          <w:p w:rsidR="000D49C5" w:rsidRPr="00350182" w:rsidRDefault="000D49C5" w:rsidP="004D0219">
            <w:pPr>
              <w:tabs>
                <w:tab w:val="left" w:pos="426"/>
              </w:tabs>
              <w:jc w:val="center"/>
              <w:rPr>
                <w:rFonts w:ascii="Times New Roman" w:eastAsia="Times New Roman" w:hAnsi="Times New Roman"/>
                <w:b/>
                <w:color w:val="auto"/>
              </w:rPr>
            </w:pPr>
            <w:r w:rsidRPr="00350182">
              <w:rPr>
                <w:rFonts w:ascii="Times New Roman" w:eastAsia="Times New Roman" w:hAnsi="Times New Roman"/>
                <w:b/>
                <w:color w:val="auto"/>
              </w:rPr>
              <w:t>Инструменты</w:t>
            </w:r>
            <w:r w:rsidRPr="00350182">
              <w:rPr>
                <w:rFonts w:ascii="Times New Roman" w:eastAsia="Times New Roman" w:hAnsi="Times New Roman"/>
                <w:b/>
                <w:color w:val="auto"/>
                <w:spacing w:val="-3"/>
              </w:rPr>
              <w:t xml:space="preserve"> </w:t>
            </w:r>
            <w:r w:rsidRPr="00350182">
              <w:rPr>
                <w:rFonts w:ascii="Times New Roman" w:eastAsia="Times New Roman" w:hAnsi="Times New Roman"/>
                <w:b/>
                <w:color w:val="auto"/>
              </w:rPr>
              <w:t>и</w:t>
            </w:r>
            <w:r w:rsidRPr="00350182">
              <w:rPr>
                <w:rFonts w:ascii="Times New Roman" w:eastAsia="Times New Roman" w:hAnsi="Times New Roman"/>
                <w:b/>
                <w:color w:val="auto"/>
                <w:spacing w:val="-2"/>
              </w:rPr>
              <w:t xml:space="preserve"> </w:t>
            </w:r>
            <w:r w:rsidRPr="00350182">
              <w:rPr>
                <w:rFonts w:ascii="Times New Roman" w:eastAsia="Times New Roman" w:hAnsi="Times New Roman"/>
                <w:b/>
                <w:color w:val="auto"/>
              </w:rPr>
              <w:t>средства</w:t>
            </w:r>
          </w:p>
        </w:tc>
      </w:tr>
      <w:tr w:rsidR="000D49C5" w:rsidTr="000D49C5">
        <w:tc>
          <w:tcPr>
            <w:tcW w:w="2660" w:type="dxa"/>
          </w:tcPr>
          <w:p w:rsidR="000D49C5" w:rsidRPr="00350182" w:rsidRDefault="000D49C5" w:rsidP="004D0219">
            <w:pPr>
              <w:tabs>
                <w:tab w:val="left" w:pos="426"/>
              </w:tabs>
              <w:ind w:firstLine="614"/>
              <w:jc w:val="both"/>
              <w:rPr>
                <w:rFonts w:ascii="Times New Roman" w:eastAsia="Times New Roman" w:hAnsi="Times New Roman"/>
                <w:color w:val="auto"/>
              </w:rPr>
            </w:pPr>
            <w:r w:rsidRPr="00350182">
              <w:rPr>
                <w:rFonts w:ascii="Times New Roman" w:eastAsia="Times New Roman" w:hAnsi="Times New Roman"/>
                <w:color w:val="auto"/>
              </w:rPr>
              <w:t>5 класс</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Уровень</w:t>
            </w:r>
            <w:r w:rsidRPr="00350182">
              <w:rPr>
                <w:rFonts w:ascii="Times New Roman" w:eastAsia="Times New Roman" w:hAnsi="Times New Roman"/>
                <w:color w:val="auto"/>
                <w:spacing w:val="-7"/>
              </w:rPr>
              <w:t xml:space="preserve"> </w:t>
            </w:r>
            <w:r w:rsidRPr="00350182">
              <w:rPr>
                <w:rFonts w:ascii="Times New Roman" w:eastAsia="Times New Roman" w:hAnsi="Times New Roman"/>
                <w:color w:val="auto"/>
              </w:rPr>
              <w:t>узнавания</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и</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понимания</w:t>
            </w:r>
          </w:p>
          <w:p w:rsidR="000D49C5" w:rsidRPr="00350182" w:rsidRDefault="000D49C5" w:rsidP="004D0219">
            <w:pPr>
              <w:tabs>
                <w:tab w:val="left" w:pos="426"/>
              </w:tabs>
              <w:jc w:val="both"/>
              <w:rPr>
                <w:rFonts w:ascii="Times New Roman" w:eastAsia="Times New Roman" w:hAnsi="Times New Roman"/>
                <w:b/>
                <w:color w:val="auto"/>
              </w:rPr>
            </w:pPr>
          </w:p>
          <w:p w:rsidR="000D49C5" w:rsidRPr="00350182" w:rsidRDefault="000D49C5" w:rsidP="004D0219">
            <w:pPr>
              <w:tabs>
                <w:tab w:val="left" w:pos="426"/>
              </w:tabs>
              <w:ind w:hanging="2"/>
              <w:jc w:val="both"/>
              <w:rPr>
                <w:rFonts w:ascii="Times New Roman" w:eastAsia="Times New Roman" w:hAnsi="Times New Roman"/>
                <w:i/>
                <w:color w:val="auto"/>
              </w:rPr>
            </w:pPr>
            <w:r w:rsidRPr="00350182">
              <w:rPr>
                <w:rFonts w:ascii="Times New Roman" w:eastAsia="Times New Roman" w:hAnsi="Times New Roman"/>
                <w:i/>
                <w:color w:val="auto"/>
              </w:rPr>
              <w:t>Учим</w:t>
            </w:r>
            <w:r w:rsidRPr="00350182">
              <w:rPr>
                <w:rFonts w:ascii="Times New Roman" w:eastAsia="Times New Roman" w:hAnsi="Times New Roman"/>
                <w:i/>
                <w:color w:val="auto"/>
                <w:spacing w:val="1"/>
              </w:rPr>
              <w:t xml:space="preserve"> </w:t>
            </w:r>
            <w:r w:rsidRPr="00350182">
              <w:rPr>
                <w:rFonts w:ascii="Times New Roman" w:eastAsia="Times New Roman" w:hAnsi="Times New Roman"/>
                <w:i/>
                <w:color w:val="auto"/>
              </w:rPr>
              <w:t>воспринимать</w:t>
            </w:r>
            <w:r w:rsidRPr="00350182">
              <w:rPr>
                <w:rFonts w:ascii="Times New Roman" w:eastAsia="Times New Roman" w:hAnsi="Times New Roman"/>
                <w:i/>
                <w:color w:val="auto"/>
                <w:spacing w:val="-14"/>
              </w:rPr>
              <w:t xml:space="preserve"> </w:t>
            </w:r>
            <w:r w:rsidRPr="00350182">
              <w:rPr>
                <w:rFonts w:ascii="Times New Roman" w:eastAsia="Times New Roman" w:hAnsi="Times New Roman"/>
                <w:i/>
                <w:color w:val="auto"/>
              </w:rPr>
              <w:t>и</w:t>
            </w:r>
            <w:r w:rsidRPr="00350182">
              <w:rPr>
                <w:rFonts w:ascii="Times New Roman" w:eastAsia="Times New Roman" w:hAnsi="Times New Roman"/>
                <w:i/>
                <w:color w:val="auto"/>
                <w:spacing w:val="-57"/>
              </w:rPr>
              <w:t xml:space="preserve"> </w:t>
            </w:r>
            <w:r w:rsidRPr="00350182">
              <w:rPr>
                <w:rFonts w:ascii="Times New Roman" w:eastAsia="Times New Roman" w:hAnsi="Times New Roman"/>
                <w:i/>
                <w:color w:val="auto"/>
              </w:rPr>
              <w:t>объяснять</w:t>
            </w: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информацию</w:t>
            </w:r>
          </w:p>
        </w:tc>
        <w:tc>
          <w:tcPr>
            <w:tcW w:w="3118"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Находит 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извлекает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 из</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различных</w:t>
            </w:r>
            <w:r w:rsidRPr="00350182">
              <w:rPr>
                <w:rFonts w:ascii="Times New Roman" w:eastAsia="Times New Roman" w:hAnsi="Times New Roman"/>
                <w:color w:val="auto"/>
                <w:spacing w:val="-12"/>
              </w:rPr>
              <w:t xml:space="preserve"> </w:t>
            </w:r>
            <w:r w:rsidRPr="00350182">
              <w:rPr>
                <w:rFonts w:ascii="Times New Roman" w:eastAsia="Times New Roman" w:hAnsi="Times New Roman"/>
                <w:color w:val="auto"/>
              </w:rPr>
              <w:t>текстов</w:t>
            </w:r>
          </w:p>
        </w:tc>
        <w:tc>
          <w:tcPr>
            <w:tcW w:w="593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Определить</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вид</w:t>
            </w:r>
            <w:r w:rsidRPr="00350182">
              <w:rPr>
                <w:rFonts w:ascii="Times New Roman" w:eastAsia="Times New Roman" w:hAnsi="Times New Roman"/>
                <w:color w:val="auto"/>
                <w:spacing w:val="-6"/>
              </w:rPr>
              <w:t xml:space="preserve"> </w:t>
            </w:r>
            <w:r w:rsidRPr="00350182">
              <w:rPr>
                <w:rFonts w:ascii="Times New Roman" w:eastAsia="Times New Roman" w:hAnsi="Times New Roman"/>
                <w:color w:val="auto"/>
              </w:rPr>
              <w:t>текста,</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его</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источник.</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Обосновать</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своё</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мнение.</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Выделить</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основную мысль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текст,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резюмировать</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его</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идею.</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Предложить или объяснить заголовок, название текста.</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Ответить</w:t>
            </w:r>
            <w:r w:rsidRPr="00350182">
              <w:rPr>
                <w:rFonts w:ascii="Times New Roman" w:eastAsia="Times New Roman" w:hAnsi="Times New Roman"/>
                <w:color w:val="auto"/>
                <w:spacing w:val="43"/>
              </w:rPr>
              <w:t xml:space="preserve"> </w:t>
            </w:r>
            <w:r w:rsidRPr="00350182">
              <w:rPr>
                <w:rFonts w:ascii="Times New Roman" w:eastAsia="Times New Roman" w:hAnsi="Times New Roman"/>
                <w:color w:val="auto"/>
              </w:rPr>
              <w:t>на</w:t>
            </w:r>
            <w:r w:rsidRPr="00350182">
              <w:rPr>
                <w:rFonts w:ascii="Times New Roman" w:eastAsia="Times New Roman" w:hAnsi="Times New Roman"/>
                <w:color w:val="auto"/>
                <w:spacing w:val="41"/>
              </w:rPr>
              <w:t xml:space="preserve"> </w:t>
            </w:r>
            <w:r w:rsidRPr="00350182">
              <w:rPr>
                <w:rFonts w:ascii="Times New Roman" w:eastAsia="Times New Roman" w:hAnsi="Times New Roman"/>
                <w:color w:val="auto"/>
              </w:rPr>
              <w:t>вопросы</w:t>
            </w:r>
            <w:r w:rsidRPr="00350182">
              <w:rPr>
                <w:rFonts w:ascii="Times New Roman" w:eastAsia="Times New Roman" w:hAnsi="Times New Roman"/>
                <w:color w:val="auto"/>
                <w:spacing w:val="42"/>
              </w:rPr>
              <w:t xml:space="preserve"> </w:t>
            </w:r>
            <w:r w:rsidRPr="00350182">
              <w:rPr>
                <w:rFonts w:ascii="Times New Roman" w:eastAsia="Times New Roman" w:hAnsi="Times New Roman"/>
                <w:color w:val="auto"/>
              </w:rPr>
              <w:t>словами</w:t>
            </w:r>
            <w:r w:rsidRPr="00350182">
              <w:rPr>
                <w:rFonts w:ascii="Times New Roman" w:eastAsia="Times New Roman" w:hAnsi="Times New Roman"/>
                <w:color w:val="auto"/>
                <w:spacing w:val="43"/>
              </w:rPr>
              <w:t xml:space="preserve"> </w:t>
            </w:r>
            <w:r w:rsidRPr="00350182">
              <w:rPr>
                <w:rFonts w:ascii="Times New Roman" w:eastAsia="Times New Roman" w:hAnsi="Times New Roman"/>
                <w:color w:val="auto"/>
              </w:rPr>
              <w:t>текста.</w:t>
            </w:r>
            <w:r w:rsidRPr="00350182">
              <w:rPr>
                <w:rFonts w:ascii="Times New Roman" w:eastAsia="Times New Roman" w:hAnsi="Times New Roman"/>
                <w:color w:val="auto"/>
                <w:spacing w:val="42"/>
              </w:rPr>
              <w:t xml:space="preserve"> </w:t>
            </w:r>
            <w:r w:rsidRPr="00350182">
              <w:rPr>
                <w:rFonts w:ascii="Times New Roman" w:eastAsia="Times New Roman" w:hAnsi="Times New Roman"/>
                <w:color w:val="auto"/>
              </w:rPr>
              <w:t>Составить</w:t>
            </w:r>
            <w:r w:rsidRPr="00350182">
              <w:rPr>
                <w:rFonts w:ascii="Times New Roman" w:eastAsia="Times New Roman" w:hAnsi="Times New Roman"/>
                <w:color w:val="auto"/>
                <w:spacing w:val="44"/>
              </w:rPr>
              <w:t xml:space="preserve"> </w:t>
            </w:r>
            <w:r w:rsidRPr="00350182">
              <w:rPr>
                <w:rFonts w:ascii="Times New Roman" w:eastAsia="Times New Roman" w:hAnsi="Times New Roman"/>
                <w:color w:val="auto"/>
              </w:rPr>
              <w:t>вопросы</w:t>
            </w:r>
            <w:r w:rsidRPr="00350182">
              <w:rPr>
                <w:rFonts w:ascii="Times New Roman" w:eastAsia="Times New Roman" w:hAnsi="Times New Roman"/>
                <w:color w:val="auto"/>
                <w:spacing w:val="41"/>
              </w:rPr>
              <w:t xml:space="preserve"> </w:t>
            </w:r>
            <w:r w:rsidRPr="00350182">
              <w:rPr>
                <w:rFonts w:ascii="Times New Roman" w:eastAsia="Times New Roman" w:hAnsi="Times New Roman"/>
                <w:color w:val="auto"/>
              </w:rPr>
              <w:t>по</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тексту.</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Продолжить</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предложение</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словами</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из</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текста.</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Определить назначение текста, привести примеры жизненных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которых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можно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нужно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использовать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из текста.</w:t>
            </w:r>
          </w:p>
        </w:tc>
        <w:tc>
          <w:tcPr>
            <w:tcW w:w="390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Тексты (учебный,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художественный, научно-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популярный,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публицистический;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повествовательный,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описательный, объяснительный;</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медийный).</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По содержанию тексты должны</w:t>
            </w:r>
            <w:r w:rsidRPr="00350182">
              <w:rPr>
                <w:rFonts w:ascii="Times New Roman" w:eastAsia="Times New Roman" w:hAnsi="Times New Roman"/>
                <w:color w:val="auto"/>
                <w:spacing w:val="-58"/>
              </w:rPr>
              <w:t xml:space="preserve"> </w:t>
            </w:r>
            <w:r w:rsidRPr="00350182">
              <w:rPr>
                <w:rFonts w:ascii="Times New Roman" w:eastAsia="Times New Roman" w:hAnsi="Times New Roman"/>
                <w:color w:val="auto"/>
              </w:rPr>
              <w:t>быть математические,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естественно-научные,</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финансовые.</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Объём:</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не</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более</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одной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страницы.</w:t>
            </w:r>
          </w:p>
        </w:tc>
      </w:tr>
      <w:tr w:rsidR="000D49C5" w:rsidTr="000D49C5">
        <w:tc>
          <w:tcPr>
            <w:tcW w:w="2660" w:type="dxa"/>
          </w:tcPr>
          <w:p w:rsidR="000D49C5" w:rsidRPr="00350182" w:rsidRDefault="000D49C5" w:rsidP="004D0219">
            <w:pPr>
              <w:tabs>
                <w:tab w:val="left" w:pos="426"/>
              </w:tabs>
              <w:ind w:firstLine="1"/>
              <w:jc w:val="both"/>
              <w:rPr>
                <w:rFonts w:ascii="Times New Roman" w:eastAsia="Times New Roman" w:hAnsi="Times New Roman"/>
                <w:color w:val="auto"/>
              </w:rPr>
            </w:pPr>
            <w:r w:rsidRPr="00350182">
              <w:rPr>
                <w:rFonts w:ascii="Times New Roman" w:eastAsia="Times New Roman" w:hAnsi="Times New Roman"/>
                <w:color w:val="auto"/>
              </w:rPr>
              <w:t>6 класс</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Уровень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понимания и</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применения</w:t>
            </w:r>
          </w:p>
          <w:p w:rsidR="000D49C5" w:rsidRPr="00350182" w:rsidRDefault="000D49C5" w:rsidP="004D0219">
            <w:pPr>
              <w:tabs>
                <w:tab w:val="left" w:pos="426"/>
              </w:tabs>
              <w:jc w:val="both"/>
              <w:rPr>
                <w:rFonts w:ascii="Times New Roman" w:eastAsia="Times New Roman" w:hAnsi="Times New Roman"/>
                <w:b/>
                <w:color w:val="auto"/>
              </w:rPr>
            </w:pP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Учим думать и</w:t>
            </w:r>
            <w:r w:rsidRPr="00350182">
              <w:rPr>
                <w:rFonts w:ascii="Times New Roman" w:eastAsia="Times New Roman" w:hAnsi="Times New Roman"/>
                <w:i/>
                <w:color w:val="auto"/>
                <w:spacing w:val="-57"/>
              </w:rPr>
              <w:t xml:space="preserve"> </w:t>
            </w:r>
            <w:r w:rsidRPr="00350182">
              <w:rPr>
                <w:rFonts w:ascii="Times New Roman" w:eastAsia="Times New Roman" w:hAnsi="Times New Roman"/>
                <w:i/>
                <w:color w:val="auto"/>
              </w:rPr>
              <w:t>рассуждать</w:t>
            </w:r>
          </w:p>
        </w:tc>
        <w:tc>
          <w:tcPr>
            <w:tcW w:w="3118" w:type="dxa"/>
          </w:tcPr>
          <w:p w:rsidR="000D49C5" w:rsidRPr="00350182" w:rsidRDefault="000D49C5" w:rsidP="004D0219">
            <w:pPr>
              <w:tabs>
                <w:tab w:val="left" w:pos="426"/>
                <w:tab w:val="left" w:pos="1910"/>
              </w:tabs>
              <w:jc w:val="both"/>
              <w:rPr>
                <w:rFonts w:ascii="Times New Roman" w:eastAsia="Times New Roman" w:hAnsi="Times New Roman"/>
                <w:color w:val="auto"/>
              </w:rPr>
            </w:pPr>
            <w:r w:rsidRPr="00350182">
              <w:rPr>
                <w:rFonts w:ascii="Times New Roman" w:eastAsia="Times New Roman" w:hAnsi="Times New Roman"/>
                <w:color w:val="auto"/>
              </w:rPr>
              <w:t>Применяет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извлечённую</w:t>
            </w:r>
            <w:r w:rsidRPr="00350182">
              <w:rPr>
                <w:rFonts w:ascii="Times New Roman" w:eastAsia="Times New Roman" w:hAnsi="Times New Roman"/>
                <w:color w:val="auto"/>
              </w:rPr>
              <w:tab/>
            </w:r>
            <w:r w:rsidRPr="00350182">
              <w:rPr>
                <w:rFonts w:ascii="Times New Roman" w:eastAsia="Times New Roman" w:hAnsi="Times New Roman"/>
                <w:color w:val="auto"/>
                <w:spacing w:val="-2"/>
              </w:rPr>
              <w:t>из</w:t>
            </w:r>
          </w:p>
          <w:p w:rsidR="000D49C5" w:rsidRPr="00350182" w:rsidRDefault="000D49C5" w:rsidP="004D0219">
            <w:pPr>
              <w:tabs>
                <w:tab w:val="left" w:pos="426"/>
                <w:tab w:val="left" w:pos="1784"/>
              </w:tabs>
              <w:jc w:val="both"/>
              <w:rPr>
                <w:rFonts w:ascii="Times New Roman" w:eastAsia="Times New Roman" w:hAnsi="Times New Roman"/>
                <w:color w:val="auto"/>
              </w:rPr>
            </w:pPr>
            <w:r w:rsidRPr="00350182">
              <w:rPr>
                <w:rFonts w:ascii="Times New Roman" w:eastAsia="Times New Roman" w:hAnsi="Times New Roman"/>
                <w:color w:val="auto"/>
              </w:rPr>
              <w:t>текста,</w:t>
            </w:r>
            <w:r w:rsidRPr="00350182">
              <w:rPr>
                <w:rFonts w:ascii="Times New Roman" w:eastAsia="Times New Roman" w:hAnsi="Times New Roman"/>
                <w:color w:val="auto"/>
              </w:rPr>
              <w:tab/>
            </w:r>
            <w:r w:rsidRPr="00350182">
              <w:rPr>
                <w:rFonts w:ascii="Times New Roman" w:eastAsia="Times New Roman" w:hAnsi="Times New Roman"/>
                <w:color w:val="auto"/>
                <w:spacing w:val="-1"/>
              </w:rPr>
              <w:t>для</w:t>
            </w:r>
            <w:r w:rsidRPr="00350182">
              <w:rPr>
                <w:rFonts w:ascii="Times New Roman" w:eastAsia="Times New Roman" w:hAnsi="Times New Roman"/>
                <w:color w:val="auto"/>
                <w:spacing w:val="-58"/>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разного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рода</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w:t>
            </w:r>
          </w:p>
        </w:tc>
        <w:tc>
          <w:tcPr>
            <w:tcW w:w="593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Сформулировать проблему, описанную в тексте. Определить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контекст.</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Выделить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которая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имеет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принципиальное</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значение</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для решения</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проблемы.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Отразить описанные в тексте факты и отношения между ними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граф-схеме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(кластере,</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таблице)</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Из</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предложенных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вариантов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выбрать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возможные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пути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способы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решения проблемы.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Вставить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пропущенную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тексте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из</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таблицы,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граф-схемы,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диаграммы.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Привести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примеры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жизненных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которых</w:t>
            </w:r>
            <w:r w:rsidRPr="00350182">
              <w:rPr>
                <w:rFonts w:ascii="Times New Roman" w:eastAsia="Times New Roman" w:hAnsi="Times New Roman"/>
                <w:color w:val="auto"/>
                <w:spacing w:val="60"/>
              </w:rPr>
              <w:t xml:space="preserve"> </w:t>
            </w:r>
            <w:r w:rsidRPr="00350182">
              <w:rPr>
                <w:rFonts w:ascii="Times New Roman" w:eastAsia="Times New Roman" w:hAnsi="Times New Roman"/>
                <w:color w:val="auto"/>
              </w:rPr>
              <w:t>могут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быть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применены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установленные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пути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способы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Построить</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алгоритм</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проблемы</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по</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данному</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условию.</w:t>
            </w:r>
          </w:p>
        </w:tc>
        <w:tc>
          <w:tcPr>
            <w:tcW w:w="390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 xml:space="preserve">Задачи </w:t>
            </w:r>
            <w:r w:rsidRPr="00350182">
              <w:rPr>
                <w:rFonts w:ascii="Times New Roman" w:eastAsia="Times New Roman" w:hAnsi="Times New Roman"/>
                <w:color w:val="auto"/>
              </w:rPr>
              <w:t>(проблемные,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ситуационные, практико-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ориентированные,</w:t>
            </w:r>
            <w:r w:rsidRPr="00350182">
              <w:rPr>
                <w:rFonts w:ascii="Times New Roman" w:eastAsia="Times New Roman" w:hAnsi="Times New Roman"/>
                <w:color w:val="auto"/>
                <w:spacing w:val="-9"/>
              </w:rPr>
              <w:t xml:space="preserve"> </w:t>
            </w:r>
            <w:r w:rsidRPr="00350182">
              <w:rPr>
                <w:rFonts w:ascii="Times New Roman" w:eastAsia="Times New Roman" w:hAnsi="Times New Roman"/>
                <w:color w:val="auto"/>
              </w:rPr>
              <w:t>открытого</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типа,</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контекстные).</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Проблемно-познавательные</w:t>
            </w: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задания.</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Графическая</w:t>
            </w:r>
            <w:r w:rsidRPr="00350182">
              <w:rPr>
                <w:rFonts w:ascii="Times New Roman" w:eastAsia="Times New Roman" w:hAnsi="Times New Roman"/>
                <w:i/>
                <w:color w:val="auto"/>
                <w:spacing w:val="-4"/>
              </w:rPr>
              <w:t xml:space="preserve"> </w:t>
            </w:r>
            <w:r w:rsidRPr="00350182">
              <w:rPr>
                <w:rFonts w:ascii="Times New Roman" w:eastAsia="Times New Roman" w:hAnsi="Times New Roman"/>
                <w:i/>
                <w:color w:val="auto"/>
              </w:rPr>
              <w:t>наглядность</w:t>
            </w:r>
            <w:r w:rsidRPr="00350182">
              <w:rPr>
                <w:rFonts w:ascii="Times New Roman" w:eastAsia="Times New Roman" w:hAnsi="Times New Roman"/>
                <w:color w:val="auto"/>
              </w:rPr>
              <w:t>:</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граф-схемы, кластеры, таблицы,</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диаграммы,</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интеллект-карты.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Изобразительная наглядность</w:t>
            </w:r>
            <w:r w:rsidRPr="00350182">
              <w:rPr>
                <w:rFonts w:ascii="Times New Roman" w:eastAsia="Times New Roman" w:hAnsi="Times New Roman"/>
                <w:color w:val="auto"/>
              </w:rPr>
              <w:t>:</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иллюстрации,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рисунки.</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 xml:space="preserve">Памятки </w:t>
            </w:r>
            <w:r w:rsidRPr="00350182">
              <w:rPr>
                <w:rFonts w:ascii="Times New Roman" w:eastAsia="Times New Roman" w:hAnsi="Times New Roman"/>
                <w:color w:val="auto"/>
              </w:rPr>
              <w:t>с алгоритмами</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решения задач, проблем,</w:t>
            </w:r>
            <w:r w:rsidRPr="00350182">
              <w:rPr>
                <w:rFonts w:ascii="Times New Roman" w:eastAsia="Times New Roman" w:hAnsi="Times New Roman"/>
                <w:color w:val="auto"/>
                <w:spacing w:val="-58"/>
              </w:rPr>
              <w:t xml:space="preserve"> </w:t>
            </w:r>
            <w:r w:rsidRPr="00350182">
              <w:rPr>
                <w:rFonts w:ascii="Times New Roman" w:eastAsia="Times New Roman" w:hAnsi="Times New Roman"/>
                <w:color w:val="auto"/>
              </w:rPr>
              <w:t>заданий</w:t>
            </w:r>
          </w:p>
        </w:tc>
      </w:tr>
      <w:tr w:rsidR="000D49C5" w:rsidTr="000D49C5">
        <w:tc>
          <w:tcPr>
            <w:tcW w:w="2660" w:type="dxa"/>
          </w:tcPr>
          <w:p w:rsidR="000D49C5" w:rsidRPr="00350182" w:rsidRDefault="000D49C5" w:rsidP="004D0219">
            <w:pPr>
              <w:tabs>
                <w:tab w:val="left" w:pos="426"/>
              </w:tabs>
              <w:ind w:firstLine="586"/>
              <w:jc w:val="both"/>
              <w:rPr>
                <w:rFonts w:ascii="Times New Roman" w:eastAsia="Times New Roman" w:hAnsi="Times New Roman"/>
                <w:color w:val="auto"/>
              </w:rPr>
            </w:pPr>
            <w:r w:rsidRPr="00350182">
              <w:rPr>
                <w:rFonts w:ascii="Times New Roman" w:eastAsia="Times New Roman" w:hAnsi="Times New Roman"/>
                <w:color w:val="auto"/>
              </w:rPr>
              <w:t>7 класс</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Уровень</w:t>
            </w:r>
            <w:r w:rsidRPr="00350182">
              <w:rPr>
                <w:rFonts w:ascii="Times New Roman" w:eastAsia="Times New Roman" w:hAnsi="Times New Roman"/>
                <w:color w:val="auto"/>
                <w:spacing w:val="-7"/>
              </w:rPr>
              <w:t xml:space="preserve"> </w:t>
            </w:r>
            <w:r w:rsidRPr="00350182">
              <w:rPr>
                <w:rFonts w:ascii="Times New Roman" w:eastAsia="Times New Roman" w:hAnsi="Times New Roman"/>
                <w:color w:val="auto"/>
              </w:rPr>
              <w:t>анализа</w:t>
            </w:r>
            <w:r w:rsidRPr="00350182">
              <w:rPr>
                <w:rFonts w:ascii="Times New Roman" w:eastAsia="Times New Roman" w:hAnsi="Times New Roman"/>
                <w:color w:val="auto"/>
                <w:spacing w:val="-7"/>
              </w:rPr>
              <w:t xml:space="preserve"> </w:t>
            </w:r>
            <w:r w:rsidRPr="00350182">
              <w:rPr>
                <w:rFonts w:ascii="Times New Roman" w:eastAsia="Times New Roman" w:hAnsi="Times New Roman"/>
                <w:color w:val="auto"/>
              </w:rPr>
              <w:t>и</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синтеза</w:t>
            </w:r>
          </w:p>
          <w:p w:rsidR="000D49C5" w:rsidRPr="00350182" w:rsidRDefault="000D49C5" w:rsidP="004D0219">
            <w:pPr>
              <w:tabs>
                <w:tab w:val="left" w:pos="426"/>
              </w:tabs>
              <w:jc w:val="both"/>
              <w:rPr>
                <w:rFonts w:ascii="Times New Roman" w:eastAsia="Times New Roman" w:hAnsi="Times New Roman"/>
                <w:b/>
                <w:color w:val="auto"/>
              </w:rPr>
            </w:pPr>
          </w:p>
          <w:p w:rsidR="000D49C5" w:rsidRPr="00350182" w:rsidRDefault="000D49C5" w:rsidP="004D0219">
            <w:pPr>
              <w:tabs>
                <w:tab w:val="left" w:pos="426"/>
              </w:tabs>
              <w:ind w:firstLine="1"/>
              <w:jc w:val="both"/>
              <w:rPr>
                <w:rFonts w:ascii="Times New Roman" w:eastAsia="Times New Roman" w:hAnsi="Times New Roman"/>
                <w:i/>
                <w:color w:val="auto"/>
                <w:spacing w:val="-1"/>
              </w:rPr>
            </w:pPr>
            <w:r w:rsidRPr="00350182">
              <w:rPr>
                <w:rFonts w:ascii="Times New Roman" w:eastAsia="Times New Roman" w:hAnsi="Times New Roman"/>
                <w:i/>
                <w:color w:val="auto"/>
              </w:rPr>
              <w:t>Учим</w:t>
            </w:r>
            <w:r w:rsidRPr="00350182">
              <w:rPr>
                <w:rFonts w:ascii="Times New Roman" w:eastAsia="Times New Roman" w:hAnsi="Times New Roman"/>
                <w:i/>
                <w:color w:val="auto"/>
                <w:spacing w:val="1"/>
              </w:rPr>
              <w:t xml:space="preserve"> </w:t>
            </w:r>
            <w:r w:rsidRPr="00350182">
              <w:rPr>
                <w:rFonts w:ascii="Times New Roman" w:eastAsia="Times New Roman" w:hAnsi="Times New Roman"/>
                <w:i/>
                <w:color w:val="auto"/>
              </w:rPr>
              <w:t>анализировать и</w:t>
            </w:r>
            <w:r w:rsidRPr="00350182">
              <w:rPr>
                <w:rFonts w:ascii="Times New Roman" w:eastAsia="Times New Roman" w:hAnsi="Times New Roman"/>
                <w:i/>
                <w:color w:val="auto"/>
                <w:spacing w:val="1"/>
              </w:rPr>
              <w:t xml:space="preserve"> </w:t>
            </w:r>
            <w:r w:rsidRPr="00350182">
              <w:rPr>
                <w:rFonts w:ascii="Times New Roman" w:eastAsia="Times New Roman" w:hAnsi="Times New Roman"/>
                <w:i/>
                <w:color w:val="auto"/>
                <w:spacing w:val="-1"/>
              </w:rPr>
              <w:t>интерпретировать</w:t>
            </w:r>
          </w:p>
          <w:p w:rsidR="000D49C5" w:rsidRPr="00350182" w:rsidRDefault="000D49C5" w:rsidP="004D0219">
            <w:pPr>
              <w:tabs>
                <w:tab w:val="left" w:pos="426"/>
              </w:tabs>
              <w:ind w:firstLine="1"/>
              <w:jc w:val="both"/>
              <w:rPr>
                <w:rFonts w:ascii="Times New Roman" w:eastAsia="Times New Roman" w:hAnsi="Times New Roman"/>
                <w:i/>
                <w:color w:val="auto"/>
              </w:rPr>
            </w:pPr>
            <w:r w:rsidRPr="00350182">
              <w:rPr>
                <w:rFonts w:ascii="Times New Roman" w:eastAsia="Times New Roman" w:hAnsi="Times New Roman"/>
                <w:i/>
                <w:color w:val="auto"/>
              </w:rPr>
              <w:t>проблемы</w:t>
            </w:r>
          </w:p>
        </w:tc>
        <w:tc>
          <w:tcPr>
            <w:tcW w:w="3118"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Анализирует 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интегрирует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 для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принятия</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решения</w:t>
            </w:r>
          </w:p>
        </w:tc>
        <w:tc>
          <w:tcPr>
            <w:tcW w:w="593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Выделить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составные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части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представленной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(тексте,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задаче,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установить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между</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ними</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взаимосвязи.</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Сформулировать проблему на основе анализа представленной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Определить</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контекст</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проблемной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ситуации.</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Определить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область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знаний,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необходимую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для</w:t>
            </w:r>
            <w:r w:rsidRPr="00350182">
              <w:rPr>
                <w:rFonts w:ascii="Times New Roman" w:eastAsia="Times New Roman" w:hAnsi="Times New Roman"/>
                <w:color w:val="auto"/>
                <w:spacing w:val="61"/>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данной</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проблемы.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Преобразовать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информацию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из</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одной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знаковой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системы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другую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(текст в</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схему,</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таблицу,</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карту</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и наоборот).</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Составить</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аннотацию,</w:t>
            </w:r>
            <w:r w:rsidRPr="00350182">
              <w:rPr>
                <w:rFonts w:ascii="Times New Roman" w:eastAsia="Times New Roman" w:hAnsi="Times New Roman"/>
                <w:color w:val="auto"/>
                <w:spacing w:val="-6"/>
              </w:rPr>
              <w:t xml:space="preserve"> </w:t>
            </w:r>
            <w:r w:rsidRPr="00350182">
              <w:rPr>
                <w:rFonts w:ascii="Times New Roman" w:eastAsia="Times New Roman" w:hAnsi="Times New Roman"/>
                <w:color w:val="auto"/>
              </w:rPr>
              <w:t>рекламу,</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презентацию.</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Предложить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варианты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обосновать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результативность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помощью</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конкретного</w:t>
            </w:r>
            <w:r w:rsidRPr="00350182">
              <w:rPr>
                <w:rFonts w:ascii="Times New Roman" w:eastAsia="Times New Roman" w:hAnsi="Times New Roman"/>
                <w:color w:val="auto"/>
                <w:spacing w:val="61"/>
              </w:rPr>
              <w:t xml:space="preserve"> </w:t>
            </w:r>
            <w:r w:rsidRPr="00350182">
              <w:rPr>
                <w:rFonts w:ascii="Times New Roman" w:eastAsia="Times New Roman" w:hAnsi="Times New Roman"/>
                <w:color w:val="auto"/>
              </w:rPr>
              <w:t>предметного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знания.</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Привести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примеры</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жизненных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ситуаций,</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в</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которых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опыт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данных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позволить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быть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успешным,</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результативным.</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Составить</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алгоритм</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проблем</w:t>
            </w:r>
            <w:r w:rsidRPr="00350182">
              <w:rPr>
                <w:rFonts w:ascii="Times New Roman" w:eastAsia="Times New Roman" w:hAnsi="Times New Roman"/>
                <w:color w:val="auto"/>
                <w:spacing w:val="-5"/>
              </w:rPr>
              <w:t xml:space="preserve"> </w:t>
            </w:r>
            <w:r w:rsidRPr="00350182">
              <w:rPr>
                <w:rFonts w:ascii="Times New Roman" w:eastAsia="Times New Roman" w:hAnsi="Times New Roman"/>
                <w:color w:val="auto"/>
              </w:rPr>
              <w:t>данного</w:t>
            </w:r>
            <w:r w:rsidRPr="00350182">
              <w:rPr>
                <w:rFonts w:ascii="Times New Roman" w:eastAsia="Times New Roman" w:hAnsi="Times New Roman"/>
                <w:color w:val="auto"/>
                <w:spacing w:val="-3"/>
              </w:rPr>
              <w:t xml:space="preserve"> </w:t>
            </w:r>
            <w:r w:rsidRPr="00350182">
              <w:rPr>
                <w:rFonts w:ascii="Times New Roman" w:eastAsia="Times New Roman" w:hAnsi="Times New Roman"/>
                <w:color w:val="auto"/>
              </w:rPr>
              <w:t>класса.</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Сделать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аналитические</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выводы.</w:t>
            </w:r>
          </w:p>
        </w:tc>
        <w:tc>
          <w:tcPr>
            <w:tcW w:w="390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Тексты, задачи, ситуации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i/>
                <w:color w:val="auto"/>
              </w:rPr>
              <w:t xml:space="preserve">Задачи </w:t>
            </w:r>
            <w:r w:rsidRPr="00350182">
              <w:rPr>
                <w:rFonts w:ascii="Times New Roman" w:eastAsia="Times New Roman" w:hAnsi="Times New Roman"/>
                <w:color w:val="auto"/>
              </w:rPr>
              <w:t>(проблемные,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ситуационные, практико-</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ориентированные,</w:t>
            </w:r>
            <w:r w:rsidRPr="00350182">
              <w:rPr>
                <w:rFonts w:ascii="Times New Roman" w:eastAsia="Times New Roman" w:hAnsi="Times New Roman"/>
                <w:color w:val="auto"/>
                <w:spacing w:val="-9"/>
              </w:rPr>
              <w:t xml:space="preserve"> </w:t>
            </w:r>
            <w:r w:rsidRPr="00350182">
              <w:rPr>
                <w:rFonts w:ascii="Times New Roman" w:eastAsia="Times New Roman" w:hAnsi="Times New Roman"/>
                <w:color w:val="auto"/>
              </w:rPr>
              <w:t>открытого</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типа,</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контекстные).</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Проблемно-познавательные</w:t>
            </w: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задания.</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Графическая</w:t>
            </w:r>
            <w:r w:rsidRPr="00350182">
              <w:rPr>
                <w:rFonts w:ascii="Times New Roman" w:eastAsia="Times New Roman" w:hAnsi="Times New Roman"/>
                <w:i/>
                <w:color w:val="auto"/>
                <w:spacing w:val="-4"/>
              </w:rPr>
              <w:t xml:space="preserve"> </w:t>
            </w:r>
            <w:r w:rsidRPr="00350182">
              <w:rPr>
                <w:rFonts w:ascii="Times New Roman" w:eastAsia="Times New Roman" w:hAnsi="Times New Roman"/>
                <w:i/>
                <w:color w:val="auto"/>
              </w:rPr>
              <w:t>наглядность</w:t>
            </w:r>
            <w:r w:rsidRPr="00350182">
              <w:rPr>
                <w:rFonts w:ascii="Times New Roman" w:eastAsia="Times New Roman" w:hAnsi="Times New Roman"/>
                <w:color w:val="auto"/>
              </w:rPr>
              <w:t>:</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граф-схемы, кластеры, таблицы,</w:t>
            </w:r>
            <w:r w:rsidRPr="00350182">
              <w:rPr>
                <w:rFonts w:ascii="Times New Roman" w:eastAsia="Times New Roman" w:hAnsi="Times New Roman"/>
                <w:color w:val="auto"/>
                <w:spacing w:val="-58"/>
              </w:rPr>
              <w:t xml:space="preserve"> </w:t>
            </w:r>
            <w:r w:rsidRPr="00350182">
              <w:rPr>
                <w:rFonts w:ascii="Times New Roman" w:eastAsia="Times New Roman" w:hAnsi="Times New Roman"/>
                <w:color w:val="auto"/>
              </w:rPr>
              <w:t>диаграммы,</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интеллект-карты.</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i/>
                <w:color w:val="auto"/>
              </w:rPr>
              <w:t>Изобразительная наглядность</w:t>
            </w:r>
            <w:r w:rsidRPr="00350182">
              <w:rPr>
                <w:rFonts w:ascii="Times New Roman" w:eastAsia="Times New Roman" w:hAnsi="Times New Roman"/>
                <w:color w:val="auto"/>
              </w:rPr>
              <w:t>:</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иллюстрации,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рисунки.</w:t>
            </w: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Памятки</w:t>
            </w:r>
            <w:r w:rsidRPr="00350182">
              <w:rPr>
                <w:rFonts w:ascii="Times New Roman" w:eastAsia="Times New Roman" w:hAnsi="Times New Roman"/>
                <w:i/>
                <w:color w:val="auto"/>
              </w:rPr>
              <w:tab/>
            </w:r>
            <w:r w:rsidRPr="00350182">
              <w:rPr>
                <w:rFonts w:ascii="Times New Roman" w:eastAsia="Times New Roman" w:hAnsi="Times New Roman"/>
                <w:color w:val="auto"/>
              </w:rPr>
              <w:t>с</w:t>
            </w:r>
            <w:r w:rsidRPr="00350182">
              <w:rPr>
                <w:rFonts w:ascii="Times New Roman" w:eastAsia="Times New Roman" w:hAnsi="Times New Roman"/>
                <w:color w:val="auto"/>
              </w:rPr>
              <w:tab/>
            </w:r>
            <w:r w:rsidRPr="00350182">
              <w:rPr>
                <w:rFonts w:ascii="Times New Roman" w:eastAsia="Times New Roman" w:hAnsi="Times New Roman"/>
                <w:color w:val="auto"/>
                <w:spacing w:val="-1"/>
              </w:rPr>
              <w:t>алгоритмами</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решения</w:t>
            </w:r>
          </w:p>
        </w:tc>
      </w:tr>
      <w:tr w:rsidR="000D49C5" w:rsidTr="000D49C5">
        <w:tc>
          <w:tcPr>
            <w:tcW w:w="2660" w:type="dxa"/>
          </w:tcPr>
          <w:p w:rsidR="000D49C5" w:rsidRPr="00350182" w:rsidRDefault="000D49C5" w:rsidP="004D0219">
            <w:pPr>
              <w:tabs>
                <w:tab w:val="left" w:pos="426"/>
              </w:tabs>
              <w:ind w:firstLine="547"/>
              <w:jc w:val="both"/>
              <w:rPr>
                <w:rFonts w:ascii="Times New Roman" w:eastAsia="Times New Roman" w:hAnsi="Times New Roman"/>
                <w:color w:val="auto"/>
              </w:rPr>
            </w:pPr>
            <w:r w:rsidRPr="00350182">
              <w:rPr>
                <w:rFonts w:ascii="Times New Roman" w:eastAsia="Times New Roman" w:hAnsi="Times New Roman"/>
                <w:color w:val="auto"/>
              </w:rPr>
              <w:t>8 класс</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Уровень</w:t>
            </w:r>
            <w:r w:rsidRPr="00350182">
              <w:rPr>
                <w:rFonts w:ascii="Times New Roman" w:eastAsia="Times New Roman" w:hAnsi="Times New Roman"/>
                <w:color w:val="auto"/>
                <w:spacing w:val="-7"/>
              </w:rPr>
              <w:t xml:space="preserve"> </w:t>
            </w:r>
            <w:r w:rsidRPr="00350182">
              <w:rPr>
                <w:rFonts w:ascii="Times New Roman" w:eastAsia="Times New Roman" w:hAnsi="Times New Roman"/>
                <w:color w:val="auto"/>
              </w:rPr>
              <w:t>оценки</w:t>
            </w:r>
            <w:r w:rsidRPr="00350182">
              <w:rPr>
                <w:rFonts w:ascii="Times New Roman" w:eastAsia="Times New Roman" w:hAnsi="Times New Roman"/>
                <w:color w:val="auto"/>
                <w:spacing w:val="-7"/>
              </w:rPr>
              <w:t xml:space="preserve"> </w:t>
            </w:r>
            <w:r w:rsidRPr="00350182">
              <w:rPr>
                <w:rFonts w:ascii="Times New Roman" w:eastAsia="Times New Roman" w:hAnsi="Times New Roman"/>
                <w:color w:val="auto"/>
              </w:rPr>
              <w:t>в</w:t>
            </w:r>
          </w:p>
          <w:p w:rsidR="000D49C5" w:rsidRPr="00350182" w:rsidRDefault="000D49C5" w:rsidP="004D0219">
            <w:pPr>
              <w:tabs>
                <w:tab w:val="left" w:pos="426"/>
              </w:tabs>
              <w:ind w:hanging="2"/>
              <w:jc w:val="both"/>
              <w:rPr>
                <w:rFonts w:ascii="Times New Roman" w:eastAsia="Times New Roman" w:hAnsi="Times New Roman"/>
                <w:color w:val="auto"/>
              </w:rPr>
            </w:pPr>
            <w:r w:rsidRPr="00350182">
              <w:rPr>
                <w:rFonts w:ascii="Times New Roman" w:eastAsia="Times New Roman" w:hAnsi="Times New Roman"/>
                <w:color w:val="auto"/>
              </w:rPr>
              <w:t>рамках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предметного</w:t>
            </w:r>
            <w:r w:rsidRPr="00350182">
              <w:rPr>
                <w:rFonts w:ascii="Times New Roman" w:eastAsia="Times New Roman" w:hAnsi="Times New Roman"/>
                <w:color w:val="auto"/>
                <w:spacing w:val="-58"/>
              </w:rPr>
              <w:t xml:space="preserve"> </w:t>
            </w:r>
            <w:r w:rsidRPr="00350182">
              <w:rPr>
                <w:rFonts w:ascii="Times New Roman" w:eastAsia="Times New Roman" w:hAnsi="Times New Roman"/>
                <w:color w:val="auto"/>
              </w:rPr>
              <w:t>содержания</w:t>
            </w:r>
          </w:p>
          <w:p w:rsidR="000D49C5" w:rsidRPr="00350182" w:rsidRDefault="000D49C5" w:rsidP="004D0219">
            <w:pPr>
              <w:tabs>
                <w:tab w:val="left" w:pos="426"/>
              </w:tabs>
              <w:jc w:val="both"/>
              <w:rPr>
                <w:rFonts w:ascii="Times New Roman" w:eastAsia="Times New Roman" w:hAnsi="Times New Roman"/>
                <w:b/>
                <w:color w:val="auto"/>
              </w:rPr>
            </w:pPr>
          </w:p>
          <w:p w:rsidR="000D49C5" w:rsidRPr="00350182" w:rsidRDefault="000D49C5" w:rsidP="004D0219">
            <w:pPr>
              <w:tabs>
                <w:tab w:val="left" w:pos="426"/>
              </w:tabs>
              <w:jc w:val="both"/>
              <w:rPr>
                <w:rFonts w:ascii="Times New Roman" w:eastAsia="Times New Roman" w:hAnsi="Times New Roman"/>
                <w:i/>
                <w:color w:val="auto"/>
              </w:rPr>
            </w:pPr>
            <w:r w:rsidRPr="00350182">
              <w:rPr>
                <w:rFonts w:ascii="Times New Roman" w:eastAsia="Times New Roman" w:hAnsi="Times New Roman"/>
                <w:i/>
                <w:color w:val="auto"/>
              </w:rPr>
              <w:t>Учим оценивать и</w:t>
            </w:r>
            <w:r w:rsidRPr="00350182">
              <w:rPr>
                <w:rFonts w:ascii="Times New Roman" w:eastAsia="Times New Roman" w:hAnsi="Times New Roman"/>
                <w:i/>
                <w:color w:val="auto"/>
                <w:spacing w:val="-57"/>
              </w:rPr>
              <w:t xml:space="preserve"> </w:t>
            </w:r>
            <w:r w:rsidRPr="00350182">
              <w:rPr>
                <w:rFonts w:ascii="Times New Roman" w:eastAsia="Times New Roman" w:hAnsi="Times New Roman"/>
                <w:i/>
                <w:color w:val="auto"/>
              </w:rPr>
              <w:t>принимать</w:t>
            </w:r>
            <w:r w:rsidRPr="00350182">
              <w:rPr>
                <w:rFonts w:ascii="Times New Roman" w:eastAsia="Times New Roman" w:hAnsi="Times New Roman"/>
                <w:i/>
                <w:color w:val="auto"/>
                <w:spacing w:val="1"/>
              </w:rPr>
              <w:t xml:space="preserve"> </w:t>
            </w:r>
            <w:r w:rsidRPr="00350182">
              <w:rPr>
                <w:rFonts w:ascii="Times New Roman" w:eastAsia="Times New Roman" w:hAnsi="Times New Roman"/>
                <w:i/>
                <w:color w:val="auto"/>
              </w:rPr>
              <w:t>решения</w:t>
            </w:r>
          </w:p>
        </w:tc>
        <w:tc>
          <w:tcPr>
            <w:tcW w:w="3118" w:type="dxa"/>
          </w:tcPr>
          <w:p w:rsidR="000D49C5" w:rsidRPr="00350182" w:rsidRDefault="000D49C5" w:rsidP="004D0219">
            <w:pPr>
              <w:tabs>
                <w:tab w:val="left" w:pos="426"/>
                <w:tab w:val="left" w:pos="2009"/>
              </w:tabs>
              <w:jc w:val="both"/>
              <w:rPr>
                <w:rFonts w:ascii="Times New Roman" w:eastAsia="Times New Roman" w:hAnsi="Times New Roman"/>
                <w:color w:val="auto"/>
              </w:rPr>
            </w:pPr>
            <w:r w:rsidRPr="00350182">
              <w:rPr>
                <w:rFonts w:ascii="Times New Roman" w:eastAsia="Times New Roman" w:hAnsi="Times New Roman"/>
                <w:color w:val="auto"/>
              </w:rPr>
              <w:t>Принимает</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решение</w:t>
            </w:r>
            <w:r w:rsidRPr="00350182">
              <w:rPr>
                <w:rFonts w:ascii="Times New Roman" w:eastAsia="Times New Roman" w:hAnsi="Times New Roman"/>
                <w:color w:val="auto"/>
                <w:spacing w:val="42"/>
              </w:rPr>
              <w:t xml:space="preserve"> </w:t>
            </w:r>
            <w:r w:rsidRPr="00350182">
              <w:rPr>
                <w:rFonts w:ascii="Times New Roman" w:eastAsia="Times New Roman" w:hAnsi="Times New Roman"/>
                <w:color w:val="auto"/>
              </w:rPr>
              <w:t>на</w:t>
            </w:r>
            <w:r w:rsidRPr="00350182">
              <w:rPr>
                <w:rFonts w:ascii="Times New Roman" w:eastAsia="Times New Roman" w:hAnsi="Times New Roman"/>
                <w:color w:val="auto"/>
                <w:spacing w:val="42"/>
              </w:rPr>
              <w:t xml:space="preserve"> </w:t>
            </w:r>
            <w:r w:rsidRPr="00350182">
              <w:rPr>
                <w:rFonts w:ascii="Times New Roman" w:eastAsia="Times New Roman" w:hAnsi="Times New Roman"/>
                <w:color w:val="auto"/>
              </w:rPr>
              <w:t>основе</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оценки</w:t>
            </w:r>
            <w:r w:rsidRPr="00350182">
              <w:rPr>
                <w:rFonts w:ascii="Times New Roman" w:eastAsia="Times New Roman" w:hAnsi="Times New Roman"/>
                <w:color w:val="auto"/>
              </w:rPr>
              <w:tab/>
            </w:r>
            <w:r w:rsidRPr="00350182">
              <w:rPr>
                <w:rFonts w:ascii="Times New Roman" w:eastAsia="Times New Roman" w:hAnsi="Times New Roman"/>
                <w:color w:val="auto"/>
                <w:spacing w:val="-4"/>
              </w:rPr>
              <w:t>и</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интерпретации</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информации</w:t>
            </w:r>
          </w:p>
        </w:tc>
        <w:tc>
          <w:tcPr>
            <w:tcW w:w="593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Оценить</w:t>
            </w:r>
            <w:r w:rsidRPr="00350182">
              <w:rPr>
                <w:rFonts w:ascii="Times New Roman" w:eastAsia="Times New Roman" w:hAnsi="Times New Roman"/>
                <w:color w:val="auto"/>
                <w:spacing w:val="49"/>
              </w:rPr>
              <w:t xml:space="preserve"> </w:t>
            </w:r>
            <w:r w:rsidRPr="00350182">
              <w:rPr>
                <w:rFonts w:ascii="Times New Roman" w:eastAsia="Times New Roman" w:hAnsi="Times New Roman"/>
                <w:color w:val="auto"/>
              </w:rPr>
              <w:t>качество</w:t>
            </w:r>
            <w:r w:rsidRPr="00350182">
              <w:rPr>
                <w:rFonts w:ascii="Times New Roman" w:eastAsia="Times New Roman" w:hAnsi="Times New Roman"/>
                <w:color w:val="auto"/>
                <w:spacing w:val="48"/>
              </w:rPr>
              <w:t xml:space="preserve"> </w:t>
            </w:r>
            <w:r w:rsidRPr="00350182">
              <w:rPr>
                <w:rFonts w:ascii="Times New Roman" w:eastAsia="Times New Roman" w:hAnsi="Times New Roman"/>
                <w:color w:val="auto"/>
              </w:rPr>
              <w:t>представленной</w:t>
            </w:r>
            <w:r w:rsidRPr="00350182">
              <w:rPr>
                <w:rFonts w:ascii="Times New Roman" w:eastAsia="Times New Roman" w:hAnsi="Times New Roman"/>
                <w:color w:val="auto"/>
                <w:spacing w:val="53"/>
              </w:rPr>
              <w:t xml:space="preserve"> </w:t>
            </w:r>
            <w:r w:rsidRPr="00350182">
              <w:rPr>
                <w:rFonts w:ascii="Times New Roman" w:eastAsia="Times New Roman" w:hAnsi="Times New Roman"/>
                <w:color w:val="auto"/>
              </w:rPr>
              <w:t>информации</w:t>
            </w:r>
            <w:r w:rsidRPr="00350182">
              <w:rPr>
                <w:rFonts w:ascii="Times New Roman" w:eastAsia="Times New Roman" w:hAnsi="Times New Roman"/>
                <w:color w:val="auto"/>
                <w:spacing w:val="49"/>
              </w:rPr>
              <w:t xml:space="preserve"> </w:t>
            </w:r>
            <w:r w:rsidRPr="00350182">
              <w:rPr>
                <w:rFonts w:ascii="Times New Roman" w:eastAsia="Times New Roman" w:hAnsi="Times New Roman"/>
                <w:color w:val="auto"/>
              </w:rPr>
              <w:t>для</w:t>
            </w:r>
            <w:r w:rsidRPr="00350182">
              <w:rPr>
                <w:rFonts w:ascii="Times New Roman" w:eastAsia="Times New Roman" w:hAnsi="Times New Roman"/>
                <w:color w:val="auto"/>
                <w:spacing w:val="49"/>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личных,</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местных,</w:t>
            </w:r>
            <w:r w:rsidRPr="00350182">
              <w:rPr>
                <w:rFonts w:ascii="Times New Roman" w:eastAsia="Times New Roman" w:hAnsi="Times New Roman"/>
                <w:color w:val="auto"/>
                <w:spacing w:val="-4"/>
              </w:rPr>
              <w:t xml:space="preserve"> </w:t>
            </w:r>
            <w:r w:rsidRPr="00350182">
              <w:rPr>
                <w:rFonts w:ascii="Times New Roman" w:eastAsia="Times New Roman" w:hAnsi="Times New Roman"/>
                <w:color w:val="auto"/>
              </w:rPr>
              <w:t>национальных,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глобальных</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проблемы.</w:t>
            </w:r>
          </w:p>
          <w:p w:rsidR="000D49C5" w:rsidRPr="00350182" w:rsidRDefault="000D49C5" w:rsidP="004D0219">
            <w:pPr>
              <w:tabs>
                <w:tab w:val="left" w:pos="426"/>
                <w:tab w:val="left" w:pos="2107"/>
                <w:tab w:val="left" w:pos="3966"/>
                <w:tab w:val="left" w:pos="5353"/>
              </w:tabs>
              <w:jc w:val="both"/>
              <w:rPr>
                <w:rFonts w:ascii="Times New Roman" w:eastAsia="Times New Roman" w:hAnsi="Times New Roman"/>
                <w:color w:val="auto"/>
              </w:rPr>
            </w:pPr>
            <w:r w:rsidRPr="00350182">
              <w:rPr>
                <w:rFonts w:ascii="Times New Roman" w:eastAsia="Times New Roman" w:hAnsi="Times New Roman"/>
                <w:color w:val="auto"/>
              </w:rPr>
              <w:t>Предложить пути и способы решения обозначенных проблем.</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Спрогнозировать</w:t>
            </w:r>
            <w:r w:rsidRPr="00350182">
              <w:rPr>
                <w:rFonts w:ascii="Times New Roman" w:eastAsia="Times New Roman" w:hAnsi="Times New Roman"/>
                <w:color w:val="auto"/>
              </w:rPr>
              <w:tab/>
              <w:t>(предположить)</w:t>
            </w:r>
            <w:r w:rsidRPr="00350182">
              <w:rPr>
                <w:rFonts w:ascii="Times New Roman" w:eastAsia="Times New Roman" w:hAnsi="Times New Roman"/>
                <w:color w:val="auto"/>
              </w:rPr>
              <w:tab/>
              <w:t>возможные</w:t>
            </w:r>
            <w:r w:rsidRPr="00350182">
              <w:rPr>
                <w:rFonts w:ascii="Times New Roman" w:eastAsia="Times New Roman" w:hAnsi="Times New Roman"/>
                <w:color w:val="auto"/>
              </w:rPr>
              <w:tab/>
            </w:r>
            <w:r w:rsidRPr="00350182">
              <w:rPr>
                <w:rFonts w:ascii="Times New Roman" w:eastAsia="Times New Roman" w:hAnsi="Times New Roman"/>
                <w:color w:val="auto"/>
                <w:spacing w:val="-1"/>
              </w:rPr>
              <w:t>последствия</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предложенных</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действий.</w:t>
            </w:r>
          </w:p>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Оценить</w:t>
            </w:r>
            <w:r w:rsidRPr="00350182">
              <w:rPr>
                <w:rFonts w:ascii="Times New Roman" w:eastAsia="Times New Roman" w:hAnsi="Times New Roman"/>
                <w:color w:val="auto"/>
                <w:spacing w:val="18"/>
              </w:rPr>
              <w:t xml:space="preserve"> </w:t>
            </w:r>
            <w:r w:rsidRPr="00350182">
              <w:rPr>
                <w:rFonts w:ascii="Times New Roman" w:eastAsia="Times New Roman" w:hAnsi="Times New Roman"/>
                <w:color w:val="auto"/>
              </w:rPr>
              <w:t>предложенные</w:t>
            </w:r>
            <w:r w:rsidRPr="00350182">
              <w:rPr>
                <w:rFonts w:ascii="Times New Roman" w:eastAsia="Times New Roman" w:hAnsi="Times New Roman"/>
                <w:color w:val="auto"/>
                <w:spacing w:val="17"/>
              </w:rPr>
              <w:t xml:space="preserve"> </w:t>
            </w:r>
            <w:r w:rsidRPr="00350182">
              <w:rPr>
                <w:rFonts w:ascii="Times New Roman" w:eastAsia="Times New Roman" w:hAnsi="Times New Roman"/>
                <w:color w:val="auto"/>
              </w:rPr>
              <w:t>пути</w:t>
            </w:r>
            <w:r w:rsidRPr="00350182">
              <w:rPr>
                <w:rFonts w:ascii="Times New Roman" w:eastAsia="Times New Roman" w:hAnsi="Times New Roman"/>
                <w:color w:val="auto"/>
                <w:spacing w:val="18"/>
              </w:rPr>
              <w:t xml:space="preserve"> </w:t>
            </w:r>
            <w:r w:rsidRPr="00350182">
              <w:rPr>
                <w:rFonts w:ascii="Times New Roman" w:eastAsia="Times New Roman" w:hAnsi="Times New Roman"/>
                <w:color w:val="auto"/>
              </w:rPr>
              <w:t>и</w:t>
            </w:r>
            <w:r w:rsidRPr="00350182">
              <w:rPr>
                <w:rFonts w:ascii="Times New Roman" w:eastAsia="Times New Roman" w:hAnsi="Times New Roman"/>
                <w:color w:val="auto"/>
                <w:spacing w:val="18"/>
              </w:rPr>
              <w:t xml:space="preserve"> </w:t>
            </w:r>
            <w:r w:rsidRPr="00350182">
              <w:rPr>
                <w:rFonts w:ascii="Times New Roman" w:eastAsia="Times New Roman" w:hAnsi="Times New Roman"/>
                <w:color w:val="auto"/>
              </w:rPr>
              <w:t>способы</w:t>
            </w:r>
            <w:r w:rsidRPr="00350182">
              <w:rPr>
                <w:rFonts w:ascii="Times New Roman" w:eastAsia="Times New Roman" w:hAnsi="Times New Roman"/>
                <w:color w:val="auto"/>
                <w:spacing w:val="17"/>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7"/>
              </w:rPr>
              <w:t xml:space="preserve"> </w:t>
            </w:r>
            <w:r w:rsidRPr="00350182">
              <w:rPr>
                <w:rFonts w:ascii="Times New Roman" w:eastAsia="Times New Roman" w:hAnsi="Times New Roman"/>
                <w:color w:val="auto"/>
              </w:rPr>
              <w:t>проблем,</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выбрать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и обосновать</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наиболее</w:t>
            </w:r>
            <w:r w:rsidRPr="00350182">
              <w:rPr>
                <w:rFonts w:ascii="Times New Roman" w:eastAsia="Times New Roman" w:hAnsi="Times New Roman"/>
                <w:color w:val="auto"/>
                <w:spacing w:val="-2"/>
              </w:rPr>
              <w:t xml:space="preserve"> </w:t>
            </w:r>
            <w:r w:rsidRPr="00350182">
              <w:rPr>
                <w:rFonts w:ascii="Times New Roman" w:eastAsia="Times New Roman" w:hAnsi="Times New Roman"/>
                <w:color w:val="auto"/>
              </w:rPr>
              <w:t>эффективные.</w:t>
            </w:r>
          </w:p>
          <w:p w:rsidR="000D49C5" w:rsidRPr="00350182" w:rsidRDefault="000D49C5" w:rsidP="004D0219">
            <w:pPr>
              <w:tabs>
                <w:tab w:val="left" w:pos="426"/>
                <w:tab w:val="left" w:pos="1145"/>
                <w:tab w:val="left" w:pos="2438"/>
                <w:tab w:val="left" w:pos="3954"/>
                <w:tab w:val="left" w:pos="6050"/>
              </w:tabs>
              <w:jc w:val="both"/>
              <w:rPr>
                <w:rFonts w:ascii="Times New Roman" w:eastAsia="Times New Roman" w:hAnsi="Times New Roman"/>
                <w:color w:val="auto"/>
              </w:rPr>
            </w:pPr>
            <w:r w:rsidRPr="00350182">
              <w:rPr>
                <w:rFonts w:ascii="Times New Roman" w:eastAsia="Times New Roman" w:hAnsi="Times New Roman"/>
                <w:color w:val="auto"/>
              </w:rPr>
              <w:t>Создать</w:t>
            </w:r>
            <w:r w:rsidRPr="00350182">
              <w:rPr>
                <w:rFonts w:ascii="Times New Roman" w:eastAsia="Times New Roman" w:hAnsi="Times New Roman"/>
                <w:color w:val="auto"/>
              </w:rPr>
              <w:tab/>
              <w:t>дорожную</w:t>
            </w:r>
            <w:r w:rsidRPr="00350182">
              <w:rPr>
                <w:rFonts w:ascii="Times New Roman" w:eastAsia="Times New Roman" w:hAnsi="Times New Roman"/>
                <w:color w:val="auto"/>
              </w:rPr>
              <w:tab/>
              <w:t>(модельную,</w:t>
            </w:r>
            <w:r w:rsidRPr="00350182">
              <w:rPr>
                <w:rFonts w:ascii="Times New Roman" w:eastAsia="Times New Roman" w:hAnsi="Times New Roman"/>
                <w:color w:val="auto"/>
              </w:rPr>
              <w:tab/>
              <w:t>технологическую)</w:t>
            </w:r>
            <w:r w:rsidRPr="00350182">
              <w:rPr>
                <w:rFonts w:ascii="Times New Roman" w:eastAsia="Times New Roman" w:hAnsi="Times New Roman"/>
                <w:color w:val="auto"/>
              </w:rPr>
              <w:tab/>
              <w:t>карту</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решения</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проблемы.</w:t>
            </w:r>
          </w:p>
        </w:tc>
        <w:tc>
          <w:tcPr>
            <w:tcW w:w="3904" w:type="dxa"/>
          </w:tcPr>
          <w:p w:rsidR="000D49C5" w:rsidRPr="00350182" w:rsidRDefault="000D49C5" w:rsidP="004D0219">
            <w:pPr>
              <w:tabs>
                <w:tab w:val="left" w:pos="426"/>
              </w:tabs>
              <w:jc w:val="both"/>
              <w:rPr>
                <w:rFonts w:ascii="Times New Roman" w:eastAsia="Times New Roman" w:hAnsi="Times New Roman"/>
                <w:color w:val="auto"/>
              </w:rPr>
            </w:pPr>
            <w:r w:rsidRPr="00350182">
              <w:rPr>
                <w:rFonts w:ascii="Times New Roman" w:eastAsia="Times New Roman" w:hAnsi="Times New Roman"/>
                <w:color w:val="auto"/>
              </w:rPr>
              <w:t>Тексты, задачи, ситуации</w:t>
            </w:r>
            <w:r w:rsidRPr="00350182">
              <w:rPr>
                <w:rFonts w:ascii="Times New Roman" w:eastAsia="Times New Roman" w:hAnsi="Times New Roman"/>
                <w:color w:val="auto"/>
                <w:spacing w:val="1"/>
              </w:rPr>
              <w:t xml:space="preserve"> </w:t>
            </w:r>
            <w:r w:rsidRPr="00350182">
              <w:rPr>
                <w:rFonts w:ascii="Times New Roman" w:eastAsia="Times New Roman" w:hAnsi="Times New Roman"/>
                <w:i/>
                <w:color w:val="auto"/>
              </w:rPr>
              <w:t xml:space="preserve">Карты: </w:t>
            </w:r>
            <w:r w:rsidRPr="00350182">
              <w:rPr>
                <w:rFonts w:ascii="Times New Roman" w:eastAsia="Times New Roman" w:hAnsi="Times New Roman"/>
                <w:color w:val="auto"/>
              </w:rPr>
              <w:t>модельные,</w:t>
            </w:r>
            <w:r w:rsidRPr="00350182">
              <w:rPr>
                <w:rFonts w:ascii="Times New Roman" w:eastAsia="Times New Roman" w:hAnsi="Times New Roman"/>
                <w:color w:val="auto"/>
                <w:spacing w:val="1"/>
              </w:rPr>
              <w:t xml:space="preserve"> </w:t>
            </w:r>
            <w:r w:rsidRPr="00350182">
              <w:rPr>
                <w:rFonts w:ascii="Times New Roman" w:eastAsia="Times New Roman" w:hAnsi="Times New Roman"/>
                <w:color w:val="auto"/>
              </w:rPr>
              <w:t>технологические,</w:t>
            </w:r>
            <w:r w:rsidRPr="00350182">
              <w:rPr>
                <w:rFonts w:ascii="Times New Roman" w:eastAsia="Times New Roman" w:hAnsi="Times New Roman"/>
                <w:color w:val="auto"/>
                <w:spacing w:val="-10"/>
              </w:rPr>
              <w:t xml:space="preserve"> </w:t>
            </w:r>
            <w:r w:rsidRPr="00350182">
              <w:rPr>
                <w:rFonts w:ascii="Times New Roman" w:eastAsia="Times New Roman" w:hAnsi="Times New Roman"/>
                <w:color w:val="auto"/>
              </w:rPr>
              <w:t>ментальные,</w:t>
            </w:r>
            <w:r w:rsidRPr="00350182">
              <w:rPr>
                <w:rFonts w:ascii="Times New Roman" w:eastAsia="Times New Roman" w:hAnsi="Times New Roman"/>
                <w:color w:val="auto"/>
                <w:spacing w:val="-57"/>
              </w:rPr>
              <w:t xml:space="preserve"> </w:t>
            </w:r>
            <w:r w:rsidRPr="00350182">
              <w:rPr>
                <w:rFonts w:ascii="Times New Roman" w:eastAsia="Times New Roman" w:hAnsi="Times New Roman"/>
                <w:color w:val="auto"/>
              </w:rPr>
              <w:t>дорожные</w:t>
            </w:r>
          </w:p>
        </w:tc>
      </w:tr>
    </w:tbl>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0D49C5" w:rsidRPr="00350182" w:rsidRDefault="000D49C5" w:rsidP="004D0219">
      <w:pPr>
        <w:tabs>
          <w:tab w:val="left" w:pos="426"/>
        </w:tabs>
        <w:autoSpaceDE w:val="0"/>
        <w:autoSpaceDN w:val="0"/>
        <w:jc w:val="both"/>
        <w:rPr>
          <w:rFonts w:ascii="Times New Roman" w:eastAsia="Times New Roman" w:hAnsi="Times New Roman" w:cs="Times New Roman"/>
          <w:b/>
          <w:color w:val="auto"/>
          <w:lang w:eastAsia="en-US" w:bidi="ar-SA"/>
        </w:rPr>
      </w:pPr>
    </w:p>
    <w:p w:rsidR="001C3674" w:rsidRPr="00350182" w:rsidRDefault="001C3674" w:rsidP="004D0219">
      <w:pPr>
        <w:tabs>
          <w:tab w:val="left" w:pos="426"/>
        </w:tabs>
        <w:autoSpaceDE w:val="0"/>
        <w:autoSpaceDN w:val="0"/>
        <w:jc w:val="both"/>
        <w:rPr>
          <w:rFonts w:ascii="Times New Roman" w:eastAsia="Times New Roman" w:hAnsi="Times New Roman" w:cs="Times New Roman"/>
          <w:color w:val="auto"/>
          <w:lang w:eastAsia="en-US" w:bidi="ar-SA"/>
        </w:rPr>
        <w:sectPr w:rsidR="001C3674" w:rsidRPr="00350182" w:rsidSect="004D0219">
          <w:pgSz w:w="16840" w:h="11910" w:orient="landscape"/>
          <w:pgMar w:top="720" w:right="720" w:bottom="720" w:left="720" w:header="0" w:footer="923" w:gutter="0"/>
          <w:cols w:space="720"/>
        </w:sectPr>
      </w:pPr>
    </w:p>
    <w:p w:rsidR="000D49C5" w:rsidRPr="00AE7BA2" w:rsidRDefault="000D49C5" w:rsidP="004D0219">
      <w:pPr>
        <w:tabs>
          <w:tab w:val="left" w:pos="426"/>
        </w:tabs>
        <w:ind w:left="284"/>
        <w:rPr>
          <w:rFonts w:ascii="Times New Roman" w:hAnsi="Times New Roman" w:cs="Times New Roman"/>
          <w:iCs/>
          <w:color w:val="222222"/>
          <w:u w:val="thick"/>
          <w:shd w:val="clear" w:color="auto" w:fill="FFFFCC"/>
        </w:rPr>
      </w:pPr>
      <w:r w:rsidRPr="00AE7BA2">
        <w:rPr>
          <w:rFonts w:ascii="Times New Roman" w:eastAsia="Arial" w:hAnsi="Times New Roman" w:cs="Times New Roman"/>
          <w:b/>
          <w:bCs/>
          <w:u w:val="thick"/>
        </w:rPr>
        <w:t>2.1.2</w:t>
      </w:r>
      <w:r w:rsidR="00AE7BA2">
        <w:rPr>
          <w:rFonts w:ascii="Times New Roman" w:eastAsia="Arial" w:hAnsi="Times New Roman" w:cs="Times New Roman"/>
          <w:b/>
          <w:bCs/>
          <w:u w:val="thick"/>
        </w:rPr>
        <w:t>1</w:t>
      </w:r>
      <w:r w:rsidRPr="00AE7BA2">
        <w:rPr>
          <w:rFonts w:ascii="Times New Roman" w:eastAsia="Arial" w:hAnsi="Times New Roman" w:cs="Times New Roman"/>
          <w:b/>
          <w:bCs/>
          <w:u w:val="thick"/>
        </w:rPr>
        <w:t>. ОСНОВЫ ПРОГРАММИРОВАНИЯ</w:t>
      </w:r>
    </w:p>
    <w:p w:rsidR="00470488" w:rsidRPr="00350182" w:rsidRDefault="00470488" w:rsidP="004D0219">
      <w:pPr>
        <w:keepNext/>
        <w:keepLines/>
        <w:pBdr>
          <w:bottom w:val="single" w:sz="4" w:space="0" w:color="auto"/>
        </w:pBdr>
        <w:tabs>
          <w:tab w:val="left" w:pos="426"/>
        </w:tabs>
        <w:spacing w:after="160"/>
        <w:outlineLvl w:val="2"/>
        <w:rPr>
          <w:rFonts w:ascii="Times New Roman" w:eastAsia="Arial" w:hAnsi="Times New Roman" w:cs="Times New Roman"/>
          <w:b/>
          <w:bCs/>
        </w:rPr>
      </w:pPr>
      <w:r w:rsidRPr="00350182">
        <w:rPr>
          <w:rFonts w:ascii="Times New Roman" w:eastAsia="Arial" w:hAnsi="Times New Roman" w:cs="Times New Roman"/>
          <w:b/>
          <w:bCs/>
        </w:rPr>
        <w:t>ПОЯСНИТЕЛЬНАЯ ЗАПИСКА</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рабочая программа курса внеурочной деятельности «Основы программирования» (далее — курс) для 5—6 классов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с учётом Примерной программы воспитания (протокол Федерального учебно-методического объединения по общему образованию № 3/22 от 23.06.2022) и Примерной основной образовательной программы основного общего образования (протокол Федерального учебно-методического объединения по общему образованию № 1/22 от 18.03.2022).</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рабочая программа курса даёт представление о цели, задачах, общей стратегии обучения, воспитания и раз</w:t>
      </w:r>
      <w:r w:rsidRPr="00350182">
        <w:rPr>
          <w:rFonts w:ascii="Times New Roman" w:eastAsia="Times New Roman" w:hAnsi="Times New Roman" w:cs="Times New Roman"/>
        </w:rPr>
        <w:softHyphen/>
        <w:t>вития обучающихся средствами курса внеурочной деятельно</w:t>
      </w:r>
      <w:r w:rsidRPr="00350182">
        <w:rPr>
          <w:rFonts w:ascii="Times New Roman" w:eastAsia="Times New Roman" w:hAnsi="Times New Roman" w:cs="Times New Roman"/>
        </w:rPr>
        <w:softHyphen/>
        <w:t>сти по информатике, устанавливает содержание курса, преду</w:t>
      </w:r>
      <w:r w:rsidRPr="00350182">
        <w:rPr>
          <w:rFonts w:ascii="Times New Roman" w:eastAsia="Times New Roman" w:hAnsi="Times New Roman" w:cs="Times New Roman"/>
        </w:rPr>
        <w:softHyphen/>
        <w:t>сматривает его структурирование по разделам и темам; пред</w:t>
      </w:r>
      <w:r w:rsidRPr="00350182">
        <w:rPr>
          <w:rFonts w:ascii="Times New Roman" w:eastAsia="Times New Roman" w:hAnsi="Times New Roman" w:cs="Times New Roman"/>
        </w:rPr>
        <w:softHyphen/>
        <w:t>лагает распределение учебных часов по разделам и темам и последовательность их изучения с учётом межпредметных и внутрипредметных связей, логики учебного процесса и воз</w:t>
      </w:r>
      <w:r w:rsidRPr="00350182">
        <w:rPr>
          <w:rFonts w:ascii="Times New Roman" w:eastAsia="Times New Roman" w:hAnsi="Times New Roman" w:cs="Times New Roman"/>
        </w:rPr>
        <w:softHyphen/>
        <w:t>растных особенностей обучающихся, включает описание форм организации занятий и учебно-методического обеспечения образовательного процесса.</w:t>
      </w:r>
    </w:p>
    <w:p w:rsidR="00470488" w:rsidRPr="00350182" w:rsidRDefault="00470488" w:rsidP="004D0219">
      <w:pPr>
        <w:tabs>
          <w:tab w:val="left" w:pos="426"/>
        </w:tabs>
        <w:spacing w:after="120"/>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рабочая программа курса определяет количе</w:t>
      </w:r>
      <w:r w:rsidRPr="00350182">
        <w:rPr>
          <w:rFonts w:ascii="Times New Roman" w:eastAsia="Times New Roman" w:hAnsi="Times New Roman" w:cs="Times New Roman"/>
        </w:rPr>
        <w:softHyphen/>
        <w:t>ственные и качественные характеристики учебного материала для каждого года изучения, в том числе планируемые результаты освоения обучающимися программы курса внеурочной деятельности на уровне основного общего образования и систему оценки достижения планируемых результатов. Программа служит основой для составления учителем поурочного тематического планирования курса.</w:t>
      </w:r>
    </w:p>
    <w:p w:rsidR="00470488" w:rsidRPr="00350182" w:rsidRDefault="00470488" w:rsidP="004D0219">
      <w:pPr>
        <w:keepNext/>
        <w:keepLines/>
        <w:tabs>
          <w:tab w:val="left" w:pos="426"/>
        </w:tabs>
        <w:spacing w:line="319" w:lineRule="auto"/>
        <w:outlineLvl w:val="2"/>
        <w:rPr>
          <w:rFonts w:ascii="Times New Roman" w:eastAsia="Arial" w:hAnsi="Times New Roman" w:cs="Times New Roman"/>
          <w:b/>
          <w:bCs/>
        </w:rPr>
      </w:pPr>
      <w:r w:rsidRPr="00350182">
        <w:rPr>
          <w:rFonts w:ascii="Times New Roman" w:eastAsia="Arial" w:hAnsi="Times New Roman" w:cs="Times New Roman"/>
          <w:b/>
          <w:bCs/>
        </w:rPr>
        <w:t>ОБЩАЯ ХАРАКТЕРИСТИКА КУРСА ВНЕУРОЧНОЙ ДЕЯТЕЛЬНОСТИ «ОСНОВЫ ПРОГРАММИРОВАНИЯ»</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Курс внеурочной деятельности «Основы программирования» отражает:</w:t>
      </w:r>
    </w:p>
    <w:p w:rsidR="00470488" w:rsidRPr="00350182" w:rsidRDefault="00591C75" w:rsidP="004D0219">
      <w:pPr>
        <w:tabs>
          <w:tab w:val="left" w:pos="426"/>
        </w:tabs>
        <w:spacing w:line="26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сущность информатики как научной дисциплины, изучаю</w:t>
      </w:r>
      <w:r w:rsidR="00470488" w:rsidRPr="00350182">
        <w:rPr>
          <w:rFonts w:ascii="Times New Roman" w:eastAsia="Times New Roman" w:hAnsi="Times New Roman" w:cs="Times New Roman"/>
        </w:rPr>
        <w:softHyphen/>
        <w:t>щей закономерности протекания и возможности автоматизации информационных процессов в различных системах;</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основные области применения информатики, прежде всего информационные технологии, управление и социальную сферу;</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междисциплинарный характер информатики и информаци</w:t>
      </w:r>
      <w:r w:rsidR="00470488" w:rsidRPr="00350182">
        <w:rPr>
          <w:rFonts w:ascii="Times New Roman" w:eastAsia="Times New Roman" w:hAnsi="Times New Roman" w:cs="Times New Roman"/>
        </w:rPr>
        <w:softHyphen/>
        <w:t>онной деятельности.</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Информатика характеризуется всё возрастающим числом междисциплинарных связей, причём как на уровне понятий</w:t>
      </w:r>
      <w:r w:rsidRPr="00350182">
        <w:rPr>
          <w:rFonts w:ascii="Times New Roman" w:eastAsia="Times New Roman" w:hAnsi="Times New Roman" w:cs="Times New Roman"/>
        </w:rPr>
        <w:softHyphen/>
        <w:t>ного аппарата, так и на уровне инструментария. Современная школьная информатика оказывает существенное влияние на формирование мировоззрения школьника, его жизненную по</w:t>
      </w:r>
      <w:r w:rsidRPr="00350182">
        <w:rPr>
          <w:rFonts w:ascii="Times New Roman" w:eastAsia="Times New Roman" w:hAnsi="Times New Roman" w:cs="Times New Roman"/>
        </w:rPr>
        <w:softHyphen/>
        <w:t>зицию, закладывает основы понимания принципов функцио</w:t>
      </w:r>
      <w:r w:rsidRPr="00350182">
        <w:rPr>
          <w:rFonts w:ascii="Times New Roman" w:eastAsia="Times New Roman" w:hAnsi="Times New Roman" w:cs="Times New Roman"/>
        </w:rPr>
        <w:softHyphen/>
        <w:t>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Курс внеурочной деятельности отражает и расширяет содержание четырёх тематических разделов информатики на уровне основного общего образования:</w:t>
      </w:r>
    </w:p>
    <w:p w:rsidR="00470488" w:rsidRPr="00350182" w:rsidRDefault="00470488" w:rsidP="00490A55">
      <w:pPr>
        <w:numPr>
          <w:ilvl w:val="0"/>
          <w:numId w:val="435"/>
        </w:numPr>
        <w:tabs>
          <w:tab w:val="left" w:pos="426"/>
          <w:tab w:val="left" w:pos="572"/>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rPr>
        <w:t>цифровая грамотность;</w:t>
      </w:r>
    </w:p>
    <w:p w:rsidR="00470488" w:rsidRPr="00350182" w:rsidRDefault="00470488" w:rsidP="00490A55">
      <w:pPr>
        <w:numPr>
          <w:ilvl w:val="0"/>
          <w:numId w:val="435"/>
        </w:numPr>
        <w:tabs>
          <w:tab w:val="left" w:pos="426"/>
          <w:tab w:val="left" w:pos="572"/>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rPr>
        <w:t>теоретические основы информатики;</w:t>
      </w:r>
    </w:p>
    <w:p w:rsidR="00470488" w:rsidRPr="00350182" w:rsidRDefault="00470488" w:rsidP="00490A55">
      <w:pPr>
        <w:numPr>
          <w:ilvl w:val="0"/>
          <w:numId w:val="435"/>
        </w:numPr>
        <w:tabs>
          <w:tab w:val="left" w:pos="426"/>
          <w:tab w:val="left" w:pos="572"/>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rPr>
        <w:t>алгоритмы и программирование;</w:t>
      </w:r>
    </w:p>
    <w:p w:rsidR="00470488" w:rsidRPr="00350182" w:rsidRDefault="00470488" w:rsidP="00490A55">
      <w:pPr>
        <w:numPr>
          <w:ilvl w:val="0"/>
          <w:numId w:val="435"/>
        </w:numPr>
        <w:tabs>
          <w:tab w:val="left" w:pos="426"/>
          <w:tab w:val="left" w:pos="572"/>
        </w:tabs>
        <w:spacing w:after="320" w:line="259" w:lineRule="auto"/>
        <w:jc w:val="both"/>
        <w:rPr>
          <w:rFonts w:ascii="Times New Roman" w:eastAsia="Times New Roman" w:hAnsi="Times New Roman" w:cs="Times New Roman"/>
        </w:rPr>
      </w:pPr>
      <w:r w:rsidRPr="00350182">
        <w:rPr>
          <w:rFonts w:ascii="Times New Roman" w:eastAsia="Times New Roman" w:hAnsi="Times New Roman" w:cs="Times New Roman"/>
        </w:rPr>
        <w:t>информационные технологии.</w:t>
      </w:r>
    </w:p>
    <w:p w:rsidR="00470488" w:rsidRPr="00350182" w:rsidRDefault="00470488" w:rsidP="004D0219">
      <w:pPr>
        <w:tabs>
          <w:tab w:val="left" w:pos="426"/>
        </w:tabs>
        <w:spacing w:line="305" w:lineRule="auto"/>
        <w:jc w:val="both"/>
        <w:rPr>
          <w:rFonts w:ascii="Times New Roman" w:eastAsia="Times New Roman" w:hAnsi="Times New Roman" w:cs="Times New Roman"/>
        </w:rPr>
      </w:pPr>
      <w:r w:rsidRPr="00350182">
        <w:rPr>
          <w:rFonts w:ascii="Times New Roman" w:eastAsia="Arial" w:hAnsi="Times New Roman" w:cs="Times New Roman"/>
          <w:b/>
          <w:bCs/>
        </w:rPr>
        <w:t>ЦЕЛИ КУРСА ВНЕУРОЧНОЙ ДЕЯТЕЛЬНОСТИ</w:t>
      </w:r>
    </w:p>
    <w:p w:rsidR="00470488" w:rsidRPr="00350182" w:rsidRDefault="00470488" w:rsidP="004D0219">
      <w:pPr>
        <w:keepNext/>
        <w:keepLines/>
        <w:tabs>
          <w:tab w:val="left" w:pos="426"/>
        </w:tabs>
        <w:spacing w:after="140" w:line="305"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«ОСНОВЫ ПРОГРАММИРОВАНИЯ»</w:t>
      </w:r>
    </w:p>
    <w:p w:rsidR="00470488" w:rsidRPr="00350182" w:rsidRDefault="00470488" w:rsidP="004D0219">
      <w:pPr>
        <w:tabs>
          <w:tab w:val="left" w:pos="426"/>
        </w:tabs>
        <w:spacing w:line="257"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Целями изучения курса внеурочной деятельности «Основы программирования» являются:</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развитие алгоритмического и критического мышления, что предполагает способность обучающегося разбивать сложные задачи на более простые подзадачи;</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цифровых навыков, в том числе ключевых компетенций цифровой экономики, таких как базовое про</w:t>
      </w:r>
      <w:r w:rsidR="00470488" w:rsidRPr="00350182">
        <w:rPr>
          <w:rFonts w:ascii="Times New Roman" w:eastAsia="Times New Roman" w:hAnsi="Times New Roman" w:cs="Times New Roman"/>
        </w:rPr>
        <w:softHyphen/>
        <w:t>граммирование, 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470488" w:rsidRPr="00350182" w:rsidRDefault="00591C75" w:rsidP="004D0219">
      <w:pPr>
        <w:tabs>
          <w:tab w:val="left" w:pos="426"/>
        </w:tabs>
        <w:spacing w:line="26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необходимых для успешной жизни в меняю</w:t>
      </w:r>
      <w:r w:rsidR="00470488" w:rsidRPr="00350182">
        <w:rPr>
          <w:rFonts w:ascii="Times New Roman" w:eastAsia="Times New Roman" w:hAnsi="Times New Roman" w:cs="Times New Roman"/>
        </w:rPr>
        <w:softHyphen/>
        <w:t>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w:t>
      </w:r>
      <w:r w:rsidR="00470488" w:rsidRPr="00350182">
        <w:rPr>
          <w:rFonts w:ascii="Times New Roman" w:eastAsia="Times New Roman" w:hAnsi="Times New Roman" w:cs="Times New Roman"/>
        </w:rPr>
        <w:softHyphen/>
        <w:t>лять и оценивать её результаты;</w:t>
      </w:r>
    </w:p>
    <w:p w:rsidR="00470488" w:rsidRPr="00350182" w:rsidRDefault="00591C75" w:rsidP="004D0219">
      <w:pPr>
        <w:tabs>
          <w:tab w:val="left" w:pos="426"/>
        </w:tabs>
        <w:spacing w:line="26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и развитие компетенций обучающихся в об</w:t>
      </w:r>
      <w:r w:rsidR="00470488" w:rsidRPr="00350182">
        <w:rPr>
          <w:rFonts w:ascii="Times New Roman" w:eastAsia="Times New Roman" w:hAnsi="Times New Roman" w:cs="Times New Roman"/>
        </w:rPr>
        <w:softHyphen/>
        <w:t>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Основные задачи курса внеурочной деятельности «Основы программирования» — сформировать у обучающихся:</w:t>
      </w:r>
    </w:p>
    <w:p w:rsidR="00470488" w:rsidRPr="00350182" w:rsidRDefault="00591C75" w:rsidP="004D0219">
      <w:pPr>
        <w:tabs>
          <w:tab w:val="left" w:pos="426"/>
        </w:tabs>
        <w:spacing w:line="26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понимание принципов устройства и функционирования объ</w:t>
      </w:r>
      <w:r w:rsidR="00470488" w:rsidRPr="00350182">
        <w:rPr>
          <w:rFonts w:ascii="Times New Roman" w:eastAsia="Times New Roman" w:hAnsi="Times New Roman" w:cs="Times New Roman"/>
        </w:rPr>
        <w:softHyphen/>
        <w:t>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70488" w:rsidRPr="00350182" w:rsidRDefault="00591C75" w:rsidP="004D0219">
      <w:pPr>
        <w:tabs>
          <w:tab w:val="left" w:pos="426"/>
        </w:tabs>
        <w:spacing w:line="305"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владение основами информационной безопасности;</w:t>
      </w:r>
    </w:p>
    <w:p w:rsidR="00470488" w:rsidRPr="00350182" w:rsidRDefault="00591C75" w:rsidP="004D0219">
      <w:pPr>
        <w:tabs>
          <w:tab w:val="left" w:pos="426"/>
        </w:tabs>
        <w:spacing w:line="271"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знания, умения и навыки грамотной постановки задач, воз</w:t>
      </w:r>
      <w:r w:rsidR="00470488" w:rsidRPr="00350182">
        <w:rPr>
          <w:rFonts w:ascii="Times New Roman" w:eastAsia="Times New Roman" w:hAnsi="Times New Roman" w:cs="Times New Roman"/>
        </w:rPr>
        <w:softHyphen/>
        <w:t>никающих в практической деятельности, их решение с по</w:t>
      </w:r>
      <w:r w:rsidR="00470488" w:rsidRPr="00350182">
        <w:rPr>
          <w:rFonts w:ascii="Times New Roman" w:eastAsia="Times New Roman" w:hAnsi="Times New Roman" w:cs="Times New Roman"/>
        </w:rPr>
        <w:softHyphen/>
        <w:t>мощью информационных технологий;</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умения и навыки формализованного описания поставленных задач;</w:t>
      </w:r>
    </w:p>
    <w:p w:rsidR="00470488" w:rsidRPr="00350182" w:rsidRDefault="00591C75" w:rsidP="004D0219">
      <w:pPr>
        <w:tabs>
          <w:tab w:val="left" w:pos="426"/>
        </w:tabs>
        <w:spacing w:line="271"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знание основных алгоритмических структур и умение при</w:t>
      </w:r>
      <w:r w:rsidR="00470488" w:rsidRPr="00350182">
        <w:rPr>
          <w:rFonts w:ascii="Times New Roman" w:eastAsia="Times New Roman" w:hAnsi="Times New Roman" w:cs="Times New Roman"/>
        </w:rPr>
        <w:softHyphen/>
        <w:t>менять эти знания для построения алгоритмов решения за</w:t>
      </w:r>
      <w:r w:rsidR="00470488" w:rsidRPr="00350182">
        <w:rPr>
          <w:rFonts w:ascii="Times New Roman" w:eastAsia="Times New Roman" w:hAnsi="Times New Roman" w:cs="Times New Roman"/>
        </w:rPr>
        <w:softHyphen/>
        <w:t>дач по их математическим моделям;</w:t>
      </w:r>
    </w:p>
    <w:p w:rsidR="00470488" w:rsidRPr="00350182" w:rsidRDefault="00591C75" w:rsidP="004D0219">
      <w:pPr>
        <w:tabs>
          <w:tab w:val="left" w:pos="426"/>
        </w:tabs>
        <w:spacing w:line="26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470488" w:rsidRPr="00350182" w:rsidRDefault="00591C75" w:rsidP="004D0219">
      <w:pPr>
        <w:tabs>
          <w:tab w:val="left" w:pos="426"/>
        </w:tabs>
        <w:spacing w:line="26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грамотно интерпретировать результаты решения практических задач с помощью информационных техноло</w:t>
      </w:r>
      <w:r w:rsidR="00470488" w:rsidRPr="00350182">
        <w:rPr>
          <w:rFonts w:ascii="Times New Roman" w:eastAsia="Times New Roman" w:hAnsi="Times New Roman" w:cs="Times New Roman"/>
        </w:rPr>
        <w:softHyphen/>
        <w:t>гий, применять полученные результаты в практической деятельности.</w:t>
      </w:r>
    </w:p>
    <w:p w:rsidR="00470488" w:rsidRPr="00350182" w:rsidRDefault="00470488" w:rsidP="004D0219">
      <w:pPr>
        <w:tabs>
          <w:tab w:val="left" w:pos="426"/>
        </w:tabs>
        <w:spacing w:line="298" w:lineRule="auto"/>
        <w:rPr>
          <w:rFonts w:ascii="Times New Roman" w:eastAsia="Times New Roman" w:hAnsi="Times New Roman" w:cs="Times New Roman"/>
        </w:rPr>
      </w:pPr>
      <w:r w:rsidRPr="00350182">
        <w:rPr>
          <w:rFonts w:ascii="Times New Roman" w:eastAsia="Arial" w:hAnsi="Times New Roman" w:cs="Times New Roman"/>
          <w:b/>
          <w:bCs/>
        </w:rPr>
        <w:t>МЕСТО КУРСА ВНЕУРОЧНОЙ ДЕЯТЕЛЬНОСТИ</w:t>
      </w:r>
    </w:p>
    <w:p w:rsidR="00470488" w:rsidRPr="00350182" w:rsidRDefault="00470488" w:rsidP="004D0219">
      <w:pPr>
        <w:keepNext/>
        <w:keepLines/>
        <w:tabs>
          <w:tab w:val="left" w:pos="426"/>
        </w:tabs>
        <w:spacing w:after="80" w:line="298" w:lineRule="auto"/>
        <w:outlineLvl w:val="2"/>
        <w:rPr>
          <w:rFonts w:ascii="Times New Roman" w:eastAsia="Arial" w:hAnsi="Times New Roman" w:cs="Times New Roman"/>
          <w:b/>
          <w:bCs/>
        </w:rPr>
      </w:pPr>
      <w:r w:rsidRPr="00350182">
        <w:rPr>
          <w:rFonts w:ascii="Times New Roman" w:eastAsia="Arial" w:hAnsi="Times New Roman" w:cs="Times New Roman"/>
          <w:b/>
          <w:bCs/>
        </w:rPr>
        <w:t>«ОСНОВЫ ПРОГРАММИРОВАНИЯ» В УЧЕБНОМ ПЛАНЕ</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курса внеурочной деятельности предназначена для организации внеурочной деятельности за счёт направления «Дополнительное изучение учебных предметов». Программа курса по информатике составлена из расчёта 68 учебных часов — по 1 ч в неделю в 5 и 6 классах (по 34 ч в каждом классе).</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Срок реализации программы — два года.</w:t>
      </w:r>
    </w:p>
    <w:p w:rsidR="00591C75"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В резервные часы входят часы на повторение и на занятия, посвящённые презентации продуктов проектной деятельности</w:t>
      </w:r>
      <w:r w:rsidR="00591C75">
        <w:rPr>
          <w:rFonts w:ascii="Times New Roman" w:eastAsia="Times New Roman" w:hAnsi="Times New Roman" w:cs="Times New Roman"/>
        </w:rPr>
        <w:t>.</w:t>
      </w:r>
    </w:p>
    <w:p w:rsidR="00591C75" w:rsidRDefault="00591C75" w:rsidP="004D0219">
      <w:pPr>
        <w:tabs>
          <w:tab w:val="left" w:pos="426"/>
        </w:tabs>
        <w:spacing w:line="254" w:lineRule="auto"/>
        <w:ind w:firstLine="240"/>
        <w:jc w:val="both"/>
        <w:rPr>
          <w:rFonts w:ascii="Times New Roman" w:eastAsia="Arial" w:hAnsi="Times New Roman" w:cs="Times New Roman"/>
          <w:b/>
          <w:bCs/>
        </w:rPr>
      </w:pPr>
    </w:p>
    <w:p w:rsidR="00470488" w:rsidRPr="00350182" w:rsidRDefault="00470488" w:rsidP="004D0219">
      <w:pPr>
        <w:tabs>
          <w:tab w:val="left" w:pos="426"/>
        </w:tabs>
        <w:spacing w:line="254" w:lineRule="auto"/>
        <w:jc w:val="both"/>
        <w:rPr>
          <w:rFonts w:ascii="Times New Roman" w:eastAsia="Arial" w:hAnsi="Times New Roman" w:cs="Times New Roman"/>
          <w:b/>
          <w:bCs/>
        </w:rPr>
      </w:pPr>
      <w:r w:rsidRPr="00350182">
        <w:rPr>
          <w:rFonts w:ascii="Times New Roman" w:eastAsia="Arial" w:hAnsi="Times New Roman" w:cs="Times New Roman"/>
          <w:b/>
          <w:bCs/>
        </w:rPr>
        <w:t>ПЛАНИРУЕМЫЕ РЕЗУЛЬТАТЫ ОСВОЕНИЯ</w:t>
      </w:r>
    </w:p>
    <w:p w:rsidR="00470488" w:rsidRPr="00350182" w:rsidRDefault="00470488" w:rsidP="004D0219">
      <w:pPr>
        <w:keepNext/>
        <w:keepLines/>
        <w:pBdr>
          <w:bottom w:val="single" w:sz="4" w:space="0" w:color="auto"/>
        </w:pBdr>
        <w:tabs>
          <w:tab w:val="left" w:pos="426"/>
        </w:tabs>
        <w:spacing w:after="460" w:line="271"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КУРСА ВНЕУРОЧНОЙ ДЕЯТЕЛЬНОСТИ «ОСНОВЫ ПРОГРАММИРОВАНИЯ»</w:t>
      </w:r>
    </w:p>
    <w:p w:rsidR="00470488" w:rsidRPr="00350182" w:rsidRDefault="00470488" w:rsidP="004D0219">
      <w:pPr>
        <w:keepNext/>
        <w:keepLines/>
        <w:tabs>
          <w:tab w:val="left" w:pos="426"/>
        </w:tabs>
        <w:spacing w:after="140" w:line="305"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ЛИЧНОСТНЫЕ РЕЗУЛЬТАТЫ</w:t>
      </w:r>
    </w:p>
    <w:p w:rsidR="00470488" w:rsidRPr="00350182" w:rsidRDefault="00470488" w:rsidP="004D0219">
      <w:pPr>
        <w:keepNext/>
        <w:keepLines/>
        <w:tabs>
          <w:tab w:val="left" w:pos="426"/>
        </w:tabs>
        <w:spacing w:after="40" w:line="259"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Патриотическое воспитание:</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ценностное отношение к отечественному культурному, историческому и научному наследию;</w:t>
      </w:r>
    </w:p>
    <w:p w:rsidR="00470488" w:rsidRPr="00350182" w:rsidRDefault="00591C75" w:rsidP="004D0219">
      <w:pPr>
        <w:tabs>
          <w:tab w:val="left" w:pos="426"/>
        </w:tabs>
        <w:spacing w:after="2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понимание значения информатики как науки в жизни совре</w:t>
      </w:r>
      <w:r w:rsidR="00470488" w:rsidRPr="00350182">
        <w:rPr>
          <w:rFonts w:ascii="Times New Roman" w:eastAsia="Times New Roman" w:hAnsi="Times New Roman" w:cs="Times New Roman"/>
        </w:rPr>
        <w:softHyphen/>
        <w:t>менного общества.</w:t>
      </w:r>
    </w:p>
    <w:p w:rsidR="00470488" w:rsidRPr="00350182" w:rsidRDefault="00470488" w:rsidP="004D0219">
      <w:pPr>
        <w:keepNext/>
        <w:keepLines/>
        <w:tabs>
          <w:tab w:val="left" w:pos="426"/>
        </w:tabs>
        <w:spacing w:after="40" w:line="259"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Духовно-нравственное воспитание:</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ориентация на моральные ценности и нормы в ситуациях нравственного выбора;</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70488" w:rsidRPr="00350182" w:rsidRDefault="00591C75" w:rsidP="004D0219">
      <w:pPr>
        <w:tabs>
          <w:tab w:val="left" w:pos="426"/>
        </w:tabs>
        <w:spacing w:after="140"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активное неприятие асоциальных поступков, в том числе в Интернете.</w:t>
      </w:r>
    </w:p>
    <w:p w:rsidR="00470488" w:rsidRPr="00350182" w:rsidRDefault="00470488" w:rsidP="004D0219">
      <w:pPr>
        <w:keepNext/>
        <w:keepLines/>
        <w:tabs>
          <w:tab w:val="left" w:pos="426"/>
        </w:tabs>
        <w:spacing w:after="40" w:line="259"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Гражданское воспитание:</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представление о социальных нормах и правилах межлич</w:t>
      </w:r>
      <w:r w:rsidR="00470488" w:rsidRPr="00350182">
        <w:rPr>
          <w:rFonts w:ascii="Times New Roman" w:eastAsia="Times New Roman" w:hAnsi="Times New Roman" w:cs="Times New Roman"/>
        </w:rPr>
        <w:softHyphen/>
        <w:t>ностных отношений в коллективе, в том числе в социальных сообществах;</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соблюдение правил безопасности, в том числе навыков безопасного поведения в интернет-среде;</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ориентация на совместную деятельность при выполнении учебных и познавательных задач, создании учебных проек</w:t>
      </w:r>
      <w:r w:rsidR="00470488" w:rsidRPr="00350182">
        <w:rPr>
          <w:rFonts w:ascii="Times New Roman" w:eastAsia="Times New Roman" w:hAnsi="Times New Roman" w:cs="Times New Roman"/>
        </w:rPr>
        <w:softHyphen/>
        <w:t>тов;</w:t>
      </w:r>
    </w:p>
    <w:p w:rsidR="00470488" w:rsidRPr="00350182" w:rsidRDefault="00591C75" w:rsidP="004D0219">
      <w:pPr>
        <w:tabs>
          <w:tab w:val="left" w:pos="426"/>
        </w:tabs>
        <w:spacing w:after="14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стремление оценивать своё поведение и поступки своих то</w:t>
      </w:r>
      <w:r w:rsidR="00470488" w:rsidRPr="00350182">
        <w:rPr>
          <w:rFonts w:ascii="Times New Roman" w:eastAsia="Times New Roman" w:hAnsi="Times New Roman" w:cs="Times New Roman"/>
        </w:rPr>
        <w:softHyphen/>
        <w:t>варищей с позиции нравственных и правовых норм, с учётом осознания последствий поступков.</w:t>
      </w:r>
    </w:p>
    <w:p w:rsidR="00470488" w:rsidRPr="00350182" w:rsidRDefault="00470488" w:rsidP="004D0219">
      <w:pPr>
        <w:keepNext/>
        <w:keepLines/>
        <w:tabs>
          <w:tab w:val="left" w:pos="426"/>
        </w:tabs>
        <w:spacing w:after="40" w:line="259"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Ценность научного познания:</w:t>
      </w:r>
    </w:p>
    <w:p w:rsidR="00470488" w:rsidRPr="00350182" w:rsidRDefault="00591C75" w:rsidP="004D0219">
      <w:pPr>
        <w:tabs>
          <w:tab w:val="left" w:pos="426"/>
        </w:tabs>
        <w:spacing w:after="1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представлений об информации, информационных процессах и информационных технологиях, соответствую</w:t>
      </w:r>
      <w:r w:rsidR="00470488" w:rsidRPr="00350182">
        <w:rPr>
          <w:rFonts w:ascii="Times New Roman" w:eastAsia="Times New Roman" w:hAnsi="Times New Roman" w:cs="Times New Roman"/>
        </w:rPr>
        <w:softHyphen/>
        <w:t>щих современному уровню развития науки и общественной практики;</w:t>
      </w:r>
    </w:p>
    <w:p w:rsidR="00470488" w:rsidRPr="00350182" w:rsidRDefault="00591C75" w:rsidP="004D0219">
      <w:pPr>
        <w:tabs>
          <w:tab w:val="left" w:pos="426"/>
        </w:tabs>
        <w:spacing w:line="259"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интерес к обучению и познанию;</w:t>
      </w:r>
    </w:p>
    <w:p w:rsidR="00470488" w:rsidRPr="00350182" w:rsidRDefault="00591C75" w:rsidP="004D0219">
      <w:pPr>
        <w:tabs>
          <w:tab w:val="left" w:pos="426"/>
        </w:tabs>
        <w:spacing w:line="259"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любознательность;</w:t>
      </w:r>
    </w:p>
    <w:p w:rsidR="00470488" w:rsidRPr="00350182" w:rsidRDefault="00591C75" w:rsidP="004D0219">
      <w:pPr>
        <w:tabs>
          <w:tab w:val="left" w:pos="426"/>
        </w:tabs>
        <w:spacing w:line="259"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стремление к самообразованию;</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овладение начальными навыками исследовательской дея</w:t>
      </w:r>
      <w:r w:rsidR="00470488" w:rsidRPr="00350182">
        <w:rPr>
          <w:rFonts w:ascii="Times New Roman" w:eastAsia="Times New Roman" w:hAnsi="Times New Roman" w:cs="Times New Roman"/>
        </w:rPr>
        <w:softHyphen/>
        <w:t>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70488" w:rsidRPr="00350182" w:rsidRDefault="00591C75" w:rsidP="004D0219">
      <w:pPr>
        <w:tabs>
          <w:tab w:val="left" w:pos="426"/>
        </w:tabs>
        <w:spacing w:after="2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70488" w:rsidRPr="00350182" w:rsidRDefault="00470488" w:rsidP="004D0219">
      <w:pPr>
        <w:keepNext/>
        <w:keepLines/>
        <w:tabs>
          <w:tab w:val="left" w:pos="426"/>
        </w:tabs>
        <w:spacing w:after="40" w:line="259" w:lineRule="auto"/>
        <w:outlineLvl w:val="2"/>
        <w:rPr>
          <w:rFonts w:ascii="Times New Roman" w:eastAsia="Arial" w:hAnsi="Times New Roman" w:cs="Times New Roman"/>
          <w:b/>
          <w:bCs/>
        </w:rPr>
      </w:pPr>
      <w:r w:rsidRPr="00350182">
        <w:rPr>
          <w:rFonts w:ascii="Times New Roman" w:eastAsia="Arial" w:hAnsi="Times New Roman" w:cs="Times New Roman"/>
          <w:b/>
          <w:bCs/>
        </w:rPr>
        <w:t>Формирование культуры здоровья:</w:t>
      </w:r>
    </w:p>
    <w:p w:rsidR="00470488" w:rsidRPr="00350182" w:rsidRDefault="00591C75" w:rsidP="004D0219">
      <w:pPr>
        <w:tabs>
          <w:tab w:val="left" w:pos="426"/>
        </w:tabs>
        <w:spacing w:after="200" w:line="262"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установка на здоровый образ жизни, в том числе и за счёт освоения и соблюдения требований безопасной эксплуатации средств ИКТ.</w:t>
      </w:r>
    </w:p>
    <w:p w:rsidR="00470488" w:rsidRPr="00350182" w:rsidRDefault="00470488" w:rsidP="004D0219">
      <w:pPr>
        <w:keepNext/>
        <w:keepLines/>
        <w:tabs>
          <w:tab w:val="left" w:pos="426"/>
        </w:tabs>
        <w:spacing w:after="40" w:line="259" w:lineRule="auto"/>
        <w:outlineLvl w:val="2"/>
        <w:rPr>
          <w:rFonts w:ascii="Times New Roman" w:eastAsia="Arial" w:hAnsi="Times New Roman" w:cs="Times New Roman"/>
          <w:b/>
          <w:bCs/>
        </w:rPr>
      </w:pPr>
      <w:r w:rsidRPr="00350182">
        <w:rPr>
          <w:rFonts w:ascii="Times New Roman" w:eastAsia="Arial" w:hAnsi="Times New Roman" w:cs="Times New Roman"/>
          <w:b/>
          <w:bCs/>
        </w:rPr>
        <w:t>Трудовое воспитание:</w:t>
      </w:r>
    </w:p>
    <w:p w:rsidR="00470488" w:rsidRPr="00350182" w:rsidRDefault="00591C75" w:rsidP="004D0219">
      <w:pPr>
        <w:tabs>
          <w:tab w:val="left" w:pos="426"/>
        </w:tabs>
        <w:spacing w:after="2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интерес к практическому изучению профессий в сферах дея</w:t>
      </w:r>
      <w:r w:rsidR="00470488" w:rsidRPr="00350182">
        <w:rPr>
          <w:rFonts w:ascii="Times New Roman" w:eastAsia="Times New Roman" w:hAnsi="Times New Roman" w:cs="Times New Roman"/>
        </w:rPr>
        <w:softHyphen/>
        <w:t>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70488" w:rsidRPr="00350182" w:rsidRDefault="00470488" w:rsidP="004D0219">
      <w:pPr>
        <w:keepNext/>
        <w:keepLines/>
        <w:tabs>
          <w:tab w:val="left" w:pos="426"/>
        </w:tabs>
        <w:spacing w:after="40" w:line="259"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Экологическое воспитание:</w:t>
      </w:r>
    </w:p>
    <w:p w:rsidR="00470488" w:rsidRPr="00350182" w:rsidRDefault="00591C75" w:rsidP="004D0219">
      <w:pPr>
        <w:tabs>
          <w:tab w:val="left" w:pos="426"/>
        </w:tabs>
        <w:spacing w:after="2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представлений о глобальном характере экологиче</w:t>
      </w:r>
      <w:r w:rsidR="00470488" w:rsidRPr="00350182">
        <w:rPr>
          <w:rFonts w:ascii="Times New Roman" w:eastAsia="Times New Roman" w:hAnsi="Times New Roman" w:cs="Times New Roman"/>
        </w:rPr>
        <w:softHyphen/>
        <w:t>ских проблем и путей их решения, в том числе с учётом возможностей ИКТ.</w:t>
      </w:r>
    </w:p>
    <w:p w:rsidR="00470488" w:rsidRPr="00350182" w:rsidRDefault="00470488" w:rsidP="004D0219">
      <w:pPr>
        <w:keepNext/>
        <w:keepLines/>
        <w:tabs>
          <w:tab w:val="left" w:pos="426"/>
        </w:tabs>
        <w:spacing w:after="40" w:line="271" w:lineRule="auto"/>
        <w:outlineLvl w:val="2"/>
        <w:rPr>
          <w:rFonts w:ascii="Times New Roman" w:eastAsia="Arial" w:hAnsi="Times New Roman" w:cs="Times New Roman"/>
          <w:b/>
          <w:bCs/>
        </w:rPr>
      </w:pPr>
      <w:r w:rsidRPr="00350182">
        <w:rPr>
          <w:rFonts w:ascii="Times New Roman" w:eastAsia="Arial" w:hAnsi="Times New Roman" w:cs="Times New Roman"/>
          <w:b/>
          <w:bCs/>
        </w:rPr>
        <w:t>Адаптация обучающегося к изменяющимся условиям социальной среды:</w:t>
      </w:r>
    </w:p>
    <w:p w:rsidR="00470488" w:rsidRPr="00350182" w:rsidRDefault="00591C75" w:rsidP="004D0219">
      <w:pPr>
        <w:tabs>
          <w:tab w:val="left" w:pos="426"/>
        </w:tabs>
        <w:spacing w:after="12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470488" w:rsidRPr="00350182" w:rsidRDefault="00470488" w:rsidP="004D0219">
      <w:pPr>
        <w:keepNext/>
        <w:keepLines/>
        <w:tabs>
          <w:tab w:val="left" w:pos="426"/>
        </w:tabs>
        <w:spacing w:after="340"/>
        <w:outlineLvl w:val="2"/>
        <w:rPr>
          <w:rFonts w:ascii="Times New Roman" w:eastAsia="Arial" w:hAnsi="Times New Roman" w:cs="Times New Roman"/>
          <w:b/>
          <w:bCs/>
        </w:rPr>
      </w:pPr>
      <w:r w:rsidRPr="00350182">
        <w:rPr>
          <w:rFonts w:ascii="Times New Roman" w:eastAsia="Arial" w:hAnsi="Times New Roman" w:cs="Times New Roman"/>
          <w:b/>
          <w:bCs/>
        </w:rPr>
        <w:t>МЕТАПРЕДМЕТНЫЕ РЕЗУЛЬТАТЫ</w:t>
      </w:r>
    </w:p>
    <w:p w:rsidR="00470488" w:rsidRPr="00350182" w:rsidRDefault="00470488" w:rsidP="004D0219">
      <w:pPr>
        <w:keepNext/>
        <w:keepLines/>
        <w:tabs>
          <w:tab w:val="left" w:pos="426"/>
        </w:tabs>
        <w:spacing w:after="220" w:line="259" w:lineRule="auto"/>
        <w:outlineLvl w:val="2"/>
        <w:rPr>
          <w:rFonts w:ascii="Times New Roman" w:eastAsia="Arial" w:hAnsi="Times New Roman" w:cs="Times New Roman"/>
          <w:b/>
          <w:bCs/>
        </w:rPr>
      </w:pPr>
      <w:r w:rsidRPr="00350182">
        <w:rPr>
          <w:rFonts w:ascii="Times New Roman" w:eastAsia="Arial" w:hAnsi="Times New Roman" w:cs="Times New Roman"/>
          <w:b/>
          <w:bCs/>
        </w:rPr>
        <w:t>Универсальные познавательные действия</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Базовые логические действия</w:t>
      </w:r>
      <w:r w:rsidRPr="00350182">
        <w:rPr>
          <w:rFonts w:ascii="Times New Roman" w:eastAsia="Times New Roman" w:hAnsi="Times New Roman" w:cs="Times New Roman"/>
          <w:b/>
          <w:bCs/>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создавать, применять и преобразовывать знаки и символы, модели и схемы для решения учебных и познава</w:t>
      </w:r>
      <w:r w:rsidR="00470488" w:rsidRPr="00350182">
        <w:rPr>
          <w:rFonts w:ascii="Times New Roman" w:eastAsia="Times New Roman" w:hAnsi="Times New Roman" w:cs="Times New Roman"/>
        </w:rPr>
        <w:softHyphen/>
        <w:t>тельных задач;</w:t>
      </w:r>
    </w:p>
    <w:p w:rsidR="00470488" w:rsidRPr="00350182" w:rsidRDefault="00591C75" w:rsidP="004D0219">
      <w:pPr>
        <w:tabs>
          <w:tab w:val="left" w:pos="426"/>
        </w:tabs>
        <w:spacing w:after="1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Базовые исследовательские действия</w:t>
      </w:r>
      <w:r w:rsidRPr="00350182">
        <w:rPr>
          <w:rFonts w:ascii="Times New Roman" w:eastAsia="Times New Roman" w:hAnsi="Times New Roman" w:cs="Times New Roman"/>
          <w:b/>
          <w:bCs/>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формулировать вопросы, фиксирующие разрыв между ре</w:t>
      </w:r>
      <w:r w:rsidR="00470488" w:rsidRPr="00350182">
        <w:rPr>
          <w:rFonts w:ascii="Times New Roman" w:eastAsia="Times New Roman" w:hAnsi="Times New Roman" w:cs="Times New Roman"/>
        </w:rPr>
        <w:softHyphen/>
        <w:t>альным и желательным состоянием ситуации, объекта, и самостоятельно устанавливать искомое и данное;</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применимость и достоверность информации, по</w:t>
      </w:r>
      <w:r w:rsidR="00470488" w:rsidRPr="00350182">
        <w:rPr>
          <w:rFonts w:ascii="Times New Roman" w:eastAsia="Times New Roman" w:hAnsi="Times New Roman" w:cs="Times New Roman"/>
        </w:rPr>
        <w:softHyphen/>
        <w:t>лученной в ходе исследования;</w:t>
      </w:r>
    </w:p>
    <w:p w:rsidR="00470488" w:rsidRPr="00350182" w:rsidRDefault="00591C75" w:rsidP="004D0219">
      <w:pPr>
        <w:tabs>
          <w:tab w:val="left" w:pos="426"/>
        </w:tabs>
        <w:spacing w:after="4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Работа с информацией</w:t>
      </w:r>
      <w:r w:rsidRPr="00350182">
        <w:rPr>
          <w:rFonts w:ascii="Times New Roman" w:eastAsia="Times New Roman" w:hAnsi="Times New Roman" w:cs="Times New Roman"/>
          <w:b/>
          <w:bCs/>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выявлять дефицит информации, данных, необходимых для решения поставленной задачи;</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анализировать, систематизировать и интерпрети</w:t>
      </w:r>
      <w:r w:rsidR="00470488" w:rsidRPr="00350182">
        <w:rPr>
          <w:rFonts w:ascii="Times New Roman" w:eastAsia="Times New Roman" w:hAnsi="Times New Roman" w:cs="Times New Roman"/>
        </w:rPr>
        <w:softHyphen/>
        <w:t>ровать информацию различных видов и форм представления;</w:t>
      </w:r>
    </w:p>
    <w:p w:rsidR="00470488" w:rsidRPr="00350182" w:rsidRDefault="00591C75" w:rsidP="004D0219">
      <w:pPr>
        <w:tabs>
          <w:tab w:val="left" w:pos="426"/>
        </w:tabs>
        <w:spacing w:after="16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достоверность информации по критериям, предложенным учителем или сформулированным самостоятельно;</w:t>
      </w:r>
    </w:p>
    <w:p w:rsidR="00470488" w:rsidRPr="00350182" w:rsidRDefault="00591C75" w:rsidP="004D0219">
      <w:pPr>
        <w:tabs>
          <w:tab w:val="left" w:pos="426"/>
        </w:tabs>
        <w:spacing w:after="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запоминать и систематизировать информацию.</w:t>
      </w:r>
    </w:p>
    <w:p w:rsidR="00470488" w:rsidRPr="00350182" w:rsidRDefault="00470488" w:rsidP="004D0219">
      <w:pPr>
        <w:keepNext/>
        <w:keepLines/>
        <w:tabs>
          <w:tab w:val="left" w:pos="426"/>
        </w:tabs>
        <w:spacing w:after="100" w:line="254" w:lineRule="auto"/>
        <w:outlineLvl w:val="2"/>
        <w:rPr>
          <w:rFonts w:ascii="Times New Roman" w:eastAsia="Arial" w:hAnsi="Times New Roman" w:cs="Times New Roman"/>
          <w:b/>
          <w:bCs/>
        </w:rPr>
      </w:pPr>
      <w:r w:rsidRPr="00350182">
        <w:rPr>
          <w:rFonts w:ascii="Times New Roman" w:eastAsia="Arial" w:hAnsi="Times New Roman" w:cs="Times New Roman"/>
          <w:b/>
          <w:bCs/>
        </w:rPr>
        <w:t>Универсальные коммуникативные действия</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Общение</w:t>
      </w:r>
      <w:r w:rsidRPr="00350182">
        <w:rPr>
          <w:rFonts w:ascii="Times New Roman" w:eastAsia="Times New Roman" w:hAnsi="Times New Roman" w:cs="Times New Roman"/>
          <w:b/>
          <w:bCs/>
        </w:rPr>
        <w:t>:</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сопоставлять свои суждения с суждениями других участни</w:t>
      </w:r>
      <w:r w:rsidR="00470488" w:rsidRPr="00350182">
        <w:rPr>
          <w:rFonts w:ascii="Times New Roman" w:eastAsia="Times New Roman" w:hAnsi="Times New Roman" w:cs="Times New Roman"/>
        </w:rPr>
        <w:softHyphen/>
        <w:t>ков диалога, обнаруживать различие и сходство позиций;</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публично представлять результаты выполненного опыта (исследования, проекта);</w:t>
      </w:r>
    </w:p>
    <w:p w:rsidR="00470488" w:rsidRPr="00350182" w:rsidRDefault="00591C75" w:rsidP="004D0219">
      <w:pPr>
        <w:tabs>
          <w:tab w:val="left" w:pos="426"/>
        </w:tabs>
        <w:spacing w:after="40"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Совместная деятельность (сотрудничество)</w:t>
      </w:r>
      <w:r w:rsidRPr="00350182">
        <w:rPr>
          <w:rFonts w:ascii="Times New Roman" w:eastAsia="Times New Roman" w:hAnsi="Times New Roman" w:cs="Times New Roman"/>
          <w:b/>
          <w:bCs/>
        </w:rPr>
        <w:t>:</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и использовать преимущества командной и инди</w:t>
      </w:r>
      <w:r w:rsidR="00470488" w:rsidRPr="00350182">
        <w:rPr>
          <w:rFonts w:ascii="Times New Roman" w:eastAsia="Times New Roman" w:hAnsi="Times New Roman" w:cs="Times New Roman"/>
        </w:rPr>
        <w:softHyphen/>
        <w:t>видуальной работы при решении конкретной проблемы, в том числе при создании информационного продукта;</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выполнять свою часть работы с информацией или информа</w:t>
      </w:r>
      <w:r w:rsidR="00470488" w:rsidRPr="00350182">
        <w:rPr>
          <w:rFonts w:ascii="Times New Roman" w:eastAsia="Times New Roman" w:hAnsi="Times New Roman" w:cs="Times New Roman"/>
        </w:rPr>
        <w:softHyphen/>
        <w:t>ционным продуктом, достигая качественного результата по своему направлению и координируя свои действия с другими членами команды;</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470488" w:rsidRPr="00350182" w:rsidRDefault="00591C75" w:rsidP="004D0219">
      <w:pPr>
        <w:tabs>
          <w:tab w:val="left" w:pos="426"/>
        </w:tabs>
        <w:spacing w:after="160"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488" w:rsidRPr="00350182" w:rsidRDefault="00470488" w:rsidP="004D0219">
      <w:pPr>
        <w:keepNext/>
        <w:keepLines/>
        <w:tabs>
          <w:tab w:val="left" w:pos="426"/>
        </w:tabs>
        <w:spacing w:after="100" w:line="254" w:lineRule="auto"/>
        <w:outlineLvl w:val="2"/>
        <w:rPr>
          <w:rFonts w:ascii="Times New Roman" w:eastAsia="Arial" w:hAnsi="Times New Roman" w:cs="Times New Roman"/>
          <w:b/>
          <w:bCs/>
        </w:rPr>
      </w:pPr>
      <w:r w:rsidRPr="00350182">
        <w:rPr>
          <w:rFonts w:ascii="Times New Roman" w:eastAsia="Arial" w:hAnsi="Times New Roman" w:cs="Times New Roman"/>
          <w:b/>
          <w:bCs/>
        </w:rPr>
        <w:t>Универсальные регулятивные действия</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Самоорганизация</w:t>
      </w:r>
      <w:r w:rsidRPr="00350182">
        <w:rPr>
          <w:rFonts w:ascii="Times New Roman" w:eastAsia="Times New Roman" w:hAnsi="Times New Roman" w:cs="Times New Roman"/>
          <w:b/>
          <w:bCs/>
        </w:rPr>
        <w:t>:</w:t>
      </w:r>
    </w:p>
    <w:p w:rsidR="00470488" w:rsidRPr="00350182" w:rsidRDefault="00591C75" w:rsidP="004D0219">
      <w:pPr>
        <w:tabs>
          <w:tab w:val="left" w:pos="426"/>
        </w:tabs>
        <w:spacing w:line="252"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выявлять в жизненных и учебных ситуациях проблемы, тре</w:t>
      </w:r>
      <w:r w:rsidR="00470488" w:rsidRPr="00350182">
        <w:rPr>
          <w:rFonts w:ascii="Times New Roman" w:eastAsia="Times New Roman" w:hAnsi="Times New Roman" w:cs="Times New Roman"/>
        </w:rPr>
        <w:softHyphen/>
        <w:t>бующие решения;</w:t>
      </w:r>
    </w:p>
    <w:p w:rsidR="00470488" w:rsidRPr="00350182" w:rsidRDefault="00591C75" w:rsidP="004D0219">
      <w:pPr>
        <w:tabs>
          <w:tab w:val="left" w:pos="426"/>
        </w:tabs>
        <w:spacing w:line="252"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алгоритм решения задачи (или его часть), выби</w:t>
      </w:r>
      <w:r w:rsidR="00470488" w:rsidRPr="00350182">
        <w:rPr>
          <w:rFonts w:ascii="Times New Roman" w:eastAsia="Times New Roman" w:hAnsi="Times New Roman" w:cs="Times New Roman"/>
        </w:rPr>
        <w:softHyphen/>
        <w:t>рать способ решения учебной задачи с учётом имеющихся ресурсов и собственных возможностей, аргументировать выбор варианта решения задачи;</w:t>
      </w:r>
    </w:p>
    <w:p w:rsidR="00470488" w:rsidRPr="00350182" w:rsidRDefault="00591C75" w:rsidP="004D0219">
      <w:pPr>
        <w:tabs>
          <w:tab w:val="left" w:pos="426"/>
        </w:tabs>
        <w:spacing w:line="271"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план действий (план реализации намеченного ал</w:t>
      </w:r>
      <w:r w:rsidR="00470488" w:rsidRPr="00350182">
        <w:rPr>
          <w:rFonts w:ascii="Times New Roman" w:eastAsia="Times New Roman" w:hAnsi="Times New Roman" w:cs="Times New Roman"/>
        </w:rPr>
        <w:softHyphen/>
        <w:t xml:space="preserve">горитма решения), корректировать предложенный алгоритм с учётом получения новых знаний об изучаемом объекте. </w:t>
      </w:r>
      <w:r w:rsidR="00470488" w:rsidRPr="00350182">
        <w:rPr>
          <w:rFonts w:ascii="Times New Roman" w:eastAsia="Times New Roman" w:hAnsi="Times New Roman" w:cs="Times New Roman"/>
          <w:b/>
          <w:bCs/>
          <w:i/>
          <w:iCs/>
        </w:rPr>
        <w:t>Самоконтроль</w:t>
      </w:r>
      <w:r w:rsidR="00470488" w:rsidRPr="00350182">
        <w:rPr>
          <w:rFonts w:ascii="Times New Roman" w:eastAsia="Times New Roman" w:hAnsi="Times New Roman" w:cs="Times New Roman"/>
          <w:b/>
          <w:bCs/>
        </w:rPr>
        <w:t xml:space="preserve"> (</w:t>
      </w:r>
      <w:r w:rsidR="00470488" w:rsidRPr="00350182">
        <w:rPr>
          <w:rFonts w:ascii="Times New Roman" w:eastAsia="Times New Roman" w:hAnsi="Times New Roman" w:cs="Times New Roman"/>
          <w:b/>
          <w:bCs/>
          <w:i/>
          <w:iCs/>
        </w:rPr>
        <w:t>рефлексия)</w:t>
      </w:r>
      <w:r w:rsidR="00470488" w:rsidRPr="00350182">
        <w:rPr>
          <w:rFonts w:ascii="Times New Roman" w:eastAsia="Times New Roman" w:hAnsi="Times New Roman" w:cs="Times New Roman"/>
          <w:b/>
          <w:bCs/>
        </w:rPr>
        <w:t>:</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владеть способами самоконтроля, самомотивации и рефлек</w:t>
      </w:r>
      <w:r w:rsidR="00470488" w:rsidRPr="00350182">
        <w:rPr>
          <w:rFonts w:ascii="Times New Roman" w:eastAsia="Times New Roman" w:hAnsi="Times New Roman" w:cs="Times New Roman"/>
        </w:rPr>
        <w:softHyphen/>
        <w:t>сии;</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учитывать контекст и предвидеть трудности, которые могут возникнуть при решении учебной задачи, адаптировать ре</w:t>
      </w:r>
      <w:r w:rsidR="00470488" w:rsidRPr="00350182">
        <w:rPr>
          <w:rFonts w:ascii="Times New Roman" w:eastAsia="Times New Roman" w:hAnsi="Times New Roman" w:cs="Times New Roman"/>
        </w:rPr>
        <w:softHyphen/>
        <w:t>шение к меняющимся обстоятельствам;</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вносить коррективы в деятельность на основе новых обстоя</w:t>
      </w:r>
      <w:r w:rsidR="00470488" w:rsidRPr="00350182">
        <w:rPr>
          <w:rFonts w:ascii="Times New Roman" w:eastAsia="Times New Roman" w:hAnsi="Times New Roman" w:cs="Times New Roman"/>
        </w:rPr>
        <w:softHyphen/>
        <w:t>тельств, изменившихся ситуаций, установленных ошибок, возникших трудностей;</w:t>
      </w:r>
    </w:p>
    <w:p w:rsidR="00470488" w:rsidRPr="00350182" w:rsidRDefault="00591C75" w:rsidP="004D0219">
      <w:pPr>
        <w:tabs>
          <w:tab w:val="left" w:pos="426"/>
        </w:tabs>
        <w:spacing w:line="331"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соответствие результата цели и условиям. </w:t>
      </w:r>
      <w:r w:rsidR="00470488" w:rsidRPr="00350182">
        <w:rPr>
          <w:rFonts w:ascii="Times New Roman" w:eastAsia="Times New Roman" w:hAnsi="Times New Roman" w:cs="Times New Roman"/>
          <w:b/>
          <w:bCs/>
          <w:i/>
          <w:iCs/>
        </w:rPr>
        <w:t>Эмоциональный интеллект</w:t>
      </w:r>
      <w:r w:rsidR="00470488" w:rsidRPr="00350182">
        <w:rPr>
          <w:rFonts w:ascii="Times New Roman" w:eastAsia="Times New Roman" w:hAnsi="Times New Roman" w:cs="Times New Roman"/>
          <w:b/>
          <w:bCs/>
        </w:rPr>
        <w:t>:</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ставить себя на место другого человека, понимать мотивы и намерения другого.</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Принятие себя и других</w:t>
      </w:r>
      <w:r w:rsidRPr="00350182">
        <w:rPr>
          <w:rFonts w:ascii="Times New Roman" w:eastAsia="Times New Roman" w:hAnsi="Times New Roman" w:cs="Times New Roman"/>
          <w:b/>
          <w:bCs/>
        </w:rPr>
        <w:t>:</w:t>
      </w:r>
    </w:p>
    <w:p w:rsidR="00470488" w:rsidRPr="00350182" w:rsidRDefault="00591C75" w:rsidP="004D0219">
      <w:pPr>
        <w:tabs>
          <w:tab w:val="left" w:pos="426"/>
        </w:tabs>
        <w:spacing w:after="160" w:line="26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осознавать невозможность контролировать всё вокруг даже в условиях открытого доступа к любым объёмам информа</w:t>
      </w:r>
      <w:r w:rsidR="00470488" w:rsidRPr="00350182">
        <w:rPr>
          <w:rFonts w:ascii="Times New Roman" w:eastAsia="Times New Roman" w:hAnsi="Times New Roman" w:cs="Times New Roman"/>
        </w:rPr>
        <w:softHyphen/>
        <w:t>ции.</w:t>
      </w:r>
    </w:p>
    <w:p w:rsidR="00470488" w:rsidRPr="00350182" w:rsidRDefault="00470488" w:rsidP="004D0219">
      <w:pPr>
        <w:keepNext/>
        <w:keepLines/>
        <w:tabs>
          <w:tab w:val="left" w:pos="426"/>
        </w:tabs>
        <w:spacing w:line="300"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ПРЕДМЕТНЫЕ РЕЗУЛЬТАТЫ</w:t>
      </w:r>
    </w:p>
    <w:p w:rsidR="00470488" w:rsidRPr="00350182" w:rsidRDefault="00470488" w:rsidP="004D0219">
      <w:pPr>
        <w:keepNext/>
        <w:keepLines/>
        <w:tabs>
          <w:tab w:val="left" w:pos="426"/>
        </w:tabs>
        <w:spacing w:after="40" w:line="257" w:lineRule="auto"/>
        <w:jc w:val="both"/>
        <w:outlineLvl w:val="2"/>
        <w:rPr>
          <w:rFonts w:ascii="Times New Roman" w:eastAsia="Arial" w:hAnsi="Times New Roman" w:cs="Times New Roman"/>
          <w:b/>
          <w:bCs/>
        </w:rPr>
      </w:pPr>
      <w:r w:rsidRPr="00350182">
        <w:rPr>
          <w:rFonts w:ascii="Times New Roman" w:eastAsia="Arial" w:hAnsi="Times New Roman" w:cs="Times New Roman"/>
          <w:b/>
          <w:bCs/>
        </w:rPr>
        <w:t>5 класс</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применять правила безопасности при работе за компьюте</w:t>
      </w:r>
      <w:r w:rsidR="00470488" w:rsidRPr="00350182">
        <w:rPr>
          <w:rFonts w:ascii="Times New Roman" w:eastAsia="Times New Roman" w:hAnsi="Times New Roman" w:cs="Times New Roman"/>
        </w:rPr>
        <w:softHyphen/>
        <w:t>ром;</w:t>
      </w:r>
    </w:p>
    <w:p w:rsidR="00470488" w:rsidRPr="00350182" w:rsidRDefault="00591C75" w:rsidP="004D0219">
      <w:pPr>
        <w:tabs>
          <w:tab w:val="left" w:pos="426"/>
        </w:tabs>
        <w:spacing w:line="300"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основные устройства компьютера;</w:t>
      </w:r>
    </w:p>
    <w:p w:rsidR="00470488" w:rsidRPr="00350182" w:rsidRDefault="00591C75" w:rsidP="004D0219">
      <w:pPr>
        <w:tabs>
          <w:tab w:val="left" w:pos="426"/>
        </w:tabs>
        <w:spacing w:line="300"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назначение устройств компьютера;</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классифицировать компьютеры на мобильные и стационар</w:t>
      </w:r>
      <w:r w:rsidR="00470488" w:rsidRPr="00350182">
        <w:rPr>
          <w:rFonts w:ascii="Times New Roman" w:eastAsia="Times New Roman" w:hAnsi="Times New Roman" w:cs="Times New Roman"/>
        </w:rPr>
        <w:softHyphen/>
        <w:t>ные;</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классифицировать устройства компьютера на внутренние и внешние;</w:t>
      </w:r>
    </w:p>
    <w:p w:rsidR="00470488" w:rsidRPr="00350182" w:rsidRDefault="00591C75" w:rsidP="004D0219">
      <w:pPr>
        <w:tabs>
          <w:tab w:val="left" w:pos="426"/>
        </w:tabs>
        <w:spacing w:line="300"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принципы работы файловой системы компьютера;</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работать с файлами и папками в файловой системе компью</w:t>
      </w:r>
      <w:r w:rsidR="00470488" w:rsidRPr="00350182">
        <w:rPr>
          <w:rFonts w:ascii="Times New Roman" w:eastAsia="Times New Roman" w:hAnsi="Times New Roman" w:cs="Times New Roman"/>
        </w:rPr>
        <w:softHyphen/>
        <w:t>тера;</w:t>
      </w:r>
    </w:p>
    <w:p w:rsidR="00470488" w:rsidRPr="00350182" w:rsidRDefault="00591C75" w:rsidP="004D0219">
      <w:pPr>
        <w:tabs>
          <w:tab w:val="left" w:pos="426"/>
        </w:tabs>
        <w:spacing w:line="300"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работать с текстовым редактором «Блокнот»;</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программном обеспечении компьютера;</w:t>
      </w:r>
    </w:p>
    <w:p w:rsidR="00470488" w:rsidRPr="00350182" w:rsidRDefault="00591C75" w:rsidP="004D0219">
      <w:pPr>
        <w:tabs>
          <w:tab w:val="left" w:pos="426"/>
        </w:tabs>
        <w:spacing w:line="276"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дифференцировать программы на основные и дополнитель</w:t>
      </w:r>
      <w:r w:rsidR="00470488" w:rsidRPr="00350182">
        <w:rPr>
          <w:rFonts w:ascii="Times New Roman" w:eastAsia="Times New Roman" w:hAnsi="Times New Roman" w:cs="Times New Roman"/>
        </w:rPr>
        <w:softHyphen/>
        <w:t>ные;</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назначение операционной системы;</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виды операционных систем;</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понятие «алгоритм»;</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определять алгоритм по его свойствам;</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способы записи алгоритма;</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алгоритм, используя словесное описание;</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основные элементы блок-схем;</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виды основных алгоритмических структур;</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линейные, разветвляющиеся и циклические ал</w:t>
      </w:r>
      <w:r w:rsidR="00470488" w:rsidRPr="00350182">
        <w:rPr>
          <w:rFonts w:ascii="Times New Roman" w:eastAsia="Times New Roman" w:hAnsi="Times New Roman" w:cs="Times New Roman"/>
        </w:rPr>
        <w:softHyphen/>
        <w:t>горитмы с помощью блок-схем;</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интерфейс среды визуального программирования </w:t>
      </w:r>
      <w:r w:rsidR="00470488" w:rsidRPr="00350182">
        <w:rPr>
          <w:rFonts w:ascii="Times New Roman" w:eastAsia="Times New Roman" w:hAnsi="Times New Roman" w:cs="Times New Roman"/>
          <w:lang w:val="en-US" w:eastAsia="en-US" w:bidi="en-US"/>
        </w:rPr>
        <w:t>Scratch</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понятия «спрайт» и «скрипт»;</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простые скрипты в среде визуального программирования </w:t>
      </w:r>
      <w:r w:rsidR="00470488" w:rsidRPr="00350182">
        <w:rPr>
          <w:rFonts w:ascii="Times New Roman" w:eastAsia="Times New Roman" w:hAnsi="Times New Roman" w:cs="Times New Roman"/>
          <w:lang w:val="en-US" w:eastAsia="en-US" w:bidi="en-US"/>
        </w:rPr>
        <w:t>Scratch</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как реализуются повороты, движение, параллельные скрипты и анимация в среде визуального программирования </w:t>
      </w:r>
      <w:r w:rsidR="00470488" w:rsidRPr="00350182">
        <w:rPr>
          <w:rFonts w:ascii="Times New Roman" w:eastAsia="Times New Roman" w:hAnsi="Times New Roman" w:cs="Times New Roman"/>
          <w:lang w:val="en-US" w:eastAsia="en-US" w:bidi="en-US"/>
        </w:rPr>
        <w:t>Scratch</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редакторе презентаций;</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создавать и редактировать презентацию средствами редактора презентаций;</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добавлять различные объекты на слайд: заголовок, текст, таблица, схема;</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оформлять слайды;</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создавать, копировать, вставлять, удалять и перемещать слайды;</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работать с макетами слайдов;</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добавлять изображения в презентацию;</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запрос для поиска изображений;</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вставлять схемы, таблицы и списки в презентацию;</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коммуникации в Сети;</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хранении информации в Интернете;</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понятия «сервер», «хостинг», «компьютерная сеть», «локальная сеть», «глобальная сеть»;</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формировании адреса в Интернете;</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работать с электронной почтой;</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создавать аккаунт в социальной сети;</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правила безопасности в Интернете;</w:t>
      </w:r>
    </w:p>
    <w:p w:rsidR="00470488" w:rsidRPr="00350182" w:rsidRDefault="00591C75" w:rsidP="004D0219">
      <w:pPr>
        <w:tabs>
          <w:tab w:val="left" w:pos="426"/>
        </w:tabs>
        <w:spacing w:line="259"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отличать надёжный пароль от ненадёжного;</w:t>
      </w:r>
    </w:p>
    <w:p w:rsidR="00470488" w:rsidRPr="00350182" w:rsidRDefault="00591C75" w:rsidP="004D0219">
      <w:pPr>
        <w:tabs>
          <w:tab w:val="left" w:pos="426"/>
        </w:tabs>
        <w:spacing w:line="259" w:lineRule="auto"/>
        <w:ind w:left="160" w:hanging="1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личной информации и о правилах ра</w:t>
      </w:r>
      <w:r w:rsidR="00470488" w:rsidRPr="00350182">
        <w:rPr>
          <w:rFonts w:ascii="Times New Roman" w:eastAsia="Times New Roman" w:hAnsi="Times New Roman" w:cs="Times New Roman"/>
        </w:rPr>
        <w:softHyphen/>
        <w:t>боты с ней;</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что такое вирусы и антивирусное программное обеспечение;</w:t>
      </w:r>
    </w:p>
    <w:p w:rsidR="00470488" w:rsidRPr="00350182" w:rsidRDefault="00591C75" w:rsidP="004D0219">
      <w:pPr>
        <w:tabs>
          <w:tab w:val="left" w:pos="426"/>
        </w:tabs>
        <w:spacing w:after="160"/>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правила сетевого этикета.</w:t>
      </w:r>
    </w:p>
    <w:p w:rsidR="00470488" w:rsidRPr="00350182" w:rsidRDefault="00591C75" w:rsidP="004D0219">
      <w:pPr>
        <w:keepNext/>
        <w:keepLines/>
        <w:tabs>
          <w:tab w:val="left" w:pos="426"/>
        </w:tabs>
        <w:spacing w:line="257" w:lineRule="auto"/>
        <w:outlineLvl w:val="2"/>
        <w:rPr>
          <w:rFonts w:ascii="Times New Roman" w:eastAsia="Arial" w:hAnsi="Times New Roman" w:cs="Times New Roman"/>
          <w:b/>
          <w:bCs/>
        </w:rPr>
      </w:pPr>
      <w:r>
        <w:rPr>
          <w:rFonts w:ascii="Times New Roman" w:eastAsia="Arial" w:hAnsi="Times New Roman" w:cs="Times New Roman"/>
          <w:b/>
          <w:bCs/>
        </w:rPr>
        <w:t>-</w:t>
      </w:r>
      <w:r w:rsidR="00470488" w:rsidRPr="00350182">
        <w:rPr>
          <w:rFonts w:ascii="Times New Roman" w:eastAsia="Arial" w:hAnsi="Times New Roman" w:cs="Times New Roman"/>
          <w:b/>
          <w:bCs/>
        </w:rPr>
        <w:t xml:space="preserve"> класс</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что такое модель и моделирование;</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этапы моделирования;</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строить словесную модель;</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виды моделей;</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об информационном моделировании;</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строить информационную модель;</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формальном описании моделей;</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компьютерном моделировании;</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что такое компьютерная игра;</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перемещать спрайты с помощью команд;</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создавать игры с помощью среды визуального программирования </w:t>
      </w:r>
      <w:r w:rsidR="00470488" w:rsidRPr="00350182">
        <w:rPr>
          <w:rFonts w:ascii="Times New Roman" w:eastAsia="Times New Roman" w:hAnsi="Times New Roman" w:cs="Times New Roman"/>
          <w:lang w:val="en-US" w:eastAsia="en-US" w:bidi="en-US"/>
        </w:rPr>
        <w:t>Scratch</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об информационных процессах;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способы получения и кодирования информации;</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двоичном коде;</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осуществлять процессы двоичного кодирования и декодиро</w:t>
      </w:r>
      <w:r w:rsidR="00470488" w:rsidRPr="00350182">
        <w:rPr>
          <w:rFonts w:ascii="Times New Roman" w:eastAsia="Times New Roman" w:hAnsi="Times New Roman" w:cs="Times New Roman"/>
        </w:rPr>
        <w:softHyphen/>
        <w:t>вания информации на компьютере;</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кодировать различную информацию двоичным кодом;</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равномерном двоичном коде;</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правила создания кодовых таблиц;</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определять информационный объём данных;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единицы измерения информации;</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основные расширения файлов;</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иметь представление о табличных моделях и их особенно</w:t>
      </w:r>
      <w:r w:rsidR="00470488" w:rsidRPr="00350182">
        <w:rPr>
          <w:rFonts w:ascii="Times New Roman" w:eastAsia="Times New Roman" w:hAnsi="Times New Roman" w:cs="Times New Roman"/>
        </w:rPr>
        <w:softHyphen/>
        <w:t>стях;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интерфейс табличного процессора;</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понятие «ячейка»;</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определять адреса ячеек в табличном процессоре;</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знать, что такое диапазон данных;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определять адрес диапазона данных;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работать с различными типами данных в ячейках;</w:t>
      </w:r>
    </w:p>
    <w:p w:rsidR="00470488" w:rsidRPr="00350182" w:rsidRDefault="00591C75" w:rsidP="004D0219">
      <w:pPr>
        <w:tabs>
          <w:tab w:val="left" w:pos="426"/>
        </w:tabs>
        <w:spacing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формулы в табличном процессоре;</w:t>
      </w:r>
    </w:p>
    <w:p w:rsidR="00470488" w:rsidRPr="00350182" w:rsidRDefault="00591C75" w:rsidP="004D0219">
      <w:pPr>
        <w:tabs>
          <w:tab w:val="left" w:pos="426"/>
        </w:tabs>
        <w:spacing w:after="100" w:line="257" w:lineRule="auto"/>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пользоваться функцией автозаполнения ячеек.</w:t>
      </w:r>
    </w:p>
    <w:p w:rsidR="00470488" w:rsidRPr="00350182" w:rsidRDefault="00470488" w:rsidP="004D0219">
      <w:pPr>
        <w:pBdr>
          <w:bottom w:val="single" w:sz="4" w:space="0" w:color="auto"/>
        </w:pBdr>
        <w:tabs>
          <w:tab w:val="left" w:pos="426"/>
        </w:tabs>
        <w:spacing w:after="300" w:line="271" w:lineRule="auto"/>
        <w:rPr>
          <w:rFonts w:ascii="Times New Roman" w:eastAsia="Times New Roman" w:hAnsi="Times New Roman" w:cs="Times New Roman"/>
        </w:rPr>
      </w:pPr>
      <w:r w:rsidRPr="00350182">
        <w:rPr>
          <w:rFonts w:ascii="Times New Roman" w:eastAsia="Arial" w:hAnsi="Times New Roman" w:cs="Times New Roman"/>
          <w:b/>
          <w:bCs/>
        </w:rPr>
        <w:t>СОДЕРЖАНИЕ КУРСА ВНЕУРОЧНОЙ ДЕЯТЕЛЬНОСТИ «ОСНОВЫ ПРОГРАММИРОВАНИЯ»</w:t>
      </w:r>
    </w:p>
    <w:p w:rsidR="00470488" w:rsidRPr="00350182" w:rsidRDefault="00470488" w:rsidP="004D0219">
      <w:pPr>
        <w:tabs>
          <w:tab w:val="left" w:pos="426"/>
        </w:tabs>
        <w:spacing w:after="80" w:line="305" w:lineRule="auto"/>
        <w:jc w:val="both"/>
        <w:rPr>
          <w:rFonts w:ascii="Times New Roman" w:eastAsia="Times New Roman" w:hAnsi="Times New Roman" w:cs="Times New Roman"/>
        </w:rPr>
      </w:pPr>
      <w:r w:rsidRPr="00350182">
        <w:rPr>
          <w:rFonts w:ascii="Times New Roman" w:eastAsia="Arial" w:hAnsi="Times New Roman" w:cs="Times New Roman"/>
          <w:b/>
          <w:bCs/>
        </w:rPr>
        <w:t>5 КЛАСС</w:t>
      </w:r>
    </w:p>
    <w:p w:rsidR="00470488" w:rsidRPr="00350182" w:rsidRDefault="00470488" w:rsidP="00490A55">
      <w:pPr>
        <w:numPr>
          <w:ilvl w:val="0"/>
          <w:numId w:val="436"/>
        </w:numPr>
        <w:tabs>
          <w:tab w:val="left" w:pos="426"/>
          <w:tab w:val="left" w:pos="543"/>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b/>
          <w:bCs/>
        </w:rPr>
        <w:t>Устройство компьютера (разделы «Цифровая грамотность» и «Информационные технологии»)</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 Файловая система компьютера. Программное обеспечение компьютера. Операционная система. Функции операционной системы. Виды операционных систем. Работа с текстовым редактором «Блокнот».</w:t>
      </w:r>
    </w:p>
    <w:p w:rsidR="00470488" w:rsidRPr="00350182" w:rsidRDefault="00470488" w:rsidP="00490A55">
      <w:pPr>
        <w:numPr>
          <w:ilvl w:val="0"/>
          <w:numId w:val="436"/>
        </w:numPr>
        <w:tabs>
          <w:tab w:val="left" w:pos="426"/>
          <w:tab w:val="left" w:pos="543"/>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b/>
          <w:bCs/>
        </w:rPr>
        <w:t xml:space="preserve">Знакомство со средой визуального программирования </w:t>
      </w:r>
      <w:r w:rsidRPr="00350182">
        <w:rPr>
          <w:rFonts w:ascii="Times New Roman" w:eastAsia="Times New Roman" w:hAnsi="Times New Roman" w:cs="Times New Roman"/>
          <w:b/>
          <w:bCs/>
          <w:lang w:val="en-US" w:eastAsia="en-US" w:bidi="en-US"/>
        </w:rPr>
        <w:t>Scratch</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(раздел «Алгоритмы и программирование»)</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Алгоритмы и языки программирования. Блок-схемы. Ли</w:t>
      </w:r>
      <w:r w:rsidRPr="00350182">
        <w:rPr>
          <w:rFonts w:ascii="Times New Roman" w:eastAsia="Times New Roman" w:hAnsi="Times New Roman" w:cs="Times New Roman"/>
        </w:rPr>
        <w:softHyphen/>
        <w:t xml:space="preserve">нейные алгоритмы. Интерфейс </w:t>
      </w:r>
      <w:r w:rsidRPr="00350182">
        <w:rPr>
          <w:rFonts w:ascii="Times New Roman" w:eastAsia="Times New Roman" w:hAnsi="Times New Roman" w:cs="Times New Roman"/>
          <w:lang w:val="en-US" w:eastAsia="en-US" w:bidi="en-US"/>
        </w:rPr>
        <w:t>Scratch</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Циклические алгорит</w:t>
      </w:r>
      <w:r w:rsidRPr="00350182">
        <w:rPr>
          <w:rFonts w:ascii="Times New Roman" w:eastAsia="Times New Roman" w:hAnsi="Times New Roman" w:cs="Times New Roman"/>
        </w:rPr>
        <w:softHyphen/>
        <w:t xml:space="preserve">мы. Ветвление. Среда </w:t>
      </w:r>
      <w:r w:rsidRPr="00350182">
        <w:rPr>
          <w:rFonts w:ascii="Times New Roman" w:eastAsia="Times New Roman" w:hAnsi="Times New Roman" w:cs="Times New Roman"/>
          <w:lang w:val="en-US" w:eastAsia="en-US" w:bidi="en-US"/>
        </w:rPr>
        <w:t>Scratch</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скрипты. Повороты. Повороты и движение. Система координат. Установка начальных пози</w:t>
      </w:r>
      <w:r w:rsidRPr="00350182">
        <w:rPr>
          <w:rFonts w:ascii="Times New Roman" w:eastAsia="Times New Roman" w:hAnsi="Times New Roman" w:cs="Times New Roman"/>
        </w:rPr>
        <w:softHyphen/>
        <w:t>ций. Установка начальных позиций: свойства, внешность. Параллельные скрипты, анимация. Передача сообщений.</w:t>
      </w:r>
    </w:p>
    <w:p w:rsidR="00470488" w:rsidRPr="00350182" w:rsidRDefault="00470488" w:rsidP="00490A55">
      <w:pPr>
        <w:numPr>
          <w:ilvl w:val="0"/>
          <w:numId w:val="436"/>
        </w:numPr>
        <w:tabs>
          <w:tab w:val="left" w:pos="426"/>
          <w:tab w:val="left" w:pos="543"/>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b/>
          <w:bCs/>
        </w:rPr>
        <w:t>Создание презентаций (раздел «Информационные технологии»)</w:t>
      </w:r>
    </w:p>
    <w:p w:rsidR="00470488" w:rsidRPr="00350182" w:rsidRDefault="00470488" w:rsidP="004D0219">
      <w:pPr>
        <w:tabs>
          <w:tab w:val="left" w:pos="426"/>
        </w:tabs>
        <w:spacing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Оформление презентаций. Структура презентации. Изобра</w:t>
      </w:r>
      <w:r w:rsidRPr="00350182">
        <w:rPr>
          <w:rFonts w:ascii="Times New Roman" w:eastAsia="Times New Roman" w:hAnsi="Times New Roman" w:cs="Times New Roman"/>
        </w:rPr>
        <w:softHyphen/>
        <w:t>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p w:rsidR="00470488" w:rsidRPr="00350182" w:rsidRDefault="00470488" w:rsidP="00490A55">
      <w:pPr>
        <w:numPr>
          <w:ilvl w:val="0"/>
          <w:numId w:val="436"/>
        </w:numPr>
        <w:tabs>
          <w:tab w:val="left" w:pos="426"/>
          <w:tab w:val="left" w:pos="543"/>
        </w:tabs>
        <w:spacing w:line="259" w:lineRule="auto"/>
        <w:jc w:val="both"/>
        <w:rPr>
          <w:rFonts w:ascii="Times New Roman" w:eastAsia="Times New Roman" w:hAnsi="Times New Roman" w:cs="Times New Roman"/>
        </w:rPr>
      </w:pPr>
      <w:r w:rsidRPr="00350182">
        <w:rPr>
          <w:rFonts w:ascii="Times New Roman" w:eastAsia="Times New Roman" w:hAnsi="Times New Roman" w:cs="Times New Roman"/>
          <w:b/>
          <w:bCs/>
        </w:rPr>
        <w:t>Коммуникация и безопасность в Сети (раздел «Цифровая грамотность»)</w:t>
      </w:r>
    </w:p>
    <w:p w:rsidR="00470488" w:rsidRPr="00350182" w:rsidRDefault="00470488" w:rsidP="004D0219">
      <w:pPr>
        <w:tabs>
          <w:tab w:val="left" w:pos="426"/>
        </w:tabs>
        <w:spacing w:after="180" w:line="259"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 Безопасность: пароли. Признаки надёжного пароля. Безопасность: интернет-мошенничество. Личная информация. Социальные сети: сетевой этикет, приватность. Кибербуллинг. Вирусы. Виды вирусов. Антивирусные программы.</w:t>
      </w:r>
    </w:p>
    <w:p w:rsidR="00470488" w:rsidRPr="00350182" w:rsidRDefault="00373F84" w:rsidP="004D0219">
      <w:pPr>
        <w:tabs>
          <w:tab w:val="left" w:pos="426"/>
        </w:tabs>
        <w:spacing w:after="120"/>
        <w:jc w:val="both"/>
        <w:rPr>
          <w:rFonts w:ascii="Times New Roman" w:eastAsia="Times New Roman" w:hAnsi="Times New Roman" w:cs="Times New Roman"/>
        </w:rPr>
      </w:pPr>
      <w:r>
        <w:rPr>
          <w:rFonts w:ascii="Times New Roman" w:eastAsia="Arial" w:hAnsi="Times New Roman" w:cs="Times New Roman"/>
          <w:b/>
          <w:bCs/>
        </w:rPr>
        <w:t>6</w:t>
      </w:r>
      <w:r w:rsidR="00470488" w:rsidRPr="00350182">
        <w:rPr>
          <w:rFonts w:ascii="Times New Roman" w:eastAsia="Arial" w:hAnsi="Times New Roman" w:cs="Times New Roman"/>
          <w:b/>
          <w:bCs/>
        </w:rPr>
        <w:t xml:space="preserve"> КЛАСС</w:t>
      </w:r>
    </w:p>
    <w:p w:rsidR="00470488" w:rsidRPr="00350182" w:rsidRDefault="00470488" w:rsidP="00490A55">
      <w:pPr>
        <w:numPr>
          <w:ilvl w:val="0"/>
          <w:numId w:val="437"/>
        </w:numPr>
        <w:tabs>
          <w:tab w:val="left" w:pos="426"/>
          <w:tab w:val="left" w:pos="543"/>
        </w:tabs>
        <w:spacing w:line="254" w:lineRule="auto"/>
        <w:jc w:val="both"/>
        <w:rPr>
          <w:rFonts w:ascii="Times New Roman" w:eastAsia="Times New Roman" w:hAnsi="Times New Roman" w:cs="Times New Roman"/>
        </w:rPr>
      </w:pPr>
      <w:r w:rsidRPr="00350182">
        <w:rPr>
          <w:rFonts w:ascii="Times New Roman" w:eastAsia="Times New Roman" w:hAnsi="Times New Roman" w:cs="Times New Roman"/>
          <w:b/>
          <w:bCs/>
        </w:rPr>
        <w:t>Информационные модели (раздел «Теоретические основы информатики»)</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p w:rsidR="00470488" w:rsidRPr="00350182" w:rsidRDefault="00470488" w:rsidP="00490A55">
      <w:pPr>
        <w:numPr>
          <w:ilvl w:val="0"/>
          <w:numId w:val="437"/>
        </w:numPr>
        <w:tabs>
          <w:tab w:val="left" w:pos="426"/>
          <w:tab w:val="left" w:pos="543"/>
        </w:tabs>
        <w:spacing w:line="254" w:lineRule="auto"/>
        <w:jc w:val="both"/>
        <w:rPr>
          <w:rFonts w:ascii="Times New Roman" w:eastAsia="Times New Roman" w:hAnsi="Times New Roman" w:cs="Times New Roman"/>
        </w:rPr>
      </w:pPr>
      <w:r w:rsidRPr="00350182">
        <w:rPr>
          <w:rFonts w:ascii="Times New Roman" w:eastAsia="Times New Roman" w:hAnsi="Times New Roman" w:cs="Times New Roman"/>
          <w:b/>
          <w:bCs/>
        </w:rPr>
        <w:t xml:space="preserve">Создание игр в </w:t>
      </w:r>
      <w:r w:rsidRPr="00350182">
        <w:rPr>
          <w:rFonts w:ascii="Times New Roman" w:eastAsia="Times New Roman" w:hAnsi="Times New Roman" w:cs="Times New Roman"/>
          <w:b/>
          <w:bCs/>
          <w:lang w:val="en-US" w:eastAsia="en-US" w:bidi="en-US"/>
        </w:rPr>
        <w:t>Scratch</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(раздел «Алгоритмы и программирование»)</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p w:rsidR="00470488" w:rsidRPr="00350182" w:rsidRDefault="00470488" w:rsidP="00490A55">
      <w:pPr>
        <w:numPr>
          <w:ilvl w:val="0"/>
          <w:numId w:val="437"/>
        </w:numPr>
        <w:tabs>
          <w:tab w:val="left" w:pos="426"/>
          <w:tab w:val="left" w:pos="543"/>
        </w:tabs>
        <w:spacing w:line="254" w:lineRule="auto"/>
        <w:jc w:val="both"/>
        <w:rPr>
          <w:rFonts w:ascii="Times New Roman" w:eastAsia="Times New Roman" w:hAnsi="Times New Roman" w:cs="Times New Roman"/>
        </w:rPr>
      </w:pPr>
      <w:r w:rsidRPr="00350182">
        <w:rPr>
          <w:rFonts w:ascii="Times New Roman" w:eastAsia="Times New Roman" w:hAnsi="Times New Roman" w:cs="Times New Roman"/>
          <w:b/>
          <w:bCs/>
        </w:rPr>
        <w:t>Информационные процессы (раздел «Теоретические основы информатики»)</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Информационные процессы. Информация и способы получения информации. Хранение, передача и обработка информации. Двоичный код. Процесс кодирования на компьютере. Кодирование различной информации. Равномерный двоичный код. Правила создания кодовых таблиц. 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p w:rsidR="00470488" w:rsidRPr="00350182" w:rsidRDefault="00470488" w:rsidP="00490A55">
      <w:pPr>
        <w:numPr>
          <w:ilvl w:val="0"/>
          <w:numId w:val="437"/>
        </w:numPr>
        <w:tabs>
          <w:tab w:val="left" w:pos="426"/>
          <w:tab w:val="left" w:pos="543"/>
        </w:tabs>
        <w:spacing w:line="254" w:lineRule="auto"/>
        <w:jc w:val="both"/>
        <w:rPr>
          <w:rFonts w:ascii="Times New Roman" w:eastAsia="Times New Roman" w:hAnsi="Times New Roman" w:cs="Times New Roman"/>
        </w:rPr>
      </w:pPr>
      <w:r w:rsidRPr="00350182">
        <w:rPr>
          <w:rFonts w:ascii="Times New Roman" w:eastAsia="Times New Roman" w:hAnsi="Times New Roman" w:cs="Times New Roman"/>
          <w:b/>
          <w:bCs/>
        </w:rPr>
        <w:t>Электронные таблицы (раздел «Информационные технологии»)</w:t>
      </w:r>
    </w:p>
    <w:p w:rsidR="00470488"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Default="00532C98" w:rsidP="004D0219">
      <w:pPr>
        <w:tabs>
          <w:tab w:val="left" w:pos="426"/>
        </w:tabs>
        <w:spacing w:line="254" w:lineRule="auto"/>
        <w:ind w:firstLine="240"/>
        <w:jc w:val="both"/>
        <w:rPr>
          <w:rFonts w:ascii="Times New Roman" w:eastAsia="Times New Roman" w:hAnsi="Times New Roman" w:cs="Times New Roman"/>
        </w:rPr>
      </w:pPr>
    </w:p>
    <w:p w:rsidR="00532C98" w:rsidRPr="00350182" w:rsidRDefault="00532C98" w:rsidP="00532C98">
      <w:pPr>
        <w:tabs>
          <w:tab w:val="left" w:pos="426"/>
        </w:tabs>
        <w:spacing w:line="254" w:lineRule="auto"/>
        <w:jc w:val="both"/>
        <w:rPr>
          <w:rFonts w:ascii="Times New Roman" w:eastAsia="Times New Roman" w:hAnsi="Times New Roman" w:cs="Times New Roman"/>
        </w:rPr>
        <w:sectPr w:rsidR="00532C98" w:rsidRPr="00350182" w:rsidSect="004D0219">
          <w:footerReference w:type="even" r:id="rId55"/>
          <w:footerReference w:type="default" r:id="rId56"/>
          <w:footerReference w:type="first" r:id="rId57"/>
          <w:pgSz w:w="7824" w:h="12019"/>
          <w:pgMar w:top="720" w:right="720" w:bottom="720" w:left="720" w:header="0" w:footer="3" w:gutter="0"/>
          <w:cols w:space="720"/>
          <w:noEndnote/>
          <w:docGrid w:linePitch="360"/>
        </w:sectPr>
      </w:pPr>
    </w:p>
    <w:p w:rsidR="00470488" w:rsidRPr="00350182" w:rsidRDefault="00470488" w:rsidP="004D0219">
      <w:pPr>
        <w:framePr w:w="7464" w:h="557" w:wrap="none" w:hAnchor="page" w:x="1105" w:y="1"/>
        <w:pBdr>
          <w:bottom w:val="single" w:sz="4" w:space="0" w:color="auto"/>
        </w:pBdr>
        <w:tabs>
          <w:tab w:val="left" w:pos="426"/>
        </w:tabs>
        <w:spacing w:line="271" w:lineRule="auto"/>
        <w:rPr>
          <w:rFonts w:ascii="Times New Roman" w:eastAsia="Times New Roman" w:hAnsi="Times New Roman" w:cs="Times New Roman"/>
        </w:rPr>
      </w:pPr>
      <w:r w:rsidRPr="00350182">
        <w:rPr>
          <w:rFonts w:ascii="Times New Roman" w:eastAsia="Arial" w:hAnsi="Times New Roman" w:cs="Times New Roman"/>
          <w:b/>
          <w:bCs/>
        </w:rPr>
        <w:t>ТЕМАТИЧЕСКОЕ ПЛАНИРОВАНИЕ КУРСА ВНЕУРОЧНОЙ ДЕЯТЕЛЬНОСТИ «ОСНОВЫ ПРОГРАММИРОВАНИЯ»</w:t>
      </w:r>
    </w:p>
    <w:p w:rsidR="00470488" w:rsidRPr="00350182" w:rsidRDefault="00470488" w:rsidP="00532C98">
      <w:pPr>
        <w:framePr w:w="5755" w:h="269" w:wrap="none" w:vAnchor="page" w:hAnchor="page" w:x="5081" w:y="1401"/>
        <w:tabs>
          <w:tab w:val="left" w:pos="426"/>
        </w:tabs>
        <w:rPr>
          <w:rFonts w:ascii="Times New Roman" w:eastAsia="Arial" w:hAnsi="Times New Roman" w:cs="Times New Roman"/>
        </w:rPr>
      </w:pPr>
      <w:r w:rsidRPr="00350182">
        <w:rPr>
          <w:rFonts w:ascii="Times New Roman" w:eastAsia="Georgia" w:hAnsi="Times New Roman" w:cs="Times New Roman"/>
        </w:rPr>
        <w:t xml:space="preserve">1 ч в неделю, всего 34 ч, из них </w:t>
      </w:r>
      <w:r w:rsidR="00D910AB">
        <w:rPr>
          <w:rFonts w:ascii="Times New Roman" w:eastAsia="Georgia" w:hAnsi="Times New Roman" w:cs="Times New Roman"/>
        </w:rPr>
        <w:t>6</w:t>
      </w:r>
      <w:r w:rsidRPr="00350182">
        <w:rPr>
          <w:rFonts w:ascii="Times New Roman" w:eastAsia="Georgia" w:hAnsi="Times New Roman" w:cs="Times New Roman"/>
        </w:rPr>
        <w:t xml:space="preserve"> ч — резервное время.</w:t>
      </w:r>
    </w:p>
    <w:p w:rsidR="00532C98" w:rsidRPr="00532C98" w:rsidRDefault="00532C98" w:rsidP="00C31AE8">
      <w:pPr>
        <w:rPr>
          <w:rFonts w:ascii="Times New Roman" w:eastAsia="Arial Unicode MS" w:hAnsi="Times New Roman" w:cs="Times New Roman"/>
        </w:rPr>
      </w:pPr>
    </w:p>
    <w:p w:rsidR="00532C98" w:rsidRPr="00532C98" w:rsidRDefault="00532C98" w:rsidP="00532C98">
      <w:pPr>
        <w:rPr>
          <w:rFonts w:ascii="Times New Roman" w:eastAsia="Arial Unicode MS" w:hAnsi="Times New Roman" w:cs="Times New Roman"/>
        </w:rPr>
      </w:pPr>
    </w:p>
    <w:p w:rsidR="00D910AB" w:rsidRPr="00350182" w:rsidRDefault="00D910AB" w:rsidP="00D910AB">
      <w:pPr>
        <w:keepNext/>
        <w:keepLines/>
        <w:framePr w:w="1550" w:h="245" w:wrap="none" w:vAnchor="page" w:hAnchor="page" w:x="661" w:y="1431"/>
        <w:tabs>
          <w:tab w:val="left" w:pos="426"/>
        </w:tabs>
        <w:outlineLvl w:val="2"/>
        <w:rPr>
          <w:rFonts w:ascii="Times New Roman" w:eastAsia="Arial" w:hAnsi="Times New Roman" w:cs="Times New Roman"/>
          <w:b/>
          <w:bCs/>
        </w:rPr>
      </w:pPr>
      <w:r w:rsidRPr="00350182">
        <w:rPr>
          <w:rFonts w:ascii="Times New Roman" w:eastAsia="Arial" w:hAnsi="Times New Roman" w:cs="Times New Roman"/>
          <w:b/>
          <w:bCs/>
        </w:rPr>
        <w:t>5</w:t>
      </w:r>
      <w:r>
        <w:rPr>
          <w:rFonts w:ascii="Times New Roman" w:eastAsia="Arial" w:hAnsi="Times New Roman" w:cs="Times New Roman"/>
          <w:b/>
          <w:bCs/>
        </w:rPr>
        <w:t xml:space="preserve"> </w:t>
      </w:r>
      <w:r w:rsidRPr="00350182">
        <w:rPr>
          <w:rFonts w:ascii="Times New Roman" w:eastAsia="Arial" w:hAnsi="Times New Roman" w:cs="Times New Roman"/>
          <w:b/>
          <w:bCs/>
        </w:rPr>
        <w:t>КЛАСС</w:t>
      </w:r>
    </w:p>
    <w:p w:rsidR="00532C98" w:rsidRPr="00532C98" w:rsidRDefault="00532C98" w:rsidP="00532C98">
      <w:pPr>
        <w:rPr>
          <w:rFonts w:ascii="Times New Roman" w:eastAsia="Arial Unicode MS" w:hAnsi="Times New Roman" w:cs="Times New Roman"/>
        </w:rPr>
      </w:pPr>
    </w:p>
    <w:p w:rsidR="00532C98" w:rsidRDefault="00532C98" w:rsidP="00532C98">
      <w:pPr>
        <w:rPr>
          <w:rFonts w:ascii="Times New Roman" w:eastAsia="Arial Unicode MS" w:hAnsi="Times New Roman" w:cs="Times New Roman"/>
        </w:rPr>
      </w:pPr>
    </w:p>
    <w:tbl>
      <w:tblPr>
        <w:tblStyle w:val="afc"/>
        <w:tblW w:w="0" w:type="auto"/>
        <w:tblLook w:val="04A0"/>
      </w:tblPr>
      <w:tblGrid>
        <w:gridCol w:w="3598"/>
        <w:gridCol w:w="3598"/>
        <w:gridCol w:w="3599"/>
      </w:tblGrid>
      <w:tr w:rsidR="00532C98" w:rsidTr="00C31AE8">
        <w:tc>
          <w:tcPr>
            <w:tcW w:w="3598" w:type="dxa"/>
            <w:vAlign w:val="center"/>
          </w:tcPr>
          <w:p w:rsidR="00532C98" w:rsidRPr="00350182" w:rsidRDefault="00532C98" w:rsidP="00532C98">
            <w:pPr>
              <w:tabs>
                <w:tab w:val="left" w:pos="426"/>
              </w:tabs>
              <w:spacing w:line="209" w:lineRule="auto"/>
              <w:jc w:val="center"/>
              <w:rPr>
                <w:rFonts w:ascii="Times New Roman" w:eastAsia="Times New Roman" w:hAnsi="Times New Roman" w:cs="Times New Roman"/>
              </w:rPr>
            </w:pPr>
            <w:r w:rsidRPr="00350182">
              <w:rPr>
                <w:rFonts w:ascii="Times New Roman" w:eastAsia="Times New Roman" w:hAnsi="Times New Roman" w:cs="Times New Roman"/>
                <w:b/>
                <w:bCs/>
              </w:rPr>
              <w:t>Темы, раскрывающие данный раздел программы, и число часов на их изучение</w:t>
            </w:r>
          </w:p>
        </w:tc>
        <w:tc>
          <w:tcPr>
            <w:tcW w:w="3598" w:type="dxa"/>
            <w:vAlign w:val="center"/>
          </w:tcPr>
          <w:p w:rsidR="00532C98" w:rsidRPr="00350182" w:rsidRDefault="00532C98" w:rsidP="00532C98">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Содержание программы</w:t>
            </w:r>
          </w:p>
        </w:tc>
        <w:tc>
          <w:tcPr>
            <w:tcW w:w="3599" w:type="dxa"/>
            <w:vAlign w:val="center"/>
          </w:tcPr>
          <w:p w:rsidR="00532C98" w:rsidRPr="00350182" w:rsidRDefault="00532C98" w:rsidP="00532C98">
            <w:pPr>
              <w:tabs>
                <w:tab w:val="left" w:pos="426"/>
              </w:tabs>
              <w:spacing w:line="211"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обучающегося при изучении темы</w:t>
            </w:r>
          </w:p>
        </w:tc>
      </w:tr>
      <w:tr w:rsidR="00532C98" w:rsidTr="00C31AE8">
        <w:tc>
          <w:tcPr>
            <w:tcW w:w="10795" w:type="dxa"/>
            <w:gridSpan w:val="3"/>
          </w:tcPr>
          <w:p w:rsidR="00532C98" w:rsidRDefault="00532C98" w:rsidP="00532C98">
            <w:pPr>
              <w:jc w:val="center"/>
              <w:rPr>
                <w:rFonts w:ascii="Times New Roman" w:eastAsia="Arial Unicode MS" w:hAnsi="Times New Roman" w:cs="Times New Roman"/>
              </w:rPr>
            </w:pPr>
            <w:r w:rsidRPr="00350182">
              <w:rPr>
                <w:rFonts w:ascii="Times New Roman" w:eastAsia="Times New Roman" w:hAnsi="Times New Roman" w:cs="Times New Roman"/>
                <w:b/>
                <w:bCs/>
              </w:rPr>
              <w:t>Раздел 1. Устройство компьютера (3 ч)</w:t>
            </w:r>
          </w:p>
        </w:tc>
      </w:tr>
      <w:tr w:rsidR="00532C98" w:rsidTr="00C31AE8">
        <w:tc>
          <w:tcPr>
            <w:tcW w:w="3598" w:type="dxa"/>
          </w:tcPr>
          <w:p w:rsidR="00532C98" w:rsidRPr="00350182" w:rsidRDefault="00532C98" w:rsidP="00532C98">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Компьютер — универсальное устройство обработки данных</w:t>
            </w:r>
          </w:p>
        </w:tc>
        <w:tc>
          <w:tcPr>
            <w:tcW w:w="3598" w:type="dxa"/>
          </w:tcPr>
          <w:p w:rsidR="00532C98" w:rsidRPr="00350182" w:rsidRDefault="00532C98" w:rsidP="00532C98">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Правила безопасности при работе за компьютером. Основные устройства компьютера. Системный блок. Процессор. Постоянная и оперативная память. Мобильные и стационарные устройства. Внутренние и внешние устройства компьютера</w:t>
            </w:r>
          </w:p>
        </w:tc>
        <w:tc>
          <w:tcPr>
            <w:tcW w:w="3599" w:type="dxa"/>
            <w:vAlign w:val="center"/>
          </w:tcPr>
          <w:p w:rsidR="00532C98" w:rsidRPr="00350182" w:rsidRDefault="00532C98" w:rsidP="00490A55">
            <w:pPr>
              <w:numPr>
                <w:ilvl w:val="0"/>
                <w:numId w:val="438"/>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Изучает правила техники безопасности при работе с компьютером.</w:t>
            </w:r>
          </w:p>
          <w:p w:rsidR="00532C98" w:rsidRPr="00350182" w:rsidRDefault="00532C98" w:rsidP="00490A55">
            <w:pPr>
              <w:numPr>
                <w:ilvl w:val="0"/>
                <w:numId w:val="438"/>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Получает информацию о характеристиках и устройствах компьютера.</w:t>
            </w:r>
          </w:p>
          <w:p w:rsidR="00532C98" w:rsidRPr="00350182" w:rsidRDefault="00532C98" w:rsidP="00490A55">
            <w:pPr>
              <w:numPr>
                <w:ilvl w:val="0"/>
                <w:numId w:val="438"/>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Определяет устройства компьютера и их назначение.</w:t>
            </w:r>
          </w:p>
          <w:p w:rsidR="00532C98" w:rsidRPr="00350182" w:rsidRDefault="00532C98" w:rsidP="00490A55">
            <w:pPr>
              <w:numPr>
                <w:ilvl w:val="0"/>
                <w:numId w:val="438"/>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Приводит примеры различных устройств компьютера с опорой на собственный опыт</w:t>
            </w:r>
          </w:p>
        </w:tc>
      </w:tr>
      <w:tr w:rsidR="00532C98" w:rsidTr="00C31AE8">
        <w:tc>
          <w:tcPr>
            <w:tcW w:w="3598" w:type="dxa"/>
          </w:tcPr>
          <w:p w:rsidR="00532C98" w:rsidRPr="00350182" w:rsidRDefault="00532C98" w:rsidP="00532C98">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Файлы и папки</w:t>
            </w:r>
          </w:p>
        </w:tc>
        <w:tc>
          <w:tcPr>
            <w:tcW w:w="3598" w:type="dxa"/>
            <w:vAlign w:val="center"/>
          </w:tcPr>
          <w:p w:rsidR="00532C98" w:rsidRPr="00350182" w:rsidRDefault="00532C98" w:rsidP="00532C98">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Файловая система компьютера. Программное обеспечение компьютера. Операционная система. Функции операционной системы. Виды операционных систем</w:t>
            </w:r>
          </w:p>
        </w:tc>
        <w:tc>
          <w:tcPr>
            <w:tcW w:w="3599" w:type="dxa"/>
            <w:vAlign w:val="center"/>
          </w:tcPr>
          <w:p w:rsidR="00532C98" w:rsidRPr="00350182" w:rsidRDefault="00532C98" w:rsidP="00490A55">
            <w:pPr>
              <w:numPr>
                <w:ilvl w:val="0"/>
                <w:numId w:val="439"/>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Определяет программные средства, необходимые для осуществления информационных процессов при решении задач.</w:t>
            </w:r>
          </w:p>
          <w:p w:rsidR="00532C98" w:rsidRPr="00350182" w:rsidRDefault="00532C98" w:rsidP="00490A55">
            <w:pPr>
              <w:numPr>
                <w:ilvl w:val="0"/>
                <w:numId w:val="439"/>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Оперирует компьютерными информационными объектами в наглядно-графическом интерфейсе.</w:t>
            </w:r>
          </w:p>
          <w:p w:rsidR="00532C98" w:rsidRPr="00350182" w:rsidRDefault="00532C98" w:rsidP="00490A55">
            <w:pPr>
              <w:numPr>
                <w:ilvl w:val="0"/>
                <w:numId w:val="439"/>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Выполняет основные операции с файлами и папками</w:t>
            </w:r>
          </w:p>
        </w:tc>
      </w:tr>
      <w:tr w:rsidR="00532C98" w:rsidTr="00C31AE8">
        <w:tc>
          <w:tcPr>
            <w:tcW w:w="3598" w:type="dxa"/>
          </w:tcPr>
          <w:p w:rsidR="00532C98" w:rsidRPr="00350182" w:rsidRDefault="00532C98" w:rsidP="00532C98">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Текстовые документы</w:t>
            </w:r>
          </w:p>
        </w:tc>
        <w:tc>
          <w:tcPr>
            <w:tcW w:w="3598" w:type="dxa"/>
          </w:tcPr>
          <w:p w:rsidR="00532C98" w:rsidRPr="00350182" w:rsidRDefault="00532C98" w:rsidP="00532C98">
            <w:pPr>
              <w:tabs>
                <w:tab w:val="left" w:pos="426"/>
              </w:tabs>
              <w:spacing w:before="80" w:line="206" w:lineRule="auto"/>
              <w:rPr>
                <w:rFonts w:ascii="Times New Roman" w:eastAsia="Times New Roman" w:hAnsi="Times New Roman" w:cs="Times New Roman"/>
              </w:rPr>
            </w:pPr>
            <w:r w:rsidRPr="00350182">
              <w:rPr>
                <w:rFonts w:ascii="Times New Roman" w:eastAsia="Times New Roman" w:hAnsi="Times New Roman" w:cs="Times New Roman"/>
              </w:rPr>
              <w:t>Работа с текстовым редактором «Блокнот»</w:t>
            </w:r>
          </w:p>
        </w:tc>
        <w:tc>
          <w:tcPr>
            <w:tcW w:w="3599" w:type="dxa"/>
            <w:vAlign w:val="center"/>
          </w:tcPr>
          <w:p w:rsidR="00532C98" w:rsidRPr="00350182" w:rsidRDefault="00532C98" w:rsidP="00490A55">
            <w:pPr>
              <w:numPr>
                <w:ilvl w:val="0"/>
                <w:numId w:val="440"/>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w:t>
            </w:r>
          </w:p>
          <w:p w:rsidR="00532C98" w:rsidRPr="00350182" w:rsidRDefault="00532C98" w:rsidP="00490A55">
            <w:pPr>
              <w:numPr>
                <w:ilvl w:val="0"/>
                <w:numId w:val="440"/>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Создаёт небольшие текстовые документы посредством квалифицированного клавиатурного письма с использованием текстового редактора</w:t>
            </w:r>
          </w:p>
        </w:tc>
      </w:tr>
      <w:tr w:rsidR="00532C98" w:rsidTr="00C31AE8">
        <w:tc>
          <w:tcPr>
            <w:tcW w:w="10795" w:type="dxa"/>
            <w:gridSpan w:val="3"/>
          </w:tcPr>
          <w:p w:rsidR="00532C98" w:rsidRPr="00350182" w:rsidRDefault="00532C98" w:rsidP="00490A55">
            <w:pPr>
              <w:numPr>
                <w:ilvl w:val="0"/>
                <w:numId w:val="440"/>
              </w:numPr>
              <w:tabs>
                <w:tab w:val="left" w:pos="139"/>
                <w:tab w:val="left" w:pos="426"/>
              </w:tabs>
              <w:spacing w:line="209" w:lineRule="auto"/>
              <w:jc w:val="center"/>
              <w:rPr>
                <w:rFonts w:ascii="Times New Roman" w:eastAsia="Times New Roman" w:hAnsi="Times New Roman" w:cs="Times New Roman"/>
              </w:rPr>
            </w:pPr>
            <w:r w:rsidRPr="00350182">
              <w:rPr>
                <w:rFonts w:ascii="Times New Roman" w:eastAsia="Times New Roman" w:hAnsi="Times New Roman" w:cs="Times New Roman"/>
                <w:b/>
                <w:bCs/>
              </w:rPr>
              <w:t xml:space="preserve">Раздел 2. Знакомство со средой визуального программирования </w:t>
            </w:r>
            <w:r w:rsidRPr="00350182">
              <w:rPr>
                <w:rFonts w:ascii="Times New Roman" w:eastAsia="Times New Roman" w:hAnsi="Times New Roman" w:cs="Times New Roman"/>
                <w:b/>
                <w:bCs/>
                <w:lang w:val="en-US" w:eastAsia="en-US" w:bidi="en-US"/>
              </w:rPr>
              <w:t>Scratch</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(11ч)</w:t>
            </w:r>
          </w:p>
        </w:tc>
      </w:tr>
      <w:tr w:rsidR="00532C98" w:rsidTr="00C31AE8">
        <w:tc>
          <w:tcPr>
            <w:tcW w:w="3598" w:type="dxa"/>
          </w:tcPr>
          <w:p w:rsidR="00532C98" w:rsidRPr="00350182" w:rsidRDefault="00532C98" w:rsidP="00532C98">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Язык программирования</w:t>
            </w:r>
          </w:p>
        </w:tc>
        <w:tc>
          <w:tcPr>
            <w:tcW w:w="3598" w:type="dxa"/>
            <w:vAlign w:val="center"/>
          </w:tcPr>
          <w:p w:rsidR="00532C98" w:rsidRPr="00350182" w:rsidRDefault="00532C98" w:rsidP="00532C98">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 xml:space="preserve">Алгоритмы и языки программирования. Блок-схемы. Линейные алгоритмы. Интерфейс </w:t>
            </w:r>
            <w:r w:rsidRPr="00350182">
              <w:rPr>
                <w:rFonts w:ascii="Times New Roman" w:eastAsia="Times New Roman" w:hAnsi="Times New Roman" w:cs="Times New Roman"/>
                <w:lang w:val="en-US" w:eastAsia="en-US" w:bidi="en-US"/>
              </w:rPr>
              <w:t>Scratch</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Циклические алгоритмы. Ветвление. Среда </w:t>
            </w:r>
            <w:r w:rsidRPr="00350182">
              <w:rPr>
                <w:rFonts w:ascii="Times New Roman" w:eastAsia="Times New Roman" w:hAnsi="Times New Roman" w:cs="Times New Roman"/>
                <w:lang w:val="en-US" w:eastAsia="en-US" w:bidi="en-US"/>
              </w:rPr>
              <w:t>Scratch</w:t>
            </w:r>
            <w:r w:rsidRPr="00532C98">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скрипты. Повороты. Повороты и движение. Система координат. Установка начальных позиций. Установка начальных позиций: свойства, внешность. Параллельные скрипты, анимация. Передача сообщений</w:t>
            </w:r>
          </w:p>
        </w:tc>
        <w:tc>
          <w:tcPr>
            <w:tcW w:w="3599" w:type="dxa"/>
            <w:vAlign w:val="center"/>
          </w:tcPr>
          <w:p w:rsidR="00532C98" w:rsidRPr="00350182" w:rsidRDefault="00532C98" w:rsidP="00490A55">
            <w:pPr>
              <w:numPr>
                <w:ilvl w:val="0"/>
                <w:numId w:val="441"/>
              </w:numPr>
              <w:tabs>
                <w:tab w:val="left" w:pos="139"/>
                <w:tab w:val="left" w:pos="426"/>
              </w:tabs>
              <w:spacing w:line="211" w:lineRule="auto"/>
              <w:rPr>
                <w:rFonts w:ascii="Times New Roman" w:eastAsia="Times New Roman" w:hAnsi="Times New Roman" w:cs="Times New Roman"/>
              </w:rPr>
            </w:pPr>
            <w:r w:rsidRPr="00350182">
              <w:rPr>
                <w:rFonts w:ascii="Times New Roman" w:eastAsia="Times New Roman" w:hAnsi="Times New Roman" w:cs="Times New Roman"/>
              </w:rPr>
              <w:t>Определяет по программе, для решения какой задачи она предназначена.</w:t>
            </w:r>
          </w:p>
          <w:p w:rsidR="00532C98" w:rsidRPr="00350182" w:rsidRDefault="00532C98" w:rsidP="00490A55">
            <w:pPr>
              <w:numPr>
                <w:ilvl w:val="0"/>
                <w:numId w:val="441"/>
              </w:numPr>
              <w:tabs>
                <w:tab w:val="left" w:pos="144"/>
                <w:tab w:val="left" w:pos="426"/>
              </w:tabs>
              <w:spacing w:line="211" w:lineRule="auto"/>
              <w:rPr>
                <w:rFonts w:ascii="Times New Roman" w:eastAsia="Times New Roman" w:hAnsi="Times New Roman" w:cs="Times New Roman"/>
              </w:rPr>
            </w:pPr>
            <w:r w:rsidRPr="00350182">
              <w:rPr>
                <w:rFonts w:ascii="Times New Roman" w:eastAsia="Times New Roman" w:hAnsi="Times New Roman" w:cs="Times New Roman"/>
              </w:rPr>
              <w:t>Программирует линейные, циклические и разветвляющиеся алгоритмы.</w:t>
            </w:r>
          </w:p>
          <w:p w:rsidR="00532C98" w:rsidRPr="00350182" w:rsidRDefault="00532C98" w:rsidP="00490A55">
            <w:pPr>
              <w:numPr>
                <w:ilvl w:val="0"/>
                <w:numId w:val="441"/>
              </w:numPr>
              <w:tabs>
                <w:tab w:val="left" w:pos="139"/>
                <w:tab w:val="left" w:pos="426"/>
              </w:tabs>
              <w:spacing w:line="211" w:lineRule="auto"/>
              <w:rPr>
                <w:rFonts w:ascii="Times New Roman" w:eastAsia="Times New Roman" w:hAnsi="Times New Roman" w:cs="Times New Roman"/>
              </w:rPr>
            </w:pPr>
            <w:r w:rsidRPr="00350182">
              <w:rPr>
                <w:rFonts w:ascii="Times New Roman" w:eastAsia="Times New Roman" w:hAnsi="Times New Roman" w:cs="Times New Roman"/>
              </w:rPr>
              <w:t>Осуществляет действия со скриптами</w:t>
            </w:r>
          </w:p>
        </w:tc>
      </w:tr>
      <w:tr w:rsidR="00532C98" w:rsidTr="00C31AE8">
        <w:tc>
          <w:tcPr>
            <w:tcW w:w="10795" w:type="dxa"/>
            <w:gridSpan w:val="3"/>
          </w:tcPr>
          <w:p w:rsidR="00532C98" w:rsidRPr="00350182" w:rsidRDefault="00532C98" w:rsidP="00490A55">
            <w:pPr>
              <w:numPr>
                <w:ilvl w:val="0"/>
                <w:numId w:val="441"/>
              </w:numPr>
              <w:tabs>
                <w:tab w:val="left" w:pos="139"/>
                <w:tab w:val="left" w:pos="426"/>
              </w:tabs>
              <w:spacing w:line="211"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3. Создание презентаций (7 ч)</w:t>
            </w:r>
          </w:p>
        </w:tc>
      </w:tr>
      <w:tr w:rsidR="00532C98" w:rsidTr="00C31AE8">
        <w:tc>
          <w:tcPr>
            <w:tcW w:w="3598" w:type="dxa"/>
          </w:tcPr>
          <w:p w:rsidR="00532C98" w:rsidRPr="00350182" w:rsidRDefault="00532C98" w:rsidP="00532C98">
            <w:pPr>
              <w:tabs>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Мультимедийные презентации</w:t>
            </w:r>
          </w:p>
        </w:tc>
        <w:tc>
          <w:tcPr>
            <w:tcW w:w="3598" w:type="dxa"/>
          </w:tcPr>
          <w:p w:rsidR="00532C98" w:rsidRPr="00350182" w:rsidRDefault="00532C98" w:rsidP="00532C98">
            <w:pPr>
              <w:tabs>
                <w:tab w:val="left" w:pos="426"/>
              </w:tabs>
              <w:spacing w:line="204" w:lineRule="auto"/>
              <w:rPr>
                <w:rFonts w:ascii="Times New Roman" w:eastAsia="Times New Roman" w:hAnsi="Times New Roman" w:cs="Times New Roman"/>
              </w:rPr>
            </w:pPr>
            <w:r w:rsidRPr="00350182">
              <w:rPr>
                <w:rFonts w:ascii="Times New Roman" w:eastAsia="Times New Roman" w:hAnsi="Times New Roman" w:cs="Times New Roman"/>
              </w:rPr>
              <w:t>Оформление презентаций. Структура презентации. Изображения в презентации. Составление запроса для поиска изображений. Редактирование слайда. Способы структурирования информации. Схемы, таблицы, списки. Заголовки на слайдах</w:t>
            </w:r>
          </w:p>
        </w:tc>
        <w:tc>
          <w:tcPr>
            <w:tcW w:w="3599" w:type="dxa"/>
            <w:vAlign w:val="center"/>
          </w:tcPr>
          <w:p w:rsidR="00532C98" w:rsidRPr="00350182" w:rsidRDefault="00532C98" w:rsidP="00490A55">
            <w:pPr>
              <w:numPr>
                <w:ilvl w:val="0"/>
                <w:numId w:val="442"/>
              </w:numPr>
              <w:tabs>
                <w:tab w:val="left" w:pos="144"/>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 («презентация», «редактор презентаций», «слайд»),</w:t>
            </w:r>
          </w:p>
          <w:p w:rsidR="00532C98" w:rsidRPr="00350182" w:rsidRDefault="00532C98" w:rsidP="00490A55">
            <w:pPr>
              <w:numPr>
                <w:ilvl w:val="0"/>
                <w:numId w:val="442"/>
              </w:numPr>
              <w:tabs>
                <w:tab w:val="left" w:pos="139"/>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w:t>
            </w:r>
          </w:p>
          <w:p w:rsidR="00532C98" w:rsidRPr="00350182" w:rsidRDefault="00532C98" w:rsidP="00490A55">
            <w:pPr>
              <w:numPr>
                <w:ilvl w:val="0"/>
                <w:numId w:val="442"/>
              </w:numPr>
              <w:tabs>
                <w:tab w:val="left" w:pos="139"/>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Определяет условия и возможности применения программного средства для решения типовых задач.</w:t>
            </w:r>
          </w:p>
          <w:p w:rsidR="00532C98" w:rsidRPr="00350182" w:rsidRDefault="00532C98" w:rsidP="00490A55">
            <w:pPr>
              <w:numPr>
                <w:ilvl w:val="0"/>
                <w:numId w:val="442"/>
              </w:numPr>
              <w:tabs>
                <w:tab w:val="left" w:pos="139"/>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Создаёт презентации, используя готовые шаблоны</w:t>
            </w:r>
          </w:p>
        </w:tc>
      </w:tr>
      <w:tr w:rsidR="00532C98" w:rsidTr="00C31AE8">
        <w:tc>
          <w:tcPr>
            <w:tcW w:w="10795" w:type="dxa"/>
            <w:gridSpan w:val="3"/>
          </w:tcPr>
          <w:p w:rsidR="00532C98" w:rsidRPr="00350182" w:rsidRDefault="00532C98" w:rsidP="00490A55">
            <w:pPr>
              <w:numPr>
                <w:ilvl w:val="0"/>
                <w:numId w:val="442"/>
              </w:numPr>
              <w:tabs>
                <w:tab w:val="left" w:pos="144"/>
                <w:tab w:val="left" w:pos="426"/>
              </w:tabs>
              <w:spacing w:line="206"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4. Коммуникация и безопасность в Сети (7 ч)</w:t>
            </w:r>
          </w:p>
        </w:tc>
      </w:tr>
      <w:tr w:rsidR="00532C98" w:rsidTr="00C31AE8">
        <w:tc>
          <w:tcPr>
            <w:tcW w:w="3598" w:type="dxa"/>
          </w:tcPr>
          <w:p w:rsidR="00532C98" w:rsidRPr="00350182" w:rsidRDefault="00532C98" w:rsidP="00532C98">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Работа в Интернете</w:t>
            </w:r>
          </w:p>
        </w:tc>
        <w:tc>
          <w:tcPr>
            <w:tcW w:w="3598" w:type="dxa"/>
          </w:tcPr>
          <w:p w:rsidR="00532C98" w:rsidRPr="00350182" w:rsidRDefault="00532C98" w:rsidP="00532C98">
            <w:pPr>
              <w:tabs>
                <w:tab w:val="left" w:pos="426"/>
              </w:tabs>
              <w:spacing w:line="204" w:lineRule="auto"/>
              <w:rPr>
                <w:rFonts w:ascii="Times New Roman" w:eastAsia="Times New Roman" w:hAnsi="Times New Roman" w:cs="Times New Roman"/>
              </w:rPr>
            </w:pPr>
            <w:r w:rsidRPr="00350182">
              <w:rPr>
                <w:rFonts w:ascii="Times New Roman" w:eastAsia="Times New Roman" w:hAnsi="Times New Roman" w:cs="Times New Roman"/>
              </w:rPr>
              <w:t>Коммуникация в Сети. Хранение информации в Интернете. Сервер. Хостинг. Формирование адреса в Интернете. Электронная почта. Алгоритм создания аккаунта в социальной сети</w:t>
            </w:r>
          </w:p>
        </w:tc>
        <w:tc>
          <w:tcPr>
            <w:tcW w:w="3599" w:type="dxa"/>
            <w:vAlign w:val="center"/>
          </w:tcPr>
          <w:p w:rsidR="00532C98" w:rsidRPr="00350182" w:rsidRDefault="00532C98" w:rsidP="00490A55">
            <w:pPr>
              <w:numPr>
                <w:ilvl w:val="0"/>
                <w:numId w:val="443"/>
              </w:numPr>
              <w:tabs>
                <w:tab w:val="left" w:pos="144"/>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 («компьютерная сеть», «сервер», «хостинг», «аккаунт», «социальная сеть»),</w:t>
            </w:r>
          </w:p>
          <w:p w:rsidR="00532C98" w:rsidRPr="00350182" w:rsidRDefault="00532C98" w:rsidP="00490A55">
            <w:pPr>
              <w:numPr>
                <w:ilvl w:val="0"/>
                <w:numId w:val="443"/>
              </w:numPr>
              <w:tabs>
                <w:tab w:val="left" w:pos="139"/>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w:t>
            </w:r>
          </w:p>
          <w:p w:rsidR="00532C98" w:rsidRPr="00350182" w:rsidRDefault="00532C98" w:rsidP="00490A55">
            <w:pPr>
              <w:numPr>
                <w:ilvl w:val="0"/>
                <w:numId w:val="443"/>
              </w:numPr>
              <w:tabs>
                <w:tab w:val="left" w:pos="139"/>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Создаёт электронную почту.</w:t>
            </w:r>
          </w:p>
          <w:p w:rsidR="00532C98" w:rsidRPr="00350182" w:rsidRDefault="00532C98" w:rsidP="00490A55">
            <w:pPr>
              <w:numPr>
                <w:ilvl w:val="0"/>
                <w:numId w:val="443"/>
              </w:numPr>
              <w:tabs>
                <w:tab w:val="left" w:pos="144"/>
                <w:tab w:val="left" w:pos="426"/>
              </w:tabs>
              <w:spacing w:line="206" w:lineRule="auto"/>
              <w:rPr>
                <w:rFonts w:ascii="Times New Roman" w:eastAsia="Times New Roman" w:hAnsi="Times New Roman" w:cs="Times New Roman"/>
              </w:rPr>
            </w:pPr>
            <w:r w:rsidRPr="00350182">
              <w:rPr>
                <w:rFonts w:ascii="Times New Roman" w:eastAsia="Times New Roman" w:hAnsi="Times New Roman" w:cs="Times New Roman"/>
              </w:rPr>
              <w:t>Использует правила сетевого этикета при общении в Интернете</w:t>
            </w:r>
          </w:p>
        </w:tc>
      </w:tr>
      <w:tr w:rsidR="00D910AB" w:rsidTr="00C31AE8">
        <w:tc>
          <w:tcPr>
            <w:tcW w:w="3598" w:type="dxa"/>
          </w:tcPr>
          <w:p w:rsidR="00D910AB" w:rsidRPr="00350182" w:rsidRDefault="00D910AB" w:rsidP="00D910AB">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Безопасность в Интернете</w:t>
            </w:r>
          </w:p>
        </w:tc>
        <w:tc>
          <w:tcPr>
            <w:tcW w:w="3598" w:type="dxa"/>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Безопасность: пароли. Признаки надёжного пароля. Безопасность: интернет-мошенничество. Личная информация. Социальные сети: сетевой этикет, приватность. Кибер- буллинг. Вирусы. Виды вирусов. Антивирусные программы</w:t>
            </w:r>
          </w:p>
        </w:tc>
        <w:tc>
          <w:tcPr>
            <w:tcW w:w="3599" w:type="dxa"/>
            <w:vAlign w:val="center"/>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 Соблюдает правила безопасности в Интернете.</w:t>
            </w:r>
          </w:p>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Дифференцирует пароли на надёжные и ненадёжные.</w:t>
            </w:r>
          </w:p>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Анализирует возможные причины кибербуллинга и предлагает способы, как его избежать.</w:t>
            </w:r>
          </w:p>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Классифицирует компьютерные вирусы</w:t>
            </w:r>
          </w:p>
        </w:tc>
      </w:tr>
      <w:tr w:rsidR="00D910AB" w:rsidTr="00C31AE8">
        <w:tc>
          <w:tcPr>
            <w:tcW w:w="3598" w:type="dxa"/>
          </w:tcPr>
          <w:p w:rsidR="00D910AB" w:rsidRPr="00350182" w:rsidRDefault="00D910AB" w:rsidP="00D910AB">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 xml:space="preserve">Резервное время — </w:t>
            </w:r>
            <w:r>
              <w:rPr>
                <w:rFonts w:ascii="Times New Roman" w:eastAsia="Times New Roman" w:hAnsi="Times New Roman" w:cs="Times New Roman"/>
              </w:rPr>
              <w:t>-</w:t>
            </w:r>
            <w:r w:rsidRPr="00350182">
              <w:rPr>
                <w:rFonts w:ascii="Times New Roman" w:eastAsia="Times New Roman" w:hAnsi="Times New Roman" w:cs="Times New Roman"/>
              </w:rPr>
              <w:t xml:space="preserve"> ч</w:t>
            </w:r>
          </w:p>
        </w:tc>
        <w:tc>
          <w:tcPr>
            <w:tcW w:w="3598" w:type="dxa"/>
          </w:tcPr>
          <w:p w:rsidR="00D910AB" w:rsidRPr="00350182" w:rsidRDefault="00D910AB" w:rsidP="00D910AB">
            <w:pPr>
              <w:tabs>
                <w:tab w:val="left" w:pos="426"/>
              </w:tabs>
              <w:spacing w:line="209" w:lineRule="auto"/>
              <w:rPr>
                <w:rFonts w:ascii="Times New Roman" w:eastAsia="Times New Roman" w:hAnsi="Times New Roman" w:cs="Times New Roman"/>
              </w:rPr>
            </w:pPr>
          </w:p>
        </w:tc>
        <w:tc>
          <w:tcPr>
            <w:tcW w:w="3599" w:type="dxa"/>
            <w:vAlign w:val="center"/>
          </w:tcPr>
          <w:p w:rsidR="00D910AB" w:rsidRPr="00350182" w:rsidRDefault="00D910AB" w:rsidP="00D910AB">
            <w:pPr>
              <w:tabs>
                <w:tab w:val="left" w:pos="426"/>
              </w:tabs>
              <w:spacing w:line="209" w:lineRule="auto"/>
              <w:rPr>
                <w:rFonts w:ascii="Times New Roman" w:eastAsia="Times New Roman" w:hAnsi="Times New Roman" w:cs="Times New Roman"/>
              </w:rPr>
            </w:pPr>
          </w:p>
        </w:tc>
      </w:tr>
    </w:tbl>
    <w:p w:rsidR="00470488" w:rsidRDefault="00470488" w:rsidP="004D0219">
      <w:pPr>
        <w:tabs>
          <w:tab w:val="left" w:pos="426"/>
        </w:tabs>
        <w:spacing w:after="60" w:line="130" w:lineRule="auto"/>
        <w:jc w:val="both"/>
        <w:rPr>
          <w:rFonts w:ascii="Times New Roman" w:eastAsia="Times New Roman" w:hAnsi="Times New Roman" w:cs="Times New Roman"/>
        </w:rPr>
      </w:pPr>
    </w:p>
    <w:p w:rsidR="00D910AB" w:rsidRPr="00350182" w:rsidRDefault="00D910AB" w:rsidP="00D910AB">
      <w:pPr>
        <w:keepNext/>
        <w:keepLines/>
        <w:framePr w:w="1550" w:h="245" w:wrap="none" w:vAnchor="page" w:hAnchor="page" w:x="751" w:y="3601"/>
        <w:tabs>
          <w:tab w:val="left" w:pos="426"/>
        </w:tabs>
        <w:outlineLvl w:val="2"/>
        <w:rPr>
          <w:rFonts w:ascii="Times New Roman" w:eastAsia="Arial" w:hAnsi="Times New Roman" w:cs="Times New Roman"/>
          <w:b/>
          <w:bCs/>
        </w:rPr>
      </w:pPr>
      <w:r>
        <w:rPr>
          <w:rFonts w:ascii="Times New Roman" w:eastAsia="Arial" w:hAnsi="Times New Roman" w:cs="Times New Roman"/>
          <w:b/>
          <w:bCs/>
        </w:rPr>
        <w:t xml:space="preserve">6 </w:t>
      </w:r>
      <w:r w:rsidRPr="00350182">
        <w:rPr>
          <w:rFonts w:ascii="Times New Roman" w:eastAsia="Arial" w:hAnsi="Times New Roman" w:cs="Times New Roman"/>
          <w:b/>
          <w:bCs/>
        </w:rPr>
        <w:t>КЛАСС</w:t>
      </w:r>
    </w:p>
    <w:p w:rsidR="00D910AB" w:rsidRDefault="00D910AB" w:rsidP="004D0219">
      <w:pPr>
        <w:tabs>
          <w:tab w:val="left" w:pos="426"/>
        </w:tabs>
        <w:spacing w:after="60" w:line="130" w:lineRule="auto"/>
        <w:jc w:val="both"/>
        <w:rPr>
          <w:rFonts w:ascii="Times New Roman" w:eastAsia="Times New Roman" w:hAnsi="Times New Roman" w:cs="Times New Roman"/>
        </w:rPr>
      </w:pPr>
    </w:p>
    <w:p w:rsidR="00D910AB" w:rsidRPr="00350182" w:rsidRDefault="00D910AB" w:rsidP="00D910AB">
      <w:pPr>
        <w:framePr w:w="5755" w:h="269" w:wrap="none" w:vAnchor="page" w:hAnchor="page" w:x="4231" w:y="3681"/>
        <w:tabs>
          <w:tab w:val="left" w:pos="426"/>
        </w:tabs>
        <w:rPr>
          <w:rFonts w:ascii="Times New Roman" w:eastAsia="Arial" w:hAnsi="Times New Roman" w:cs="Times New Roman"/>
        </w:rPr>
      </w:pPr>
      <w:r w:rsidRPr="00350182">
        <w:rPr>
          <w:rFonts w:ascii="Times New Roman" w:eastAsia="Georgia" w:hAnsi="Times New Roman" w:cs="Times New Roman"/>
        </w:rPr>
        <w:t xml:space="preserve">1 ч в неделю, всего 34 ч, из них </w:t>
      </w:r>
      <w:r>
        <w:rPr>
          <w:rFonts w:ascii="Times New Roman" w:eastAsia="Georgia" w:hAnsi="Times New Roman" w:cs="Times New Roman"/>
        </w:rPr>
        <w:t>6</w:t>
      </w:r>
      <w:r w:rsidRPr="00350182">
        <w:rPr>
          <w:rFonts w:ascii="Times New Roman" w:eastAsia="Georgia" w:hAnsi="Times New Roman" w:cs="Times New Roman"/>
        </w:rPr>
        <w:t xml:space="preserve"> ч — резервное время.</w:t>
      </w:r>
    </w:p>
    <w:p w:rsidR="00D910AB" w:rsidRDefault="00D910AB" w:rsidP="004D0219">
      <w:pPr>
        <w:tabs>
          <w:tab w:val="left" w:pos="426"/>
        </w:tabs>
        <w:spacing w:after="60" w:line="130" w:lineRule="auto"/>
        <w:jc w:val="both"/>
        <w:rPr>
          <w:rFonts w:ascii="Times New Roman" w:eastAsia="Times New Roman" w:hAnsi="Times New Roman" w:cs="Times New Roman"/>
        </w:rPr>
      </w:pPr>
    </w:p>
    <w:p w:rsidR="00D910AB" w:rsidRDefault="00D910AB" w:rsidP="004D0219">
      <w:pPr>
        <w:tabs>
          <w:tab w:val="left" w:pos="426"/>
        </w:tabs>
        <w:spacing w:after="60" w:line="130" w:lineRule="auto"/>
        <w:jc w:val="both"/>
        <w:rPr>
          <w:rFonts w:ascii="Times New Roman" w:eastAsia="Times New Roman" w:hAnsi="Times New Roman" w:cs="Times New Roman"/>
        </w:rPr>
      </w:pPr>
    </w:p>
    <w:p w:rsidR="00D910AB" w:rsidRDefault="00D910AB" w:rsidP="004D0219">
      <w:pPr>
        <w:tabs>
          <w:tab w:val="left" w:pos="426"/>
        </w:tabs>
        <w:spacing w:after="60" w:line="130" w:lineRule="auto"/>
        <w:jc w:val="both"/>
        <w:rPr>
          <w:rFonts w:ascii="Times New Roman" w:eastAsia="Times New Roman" w:hAnsi="Times New Roman" w:cs="Times New Roman"/>
        </w:rPr>
      </w:pPr>
    </w:p>
    <w:p w:rsidR="00D910AB" w:rsidRDefault="00D910AB" w:rsidP="004D0219">
      <w:pPr>
        <w:tabs>
          <w:tab w:val="left" w:pos="426"/>
        </w:tabs>
        <w:spacing w:after="60" w:line="130" w:lineRule="auto"/>
        <w:jc w:val="both"/>
        <w:rPr>
          <w:rFonts w:ascii="Times New Roman" w:eastAsia="Times New Roman" w:hAnsi="Times New Roman" w:cs="Times New Roman"/>
        </w:rPr>
      </w:pPr>
    </w:p>
    <w:tbl>
      <w:tblPr>
        <w:tblStyle w:val="afc"/>
        <w:tblW w:w="0" w:type="auto"/>
        <w:tblLook w:val="04A0"/>
      </w:tblPr>
      <w:tblGrid>
        <w:gridCol w:w="3598"/>
        <w:gridCol w:w="3598"/>
        <w:gridCol w:w="3599"/>
      </w:tblGrid>
      <w:tr w:rsidR="00D910AB" w:rsidRPr="00350182" w:rsidTr="00C31AE8">
        <w:tc>
          <w:tcPr>
            <w:tcW w:w="3598" w:type="dxa"/>
            <w:vAlign w:val="center"/>
          </w:tcPr>
          <w:p w:rsidR="00D910AB" w:rsidRPr="00350182" w:rsidRDefault="00D910AB" w:rsidP="00C31AE8">
            <w:pPr>
              <w:tabs>
                <w:tab w:val="left" w:pos="426"/>
              </w:tabs>
              <w:spacing w:line="209" w:lineRule="auto"/>
              <w:jc w:val="center"/>
              <w:rPr>
                <w:rFonts w:ascii="Times New Roman" w:eastAsia="Times New Roman" w:hAnsi="Times New Roman" w:cs="Times New Roman"/>
              </w:rPr>
            </w:pPr>
            <w:r w:rsidRPr="00350182">
              <w:rPr>
                <w:rFonts w:ascii="Times New Roman" w:eastAsia="Times New Roman" w:hAnsi="Times New Roman" w:cs="Times New Roman"/>
                <w:b/>
                <w:bCs/>
              </w:rPr>
              <w:t>Темы, раскрывающие данный раздел программы, и число часов на их изучение</w:t>
            </w:r>
          </w:p>
        </w:tc>
        <w:tc>
          <w:tcPr>
            <w:tcW w:w="3598" w:type="dxa"/>
            <w:vAlign w:val="center"/>
          </w:tcPr>
          <w:p w:rsidR="00D910AB" w:rsidRPr="00350182" w:rsidRDefault="00D910AB" w:rsidP="00C31AE8">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Содержание программы</w:t>
            </w:r>
          </w:p>
        </w:tc>
        <w:tc>
          <w:tcPr>
            <w:tcW w:w="3599" w:type="dxa"/>
            <w:vAlign w:val="center"/>
          </w:tcPr>
          <w:p w:rsidR="00D910AB" w:rsidRPr="00350182" w:rsidRDefault="00D910AB" w:rsidP="00C31AE8">
            <w:pPr>
              <w:tabs>
                <w:tab w:val="left" w:pos="426"/>
              </w:tabs>
              <w:spacing w:line="211"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обучающегося при изучении темы</w:t>
            </w:r>
          </w:p>
        </w:tc>
      </w:tr>
      <w:tr w:rsidR="00D910AB" w:rsidTr="00C31AE8">
        <w:tc>
          <w:tcPr>
            <w:tcW w:w="10795" w:type="dxa"/>
            <w:gridSpan w:val="3"/>
          </w:tcPr>
          <w:p w:rsidR="00D910AB" w:rsidRDefault="00D910AB" w:rsidP="00C31AE8">
            <w:pPr>
              <w:jc w:val="center"/>
              <w:rPr>
                <w:rFonts w:ascii="Times New Roman" w:eastAsia="Arial Unicode MS" w:hAnsi="Times New Roman" w:cs="Times New Roman"/>
              </w:rPr>
            </w:pPr>
            <w:r w:rsidRPr="00350182">
              <w:rPr>
                <w:rFonts w:ascii="Times New Roman" w:eastAsia="Times New Roman" w:hAnsi="Times New Roman" w:cs="Times New Roman"/>
                <w:b/>
                <w:bCs/>
              </w:rPr>
              <w:t>Раздел 1. Информационные модели (3 ч)</w:t>
            </w:r>
          </w:p>
        </w:tc>
      </w:tr>
      <w:tr w:rsidR="00D910AB" w:rsidRPr="00350182" w:rsidTr="00D910AB">
        <w:tc>
          <w:tcPr>
            <w:tcW w:w="3598" w:type="dxa"/>
          </w:tcPr>
          <w:p w:rsidR="00D910AB" w:rsidRPr="00350182" w:rsidRDefault="00D910AB" w:rsidP="00D910AB">
            <w:pPr>
              <w:tabs>
                <w:tab w:val="left" w:pos="426"/>
              </w:tabs>
              <w:spacing w:before="80" w:line="206" w:lineRule="auto"/>
              <w:rPr>
                <w:rFonts w:ascii="Times New Roman" w:eastAsia="Times New Roman" w:hAnsi="Times New Roman" w:cs="Times New Roman"/>
              </w:rPr>
            </w:pPr>
            <w:r w:rsidRPr="00350182">
              <w:rPr>
                <w:rFonts w:ascii="Times New Roman" w:eastAsia="Times New Roman" w:hAnsi="Times New Roman" w:cs="Times New Roman"/>
              </w:rPr>
              <w:t>Моделирование как метод познания мира</w:t>
            </w:r>
          </w:p>
        </w:tc>
        <w:tc>
          <w:tcPr>
            <w:tcW w:w="3598" w:type="dxa"/>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Моделирование как метод познания мира. Этапы моделирования. Использование моделей в повседневной жизни. Виды моделей. Информационное моделирование. Формальное описание моделей. Построение информационной модели. Компьютерное моделирование</w:t>
            </w:r>
          </w:p>
        </w:tc>
        <w:tc>
          <w:tcPr>
            <w:tcW w:w="3599" w:type="dxa"/>
            <w:vAlign w:val="center"/>
          </w:tcPr>
          <w:p w:rsidR="00D910AB" w:rsidRPr="00350182" w:rsidRDefault="00D910AB" w:rsidP="00490A55">
            <w:pPr>
              <w:numPr>
                <w:ilvl w:val="0"/>
                <w:numId w:val="444"/>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 («модель», «моделирование», «формальное описание», «информационное моделирование», «компьютерное моделирование »).</w:t>
            </w:r>
          </w:p>
          <w:p w:rsidR="00D910AB" w:rsidRPr="00350182" w:rsidRDefault="00D910AB" w:rsidP="00490A55">
            <w:pPr>
              <w:numPr>
                <w:ilvl w:val="0"/>
                <w:numId w:val="444"/>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Получает информацию о моделировании.</w:t>
            </w:r>
          </w:p>
          <w:p w:rsidR="00D910AB" w:rsidRPr="00350182" w:rsidRDefault="00D910AB" w:rsidP="00490A55">
            <w:pPr>
              <w:numPr>
                <w:ilvl w:val="0"/>
                <w:numId w:val="444"/>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Строит различные информационные модели для решения поставленной задачи</w:t>
            </w:r>
          </w:p>
        </w:tc>
      </w:tr>
      <w:tr w:rsidR="00D910AB" w:rsidRPr="00350182" w:rsidTr="00C31AE8">
        <w:tc>
          <w:tcPr>
            <w:tcW w:w="10795" w:type="dxa"/>
            <w:gridSpan w:val="3"/>
          </w:tcPr>
          <w:p w:rsidR="00D910AB" w:rsidRPr="00350182" w:rsidRDefault="00D910AB" w:rsidP="00490A55">
            <w:pPr>
              <w:numPr>
                <w:ilvl w:val="0"/>
                <w:numId w:val="444"/>
              </w:numPr>
              <w:tabs>
                <w:tab w:val="left" w:pos="144"/>
                <w:tab w:val="left" w:pos="426"/>
              </w:tabs>
              <w:spacing w:line="209" w:lineRule="auto"/>
              <w:jc w:val="center"/>
              <w:rPr>
                <w:rFonts w:ascii="Times New Roman" w:eastAsia="Times New Roman" w:hAnsi="Times New Roman" w:cs="Times New Roman"/>
              </w:rPr>
            </w:pPr>
            <w:r w:rsidRPr="00350182">
              <w:rPr>
                <w:rFonts w:ascii="Times New Roman" w:eastAsia="Times New Roman" w:hAnsi="Times New Roman" w:cs="Times New Roman"/>
                <w:b/>
                <w:bCs/>
              </w:rPr>
              <w:t xml:space="preserve">Раздел 2. Создание игр в </w:t>
            </w:r>
            <w:r w:rsidRPr="00350182">
              <w:rPr>
                <w:rFonts w:ascii="Times New Roman" w:eastAsia="Times New Roman" w:hAnsi="Times New Roman" w:cs="Times New Roman"/>
                <w:b/>
                <w:bCs/>
                <w:lang w:val="en-US" w:eastAsia="en-US" w:bidi="en-US"/>
              </w:rPr>
              <w:t>Scratch</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(12 ч)</w:t>
            </w:r>
          </w:p>
        </w:tc>
      </w:tr>
      <w:tr w:rsidR="00D910AB" w:rsidRPr="00350182" w:rsidTr="00D910AB">
        <w:tc>
          <w:tcPr>
            <w:tcW w:w="3598" w:type="dxa"/>
          </w:tcPr>
          <w:p w:rsidR="00D910AB" w:rsidRPr="00350182" w:rsidRDefault="00D910AB" w:rsidP="00D910AB">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Язык программирования</w:t>
            </w:r>
          </w:p>
        </w:tc>
        <w:tc>
          <w:tcPr>
            <w:tcW w:w="3598" w:type="dxa"/>
            <w:vAlign w:val="center"/>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Компьютерная игра. Команды для перемещения спрайта с помощью команд. Создание уровней в игре. Игра-платформер. Программирование гравитации, прыжка и перемещения вправо и влево. Создание костюмов спрайта. Создание сюжета игры. Тестирование игры</w:t>
            </w:r>
          </w:p>
        </w:tc>
        <w:tc>
          <w:tcPr>
            <w:tcW w:w="3599" w:type="dxa"/>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Определяет по программе, для решения какой задачи она предназначена. Программирует предложенные игры. Составляет и программирует линейные, циклические и разветвляющиеся алгоритмы.</w:t>
            </w:r>
          </w:p>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Создаёт скрипты</w:t>
            </w:r>
          </w:p>
        </w:tc>
      </w:tr>
      <w:tr w:rsidR="00D910AB" w:rsidRPr="00350182" w:rsidTr="00C31AE8">
        <w:tc>
          <w:tcPr>
            <w:tcW w:w="10795" w:type="dxa"/>
            <w:gridSpan w:val="3"/>
          </w:tcPr>
          <w:p w:rsidR="00D910AB" w:rsidRPr="00350182" w:rsidRDefault="00D910AB" w:rsidP="00D910AB">
            <w:pPr>
              <w:tabs>
                <w:tab w:val="left" w:pos="426"/>
              </w:tabs>
              <w:spacing w:line="209"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3. Информационные процессы (5 ч)</w:t>
            </w:r>
          </w:p>
        </w:tc>
      </w:tr>
      <w:tr w:rsidR="00D910AB" w:rsidRPr="00350182" w:rsidTr="00C31AE8">
        <w:tc>
          <w:tcPr>
            <w:tcW w:w="3598" w:type="dxa"/>
          </w:tcPr>
          <w:p w:rsidR="00D910AB" w:rsidRPr="00350182" w:rsidRDefault="00D910AB" w:rsidP="00D910AB">
            <w:pPr>
              <w:tabs>
                <w:tab w:val="left" w:pos="426"/>
              </w:tabs>
              <w:spacing w:before="80" w:line="216" w:lineRule="auto"/>
              <w:rPr>
                <w:rFonts w:ascii="Times New Roman" w:eastAsia="Times New Roman" w:hAnsi="Times New Roman" w:cs="Times New Roman"/>
              </w:rPr>
            </w:pPr>
            <w:r w:rsidRPr="00350182">
              <w:rPr>
                <w:rFonts w:ascii="Times New Roman" w:eastAsia="Times New Roman" w:hAnsi="Times New Roman" w:cs="Times New Roman"/>
              </w:rPr>
              <w:t>Информация и информационные процессы</w:t>
            </w:r>
          </w:p>
        </w:tc>
        <w:tc>
          <w:tcPr>
            <w:tcW w:w="3598" w:type="dxa"/>
          </w:tcPr>
          <w:p w:rsidR="00D910AB" w:rsidRPr="00350182" w:rsidRDefault="00D910AB" w:rsidP="00D910AB">
            <w:pPr>
              <w:tabs>
                <w:tab w:val="left" w:pos="426"/>
              </w:tabs>
              <w:spacing w:before="80" w:line="218" w:lineRule="auto"/>
              <w:rPr>
                <w:rFonts w:ascii="Times New Roman" w:eastAsia="Times New Roman" w:hAnsi="Times New Roman" w:cs="Times New Roman"/>
              </w:rPr>
            </w:pPr>
            <w:r w:rsidRPr="00350182">
              <w:rPr>
                <w:rFonts w:ascii="Times New Roman" w:eastAsia="Times New Roman" w:hAnsi="Times New Roman" w:cs="Times New Roman"/>
              </w:rPr>
              <w:t>Информационные процессы. Информация и способы получения информации. Хранение, передача и обработка информации</w:t>
            </w:r>
          </w:p>
        </w:tc>
        <w:tc>
          <w:tcPr>
            <w:tcW w:w="3599" w:type="dxa"/>
            <w:vAlign w:val="center"/>
          </w:tcPr>
          <w:p w:rsidR="00D910AB" w:rsidRPr="00350182" w:rsidRDefault="00D910AB" w:rsidP="00490A55">
            <w:pPr>
              <w:numPr>
                <w:ilvl w:val="0"/>
                <w:numId w:val="445"/>
              </w:numPr>
              <w:tabs>
                <w:tab w:val="left" w:pos="144"/>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D910AB" w:rsidRPr="00350182" w:rsidRDefault="00D910AB" w:rsidP="00490A55">
            <w:pPr>
              <w:numPr>
                <w:ilvl w:val="0"/>
                <w:numId w:val="445"/>
              </w:numPr>
              <w:tabs>
                <w:tab w:val="left" w:pos="139"/>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Умеет осуществлять различные действия с информацией: хранение, передачу, обработку</w:t>
            </w:r>
          </w:p>
        </w:tc>
      </w:tr>
      <w:tr w:rsidR="00D910AB" w:rsidRPr="00350182" w:rsidTr="00C31AE8">
        <w:tc>
          <w:tcPr>
            <w:tcW w:w="3598" w:type="dxa"/>
          </w:tcPr>
          <w:p w:rsidR="00D910AB" w:rsidRPr="00350182" w:rsidRDefault="00D910AB" w:rsidP="00D910AB">
            <w:pPr>
              <w:tabs>
                <w:tab w:val="left" w:pos="426"/>
              </w:tabs>
              <w:spacing w:before="80"/>
              <w:rPr>
                <w:rFonts w:ascii="Times New Roman" w:eastAsia="Times New Roman" w:hAnsi="Times New Roman" w:cs="Times New Roman"/>
              </w:rPr>
            </w:pPr>
            <w:r w:rsidRPr="00350182">
              <w:rPr>
                <w:rFonts w:ascii="Times New Roman" w:eastAsia="Times New Roman" w:hAnsi="Times New Roman" w:cs="Times New Roman"/>
              </w:rPr>
              <w:t>Двоичный код</w:t>
            </w:r>
          </w:p>
        </w:tc>
        <w:tc>
          <w:tcPr>
            <w:tcW w:w="3598" w:type="dxa"/>
          </w:tcPr>
          <w:p w:rsidR="00D910AB" w:rsidRPr="00350182" w:rsidRDefault="00D910AB" w:rsidP="00D910AB">
            <w:pPr>
              <w:tabs>
                <w:tab w:val="left" w:pos="426"/>
              </w:tabs>
              <w:spacing w:before="100" w:line="216" w:lineRule="auto"/>
              <w:rPr>
                <w:rFonts w:ascii="Times New Roman" w:eastAsia="Times New Roman" w:hAnsi="Times New Roman" w:cs="Times New Roman"/>
              </w:rPr>
            </w:pPr>
            <w:r w:rsidRPr="00350182">
              <w:rPr>
                <w:rFonts w:ascii="Times New Roman" w:eastAsia="Times New Roman" w:hAnsi="Times New Roman" w:cs="Times New Roman"/>
              </w:rPr>
              <w:t>Двоичный код. Процесс кодирования на компьютере. Кодирование различной информации. Равномерный двоичный код. Правила создания кодовых таблиц</w:t>
            </w:r>
          </w:p>
        </w:tc>
        <w:tc>
          <w:tcPr>
            <w:tcW w:w="3599" w:type="dxa"/>
            <w:vAlign w:val="center"/>
          </w:tcPr>
          <w:p w:rsidR="00D910AB" w:rsidRPr="00350182" w:rsidRDefault="00D910AB" w:rsidP="00490A55">
            <w:pPr>
              <w:numPr>
                <w:ilvl w:val="0"/>
                <w:numId w:val="446"/>
              </w:numPr>
              <w:tabs>
                <w:tab w:val="left" w:pos="144"/>
                <w:tab w:val="left" w:pos="426"/>
              </w:tabs>
              <w:spacing w:line="218" w:lineRule="auto"/>
              <w:rPr>
                <w:rFonts w:ascii="Times New Roman" w:eastAsia="Times New Roman" w:hAnsi="Times New Roman" w:cs="Times New Roman"/>
              </w:rPr>
            </w:pPr>
            <w:r w:rsidRPr="00350182">
              <w:rPr>
                <w:rFonts w:ascii="Times New Roman" w:eastAsia="Times New Roman" w:hAnsi="Times New Roman" w:cs="Times New Roman"/>
              </w:rPr>
              <w:t>Кодирует и декодирует информацию.</w:t>
            </w:r>
          </w:p>
          <w:p w:rsidR="00D910AB" w:rsidRPr="00350182" w:rsidRDefault="00D910AB" w:rsidP="00490A55">
            <w:pPr>
              <w:numPr>
                <w:ilvl w:val="0"/>
                <w:numId w:val="446"/>
              </w:numPr>
              <w:tabs>
                <w:tab w:val="left" w:pos="144"/>
                <w:tab w:val="left" w:pos="426"/>
              </w:tabs>
              <w:spacing w:line="218" w:lineRule="auto"/>
              <w:rPr>
                <w:rFonts w:ascii="Times New Roman" w:eastAsia="Times New Roman" w:hAnsi="Times New Roman" w:cs="Times New Roman"/>
              </w:rPr>
            </w:pPr>
            <w:r w:rsidRPr="00350182">
              <w:rPr>
                <w:rFonts w:ascii="Times New Roman" w:eastAsia="Times New Roman" w:hAnsi="Times New Roman" w:cs="Times New Roman"/>
              </w:rPr>
              <w:t>Кодирует и декодирует информацию двоичным кодом.</w:t>
            </w:r>
          </w:p>
          <w:p w:rsidR="00D910AB" w:rsidRPr="00350182" w:rsidRDefault="00D910AB" w:rsidP="00490A55">
            <w:pPr>
              <w:numPr>
                <w:ilvl w:val="0"/>
                <w:numId w:val="446"/>
              </w:numPr>
              <w:tabs>
                <w:tab w:val="left" w:pos="144"/>
                <w:tab w:val="left" w:pos="426"/>
              </w:tabs>
              <w:spacing w:line="218" w:lineRule="auto"/>
              <w:rPr>
                <w:rFonts w:ascii="Times New Roman" w:eastAsia="Times New Roman" w:hAnsi="Times New Roman" w:cs="Times New Roman"/>
              </w:rPr>
            </w:pPr>
            <w:r w:rsidRPr="00350182">
              <w:rPr>
                <w:rFonts w:ascii="Times New Roman" w:eastAsia="Times New Roman" w:hAnsi="Times New Roman" w:cs="Times New Roman"/>
              </w:rPr>
              <w:t>Использует принципы равномерного двоичного кодирования при использовании и составлении кодовых таблиц</w:t>
            </w:r>
          </w:p>
        </w:tc>
      </w:tr>
      <w:tr w:rsidR="00D910AB" w:rsidRPr="00350182" w:rsidTr="00C31AE8">
        <w:tc>
          <w:tcPr>
            <w:tcW w:w="3598" w:type="dxa"/>
          </w:tcPr>
          <w:p w:rsidR="00D910AB" w:rsidRPr="00350182" w:rsidRDefault="00D910AB" w:rsidP="00D910AB">
            <w:pPr>
              <w:tabs>
                <w:tab w:val="left" w:pos="426"/>
              </w:tabs>
              <w:spacing w:before="100" w:line="216" w:lineRule="auto"/>
              <w:rPr>
                <w:rFonts w:ascii="Times New Roman" w:eastAsia="Times New Roman" w:hAnsi="Times New Roman" w:cs="Times New Roman"/>
              </w:rPr>
            </w:pPr>
            <w:r w:rsidRPr="00350182">
              <w:rPr>
                <w:rFonts w:ascii="Times New Roman" w:eastAsia="Times New Roman" w:hAnsi="Times New Roman" w:cs="Times New Roman"/>
              </w:rPr>
              <w:t>Единицы измерения информации</w:t>
            </w:r>
          </w:p>
        </w:tc>
        <w:tc>
          <w:tcPr>
            <w:tcW w:w="3598" w:type="dxa"/>
          </w:tcPr>
          <w:p w:rsidR="00D910AB" w:rsidRPr="00350182" w:rsidRDefault="00D910AB" w:rsidP="00D910AB">
            <w:pPr>
              <w:tabs>
                <w:tab w:val="left" w:pos="426"/>
              </w:tabs>
              <w:spacing w:before="100" w:line="218" w:lineRule="auto"/>
              <w:rPr>
                <w:rFonts w:ascii="Times New Roman" w:eastAsia="Times New Roman" w:hAnsi="Times New Roman" w:cs="Times New Roman"/>
              </w:rPr>
            </w:pPr>
            <w:r w:rsidRPr="00350182">
              <w:rPr>
                <w:rFonts w:ascii="Times New Roman" w:eastAsia="Times New Roman" w:hAnsi="Times New Roman" w:cs="Times New Roman"/>
              </w:rPr>
              <w:t>Информационный объём данных. Единицы измерения информации. Работа с различными файлами. Основные расширения файлов. Информационный размер файлов различного типа</w:t>
            </w:r>
          </w:p>
        </w:tc>
        <w:tc>
          <w:tcPr>
            <w:tcW w:w="3599" w:type="dxa"/>
            <w:vAlign w:val="center"/>
          </w:tcPr>
          <w:p w:rsidR="00D910AB" w:rsidRPr="00350182" w:rsidRDefault="00D910AB" w:rsidP="00490A55">
            <w:pPr>
              <w:numPr>
                <w:ilvl w:val="0"/>
                <w:numId w:val="447"/>
              </w:numPr>
              <w:tabs>
                <w:tab w:val="left" w:pos="139"/>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Оперирует различными единицами измерения информации.</w:t>
            </w:r>
          </w:p>
          <w:p w:rsidR="00D910AB" w:rsidRPr="00350182" w:rsidRDefault="00D910AB" w:rsidP="00490A55">
            <w:pPr>
              <w:numPr>
                <w:ilvl w:val="0"/>
                <w:numId w:val="447"/>
              </w:numPr>
              <w:tabs>
                <w:tab w:val="left" w:pos="139"/>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Осуществляет перевод данных</w:t>
            </w:r>
          </w:p>
          <w:p w:rsidR="00D910AB" w:rsidRPr="00350182" w:rsidRDefault="00D910AB" w:rsidP="00D910AB">
            <w:pPr>
              <w:tabs>
                <w:tab w:val="left" w:pos="426"/>
              </w:tabs>
              <w:spacing w:line="216" w:lineRule="auto"/>
              <w:ind w:left="240"/>
              <w:rPr>
                <w:rFonts w:ascii="Times New Roman" w:eastAsia="Times New Roman" w:hAnsi="Times New Roman" w:cs="Times New Roman"/>
              </w:rPr>
            </w:pPr>
            <w:r w:rsidRPr="00350182">
              <w:rPr>
                <w:rFonts w:ascii="Times New Roman" w:eastAsia="Times New Roman" w:hAnsi="Times New Roman" w:cs="Times New Roman"/>
              </w:rPr>
              <w:t>в различные единицы измерения информации.</w:t>
            </w:r>
          </w:p>
          <w:p w:rsidR="00D910AB" w:rsidRPr="00350182" w:rsidRDefault="00D910AB" w:rsidP="00490A55">
            <w:pPr>
              <w:numPr>
                <w:ilvl w:val="0"/>
                <w:numId w:val="447"/>
              </w:numPr>
              <w:tabs>
                <w:tab w:val="left" w:pos="139"/>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Определяет полное имя файла.</w:t>
            </w:r>
          </w:p>
          <w:p w:rsidR="00D910AB" w:rsidRPr="00350182" w:rsidRDefault="00D910AB" w:rsidP="00490A55">
            <w:pPr>
              <w:numPr>
                <w:ilvl w:val="0"/>
                <w:numId w:val="447"/>
              </w:numPr>
              <w:tabs>
                <w:tab w:val="left" w:pos="139"/>
                <w:tab w:val="left" w:pos="426"/>
              </w:tabs>
              <w:spacing w:line="216" w:lineRule="auto"/>
              <w:rPr>
                <w:rFonts w:ascii="Times New Roman" w:eastAsia="Times New Roman" w:hAnsi="Times New Roman" w:cs="Times New Roman"/>
              </w:rPr>
            </w:pPr>
            <w:r w:rsidRPr="00350182">
              <w:rPr>
                <w:rFonts w:ascii="Times New Roman" w:eastAsia="Times New Roman" w:hAnsi="Times New Roman" w:cs="Times New Roman"/>
              </w:rPr>
              <w:t>Дифференцирует файлы по объёму в зависимости от их типов</w:t>
            </w:r>
          </w:p>
        </w:tc>
      </w:tr>
      <w:tr w:rsidR="00D910AB" w:rsidRPr="00350182" w:rsidTr="00C31AE8">
        <w:tc>
          <w:tcPr>
            <w:tcW w:w="10795" w:type="dxa"/>
            <w:gridSpan w:val="3"/>
          </w:tcPr>
          <w:p w:rsidR="00D910AB" w:rsidRPr="00350182" w:rsidRDefault="00D910AB" w:rsidP="00490A55">
            <w:pPr>
              <w:numPr>
                <w:ilvl w:val="0"/>
                <w:numId w:val="446"/>
              </w:numPr>
              <w:tabs>
                <w:tab w:val="left" w:pos="144"/>
                <w:tab w:val="left" w:pos="426"/>
              </w:tabs>
              <w:spacing w:line="218"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4. Электронные таблицы (8 ч)</w:t>
            </w:r>
          </w:p>
        </w:tc>
      </w:tr>
      <w:tr w:rsidR="00D910AB" w:rsidRPr="00350182" w:rsidTr="00D910AB">
        <w:tc>
          <w:tcPr>
            <w:tcW w:w="3598" w:type="dxa"/>
          </w:tcPr>
          <w:p w:rsidR="00D910AB" w:rsidRPr="00350182" w:rsidRDefault="00D910AB" w:rsidP="00D910AB">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Электронные таблицы</w:t>
            </w:r>
          </w:p>
        </w:tc>
        <w:tc>
          <w:tcPr>
            <w:tcW w:w="3598" w:type="dxa"/>
          </w:tcPr>
          <w:p w:rsidR="00D910AB" w:rsidRPr="00350182" w:rsidRDefault="00D910AB" w:rsidP="00D910AB">
            <w:pPr>
              <w:tabs>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Табличные модели и их особенности. Интерфейс табличного процессора. Ячейки. Адреса ячеек. Диапазон данных. Типы данных в ячейках. Составление формул. Автозаполнение ячеек</w:t>
            </w:r>
          </w:p>
        </w:tc>
        <w:tc>
          <w:tcPr>
            <w:tcW w:w="3599" w:type="dxa"/>
            <w:vAlign w:val="center"/>
          </w:tcPr>
          <w:p w:rsidR="00D910AB" w:rsidRPr="00350182" w:rsidRDefault="00D910AB" w:rsidP="00490A55">
            <w:pPr>
              <w:numPr>
                <w:ilvl w:val="0"/>
                <w:numId w:val="448"/>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 («электронная таблица», «ячейка», «адрес ячейки», «диапазон данных», «адрес диапазона данных»),</w:t>
            </w:r>
          </w:p>
          <w:p w:rsidR="00D910AB" w:rsidRPr="00350182" w:rsidRDefault="00D910AB" w:rsidP="00490A55">
            <w:pPr>
              <w:numPr>
                <w:ilvl w:val="0"/>
                <w:numId w:val="448"/>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w:t>
            </w:r>
          </w:p>
          <w:p w:rsidR="00D910AB" w:rsidRPr="00350182" w:rsidRDefault="00D910AB" w:rsidP="00490A55">
            <w:pPr>
              <w:numPr>
                <w:ilvl w:val="0"/>
                <w:numId w:val="448"/>
              </w:numPr>
              <w:tabs>
                <w:tab w:val="left" w:pos="144"/>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Работает с различными видами инфо</w:t>
            </w:r>
            <w:r w:rsidR="00C31AE8">
              <w:rPr>
                <w:rFonts w:ascii="Times New Roman" w:eastAsia="Times New Roman" w:hAnsi="Times New Roman" w:cs="Times New Roman"/>
              </w:rPr>
              <w:t>р</w:t>
            </w:r>
            <w:r w:rsidRPr="00350182">
              <w:rPr>
                <w:rFonts w:ascii="Times New Roman" w:eastAsia="Times New Roman" w:hAnsi="Times New Roman" w:cs="Times New Roman"/>
              </w:rPr>
              <w:t>мации при помощи электронных таблиц.</w:t>
            </w:r>
          </w:p>
          <w:p w:rsidR="00D910AB" w:rsidRPr="00350182" w:rsidRDefault="00D910AB" w:rsidP="00490A55">
            <w:pPr>
              <w:numPr>
                <w:ilvl w:val="0"/>
                <w:numId w:val="448"/>
              </w:numPr>
              <w:tabs>
                <w:tab w:val="left" w:pos="139"/>
                <w:tab w:val="left" w:pos="426"/>
              </w:tabs>
              <w:spacing w:line="209" w:lineRule="auto"/>
              <w:rPr>
                <w:rFonts w:ascii="Times New Roman" w:eastAsia="Times New Roman" w:hAnsi="Times New Roman" w:cs="Times New Roman"/>
              </w:rPr>
            </w:pPr>
            <w:r w:rsidRPr="00350182">
              <w:rPr>
                <w:rFonts w:ascii="Times New Roman" w:eastAsia="Times New Roman" w:hAnsi="Times New Roman" w:cs="Times New Roman"/>
              </w:rPr>
              <w:t>Осуществляет простое численное моделирование</w:t>
            </w:r>
          </w:p>
        </w:tc>
      </w:tr>
      <w:tr w:rsidR="00D910AB" w:rsidRPr="00350182" w:rsidTr="00D910AB">
        <w:tc>
          <w:tcPr>
            <w:tcW w:w="3598" w:type="dxa"/>
          </w:tcPr>
          <w:p w:rsidR="00D910AB" w:rsidRPr="00350182" w:rsidRDefault="00D910AB" w:rsidP="00D910AB">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Резервное время —</w:t>
            </w:r>
            <w:r>
              <w:rPr>
                <w:rFonts w:ascii="Times New Roman" w:eastAsia="Times New Roman" w:hAnsi="Times New Roman" w:cs="Times New Roman"/>
              </w:rPr>
              <w:t xml:space="preserve"> 6 </w:t>
            </w:r>
            <w:r w:rsidRPr="00350182">
              <w:rPr>
                <w:rFonts w:ascii="Times New Roman" w:eastAsia="Times New Roman" w:hAnsi="Times New Roman" w:cs="Times New Roman"/>
              </w:rPr>
              <w:t>ч</w:t>
            </w:r>
          </w:p>
        </w:tc>
        <w:tc>
          <w:tcPr>
            <w:tcW w:w="3598" w:type="dxa"/>
          </w:tcPr>
          <w:p w:rsidR="00D910AB" w:rsidRPr="00350182" w:rsidRDefault="00D910AB" w:rsidP="00D910AB">
            <w:pPr>
              <w:tabs>
                <w:tab w:val="left" w:pos="426"/>
              </w:tabs>
              <w:spacing w:line="209" w:lineRule="auto"/>
              <w:rPr>
                <w:rFonts w:ascii="Times New Roman" w:eastAsia="Times New Roman" w:hAnsi="Times New Roman" w:cs="Times New Roman"/>
              </w:rPr>
            </w:pPr>
          </w:p>
        </w:tc>
        <w:tc>
          <w:tcPr>
            <w:tcW w:w="3599" w:type="dxa"/>
            <w:vAlign w:val="center"/>
          </w:tcPr>
          <w:p w:rsidR="00D910AB" w:rsidRPr="00350182" w:rsidRDefault="00D910AB" w:rsidP="00490A55">
            <w:pPr>
              <w:numPr>
                <w:ilvl w:val="0"/>
                <w:numId w:val="448"/>
              </w:numPr>
              <w:tabs>
                <w:tab w:val="left" w:pos="144"/>
                <w:tab w:val="left" w:pos="426"/>
              </w:tabs>
              <w:spacing w:line="209" w:lineRule="auto"/>
              <w:rPr>
                <w:rFonts w:ascii="Times New Roman" w:eastAsia="Times New Roman" w:hAnsi="Times New Roman" w:cs="Times New Roman"/>
              </w:rPr>
            </w:pPr>
          </w:p>
        </w:tc>
      </w:tr>
    </w:tbl>
    <w:p w:rsidR="00D910AB" w:rsidRDefault="00D910AB" w:rsidP="004D0219">
      <w:pPr>
        <w:tabs>
          <w:tab w:val="left" w:pos="426"/>
        </w:tabs>
        <w:spacing w:after="60" w:line="130" w:lineRule="auto"/>
        <w:jc w:val="both"/>
        <w:rPr>
          <w:rFonts w:ascii="Times New Roman" w:eastAsia="Times New Roman" w:hAnsi="Times New Roman" w:cs="Times New Roman"/>
        </w:rPr>
      </w:pPr>
    </w:p>
    <w:p w:rsidR="00D910AB" w:rsidRPr="00350182" w:rsidRDefault="00D910AB" w:rsidP="004D0219">
      <w:pPr>
        <w:tabs>
          <w:tab w:val="left" w:pos="426"/>
        </w:tabs>
        <w:spacing w:after="60" w:line="130" w:lineRule="auto"/>
        <w:jc w:val="both"/>
        <w:rPr>
          <w:rFonts w:ascii="Times New Roman" w:eastAsia="Times New Roman" w:hAnsi="Times New Roman" w:cs="Times New Roman"/>
        </w:rPr>
      </w:pPr>
    </w:p>
    <w:p w:rsidR="00470488" w:rsidRPr="00350182" w:rsidRDefault="00470488" w:rsidP="004D0219">
      <w:pPr>
        <w:tabs>
          <w:tab w:val="left" w:pos="426"/>
        </w:tabs>
        <w:spacing w:line="1" w:lineRule="exact"/>
        <w:rPr>
          <w:rFonts w:ascii="Times New Roman" w:eastAsia="Arial Unicode MS" w:hAnsi="Times New Roman" w:cs="Times New Roman"/>
        </w:rPr>
        <w:sectPr w:rsidR="00470488" w:rsidRPr="00350182" w:rsidSect="004D0219">
          <w:headerReference w:type="even" r:id="rId58"/>
          <w:headerReference w:type="default" r:id="rId59"/>
          <w:footerReference w:type="even" r:id="rId60"/>
          <w:footerReference w:type="default" r:id="rId61"/>
          <w:pgSz w:w="12019" w:h="7824" w:orient="landscape"/>
          <w:pgMar w:top="720" w:right="720" w:bottom="720" w:left="720" w:header="0" w:footer="3" w:gutter="0"/>
          <w:cols w:space="720"/>
          <w:noEndnote/>
          <w:docGrid w:linePitch="360"/>
        </w:sectPr>
      </w:pPr>
    </w:p>
    <w:p w:rsidR="00470488" w:rsidRPr="00350182" w:rsidRDefault="00470488" w:rsidP="004D0219">
      <w:pPr>
        <w:pBdr>
          <w:bottom w:val="single" w:sz="4" w:space="0" w:color="auto"/>
        </w:pBdr>
        <w:tabs>
          <w:tab w:val="left" w:pos="426"/>
        </w:tabs>
        <w:spacing w:after="200"/>
        <w:rPr>
          <w:rFonts w:ascii="Times New Roman" w:eastAsia="Times New Roman" w:hAnsi="Times New Roman" w:cs="Times New Roman"/>
        </w:rPr>
      </w:pPr>
      <w:r w:rsidRPr="00350182">
        <w:rPr>
          <w:rFonts w:ascii="Times New Roman" w:eastAsia="Arial" w:hAnsi="Times New Roman" w:cs="Times New Roman"/>
          <w:b/>
          <w:bCs/>
        </w:rPr>
        <w:t>ФОРМА ПРОВЕДЕНИЯ ЗАНЯТИЙ</w:t>
      </w:r>
    </w:p>
    <w:p w:rsidR="00470488" w:rsidRPr="00350182" w:rsidRDefault="00470488"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Обучение предусматривает групповую форму занятий в классе с учителем. Тематическое планирование каждого класса состоит из четырёх модулей, в каждом из которых от 4 до 14 занятий.</w:t>
      </w:r>
    </w:p>
    <w:p w:rsidR="00470488" w:rsidRPr="00350182" w:rsidRDefault="00470488" w:rsidP="004D0219">
      <w:pPr>
        <w:tabs>
          <w:tab w:val="left" w:pos="426"/>
        </w:tabs>
        <w:spacing w:after="300"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Занятия предусматривают индивидуальную и групповую работу школьников, а также предоставляют им возможность проявить и развить самостоятельность. В курсе наиболее распространены следующие формы работы: обсуждения, дискуссии, решения кейсов, эксперименты, викторины, динамические паузы, дидактические игры, выполнение интерактивных заданий на образовательной платформе.</w:t>
      </w:r>
    </w:p>
    <w:p w:rsidR="00D3387B" w:rsidRPr="00350182" w:rsidRDefault="00D3387B" w:rsidP="004D0219">
      <w:pPr>
        <w:tabs>
          <w:tab w:val="left" w:pos="426"/>
        </w:tabs>
        <w:ind w:left="284"/>
        <w:rPr>
          <w:rFonts w:ascii="Times New Roman" w:hAnsi="Times New Roman" w:cs="Times New Roman"/>
          <w:iCs/>
          <w:color w:val="222222"/>
          <w:shd w:val="clear" w:color="auto" w:fill="FFFFCC"/>
        </w:rPr>
      </w:pPr>
    </w:p>
    <w:p w:rsidR="003264A5" w:rsidRPr="002F4DEE" w:rsidRDefault="003264A5" w:rsidP="004D0219">
      <w:pPr>
        <w:tabs>
          <w:tab w:val="left" w:pos="426"/>
        </w:tabs>
        <w:rPr>
          <w:rFonts w:ascii="Times New Roman" w:hAnsi="Times New Roman" w:cs="Times New Roman"/>
          <w:b/>
          <w:bCs/>
          <w:iCs/>
          <w:u w:val="thick"/>
        </w:rPr>
      </w:pPr>
      <w:r w:rsidRPr="002F4DEE">
        <w:rPr>
          <w:rFonts w:ascii="Times New Roman" w:hAnsi="Times New Roman" w:cs="Times New Roman"/>
          <w:bCs/>
          <w:iCs/>
          <w:u w:val="thick"/>
        </w:rPr>
        <w:t xml:space="preserve"> </w:t>
      </w:r>
      <w:r w:rsidR="00373F84" w:rsidRPr="002F4DEE">
        <w:rPr>
          <w:rFonts w:ascii="Times New Roman" w:hAnsi="Times New Roman" w:cs="Times New Roman"/>
          <w:b/>
          <w:bCs/>
          <w:iCs/>
          <w:u w:val="thick"/>
        </w:rPr>
        <w:t>2.1.2</w:t>
      </w:r>
      <w:r w:rsidR="002F4DEE" w:rsidRPr="002F4DEE">
        <w:rPr>
          <w:rFonts w:ascii="Times New Roman" w:hAnsi="Times New Roman" w:cs="Times New Roman"/>
          <w:b/>
          <w:bCs/>
          <w:iCs/>
          <w:u w:val="thick"/>
        </w:rPr>
        <w:t>2</w:t>
      </w:r>
      <w:r w:rsidR="00373F84" w:rsidRPr="002F4DEE">
        <w:rPr>
          <w:rFonts w:ascii="Times New Roman" w:hAnsi="Times New Roman" w:cs="Times New Roman"/>
          <w:b/>
          <w:bCs/>
          <w:iCs/>
          <w:u w:val="thick"/>
        </w:rPr>
        <w:t xml:space="preserve">. </w:t>
      </w:r>
      <w:r w:rsidRPr="002F4DEE">
        <w:rPr>
          <w:rFonts w:ascii="Times New Roman" w:hAnsi="Times New Roman" w:cs="Times New Roman"/>
          <w:b/>
          <w:bCs/>
          <w:iCs/>
          <w:u w:val="thick"/>
        </w:rPr>
        <w:t xml:space="preserve">ОСНОВЫ ПРОГРАММИРОВАНИЯ </w:t>
      </w:r>
      <w:r w:rsidRPr="002F4DEE">
        <w:rPr>
          <w:rFonts w:ascii="Times New Roman" w:hAnsi="Times New Roman" w:cs="Times New Roman"/>
          <w:b/>
          <w:bCs/>
          <w:iCs/>
          <w:u w:val="thick"/>
          <w:lang w:val="en-US"/>
        </w:rPr>
        <w:t>PYTHON</w:t>
      </w:r>
      <w:r w:rsidRPr="002F4DEE">
        <w:rPr>
          <w:rFonts w:ascii="Times New Roman" w:hAnsi="Times New Roman" w:cs="Times New Roman"/>
          <w:b/>
          <w:bCs/>
          <w:iCs/>
          <w:u w:val="thick"/>
        </w:rPr>
        <w:t xml:space="preserve"> </w:t>
      </w:r>
    </w:p>
    <w:p w:rsidR="00470488" w:rsidRPr="00350182" w:rsidRDefault="00470488" w:rsidP="004D0219">
      <w:pPr>
        <w:pBdr>
          <w:bottom w:val="single" w:sz="4" w:space="0" w:color="auto"/>
        </w:pBdr>
        <w:tabs>
          <w:tab w:val="left" w:pos="426"/>
        </w:tabs>
        <w:spacing w:before="180" w:after="220"/>
        <w:rPr>
          <w:rFonts w:ascii="Times New Roman" w:eastAsia="Arial" w:hAnsi="Times New Roman" w:cs="Times New Roman"/>
          <w:b/>
          <w:bCs/>
        </w:rPr>
      </w:pPr>
      <w:r w:rsidRPr="00350182">
        <w:rPr>
          <w:rFonts w:ascii="Times New Roman" w:eastAsia="Arial" w:hAnsi="Times New Roman" w:cs="Times New Roman"/>
          <w:b/>
          <w:bCs/>
        </w:rPr>
        <w:t>ПОЯСНИТЕЛЬНАЯ ЗАПИСКА</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Примерная рабочая программа курса внеурочной деятельности «Основы программирования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(далее — курс) для 7—9 классов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(Приказ Министерства просвещения Российской Федерации от 31.05.2021 № 287 «Об утверждении федерального государственного образовательного стан</w:t>
      </w:r>
      <w:r w:rsidRPr="00350182">
        <w:rPr>
          <w:rFonts w:ascii="Times New Roman" w:eastAsia="Times New Roman" w:hAnsi="Times New Roman" w:cs="Times New Roman"/>
        </w:rPr>
        <w:softHyphen/>
        <w:t>дарта основного общего образования»), с учётом Примерной программы воспитания (протокол Федерального учебно-методического объединения по общему образованию № 3/22 от 23.0</w:t>
      </w:r>
      <w:r w:rsidR="00591C75">
        <w:rPr>
          <w:rFonts w:ascii="Times New Roman" w:eastAsia="Times New Roman" w:hAnsi="Times New Roman" w:cs="Times New Roman"/>
        </w:rPr>
        <w:t>-</w:t>
      </w:r>
      <w:r w:rsidRPr="00350182">
        <w:rPr>
          <w:rFonts w:ascii="Times New Roman" w:eastAsia="Times New Roman" w:hAnsi="Times New Roman" w:cs="Times New Roman"/>
        </w:rPr>
        <w:t>.2022) и Примерной основной образовательной програм</w:t>
      </w:r>
      <w:r w:rsidRPr="00350182">
        <w:rPr>
          <w:rFonts w:ascii="Times New Roman" w:eastAsia="Times New Roman" w:hAnsi="Times New Roman" w:cs="Times New Roman"/>
        </w:rPr>
        <w:softHyphen/>
        <w:t>мы основного общего образования (протокол Федерального учебно-методического объединения по общему образованию № 1/22 от 18.03.2022).</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рабочая программа курса даёт представления о цели, задачах, общей стратегии обучения, воспитания и раз</w:t>
      </w:r>
      <w:r w:rsidRPr="00350182">
        <w:rPr>
          <w:rFonts w:ascii="Times New Roman" w:eastAsia="Times New Roman" w:hAnsi="Times New Roman" w:cs="Times New Roman"/>
        </w:rPr>
        <w:softHyphen/>
        <w:t>вития обучающихся средствами курса внеурочной деятельно</w:t>
      </w:r>
      <w:r w:rsidRPr="00350182">
        <w:rPr>
          <w:rFonts w:ascii="Times New Roman" w:eastAsia="Times New Roman" w:hAnsi="Times New Roman" w:cs="Times New Roman"/>
        </w:rPr>
        <w:softHyphen/>
        <w:t>сти, устанавливает содержание курса, предусматривает его структурирование по разделам и темам; предлагает распреде</w:t>
      </w:r>
      <w:r w:rsidRPr="00350182">
        <w:rPr>
          <w:rFonts w:ascii="Times New Roman" w:eastAsia="Times New Roman" w:hAnsi="Times New Roman" w:cs="Times New Roman"/>
        </w:rPr>
        <w:softHyphen/>
        <w:t>ление учебных часов по разделам и темам курса и последова</w:t>
      </w:r>
      <w:r w:rsidRPr="00350182">
        <w:rPr>
          <w:rFonts w:ascii="Times New Roman" w:eastAsia="Times New Roman" w:hAnsi="Times New Roman" w:cs="Times New Roman"/>
        </w:rPr>
        <w:softHyphen/>
        <w:t>тельность их изучения с учётом межпредметных и внутри- предметных связей, логики учебного процесса, возрастных особенностей обучающихся, включает описание форм организации занятий и учебно-методического обеспечения образовательного процесса.</w:t>
      </w:r>
    </w:p>
    <w:p w:rsidR="00470488" w:rsidRPr="00350182" w:rsidRDefault="00470488" w:rsidP="004D0219">
      <w:pPr>
        <w:tabs>
          <w:tab w:val="left" w:pos="426"/>
        </w:tabs>
        <w:spacing w:after="220"/>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рабочая программа курса определяет количе</w:t>
      </w:r>
      <w:r w:rsidRPr="00350182">
        <w:rPr>
          <w:rFonts w:ascii="Times New Roman" w:eastAsia="Times New Roman" w:hAnsi="Times New Roman" w:cs="Times New Roman"/>
        </w:rPr>
        <w:softHyphen/>
        <w:t>ственные и качественные характеристики учебного материала для каждого года изучения, в том числе планируемые результаты освоения обучающимися программы курса внеурочной деятельности на уровне основного общего образования. Программа служит основой для составления поурочного тематического планирования курса внеурочной деятельности учителем.</w:t>
      </w:r>
    </w:p>
    <w:p w:rsidR="00470488" w:rsidRPr="00350182" w:rsidRDefault="00470488" w:rsidP="004D0219">
      <w:pPr>
        <w:keepNext/>
        <w:keepLines/>
        <w:tabs>
          <w:tab w:val="left" w:pos="426"/>
        </w:tabs>
        <w:spacing w:after="80" w:line="276" w:lineRule="auto"/>
        <w:outlineLvl w:val="1"/>
        <w:rPr>
          <w:rFonts w:ascii="Times New Roman" w:eastAsia="Arial" w:hAnsi="Times New Roman" w:cs="Times New Roman"/>
          <w:b/>
          <w:bCs/>
        </w:rPr>
      </w:pPr>
      <w:r w:rsidRPr="00350182">
        <w:rPr>
          <w:rFonts w:ascii="Times New Roman" w:eastAsia="Arial" w:hAnsi="Times New Roman" w:cs="Times New Roman"/>
          <w:b/>
          <w:bCs/>
        </w:rPr>
        <w:t xml:space="preserve">ОБЩАЯ ХАРАКТЕРИСТИКА КУРСА ВНЕУРОЧНОЙ ДЕЯТЕЛЬНОСТИ «ОСНОВЫ ПРОГРАММИРОВАНИЯ НА </w:t>
      </w:r>
      <w:r w:rsidRPr="00350182">
        <w:rPr>
          <w:rFonts w:ascii="Times New Roman" w:eastAsia="Arial" w:hAnsi="Times New Roman" w:cs="Times New Roman"/>
          <w:b/>
          <w:bCs/>
          <w:lang w:val="en-US" w:eastAsia="en-US" w:bidi="en-US"/>
        </w:rPr>
        <w:t>PYTHON</w:t>
      </w:r>
      <w:r w:rsidRPr="00350182">
        <w:rPr>
          <w:rFonts w:ascii="Times New Roman" w:eastAsia="Arial" w:hAnsi="Times New Roman" w:cs="Times New Roman"/>
          <w:b/>
          <w:bCs/>
          <w:lang w:eastAsia="en-US" w:bidi="en-US"/>
        </w:rPr>
        <w:t>»</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курса внеурочной деятельности «Основы про</w:t>
      </w:r>
      <w:r w:rsidRPr="00350182">
        <w:rPr>
          <w:rFonts w:ascii="Times New Roman" w:eastAsia="Times New Roman" w:hAnsi="Times New Roman" w:cs="Times New Roman"/>
        </w:rPr>
        <w:softHyphen/>
        <w:t xml:space="preserve">граммирования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отражает:</w:t>
      </w:r>
    </w:p>
    <w:p w:rsidR="00470488" w:rsidRPr="00350182" w:rsidRDefault="00591C75" w:rsidP="004D0219">
      <w:pPr>
        <w:tabs>
          <w:tab w:val="left" w:pos="426"/>
        </w:tabs>
        <w:spacing w:after="14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сущность информатики как научной дисциплины, изучаю</w:t>
      </w:r>
      <w:r w:rsidR="00470488" w:rsidRPr="00350182">
        <w:rPr>
          <w:rFonts w:ascii="Times New Roman" w:eastAsia="Times New Roman" w:hAnsi="Times New Roman" w:cs="Times New Roman"/>
        </w:rPr>
        <w:softHyphen/>
        <w:t>щей закономерности протекания и возможности автоматизации информационных процессов в различных системах;</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основные области применения информатики, прежде всего информационные технологии, управление и социальную сферу;</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междисциплинарный характер информатики и информаци</w:t>
      </w:r>
      <w:r w:rsidR="00470488" w:rsidRPr="00350182">
        <w:rPr>
          <w:rFonts w:ascii="Times New Roman" w:eastAsia="Times New Roman" w:hAnsi="Times New Roman" w:cs="Times New Roman"/>
        </w:rPr>
        <w:softHyphen/>
        <w:t>онной деятельности.</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Информатика характеризуется всё возрастающим числом междисциплинарных связей, причём как на уровне понятийного аппарата, так и на уровне инструментария. 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 предметных и личностных результатов обучения.</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Курс внеурочной деятельности отражает и расширяет содержание четырёх тематических разделов информатики на уровне основного общего образования:</w:t>
      </w:r>
    </w:p>
    <w:p w:rsidR="00470488" w:rsidRPr="00350182" w:rsidRDefault="00470488" w:rsidP="00490A55">
      <w:pPr>
        <w:numPr>
          <w:ilvl w:val="0"/>
          <w:numId w:val="402"/>
        </w:numPr>
        <w:tabs>
          <w:tab w:val="left" w:pos="426"/>
          <w:tab w:val="left" w:pos="572"/>
        </w:tabs>
        <w:jc w:val="both"/>
        <w:rPr>
          <w:rFonts w:ascii="Times New Roman" w:eastAsia="Times New Roman" w:hAnsi="Times New Roman" w:cs="Times New Roman"/>
        </w:rPr>
      </w:pPr>
      <w:r w:rsidRPr="00350182">
        <w:rPr>
          <w:rFonts w:ascii="Times New Roman" w:eastAsia="Times New Roman" w:hAnsi="Times New Roman" w:cs="Times New Roman"/>
        </w:rPr>
        <w:t>цифровая грамотность;</w:t>
      </w:r>
    </w:p>
    <w:p w:rsidR="00470488" w:rsidRPr="00350182" w:rsidRDefault="00470488" w:rsidP="00490A55">
      <w:pPr>
        <w:numPr>
          <w:ilvl w:val="0"/>
          <w:numId w:val="402"/>
        </w:numPr>
        <w:tabs>
          <w:tab w:val="left" w:pos="426"/>
          <w:tab w:val="left" w:pos="572"/>
        </w:tabs>
        <w:jc w:val="both"/>
        <w:rPr>
          <w:rFonts w:ascii="Times New Roman" w:eastAsia="Times New Roman" w:hAnsi="Times New Roman" w:cs="Times New Roman"/>
        </w:rPr>
      </w:pPr>
      <w:r w:rsidRPr="00350182">
        <w:rPr>
          <w:rFonts w:ascii="Times New Roman" w:eastAsia="Times New Roman" w:hAnsi="Times New Roman" w:cs="Times New Roman"/>
        </w:rPr>
        <w:t>теоретические основы информатики;</w:t>
      </w:r>
    </w:p>
    <w:p w:rsidR="00470488" w:rsidRPr="00350182" w:rsidRDefault="00470488" w:rsidP="00490A55">
      <w:pPr>
        <w:numPr>
          <w:ilvl w:val="0"/>
          <w:numId w:val="402"/>
        </w:numPr>
        <w:tabs>
          <w:tab w:val="left" w:pos="426"/>
          <w:tab w:val="left" w:pos="572"/>
        </w:tabs>
        <w:jc w:val="both"/>
        <w:rPr>
          <w:rFonts w:ascii="Times New Roman" w:eastAsia="Times New Roman" w:hAnsi="Times New Roman" w:cs="Times New Roman"/>
        </w:rPr>
      </w:pPr>
      <w:r w:rsidRPr="00350182">
        <w:rPr>
          <w:rFonts w:ascii="Times New Roman" w:eastAsia="Times New Roman" w:hAnsi="Times New Roman" w:cs="Times New Roman"/>
        </w:rPr>
        <w:t>алгоритмы и программирование;</w:t>
      </w:r>
    </w:p>
    <w:p w:rsidR="00470488" w:rsidRPr="00350182" w:rsidRDefault="00470488" w:rsidP="00490A55">
      <w:pPr>
        <w:numPr>
          <w:ilvl w:val="0"/>
          <w:numId w:val="402"/>
        </w:numPr>
        <w:tabs>
          <w:tab w:val="left" w:pos="426"/>
          <w:tab w:val="left" w:pos="572"/>
        </w:tabs>
        <w:spacing w:after="240"/>
        <w:jc w:val="both"/>
        <w:rPr>
          <w:rFonts w:ascii="Times New Roman" w:eastAsia="Times New Roman" w:hAnsi="Times New Roman" w:cs="Times New Roman"/>
        </w:rPr>
      </w:pPr>
      <w:r w:rsidRPr="00350182">
        <w:rPr>
          <w:rFonts w:ascii="Times New Roman" w:eastAsia="Times New Roman" w:hAnsi="Times New Roman" w:cs="Times New Roman"/>
        </w:rPr>
        <w:t>информационные технологии.</w:t>
      </w:r>
    </w:p>
    <w:p w:rsidR="00470488" w:rsidRPr="00350182" w:rsidRDefault="00470488" w:rsidP="004D0219">
      <w:pPr>
        <w:keepNext/>
        <w:keepLines/>
        <w:tabs>
          <w:tab w:val="left" w:pos="426"/>
        </w:tabs>
        <w:spacing w:after="80" w:line="276" w:lineRule="auto"/>
        <w:outlineLvl w:val="1"/>
        <w:rPr>
          <w:rFonts w:ascii="Times New Roman" w:eastAsia="Arial" w:hAnsi="Times New Roman" w:cs="Times New Roman"/>
          <w:b/>
          <w:bCs/>
        </w:rPr>
      </w:pPr>
      <w:r w:rsidRPr="00350182">
        <w:rPr>
          <w:rFonts w:ascii="Times New Roman" w:eastAsia="Arial" w:hAnsi="Times New Roman" w:cs="Times New Roman"/>
          <w:b/>
          <w:bCs/>
        </w:rPr>
        <w:t xml:space="preserve">ЦЕЛИ КУРСА ВНЕУРОЧНОЙ ДЕЯТЕЛЬНОСТИ «ОСНОВЫ ПРОГРАММИРОВАНИЯ НА </w:t>
      </w:r>
      <w:r w:rsidRPr="00350182">
        <w:rPr>
          <w:rFonts w:ascii="Times New Roman" w:eastAsia="Arial" w:hAnsi="Times New Roman" w:cs="Times New Roman"/>
          <w:b/>
          <w:bCs/>
          <w:lang w:val="en-US" w:eastAsia="en-US" w:bidi="en-US"/>
        </w:rPr>
        <w:t>PYTHON</w:t>
      </w:r>
      <w:r w:rsidRPr="00350182">
        <w:rPr>
          <w:rFonts w:ascii="Times New Roman" w:eastAsia="Arial" w:hAnsi="Times New Roman" w:cs="Times New Roman"/>
          <w:b/>
          <w:bCs/>
          <w:lang w:eastAsia="en-US" w:bidi="en-US"/>
        </w:rPr>
        <w:t>»</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Целями изучения курса внеурочной деятельности «Основы программирования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являются:</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основ мировоззрения, соответствующего со</w:t>
      </w:r>
      <w:r w:rsidR="00470488" w:rsidRPr="00350182">
        <w:rPr>
          <w:rFonts w:ascii="Times New Roman" w:eastAsia="Times New Roman" w:hAnsi="Times New Roman" w:cs="Times New Roman"/>
        </w:rPr>
        <w:softHyphen/>
        <w:t>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цифровых навыков, в том числе ключевых компетенций цифровой экономики, таких как базовое про</w:t>
      </w:r>
      <w:r w:rsidR="00470488" w:rsidRPr="00350182">
        <w:rPr>
          <w:rFonts w:ascii="Times New Roman" w:eastAsia="Times New Roman" w:hAnsi="Times New Roman" w:cs="Times New Roman"/>
        </w:rPr>
        <w:softHyphen/>
        <w:t xml:space="preserve">граммирование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основы работы с данными, коммуникация в современных цифровых средах, информационная безопасность; воспитание ответственного и избирательного отношения к информации;</w:t>
      </w:r>
    </w:p>
    <w:p w:rsidR="00470488" w:rsidRPr="00350182" w:rsidRDefault="00591C75" w:rsidP="004D0219">
      <w:pPr>
        <w:tabs>
          <w:tab w:val="left" w:pos="426"/>
        </w:tabs>
        <w:spacing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формирование необходимых для успешной жизни в меняю</w:t>
      </w:r>
      <w:r w:rsidR="00470488" w:rsidRPr="00350182">
        <w:rPr>
          <w:rFonts w:ascii="Times New Roman" w:eastAsia="Times New Roman" w:hAnsi="Times New Roman" w:cs="Times New Roman"/>
        </w:rPr>
        <w:softHyphen/>
        <w:t>щемся мире универсальных учебных действий (универсальных компетентностей) на основе средств и методов информатики и информационных технологий,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её результаты;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обучающегося;</w:t>
      </w:r>
    </w:p>
    <w:p w:rsidR="00470488" w:rsidRPr="00350182" w:rsidRDefault="00591C75" w:rsidP="004D0219">
      <w:pPr>
        <w:tabs>
          <w:tab w:val="left" w:pos="426"/>
        </w:tabs>
        <w:spacing w:after="240" w:line="254"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воспитание ответственного и избирательного отношения к информации с учётом правовых и этических аспектов её распро</w:t>
      </w:r>
      <w:r w:rsidR="00470488" w:rsidRPr="00350182">
        <w:rPr>
          <w:rFonts w:ascii="Times New Roman" w:eastAsia="Times New Roman" w:hAnsi="Times New Roman" w:cs="Times New Roman"/>
        </w:rPr>
        <w:softHyphen/>
        <w:t>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Основные задачи курса внеурочной деятельности «Основы программирования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сформировать у обучаю</w:t>
      </w:r>
      <w:r w:rsidRPr="00350182">
        <w:rPr>
          <w:rFonts w:ascii="Times New Roman" w:eastAsia="Times New Roman" w:hAnsi="Times New Roman" w:cs="Times New Roman"/>
        </w:rPr>
        <w:softHyphen/>
        <w:t>щихся:</w:t>
      </w:r>
    </w:p>
    <w:p w:rsidR="00470488" w:rsidRPr="00350182" w:rsidRDefault="00591C75" w:rsidP="004D0219">
      <w:pPr>
        <w:tabs>
          <w:tab w:val="left" w:pos="426"/>
        </w:tabs>
        <w:spacing w:line="252"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понимание принципов устройства и функционирования объ</w:t>
      </w:r>
      <w:r w:rsidR="00470488" w:rsidRPr="00350182">
        <w:rPr>
          <w:rFonts w:ascii="Times New Roman" w:eastAsia="Times New Roman" w:hAnsi="Times New Roman" w:cs="Times New Roman"/>
        </w:rPr>
        <w:softHyphen/>
        <w:t>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70488" w:rsidRPr="00350182" w:rsidRDefault="00591C75" w:rsidP="004D0219">
      <w:pPr>
        <w:tabs>
          <w:tab w:val="left" w:pos="426"/>
        </w:tabs>
        <w:spacing w:after="120" w:line="252"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владение базовыми нормами информационной этики и пра</w:t>
      </w:r>
      <w:r w:rsidR="00470488" w:rsidRPr="00350182">
        <w:rPr>
          <w:rFonts w:ascii="Times New Roman" w:eastAsia="Times New Roman" w:hAnsi="Times New Roman" w:cs="Times New Roman"/>
        </w:rPr>
        <w:softHyphen/>
        <w:t>ва, основами информационной безопасности;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знания, умения и навыки грамотной постановки задач, воз</w:t>
      </w:r>
      <w:r w:rsidR="00470488" w:rsidRPr="00350182">
        <w:rPr>
          <w:rFonts w:ascii="Times New Roman" w:eastAsia="Times New Roman" w:hAnsi="Times New Roman" w:cs="Times New Roman"/>
        </w:rPr>
        <w:softHyphen/>
        <w:t>никающих в практической деятельности, их решения с по</w:t>
      </w:r>
      <w:r w:rsidR="00470488" w:rsidRPr="00350182">
        <w:rPr>
          <w:rFonts w:ascii="Times New Roman" w:eastAsia="Times New Roman" w:hAnsi="Times New Roman" w:cs="Times New Roman"/>
        </w:rPr>
        <w:softHyphen/>
        <w:t>мощью информационных технологий; умения и навыки формализованного описания поставленных задач;</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базовые знания об информационном моделировании, в том числе о математическом моделировании;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знание основных алгоритмических структур и умение при</w:t>
      </w:r>
      <w:r w:rsidR="00470488" w:rsidRPr="00350182">
        <w:rPr>
          <w:rFonts w:ascii="Times New Roman" w:eastAsia="Times New Roman" w:hAnsi="Times New Roman" w:cs="Times New Roman"/>
        </w:rPr>
        <w:softHyphen/>
        <w:t>менять его для построения алгоритмов решения задач по их математическим моделям;</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умения и навыки составления простых программ по постро</w:t>
      </w:r>
      <w:r w:rsidR="00470488" w:rsidRPr="00350182">
        <w:rPr>
          <w:rFonts w:ascii="Times New Roman" w:eastAsia="Times New Roman" w:hAnsi="Times New Roman" w:cs="Times New Roman"/>
        </w:rPr>
        <w:softHyphen/>
        <w:t xml:space="preserve">енному алгоритму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470488" w:rsidRPr="00350182" w:rsidRDefault="00591C75" w:rsidP="004D0219">
      <w:pPr>
        <w:tabs>
          <w:tab w:val="left" w:pos="426"/>
        </w:tabs>
        <w:spacing w:after="260"/>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грамотно интерпретировать результаты решения практических задач с помощью информационных техноло</w:t>
      </w:r>
      <w:r w:rsidR="00470488" w:rsidRPr="00350182">
        <w:rPr>
          <w:rFonts w:ascii="Times New Roman" w:eastAsia="Times New Roman" w:hAnsi="Times New Roman" w:cs="Times New Roman"/>
        </w:rPr>
        <w:softHyphen/>
        <w:t>гий, применять полученные результаты в практической деятельности.</w:t>
      </w:r>
    </w:p>
    <w:p w:rsidR="00470488" w:rsidRPr="00350182" w:rsidRDefault="00470488" w:rsidP="004D0219">
      <w:pPr>
        <w:keepNext/>
        <w:keepLines/>
        <w:tabs>
          <w:tab w:val="left" w:pos="426"/>
        </w:tabs>
        <w:spacing w:after="80" w:line="276" w:lineRule="auto"/>
        <w:outlineLvl w:val="1"/>
        <w:rPr>
          <w:rFonts w:ascii="Times New Roman" w:eastAsia="Arial" w:hAnsi="Times New Roman" w:cs="Times New Roman"/>
          <w:b/>
          <w:bCs/>
        </w:rPr>
      </w:pPr>
      <w:r w:rsidRPr="00350182">
        <w:rPr>
          <w:rFonts w:ascii="Times New Roman" w:eastAsia="Arial" w:hAnsi="Times New Roman" w:cs="Times New Roman"/>
          <w:b/>
          <w:bCs/>
        </w:rPr>
        <w:t xml:space="preserve">МЕСТО КУРСА ВНЕУРОЧНОЙ ДЕЯТЕЛЬНОСТИ «ОСНОВЫ ПРОГРАММИРОВАНИЯ НА </w:t>
      </w:r>
      <w:r w:rsidRPr="00350182">
        <w:rPr>
          <w:rFonts w:ascii="Times New Roman" w:eastAsia="Arial" w:hAnsi="Times New Roman" w:cs="Times New Roman"/>
          <w:b/>
          <w:bCs/>
          <w:lang w:val="en-US" w:eastAsia="en-US" w:bidi="en-US"/>
        </w:rPr>
        <w:t>PYTHON</w:t>
      </w:r>
      <w:r w:rsidRPr="00350182">
        <w:rPr>
          <w:rFonts w:ascii="Times New Roman" w:eastAsia="Arial" w:hAnsi="Times New Roman" w:cs="Times New Roman"/>
          <w:b/>
          <w:bCs/>
          <w:lang w:eastAsia="en-US" w:bidi="en-US"/>
        </w:rPr>
        <w:t xml:space="preserve">» </w:t>
      </w:r>
      <w:r w:rsidRPr="00350182">
        <w:rPr>
          <w:rFonts w:ascii="Times New Roman" w:eastAsia="Arial" w:hAnsi="Times New Roman" w:cs="Times New Roman"/>
          <w:b/>
          <w:bCs/>
        </w:rPr>
        <w:t>В УЧЕБНОМ ПЛАНЕ</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курса предназначена для организации внеуроч</w:t>
      </w:r>
      <w:r w:rsidRPr="00350182">
        <w:rPr>
          <w:rFonts w:ascii="Times New Roman" w:eastAsia="Times New Roman" w:hAnsi="Times New Roman" w:cs="Times New Roman"/>
        </w:rPr>
        <w:softHyphen/>
        <w:t>ной деятельности за счёт направления «Дополнительное изучение учебных предметов». Программа курса внеурочной деятельности рассчитана на 102 учебных часа, по 1 ч в неделю в 7, 8 и 9 классах (34 ч в каждом классе).</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Срок реализации программы внеурочной деятельности — три года.</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В резервные часы входят некоторые часы на повторение и занятия, посвя</w:t>
      </w:r>
      <w:r w:rsidRPr="00350182">
        <w:rPr>
          <w:rFonts w:ascii="Times New Roman" w:eastAsia="Times New Roman" w:hAnsi="Times New Roman" w:cs="Times New Roman"/>
        </w:rPr>
        <w:softHyphen/>
        <w:t>щённые презентации продуктов проектной деятельности.</w:t>
      </w:r>
    </w:p>
    <w:p w:rsidR="00470488" w:rsidRPr="00350182" w:rsidRDefault="00470488" w:rsidP="004D0219">
      <w:pPr>
        <w:tabs>
          <w:tab w:val="left" w:pos="426"/>
        </w:tabs>
        <w:spacing w:line="252" w:lineRule="auto"/>
        <w:jc w:val="both"/>
        <w:rPr>
          <w:rFonts w:ascii="Times New Roman" w:eastAsia="Arial" w:hAnsi="Times New Roman" w:cs="Times New Roman"/>
          <w:b/>
          <w:bCs/>
        </w:rPr>
      </w:pPr>
      <w:r w:rsidRPr="00350182">
        <w:rPr>
          <w:rFonts w:ascii="Times New Roman" w:eastAsia="Arial" w:hAnsi="Times New Roman" w:cs="Times New Roman"/>
          <w:b/>
          <w:bCs/>
        </w:rPr>
        <w:t>ПЛАНИРУЕМЫЕ РЕЗУЛЬТАТЫ ОСВОЕНИЯ</w:t>
      </w:r>
    </w:p>
    <w:p w:rsidR="00470488" w:rsidRPr="00350182" w:rsidRDefault="00470488" w:rsidP="004D0219">
      <w:pPr>
        <w:pBdr>
          <w:bottom w:val="single" w:sz="4" w:space="0" w:color="auto"/>
        </w:pBdr>
        <w:tabs>
          <w:tab w:val="left" w:pos="426"/>
        </w:tabs>
        <w:spacing w:after="240" w:line="252" w:lineRule="auto"/>
        <w:jc w:val="both"/>
        <w:rPr>
          <w:rFonts w:ascii="Times New Roman" w:eastAsia="Arial" w:hAnsi="Times New Roman" w:cs="Times New Roman"/>
          <w:b/>
          <w:bCs/>
        </w:rPr>
      </w:pPr>
      <w:r w:rsidRPr="00350182">
        <w:rPr>
          <w:rFonts w:ascii="Times New Roman" w:eastAsia="Arial" w:hAnsi="Times New Roman" w:cs="Times New Roman"/>
          <w:b/>
          <w:bCs/>
        </w:rPr>
        <w:t xml:space="preserve">КУРСА ВНЕУРОЧНОЙ ДЕЯТЕЛЬНОСТИ «ОСНОВЫ ПРОГРАММИРОВАНИЯ НА </w:t>
      </w:r>
      <w:r w:rsidRPr="00350182">
        <w:rPr>
          <w:rFonts w:ascii="Times New Roman" w:eastAsia="Arial" w:hAnsi="Times New Roman" w:cs="Times New Roman"/>
          <w:b/>
          <w:bCs/>
          <w:lang w:val="en-US" w:eastAsia="en-US" w:bidi="en-US"/>
        </w:rPr>
        <w:t>PYTHON</w:t>
      </w:r>
      <w:r w:rsidRPr="00350182">
        <w:rPr>
          <w:rFonts w:ascii="Times New Roman" w:eastAsia="Arial" w:hAnsi="Times New Roman" w:cs="Times New Roman"/>
          <w:b/>
          <w:bCs/>
          <w:lang w:eastAsia="en-US" w:bidi="en-US"/>
        </w:rPr>
        <w:t>»</w:t>
      </w:r>
    </w:p>
    <w:p w:rsidR="00470488" w:rsidRPr="00350182" w:rsidRDefault="00470488" w:rsidP="004D0219">
      <w:pPr>
        <w:keepNext/>
        <w:keepLines/>
        <w:tabs>
          <w:tab w:val="left" w:pos="426"/>
        </w:tabs>
        <w:spacing w:after="180"/>
        <w:jc w:val="both"/>
        <w:outlineLvl w:val="1"/>
        <w:rPr>
          <w:rFonts w:ascii="Times New Roman" w:eastAsia="Arial" w:hAnsi="Times New Roman" w:cs="Times New Roman"/>
          <w:b/>
          <w:bCs/>
        </w:rPr>
      </w:pPr>
      <w:r w:rsidRPr="00350182">
        <w:rPr>
          <w:rFonts w:ascii="Times New Roman" w:eastAsia="Arial" w:hAnsi="Times New Roman" w:cs="Times New Roman"/>
          <w:b/>
          <w:bCs/>
        </w:rPr>
        <w:t>ЛИЧНОСТНЫЕ РЕЗУЛЬТАТЫ</w:t>
      </w:r>
    </w:p>
    <w:p w:rsidR="00470488" w:rsidRPr="00350182" w:rsidRDefault="00470488"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Патриотическое воспитание:</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ценностное отношение к отечественному культурному, историческому и научному наследию;</w:t>
      </w:r>
    </w:p>
    <w:p w:rsidR="00470488" w:rsidRPr="00350182" w:rsidRDefault="00591C75" w:rsidP="004D0219">
      <w:pPr>
        <w:tabs>
          <w:tab w:val="left" w:pos="426"/>
        </w:tabs>
        <w:spacing w:after="240"/>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понимание значения информатики как науки в жизни совре</w:t>
      </w:r>
      <w:r w:rsidR="00470488" w:rsidRPr="00350182">
        <w:rPr>
          <w:rFonts w:ascii="Times New Roman" w:eastAsia="Times New Roman" w:hAnsi="Times New Roman" w:cs="Times New Roman"/>
        </w:rPr>
        <w:softHyphen/>
        <w:t>менного общества.</w:t>
      </w:r>
    </w:p>
    <w:p w:rsidR="00470488" w:rsidRPr="00350182" w:rsidRDefault="00470488"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Духовно-нравственное воспитание:</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ориентация на моральные ценности и нормы в ситуациях нравственного выбора;</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готовность оценивать своё поведение и поступки, а также поведение и поступки других людей с позиции нравствен</w:t>
      </w:r>
      <w:r w:rsidR="00470488" w:rsidRPr="00350182">
        <w:rPr>
          <w:rFonts w:ascii="Times New Roman" w:eastAsia="Times New Roman" w:hAnsi="Times New Roman" w:cs="Times New Roman"/>
        </w:rPr>
        <w:softHyphen/>
        <w:t>ных и правовых норм с учётом осознания последствий по</w:t>
      </w:r>
      <w:r w:rsidR="00470488" w:rsidRPr="00350182">
        <w:rPr>
          <w:rFonts w:ascii="Times New Roman" w:eastAsia="Times New Roman" w:hAnsi="Times New Roman" w:cs="Times New Roman"/>
        </w:rPr>
        <w:softHyphen/>
        <w:t>ступков;</w:t>
      </w:r>
    </w:p>
    <w:p w:rsidR="00470488" w:rsidRPr="00350182" w:rsidRDefault="00591C75" w:rsidP="004D0219">
      <w:pPr>
        <w:tabs>
          <w:tab w:val="left" w:pos="426"/>
        </w:tabs>
        <w:spacing w:after="240"/>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активное неприятие асоциальных поступков, в том числе в Интернете.</w:t>
      </w:r>
    </w:p>
    <w:p w:rsidR="00470488" w:rsidRPr="00350182" w:rsidRDefault="00470488"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Гражданское воспитание:</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представление о социальных нормах и правилах межлич</w:t>
      </w:r>
      <w:r w:rsidR="00470488" w:rsidRPr="00350182">
        <w:rPr>
          <w:rFonts w:ascii="Times New Roman" w:eastAsia="Times New Roman" w:hAnsi="Times New Roman" w:cs="Times New Roman"/>
        </w:rPr>
        <w:softHyphen/>
        <w:t>ностных отношений в коллективе, в том числе в социальных сообществах;</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соблюдение правил безопасности, в том числе навыков безопасного поведения в интернет-среде;</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ориентация на совместную деятельность при выполнении учебных и познавательных задач, создании учебных проек</w:t>
      </w:r>
      <w:r w:rsidR="00470488" w:rsidRPr="00350182">
        <w:rPr>
          <w:rFonts w:ascii="Times New Roman" w:eastAsia="Times New Roman" w:hAnsi="Times New Roman" w:cs="Times New Roman"/>
        </w:rPr>
        <w:softHyphen/>
        <w:t>тов;</w:t>
      </w:r>
    </w:p>
    <w:p w:rsidR="00470488" w:rsidRPr="00350182" w:rsidRDefault="00591C75" w:rsidP="004D0219">
      <w:pPr>
        <w:tabs>
          <w:tab w:val="left" w:pos="426"/>
        </w:tabs>
        <w:spacing w:after="240"/>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стремление оценивать своё поведение и поступки своих то</w:t>
      </w:r>
      <w:r w:rsidR="00470488" w:rsidRPr="00350182">
        <w:rPr>
          <w:rFonts w:ascii="Times New Roman" w:eastAsia="Times New Roman" w:hAnsi="Times New Roman" w:cs="Times New Roman"/>
        </w:rPr>
        <w:softHyphen/>
        <w:t>варищей с позиции нравственных и правовых норм с учётом осознания последствий поступков.</w:t>
      </w:r>
    </w:p>
    <w:p w:rsidR="00470488" w:rsidRPr="00350182" w:rsidRDefault="00470488"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Ценность научного познания:</w:t>
      </w:r>
    </w:p>
    <w:p w:rsidR="00470488" w:rsidRPr="00350182" w:rsidRDefault="00591C75" w:rsidP="004D0219">
      <w:pPr>
        <w:tabs>
          <w:tab w:val="left" w:pos="426"/>
        </w:tabs>
        <w:spacing w:after="100"/>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представлений об информации, информационных процессах и информационных технологиях, соответствую</w:t>
      </w:r>
      <w:r w:rsidR="00470488" w:rsidRPr="00350182">
        <w:rPr>
          <w:rFonts w:ascii="Times New Roman" w:eastAsia="Times New Roman" w:hAnsi="Times New Roman" w:cs="Times New Roman"/>
        </w:rPr>
        <w:softHyphen/>
        <w:t>щих современному уровню развития науки и общественной практики;</w:t>
      </w:r>
    </w:p>
    <w:p w:rsidR="00470488" w:rsidRPr="00350182" w:rsidRDefault="00591C75" w:rsidP="004D0219">
      <w:pPr>
        <w:tabs>
          <w:tab w:val="left" w:pos="426"/>
        </w:tabs>
        <w:spacing w:line="257"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интерес к обучению и познанию;</w:t>
      </w:r>
    </w:p>
    <w:p w:rsidR="00470488" w:rsidRPr="00350182" w:rsidRDefault="00591C75" w:rsidP="004D0219">
      <w:pPr>
        <w:tabs>
          <w:tab w:val="left" w:pos="426"/>
        </w:tabs>
        <w:spacing w:line="257"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любознательность;</w:t>
      </w:r>
    </w:p>
    <w:p w:rsidR="00470488" w:rsidRPr="00350182" w:rsidRDefault="00591C75" w:rsidP="004D0219">
      <w:pPr>
        <w:tabs>
          <w:tab w:val="left" w:pos="426"/>
        </w:tabs>
        <w:spacing w:line="257"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стремление к самообразованию;</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овладение начальными навыками исследовательской дея</w:t>
      </w:r>
      <w:r w:rsidR="00470488" w:rsidRPr="00350182">
        <w:rPr>
          <w:rFonts w:ascii="Times New Roman" w:eastAsia="Times New Roman" w:hAnsi="Times New Roman" w:cs="Times New Roman"/>
        </w:rPr>
        <w:softHyphen/>
        <w:t>тельности, установка на осмысление опыта, наблюдений, по</w:t>
      </w:r>
      <w:r w:rsidR="00470488" w:rsidRPr="00350182">
        <w:rPr>
          <w:rFonts w:ascii="Times New Roman" w:eastAsia="Times New Roman" w:hAnsi="Times New Roman" w:cs="Times New Roman"/>
        </w:rPr>
        <w:softHyphen/>
        <w:t>ступков и стремление совершенствовать пути достижения индивидуального и коллективного благополучия;</w:t>
      </w:r>
    </w:p>
    <w:p w:rsidR="00470488" w:rsidRPr="00350182" w:rsidRDefault="00591C75" w:rsidP="004D0219">
      <w:pPr>
        <w:tabs>
          <w:tab w:val="left" w:pos="426"/>
        </w:tabs>
        <w:spacing w:after="240"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w:t>
      </w:r>
      <w:r w:rsidR="00470488" w:rsidRPr="00350182">
        <w:rPr>
          <w:rFonts w:ascii="Times New Roman" w:eastAsia="Times New Roman" w:hAnsi="Times New Roman" w:cs="Times New Roman"/>
        </w:rPr>
        <w:softHyphen/>
        <w:t>тельной деятельности, развивать мотивы и интересы своей познавательной деятельности.</w:t>
      </w:r>
    </w:p>
    <w:p w:rsidR="00470488" w:rsidRPr="00350182" w:rsidRDefault="00470488" w:rsidP="004D0219">
      <w:pPr>
        <w:keepNext/>
        <w:keepLines/>
        <w:tabs>
          <w:tab w:val="left" w:pos="426"/>
        </w:tabs>
        <w:spacing w:after="100" w:line="257"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Формирование культуры здоровья:</w:t>
      </w:r>
    </w:p>
    <w:p w:rsidR="00470488" w:rsidRPr="00350182" w:rsidRDefault="00591C75" w:rsidP="004D0219">
      <w:pPr>
        <w:tabs>
          <w:tab w:val="left" w:pos="426"/>
        </w:tabs>
        <w:spacing w:after="24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установка на здоровый образ жизни, в том числе и за счёт освоения и соблюдения требований безопасной эксплуатации средств ИКТ.</w:t>
      </w:r>
    </w:p>
    <w:p w:rsidR="00470488" w:rsidRPr="00350182" w:rsidRDefault="00470488" w:rsidP="004D0219">
      <w:pPr>
        <w:keepNext/>
        <w:keepLines/>
        <w:tabs>
          <w:tab w:val="left" w:pos="426"/>
        </w:tabs>
        <w:spacing w:after="100" w:line="257"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Трудовое воспитание:</w:t>
      </w:r>
    </w:p>
    <w:p w:rsidR="00470488" w:rsidRPr="00350182" w:rsidRDefault="00591C75" w:rsidP="004D0219">
      <w:pPr>
        <w:tabs>
          <w:tab w:val="left" w:pos="426"/>
        </w:tabs>
        <w:spacing w:after="240"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интерес к практическому изучению профессий и труда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70488" w:rsidRPr="00350182" w:rsidRDefault="00470488" w:rsidP="004D0219">
      <w:pPr>
        <w:keepNext/>
        <w:keepLines/>
        <w:tabs>
          <w:tab w:val="left" w:pos="426"/>
        </w:tabs>
        <w:spacing w:after="100" w:line="257"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Экологическое воспитание:</w:t>
      </w:r>
    </w:p>
    <w:p w:rsidR="00470488" w:rsidRPr="00350182" w:rsidRDefault="00591C75" w:rsidP="004D0219">
      <w:pPr>
        <w:tabs>
          <w:tab w:val="left" w:pos="426"/>
        </w:tabs>
        <w:spacing w:after="240"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наличие представлений о глобальном характере экологиче</w:t>
      </w:r>
      <w:r w:rsidR="00470488" w:rsidRPr="00350182">
        <w:rPr>
          <w:rFonts w:ascii="Times New Roman" w:eastAsia="Times New Roman" w:hAnsi="Times New Roman" w:cs="Times New Roman"/>
        </w:rPr>
        <w:softHyphen/>
        <w:t>ских проблем и путей их решения, в том числе с учётом возможностей ИКТ.</w:t>
      </w:r>
    </w:p>
    <w:p w:rsidR="00470488" w:rsidRPr="00350182" w:rsidRDefault="00470488" w:rsidP="004D0219">
      <w:pPr>
        <w:keepNext/>
        <w:keepLines/>
        <w:tabs>
          <w:tab w:val="left" w:pos="426"/>
        </w:tabs>
        <w:spacing w:after="100" w:line="257"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Адаптация обучающегося к изменяющимся условиям социальной среды:</w:t>
      </w:r>
    </w:p>
    <w:p w:rsidR="00470488" w:rsidRPr="00350182" w:rsidRDefault="00591C75" w:rsidP="004D0219">
      <w:pPr>
        <w:tabs>
          <w:tab w:val="left" w:pos="426"/>
        </w:tabs>
        <w:spacing w:after="160"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освоение обучающимися социального опыта, основных со</w:t>
      </w:r>
      <w:r w:rsidR="00470488" w:rsidRPr="00350182">
        <w:rPr>
          <w:rFonts w:ascii="Times New Roman" w:eastAsia="Times New Roman" w:hAnsi="Times New Roman" w:cs="Times New Roman"/>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w:t>
      </w:r>
    </w:p>
    <w:p w:rsidR="00470488" w:rsidRPr="00350182" w:rsidRDefault="00470488" w:rsidP="004D0219">
      <w:pPr>
        <w:keepNext/>
        <w:keepLines/>
        <w:tabs>
          <w:tab w:val="left" w:pos="426"/>
        </w:tabs>
        <w:spacing w:after="180" w:line="276" w:lineRule="auto"/>
        <w:outlineLvl w:val="1"/>
        <w:rPr>
          <w:rFonts w:ascii="Times New Roman" w:eastAsia="Arial" w:hAnsi="Times New Roman" w:cs="Times New Roman"/>
          <w:b/>
          <w:bCs/>
        </w:rPr>
      </w:pPr>
      <w:r w:rsidRPr="00350182">
        <w:rPr>
          <w:rFonts w:ascii="Times New Roman" w:eastAsia="Arial" w:hAnsi="Times New Roman" w:cs="Times New Roman"/>
          <w:b/>
          <w:bCs/>
        </w:rPr>
        <w:t>МЕТАПРЕДМЕТНЫЕ РЕЗУЛЬТАТЫ</w:t>
      </w:r>
    </w:p>
    <w:p w:rsidR="00470488" w:rsidRPr="00350182" w:rsidRDefault="00470488" w:rsidP="004D0219">
      <w:pPr>
        <w:keepNext/>
        <w:keepLines/>
        <w:tabs>
          <w:tab w:val="left" w:pos="426"/>
        </w:tabs>
        <w:spacing w:after="100" w:line="252"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Универсальные познавательные действия</w:t>
      </w:r>
    </w:p>
    <w:p w:rsidR="00470488" w:rsidRPr="00350182" w:rsidRDefault="00470488" w:rsidP="004D0219">
      <w:pPr>
        <w:tabs>
          <w:tab w:val="left" w:pos="426"/>
        </w:tabs>
        <w:spacing w:line="276"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Базовые логические действия</w:t>
      </w:r>
      <w:r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определять понятия, создавать обобщения, устанав</w:t>
      </w:r>
      <w:r w:rsidR="00470488" w:rsidRPr="00350182">
        <w:rPr>
          <w:rFonts w:ascii="Times New Roman" w:eastAsia="Times New Roman" w:hAnsi="Times New Roman" w:cs="Times New Roman"/>
        </w:rPr>
        <w:softHyphen/>
        <w:t>ливать аналогии, классифицировать, самостоятельно выби</w:t>
      </w:r>
      <w:r w:rsidR="00470488" w:rsidRPr="00350182">
        <w:rPr>
          <w:rFonts w:ascii="Times New Roman" w:eastAsia="Times New Roman" w:hAnsi="Times New Roman" w:cs="Times New Roman"/>
        </w:rPr>
        <w:softHyphen/>
        <w:t>рать основания и критерии для классификации, устанавли</w:t>
      </w:r>
      <w:r w:rsidR="00470488" w:rsidRPr="00350182">
        <w:rPr>
          <w:rFonts w:ascii="Times New Roman" w:eastAsia="Times New Roman" w:hAnsi="Times New Roman" w:cs="Times New Roman"/>
        </w:rPr>
        <w:softHyphen/>
        <w:t>вать причинно-следственные связи, строить логические рассуждения, делать умозаключения (индуктивные, дедук</w:t>
      </w:r>
      <w:r w:rsidR="00470488" w:rsidRPr="00350182">
        <w:rPr>
          <w:rFonts w:ascii="Times New Roman" w:eastAsia="Times New Roman" w:hAnsi="Times New Roman" w:cs="Times New Roman"/>
        </w:rPr>
        <w:softHyphen/>
        <w:t>тивные и по аналогии) и выводы;</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умение создавать, применять и преобразовывать знаки и символы, модели и схемы для решения учебных и позна</w:t>
      </w:r>
      <w:r w:rsidR="00470488" w:rsidRPr="00350182">
        <w:rPr>
          <w:rFonts w:ascii="Times New Roman" w:eastAsia="Times New Roman" w:hAnsi="Times New Roman" w:cs="Times New Roman"/>
        </w:rPr>
        <w:softHyphen/>
        <w:t>вательных задач;</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70488" w:rsidRPr="00350182" w:rsidRDefault="00470488" w:rsidP="004D0219">
      <w:pPr>
        <w:tabs>
          <w:tab w:val="left" w:pos="426"/>
        </w:tabs>
        <w:spacing w:line="276"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Базовые исследовательские действия</w:t>
      </w:r>
      <w:r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формулировать вопросы, фиксирующие разрыв между ре</w:t>
      </w:r>
      <w:r w:rsidR="00470488" w:rsidRPr="00350182">
        <w:rPr>
          <w:rFonts w:ascii="Times New Roman" w:eastAsia="Times New Roman" w:hAnsi="Times New Roman" w:cs="Times New Roman"/>
        </w:rPr>
        <w:softHyphen/>
        <w:t>альным и желательным состоянием ситуации, объекта, и самостоятельно устанавливать искомое и данное;</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применимость и достоверность информации, по</w:t>
      </w:r>
      <w:r w:rsidR="00470488" w:rsidRPr="00350182">
        <w:rPr>
          <w:rFonts w:ascii="Times New Roman" w:eastAsia="Times New Roman" w:hAnsi="Times New Roman" w:cs="Times New Roman"/>
        </w:rPr>
        <w:softHyphen/>
        <w:t>лученной в ходе исследования;</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70488" w:rsidRPr="00350182" w:rsidRDefault="00470488" w:rsidP="004D0219">
      <w:pPr>
        <w:tabs>
          <w:tab w:val="left" w:pos="426"/>
        </w:tabs>
        <w:spacing w:line="276"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Работа с информацией</w:t>
      </w:r>
      <w:r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выявлять дефицит информации, данных, необходимых для решения поставленной задачи;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применять основные методы и инструменты при поиске и отборе информации из источников с учётом предложенной учебной задачи и заданных критериев;</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анализировать, систематизировать и интерпрети</w:t>
      </w:r>
      <w:r w:rsidR="00470488" w:rsidRPr="00350182">
        <w:rPr>
          <w:rFonts w:ascii="Times New Roman" w:eastAsia="Times New Roman" w:hAnsi="Times New Roman" w:cs="Times New Roman"/>
        </w:rPr>
        <w:softHyphen/>
        <w:t>ровать информацию различных видов и форм представления;</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w:t>
      </w:r>
      <w:r w:rsidR="00470488" w:rsidRPr="00350182">
        <w:rPr>
          <w:rFonts w:ascii="Times New Roman" w:eastAsia="Times New Roman" w:hAnsi="Times New Roman" w:cs="Times New Roman"/>
        </w:rPr>
        <w:softHyphen/>
        <w:t>нациями;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достоверность информации по критериям, предложенным учителем или сформулированным самостоятельно;</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запоминать и систематизировать информацию.</w:t>
      </w:r>
    </w:p>
    <w:p w:rsidR="00470488" w:rsidRPr="00350182" w:rsidRDefault="00470488" w:rsidP="004D0219">
      <w:pPr>
        <w:keepNext/>
        <w:keepLines/>
        <w:tabs>
          <w:tab w:val="left" w:pos="426"/>
        </w:tabs>
        <w:spacing w:after="100" w:line="259" w:lineRule="auto"/>
        <w:outlineLvl w:val="1"/>
        <w:rPr>
          <w:rFonts w:ascii="Times New Roman" w:eastAsia="Arial" w:hAnsi="Times New Roman" w:cs="Times New Roman"/>
          <w:b/>
          <w:bCs/>
        </w:rPr>
      </w:pPr>
      <w:r w:rsidRPr="00350182">
        <w:rPr>
          <w:rFonts w:ascii="Times New Roman" w:eastAsia="Arial" w:hAnsi="Times New Roman" w:cs="Times New Roman"/>
          <w:b/>
          <w:bCs/>
        </w:rPr>
        <w:t>Универсальные коммуникативные действия</w:t>
      </w:r>
    </w:p>
    <w:p w:rsidR="00470488" w:rsidRPr="00350182" w:rsidRDefault="00470488" w:rsidP="004D0219">
      <w:pPr>
        <w:tabs>
          <w:tab w:val="left" w:pos="426"/>
        </w:tabs>
        <w:spacing w:line="288"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Общение</w:t>
      </w:r>
      <w:r w:rsidRPr="00350182">
        <w:rPr>
          <w:rFonts w:ascii="Times New Roman" w:eastAsia="Times New Roman" w:hAnsi="Times New Roman" w:cs="Times New Roman"/>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сопоставлять свои суждения с суждениями других участни</w:t>
      </w:r>
      <w:r w:rsidR="00470488" w:rsidRPr="00350182">
        <w:rPr>
          <w:rFonts w:ascii="Times New Roman" w:eastAsia="Times New Roman" w:hAnsi="Times New Roman" w:cs="Times New Roman"/>
        </w:rPr>
        <w:softHyphen/>
        <w:t>ков диалога, обнаруживать различие и сходство позиций;</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публично представлять результаты выполненного опыта (исследования, проекта);</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70488" w:rsidRPr="00350182" w:rsidRDefault="00470488" w:rsidP="004D0219">
      <w:pPr>
        <w:tabs>
          <w:tab w:val="left" w:pos="426"/>
        </w:tabs>
        <w:spacing w:line="288"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Совместная деятельность (сотрудничество)</w:t>
      </w:r>
      <w:r w:rsidRPr="00350182">
        <w:rPr>
          <w:rFonts w:ascii="Times New Roman" w:eastAsia="Times New Roman" w:hAnsi="Times New Roman" w:cs="Times New Roman"/>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и использовать преимущества командной и инди</w:t>
      </w:r>
      <w:r w:rsidR="00470488" w:rsidRPr="00350182">
        <w:rPr>
          <w:rFonts w:ascii="Times New Roman" w:eastAsia="Times New Roman" w:hAnsi="Times New Roman" w:cs="Times New Roman"/>
        </w:rPr>
        <w:softHyphen/>
        <w:t>видуальной работы при решении конкретной проблемы, в том числе при создании информационного продукта;</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выполнять свою часть работы с информацией или информа</w:t>
      </w:r>
      <w:r w:rsidR="00470488" w:rsidRPr="00350182">
        <w:rPr>
          <w:rFonts w:ascii="Times New Roman" w:eastAsia="Times New Roman" w:hAnsi="Times New Roman" w:cs="Times New Roman"/>
        </w:rPr>
        <w:softHyphen/>
        <w:t>ционным продуктом, достигая качественного результата по своему направлению и координируя свои действия с другими членами команды;</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470488" w:rsidRPr="00350182" w:rsidRDefault="00591C75" w:rsidP="004D0219">
      <w:pPr>
        <w:tabs>
          <w:tab w:val="left" w:pos="426"/>
        </w:tabs>
        <w:spacing w:after="48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488" w:rsidRPr="00350182" w:rsidRDefault="00470488" w:rsidP="004D0219">
      <w:pPr>
        <w:keepNext/>
        <w:keepLines/>
        <w:tabs>
          <w:tab w:val="left" w:pos="426"/>
        </w:tabs>
        <w:spacing w:after="100" w:line="259"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Универсальные регулятивные действия</w:t>
      </w:r>
    </w:p>
    <w:p w:rsidR="00470488" w:rsidRPr="00350182" w:rsidRDefault="00470488" w:rsidP="004D0219">
      <w:pPr>
        <w:tabs>
          <w:tab w:val="left" w:pos="426"/>
        </w:tabs>
        <w:spacing w:line="288"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Самоорганизация</w:t>
      </w:r>
      <w:r w:rsidRPr="00350182">
        <w:rPr>
          <w:rFonts w:ascii="Times New Roman" w:eastAsia="Times New Roman" w:hAnsi="Times New Roman" w:cs="Times New Roman"/>
        </w:rPr>
        <w:t>:</w:t>
      </w:r>
    </w:p>
    <w:p w:rsidR="00470488" w:rsidRPr="00350182" w:rsidRDefault="00591C75" w:rsidP="004D0219">
      <w:pPr>
        <w:tabs>
          <w:tab w:val="left" w:pos="426"/>
        </w:tabs>
        <w:spacing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выявлять в жизненных и учебных ситуациях проблемы, тре</w:t>
      </w:r>
      <w:r w:rsidR="00470488" w:rsidRPr="00350182">
        <w:rPr>
          <w:rFonts w:ascii="Times New Roman" w:eastAsia="Times New Roman" w:hAnsi="Times New Roman" w:cs="Times New Roman"/>
        </w:rPr>
        <w:softHyphen/>
        <w:t>бующие решения;</w:t>
      </w:r>
    </w:p>
    <w:p w:rsidR="00470488" w:rsidRPr="00350182" w:rsidRDefault="00591C75" w:rsidP="004D0219">
      <w:pPr>
        <w:tabs>
          <w:tab w:val="left" w:pos="426"/>
        </w:tabs>
        <w:spacing w:after="100" w:line="259"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алгоритм решения задачи (или его часть), выби</w:t>
      </w:r>
      <w:r w:rsidR="00470488" w:rsidRPr="00350182">
        <w:rPr>
          <w:rFonts w:ascii="Times New Roman" w:eastAsia="Times New Roman" w:hAnsi="Times New Roman" w:cs="Times New Roman"/>
        </w:rPr>
        <w:softHyphen/>
        <w:t>рать способ решения учебной задачи с учётом имеющихся ресурсов и собственных возможностей, аргументировать выбор варианта решения задачи;</w:t>
      </w:r>
    </w:p>
    <w:p w:rsidR="00470488" w:rsidRPr="00350182" w:rsidRDefault="00591C75" w:rsidP="004D0219">
      <w:pPr>
        <w:tabs>
          <w:tab w:val="left" w:pos="426"/>
        </w:tabs>
        <w:spacing w:line="257" w:lineRule="auto"/>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составлять план действий (план реализации намеченного ал</w:t>
      </w:r>
      <w:r w:rsidR="00470488" w:rsidRPr="00350182">
        <w:rPr>
          <w:rFonts w:ascii="Times New Roman" w:eastAsia="Times New Roman" w:hAnsi="Times New Roman" w:cs="Times New Roman"/>
        </w:rPr>
        <w:softHyphen/>
        <w:t xml:space="preserve">горитма решения), корректировать предложенный алгоритм с учётом получения новых знаний об изучаемом объекте. </w:t>
      </w:r>
      <w:r w:rsidR="00470488" w:rsidRPr="00350182">
        <w:rPr>
          <w:rFonts w:ascii="Times New Roman" w:eastAsia="Times New Roman" w:hAnsi="Times New Roman" w:cs="Times New Roman"/>
          <w:b/>
          <w:bCs/>
          <w:i/>
          <w:iCs/>
        </w:rPr>
        <w:t>Самоконтроль (рефлексия)</w:t>
      </w:r>
      <w:r w:rsidR="00470488"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владеть способами самоконтроля, самомотивации и рефлек</w:t>
      </w:r>
      <w:r w:rsidR="00470488" w:rsidRPr="00350182">
        <w:rPr>
          <w:rFonts w:ascii="Times New Roman" w:eastAsia="Times New Roman" w:hAnsi="Times New Roman" w:cs="Times New Roman"/>
        </w:rPr>
        <w:softHyphen/>
        <w:t>сии;</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учитывать контекст и предвидеть трудности, которые могут возникнуть при решении учебной задачи, адаптировать ре</w:t>
      </w:r>
      <w:r w:rsidR="00470488" w:rsidRPr="00350182">
        <w:rPr>
          <w:rFonts w:ascii="Times New Roman" w:eastAsia="Times New Roman" w:hAnsi="Times New Roman" w:cs="Times New Roman"/>
        </w:rPr>
        <w:softHyphen/>
        <w:t>шение к меняющимся обстоятельствам;</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вносить коррективы в деятельность на основе новых обстоя</w:t>
      </w:r>
      <w:r w:rsidR="00470488" w:rsidRPr="00350182">
        <w:rPr>
          <w:rFonts w:ascii="Times New Roman" w:eastAsia="Times New Roman" w:hAnsi="Times New Roman" w:cs="Times New Roman"/>
        </w:rPr>
        <w:softHyphen/>
        <w:t>тельств, изменившихся ситуаций, установленных ошибок, возникших трудностей;</w:t>
      </w:r>
    </w:p>
    <w:p w:rsidR="00470488" w:rsidRPr="00350182" w:rsidRDefault="00591C75" w:rsidP="004D0219">
      <w:pPr>
        <w:tabs>
          <w:tab w:val="left" w:pos="426"/>
        </w:tabs>
        <w:spacing w:line="264" w:lineRule="auto"/>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оценивать соответствие результата цели и условиям.</w:t>
      </w:r>
    </w:p>
    <w:p w:rsidR="00470488" w:rsidRPr="00350182" w:rsidRDefault="00470488" w:rsidP="004D0219">
      <w:pPr>
        <w:tabs>
          <w:tab w:val="left" w:pos="426"/>
        </w:tabs>
        <w:spacing w:line="26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Эмоциональный интеллект</w:t>
      </w:r>
      <w:r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ставить себя на место другого человека, понимать мотивы и намерения другого.</w:t>
      </w:r>
    </w:p>
    <w:p w:rsidR="00470488" w:rsidRPr="00350182" w:rsidRDefault="00470488" w:rsidP="004D0219">
      <w:pPr>
        <w:tabs>
          <w:tab w:val="left" w:pos="426"/>
        </w:tabs>
        <w:spacing w:line="276"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Принятие себя и других</w:t>
      </w:r>
      <w:r w:rsidRPr="00350182">
        <w:rPr>
          <w:rFonts w:ascii="Times New Roman" w:eastAsia="Times New Roman" w:hAnsi="Times New Roman" w:cs="Times New Roman"/>
        </w:rPr>
        <w:t>:</w:t>
      </w:r>
    </w:p>
    <w:p w:rsidR="00470488"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осознавать невозможность контролировать всё вокруг даже в условиях открытого доступа к любым объёмам информа</w:t>
      </w:r>
      <w:r w:rsidR="00470488" w:rsidRPr="00350182">
        <w:rPr>
          <w:rFonts w:ascii="Times New Roman" w:eastAsia="Times New Roman" w:hAnsi="Times New Roman" w:cs="Times New Roman"/>
        </w:rPr>
        <w:softHyphen/>
        <w:t>ции;</w:t>
      </w:r>
    </w:p>
    <w:p w:rsidR="00470488" w:rsidRPr="00350182" w:rsidRDefault="00591C75" w:rsidP="004D0219">
      <w:pPr>
        <w:tabs>
          <w:tab w:val="left" w:pos="426"/>
        </w:tabs>
        <w:spacing w:after="260"/>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осознанно относиться к другому человеку, его мнению.</w:t>
      </w:r>
    </w:p>
    <w:p w:rsidR="00470488" w:rsidRPr="00350182" w:rsidRDefault="00470488" w:rsidP="004D0219">
      <w:pPr>
        <w:keepNext/>
        <w:keepLines/>
        <w:tabs>
          <w:tab w:val="left" w:pos="426"/>
        </w:tabs>
        <w:spacing w:after="140" w:line="276"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ПРЕДМЕТНЫЕ РЕЗУЛЬТАТЫ</w:t>
      </w:r>
    </w:p>
    <w:p w:rsidR="00470488" w:rsidRPr="00350182" w:rsidRDefault="00470488" w:rsidP="00490A55">
      <w:pPr>
        <w:keepNext/>
        <w:keepLines/>
        <w:numPr>
          <w:ilvl w:val="0"/>
          <w:numId w:val="403"/>
        </w:numPr>
        <w:tabs>
          <w:tab w:val="left" w:pos="315"/>
          <w:tab w:val="left" w:pos="426"/>
        </w:tabs>
        <w:spacing w:after="100" w:line="252"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D0219">
      <w:pPr>
        <w:tabs>
          <w:tab w:val="left" w:pos="426"/>
        </w:tabs>
        <w:ind w:left="-142"/>
        <w:contextualSpacing/>
        <w:jc w:val="both"/>
        <w:rPr>
          <w:rFonts w:ascii="Times New Roman" w:eastAsia="Times New Roman" w:hAnsi="Times New Roman" w:cs="Times New Roman"/>
        </w:rPr>
      </w:pPr>
      <w:r w:rsidRPr="00350182">
        <w:rPr>
          <w:rFonts w:ascii="Times New Roman" w:eastAsia="Times New Roman" w:hAnsi="Times New Roman" w:cs="Times New Roman"/>
        </w:rPr>
        <w:t>К концу обучения в 7 классе обучающийся научится:</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соблюдать требования безопасности при работе на компьютере;</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объяснять, что такое информация, информационный про</w:t>
      </w:r>
      <w:r w:rsidR="00470488" w:rsidRPr="00350182">
        <w:rPr>
          <w:rFonts w:ascii="Times New Roman" w:eastAsia="Times New Roman" w:hAnsi="Times New Roman" w:cs="Times New Roman"/>
        </w:rPr>
        <w:softHyphen/>
        <w:t>цесс;</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перечислять виды информации;</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кодировать и декодировать сообщения по заданным прави</w:t>
      </w:r>
      <w:r w:rsidR="00470488" w:rsidRPr="00350182">
        <w:rPr>
          <w:rFonts w:ascii="Times New Roman" w:eastAsia="Times New Roman" w:hAnsi="Times New Roman" w:cs="Times New Roman"/>
        </w:rPr>
        <w:softHyphen/>
        <w:t>лам;</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переводить данные из одной единицы измерения информа</w:t>
      </w:r>
      <w:r w:rsidR="00470488" w:rsidRPr="00350182">
        <w:rPr>
          <w:rFonts w:ascii="Times New Roman" w:eastAsia="Times New Roman" w:hAnsi="Times New Roman" w:cs="Times New Roman"/>
        </w:rPr>
        <w:softHyphen/>
        <w:t>ции в другую;</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характеризовать устройство компьютера;</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приводить примеры устройств для хранения и передачи ин</w:t>
      </w:r>
      <w:r w:rsidR="00470488" w:rsidRPr="00350182">
        <w:rPr>
          <w:rFonts w:ascii="Times New Roman" w:eastAsia="Times New Roman" w:hAnsi="Times New Roman" w:cs="Times New Roman"/>
        </w:rPr>
        <w:softHyphen/>
        <w:t>формации;</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разбираться в структуре файловой системы;</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строить путь к файлу;</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объяснять, что такое алгоритм, язык программирования, программа;</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использовать переменные различных типов при написании программ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использовать оператор присваивания при написании программ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искать ошибки в программном коде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и исправлять их;</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дописывать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использовать ветвления и циклы при написании программ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анализировать блок-схемы и программы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объяснять, что такое логическое выражение;</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вычислять значение логического выражения;</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записывать логическое выражение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структуру адресов веб-ресурсов;</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форматировать и редактировать текстовую информацию в </w:t>
      </w:r>
      <w:r w:rsidR="00470488" w:rsidRPr="00350182">
        <w:rPr>
          <w:rFonts w:ascii="Times New Roman" w:eastAsia="Times New Roman" w:hAnsi="Times New Roman" w:cs="Times New Roman"/>
          <w:lang w:val="en-US" w:eastAsia="en-US" w:bidi="en-US"/>
        </w:rPr>
        <w:t>Google</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Документах;</w:t>
      </w:r>
    </w:p>
    <w:p w:rsidR="00470488" w:rsidRPr="00350182" w:rsidRDefault="00591C75" w:rsidP="004D0219">
      <w:pPr>
        <w:tabs>
          <w:tab w:val="left" w:pos="426"/>
        </w:tabs>
        <w:spacing w:after="480"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создавать презентации в </w:t>
      </w:r>
      <w:r w:rsidR="00470488" w:rsidRPr="00350182">
        <w:rPr>
          <w:rFonts w:ascii="Times New Roman" w:eastAsia="Times New Roman" w:hAnsi="Times New Roman" w:cs="Times New Roman"/>
          <w:lang w:val="en-US" w:eastAsia="en-US" w:bidi="en-US"/>
        </w:rPr>
        <w:t>Google</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Презентациях.</w:t>
      </w:r>
    </w:p>
    <w:p w:rsidR="00470488" w:rsidRPr="00350182" w:rsidRDefault="00470488" w:rsidP="00490A55">
      <w:pPr>
        <w:keepNext/>
        <w:keepLines/>
        <w:numPr>
          <w:ilvl w:val="0"/>
          <w:numId w:val="403"/>
        </w:numPr>
        <w:tabs>
          <w:tab w:val="left" w:pos="315"/>
          <w:tab w:val="left" w:pos="426"/>
        </w:tabs>
        <w:spacing w:after="100"/>
        <w:ind w:left="-142"/>
        <w:contextualSpacing/>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D0219">
      <w:pPr>
        <w:tabs>
          <w:tab w:val="left" w:pos="426"/>
        </w:tabs>
        <w:spacing w:line="257" w:lineRule="auto"/>
        <w:ind w:left="-142"/>
        <w:contextualSpacing/>
        <w:jc w:val="both"/>
        <w:rPr>
          <w:rFonts w:ascii="Times New Roman" w:eastAsia="Times New Roman" w:hAnsi="Times New Roman" w:cs="Times New Roman"/>
        </w:rPr>
      </w:pPr>
      <w:r w:rsidRPr="00350182">
        <w:rPr>
          <w:rFonts w:ascii="Times New Roman" w:eastAsia="Times New Roman" w:hAnsi="Times New Roman" w:cs="Times New Roman"/>
        </w:rPr>
        <w:t>К концу обучения в 8 классе обучающийся научится:</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соблюдать требования безопасности при работе на компьютере;</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выделять основные этапы в истории развития информационных технологий и персонального компьютера;</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принцип работы архитектуры Неймана;</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искать информацию в Интернете;</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форматировать и редактировать текстовую информацию в </w:t>
      </w:r>
      <w:r w:rsidR="00470488" w:rsidRPr="00350182">
        <w:rPr>
          <w:rFonts w:ascii="Times New Roman" w:eastAsia="Times New Roman" w:hAnsi="Times New Roman" w:cs="Times New Roman"/>
          <w:lang w:val="en-US" w:eastAsia="en-US" w:bidi="en-US"/>
        </w:rPr>
        <w:t>Google</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Документах;</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открывать доступ к презентации в </w:t>
      </w:r>
      <w:r w:rsidR="00470488" w:rsidRPr="00350182">
        <w:rPr>
          <w:rFonts w:ascii="Times New Roman" w:eastAsia="Times New Roman" w:hAnsi="Times New Roman" w:cs="Times New Roman"/>
          <w:lang w:val="en-US" w:eastAsia="en-US" w:bidi="en-US"/>
        </w:rPr>
        <w:t>Google</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Презентациях для совместной работы;</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программы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для рисования различных гео</w:t>
      </w:r>
      <w:r w:rsidR="00470488" w:rsidRPr="00350182">
        <w:rPr>
          <w:rFonts w:ascii="Times New Roman" w:eastAsia="Times New Roman" w:hAnsi="Times New Roman" w:cs="Times New Roman"/>
        </w:rPr>
        <w:softHyphen/>
        <w:t xml:space="preserve">метрических фигур, используя модуль </w:t>
      </w:r>
      <w:r w:rsidR="00470488" w:rsidRPr="00350182">
        <w:rPr>
          <w:rFonts w:ascii="Times New Roman" w:eastAsia="Times New Roman" w:hAnsi="Times New Roman" w:cs="Times New Roman"/>
          <w:lang w:val="en-US" w:eastAsia="en-US" w:bidi="en-US"/>
        </w:rPr>
        <w:t>Turtle</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различия локальных и глобальных переменных;</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решать задачи с использованием глобальных переменных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строить таблицы истинности для логических выражений;</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строить логические схемы;</w:t>
      </w:r>
    </w:p>
    <w:p w:rsidR="00470488" w:rsidRPr="00350182" w:rsidRDefault="00591C75" w:rsidP="004D0219">
      <w:pPr>
        <w:tabs>
          <w:tab w:val="left" w:pos="426"/>
        </w:tabs>
        <w:spacing w:line="257" w:lineRule="auto"/>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понимать, что такое событие;</w:t>
      </w:r>
    </w:p>
    <w:p w:rsidR="00470488" w:rsidRPr="00350182" w:rsidRDefault="00591C75" w:rsidP="004D0219">
      <w:pPr>
        <w:tabs>
          <w:tab w:val="left" w:pos="426"/>
        </w:tabs>
        <w:spacing w:after="300" w:line="257" w:lineRule="auto"/>
        <w:ind w:left="-142"/>
        <w:contextualSpacing/>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использовать события при написании программ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искать ошибки в программном коде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и исправлять их;</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дописывать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свои функции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разбивать задачи на подзадачи;</w:t>
      </w:r>
    </w:p>
    <w:p w:rsidR="00470488" w:rsidRPr="00350182" w:rsidRDefault="00591C75" w:rsidP="004D0219">
      <w:pPr>
        <w:tabs>
          <w:tab w:val="left" w:pos="426"/>
        </w:tabs>
        <w:spacing w:after="240"/>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анализировать блок-схемы и программы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470488" w:rsidP="00490A55">
      <w:pPr>
        <w:keepNext/>
        <w:keepLines/>
        <w:numPr>
          <w:ilvl w:val="0"/>
          <w:numId w:val="403"/>
        </w:numPr>
        <w:tabs>
          <w:tab w:val="left" w:pos="315"/>
          <w:tab w:val="left" w:pos="426"/>
        </w:tabs>
        <w:spacing w:after="100"/>
        <w:ind w:left="-142"/>
        <w:contextualSpacing/>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D0219">
      <w:pPr>
        <w:tabs>
          <w:tab w:val="left" w:pos="426"/>
        </w:tabs>
        <w:ind w:left="-142"/>
        <w:contextualSpacing/>
        <w:jc w:val="both"/>
        <w:rPr>
          <w:rFonts w:ascii="Times New Roman" w:eastAsia="Times New Roman" w:hAnsi="Times New Roman" w:cs="Times New Roman"/>
        </w:rPr>
      </w:pPr>
      <w:r w:rsidRPr="00350182">
        <w:rPr>
          <w:rFonts w:ascii="Times New Roman" w:eastAsia="Times New Roman" w:hAnsi="Times New Roman" w:cs="Times New Roman"/>
        </w:rPr>
        <w:t>К концу обучения в 9 классе обучающийся научится:</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соблюдать требования безопасности при работе на компью</w:t>
      </w:r>
      <w:r w:rsidR="00470488" w:rsidRPr="00350182">
        <w:rPr>
          <w:rFonts w:ascii="Times New Roman" w:eastAsia="Times New Roman" w:hAnsi="Times New Roman" w:cs="Times New Roman"/>
        </w:rPr>
        <w:softHyphen/>
        <w:t>тере;</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объяснять, что такое база данных, системы управления ба</w:t>
      </w:r>
      <w:r w:rsidR="00470488" w:rsidRPr="00350182">
        <w:rPr>
          <w:rFonts w:ascii="Times New Roman" w:eastAsia="Times New Roman" w:hAnsi="Times New Roman" w:cs="Times New Roman"/>
        </w:rPr>
        <w:softHyphen/>
        <w:t>зами данных;</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перечислять виды баз данных;</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программы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по обработке числовых после</w:t>
      </w:r>
      <w:r w:rsidR="00470488" w:rsidRPr="00350182">
        <w:rPr>
          <w:rFonts w:ascii="Times New Roman" w:eastAsia="Times New Roman" w:hAnsi="Times New Roman" w:cs="Times New Roman"/>
        </w:rPr>
        <w:softHyphen/>
        <w:t>довательностей;</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использовать списки и словари при написании программ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искать ошибки в программном коде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 xml:space="preserve"> </w:t>
      </w:r>
      <w:r w:rsidR="00470488" w:rsidRPr="00350182">
        <w:rPr>
          <w:rFonts w:ascii="Times New Roman" w:eastAsia="Times New Roman" w:hAnsi="Times New Roman" w:cs="Times New Roman"/>
        </w:rPr>
        <w:t>и исправлять их;</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дописывать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писать программный код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разбивать задачи на подзадачи;</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анализировать блок-схемы и программы на </w:t>
      </w:r>
      <w:r w:rsidR="00470488" w:rsidRPr="00350182">
        <w:rPr>
          <w:rFonts w:ascii="Times New Roman" w:eastAsia="Times New Roman" w:hAnsi="Times New Roman" w:cs="Times New Roman"/>
          <w:lang w:val="en-US" w:eastAsia="en-US" w:bidi="en-US"/>
        </w:rPr>
        <w:t>Python</w:t>
      </w:r>
      <w:r w:rsidR="00470488" w:rsidRPr="00350182">
        <w:rPr>
          <w:rFonts w:ascii="Times New Roman" w:eastAsia="Times New Roman" w:hAnsi="Times New Roman" w:cs="Times New Roman"/>
          <w:lang w:eastAsia="en-US" w:bidi="en-US"/>
        </w:rPr>
        <w:t>;</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разрабатывать веб-страницы, содержащие рисунки, списки и гиперссылки;</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защищать персональную информацию от несанкционированного доступа;</w:t>
      </w:r>
    </w:p>
    <w:p w:rsidR="00470488" w:rsidRPr="00350182" w:rsidRDefault="00591C75" w:rsidP="004D0219">
      <w:pPr>
        <w:tabs>
          <w:tab w:val="left" w:pos="426"/>
        </w:tabs>
        <w:ind w:left="-142"/>
        <w:contextualSpacing/>
        <w:jc w:val="both"/>
        <w:rPr>
          <w:rFonts w:ascii="Times New Roman" w:eastAsia="Times New Roman" w:hAnsi="Times New Roman" w:cs="Times New Roman"/>
        </w:rPr>
      </w:pPr>
      <w:r>
        <w:rPr>
          <w:rFonts w:ascii="Times New Roman" w:eastAsia="Times New Roman" w:hAnsi="Times New Roman" w:cs="Times New Roman"/>
        </w:rPr>
        <w:t>-</w:t>
      </w:r>
      <w:r w:rsidR="00470488" w:rsidRPr="00350182">
        <w:rPr>
          <w:rFonts w:ascii="Times New Roman" w:eastAsia="Times New Roman" w:hAnsi="Times New Roman" w:cs="Times New Roman"/>
        </w:rPr>
        <w:t xml:space="preserve"> предупреждать вовлечение себя и окружающих в деструк</w:t>
      </w:r>
      <w:r w:rsidR="00470488" w:rsidRPr="00350182">
        <w:rPr>
          <w:rFonts w:ascii="Times New Roman" w:eastAsia="Times New Roman" w:hAnsi="Times New Roman" w:cs="Times New Roman"/>
        </w:rPr>
        <w:softHyphen/>
        <w:t>тивные формы сетевой активности, такие как кибербуллинг.</w:t>
      </w:r>
    </w:p>
    <w:p w:rsidR="00986A65" w:rsidRDefault="00986A65" w:rsidP="004D0219">
      <w:pPr>
        <w:pBdr>
          <w:bottom w:val="single" w:sz="4" w:space="0" w:color="auto"/>
        </w:pBdr>
        <w:tabs>
          <w:tab w:val="left" w:pos="426"/>
        </w:tabs>
        <w:spacing w:after="240" w:line="252" w:lineRule="auto"/>
        <w:rPr>
          <w:rFonts w:ascii="Times New Roman" w:eastAsia="Arial" w:hAnsi="Times New Roman" w:cs="Times New Roman"/>
          <w:b/>
          <w:bCs/>
        </w:rPr>
      </w:pPr>
    </w:p>
    <w:p w:rsidR="00470488" w:rsidRPr="00350182" w:rsidRDefault="00470488" w:rsidP="004D0219">
      <w:pPr>
        <w:pBdr>
          <w:bottom w:val="single" w:sz="4" w:space="0" w:color="auto"/>
        </w:pBdr>
        <w:tabs>
          <w:tab w:val="left" w:pos="426"/>
        </w:tabs>
        <w:spacing w:after="240" w:line="252" w:lineRule="auto"/>
        <w:rPr>
          <w:rFonts w:ascii="Times New Roman" w:eastAsia="Arial" w:hAnsi="Times New Roman" w:cs="Times New Roman"/>
          <w:b/>
          <w:bCs/>
        </w:rPr>
      </w:pPr>
      <w:r w:rsidRPr="00350182">
        <w:rPr>
          <w:rFonts w:ascii="Times New Roman" w:eastAsia="Arial" w:hAnsi="Times New Roman" w:cs="Times New Roman"/>
          <w:b/>
          <w:bCs/>
        </w:rPr>
        <w:t xml:space="preserve">СОДЕРЖАНИЕ КУРСА ВНЕУРОЧНОЙ ДЕЯТЕЛЬНОСТИ «ОСНОВЫ ПРОГРАММИРОВАНИЯ НА </w:t>
      </w:r>
      <w:r w:rsidRPr="00350182">
        <w:rPr>
          <w:rFonts w:ascii="Times New Roman" w:eastAsia="Arial" w:hAnsi="Times New Roman" w:cs="Times New Roman"/>
          <w:b/>
          <w:bCs/>
          <w:lang w:val="en-US" w:eastAsia="en-US" w:bidi="en-US"/>
        </w:rPr>
        <w:t>PYTHON</w:t>
      </w:r>
      <w:r w:rsidRPr="00350182">
        <w:rPr>
          <w:rFonts w:ascii="Times New Roman" w:eastAsia="Arial" w:hAnsi="Times New Roman" w:cs="Times New Roman"/>
          <w:b/>
          <w:bCs/>
          <w:lang w:eastAsia="en-US" w:bidi="en-US"/>
        </w:rPr>
        <w:t>»</w:t>
      </w:r>
    </w:p>
    <w:p w:rsidR="00470488" w:rsidRPr="00350182" w:rsidRDefault="00470488" w:rsidP="00490A55">
      <w:pPr>
        <w:keepNext/>
        <w:keepLines/>
        <w:numPr>
          <w:ilvl w:val="0"/>
          <w:numId w:val="404"/>
        </w:numPr>
        <w:tabs>
          <w:tab w:val="left" w:pos="255"/>
          <w:tab w:val="left" w:pos="426"/>
        </w:tabs>
        <w:spacing w:after="80" w:line="276"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90A55">
      <w:pPr>
        <w:numPr>
          <w:ilvl w:val="0"/>
          <w:numId w:val="405"/>
        </w:numPr>
        <w:tabs>
          <w:tab w:val="left" w:pos="426"/>
          <w:tab w:val="left" w:pos="538"/>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Информация и информационные процессы (разделы «Цифровая грамотность» и «Теоретические основы информатики»)</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декодирования. Единицы измерения информации. Файловая система. Одноуровневая и многоуровневая файловые структуры. Путь к файлу. Операции с файлами.</w:t>
      </w:r>
    </w:p>
    <w:p w:rsidR="00470488" w:rsidRPr="00350182" w:rsidRDefault="00470488" w:rsidP="00490A55">
      <w:pPr>
        <w:numPr>
          <w:ilvl w:val="0"/>
          <w:numId w:val="405"/>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 xml:space="preserve">Основы языка программирования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(раздел «Алго</w:t>
      </w:r>
      <w:r w:rsidRPr="00350182">
        <w:rPr>
          <w:rFonts w:ascii="Times New Roman" w:eastAsia="Times New Roman" w:hAnsi="Times New Roman" w:cs="Times New Roman"/>
        </w:rPr>
        <w:softHyphen/>
        <w:t>ритмы и программирование»)</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Современные языки программирования. Алгоритм. Язык программирования. Программа. Среда разработки </w:t>
      </w:r>
      <w:r w:rsidRPr="00350182">
        <w:rPr>
          <w:rFonts w:ascii="Times New Roman" w:eastAsia="Times New Roman" w:hAnsi="Times New Roman" w:cs="Times New Roman"/>
          <w:lang w:val="en-US" w:eastAsia="en-US" w:bidi="en-US"/>
        </w:rPr>
        <w:t>IDE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Интерфейс </w:t>
      </w:r>
      <w:r w:rsidRPr="00350182">
        <w:rPr>
          <w:rFonts w:ascii="Times New Roman" w:eastAsia="Times New Roman" w:hAnsi="Times New Roman" w:cs="Times New Roman"/>
          <w:lang w:val="en-US" w:eastAsia="en-US" w:bidi="en-US"/>
        </w:rPr>
        <w:t>Sculpt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Виды алгоритмов: линейный, разветвляющийся. Переменные. Правила образования имён переменных. Типы данных: целое число, строка. Функция. Виды функций. Функция: </w:t>
      </w:r>
      <w:r w:rsidRPr="00350182">
        <w:rPr>
          <w:rFonts w:ascii="Times New Roman" w:eastAsia="Times New Roman" w:hAnsi="Times New Roman" w:cs="Times New Roman"/>
          <w:lang w:val="en-US" w:eastAsia="en-US" w:bidi="en-US"/>
        </w:rPr>
        <w:t>print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input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Ветвление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Оператор </w:t>
      </w:r>
      <w:r w:rsidRPr="00350182">
        <w:rPr>
          <w:rFonts w:ascii="Times New Roman" w:eastAsia="Times New Roman" w:hAnsi="Times New Roman" w:cs="Times New Roman"/>
          <w:lang w:val="en-US" w:eastAsia="en-US" w:bidi="en-US"/>
        </w:rPr>
        <w:t>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else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Вложенное ветвление. Множественное ветвление. Оператор </w:t>
      </w:r>
      <w:r w:rsidRPr="00350182">
        <w:rPr>
          <w:rFonts w:ascii="Times New Roman" w:eastAsia="Times New Roman" w:hAnsi="Times New Roman" w:cs="Times New Roman"/>
          <w:lang w:val="en-US" w:eastAsia="en-US" w:bidi="en-US"/>
        </w:rPr>
        <w:t>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else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Проект «Чат-бот».</w:t>
      </w:r>
    </w:p>
    <w:p w:rsidR="00470488" w:rsidRPr="00350182" w:rsidRDefault="00470488" w:rsidP="00490A55">
      <w:pPr>
        <w:numPr>
          <w:ilvl w:val="0"/>
          <w:numId w:val="405"/>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 xml:space="preserve">Циклы в языке программирования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(раздел «Алгоритмы и программирование»)</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Логическое выражение. Простые и сложные логические вы</w:t>
      </w:r>
      <w:r w:rsidRPr="00350182">
        <w:rPr>
          <w:rFonts w:ascii="Times New Roman" w:eastAsia="Times New Roman" w:hAnsi="Times New Roman" w:cs="Times New Roman"/>
        </w:rPr>
        <w:softHyphen/>
        <w:t xml:space="preserve">ражения. Результат вычисления логического выражения. Условие. Операции сравнения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Логические операторы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and</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or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 </w:t>
      </w:r>
      <w:r w:rsidRPr="00350182">
        <w:rPr>
          <w:rFonts w:ascii="Times New Roman" w:eastAsia="Times New Roman" w:hAnsi="Times New Roman" w:cs="Times New Roman"/>
          <w:lang w:val="en-US" w:eastAsia="en-US" w:bidi="en-US"/>
        </w:rPr>
        <w:t>not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Операторы целочисленного деления и деления с остатком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Цикл с предусловием. Цикл с параметром. Проект «Максимум и минимум».</w:t>
      </w:r>
    </w:p>
    <w:p w:rsidR="00470488" w:rsidRPr="00350182" w:rsidRDefault="00470488" w:rsidP="00490A55">
      <w:pPr>
        <w:numPr>
          <w:ilvl w:val="0"/>
          <w:numId w:val="405"/>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Информационные технологии (разделы «Цифровая гра</w:t>
      </w:r>
      <w:r w:rsidRPr="00350182">
        <w:rPr>
          <w:rFonts w:ascii="Times New Roman" w:eastAsia="Times New Roman" w:hAnsi="Times New Roman" w:cs="Times New Roman"/>
        </w:rPr>
        <w:softHyphen/>
        <w:t>мотность» и «Информационные технологии»)</w:t>
      </w:r>
    </w:p>
    <w:p w:rsidR="00470488" w:rsidRPr="00350182" w:rsidRDefault="00470488" w:rsidP="004D0219">
      <w:pPr>
        <w:tabs>
          <w:tab w:val="left" w:pos="426"/>
        </w:tabs>
        <w:spacing w:after="40"/>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Средства коммуникации. Современные средства общения. Всемирная паутина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WWW</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Назначение браузера. Создание почтового ящика. Облачное хранилище. Правила безопасности в Интернете. 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 Проект «Презентация </w:t>
      </w:r>
      <w:r w:rsidRPr="00350182">
        <w:rPr>
          <w:rFonts w:ascii="Times New Roman" w:eastAsia="Times New Roman" w:hAnsi="Times New Roman" w:cs="Times New Roman"/>
          <w:lang w:val="en-US" w:eastAsia="en-US" w:bidi="en-US"/>
        </w:rPr>
        <w:t>Elevator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Pitch</w:t>
      </w:r>
      <w:r w:rsidRPr="00350182">
        <w:rPr>
          <w:rFonts w:ascii="Times New Roman" w:eastAsia="Times New Roman" w:hAnsi="Times New Roman" w:cs="Times New Roman"/>
          <w:lang w:eastAsia="en-US" w:bidi="en-US"/>
        </w:rPr>
        <w:t>».</w:t>
      </w:r>
    </w:p>
    <w:p w:rsidR="00470488" w:rsidRPr="00350182" w:rsidRDefault="00470488" w:rsidP="00490A55">
      <w:pPr>
        <w:keepNext/>
        <w:keepLines/>
        <w:numPr>
          <w:ilvl w:val="0"/>
          <w:numId w:val="404"/>
        </w:numPr>
        <w:tabs>
          <w:tab w:val="left" w:pos="255"/>
          <w:tab w:val="left" w:pos="426"/>
        </w:tabs>
        <w:spacing w:after="120"/>
        <w:jc w:val="both"/>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90A55">
      <w:pPr>
        <w:numPr>
          <w:ilvl w:val="0"/>
          <w:numId w:val="406"/>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Информационные технологии (разделы «Цифровая гра</w:t>
      </w:r>
      <w:r w:rsidRPr="00350182">
        <w:rPr>
          <w:rFonts w:ascii="Times New Roman" w:eastAsia="Times New Roman" w:hAnsi="Times New Roman" w:cs="Times New Roman"/>
        </w:rPr>
        <w:softHyphen/>
        <w:t>мотность» и «Информационные технологии»)</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История развития информационных технологий и персо</w:t>
      </w:r>
      <w:r w:rsidRPr="00350182">
        <w:rPr>
          <w:rFonts w:ascii="Times New Roman" w:eastAsia="Times New Roman" w:hAnsi="Times New Roman" w:cs="Times New Roman"/>
        </w:rPr>
        <w:softHyphen/>
        <w:t xml:space="preserve">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 Повторение видов информации, форматирования, редактирования текста и работы в облачном сервисе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Изучение новых функций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Документов для форматирования текста. Виды презентаций. Совместный доступ к презентации в </w:t>
      </w:r>
      <w:r w:rsidRPr="00350182">
        <w:rPr>
          <w:rFonts w:ascii="Times New Roman" w:eastAsia="Times New Roman" w:hAnsi="Times New Roman" w:cs="Times New Roman"/>
          <w:lang w:val="en-US" w:eastAsia="en-US" w:bidi="en-US"/>
        </w:rPr>
        <w:t>Google.</w:t>
      </w:r>
    </w:p>
    <w:p w:rsidR="00470488" w:rsidRPr="00350182" w:rsidRDefault="00470488" w:rsidP="00490A55">
      <w:pPr>
        <w:numPr>
          <w:ilvl w:val="0"/>
          <w:numId w:val="406"/>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 xml:space="preserve">Графический модуль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 языке программирования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(раздел «Алгоритмы и программирование»)</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Подключение модуля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w:t>
      </w:r>
      <w:r w:rsidRPr="00350182">
        <w:rPr>
          <w:rFonts w:ascii="Times New Roman" w:eastAsia="Times New Roman" w:hAnsi="Times New Roman" w:cs="Times New Roman"/>
          <w:lang w:val="en-US" w:eastAsia="en-US" w:bidi="en-US"/>
        </w:rPr>
        <w:t>Shape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Управление несколькими черепашками.</w:t>
      </w:r>
    </w:p>
    <w:p w:rsidR="00470488" w:rsidRPr="00350182" w:rsidRDefault="00470488" w:rsidP="00490A55">
      <w:pPr>
        <w:numPr>
          <w:ilvl w:val="0"/>
          <w:numId w:val="406"/>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 xml:space="preserve">Функции и события на примере модуля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 языке программирования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(раздел «Алгоритмы и программи</w:t>
      </w:r>
      <w:r w:rsidRPr="00350182">
        <w:rPr>
          <w:rFonts w:ascii="Times New Roman" w:eastAsia="Times New Roman" w:hAnsi="Times New Roman" w:cs="Times New Roman"/>
        </w:rPr>
        <w:softHyphen/>
        <w:t>рование»)</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Повторение: функция, виды функций. Функции модуля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Самостоятельное создание функции. Глобальные и ло</w:t>
      </w:r>
      <w:r w:rsidRPr="00350182">
        <w:rPr>
          <w:rFonts w:ascii="Times New Roman" w:eastAsia="Times New Roman" w:hAnsi="Times New Roman" w:cs="Times New Roman"/>
        </w:rPr>
        <w:softHyphen/>
        <w:t>кальные переменные. Объект «экран». Событие. Работа с собы</w:t>
      </w:r>
      <w:r w:rsidRPr="00350182">
        <w:rPr>
          <w:rFonts w:ascii="Times New Roman" w:eastAsia="Times New Roman" w:hAnsi="Times New Roman" w:cs="Times New Roman"/>
        </w:rPr>
        <w:softHyphen/>
        <w:t>тиями. Фракталы. Рекурсия. Кривая Коха.</w:t>
      </w:r>
    </w:p>
    <w:p w:rsidR="00470488" w:rsidRPr="00350182" w:rsidRDefault="00470488" w:rsidP="00490A55">
      <w:pPr>
        <w:numPr>
          <w:ilvl w:val="0"/>
          <w:numId w:val="406"/>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Элементы алгебры логики (раздел «Теоретические основы информатики»)</w:t>
      </w:r>
    </w:p>
    <w:p w:rsidR="00470488" w:rsidRPr="00350182" w:rsidRDefault="00470488" w:rsidP="004D0219">
      <w:pPr>
        <w:tabs>
          <w:tab w:val="left" w:pos="426"/>
        </w:tabs>
        <w:spacing w:after="260"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Электронное устройство. Логическое высказывание. Логиче</w:t>
      </w:r>
      <w:r w:rsidRPr="00350182">
        <w:rPr>
          <w:rFonts w:ascii="Times New Roman" w:eastAsia="Times New Roman" w:hAnsi="Times New Roman" w:cs="Times New Roman"/>
        </w:rPr>
        <w:softHyphen/>
        <w:t>ские операции и выражения. Таблица истинности для логиче</w:t>
      </w:r>
      <w:r w:rsidRPr="00350182">
        <w:rPr>
          <w:rFonts w:ascii="Times New Roman" w:eastAsia="Times New Roman" w:hAnsi="Times New Roman" w:cs="Times New Roman"/>
        </w:rPr>
        <w:softHyphen/>
        <w:t>ского выражения. Логические элементы. Построение логиче</w:t>
      </w:r>
      <w:r w:rsidRPr="00350182">
        <w:rPr>
          <w:rFonts w:ascii="Times New Roman" w:eastAsia="Times New Roman" w:hAnsi="Times New Roman" w:cs="Times New Roman"/>
        </w:rPr>
        <w:softHyphen/>
        <w:t>ских схем. Алгоритм построения логической схемы.</w:t>
      </w:r>
    </w:p>
    <w:p w:rsidR="00470488" w:rsidRPr="00350182" w:rsidRDefault="00470488" w:rsidP="00490A55">
      <w:pPr>
        <w:keepNext/>
        <w:keepLines/>
        <w:numPr>
          <w:ilvl w:val="0"/>
          <w:numId w:val="404"/>
        </w:numPr>
        <w:tabs>
          <w:tab w:val="left" w:pos="255"/>
          <w:tab w:val="left" w:pos="426"/>
        </w:tabs>
        <w:spacing w:after="120" w:line="276"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КЛАСС</w:t>
      </w:r>
    </w:p>
    <w:p w:rsidR="00470488" w:rsidRPr="00350182" w:rsidRDefault="00470488" w:rsidP="00490A55">
      <w:pPr>
        <w:numPr>
          <w:ilvl w:val="0"/>
          <w:numId w:val="407"/>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Современные цифровые технологии (раздел «Информа</w:t>
      </w:r>
      <w:r w:rsidRPr="00350182">
        <w:rPr>
          <w:rFonts w:ascii="Times New Roman" w:eastAsia="Times New Roman" w:hAnsi="Times New Roman" w:cs="Times New Roman"/>
        </w:rPr>
        <w:softHyphen/>
        <w:t>ционные технологии»)</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Повторение: информационные технологии. Документообо</w:t>
      </w:r>
      <w:r w:rsidRPr="00350182">
        <w:rPr>
          <w:rFonts w:ascii="Times New Roman" w:eastAsia="Times New Roman" w:hAnsi="Times New Roman" w:cs="Times New Roman"/>
        </w:rPr>
        <w:softHyphen/>
        <w:t>рот. Электронный документооборот. Механизмы работы с до</w:t>
      </w:r>
      <w:r w:rsidRPr="00350182">
        <w:rPr>
          <w:rFonts w:ascii="Times New Roman" w:eastAsia="Times New Roman" w:hAnsi="Times New Roman" w:cs="Times New Roman"/>
        </w:rPr>
        <w:softHyphen/>
        <w:t>кументами. Система электронного документооборота. Достоин</w:t>
      </w:r>
      <w:r w:rsidRPr="00350182">
        <w:rPr>
          <w:rFonts w:ascii="Times New Roman" w:eastAsia="Times New Roman" w:hAnsi="Times New Roman" w:cs="Times New Roman"/>
        </w:rPr>
        <w:softHyphen/>
        <w:t xml:space="preserve">ства и недостатки бумажного и электронного документооборота. Проверка подлинности. Электронная цифровая подпись. 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w:t>
      </w:r>
      <w:r w:rsidRPr="00350182">
        <w:rPr>
          <w:rFonts w:ascii="Times New Roman" w:eastAsia="Times New Roman" w:hAnsi="Times New Roman" w:cs="Times New Roman"/>
          <w:lang w:val="en-US" w:eastAsia="en-US" w:bidi="en-US"/>
        </w:rPr>
        <w:t>UX/UI</w:t>
      </w:r>
      <w:r w:rsidRPr="00350182">
        <w:rPr>
          <w:rFonts w:ascii="Times New Roman" w:eastAsia="Times New Roman" w:hAnsi="Times New Roman" w:cs="Times New Roman"/>
        </w:rPr>
        <w:t xml:space="preserve">-дизайн. Трёхмерная система координат. Интерфейс </w:t>
      </w:r>
      <w:r w:rsidRPr="00350182">
        <w:rPr>
          <w:rFonts w:ascii="Times New Roman" w:eastAsia="Times New Roman" w:hAnsi="Times New Roman" w:cs="Times New Roman"/>
          <w:lang w:val="en-US" w:eastAsia="en-US" w:bidi="en-US"/>
        </w:rPr>
        <w:t>Tinkercad.</w:t>
      </w:r>
    </w:p>
    <w:p w:rsidR="00470488" w:rsidRPr="00350182" w:rsidRDefault="00470488" w:rsidP="00490A55">
      <w:pPr>
        <w:numPr>
          <w:ilvl w:val="0"/>
          <w:numId w:val="407"/>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Структуры данных (разделы «Теоретические основы ин</w:t>
      </w:r>
      <w:r w:rsidRPr="00350182">
        <w:rPr>
          <w:rFonts w:ascii="Times New Roman" w:eastAsia="Times New Roman" w:hAnsi="Times New Roman" w:cs="Times New Roman"/>
        </w:rPr>
        <w:softHyphen/>
        <w:t>форматики» и «Алгоритмы и программирование»)</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w:t>
      </w:r>
      <w:r w:rsidRPr="00350182">
        <w:rPr>
          <w:rFonts w:ascii="Times New Roman" w:eastAsia="Times New Roman" w:hAnsi="Times New Roman" w:cs="Times New Roman"/>
        </w:rPr>
        <w:softHyphen/>
        <w:t xml:space="preserve">ных. Реляционная база данных. Виды баз данных по способу организации данных. Виды баз данных по способу хранения. Функции </w:t>
      </w:r>
      <w:r w:rsidRPr="00350182">
        <w:rPr>
          <w:rFonts w:ascii="Times New Roman" w:eastAsia="Times New Roman" w:hAnsi="Times New Roman" w:cs="Times New Roman"/>
          <w:lang w:val="en-US" w:eastAsia="en-US" w:bidi="en-US"/>
        </w:rPr>
        <w:t>str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 </w:t>
      </w:r>
      <w:r w:rsidRPr="00350182">
        <w:rPr>
          <w:rFonts w:ascii="Times New Roman" w:eastAsia="Times New Roman" w:hAnsi="Times New Roman" w:cs="Times New Roman"/>
          <w:lang w:val="en-US" w:eastAsia="en-US" w:bidi="en-US"/>
        </w:rPr>
        <w:t>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Методы для работы со строками. Создание списка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Действия над элементами списка. Функции </w:t>
      </w:r>
      <w:r w:rsidRPr="00350182">
        <w:rPr>
          <w:rFonts w:ascii="Times New Roman" w:eastAsia="Times New Roman" w:hAnsi="Times New Roman" w:cs="Times New Roman"/>
          <w:lang w:val="en-US" w:eastAsia="en-US" w:bidi="en-US"/>
        </w:rPr>
        <w:t>append</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remove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Объединение списков. Циклический просмотр списка. Сортировка списков. Сумма элементов списка. Обработка списков. Сравнение списков и словарей.</w:t>
      </w:r>
    </w:p>
    <w:p w:rsidR="00470488" w:rsidRPr="00350182" w:rsidRDefault="00470488" w:rsidP="00490A55">
      <w:pPr>
        <w:numPr>
          <w:ilvl w:val="0"/>
          <w:numId w:val="407"/>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 xml:space="preserve">Списки и словари в языке программирования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(раздел «Алгоритмы и программирование»)</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Словарь. Создание словаря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Добавление новой за</w:t>
      </w:r>
      <w:r w:rsidRPr="00350182">
        <w:rPr>
          <w:rFonts w:ascii="Times New Roman" w:eastAsia="Times New Roman" w:hAnsi="Times New Roman" w:cs="Times New Roman"/>
        </w:rPr>
        <w:softHyphen/>
        <w:t xml:space="preserve">писи в словарь. Вывод значения по ключу. Замена элемента словаря. Удаление элемента из словаря. Работа с элементами словаря. Методы работы со списками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len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clear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keys</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values</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items</w:t>
      </w:r>
      <w:r w:rsidRPr="00350182">
        <w:rPr>
          <w:rFonts w:ascii="Times New Roman" w:eastAsia="Times New Roman" w:hAnsi="Times New Roman" w:cs="Times New Roman"/>
          <w:lang w:eastAsia="en-US" w:bidi="en-US"/>
        </w:rPr>
        <w:t>()).</w:t>
      </w:r>
    </w:p>
    <w:p w:rsidR="00470488" w:rsidRPr="00350182" w:rsidRDefault="00470488" w:rsidP="00490A55">
      <w:pPr>
        <w:numPr>
          <w:ilvl w:val="0"/>
          <w:numId w:val="407"/>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Разработка веб-сайтов (раздел «Алгоритмы и программи</w:t>
      </w:r>
      <w:r w:rsidRPr="00350182">
        <w:rPr>
          <w:rFonts w:ascii="Times New Roman" w:eastAsia="Times New Roman" w:hAnsi="Times New Roman" w:cs="Times New Roman"/>
        </w:rPr>
        <w:softHyphen/>
        <w:t>рование»)</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Структура и разработка сайтов. Знакомство со специалиста</w:t>
      </w:r>
      <w:r w:rsidRPr="00350182">
        <w:rPr>
          <w:rFonts w:ascii="Times New Roman" w:eastAsia="Times New Roman" w:hAnsi="Times New Roman" w:cs="Times New Roman"/>
        </w:rPr>
        <w:softHyphen/>
        <w:t xml:space="preserve">ми по разработке сайтов. Конструкторы сайтов. Создание сайта в конструкторе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Язык </w:t>
      </w:r>
      <w:r w:rsidRPr="00350182">
        <w:rPr>
          <w:rFonts w:ascii="Times New Roman" w:eastAsia="Times New Roman" w:hAnsi="Times New Roman" w:cs="Times New Roman"/>
          <w:lang w:val="en-US" w:eastAsia="en-US" w:bidi="en-US"/>
        </w:rPr>
        <w:t>HTML</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Основы веб-дизайна.</w:t>
      </w:r>
    </w:p>
    <w:p w:rsidR="00470488" w:rsidRPr="00350182" w:rsidRDefault="00470488" w:rsidP="00490A55">
      <w:pPr>
        <w:numPr>
          <w:ilvl w:val="0"/>
          <w:numId w:val="407"/>
        </w:numPr>
        <w:tabs>
          <w:tab w:val="left" w:pos="426"/>
          <w:tab w:val="left" w:pos="543"/>
        </w:tabs>
        <w:spacing w:line="276" w:lineRule="auto"/>
        <w:jc w:val="both"/>
        <w:rPr>
          <w:rFonts w:ascii="Times New Roman" w:eastAsia="Times New Roman" w:hAnsi="Times New Roman" w:cs="Times New Roman"/>
        </w:rPr>
      </w:pPr>
      <w:r w:rsidRPr="00350182">
        <w:rPr>
          <w:rFonts w:ascii="Times New Roman" w:eastAsia="Times New Roman" w:hAnsi="Times New Roman" w:cs="Times New Roman"/>
        </w:rPr>
        <w:t>Информационная безопасность (раздел «Цифровая гра</w:t>
      </w:r>
      <w:r w:rsidRPr="00350182">
        <w:rPr>
          <w:rFonts w:ascii="Times New Roman" w:eastAsia="Times New Roman" w:hAnsi="Times New Roman" w:cs="Times New Roman"/>
        </w:rPr>
        <w:softHyphen/>
        <w:t>мотность»)</w:t>
      </w:r>
    </w:p>
    <w:p w:rsidR="00470488" w:rsidRPr="00350182" w:rsidRDefault="00470488" w:rsidP="004D0219">
      <w:pPr>
        <w:tabs>
          <w:tab w:val="left" w:pos="426"/>
        </w:tabs>
        <w:spacing w:line="252" w:lineRule="auto"/>
        <w:ind w:firstLine="240"/>
        <w:jc w:val="both"/>
        <w:rPr>
          <w:rFonts w:ascii="Times New Roman" w:eastAsia="Times New Roman" w:hAnsi="Times New Roman" w:cs="Times New Roman"/>
        </w:rPr>
        <w:sectPr w:rsidR="00470488" w:rsidRPr="00350182" w:rsidSect="0063257D">
          <w:footerReference w:type="even" r:id="rId62"/>
          <w:footerReference w:type="default" r:id="rId63"/>
          <w:pgSz w:w="7824" w:h="12019"/>
          <w:pgMar w:top="720" w:right="720" w:bottom="720" w:left="720" w:header="0" w:footer="3" w:gutter="0"/>
          <w:pgNumType w:start="925"/>
          <w:cols w:space="720"/>
          <w:noEndnote/>
          <w:docGrid w:linePitch="360"/>
        </w:sectPr>
      </w:pPr>
      <w:r w:rsidRPr="00350182">
        <w:rPr>
          <w:rFonts w:ascii="Times New Roman" w:eastAsia="Times New Roman" w:hAnsi="Times New Roman" w:cs="Times New Roman"/>
        </w:rPr>
        <w:t>Информационная безопасность. Приватность и защита пер</w:t>
      </w:r>
      <w:r w:rsidRPr="00350182">
        <w:rPr>
          <w:rFonts w:ascii="Times New Roman" w:eastAsia="Times New Roman" w:hAnsi="Times New Roman" w:cs="Times New Roman"/>
        </w:rPr>
        <w:softHyphen/>
        <w:t>сональных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r w:rsidR="00986A65">
        <w:rPr>
          <w:rFonts w:ascii="Times New Roman" w:eastAsia="Times New Roman" w:hAnsi="Times New Roman" w:cs="Times New Roman"/>
        </w:rPr>
        <w:t>.</w:t>
      </w:r>
    </w:p>
    <w:p w:rsidR="00470488" w:rsidRPr="00350182" w:rsidRDefault="00470488" w:rsidP="004D0219">
      <w:pPr>
        <w:pBdr>
          <w:bottom w:val="single" w:sz="4" w:space="0" w:color="auto"/>
        </w:pBdr>
        <w:tabs>
          <w:tab w:val="left" w:pos="426"/>
        </w:tabs>
        <w:spacing w:after="240" w:line="252" w:lineRule="auto"/>
        <w:contextualSpacing/>
        <w:rPr>
          <w:rFonts w:ascii="Times New Roman" w:eastAsia="Arial" w:hAnsi="Times New Roman" w:cs="Times New Roman"/>
          <w:b/>
          <w:bCs/>
        </w:rPr>
      </w:pPr>
      <w:r w:rsidRPr="00350182">
        <w:rPr>
          <w:rFonts w:ascii="Times New Roman" w:eastAsia="Arial" w:hAnsi="Times New Roman" w:cs="Times New Roman"/>
          <w:b/>
          <w:bCs/>
        </w:rPr>
        <w:t>ТЕМАТИЧЕСКОЕ ПЛАНИРОВАНИЕ КУРСА ВНЕУРОЧНОЙ ДЕЯТЕЛЬНОСТИ «ОСНОВЫ ПРОГРАММИРОВАНИЯ НА PYTHON»</w:t>
      </w:r>
    </w:p>
    <w:p w:rsidR="009F5536" w:rsidRPr="00350182" w:rsidRDefault="009F5536" w:rsidP="009F5536">
      <w:pPr>
        <w:framePr w:w="5755" w:h="274" w:hSpace="4848" w:wrap="notBeside" w:vAnchor="text" w:hAnchor="page" w:x="5583" w:y="31"/>
        <w:tabs>
          <w:tab w:val="left" w:pos="426"/>
        </w:tabs>
        <w:contextualSpacing/>
        <w:rPr>
          <w:rFonts w:ascii="Times New Roman" w:eastAsia="Arial" w:hAnsi="Times New Roman" w:cs="Times New Roman"/>
        </w:rPr>
      </w:pPr>
      <w:r w:rsidRPr="00350182">
        <w:rPr>
          <w:rFonts w:ascii="Times New Roman" w:eastAsia="Times New Roman" w:hAnsi="Times New Roman" w:cs="Times New Roman"/>
        </w:rPr>
        <w:t>1 ч в неделю, всего 34 ч, из них</w:t>
      </w:r>
      <w:r w:rsidR="002A0C76">
        <w:rPr>
          <w:rFonts w:ascii="Times New Roman" w:eastAsia="Times New Roman" w:hAnsi="Times New Roman" w:cs="Times New Roman"/>
        </w:rPr>
        <w:t xml:space="preserve"> 6</w:t>
      </w:r>
      <w:r w:rsidRPr="00350182">
        <w:rPr>
          <w:rFonts w:ascii="Times New Roman" w:eastAsia="Times New Roman" w:hAnsi="Times New Roman" w:cs="Times New Roman"/>
        </w:rPr>
        <w:t xml:space="preserve"> ч — резервное время.</w:t>
      </w:r>
    </w:p>
    <w:p w:rsidR="00470488" w:rsidRDefault="00470488" w:rsidP="009F5536">
      <w:pPr>
        <w:tabs>
          <w:tab w:val="left" w:pos="426"/>
        </w:tabs>
        <w:spacing w:after="80"/>
        <w:contextualSpacing/>
        <w:rPr>
          <w:rFonts w:ascii="Times New Roman" w:eastAsia="Arial" w:hAnsi="Times New Roman" w:cs="Times New Roman"/>
          <w:b/>
          <w:bCs/>
        </w:rPr>
      </w:pPr>
      <w:r w:rsidRPr="00350182">
        <w:rPr>
          <w:rFonts w:ascii="Times New Roman" w:eastAsia="Arial" w:hAnsi="Times New Roman" w:cs="Times New Roman"/>
          <w:b/>
          <w:bCs/>
        </w:rPr>
        <w:t>7 КЛАСС</w:t>
      </w:r>
    </w:p>
    <w:p w:rsidR="009F5536" w:rsidRDefault="009F5536" w:rsidP="009F5536">
      <w:pPr>
        <w:tabs>
          <w:tab w:val="left" w:pos="426"/>
        </w:tabs>
        <w:spacing w:after="80"/>
        <w:contextualSpacing/>
        <w:rPr>
          <w:rFonts w:ascii="Times New Roman" w:eastAsia="Arial" w:hAnsi="Times New Roman" w:cs="Times New Roman"/>
          <w:b/>
          <w:bCs/>
        </w:rPr>
      </w:pPr>
    </w:p>
    <w:tbl>
      <w:tblPr>
        <w:tblStyle w:val="afc"/>
        <w:tblW w:w="10795" w:type="dxa"/>
        <w:tblLook w:val="04A0"/>
      </w:tblPr>
      <w:tblGrid>
        <w:gridCol w:w="2376"/>
        <w:gridCol w:w="3969"/>
        <w:gridCol w:w="4450"/>
      </w:tblGrid>
      <w:tr w:rsidR="002A0C76" w:rsidTr="00F452C7">
        <w:tc>
          <w:tcPr>
            <w:tcW w:w="2376" w:type="dxa"/>
            <w:vAlign w:val="center"/>
          </w:tcPr>
          <w:p w:rsidR="002A0C76" w:rsidRPr="00350182" w:rsidRDefault="002A0C76" w:rsidP="002A0C76">
            <w:pPr>
              <w:tabs>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Темы, раскрывающие данный раздел программы, и число часов на их изучение</w:t>
            </w:r>
          </w:p>
        </w:tc>
        <w:tc>
          <w:tcPr>
            <w:tcW w:w="3969" w:type="dxa"/>
            <w:vAlign w:val="center"/>
          </w:tcPr>
          <w:p w:rsidR="002A0C76" w:rsidRPr="00350182" w:rsidRDefault="002A0C76" w:rsidP="002A0C76">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Содержание программы</w:t>
            </w:r>
          </w:p>
        </w:tc>
        <w:tc>
          <w:tcPr>
            <w:tcW w:w="4450" w:type="dxa"/>
            <w:vAlign w:val="center"/>
          </w:tcPr>
          <w:p w:rsidR="002A0C76" w:rsidRPr="00350182" w:rsidRDefault="002A0C76" w:rsidP="002A0C76">
            <w:pPr>
              <w:tabs>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обучающегося при изучении темы</w:t>
            </w:r>
          </w:p>
        </w:tc>
      </w:tr>
      <w:tr w:rsidR="002A0C76" w:rsidTr="00C31AE8">
        <w:tc>
          <w:tcPr>
            <w:tcW w:w="10795" w:type="dxa"/>
            <w:gridSpan w:val="3"/>
          </w:tcPr>
          <w:p w:rsidR="002A0C76" w:rsidRDefault="002A0C76" w:rsidP="002A0C76">
            <w:pPr>
              <w:tabs>
                <w:tab w:val="left" w:pos="426"/>
              </w:tabs>
              <w:spacing w:after="80"/>
              <w:contextualSpacing/>
              <w:jc w:val="center"/>
              <w:rPr>
                <w:rFonts w:ascii="Times New Roman" w:eastAsia="Arial" w:hAnsi="Times New Roman" w:cs="Times New Roman"/>
                <w:b/>
                <w:bCs/>
              </w:rPr>
            </w:pPr>
            <w:r w:rsidRPr="00350182">
              <w:rPr>
                <w:rFonts w:ascii="Times New Roman" w:eastAsia="Times New Roman" w:hAnsi="Times New Roman" w:cs="Times New Roman"/>
                <w:b/>
                <w:bCs/>
              </w:rPr>
              <w:t>Раздел 1. Информация и информационные процессы (</w:t>
            </w:r>
            <w:r>
              <w:rPr>
                <w:rFonts w:ascii="Times New Roman" w:eastAsia="Times New Roman" w:hAnsi="Times New Roman" w:cs="Times New Roman"/>
                <w:b/>
                <w:bCs/>
              </w:rPr>
              <w:t>6</w:t>
            </w:r>
            <w:r w:rsidRPr="00350182">
              <w:rPr>
                <w:rFonts w:ascii="Times New Roman" w:eastAsia="Times New Roman" w:hAnsi="Times New Roman" w:cs="Times New Roman"/>
                <w:b/>
                <w:bCs/>
              </w:rPr>
              <w:t xml:space="preserve"> ч)</w:t>
            </w:r>
          </w:p>
        </w:tc>
      </w:tr>
      <w:tr w:rsidR="002A0C76" w:rsidTr="00F452C7">
        <w:tc>
          <w:tcPr>
            <w:tcW w:w="2376" w:type="dxa"/>
          </w:tcPr>
          <w:p w:rsidR="002A0C76" w:rsidRPr="00350182" w:rsidRDefault="002A0C76" w:rsidP="002A0C76">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Информация</w:t>
            </w:r>
          </w:p>
          <w:p w:rsidR="002A0C76" w:rsidRPr="00350182" w:rsidRDefault="002A0C76" w:rsidP="002A0C76">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 информационные процессы</w:t>
            </w:r>
          </w:p>
        </w:tc>
        <w:tc>
          <w:tcPr>
            <w:tcW w:w="3969" w:type="dxa"/>
            <w:vAlign w:val="center"/>
          </w:tcPr>
          <w:p w:rsidR="002A0C76" w:rsidRPr="00350182" w:rsidRDefault="002A0C76" w:rsidP="002A0C76">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Техника безопасности и правила работы на компьютере. Информация и информационные процессы. Виды информации. Хранение информации. Устройства для работы с информацией. Устройство компьютера. Кодирование информации. Код. Процессы кодирования и декодирова</w:t>
            </w:r>
            <w:r w:rsidRPr="00350182">
              <w:rPr>
                <w:rFonts w:ascii="Times New Roman" w:eastAsia="Times New Roman" w:hAnsi="Times New Roman" w:cs="Times New Roman"/>
              </w:rPr>
              <w:softHyphen/>
              <w:t>ния. Единицы измерения информации</w:t>
            </w:r>
          </w:p>
        </w:tc>
        <w:tc>
          <w:tcPr>
            <w:tcW w:w="4450" w:type="dxa"/>
            <w:vAlign w:val="center"/>
          </w:tcPr>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Повторяет и соблюдает правила техники безопасности и правила работы на компьютере.</w:t>
            </w:r>
          </w:p>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Получает информацию о видах информации и об основных информационных процессах.</w:t>
            </w:r>
          </w:p>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Переводит данные из одной единицы измерения информации в другую (бит, байт, килобайт, мегабайт, гигабайт).</w:t>
            </w:r>
          </w:p>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Кодирует и декодирует информацию согласно заданному правилу.</w:t>
            </w:r>
          </w:p>
          <w:p w:rsidR="002A0C76" w:rsidRPr="00350182" w:rsidRDefault="002A0C76" w:rsidP="00490A55">
            <w:pPr>
              <w:numPr>
                <w:ilvl w:val="0"/>
                <w:numId w:val="408"/>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Получает сведения о том, как информация хранится в памяти компьютера</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Файлы и папки</w:t>
            </w:r>
          </w:p>
        </w:tc>
        <w:tc>
          <w:tcPr>
            <w:tcW w:w="3969" w:type="dxa"/>
            <w:vAlign w:val="center"/>
          </w:tcPr>
          <w:p w:rsidR="002A0C76" w:rsidRPr="00350182" w:rsidRDefault="002A0C76" w:rsidP="002A0C76">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Файловая система. Одноуровневая и многоуровневая файловые структуры. Путь к файлу. Операции с файлами</w:t>
            </w:r>
          </w:p>
        </w:tc>
        <w:tc>
          <w:tcPr>
            <w:tcW w:w="4450" w:type="dxa"/>
            <w:vAlign w:val="center"/>
          </w:tcPr>
          <w:p w:rsidR="002A0C76" w:rsidRPr="00350182" w:rsidRDefault="002A0C76" w:rsidP="00490A55">
            <w:pPr>
              <w:numPr>
                <w:ilvl w:val="0"/>
                <w:numId w:val="409"/>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09"/>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Определяет тип файла по расширению.</w:t>
            </w:r>
          </w:p>
          <w:p w:rsidR="002A0C76" w:rsidRPr="00350182" w:rsidRDefault="002A0C76" w:rsidP="00490A55">
            <w:pPr>
              <w:numPr>
                <w:ilvl w:val="0"/>
                <w:numId w:val="409"/>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Выполняет основные операции с файлами.</w:t>
            </w:r>
          </w:p>
          <w:p w:rsidR="002A0C76" w:rsidRPr="00350182" w:rsidRDefault="002A0C76" w:rsidP="00490A55">
            <w:pPr>
              <w:numPr>
                <w:ilvl w:val="0"/>
                <w:numId w:val="409"/>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Описывает полный путь к файлу</w:t>
            </w:r>
          </w:p>
        </w:tc>
      </w:tr>
      <w:tr w:rsidR="002A0C76" w:rsidTr="00C31AE8">
        <w:tc>
          <w:tcPr>
            <w:tcW w:w="10795" w:type="dxa"/>
            <w:gridSpan w:val="3"/>
          </w:tcPr>
          <w:p w:rsidR="002A0C76" w:rsidRPr="00350182" w:rsidRDefault="002A0C76" w:rsidP="00490A55">
            <w:pPr>
              <w:numPr>
                <w:ilvl w:val="0"/>
                <w:numId w:val="408"/>
              </w:numPr>
              <w:tabs>
                <w:tab w:val="left" w:pos="149"/>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 xml:space="preserve">Раздел 2. Основы языка программирования </w:t>
            </w:r>
            <w:r w:rsidRPr="00350182">
              <w:rPr>
                <w:rFonts w:ascii="Times New Roman" w:eastAsia="Times New Roman" w:hAnsi="Times New Roman" w:cs="Times New Roman"/>
                <w:b/>
                <w:bCs/>
                <w:lang w:val="en-US" w:eastAsia="en-US" w:bidi="en-US"/>
              </w:rPr>
              <w:t>Python</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(12 ч)</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Знакомство с языком программирования </w:t>
            </w:r>
            <w:r w:rsidRPr="00350182">
              <w:rPr>
                <w:rFonts w:ascii="Times New Roman" w:eastAsia="Times New Roman" w:hAnsi="Times New Roman" w:cs="Times New Roman"/>
                <w:lang w:val="en-US" w:eastAsia="en-US" w:bidi="en-US"/>
              </w:rPr>
              <w:t>Python</w:t>
            </w:r>
          </w:p>
        </w:tc>
        <w:tc>
          <w:tcPr>
            <w:tcW w:w="3969" w:type="dxa"/>
            <w:vAlign w:val="center"/>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Современные языки программирования. Алгоритм. Язык программирования. Программа. Среда разработки </w:t>
            </w:r>
            <w:r w:rsidRPr="00350182">
              <w:rPr>
                <w:rFonts w:ascii="Times New Roman" w:eastAsia="Times New Roman" w:hAnsi="Times New Roman" w:cs="Times New Roman"/>
                <w:lang w:val="en-US" w:eastAsia="en-US" w:bidi="en-US"/>
              </w:rPr>
              <w:t>IDE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Интерфейс </w:t>
            </w:r>
            <w:r w:rsidRPr="00350182">
              <w:rPr>
                <w:rFonts w:ascii="Times New Roman" w:eastAsia="Times New Roman" w:hAnsi="Times New Roman" w:cs="Times New Roman"/>
                <w:lang w:val="en-US" w:eastAsia="en-US" w:bidi="en-US"/>
              </w:rPr>
              <w:t>Sculpt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Виды алгоритмов: линейный, разветвляющийся</w:t>
            </w:r>
          </w:p>
        </w:tc>
        <w:tc>
          <w:tcPr>
            <w:tcW w:w="4450" w:type="dxa"/>
          </w:tcPr>
          <w:p w:rsidR="002A0C76" w:rsidRPr="00350182" w:rsidRDefault="002A0C76" w:rsidP="00490A55">
            <w:pPr>
              <w:numPr>
                <w:ilvl w:val="0"/>
                <w:numId w:val="410"/>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0"/>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Получает объяснение, почему для изучения программирования выбран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w:t>
            </w:r>
          </w:p>
          <w:p w:rsidR="002A0C76" w:rsidRPr="00350182" w:rsidRDefault="002A0C76" w:rsidP="00490A55">
            <w:pPr>
              <w:numPr>
                <w:ilvl w:val="0"/>
                <w:numId w:val="410"/>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Определяет вид алгоритма по его блок-схеме.</w:t>
            </w:r>
          </w:p>
          <w:p w:rsidR="002A0C76" w:rsidRPr="00350182" w:rsidRDefault="002A0C76" w:rsidP="00490A55">
            <w:pPr>
              <w:numPr>
                <w:ilvl w:val="0"/>
                <w:numId w:val="410"/>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Знает интерфейс </w:t>
            </w:r>
            <w:r w:rsidRPr="00350182">
              <w:rPr>
                <w:rFonts w:ascii="Times New Roman" w:eastAsia="Times New Roman" w:hAnsi="Times New Roman" w:cs="Times New Roman"/>
                <w:lang w:val="en-US" w:eastAsia="en-US" w:bidi="en-US"/>
              </w:rPr>
              <w:t>Sculpt.</w:t>
            </w:r>
          </w:p>
          <w:p w:rsidR="002A0C76" w:rsidRPr="00350182" w:rsidRDefault="002A0C76" w:rsidP="00490A55">
            <w:pPr>
              <w:numPr>
                <w:ilvl w:val="0"/>
                <w:numId w:val="410"/>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Работает в </w:t>
            </w:r>
            <w:r w:rsidRPr="00350182">
              <w:rPr>
                <w:rFonts w:ascii="Times New Roman" w:eastAsia="Times New Roman" w:hAnsi="Times New Roman" w:cs="Times New Roman"/>
                <w:lang w:val="en-US" w:eastAsia="en-US" w:bidi="en-US"/>
              </w:rPr>
              <w:t>Sculpt</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Типы данных.</w:t>
            </w:r>
          </w:p>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Переменные</w:t>
            </w:r>
          </w:p>
        </w:tc>
        <w:tc>
          <w:tcPr>
            <w:tcW w:w="3969"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Переменные. Правила образования имён переменных. Типы данных: целое число,строка</w:t>
            </w:r>
          </w:p>
        </w:tc>
        <w:tc>
          <w:tcPr>
            <w:tcW w:w="4450" w:type="dxa"/>
            <w:vAlign w:val="center"/>
          </w:tcPr>
          <w:p w:rsidR="002A0C76" w:rsidRPr="00350182" w:rsidRDefault="002A0C76" w:rsidP="00490A55">
            <w:pPr>
              <w:numPr>
                <w:ilvl w:val="0"/>
                <w:numId w:val="411"/>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1"/>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Создаёт переменные с именами, удовлетворяющими условиям.</w:t>
            </w:r>
          </w:p>
          <w:p w:rsidR="002A0C76" w:rsidRPr="00350182" w:rsidRDefault="002A0C76" w:rsidP="00490A55">
            <w:pPr>
              <w:numPr>
                <w:ilvl w:val="0"/>
                <w:numId w:val="411"/>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2A0C76" w:rsidRPr="00350182" w:rsidRDefault="002A0C76" w:rsidP="00490A55">
            <w:pPr>
              <w:numPr>
                <w:ilvl w:val="0"/>
                <w:numId w:val="411"/>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2A0C76" w:rsidRPr="00350182" w:rsidRDefault="002A0C76" w:rsidP="00490A55">
            <w:pPr>
              <w:numPr>
                <w:ilvl w:val="0"/>
                <w:numId w:val="411"/>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Ввод и вывод данных</w:t>
            </w:r>
          </w:p>
        </w:tc>
        <w:tc>
          <w:tcPr>
            <w:tcW w:w="3969" w:type="dxa"/>
          </w:tcPr>
          <w:p w:rsidR="002A0C76" w:rsidRPr="00350182" w:rsidRDefault="002A0C76" w:rsidP="002A0C76">
            <w:pPr>
              <w:tabs>
                <w:tab w:val="left" w:pos="426"/>
              </w:tabs>
              <w:spacing w:line="257" w:lineRule="auto"/>
              <w:rPr>
                <w:rFonts w:ascii="Times New Roman" w:eastAsia="Times New Roman" w:hAnsi="Times New Roman" w:cs="Times New Roman"/>
              </w:rPr>
            </w:pPr>
            <w:r w:rsidRPr="00350182">
              <w:rPr>
                <w:rFonts w:ascii="Times New Roman" w:eastAsia="Times New Roman" w:hAnsi="Times New Roman" w:cs="Times New Roman"/>
              </w:rPr>
              <w:t>Функция. Виды функций.</w:t>
            </w:r>
          </w:p>
          <w:p w:rsidR="002A0C76" w:rsidRPr="00350182" w:rsidRDefault="002A0C76" w:rsidP="002A0C76">
            <w:pPr>
              <w:tabs>
                <w:tab w:val="left" w:pos="426"/>
              </w:tabs>
              <w:spacing w:line="257" w:lineRule="auto"/>
              <w:rPr>
                <w:rFonts w:ascii="Times New Roman" w:eastAsia="Times New Roman" w:hAnsi="Times New Roman" w:cs="Times New Roman"/>
              </w:rPr>
            </w:pPr>
            <w:r w:rsidRPr="00350182">
              <w:rPr>
                <w:rFonts w:ascii="Times New Roman" w:eastAsia="Times New Roman" w:hAnsi="Times New Roman" w:cs="Times New Roman"/>
              </w:rPr>
              <w:t xml:space="preserve">Функция: </w:t>
            </w:r>
            <w:r w:rsidRPr="00350182">
              <w:rPr>
                <w:rFonts w:ascii="Times New Roman" w:eastAsia="Times New Roman" w:hAnsi="Times New Roman" w:cs="Times New Roman"/>
                <w:lang w:val="en-US" w:eastAsia="en-US" w:bidi="en-US"/>
              </w:rPr>
              <w:t>print(), input(), int()</w:t>
            </w:r>
          </w:p>
        </w:tc>
        <w:tc>
          <w:tcPr>
            <w:tcW w:w="4450" w:type="dxa"/>
            <w:vAlign w:val="center"/>
          </w:tcPr>
          <w:p w:rsidR="002A0C76" w:rsidRPr="00350182" w:rsidRDefault="002A0C76" w:rsidP="00490A55">
            <w:pPr>
              <w:numPr>
                <w:ilvl w:val="0"/>
                <w:numId w:val="412"/>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2"/>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Получает информацию о синтаксисе функций </w:t>
            </w:r>
            <w:r w:rsidRPr="00350182">
              <w:rPr>
                <w:rFonts w:ascii="Times New Roman" w:eastAsia="Times New Roman" w:hAnsi="Times New Roman" w:cs="Times New Roman"/>
                <w:lang w:val="en-US" w:eastAsia="en-US" w:bidi="en-US"/>
              </w:rPr>
              <w:t>print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input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int</w:t>
            </w:r>
            <w:r w:rsidRPr="00350182">
              <w:rPr>
                <w:rFonts w:ascii="Times New Roman" w:eastAsia="Times New Roman" w:hAnsi="Times New Roman" w:cs="Times New Roman"/>
                <w:lang w:eastAsia="en-US" w:bidi="en-US"/>
              </w:rPr>
              <w:t>().</w:t>
            </w:r>
          </w:p>
          <w:p w:rsidR="002A0C76" w:rsidRPr="00350182" w:rsidRDefault="002A0C76" w:rsidP="00490A55">
            <w:pPr>
              <w:numPr>
                <w:ilvl w:val="0"/>
                <w:numId w:val="412"/>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Анализирует программный код, чтобы определить, что выведет программа при конкретных исходных данных.</w:t>
            </w:r>
          </w:p>
          <w:p w:rsidR="002A0C76" w:rsidRPr="00350182" w:rsidRDefault="002A0C76" w:rsidP="00490A55">
            <w:pPr>
              <w:numPr>
                <w:ilvl w:val="0"/>
                <w:numId w:val="412"/>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2A0C76" w:rsidRPr="00350182" w:rsidRDefault="002A0C76" w:rsidP="00490A55">
            <w:pPr>
              <w:numPr>
                <w:ilvl w:val="0"/>
                <w:numId w:val="412"/>
              </w:numPr>
              <w:tabs>
                <w:tab w:val="left" w:pos="144"/>
                <w:tab w:val="left" w:pos="426"/>
              </w:tabs>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2A0C76" w:rsidRPr="00350182" w:rsidRDefault="002A0C76" w:rsidP="00490A55">
            <w:pPr>
              <w:numPr>
                <w:ilvl w:val="0"/>
                <w:numId w:val="412"/>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Ветвление</w:t>
            </w:r>
          </w:p>
        </w:tc>
        <w:tc>
          <w:tcPr>
            <w:tcW w:w="3969" w:type="dxa"/>
            <w:vAlign w:val="center"/>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Ветвление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Оператор </w:t>
            </w:r>
            <w:r w:rsidRPr="00350182">
              <w:rPr>
                <w:rFonts w:ascii="Times New Roman" w:eastAsia="Times New Roman" w:hAnsi="Times New Roman" w:cs="Times New Roman"/>
                <w:lang w:val="en-US" w:eastAsia="en-US" w:bidi="en-US"/>
              </w:rPr>
              <w:t>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else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Вложенное ветвление. Множественное ветвление. Оператор </w:t>
            </w:r>
            <w:r w:rsidRPr="00350182">
              <w:rPr>
                <w:rFonts w:ascii="Times New Roman" w:eastAsia="Times New Roman" w:hAnsi="Times New Roman" w:cs="Times New Roman"/>
                <w:lang w:val="en-US" w:eastAsia="en-US" w:bidi="en-US"/>
              </w:rPr>
              <w:t>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elif</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else</w:t>
            </w:r>
          </w:p>
        </w:tc>
        <w:tc>
          <w:tcPr>
            <w:tcW w:w="4450" w:type="dxa"/>
            <w:vAlign w:val="center"/>
          </w:tcPr>
          <w:p w:rsidR="002A0C76" w:rsidRPr="00350182" w:rsidRDefault="002A0C76" w:rsidP="00490A55">
            <w:pPr>
              <w:numPr>
                <w:ilvl w:val="0"/>
                <w:numId w:val="413"/>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Default="002A0C76" w:rsidP="00490A55">
            <w:pPr>
              <w:numPr>
                <w:ilvl w:val="0"/>
                <w:numId w:val="414"/>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Получает объяснение, почему вложенное ветвление можно упростить, используя множественное ветвление. </w:t>
            </w:r>
          </w:p>
          <w:p w:rsidR="002A0C76" w:rsidRPr="00350182" w:rsidRDefault="002A0C76" w:rsidP="00490A55">
            <w:pPr>
              <w:numPr>
                <w:ilvl w:val="0"/>
                <w:numId w:val="414"/>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Анализирует программный код, чтобы определить, что выведет программа при конкретных исходных данных.</w:t>
            </w:r>
          </w:p>
          <w:p w:rsidR="002A0C76" w:rsidRPr="00350182" w:rsidRDefault="002A0C76" w:rsidP="00490A55">
            <w:pPr>
              <w:numPr>
                <w:ilvl w:val="0"/>
                <w:numId w:val="414"/>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2A0C76" w:rsidRPr="00350182" w:rsidRDefault="002A0C76" w:rsidP="00490A55">
            <w:pPr>
              <w:numPr>
                <w:ilvl w:val="0"/>
                <w:numId w:val="414"/>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2A0C76" w:rsidRPr="00350182" w:rsidRDefault="002A0C76" w:rsidP="00490A55">
            <w:pPr>
              <w:numPr>
                <w:ilvl w:val="0"/>
                <w:numId w:val="413"/>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Проект «Чат-бот»</w:t>
            </w:r>
          </w:p>
        </w:tc>
        <w:tc>
          <w:tcPr>
            <w:tcW w:w="3969" w:type="dxa"/>
          </w:tcPr>
          <w:p w:rsidR="002A0C76" w:rsidRPr="00350182" w:rsidRDefault="002A0C76" w:rsidP="002A0C76">
            <w:pPr>
              <w:tabs>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Цель проекта. Задачи проекта. Чат-бот. Планирование</w:t>
            </w:r>
          </w:p>
        </w:tc>
        <w:tc>
          <w:tcPr>
            <w:tcW w:w="4450" w:type="dxa"/>
            <w:vAlign w:val="center"/>
          </w:tcPr>
          <w:p w:rsidR="002A0C76" w:rsidRPr="00350182" w:rsidRDefault="002A0C76" w:rsidP="00490A55">
            <w:pPr>
              <w:numPr>
                <w:ilvl w:val="0"/>
                <w:numId w:val="415"/>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5"/>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Определяет цель и задачи проекта.</w:t>
            </w:r>
          </w:p>
          <w:p w:rsidR="002A0C76" w:rsidRPr="00350182" w:rsidRDefault="002A0C76" w:rsidP="00490A55">
            <w:pPr>
              <w:numPr>
                <w:ilvl w:val="0"/>
                <w:numId w:val="415"/>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Планирует свою работу при помощи таблицы.</w:t>
            </w:r>
          </w:p>
          <w:p w:rsidR="002A0C76" w:rsidRPr="00350182" w:rsidRDefault="002A0C76" w:rsidP="00490A55">
            <w:pPr>
              <w:numPr>
                <w:ilvl w:val="0"/>
                <w:numId w:val="415"/>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Пишет программный код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используя функции </w:t>
            </w:r>
            <w:r w:rsidRPr="00350182">
              <w:rPr>
                <w:rFonts w:ascii="Times New Roman" w:eastAsia="Times New Roman" w:hAnsi="Times New Roman" w:cs="Times New Roman"/>
                <w:lang w:val="en-US" w:eastAsia="en-US" w:bidi="en-US"/>
              </w:rPr>
              <w:t>print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input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и операторы ветвления.</w:t>
            </w:r>
          </w:p>
          <w:p w:rsidR="002A0C76" w:rsidRPr="00350182" w:rsidRDefault="002A0C76" w:rsidP="00490A55">
            <w:pPr>
              <w:numPr>
                <w:ilvl w:val="0"/>
                <w:numId w:val="415"/>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Выступает со своим проектом.</w:t>
            </w:r>
          </w:p>
          <w:p w:rsidR="002A0C76" w:rsidRPr="00350182" w:rsidRDefault="002A0C76" w:rsidP="00490A55">
            <w:pPr>
              <w:numPr>
                <w:ilvl w:val="0"/>
                <w:numId w:val="415"/>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Оценивает чужой проект</w:t>
            </w:r>
          </w:p>
        </w:tc>
      </w:tr>
      <w:tr w:rsidR="002A0C76" w:rsidTr="00C31AE8">
        <w:tc>
          <w:tcPr>
            <w:tcW w:w="10795" w:type="dxa"/>
            <w:gridSpan w:val="3"/>
          </w:tcPr>
          <w:p w:rsidR="002A0C76" w:rsidRPr="00350182" w:rsidRDefault="002A0C76" w:rsidP="00490A55">
            <w:pPr>
              <w:numPr>
                <w:ilvl w:val="0"/>
                <w:numId w:val="408"/>
              </w:numPr>
              <w:tabs>
                <w:tab w:val="left" w:pos="149"/>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 xml:space="preserve">Раздел 3. Циклы в языке программирования </w:t>
            </w:r>
            <w:r w:rsidRPr="00350182">
              <w:rPr>
                <w:rFonts w:ascii="Times New Roman" w:eastAsia="Times New Roman" w:hAnsi="Times New Roman" w:cs="Times New Roman"/>
                <w:b/>
                <w:bCs/>
                <w:lang w:val="en-US" w:eastAsia="en-US" w:bidi="en-US"/>
              </w:rPr>
              <w:t>Python</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(9 ч)</w:t>
            </w:r>
          </w:p>
        </w:tc>
      </w:tr>
      <w:tr w:rsidR="002A0C76" w:rsidTr="00F452C7">
        <w:tc>
          <w:tcPr>
            <w:tcW w:w="2376" w:type="dxa"/>
          </w:tcPr>
          <w:p w:rsidR="002A0C76" w:rsidRPr="00350182" w:rsidRDefault="002A0C76" w:rsidP="002A0C76">
            <w:pPr>
              <w:tabs>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Логические выражения и операторы</w:t>
            </w:r>
          </w:p>
        </w:tc>
        <w:tc>
          <w:tcPr>
            <w:tcW w:w="3969" w:type="dxa"/>
            <w:vAlign w:val="center"/>
          </w:tcPr>
          <w:p w:rsidR="002A0C76" w:rsidRPr="00350182" w:rsidRDefault="002A0C76" w:rsidP="002A0C76">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Логическое выражение. Простые и сложные логические выражения. Результат вычисления логического выражения. Условие. Операции сравнения в </w:t>
            </w:r>
            <w:r w:rsidRPr="00350182">
              <w:rPr>
                <w:rFonts w:ascii="Times New Roman" w:eastAsia="Times New Roman" w:hAnsi="Times New Roman" w:cs="Times New Roman"/>
                <w:lang w:val="en-US" w:eastAsia="en-US" w:bidi="en-US"/>
              </w:rPr>
              <w:t>Python</w:t>
            </w:r>
            <w:r w:rsidRPr="002A0C76">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Логические операторы в</w:t>
            </w:r>
            <w:r w:rsidRPr="002A0C76">
              <w:rPr>
                <w:rFonts w:ascii="Times New Roman" w:eastAsia="Times New Roman" w:hAnsi="Times New Roman" w:cs="Times New Roman"/>
              </w:rPr>
              <w:t xml:space="preserve"> </w:t>
            </w:r>
            <w:r w:rsidRPr="00350182">
              <w:rPr>
                <w:rFonts w:ascii="Times New Roman" w:eastAsia="Times New Roman" w:hAnsi="Times New Roman" w:cs="Times New Roman"/>
                <w:lang w:val="en-US" w:eastAsia="en-US" w:bidi="en-US"/>
              </w:rPr>
              <w:t>Python</w:t>
            </w:r>
            <w:r w:rsidRPr="002A0C76">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and</w:t>
            </w:r>
            <w:r w:rsidRPr="002A0C76">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or</w:t>
            </w:r>
            <w:r w:rsidRPr="002A0C76">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и</w:t>
            </w:r>
            <w:r w:rsidRPr="002A0C76">
              <w:rPr>
                <w:rFonts w:ascii="Times New Roman" w:eastAsia="Times New Roman" w:hAnsi="Times New Roman" w:cs="Times New Roman"/>
              </w:rPr>
              <w:t xml:space="preserve"> </w:t>
            </w:r>
            <w:r w:rsidRPr="00350182">
              <w:rPr>
                <w:rFonts w:ascii="Times New Roman" w:eastAsia="Times New Roman" w:hAnsi="Times New Roman" w:cs="Times New Roman"/>
                <w:lang w:val="en-US" w:eastAsia="en-US" w:bidi="en-US"/>
              </w:rPr>
              <w:t>not</w:t>
            </w:r>
            <w:r w:rsidRPr="002A0C76">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Операторы целочисленного деления и деления с остатком на </w:t>
            </w:r>
            <w:r w:rsidRPr="00350182">
              <w:rPr>
                <w:rFonts w:ascii="Times New Roman" w:eastAsia="Times New Roman" w:hAnsi="Times New Roman" w:cs="Times New Roman"/>
                <w:lang w:val="en-US" w:eastAsia="en-US" w:bidi="en-US"/>
              </w:rPr>
              <w:t>Python</w:t>
            </w:r>
          </w:p>
        </w:tc>
        <w:tc>
          <w:tcPr>
            <w:tcW w:w="4450" w:type="dxa"/>
            <w:vAlign w:val="center"/>
          </w:tcPr>
          <w:p w:rsidR="002A0C76" w:rsidRPr="00350182" w:rsidRDefault="002A0C76" w:rsidP="00490A55">
            <w:pPr>
              <w:numPr>
                <w:ilvl w:val="0"/>
                <w:numId w:val="41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6"/>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Анализирует логическую структуру выражений.</w:t>
            </w:r>
          </w:p>
          <w:p w:rsidR="002A0C76" w:rsidRPr="00350182" w:rsidRDefault="002A0C76" w:rsidP="00490A55">
            <w:pPr>
              <w:numPr>
                <w:ilvl w:val="0"/>
                <w:numId w:val="41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Пишет программы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на определение чётности и нечётности чисел.</w:t>
            </w:r>
          </w:p>
          <w:p w:rsidR="002A0C76" w:rsidRPr="00350182" w:rsidRDefault="002A0C76" w:rsidP="00490A55">
            <w:pPr>
              <w:numPr>
                <w:ilvl w:val="0"/>
                <w:numId w:val="41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2A0C76" w:rsidRPr="00350182" w:rsidRDefault="002A0C76" w:rsidP="00490A55">
            <w:pPr>
              <w:numPr>
                <w:ilvl w:val="0"/>
                <w:numId w:val="416"/>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2A0C76" w:rsidRPr="00350182" w:rsidRDefault="002A0C76" w:rsidP="00490A55">
            <w:pPr>
              <w:numPr>
                <w:ilvl w:val="0"/>
                <w:numId w:val="41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Циклы</w:t>
            </w:r>
          </w:p>
        </w:tc>
        <w:tc>
          <w:tcPr>
            <w:tcW w:w="3969" w:type="dxa"/>
          </w:tcPr>
          <w:p w:rsidR="002A0C76" w:rsidRPr="00350182" w:rsidRDefault="002A0C76" w:rsidP="002A0C76">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Цикл с предусловием. Цикл с параметром</w:t>
            </w:r>
          </w:p>
        </w:tc>
        <w:tc>
          <w:tcPr>
            <w:tcW w:w="4450" w:type="dxa"/>
            <w:vAlign w:val="center"/>
          </w:tcPr>
          <w:p w:rsidR="002A0C76" w:rsidRPr="00350182" w:rsidRDefault="002A0C76" w:rsidP="00490A55">
            <w:pPr>
              <w:numPr>
                <w:ilvl w:val="0"/>
                <w:numId w:val="417"/>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Программирует циклические алгоритмы.</w:t>
            </w:r>
          </w:p>
          <w:p w:rsidR="002A0C76" w:rsidRPr="00350182" w:rsidRDefault="002A0C76" w:rsidP="00490A55">
            <w:pPr>
              <w:numPr>
                <w:ilvl w:val="0"/>
                <w:numId w:val="417"/>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Определяет вид алгоритма по его блок-схеме.</w:t>
            </w:r>
          </w:p>
          <w:p w:rsidR="002A0C76" w:rsidRPr="00350182" w:rsidRDefault="002A0C76" w:rsidP="00490A55">
            <w:pPr>
              <w:numPr>
                <w:ilvl w:val="0"/>
                <w:numId w:val="417"/>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Решает задачи с использованием циклов в </w:t>
            </w:r>
            <w:r w:rsidRPr="00350182">
              <w:rPr>
                <w:rFonts w:ascii="Times New Roman" w:eastAsia="Times New Roman" w:hAnsi="Times New Roman" w:cs="Times New Roman"/>
                <w:lang w:val="en-US" w:eastAsia="en-US" w:bidi="en-US"/>
              </w:rPr>
              <w:t>Blockly</w:t>
            </w:r>
            <w:r w:rsidRPr="00350182">
              <w:rPr>
                <w:rFonts w:ascii="Times New Roman" w:eastAsia="Times New Roman" w:hAnsi="Times New Roman" w:cs="Times New Roman"/>
                <w:lang w:eastAsia="en-US" w:bidi="en-US"/>
              </w:rPr>
              <w:t>.</w:t>
            </w:r>
          </w:p>
          <w:p w:rsidR="002A0C76" w:rsidRPr="00350182" w:rsidRDefault="002A0C76" w:rsidP="00490A55">
            <w:pPr>
              <w:numPr>
                <w:ilvl w:val="0"/>
                <w:numId w:val="417"/>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Понимает отличие цикла с условием от цикла с параметром</w:t>
            </w:r>
          </w:p>
        </w:tc>
      </w:tr>
      <w:tr w:rsidR="002A0C76" w:rsidTr="00F452C7">
        <w:tc>
          <w:tcPr>
            <w:tcW w:w="2376" w:type="dxa"/>
          </w:tcPr>
          <w:p w:rsidR="002A0C76" w:rsidRPr="00350182" w:rsidRDefault="002A0C76" w:rsidP="002A0C76">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Проект «Максимум и минимум»</w:t>
            </w:r>
          </w:p>
        </w:tc>
        <w:tc>
          <w:tcPr>
            <w:tcW w:w="3969" w:type="dxa"/>
            <w:vAlign w:val="center"/>
          </w:tcPr>
          <w:p w:rsidR="002A0C76" w:rsidRPr="00350182" w:rsidRDefault="002A0C76" w:rsidP="002A0C76">
            <w:pPr>
              <w:tabs>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Статистика. Примеры статистических моделей. Формула вычисления среднего. Функции для вычисления максимального и минимального значения</w:t>
            </w:r>
          </w:p>
        </w:tc>
        <w:tc>
          <w:tcPr>
            <w:tcW w:w="4450" w:type="dxa"/>
            <w:vAlign w:val="center"/>
          </w:tcPr>
          <w:p w:rsidR="002A0C76" w:rsidRPr="00350182" w:rsidRDefault="002A0C76" w:rsidP="00490A55">
            <w:pPr>
              <w:numPr>
                <w:ilvl w:val="0"/>
                <w:numId w:val="418"/>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8"/>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Определяет цель и задачи проекта.</w:t>
            </w:r>
          </w:p>
          <w:p w:rsidR="002A0C76" w:rsidRPr="00350182" w:rsidRDefault="002A0C76" w:rsidP="00490A55">
            <w:pPr>
              <w:numPr>
                <w:ilvl w:val="0"/>
                <w:numId w:val="418"/>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Планирует свою работу.</w:t>
            </w:r>
          </w:p>
          <w:p w:rsidR="002A0C76" w:rsidRPr="00350182" w:rsidRDefault="002A0C76" w:rsidP="00490A55">
            <w:pPr>
              <w:numPr>
                <w:ilvl w:val="0"/>
                <w:numId w:val="418"/>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Пишет программный код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для исследования температуры воздуха</w:t>
            </w:r>
          </w:p>
        </w:tc>
      </w:tr>
      <w:tr w:rsidR="002A0C76" w:rsidTr="00C31AE8">
        <w:tc>
          <w:tcPr>
            <w:tcW w:w="10795" w:type="dxa"/>
            <w:gridSpan w:val="3"/>
          </w:tcPr>
          <w:p w:rsidR="002A0C76" w:rsidRPr="00350182" w:rsidRDefault="002A0C76" w:rsidP="00490A55">
            <w:pPr>
              <w:numPr>
                <w:ilvl w:val="0"/>
                <w:numId w:val="408"/>
              </w:numPr>
              <w:tabs>
                <w:tab w:val="left" w:pos="149"/>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4. Информационные технологии (7 ч)</w:t>
            </w:r>
          </w:p>
        </w:tc>
      </w:tr>
      <w:tr w:rsidR="002A0C76" w:rsidTr="00F452C7">
        <w:tc>
          <w:tcPr>
            <w:tcW w:w="2376" w:type="dxa"/>
          </w:tcPr>
          <w:p w:rsidR="002A0C76" w:rsidRPr="00350182" w:rsidRDefault="002A0C76" w:rsidP="002A0C76">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Работа в Интернете</w:t>
            </w:r>
          </w:p>
        </w:tc>
        <w:tc>
          <w:tcPr>
            <w:tcW w:w="3969" w:type="dxa"/>
            <w:vAlign w:val="center"/>
          </w:tcPr>
          <w:p w:rsidR="002A0C76" w:rsidRPr="00350182" w:rsidRDefault="002A0C76" w:rsidP="002A0C76">
            <w:pPr>
              <w:tabs>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Средства коммуникации. Современные средства общения. Всемирная паутина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WWW</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Назначение браузера. Создание почтового ящика. Облачное хранилище. Правила безопасности в Интернете</w:t>
            </w:r>
          </w:p>
        </w:tc>
        <w:tc>
          <w:tcPr>
            <w:tcW w:w="4450" w:type="dxa"/>
            <w:vAlign w:val="center"/>
          </w:tcPr>
          <w:p w:rsidR="002A0C76" w:rsidRPr="00350182" w:rsidRDefault="002A0C76" w:rsidP="00490A55">
            <w:pPr>
              <w:numPr>
                <w:ilvl w:val="0"/>
                <w:numId w:val="419"/>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19"/>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w:t>
            </w:r>
          </w:p>
          <w:p w:rsidR="002A0C76" w:rsidRPr="00350182" w:rsidRDefault="002A0C76" w:rsidP="00490A55">
            <w:pPr>
              <w:numPr>
                <w:ilvl w:val="0"/>
                <w:numId w:val="419"/>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Создаёт электронную почту и работает с облачным хранилищем данных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w:t>
            </w:r>
          </w:p>
          <w:p w:rsidR="002A0C76" w:rsidRPr="00350182" w:rsidRDefault="002A0C76" w:rsidP="00490A55">
            <w:pPr>
              <w:numPr>
                <w:ilvl w:val="0"/>
                <w:numId w:val="419"/>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Имеет представление об общении в Интернете</w:t>
            </w:r>
          </w:p>
        </w:tc>
      </w:tr>
      <w:tr w:rsidR="002A0C76" w:rsidTr="00F452C7">
        <w:tc>
          <w:tcPr>
            <w:tcW w:w="2376" w:type="dxa"/>
          </w:tcPr>
          <w:p w:rsidR="002A0C76" w:rsidRPr="00350182" w:rsidRDefault="002A0C76" w:rsidP="002A0C76">
            <w:pPr>
              <w:tabs>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Обработка различных видов информации</w:t>
            </w:r>
          </w:p>
        </w:tc>
        <w:tc>
          <w:tcPr>
            <w:tcW w:w="3969" w:type="dxa"/>
            <w:vAlign w:val="center"/>
          </w:tcPr>
          <w:p w:rsidR="002A0C76" w:rsidRPr="00350182" w:rsidRDefault="002A0C76" w:rsidP="002A0C76">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Текстовая информация в реальной жизни. Обработка текстовой информации. Форматирование текста. Обработка графической информации. Виды графической информации. Применение компьютерной графики. Работа с табличным процессором. Создание презентаций</w:t>
            </w:r>
          </w:p>
        </w:tc>
        <w:tc>
          <w:tcPr>
            <w:tcW w:w="4450" w:type="dxa"/>
            <w:vAlign w:val="center"/>
          </w:tcPr>
          <w:p w:rsidR="002A0C76" w:rsidRPr="00350182" w:rsidRDefault="002A0C76" w:rsidP="00490A55">
            <w:pPr>
              <w:numPr>
                <w:ilvl w:val="0"/>
                <w:numId w:val="420"/>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2A0C76" w:rsidRPr="00350182" w:rsidRDefault="002A0C76" w:rsidP="00490A55">
            <w:pPr>
              <w:numPr>
                <w:ilvl w:val="0"/>
                <w:numId w:val="421"/>
              </w:numPr>
              <w:tabs>
                <w:tab w:val="left" w:pos="144"/>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интерфейс применяемого программного средства. Создаёт текстовые документы.</w:t>
            </w:r>
          </w:p>
          <w:p w:rsidR="002A0C76" w:rsidRPr="00350182" w:rsidRDefault="002A0C76" w:rsidP="00490A55">
            <w:pPr>
              <w:numPr>
                <w:ilvl w:val="0"/>
                <w:numId w:val="421"/>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Форматирует текстовые документы.</w:t>
            </w:r>
          </w:p>
          <w:p w:rsidR="002A0C76" w:rsidRPr="00350182" w:rsidRDefault="002A0C76" w:rsidP="00490A55">
            <w:pPr>
              <w:numPr>
                <w:ilvl w:val="0"/>
                <w:numId w:val="421"/>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Создаёт векторный рисунок в текстовом процессоре.</w:t>
            </w:r>
          </w:p>
          <w:p w:rsidR="002A0C76" w:rsidRPr="00350182" w:rsidRDefault="002A0C76" w:rsidP="00490A55">
            <w:pPr>
              <w:numPr>
                <w:ilvl w:val="0"/>
                <w:numId w:val="420"/>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Создаёт презентации по заданной теме</w:t>
            </w:r>
          </w:p>
        </w:tc>
      </w:tr>
      <w:tr w:rsidR="002A0C76" w:rsidTr="00F452C7">
        <w:tc>
          <w:tcPr>
            <w:tcW w:w="2376" w:type="dxa"/>
          </w:tcPr>
          <w:p w:rsidR="002A0C76" w:rsidRPr="00350182" w:rsidRDefault="002A0C76" w:rsidP="002A0C76">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Проект «Презентация </w:t>
            </w:r>
            <w:r w:rsidRPr="00350182">
              <w:rPr>
                <w:rFonts w:ascii="Times New Roman" w:eastAsia="Times New Roman" w:hAnsi="Times New Roman" w:cs="Times New Roman"/>
                <w:lang w:val="en-US" w:eastAsia="en-US" w:bidi="en-US"/>
              </w:rPr>
              <w:t>Elevator Pitch»</w:t>
            </w:r>
          </w:p>
        </w:tc>
        <w:tc>
          <w:tcPr>
            <w:tcW w:w="3969" w:type="dxa"/>
          </w:tcPr>
          <w:p w:rsidR="002A0C76" w:rsidRPr="00350182" w:rsidRDefault="002A0C76" w:rsidP="002A0C76">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Свойства и правила хорошей презентации. Особенности презентации типа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Elevator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Pitch</w:t>
            </w:r>
            <w:r w:rsidRPr="00350182">
              <w:rPr>
                <w:rFonts w:ascii="Times New Roman" w:eastAsia="Times New Roman" w:hAnsi="Times New Roman" w:cs="Times New Roman"/>
                <w:lang w:eastAsia="en-US" w:bidi="en-US"/>
              </w:rPr>
              <w:t>»</w:t>
            </w:r>
          </w:p>
        </w:tc>
        <w:tc>
          <w:tcPr>
            <w:tcW w:w="4450" w:type="dxa"/>
            <w:vAlign w:val="center"/>
          </w:tcPr>
          <w:p w:rsidR="002A0C76" w:rsidRPr="00350182" w:rsidRDefault="002A0C76" w:rsidP="00490A55">
            <w:pPr>
              <w:numPr>
                <w:ilvl w:val="0"/>
                <w:numId w:val="422"/>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Получает информацию об особенностях презентации типа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Elevator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Pitch</w:t>
            </w:r>
            <w:r w:rsidRPr="00350182">
              <w:rPr>
                <w:rFonts w:ascii="Times New Roman" w:eastAsia="Times New Roman" w:hAnsi="Times New Roman" w:cs="Times New Roman"/>
                <w:lang w:eastAsia="en-US" w:bidi="en-US"/>
              </w:rPr>
              <w:t>».</w:t>
            </w:r>
          </w:p>
          <w:p w:rsidR="002A0C76" w:rsidRPr="00350182" w:rsidRDefault="002A0C76" w:rsidP="00490A55">
            <w:pPr>
              <w:numPr>
                <w:ilvl w:val="0"/>
                <w:numId w:val="422"/>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Создаёт презентацию типа </w:t>
            </w:r>
            <w:r w:rsidRPr="00350182">
              <w:rPr>
                <w:rFonts w:ascii="Times New Roman" w:eastAsia="Times New Roman" w:hAnsi="Times New Roman" w:cs="Times New Roman"/>
                <w:lang w:eastAsia="en-US" w:bidi="en-US"/>
              </w:rPr>
              <w:t>«</w:t>
            </w:r>
            <w:r w:rsidRPr="00350182">
              <w:rPr>
                <w:rFonts w:ascii="Times New Roman" w:eastAsia="Times New Roman" w:hAnsi="Times New Roman" w:cs="Times New Roman"/>
                <w:lang w:val="en-US" w:eastAsia="en-US" w:bidi="en-US"/>
              </w:rPr>
              <w:t>Elevator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Pitch</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по заданной теме.</w:t>
            </w:r>
          </w:p>
          <w:p w:rsidR="002A0C76" w:rsidRPr="00350182" w:rsidRDefault="002A0C76" w:rsidP="00490A55">
            <w:pPr>
              <w:numPr>
                <w:ilvl w:val="0"/>
                <w:numId w:val="422"/>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Выступает со своим проектом.</w:t>
            </w:r>
          </w:p>
          <w:p w:rsidR="002A0C76" w:rsidRPr="00350182" w:rsidRDefault="002A0C76" w:rsidP="00490A55">
            <w:pPr>
              <w:numPr>
                <w:ilvl w:val="0"/>
                <w:numId w:val="422"/>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Оценивает чужой проект</w:t>
            </w:r>
          </w:p>
        </w:tc>
      </w:tr>
    </w:tbl>
    <w:p w:rsidR="009F5536" w:rsidRDefault="009F5536" w:rsidP="009F5536">
      <w:pPr>
        <w:tabs>
          <w:tab w:val="left" w:pos="426"/>
        </w:tabs>
        <w:spacing w:after="80"/>
        <w:contextualSpacing/>
        <w:rPr>
          <w:rFonts w:ascii="Times New Roman" w:eastAsia="Arial" w:hAnsi="Times New Roman" w:cs="Times New Roman"/>
          <w:b/>
          <w:bCs/>
        </w:rPr>
      </w:pPr>
    </w:p>
    <w:p w:rsidR="00F452C7" w:rsidRDefault="00F452C7" w:rsidP="009F5536">
      <w:pPr>
        <w:tabs>
          <w:tab w:val="left" w:pos="426"/>
        </w:tabs>
        <w:spacing w:after="80"/>
        <w:contextualSpacing/>
        <w:rPr>
          <w:rFonts w:ascii="Times New Roman" w:eastAsia="Arial" w:hAnsi="Times New Roman" w:cs="Times New Roman"/>
          <w:b/>
          <w:bCs/>
        </w:rPr>
      </w:pPr>
    </w:p>
    <w:p w:rsidR="00F452C7" w:rsidRPr="00350182" w:rsidRDefault="00F452C7" w:rsidP="00F452C7">
      <w:pPr>
        <w:framePr w:w="5755" w:h="274" w:hSpace="4819" w:wrap="notBeside" w:vAnchor="text" w:hAnchor="page" w:x="4392" w:y="31"/>
        <w:tabs>
          <w:tab w:val="left" w:pos="426"/>
        </w:tabs>
        <w:rPr>
          <w:rFonts w:ascii="Times New Roman" w:eastAsia="Arial" w:hAnsi="Times New Roman" w:cs="Times New Roman"/>
        </w:rPr>
      </w:pPr>
      <w:r w:rsidRPr="00350182">
        <w:rPr>
          <w:rFonts w:ascii="Times New Roman" w:eastAsia="Times New Roman" w:hAnsi="Times New Roman" w:cs="Times New Roman"/>
        </w:rPr>
        <w:t xml:space="preserve">1 ч в неделю, всего 34 ч, из них </w:t>
      </w:r>
      <w:r>
        <w:rPr>
          <w:rFonts w:ascii="Times New Roman" w:eastAsia="Times New Roman" w:hAnsi="Times New Roman" w:cs="Times New Roman"/>
        </w:rPr>
        <w:t>6</w:t>
      </w:r>
      <w:r w:rsidRPr="00350182">
        <w:rPr>
          <w:rFonts w:ascii="Times New Roman" w:eastAsia="Times New Roman" w:hAnsi="Times New Roman" w:cs="Times New Roman"/>
        </w:rPr>
        <w:t xml:space="preserve"> ч — резервное время.</w:t>
      </w:r>
    </w:p>
    <w:p w:rsidR="00F452C7" w:rsidRDefault="00F452C7" w:rsidP="00F452C7">
      <w:pPr>
        <w:tabs>
          <w:tab w:val="left" w:pos="426"/>
        </w:tabs>
        <w:spacing w:after="80"/>
        <w:contextualSpacing/>
        <w:rPr>
          <w:rFonts w:ascii="Times New Roman" w:eastAsia="Arial" w:hAnsi="Times New Roman" w:cs="Times New Roman"/>
          <w:b/>
          <w:bCs/>
        </w:rPr>
      </w:pPr>
      <w:r w:rsidRPr="00350182">
        <w:rPr>
          <w:rFonts w:ascii="Times New Roman" w:eastAsia="Arial" w:hAnsi="Times New Roman" w:cs="Times New Roman"/>
          <w:b/>
          <w:bCs/>
        </w:rPr>
        <w:t>7 КЛАСС</w:t>
      </w:r>
    </w:p>
    <w:p w:rsidR="00F452C7" w:rsidRDefault="00F452C7" w:rsidP="009F5536">
      <w:pPr>
        <w:tabs>
          <w:tab w:val="left" w:pos="426"/>
        </w:tabs>
        <w:spacing w:after="80"/>
        <w:contextualSpacing/>
        <w:rPr>
          <w:rFonts w:ascii="Times New Roman" w:eastAsia="Arial" w:hAnsi="Times New Roman" w:cs="Times New Roman"/>
          <w:b/>
          <w:bCs/>
        </w:rPr>
      </w:pPr>
    </w:p>
    <w:tbl>
      <w:tblPr>
        <w:tblStyle w:val="afc"/>
        <w:tblW w:w="10881" w:type="dxa"/>
        <w:tblLook w:val="04A0"/>
      </w:tblPr>
      <w:tblGrid>
        <w:gridCol w:w="2376"/>
        <w:gridCol w:w="3969"/>
        <w:gridCol w:w="4536"/>
      </w:tblGrid>
      <w:tr w:rsidR="00F452C7" w:rsidTr="00F452C7">
        <w:tc>
          <w:tcPr>
            <w:tcW w:w="2376" w:type="dxa"/>
            <w:vAlign w:val="center"/>
          </w:tcPr>
          <w:p w:rsidR="00F452C7" w:rsidRPr="00350182" w:rsidRDefault="00F452C7" w:rsidP="00F452C7">
            <w:pPr>
              <w:tabs>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Темы, раскрывающие данный раздел программы, и число часов на их изучение</w:t>
            </w:r>
          </w:p>
        </w:tc>
        <w:tc>
          <w:tcPr>
            <w:tcW w:w="3969" w:type="dxa"/>
            <w:vAlign w:val="center"/>
          </w:tcPr>
          <w:p w:rsidR="00F452C7" w:rsidRPr="00350182" w:rsidRDefault="00F452C7" w:rsidP="00F452C7">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Содержание программы</w:t>
            </w:r>
          </w:p>
        </w:tc>
        <w:tc>
          <w:tcPr>
            <w:tcW w:w="4536" w:type="dxa"/>
            <w:vAlign w:val="center"/>
          </w:tcPr>
          <w:p w:rsidR="00F452C7" w:rsidRPr="00350182" w:rsidRDefault="00F452C7" w:rsidP="00F452C7">
            <w:pPr>
              <w:tabs>
                <w:tab w:val="left" w:pos="426"/>
              </w:tabs>
              <w:spacing w:line="228"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обучающегося при изучении темы</w:t>
            </w:r>
          </w:p>
        </w:tc>
      </w:tr>
      <w:tr w:rsidR="00F452C7" w:rsidTr="00F452C7">
        <w:tc>
          <w:tcPr>
            <w:tcW w:w="10881" w:type="dxa"/>
            <w:gridSpan w:val="3"/>
          </w:tcPr>
          <w:p w:rsidR="00F452C7" w:rsidRDefault="00F452C7" w:rsidP="00F452C7">
            <w:pPr>
              <w:tabs>
                <w:tab w:val="left" w:pos="426"/>
              </w:tabs>
              <w:spacing w:after="80"/>
              <w:contextualSpacing/>
              <w:jc w:val="center"/>
              <w:rPr>
                <w:rFonts w:ascii="Times New Roman" w:eastAsia="Arial" w:hAnsi="Times New Roman" w:cs="Times New Roman"/>
                <w:b/>
                <w:bCs/>
              </w:rPr>
            </w:pPr>
            <w:r w:rsidRPr="00350182">
              <w:rPr>
                <w:rFonts w:ascii="Times New Roman" w:eastAsia="Times New Roman" w:hAnsi="Times New Roman" w:cs="Times New Roman"/>
                <w:b/>
                <w:bCs/>
              </w:rPr>
              <w:t>Раздел 1. Информационные технологии (9 ч)</w:t>
            </w:r>
          </w:p>
        </w:tc>
      </w:tr>
      <w:tr w:rsidR="00F452C7" w:rsidTr="00F452C7">
        <w:tc>
          <w:tcPr>
            <w:tcW w:w="2376" w:type="dxa"/>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Информационные технологии</w:t>
            </w:r>
          </w:p>
        </w:tc>
        <w:tc>
          <w:tcPr>
            <w:tcW w:w="3969" w:type="dxa"/>
            <w:vAlign w:val="center"/>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История развития информа</w:t>
            </w:r>
            <w:r w:rsidRPr="00350182">
              <w:rPr>
                <w:rFonts w:ascii="Times New Roman" w:eastAsia="Times New Roman" w:hAnsi="Times New Roman" w:cs="Times New Roman"/>
              </w:rPr>
              <w:softHyphen/>
              <w:t>ционных технологий и персонального компьютера. Виды информационных процессов. Устройства для работы с информацией. Архитектура Неймана. Программное обеспечение. Виды программного обеспечения. Пользовательский интерфейс. Работа с поисковыми системами</w:t>
            </w:r>
          </w:p>
        </w:tc>
        <w:tc>
          <w:tcPr>
            <w:tcW w:w="4536" w:type="dxa"/>
          </w:tcPr>
          <w:p w:rsidR="00F452C7" w:rsidRPr="00350182" w:rsidRDefault="00F452C7" w:rsidP="00490A55">
            <w:pPr>
              <w:numPr>
                <w:ilvl w:val="0"/>
                <w:numId w:val="423"/>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F452C7" w:rsidRPr="00350182" w:rsidRDefault="00F452C7" w:rsidP="00490A55">
            <w:pPr>
              <w:numPr>
                <w:ilvl w:val="0"/>
                <w:numId w:val="423"/>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Определяет программные средства, необходимые для осуществления информационных процессов при решении задач.</w:t>
            </w:r>
          </w:p>
          <w:p w:rsidR="00F452C7" w:rsidRPr="00350182" w:rsidRDefault="00F452C7" w:rsidP="00490A55">
            <w:pPr>
              <w:numPr>
                <w:ilvl w:val="0"/>
                <w:numId w:val="423"/>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Оперирует компьютерными информационными объектами в наглядно-графическом интерфейсе</w:t>
            </w:r>
          </w:p>
        </w:tc>
      </w:tr>
      <w:tr w:rsidR="00F452C7" w:rsidTr="00F452C7">
        <w:tc>
          <w:tcPr>
            <w:tcW w:w="2376" w:type="dxa"/>
          </w:tcPr>
          <w:p w:rsidR="00F452C7" w:rsidRPr="00350182" w:rsidRDefault="00F452C7" w:rsidP="00F452C7">
            <w:pPr>
              <w:tabs>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Обработка различной информации</w:t>
            </w:r>
          </w:p>
        </w:tc>
        <w:tc>
          <w:tcPr>
            <w:tcW w:w="3969" w:type="dxa"/>
            <w:vAlign w:val="center"/>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Повторение: виды информации, форматирование, редактирование текста, работа в облачном сервисе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Изучение новых функций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Документов для форматирования текста. Виды презентаций. Совместный доступ к презентации в </w:t>
            </w:r>
            <w:r w:rsidRPr="00350182">
              <w:rPr>
                <w:rFonts w:ascii="Times New Roman" w:eastAsia="Times New Roman" w:hAnsi="Times New Roman" w:cs="Times New Roman"/>
                <w:lang w:val="en-US" w:eastAsia="en-US" w:bidi="en-US"/>
              </w:rPr>
              <w:t>Google</w:t>
            </w:r>
          </w:p>
        </w:tc>
        <w:tc>
          <w:tcPr>
            <w:tcW w:w="4536" w:type="dxa"/>
          </w:tcPr>
          <w:p w:rsidR="00F452C7" w:rsidRPr="00350182" w:rsidRDefault="00F452C7" w:rsidP="00490A55">
            <w:pPr>
              <w:numPr>
                <w:ilvl w:val="0"/>
                <w:numId w:val="424"/>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F452C7" w:rsidRPr="00350182" w:rsidRDefault="00F452C7" w:rsidP="00490A55">
            <w:pPr>
              <w:numPr>
                <w:ilvl w:val="0"/>
                <w:numId w:val="424"/>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Применяет новые функции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Документов и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Презентаций на практике</w:t>
            </w:r>
          </w:p>
        </w:tc>
      </w:tr>
      <w:tr w:rsidR="00F452C7" w:rsidTr="00F452C7">
        <w:tc>
          <w:tcPr>
            <w:tcW w:w="10881" w:type="dxa"/>
            <w:gridSpan w:val="3"/>
          </w:tcPr>
          <w:p w:rsidR="00F452C7" w:rsidRDefault="00F452C7" w:rsidP="00F452C7">
            <w:pPr>
              <w:tabs>
                <w:tab w:val="left" w:pos="426"/>
              </w:tabs>
              <w:spacing w:after="80"/>
              <w:contextualSpacing/>
              <w:jc w:val="center"/>
              <w:rPr>
                <w:rFonts w:ascii="Times New Roman" w:eastAsia="Arial" w:hAnsi="Times New Roman" w:cs="Times New Roman"/>
                <w:b/>
                <w:bCs/>
              </w:rPr>
            </w:pPr>
            <w:r w:rsidRPr="00350182">
              <w:rPr>
                <w:rFonts w:ascii="Times New Roman" w:eastAsia="Times New Roman" w:hAnsi="Times New Roman" w:cs="Times New Roman"/>
                <w:b/>
                <w:bCs/>
              </w:rPr>
              <w:t xml:space="preserve">Раздел 2. Графический модуль </w:t>
            </w:r>
            <w:r w:rsidRPr="00350182">
              <w:rPr>
                <w:rFonts w:ascii="Times New Roman" w:eastAsia="Times New Roman" w:hAnsi="Times New Roman" w:cs="Times New Roman"/>
                <w:b/>
                <w:bCs/>
                <w:lang w:val="en-US" w:eastAsia="en-US" w:bidi="en-US"/>
              </w:rPr>
              <w:t>Turtle</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 xml:space="preserve">в языке программирования </w:t>
            </w:r>
            <w:r w:rsidRPr="00350182">
              <w:rPr>
                <w:rFonts w:ascii="Times New Roman" w:eastAsia="Times New Roman" w:hAnsi="Times New Roman" w:cs="Times New Roman"/>
                <w:b/>
                <w:bCs/>
                <w:lang w:val="en-US" w:eastAsia="en-US" w:bidi="en-US"/>
              </w:rPr>
              <w:t>Python</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(8 ч)</w:t>
            </w:r>
          </w:p>
        </w:tc>
      </w:tr>
      <w:tr w:rsidR="00F452C7" w:rsidTr="00F452C7">
        <w:tc>
          <w:tcPr>
            <w:tcW w:w="2376" w:type="dxa"/>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Знакомство с модулем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в </w:t>
            </w:r>
            <w:r w:rsidRPr="00350182">
              <w:rPr>
                <w:rFonts w:ascii="Times New Roman" w:eastAsia="Times New Roman" w:hAnsi="Times New Roman" w:cs="Times New Roman"/>
                <w:lang w:val="en-US" w:eastAsia="en-US" w:bidi="en-US"/>
              </w:rPr>
              <w:t>Python</w:t>
            </w:r>
          </w:p>
        </w:tc>
        <w:tc>
          <w:tcPr>
            <w:tcW w:w="3969" w:type="dxa"/>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Подключение модуля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Объект. Метод. Основные команды управления черепашкой. Заливка замкнутых многоугольников. Рисование окружности. Изменение внешности черепашки при помощи команды </w:t>
            </w:r>
            <w:r w:rsidRPr="00350182">
              <w:rPr>
                <w:rFonts w:ascii="Times New Roman" w:eastAsia="Times New Roman" w:hAnsi="Times New Roman" w:cs="Times New Roman"/>
                <w:lang w:val="en-US" w:eastAsia="en-US" w:bidi="en-US"/>
              </w:rPr>
              <w:t>Shape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Управление несколькими черепашками</w:t>
            </w:r>
          </w:p>
        </w:tc>
        <w:tc>
          <w:tcPr>
            <w:tcW w:w="4536" w:type="dxa"/>
            <w:vAlign w:val="center"/>
          </w:tcPr>
          <w:p w:rsidR="00F452C7" w:rsidRPr="00350182" w:rsidRDefault="00F452C7" w:rsidP="00490A55">
            <w:pPr>
              <w:numPr>
                <w:ilvl w:val="0"/>
                <w:numId w:val="425"/>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F452C7" w:rsidRPr="00350182" w:rsidRDefault="00F452C7" w:rsidP="00490A55">
            <w:pPr>
              <w:numPr>
                <w:ilvl w:val="0"/>
                <w:numId w:val="425"/>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Объясняет, что такое исполнитель.</w:t>
            </w:r>
          </w:p>
          <w:p w:rsidR="00F452C7" w:rsidRPr="00350182" w:rsidRDefault="00F452C7" w:rsidP="00490A55">
            <w:pPr>
              <w:numPr>
                <w:ilvl w:val="0"/>
                <w:numId w:val="425"/>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Описывает черепашку как пример исполнителя.</w:t>
            </w:r>
          </w:p>
          <w:p w:rsidR="00F452C7" w:rsidRPr="00350182" w:rsidRDefault="00F452C7" w:rsidP="00490A55">
            <w:pPr>
              <w:numPr>
                <w:ilvl w:val="0"/>
                <w:numId w:val="425"/>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Устанавливает связь между движением черепашки и единицами измерения (пиксели, градусы).</w:t>
            </w:r>
          </w:p>
          <w:p w:rsidR="00F452C7" w:rsidRPr="00350182" w:rsidRDefault="00F452C7" w:rsidP="00490A55">
            <w:pPr>
              <w:numPr>
                <w:ilvl w:val="0"/>
                <w:numId w:val="425"/>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Определяет координаты как адрес расположения точки в пространстве.</w:t>
            </w:r>
          </w:p>
          <w:p w:rsidR="00F452C7" w:rsidRPr="00350182" w:rsidRDefault="00F452C7" w:rsidP="00490A55">
            <w:pPr>
              <w:numPr>
                <w:ilvl w:val="0"/>
                <w:numId w:val="425"/>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Определяет на экране начало движения черепашки (начало отсчёта).</w:t>
            </w:r>
          </w:p>
          <w:p w:rsidR="00F452C7" w:rsidRPr="00350182" w:rsidRDefault="00F452C7" w:rsidP="00490A55">
            <w:pPr>
              <w:numPr>
                <w:ilvl w:val="0"/>
                <w:numId w:val="425"/>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Решает задачи на рисование различных геометрических фигур черепашкой.</w:t>
            </w:r>
          </w:p>
          <w:p w:rsidR="00F452C7" w:rsidRPr="00350182" w:rsidRDefault="00F452C7" w:rsidP="00490A55">
            <w:pPr>
              <w:numPr>
                <w:ilvl w:val="0"/>
                <w:numId w:val="425"/>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Настраивает цвет исполнителя, толщину пера, выполняет заливку цветом.</w:t>
            </w:r>
          </w:p>
          <w:p w:rsidR="00F452C7" w:rsidRPr="00350182" w:rsidRDefault="00F452C7" w:rsidP="00490A55">
            <w:pPr>
              <w:numPr>
                <w:ilvl w:val="0"/>
                <w:numId w:val="425"/>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Пишет программный код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 использованием нескольких объектов-черепашек</w:t>
            </w:r>
          </w:p>
        </w:tc>
      </w:tr>
      <w:tr w:rsidR="00F452C7" w:rsidTr="00F452C7">
        <w:tc>
          <w:tcPr>
            <w:tcW w:w="10881" w:type="dxa"/>
            <w:gridSpan w:val="3"/>
          </w:tcPr>
          <w:p w:rsidR="00F452C7" w:rsidRPr="00F452C7" w:rsidRDefault="00F452C7" w:rsidP="00F452C7">
            <w:pPr>
              <w:tabs>
                <w:tab w:val="left" w:pos="426"/>
              </w:tabs>
              <w:spacing w:after="80"/>
              <w:contextualSpacing/>
              <w:rPr>
                <w:rFonts w:ascii="Times New Roman" w:eastAsia="Arial" w:hAnsi="Times New Roman" w:cs="Times New Roman"/>
                <w:b/>
                <w:bCs/>
              </w:rPr>
            </w:pPr>
            <w:r w:rsidRPr="00350182">
              <w:rPr>
                <w:rFonts w:ascii="Times New Roman" w:eastAsia="Times New Roman" w:hAnsi="Times New Roman" w:cs="Times New Roman"/>
                <w:b/>
                <w:bCs/>
              </w:rPr>
              <w:t xml:space="preserve">Раздел 3. Функции и события на примере модуля </w:t>
            </w:r>
            <w:r w:rsidRPr="00350182">
              <w:rPr>
                <w:rFonts w:ascii="Times New Roman" w:eastAsia="Times New Roman" w:hAnsi="Times New Roman" w:cs="Times New Roman"/>
                <w:b/>
                <w:bCs/>
                <w:lang w:val="en-US" w:eastAsia="en-US" w:bidi="en-US"/>
              </w:rPr>
              <w:t>Turtle</w:t>
            </w:r>
            <w:r w:rsidRPr="00350182">
              <w:rPr>
                <w:rFonts w:ascii="Times New Roman" w:eastAsia="Times New Roman" w:hAnsi="Times New Roman" w:cs="Times New Roman"/>
                <w:b/>
                <w:bCs/>
                <w:lang w:eastAsia="en-US" w:bidi="en-US"/>
              </w:rPr>
              <w:t xml:space="preserve"> </w:t>
            </w:r>
            <w:r w:rsidRPr="00350182">
              <w:rPr>
                <w:rFonts w:ascii="Times New Roman" w:eastAsia="Times New Roman" w:hAnsi="Times New Roman" w:cs="Times New Roman"/>
                <w:b/>
                <w:bCs/>
              </w:rPr>
              <w:t xml:space="preserve">в языке программирования </w:t>
            </w:r>
            <w:r w:rsidRPr="00350182">
              <w:rPr>
                <w:rFonts w:ascii="Times New Roman" w:eastAsia="Times New Roman" w:hAnsi="Times New Roman" w:cs="Times New Roman"/>
                <w:b/>
                <w:bCs/>
                <w:lang w:val="en-US" w:eastAsia="en-US" w:bidi="en-US"/>
              </w:rPr>
              <w:t>Python</w:t>
            </w:r>
            <w:r>
              <w:rPr>
                <w:rFonts w:ascii="Times New Roman" w:eastAsia="Times New Roman" w:hAnsi="Times New Roman" w:cs="Times New Roman"/>
                <w:b/>
                <w:bCs/>
                <w:lang w:eastAsia="en-US" w:bidi="en-US"/>
              </w:rPr>
              <w:t xml:space="preserve"> (12 ч)</w:t>
            </w:r>
          </w:p>
        </w:tc>
      </w:tr>
      <w:tr w:rsidR="00F452C7" w:rsidTr="00F452C7">
        <w:trPr>
          <w:trHeight w:val="2065"/>
        </w:trPr>
        <w:tc>
          <w:tcPr>
            <w:tcW w:w="2376" w:type="dxa"/>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Функции и события в </w:t>
            </w:r>
            <w:r w:rsidRPr="00350182">
              <w:rPr>
                <w:rFonts w:ascii="Times New Roman" w:eastAsia="Times New Roman" w:hAnsi="Times New Roman" w:cs="Times New Roman"/>
                <w:lang w:val="en-US" w:eastAsia="en-US" w:bidi="en-US"/>
              </w:rPr>
              <w:t>Python</w:t>
            </w:r>
          </w:p>
        </w:tc>
        <w:tc>
          <w:tcPr>
            <w:tcW w:w="3969" w:type="dxa"/>
            <w:vAlign w:val="center"/>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Повторение: функция, виды функций.</w:t>
            </w:r>
          </w:p>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Функции модуля </w:t>
            </w:r>
            <w:r w:rsidRPr="00350182">
              <w:rPr>
                <w:rFonts w:ascii="Times New Roman" w:eastAsia="Times New Roman" w:hAnsi="Times New Roman" w:cs="Times New Roman"/>
                <w:lang w:val="en-US" w:eastAsia="en-US" w:bidi="en-US"/>
              </w:rPr>
              <w:t>Turtle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Самостоятельное создание функции. Глобальные и ло</w:t>
            </w:r>
            <w:r w:rsidRPr="00350182">
              <w:rPr>
                <w:rFonts w:ascii="Times New Roman" w:eastAsia="Times New Roman" w:hAnsi="Times New Roman" w:cs="Times New Roman"/>
              </w:rPr>
              <w:softHyphen/>
              <w:t>кальные переменные. Объект «экран». Событие. Работа с событиями. Фракталы. Рекурсия. Кривая Коха</w:t>
            </w:r>
          </w:p>
        </w:tc>
        <w:tc>
          <w:tcPr>
            <w:tcW w:w="4536" w:type="dxa"/>
            <w:vAlign w:val="center"/>
          </w:tcPr>
          <w:p w:rsidR="00F452C7" w:rsidRPr="00350182" w:rsidRDefault="00F452C7" w:rsidP="00490A55">
            <w:pPr>
              <w:numPr>
                <w:ilvl w:val="0"/>
                <w:numId w:val="42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F452C7" w:rsidRPr="00350182" w:rsidRDefault="00F452C7" w:rsidP="00490A55">
            <w:pPr>
              <w:numPr>
                <w:ilvl w:val="0"/>
                <w:numId w:val="426"/>
              </w:numPr>
              <w:tabs>
                <w:tab w:val="left" w:pos="144"/>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Создаёт свои функции.</w:t>
            </w:r>
          </w:p>
          <w:p w:rsidR="00F452C7" w:rsidRDefault="00F452C7" w:rsidP="00490A55">
            <w:pPr>
              <w:numPr>
                <w:ilvl w:val="0"/>
                <w:numId w:val="42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Пишет программный код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с использованием функций и событий.</w:t>
            </w:r>
          </w:p>
          <w:p w:rsidR="00F452C7" w:rsidRPr="00350182" w:rsidRDefault="00F452C7" w:rsidP="00490A55">
            <w:pPr>
              <w:numPr>
                <w:ilvl w:val="0"/>
                <w:numId w:val="426"/>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Получает информацию о различиях между областью видимости функции и областью видимости программы.</w:t>
            </w:r>
          </w:p>
          <w:p w:rsidR="00F452C7" w:rsidRPr="00350182" w:rsidRDefault="00F452C7" w:rsidP="00490A55">
            <w:pPr>
              <w:numPr>
                <w:ilvl w:val="0"/>
                <w:numId w:val="426"/>
              </w:numPr>
              <w:tabs>
                <w:tab w:val="left" w:pos="149"/>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Решает задачи с использованием глобальных переменных</w:t>
            </w:r>
          </w:p>
        </w:tc>
      </w:tr>
      <w:tr w:rsidR="00F452C7" w:rsidTr="00F452C7">
        <w:trPr>
          <w:trHeight w:val="281"/>
        </w:trPr>
        <w:tc>
          <w:tcPr>
            <w:tcW w:w="10881" w:type="dxa"/>
            <w:gridSpan w:val="3"/>
          </w:tcPr>
          <w:p w:rsidR="00F452C7" w:rsidRPr="00350182" w:rsidRDefault="00F452C7" w:rsidP="00F452C7">
            <w:pPr>
              <w:tabs>
                <w:tab w:val="left" w:pos="149"/>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Раздел 4. Элементы алгебры логики (5 ч)</w:t>
            </w:r>
          </w:p>
        </w:tc>
      </w:tr>
      <w:tr w:rsidR="00F452C7" w:rsidTr="00F452C7">
        <w:trPr>
          <w:trHeight w:val="2065"/>
        </w:trPr>
        <w:tc>
          <w:tcPr>
            <w:tcW w:w="2376" w:type="dxa"/>
          </w:tcPr>
          <w:p w:rsidR="00F452C7" w:rsidRPr="00350182" w:rsidRDefault="00F452C7" w:rsidP="00F452C7">
            <w:pPr>
              <w:tabs>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Элементы алгебры логики</w:t>
            </w:r>
          </w:p>
        </w:tc>
        <w:tc>
          <w:tcPr>
            <w:tcW w:w="3969" w:type="dxa"/>
            <w:vAlign w:val="center"/>
          </w:tcPr>
          <w:p w:rsidR="00F452C7" w:rsidRPr="00350182" w:rsidRDefault="00F452C7" w:rsidP="00F452C7">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Электронное устройство. Логическое высказывание. Логические операции и выражения. Таблица истинности для логического выражения. Логические элементы. Построение логических схем. Алгоритм построения логической схемы</w:t>
            </w:r>
          </w:p>
        </w:tc>
        <w:tc>
          <w:tcPr>
            <w:tcW w:w="4536" w:type="dxa"/>
          </w:tcPr>
          <w:p w:rsidR="00F452C7" w:rsidRPr="00350182" w:rsidRDefault="00F452C7" w:rsidP="00490A55">
            <w:pPr>
              <w:numPr>
                <w:ilvl w:val="0"/>
                <w:numId w:val="427"/>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F452C7" w:rsidRPr="00350182" w:rsidRDefault="00F452C7" w:rsidP="00490A55">
            <w:pPr>
              <w:numPr>
                <w:ilvl w:val="0"/>
                <w:numId w:val="427"/>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Анализирует логическую структуру высказываний.</w:t>
            </w:r>
          </w:p>
          <w:p w:rsidR="00F452C7" w:rsidRPr="00350182" w:rsidRDefault="00F452C7" w:rsidP="00490A55">
            <w:pPr>
              <w:numPr>
                <w:ilvl w:val="0"/>
                <w:numId w:val="427"/>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Составляет таблицу истинности для логического выражения.</w:t>
            </w:r>
          </w:p>
          <w:p w:rsidR="00F452C7" w:rsidRDefault="00F452C7" w:rsidP="00490A55">
            <w:pPr>
              <w:numPr>
                <w:ilvl w:val="0"/>
                <w:numId w:val="427"/>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Строит логические схемы</w:t>
            </w:r>
          </w:p>
          <w:p w:rsidR="00BC6EE5" w:rsidRDefault="00BC6EE5" w:rsidP="00BC6EE5">
            <w:pPr>
              <w:tabs>
                <w:tab w:val="left" w:pos="144"/>
                <w:tab w:val="left" w:pos="426"/>
              </w:tabs>
              <w:spacing w:line="230" w:lineRule="auto"/>
              <w:rPr>
                <w:rFonts w:ascii="Times New Roman" w:eastAsia="Times New Roman" w:hAnsi="Times New Roman" w:cs="Times New Roman"/>
              </w:rPr>
            </w:pPr>
          </w:p>
          <w:p w:rsidR="00BC6EE5" w:rsidRPr="00350182" w:rsidRDefault="00BC6EE5" w:rsidP="00BC6EE5">
            <w:pPr>
              <w:tabs>
                <w:tab w:val="left" w:pos="144"/>
                <w:tab w:val="left" w:pos="426"/>
              </w:tabs>
              <w:spacing w:line="230" w:lineRule="auto"/>
              <w:rPr>
                <w:rFonts w:ascii="Times New Roman" w:eastAsia="Times New Roman" w:hAnsi="Times New Roman" w:cs="Times New Roman"/>
              </w:rPr>
            </w:pPr>
          </w:p>
        </w:tc>
      </w:tr>
    </w:tbl>
    <w:p w:rsidR="00BC6EE5" w:rsidRPr="00350182" w:rsidRDefault="00BC6EE5" w:rsidP="00BC6EE5">
      <w:pPr>
        <w:framePr w:w="6394" w:h="206" w:hSpace="4209" w:wrap="notBeside" w:vAnchor="text" w:hAnchor="page" w:x="5192" w:y="385"/>
        <w:tabs>
          <w:tab w:val="left" w:pos="426"/>
        </w:tabs>
        <w:ind w:firstLine="640"/>
        <w:jc w:val="both"/>
        <w:rPr>
          <w:rFonts w:ascii="Times New Roman" w:eastAsia="Arial" w:hAnsi="Times New Roman" w:cs="Times New Roman"/>
        </w:rPr>
      </w:pPr>
      <w:r w:rsidRPr="00350182">
        <w:rPr>
          <w:rFonts w:ascii="Times New Roman" w:eastAsia="Times New Roman" w:hAnsi="Times New Roman" w:cs="Times New Roman"/>
        </w:rPr>
        <w:t>1 ч в неделю, всего 34 ч, из них 5 ч — резервное время.</w:t>
      </w:r>
    </w:p>
    <w:p w:rsidR="00470488" w:rsidRDefault="00470488" w:rsidP="004D0219">
      <w:pPr>
        <w:pStyle w:val="31"/>
        <w:tabs>
          <w:tab w:val="left" w:pos="426"/>
        </w:tabs>
      </w:pPr>
    </w:p>
    <w:p w:rsidR="00BC6EE5" w:rsidRPr="00BC6EE5" w:rsidRDefault="00BC6EE5" w:rsidP="004D0219">
      <w:pPr>
        <w:pStyle w:val="31"/>
        <w:tabs>
          <w:tab w:val="left" w:pos="426"/>
        </w:tabs>
        <w:rPr>
          <w:sz w:val="24"/>
          <w:szCs w:val="24"/>
        </w:rPr>
      </w:pPr>
      <w:r w:rsidRPr="00BC6EE5">
        <w:rPr>
          <w:rFonts w:ascii="Times New Roman" w:hAnsi="Times New Roman" w:cs="Times New Roman"/>
          <w:bCs w:val="0"/>
          <w:sz w:val="24"/>
          <w:szCs w:val="24"/>
        </w:rPr>
        <w:t>9 КЛАСС</w:t>
      </w:r>
    </w:p>
    <w:p w:rsidR="00BC6EE5" w:rsidRDefault="00BC6EE5" w:rsidP="004D0219">
      <w:pPr>
        <w:pStyle w:val="31"/>
        <w:tabs>
          <w:tab w:val="left" w:pos="426"/>
        </w:tabs>
      </w:pPr>
    </w:p>
    <w:tbl>
      <w:tblPr>
        <w:tblStyle w:val="afc"/>
        <w:tblW w:w="10795" w:type="dxa"/>
        <w:tblLook w:val="04A0"/>
      </w:tblPr>
      <w:tblGrid>
        <w:gridCol w:w="3598"/>
        <w:gridCol w:w="3598"/>
        <w:gridCol w:w="3599"/>
      </w:tblGrid>
      <w:tr w:rsidR="00BC6EE5" w:rsidTr="00BC6EE5">
        <w:tc>
          <w:tcPr>
            <w:tcW w:w="3598" w:type="dxa"/>
            <w:vAlign w:val="center"/>
          </w:tcPr>
          <w:p w:rsidR="00BC6EE5" w:rsidRPr="00350182" w:rsidRDefault="00BC6EE5" w:rsidP="00BC6EE5">
            <w:pPr>
              <w:tabs>
                <w:tab w:val="left" w:pos="426"/>
              </w:tabs>
              <w:spacing w:line="233" w:lineRule="auto"/>
              <w:jc w:val="center"/>
              <w:rPr>
                <w:rFonts w:ascii="Times New Roman" w:eastAsia="Times New Roman" w:hAnsi="Times New Roman" w:cs="Times New Roman"/>
              </w:rPr>
            </w:pPr>
            <w:r w:rsidRPr="00350182">
              <w:rPr>
                <w:rFonts w:ascii="Times New Roman" w:eastAsia="Times New Roman" w:hAnsi="Times New Roman" w:cs="Times New Roman"/>
                <w:b/>
                <w:bCs/>
              </w:rPr>
              <w:t>Темы, раскрывающие данный раздел программы, и число часов на их изучение</w:t>
            </w:r>
          </w:p>
        </w:tc>
        <w:tc>
          <w:tcPr>
            <w:tcW w:w="3598" w:type="dxa"/>
            <w:vAlign w:val="center"/>
          </w:tcPr>
          <w:p w:rsidR="00BC6EE5" w:rsidRPr="00350182" w:rsidRDefault="00BC6EE5" w:rsidP="00BC6EE5">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Содержание программы</w:t>
            </w:r>
          </w:p>
        </w:tc>
        <w:tc>
          <w:tcPr>
            <w:tcW w:w="3599" w:type="dxa"/>
            <w:vAlign w:val="center"/>
          </w:tcPr>
          <w:p w:rsidR="00BC6EE5" w:rsidRPr="00350182" w:rsidRDefault="00BC6EE5" w:rsidP="00BC6EE5">
            <w:pPr>
              <w:tabs>
                <w:tab w:val="left" w:pos="426"/>
              </w:tabs>
              <w:spacing w:line="228" w:lineRule="auto"/>
              <w:jc w:val="center"/>
              <w:rPr>
                <w:rFonts w:ascii="Times New Roman" w:eastAsia="Times New Roman" w:hAnsi="Times New Roman" w:cs="Times New Roman"/>
              </w:rPr>
            </w:pPr>
            <w:r w:rsidRPr="00350182">
              <w:rPr>
                <w:rFonts w:ascii="Times New Roman" w:eastAsia="Times New Roman" w:hAnsi="Times New Roman" w:cs="Times New Roman"/>
                <w:b/>
                <w:bCs/>
              </w:rPr>
              <w:t>Основные виды деятельности обучающегося при изучении темы</w:t>
            </w:r>
          </w:p>
        </w:tc>
      </w:tr>
      <w:tr w:rsidR="00BC6EE5" w:rsidTr="00C31AE8">
        <w:tc>
          <w:tcPr>
            <w:tcW w:w="10795" w:type="dxa"/>
            <w:gridSpan w:val="3"/>
          </w:tcPr>
          <w:p w:rsidR="00BC6EE5" w:rsidRPr="00BC6EE5" w:rsidRDefault="00BC6EE5" w:rsidP="00BC6EE5">
            <w:pPr>
              <w:pStyle w:val="31"/>
              <w:tabs>
                <w:tab w:val="left" w:pos="426"/>
              </w:tabs>
              <w:jc w:val="center"/>
              <w:rPr>
                <w:rFonts w:ascii="Times New Roman" w:hAnsi="Times New Roman" w:cs="Times New Roman"/>
                <w:sz w:val="24"/>
                <w:szCs w:val="24"/>
              </w:rPr>
            </w:pPr>
            <w:r w:rsidRPr="00BC6EE5">
              <w:rPr>
                <w:rFonts w:ascii="Times New Roman" w:eastAsia="Times New Roman" w:hAnsi="Times New Roman" w:cs="Times New Roman"/>
                <w:bCs w:val="0"/>
                <w:sz w:val="24"/>
                <w:szCs w:val="24"/>
              </w:rPr>
              <w:t>Раздел 1. Современные цифровые технологии (6 ч)</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Работа с программами</w:t>
            </w:r>
          </w:p>
        </w:tc>
        <w:tc>
          <w:tcPr>
            <w:tcW w:w="3598" w:type="dxa"/>
            <w:vAlign w:val="center"/>
          </w:tcPr>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Повторение: информационные технологии.</w:t>
            </w:r>
          </w:p>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Документооборот. Электронный документооборот. Механизмы работы с документами. Система электронного документооборота. Достоинства и недостатки бумажного и электронного документооборота. Проверка подлинности. Электронная цифровая подпись</w:t>
            </w:r>
          </w:p>
        </w:tc>
        <w:tc>
          <w:tcPr>
            <w:tcW w:w="3599" w:type="dxa"/>
          </w:tcPr>
          <w:p w:rsidR="00BC6EE5" w:rsidRPr="00350182" w:rsidRDefault="00BC6EE5" w:rsidP="00490A55">
            <w:pPr>
              <w:numPr>
                <w:ilvl w:val="0"/>
                <w:numId w:val="428"/>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28"/>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Получает информацию о причинах использования электронного документо</w:t>
            </w:r>
            <w:r w:rsidRPr="00350182">
              <w:rPr>
                <w:rFonts w:ascii="Times New Roman" w:eastAsia="Times New Roman" w:hAnsi="Times New Roman" w:cs="Times New Roman"/>
              </w:rPr>
              <w:softHyphen/>
              <w:t>оборота вместо бумажного.</w:t>
            </w:r>
          </w:p>
          <w:p w:rsidR="00BC6EE5" w:rsidRPr="00350182" w:rsidRDefault="00BC6EE5" w:rsidP="00490A55">
            <w:pPr>
              <w:numPr>
                <w:ilvl w:val="0"/>
                <w:numId w:val="428"/>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Форматирует и редактирует текстовую информацию в облачном сервисе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Документы</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Компьютерная графика</w:t>
            </w:r>
          </w:p>
        </w:tc>
        <w:tc>
          <w:tcPr>
            <w:tcW w:w="3598" w:type="dxa"/>
            <w:vAlign w:val="center"/>
          </w:tcPr>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Компьютерная графика. Способы хранения графической информации на компьютере. Отличия растровой графики от векторной. Преимущества и недостатки растровой и векторной графики. Трёхмерная графика. Программы для создания компьютерной графики. </w:t>
            </w:r>
            <w:r w:rsidRPr="00350182">
              <w:rPr>
                <w:rFonts w:ascii="Times New Roman" w:eastAsia="Times New Roman" w:hAnsi="Times New Roman" w:cs="Times New Roman"/>
                <w:lang w:val="en-US" w:eastAsia="en-US" w:bidi="en-US"/>
              </w:rPr>
              <w:t>UX/ UI-</w:t>
            </w:r>
            <w:r w:rsidRPr="00350182">
              <w:rPr>
                <w:rFonts w:ascii="Times New Roman" w:eastAsia="Times New Roman" w:hAnsi="Times New Roman" w:cs="Times New Roman"/>
              </w:rPr>
              <w:t xml:space="preserve">дизайн. Трёхмерная система координат. Интерфейс </w:t>
            </w:r>
            <w:r w:rsidRPr="00350182">
              <w:rPr>
                <w:rFonts w:ascii="Times New Roman" w:eastAsia="Times New Roman" w:hAnsi="Times New Roman" w:cs="Times New Roman"/>
                <w:lang w:val="en-US" w:eastAsia="en-US" w:bidi="en-US"/>
              </w:rPr>
              <w:t>Tinkercad</w:t>
            </w:r>
          </w:p>
        </w:tc>
        <w:tc>
          <w:tcPr>
            <w:tcW w:w="3599" w:type="dxa"/>
          </w:tcPr>
          <w:p w:rsidR="00BC6EE5" w:rsidRPr="00350182" w:rsidRDefault="00BC6EE5" w:rsidP="00490A55">
            <w:pPr>
              <w:numPr>
                <w:ilvl w:val="0"/>
                <w:numId w:val="429"/>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29"/>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Анализирует пользовательский интер</w:t>
            </w:r>
            <w:r w:rsidRPr="00350182">
              <w:rPr>
                <w:rFonts w:ascii="Times New Roman" w:eastAsia="Times New Roman" w:hAnsi="Times New Roman" w:cs="Times New Roman"/>
              </w:rPr>
              <w:softHyphen/>
              <w:t>фейс применяемого программного сред</w:t>
            </w:r>
            <w:r w:rsidRPr="00350182">
              <w:rPr>
                <w:rFonts w:ascii="Times New Roman" w:eastAsia="Times New Roman" w:hAnsi="Times New Roman" w:cs="Times New Roman"/>
              </w:rPr>
              <w:softHyphen/>
              <w:t>ства.</w:t>
            </w:r>
          </w:p>
          <w:p w:rsidR="00BC6EE5" w:rsidRPr="00350182" w:rsidRDefault="00BC6EE5" w:rsidP="00490A55">
            <w:pPr>
              <w:numPr>
                <w:ilvl w:val="0"/>
                <w:numId w:val="429"/>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Создаёт трёхмерное изображение</w:t>
            </w:r>
          </w:p>
        </w:tc>
      </w:tr>
      <w:tr w:rsidR="00BC6EE5" w:rsidTr="00C31AE8">
        <w:tc>
          <w:tcPr>
            <w:tcW w:w="10795" w:type="dxa"/>
            <w:gridSpan w:val="3"/>
          </w:tcPr>
          <w:p w:rsidR="00BC6EE5" w:rsidRPr="00BC6EE5" w:rsidRDefault="00BC6EE5" w:rsidP="00BC6EE5">
            <w:pPr>
              <w:pStyle w:val="31"/>
              <w:tabs>
                <w:tab w:val="left" w:pos="426"/>
              </w:tabs>
              <w:jc w:val="center"/>
              <w:rPr>
                <w:rFonts w:ascii="Times New Roman" w:hAnsi="Times New Roman" w:cs="Times New Roman"/>
                <w:sz w:val="24"/>
                <w:szCs w:val="24"/>
              </w:rPr>
            </w:pPr>
            <w:r w:rsidRPr="00BC6EE5">
              <w:rPr>
                <w:rFonts w:ascii="Times New Roman" w:eastAsia="Times New Roman" w:hAnsi="Times New Roman" w:cs="Times New Roman"/>
                <w:bCs w:val="0"/>
                <w:sz w:val="24"/>
                <w:szCs w:val="24"/>
              </w:rPr>
              <w:t>Раздел 2. Структуры данных (11ч)</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База данных</w:t>
            </w:r>
          </w:p>
        </w:tc>
        <w:tc>
          <w:tcPr>
            <w:tcW w:w="3598" w:type="dxa"/>
            <w:vAlign w:val="center"/>
          </w:tcPr>
          <w:p w:rsidR="00BC6EE5" w:rsidRPr="00350182" w:rsidRDefault="00BC6EE5" w:rsidP="00BC6EE5">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 организации данных. Виды баз данных по способу хранения</w:t>
            </w:r>
          </w:p>
        </w:tc>
        <w:tc>
          <w:tcPr>
            <w:tcW w:w="3599" w:type="dxa"/>
          </w:tcPr>
          <w:p w:rsidR="00BC6EE5" w:rsidRPr="00350182" w:rsidRDefault="00BC6EE5" w:rsidP="00490A55">
            <w:pPr>
              <w:numPr>
                <w:ilvl w:val="0"/>
                <w:numId w:val="430"/>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30"/>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Имеет представление о базах данных</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Список в языке </w:t>
            </w:r>
            <w:r w:rsidRPr="00350182">
              <w:rPr>
                <w:rFonts w:ascii="Times New Roman" w:eastAsia="Times New Roman" w:hAnsi="Times New Roman" w:cs="Times New Roman"/>
                <w:lang w:val="en-US" w:eastAsia="en-US" w:bidi="en-US"/>
              </w:rPr>
              <w:t>Python</w:t>
            </w:r>
          </w:p>
        </w:tc>
        <w:tc>
          <w:tcPr>
            <w:tcW w:w="3598" w:type="dxa"/>
            <w:vAlign w:val="center"/>
          </w:tcPr>
          <w:p w:rsidR="00BC6EE5" w:rsidRPr="00350182" w:rsidRDefault="00BC6EE5" w:rsidP="00BC6EE5">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Функции </w:t>
            </w:r>
            <w:r w:rsidRPr="00350182">
              <w:rPr>
                <w:rFonts w:ascii="Times New Roman" w:eastAsia="Times New Roman" w:hAnsi="Times New Roman" w:cs="Times New Roman"/>
                <w:lang w:val="en-US" w:eastAsia="en-US" w:bidi="en-US"/>
              </w:rPr>
              <w:t>str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и </w:t>
            </w:r>
            <w:r w:rsidRPr="00350182">
              <w:rPr>
                <w:rFonts w:ascii="Times New Roman" w:eastAsia="Times New Roman" w:hAnsi="Times New Roman" w:cs="Times New Roman"/>
                <w:lang w:val="en-US" w:eastAsia="en-US" w:bidi="en-US"/>
              </w:rPr>
              <w:t>int</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Методы для работы со строками. Создание списка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Действия над элементами списка. Функции </w:t>
            </w:r>
            <w:r w:rsidRPr="00350182">
              <w:rPr>
                <w:rFonts w:ascii="Times New Roman" w:eastAsia="Times New Roman" w:hAnsi="Times New Roman" w:cs="Times New Roman"/>
                <w:lang w:val="en-US" w:eastAsia="en-US" w:bidi="en-US"/>
              </w:rPr>
              <w:t>append</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remove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Объединение списков. Циклический просмотр списка. Сортировка списков. Сумма элементов списка. Обработка списков. Сравнение списков и словарей</w:t>
            </w:r>
          </w:p>
        </w:tc>
        <w:tc>
          <w:tcPr>
            <w:tcW w:w="3599" w:type="dxa"/>
          </w:tcPr>
          <w:p w:rsidR="00BC6EE5" w:rsidRPr="00350182" w:rsidRDefault="00BC6EE5" w:rsidP="00490A55">
            <w:pPr>
              <w:numPr>
                <w:ilvl w:val="0"/>
                <w:numId w:val="431"/>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31"/>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Создаёт списки на </w:t>
            </w:r>
            <w:r w:rsidRPr="00350182">
              <w:rPr>
                <w:rFonts w:ascii="Times New Roman" w:eastAsia="Times New Roman" w:hAnsi="Times New Roman" w:cs="Times New Roman"/>
                <w:lang w:val="en-US" w:eastAsia="en-US" w:bidi="en-US"/>
              </w:rPr>
              <w:t>Python.</w:t>
            </w:r>
          </w:p>
          <w:p w:rsidR="00BC6EE5" w:rsidRPr="00350182" w:rsidRDefault="00BC6EE5" w:rsidP="00490A55">
            <w:pPr>
              <w:numPr>
                <w:ilvl w:val="0"/>
                <w:numId w:val="431"/>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BC6EE5" w:rsidRPr="00350182" w:rsidRDefault="00BC6EE5" w:rsidP="00490A55">
            <w:pPr>
              <w:numPr>
                <w:ilvl w:val="0"/>
                <w:numId w:val="431"/>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BC6EE5" w:rsidRPr="00350182" w:rsidRDefault="00BC6EE5" w:rsidP="00490A55">
            <w:pPr>
              <w:numPr>
                <w:ilvl w:val="0"/>
                <w:numId w:val="431"/>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BC6EE5" w:rsidTr="00C31AE8">
        <w:tc>
          <w:tcPr>
            <w:tcW w:w="10795" w:type="dxa"/>
            <w:gridSpan w:val="3"/>
          </w:tcPr>
          <w:p w:rsidR="00BC6EE5" w:rsidRPr="00BC6EE5" w:rsidRDefault="00BC6EE5" w:rsidP="00BC6EE5">
            <w:pPr>
              <w:pStyle w:val="31"/>
              <w:tabs>
                <w:tab w:val="left" w:pos="426"/>
              </w:tabs>
              <w:jc w:val="center"/>
              <w:rPr>
                <w:rFonts w:ascii="Times New Roman" w:hAnsi="Times New Roman" w:cs="Times New Roman"/>
                <w:sz w:val="24"/>
                <w:szCs w:val="24"/>
              </w:rPr>
            </w:pPr>
            <w:r w:rsidRPr="00BC6EE5">
              <w:rPr>
                <w:rFonts w:ascii="Times New Roman" w:eastAsia="Times New Roman" w:hAnsi="Times New Roman" w:cs="Times New Roman"/>
                <w:bCs w:val="0"/>
                <w:sz w:val="24"/>
                <w:szCs w:val="24"/>
              </w:rPr>
              <w:t xml:space="preserve">Раздел 3. Списки и словари в языке программирования </w:t>
            </w:r>
            <w:r w:rsidRPr="00BC6EE5">
              <w:rPr>
                <w:rFonts w:ascii="Times New Roman" w:eastAsia="Times New Roman" w:hAnsi="Times New Roman" w:cs="Times New Roman"/>
                <w:bCs w:val="0"/>
                <w:sz w:val="24"/>
                <w:szCs w:val="24"/>
                <w:lang w:val="en-US" w:eastAsia="en-US" w:bidi="en-US"/>
              </w:rPr>
              <w:t>Python</w:t>
            </w:r>
            <w:r w:rsidRPr="00BC6EE5">
              <w:rPr>
                <w:rFonts w:ascii="Times New Roman" w:eastAsia="Times New Roman" w:hAnsi="Times New Roman" w:cs="Times New Roman"/>
                <w:bCs w:val="0"/>
                <w:sz w:val="24"/>
                <w:szCs w:val="24"/>
                <w:lang w:eastAsia="en-US" w:bidi="en-US"/>
              </w:rPr>
              <w:t xml:space="preserve"> </w:t>
            </w:r>
            <w:r w:rsidRPr="00BC6EE5">
              <w:rPr>
                <w:rFonts w:ascii="Times New Roman" w:eastAsia="Times New Roman" w:hAnsi="Times New Roman" w:cs="Times New Roman"/>
                <w:bCs w:val="0"/>
                <w:sz w:val="24"/>
                <w:szCs w:val="24"/>
              </w:rPr>
              <w:t>(5 ч)</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Словарь в языке </w:t>
            </w:r>
            <w:r w:rsidRPr="00350182">
              <w:rPr>
                <w:rFonts w:ascii="Times New Roman" w:eastAsia="Times New Roman" w:hAnsi="Times New Roman" w:cs="Times New Roman"/>
                <w:lang w:val="en-US" w:eastAsia="en-US" w:bidi="en-US"/>
              </w:rPr>
              <w:t>Python</w:t>
            </w:r>
          </w:p>
        </w:tc>
        <w:tc>
          <w:tcPr>
            <w:tcW w:w="3598" w:type="dxa"/>
            <w:vAlign w:val="center"/>
          </w:tcPr>
          <w:p w:rsidR="00BC6EE5" w:rsidRPr="00350182" w:rsidRDefault="00BC6EE5" w:rsidP="00BC6EE5">
            <w:pPr>
              <w:tabs>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Словарь. Создание словаря в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Добавление новой записи в словарь. Вывод значения по ключу. Замена элемента словаря. Удаление элемента из словаря. Работа с элементами словаря. Методы работы со списками (1еп(), </w:t>
            </w:r>
            <w:r w:rsidRPr="00350182">
              <w:rPr>
                <w:rFonts w:ascii="Times New Roman" w:eastAsia="Times New Roman" w:hAnsi="Times New Roman" w:cs="Times New Roman"/>
                <w:lang w:val="en-US" w:eastAsia="en-US" w:bidi="en-US"/>
              </w:rPr>
              <w:t>clear</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keys</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values</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lang w:val="en-US" w:eastAsia="en-US" w:bidi="en-US"/>
              </w:rPr>
              <w:t>items</w:t>
            </w:r>
            <w:r w:rsidRPr="00350182">
              <w:rPr>
                <w:rFonts w:ascii="Times New Roman" w:eastAsia="Times New Roman" w:hAnsi="Times New Roman" w:cs="Times New Roman"/>
                <w:lang w:eastAsia="en-US" w:bidi="en-US"/>
              </w:rPr>
              <w:t>())</w:t>
            </w:r>
          </w:p>
        </w:tc>
        <w:tc>
          <w:tcPr>
            <w:tcW w:w="3599" w:type="dxa"/>
          </w:tcPr>
          <w:p w:rsidR="00BC6EE5" w:rsidRPr="00350182" w:rsidRDefault="00BC6EE5" w:rsidP="00490A55">
            <w:pPr>
              <w:numPr>
                <w:ilvl w:val="0"/>
                <w:numId w:val="432"/>
              </w:numPr>
              <w:tabs>
                <w:tab w:val="left" w:pos="149"/>
                <w:tab w:val="left" w:pos="426"/>
              </w:tabs>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32"/>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 xml:space="preserve">Создаёт словари на </w:t>
            </w:r>
            <w:r w:rsidRPr="00350182">
              <w:rPr>
                <w:rFonts w:ascii="Times New Roman" w:eastAsia="Times New Roman" w:hAnsi="Times New Roman" w:cs="Times New Roman"/>
                <w:lang w:val="en-US" w:eastAsia="en-US" w:bidi="en-US"/>
              </w:rPr>
              <w:t>Python.</w:t>
            </w:r>
          </w:p>
          <w:p w:rsidR="00BC6EE5" w:rsidRPr="00350182" w:rsidRDefault="00BC6EE5" w:rsidP="00490A55">
            <w:pPr>
              <w:numPr>
                <w:ilvl w:val="0"/>
                <w:numId w:val="432"/>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Исправляет ошибки в программном коде.</w:t>
            </w:r>
          </w:p>
          <w:p w:rsidR="00BC6EE5" w:rsidRPr="00350182" w:rsidRDefault="00BC6EE5" w:rsidP="00490A55">
            <w:pPr>
              <w:numPr>
                <w:ilvl w:val="0"/>
                <w:numId w:val="432"/>
              </w:numPr>
              <w:tabs>
                <w:tab w:val="left" w:pos="144"/>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Дописывает программный код.</w:t>
            </w:r>
          </w:p>
          <w:p w:rsidR="00BC6EE5" w:rsidRPr="00350182" w:rsidRDefault="00BC6EE5" w:rsidP="00490A55">
            <w:pPr>
              <w:numPr>
                <w:ilvl w:val="0"/>
                <w:numId w:val="432"/>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Пишет программный код</w:t>
            </w:r>
          </w:p>
        </w:tc>
      </w:tr>
      <w:tr w:rsidR="00BC6EE5" w:rsidTr="00C31AE8">
        <w:tc>
          <w:tcPr>
            <w:tcW w:w="10795" w:type="dxa"/>
            <w:gridSpan w:val="3"/>
          </w:tcPr>
          <w:p w:rsidR="00BC6EE5" w:rsidRPr="00BC6EE5" w:rsidRDefault="00BC6EE5" w:rsidP="00BC6EE5">
            <w:pPr>
              <w:pStyle w:val="31"/>
              <w:tabs>
                <w:tab w:val="left" w:pos="426"/>
              </w:tabs>
              <w:jc w:val="center"/>
              <w:rPr>
                <w:rFonts w:ascii="Times New Roman" w:hAnsi="Times New Roman" w:cs="Times New Roman"/>
                <w:sz w:val="24"/>
                <w:szCs w:val="24"/>
              </w:rPr>
            </w:pPr>
            <w:r w:rsidRPr="00BC6EE5">
              <w:rPr>
                <w:rFonts w:ascii="Times New Roman" w:eastAsia="Times New Roman" w:hAnsi="Times New Roman" w:cs="Times New Roman"/>
                <w:bCs w:val="0"/>
                <w:sz w:val="24"/>
                <w:szCs w:val="24"/>
              </w:rPr>
              <w:t>Раздел 4. Разработка веб-сайтов 6 ч)</w:t>
            </w:r>
          </w:p>
        </w:tc>
      </w:tr>
      <w:tr w:rsidR="00BC6EE5" w:rsidTr="00C31AE8">
        <w:tc>
          <w:tcPr>
            <w:tcW w:w="3598" w:type="dxa"/>
          </w:tcPr>
          <w:p w:rsidR="00BC6EE5" w:rsidRPr="00350182" w:rsidRDefault="00BC6EE5" w:rsidP="00BC6EE5">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Создание сайтов</w:t>
            </w:r>
          </w:p>
        </w:tc>
        <w:tc>
          <w:tcPr>
            <w:tcW w:w="3598" w:type="dxa"/>
            <w:vAlign w:val="center"/>
          </w:tcPr>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 xml:space="preserve">Структура и разработка сайтов. Знакомство со специалистами по разработке сайтов. Конструкторы сайтов. Создание сайта в конструкторе </w:t>
            </w:r>
            <w:r w:rsidRPr="00350182">
              <w:rPr>
                <w:rFonts w:ascii="Times New Roman" w:eastAsia="Times New Roman" w:hAnsi="Times New Roman" w:cs="Times New Roman"/>
                <w:lang w:val="en-US" w:eastAsia="en-US" w:bidi="en-US"/>
              </w:rPr>
              <w:t>Google</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 xml:space="preserve">Язык </w:t>
            </w:r>
            <w:r w:rsidRPr="00350182">
              <w:rPr>
                <w:rFonts w:ascii="Times New Roman" w:eastAsia="Times New Roman" w:hAnsi="Times New Roman" w:cs="Times New Roman"/>
                <w:lang w:val="en-US" w:eastAsia="en-US" w:bidi="en-US"/>
              </w:rPr>
              <w:t>HTML</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Основы веб-дизайна</w:t>
            </w:r>
          </w:p>
        </w:tc>
        <w:tc>
          <w:tcPr>
            <w:tcW w:w="3599" w:type="dxa"/>
            <w:vAlign w:val="center"/>
          </w:tcPr>
          <w:p w:rsidR="00BC6EE5" w:rsidRPr="00350182" w:rsidRDefault="00BC6EE5" w:rsidP="00490A55">
            <w:pPr>
              <w:numPr>
                <w:ilvl w:val="0"/>
                <w:numId w:val="433"/>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33"/>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Имеет представление о создании сайтов.</w:t>
            </w:r>
          </w:p>
          <w:p w:rsidR="00BC6EE5" w:rsidRPr="00350182" w:rsidRDefault="00BC6EE5" w:rsidP="00490A55">
            <w:pPr>
              <w:numPr>
                <w:ilvl w:val="0"/>
                <w:numId w:val="433"/>
              </w:numPr>
              <w:tabs>
                <w:tab w:val="left" w:pos="149"/>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Выполняет оформление сайта с помощью готового конструктора.</w:t>
            </w:r>
          </w:p>
          <w:p w:rsidR="00BC6EE5" w:rsidRPr="00350182" w:rsidRDefault="00BC6EE5" w:rsidP="00490A55">
            <w:pPr>
              <w:numPr>
                <w:ilvl w:val="0"/>
                <w:numId w:val="433"/>
              </w:numPr>
              <w:tabs>
                <w:tab w:val="left" w:pos="144"/>
                <w:tab w:val="left" w:pos="426"/>
              </w:tabs>
              <w:spacing w:line="230" w:lineRule="auto"/>
              <w:rPr>
                <w:rFonts w:ascii="Times New Roman" w:eastAsia="Times New Roman" w:hAnsi="Times New Roman" w:cs="Times New Roman"/>
              </w:rPr>
            </w:pPr>
            <w:r w:rsidRPr="00350182">
              <w:rPr>
                <w:rFonts w:ascii="Times New Roman" w:eastAsia="Times New Roman" w:hAnsi="Times New Roman" w:cs="Times New Roman"/>
              </w:rPr>
              <w:t xml:space="preserve">Создаёт одностраничный сайт с помощью языка </w:t>
            </w:r>
            <w:r w:rsidRPr="00350182">
              <w:rPr>
                <w:rFonts w:ascii="Times New Roman" w:eastAsia="Times New Roman" w:hAnsi="Times New Roman" w:cs="Times New Roman"/>
                <w:lang w:val="en-US" w:eastAsia="en-US" w:bidi="en-US"/>
              </w:rPr>
              <w:t>HTML</w:t>
            </w:r>
          </w:p>
        </w:tc>
      </w:tr>
      <w:tr w:rsidR="00BC6EE5" w:rsidTr="00C31AE8">
        <w:tc>
          <w:tcPr>
            <w:tcW w:w="10795" w:type="dxa"/>
            <w:gridSpan w:val="3"/>
          </w:tcPr>
          <w:p w:rsidR="00BC6EE5" w:rsidRPr="00BC6EE5" w:rsidRDefault="00BC6EE5" w:rsidP="00BC6EE5">
            <w:pPr>
              <w:pStyle w:val="31"/>
              <w:tabs>
                <w:tab w:val="left" w:pos="426"/>
              </w:tabs>
              <w:jc w:val="center"/>
              <w:rPr>
                <w:rFonts w:ascii="Times New Roman" w:hAnsi="Times New Roman" w:cs="Times New Roman"/>
                <w:sz w:val="24"/>
                <w:szCs w:val="24"/>
              </w:rPr>
            </w:pPr>
            <w:r w:rsidRPr="00BC6EE5">
              <w:rPr>
                <w:rFonts w:ascii="Times New Roman" w:eastAsia="Times New Roman" w:hAnsi="Times New Roman" w:cs="Times New Roman"/>
                <w:bCs w:val="0"/>
                <w:sz w:val="24"/>
                <w:szCs w:val="24"/>
              </w:rPr>
              <w:t xml:space="preserve">Раздел 5. Информационная безопасность </w:t>
            </w:r>
            <w:r>
              <w:rPr>
                <w:rFonts w:ascii="Times New Roman" w:eastAsia="Times New Roman" w:hAnsi="Times New Roman" w:cs="Times New Roman"/>
                <w:bCs w:val="0"/>
                <w:sz w:val="24"/>
                <w:szCs w:val="24"/>
              </w:rPr>
              <w:t>6</w:t>
            </w:r>
            <w:r w:rsidRPr="00BC6EE5">
              <w:rPr>
                <w:rFonts w:ascii="Times New Roman" w:eastAsia="Times New Roman" w:hAnsi="Times New Roman" w:cs="Times New Roman"/>
                <w:bCs w:val="0"/>
                <w:sz w:val="24"/>
                <w:szCs w:val="24"/>
              </w:rPr>
              <w:t xml:space="preserve"> ч)</w:t>
            </w:r>
          </w:p>
        </w:tc>
      </w:tr>
    </w:tbl>
    <w:tbl>
      <w:tblPr>
        <w:tblW w:w="10632" w:type="dxa"/>
        <w:tblInd w:w="10" w:type="dxa"/>
        <w:tblLayout w:type="fixed"/>
        <w:tblCellMar>
          <w:left w:w="10" w:type="dxa"/>
          <w:right w:w="10" w:type="dxa"/>
        </w:tblCellMar>
        <w:tblLook w:val="04A0"/>
      </w:tblPr>
      <w:tblGrid>
        <w:gridCol w:w="2386"/>
        <w:gridCol w:w="3514"/>
        <w:gridCol w:w="4732"/>
      </w:tblGrid>
      <w:tr w:rsidR="00BC6EE5" w:rsidRPr="00350182" w:rsidTr="00BC6EE5">
        <w:trPr>
          <w:trHeight w:hRule="exact" w:val="2903"/>
        </w:trPr>
        <w:tc>
          <w:tcPr>
            <w:tcW w:w="2386" w:type="dxa"/>
            <w:tcBorders>
              <w:top w:val="single" w:sz="4" w:space="0" w:color="auto"/>
              <w:left w:val="single" w:sz="4" w:space="0" w:color="auto"/>
              <w:bottom w:val="single" w:sz="4" w:space="0" w:color="auto"/>
            </w:tcBorders>
            <w:shd w:val="clear" w:color="auto" w:fill="FFFFFF"/>
          </w:tcPr>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Информационная безопасность</w:t>
            </w:r>
          </w:p>
        </w:tc>
        <w:tc>
          <w:tcPr>
            <w:tcW w:w="3514" w:type="dxa"/>
            <w:tcBorders>
              <w:top w:val="single" w:sz="4" w:space="0" w:color="auto"/>
              <w:left w:val="single" w:sz="4" w:space="0" w:color="auto"/>
              <w:bottom w:val="single" w:sz="4" w:space="0" w:color="auto"/>
            </w:tcBorders>
            <w:shd w:val="clear" w:color="auto" w:fill="FFFFFF"/>
            <w:vAlign w:val="center"/>
          </w:tcPr>
          <w:p w:rsidR="00BC6EE5" w:rsidRPr="00350182" w:rsidRDefault="00BC6EE5" w:rsidP="00BC6EE5">
            <w:pPr>
              <w:tabs>
                <w:tab w:val="left" w:pos="426"/>
              </w:tabs>
              <w:spacing w:line="233" w:lineRule="auto"/>
              <w:rPr>
                <w:rFonts w:ascii="Times New Roman" w:eastAsia="Times New Roman" w:hAnsi="Times New Roman" w:cs="Times New Roman"/>
              </w:rPr>
            </w:pPr>
            <w:r w:rsidRPr="00350182">
              <w:rPr>
                <w:rFonts w:ascii="Times New Roman" w:eastAsia="Times New Roman" w:hAnsi="Times New Roman" w:cs="Times New Roman"/>
              </w:rPr>
              <w:t>Информационная безопасность. Приватность и защита персональ</w:t>
            </w:r>
            <w:r w:rsidRPr="00350182">
              <w:rPr>
                <w:rFonts w:ascii="Times New Roman" w:eastAsia="Times New Roman" w:hAnsi="Times New Roman" w:cs="Times New Roman"/>
              </w:rPr>
              <w:softHyphen/>
              <w:t>ных данных. Основные типы угроз в Интернете. Правила поведения в Интернете. Кибербуллинг. Защита приватных данных. Финансовая информационная безопасность. Виды финансового мошенничества. Шифрование и криптография</w:t>
            </w:r>
          </w:p>
        </w:tc>
        <w:tc>
          <w:tcPr>
            <w:tcW w:w="4732" w:type="dxa"/>
            <w:tcBorders>
              <w:top w:val="single" w:sz="4" w:space="0" w:color="auto"/>
              <w:left w:val="single" w:sz="4" w:space="0" w:color="auto"/>
              <w:bottom w:val="single" w:sz="4" w:space="0" w:color="auto"/>
              <w:right w:val="single" w:sz="4" w:space="0" w:color="auto"/>
            </w:tcBorders>
            <w:shd w:val="clear" w:color="auto" w:fill="FFFFFF"/>
          </w:tcPr>
          <w:p w:rsidR="00BC6EE5" w:rsidRPr="00350182" w:rsidRDefault="00BC6EE5" w:rsidP="00490A55">
            <w:pPr>
              <w:numPr>
                <w:ilvl w:val="0"/>
                <w:numId w:val="434"/>
              </w:numPr>
              <w:tabs>
                <w:tab w:val="left" w:pos="149"/>
                <w:tab w:val="left" w:pos="426"/>
              </w:tabs>
              <w:spacing w:before="80" w:line="228" w:lineRule="auto"/>
              <w:rPr>
                <w:rFonts w:ascii="Times New Roman" w:eastAsia="Times New Roman" w:hAnsi="Times New Roman" w:cs="Times New Roman"/>
              </w:rPr>
            </w:pPr>
            <w:r w:rsidRPr="00350182">
              <w:rPr>
                <w:rFonts w:ascii="Times New Roman" w:eastAsia="Times New Roman" w:hAnsi="Times New Roman" w:cs="Times New Roman"/>
              </w:rPr>
              <w:t>Раскрывает смысл изучаемых понятий.</w:t>
            </w:r>
          </w:p>
          <w:p w:rsidR="00BC6EE5" w:rsidRPr="00350182" w:rsidRDefault="00BC6EE5" w:rsidP="00490A55">
            <w:pPr>
              <w:numPr>
                <w:ilvl w:val="0"/>
                <w:numId w:val="434"/>
              </w:numPr>
              <w:tabs>
                <w:tab w:val="left" w:pos="149"/>
                <w:tab w:val="left" w:pos="426"/>
              </w:tabs>
              <w:spacing w:line="228" w:lineRule="auto"/>
              <w:rPr>
                <w:rFonts w:ascii="Times New Roman" w:eastAsia="Times New Roman" w:hAnsi="Times New Roman" w:cs="Times New Roman"/>
              </w:rPr>
            </w:pPr>
            <w:r w:rsidRPr="00350182">
              <w:rPr>
                <w:rFonts w:ascii="Times New Roman" w:eastAsia="Times New Roman" w:hAnsi="Times New Roman" w:cs="Times New Roman"/>
              </w:rPr>
              <w:t>Имеет представление об информационной безопасности</w:t>
            </w:r>
          </w:p>
        </w:tc>
      </w:tr>
    </w:tbl>
    <w:p w:rsidR="00470488" w:rsidRPr="00350182" w:rsidRDefault="00470488" w:rsidP="004D0219">
      <w:pPr>
        <w:tabs>
          <w:tab w:val="left" w:pos="426"/>
        </w:tabs>
        <w:spacing w:line="1" w:lineRule="exact"/>
        <w:rPr>
          <w:rFonts w:ascii="Times New Roman" w:eastAsia="Arial Unicode MS" w:hAnsi="Times New Roman" w:cs="Times New Roman"/>
        </w:rPr>
        <w:sectPr w:rsidR="00470488" w:rsidRPr="00350182" w:rsidSect="004D0219">
          <w:headerReference w:type="even" r:id="rId64"/>
          <w:headerReference w:type="default" r:id="rId65"/>
          <w:footerReference w:type="even" r:id="rId66"/>
          <w:footerReference w:type="default" r:id="rId67"/>
          <w:pgSz w:w="12019" w:h="7824" w:orient="landscape"/>
          <w:pgMar w:top="720" w:right="720" w:bottom="720" w:left="720" w:header="244" w:footer="92" w:gutter="0"/>
          <w:cols w:space="720"/>
          <w:noEndnote/>
          <w:docGrid w:linePitch="360"/>
        </w:sectPr>
      </w:pPr>
    </w:p>
    <w:p w:rsidR="00470488" w:rsidRPr="00350182" w:rsidRDefault="00470488" w:rsidP="004D0219">
      <w:pPr>
        <w:pBdr>
          <w:bottom w:val="single" w:sz="4" w:space="0" w:color="auto"/>
        </w:pBdr>
        <w:tabs>
          <w:tab w:val="left" w:pos="426"/>
        </w:tabs>
        <w:spacing w:after="220"/>
        <w:rPr>
          <w:rFonts w:ascii="Times New Roman" w:eastAsia="Arial" w:hAnsi="Times New Roman" w:cs="Times New Roman"/>
          <w:b/>
          <w:bCs/>
        </w:rPr>
      </w:pPr>
      <w:r w:rsidRPr="00350182">
        <w:rPr>
          <w:rFonts w:ascii="Times New Roman" w:eastAsia="Arial" w:hAnsi="Times New Roman" w:cs="Times New Roman"/>
          <w:b/>
          <w:bCs/>
        </w:rPr>
        <w:t>ФОРМА ПРОВЕДЕНИЯ ЗАНЯТИЙ</w:t>
      </w:r>
    </w:p>
    <w:p w:rsidR="00470488" w:rsidRPr="00350182" w:rsidRDefault="00470488"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Курс внеурочной деятельности «Основы программирования на </w:t>
      </w:r>
      <w:r w:rsidRPr="00350182">
        <w:rPr>
          <w:rFonts w:ascii="Times New Roman" w:eastAsia="Times New Roman" w:hAnsi="Times New Roman" w:cs="Times New Roman"/>
          <w:lang w:val="en-US" w:eastAsia="en-US" w:bidi="en-US"/>
        </w:rPr>
        <w:t>Python</w:t>
      </w:r>
      <w:r w:rsidRPr="00350182">
        <w:rPr>
          <w:rFonts w:ascii="Times New Roman" w:eastAsia="Times New Roman" w:hAnsi="Times New Roman" w:cs="Times New Roman"/>
          <w:lang w:eastAsia="en-US" w:bidi="en-US"/>
        </w:rPr>
        <w:t xml:space="preserve">» </w:t>
      </w:r>
      <w:r w:rsidRPr="00350182">
        <w:rPr>
          <w:rFonts w:ascii="Times New Roman" w:eastAsia="Times New Roman" w:hAnsi="Times New Roman" w:cs="Times New Roman"/>
        </w:rPr>
        <w:t>для 7—9 классов рассчитан на 1 академический час в неделю. Обучение предусматривает групповую форму занятий в классе с учителем. Тематическое планирование каждого класса состоит из 4—5 модулей, в каждом из которых 5—14 занятий.</w:t>
      </w:r>
    </w:p>
    <w:p w:rsidR="00470488" w:rsidRPr="00350182" w:rsidRDefault="00470488" w:rsidP="004D0219">
      <w:pPr>
        <w:tabs>
          <w:tab w:val="left" w:pos="426"/>
        </w:tabs>
        <w:spacing w:after="120"/>
        <w:ind w:firstLine="240"/>
        <w:jc w:val="both"/>
        <w:rPr>
          <w:rFonts w:ascii="Times New Roman" w:eastAsia="Times New Roman" w:hAnsi="Times New Roman" w:cs="Times New Roman"/>
        </w:rPr>
        <w:sectPr w:rsidR="00470488" w:rsidRPr="00350182" w:rsidSect="00D532E0">
          <w:headerReference w:type="even" r:id="rId68"/>
          <w:headerReference w:type="default" r:id="rId69"/>
          <w:footerReference w:type="even" r:id="rId70"/>
          <w:footerReference w:type="default" r:id="rId71"/>
          <w:pgSz w:w="7824" w:h="12019"/>
          <w:pgMar w:top="720" w:right="720" w:bottom="720" w:left="720" w:header="215" w:footer="3" w:gutter="0"/>
          <w:pgNumType w:start="954"/>
          <w:cols w:space="720"/>
          <w:noEndnote/>
          <w:docGrid w:linePitch="360"/>
        </w:sectPr>
      </w:pPr>
      <w:r w:rsidRPr="00350182">
        <w:rPr>
          <w:rFonts w:ascii="Times New Roman" w:eastAsia="Times New Roman" w:hAnsi="Times New Roman" w:cs="Times New Roman"/>
        </w:rPr>
        <w:t>Занятия предусматривают индивидуальную и групповую работу школьников, а также предоставляют им возможность проявить и развить свою самостоятельность. В курсе наиболее распространены следующие формы работы: обсуждения, дискуссии, решения кейсов, викторины.</w:t>
      </w:r>
    </w:p>
    <w:p w:rsidR="00986A65" w:rsidRPr="002F4DEE" w:rsidRDefault="00986A65" w:rsidP="002F4DEE">
      <w:pPr>
        <w:widowControl/>
        <w:tabs>
          <w:tab w:val="left" w:pos="426"/>
        </w:tabs>
        <w:rPr>
          <w:rFonts w:ascii="Times New Roman" w:eastAsia="Calibri" w:hAnsi="Times New Roman" w:cs="Times New Roman"/>
          <w:b/>
          <w:caps/>
          <w:color w:val="auto"/>
          <w:u w:val="thick"/>
          <w:lang w:eastAsia="en-US" w:bidi="ar-SA"/>
        </w:rPr>
      </w:pPr>
      <w:r w:rsidRPr="002F4DEE">
        <w:rPr>
          <w:rFonts w:ascii="Times New Roman" w:eastAsia="Calibri" w:hAnsi="Times New Roman" w:cs="Times New Roman"/>
          <w:b/>
          <w:caps/>
          <w:color w:val="auto"/>
          <w:u w:val="thick"/>
          <w:lang w:eastAsia="en-US" w:bidi="ar-SA"/>
        </w:rPr>
        <w:t>2.1.2</w:t>
      </w:r>
      <w:r w:rsidR="002F4DEE">
        <w:rPr>
          <w:rFonts w:ascii="Times New Roman" w:eastAsia="Calibri" w:hAnsi="Times New Roman" w:cs="Times New Roman"/>
          <w:b/>
          <w:caps/>
          <w:color w:val="auto"/>
          <w:u w:val="thick"/>
          <w:lang w:eastAsia="en-US" w:bidi="ar-SA"/>
        </w:rPr>
        <w:t>3</w:t>
      </w:r>
      <w:r w:rsidRPr="002F4DEE">
        <w:rPr>
          <w:rFonts w:ascii="Times New Roman" w:eastAsia="Calibri" w:hAnsi="Times New Roman" w:cs="Times New Roman"/>
          <w:b/>
          <w:caps/>
          <w:color w:val="auto"/>
          <w:u w:val="thick"/>
          <w:lang w:eastAsia="en-US" w:bidi="ar-SA"/>
        </w:rPr>
        <w:t>. ХОРЕОГРАФИЯ</w:t>
      </w:r>
    </w:p>
    <w:p w:rsidR="006620FA" w:rsidRDefault="006620FA" w:rsidP="004D0219">
      <w:pPr>
        <w:widowControl/>
        <w:tabs>
          <w:tab w:val="left" w:pos="426"/>
        </w:tabs>
        <w:rPr>
          <w:rFonts w:ascii="Times New Roman" w:eastAsia="Calibri" w:hAnsi="Times New Roman" w:cs="Times New Roman"/>
          <w:b/>
          <w:caps/>
          <w:color w:val="auto"/>
          <w:lang w:eastAsia="en-US" w:bidi="ar-SA"/>
        </w:rPr>
      </w:pPr>
    </w:p>
    <w:p w:rsidR="00D532E0" w:rsidRDefault="00D532E0" w:rsidP="00D532E0">
      <w:pPr>
        <w:widowControl/>
        <w:tabs>
          <w:tab w:val="left" w:pos="426"/>
        </w:tabs>
        <w:contextualSpacing/>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 xml:space="preserve">Содержание программы </w:t>
      </w:r>
    </w:p>
    <w:p w:rsidR="00D532E0" w:rsidRPr="00350182" w:rsidRDefault="00D532E0" w:rsidP="00D532E0">
      <w:pPr>
        <w:widowControl/>
        <w:tabs>
          <w:tab w:val="left" w:pos="426"/>
        </w:tabs>
        <w:contextualSpacing/>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 год обучения</w:t>
      </w:r>
    </w:p>
    <w:p w:rsidR="00D532E0" w:rsidRPr="00350182" w:rsidRDefault="00D532E0" w:rsidP="00D532E0">
      <w:pPr>
        <w:widowControl/>
        <w:tabs>
          <w:tab w:val="left" w:pos="426"/>
          <w:tab w:val="left" w:pos="720"/>
          <w:tab w:val="left" w:pos="3820"/>
        </w:tabs>
        <w:ind w:right="98"/>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Первый год обучения предполагает знакомство воспитанников с историей салонного танца, исторически сложившегося в европейских странах, затем завезенных в  Россию. И с салонным танцем зародившимся в нашей стране. </w:t>
      </w:r>
    </w:p>
    <w:p w:rsidR="00D532E0" w:rsidRPr="00350182" w:rsidRDefault="00D532E0" w:rsidP="00D532E0">
      <w:pPr>
        <w:widowControl/>
        <w:tabs>
          <w:tab w:val="left" w:pos="426"/>
        </w:tabs>
        <w:ind w:firstLine="3119"/>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1.Историко бытовой танец.(14ч)</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Знакомство с правилами по технике безопасности: правилами поведения в кабинете, соблюдением мер предосторожности в работе у станка рядом с зеркалом, работа с техническими средствами. Оказание первой помощи при ушибе при падении во время движения. Внимательность и дисциплина учащихся во время объяснения материала педагогом, для предотвращения травм. Знакомство с историей танцевального искусства. Просмотр презентации о танце. Разучивание танца-шествие.</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Разучивание нового материала.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 наглядный, практический, словесный.</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беседа, практическая работа.</w:t>
      </w:r>
    </w:p>
    <w:p w:rsidR="00D532E0" w:rsidRPr="00350182" w:rsidRDefault="00D532E0" w:rsidP="00D532E0">
      <w:pPr>
        <w:widowControl/>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color w:val="auto"/>
          <w:lang w:bidi="ar-SA"/>
        </w:rPr>
        <w:t>Форма подведения итогов:  Входной контроль.  Контрольное занятие.</w:t>
      </w:r>
    </w:p>
    <w:p w:rsidR="00D532E0" w:rsidRPr="00350182" w:rsidRDefault="00D532E0" w:rsidP="00D532E0">
      <w:pPr>
        <w:widowControl/>
        <w:tabs>
          <w:tab w:val="left" w:pos="426"/>
        </w:tabs>
        <w:jc w:val="center"/>
        <w:rPr>
          <w:rFonts w:ascii="Times New Roman" w:eastAsia="Calibri" w:hAnsi="Times New Roman" w:cs="Times New Roman"/>
          <w:b/>
          <w:i/>
          <w:color w:val="auto"/>
          <w:lang w:bidi="ar-SA"/>
        </w:rPr>
      </w:pPr>
      <w:r w:rsidRPr="00350182">
        <w:rPr>
          <w:rFonts w:ascii="Times New Roman" w:eastAsia="Calibri" w:hAnsi="Times New Roman" w:cs="Times New Roman"/>
          <w:b/>
          <w:i/>
          <w:color w:val="auto"/>
          <w:lang w:bidi="ar-SA"/>
        </w:rPr>
        <w:t>2.Бальный танец (20 ч)</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Разучивание основных элементов бального танца русского происхождения. Обучение основным положения в паре медленного вальса, проучивание и техничное исполнение поворотов. Связка на 1</w:t>
      </w:r>
      <w:r>
        <w:rPr>
          <w:rFonts w:ascii="Times New Roman" w:eastAsia="Calibri" w:hAnsi="Times New Roman" w:cs="Times New Roman"/>
          <w:color w:val="auto"/>
          <w:lang w:bidi="ar-SA"/>
        </w:rPr>
        <w:t>-</w:t>
      </w:r>
      <w:r w:rsidRPr="00350182">
        <w:rPr>
          <w:rFonts w:ascii="Times New Roman" w:eastAsia="Calibri" w:hAnsi="Times New Roman" w:cs="Times New Roman"/>
          <w:color w:val="auto"/>
          <w:lang w:bidi="ar-SA"/>
        </w:rPr>
        <w:t xml:space="preserve"> тактов. Элементы танцевальной культуры родного края их влияние на современный бальный танец. </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Обучение новому материалу и тестирование воспитанников.</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Примерные темы занятий</w:t>
      </w:r>
      <w:r w:rsidRPr="00350182">
        <w:rPr>
          <w:rFonts w:ascii="Times New Roman" w:eastAsia="Calibri" w:hAnsi="Times New Roman" w:cs="Times New Roman"/>
          <w:color w:val="auto"/>
          <w:lang w:bidi="ar-SA"/>
        </w:rPr>
        <w:t>: Предпосылки возникновения салонного танца в России.  В чем отличие спортивного бального танца от салонного. Что такое бал.</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:Словесный, наглядный, прослушивание, практическая работа.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Презентация, практические занятия в зале, экскурсия в театр..</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подведения итогов</w:t>
      </w:r>
      <w:r w:rsidRPr="00350182">
        <w:rPr>
          <w:rFonts w:ascii="Times New Roman" w:eastAsia="Calibri" w:hAnsi="Times New Roman" w:cs="Times New Roman"/>
          <w:color w:val="auto"/>
          <w:lang w:bidi="ar-SA"/>
        </w:rPr>
        <w:t>: Контрольное занятие: беседа с практическими заданиями.</w:t>
      </w:r>
    </w:p>
    <w:p w:rsidR="00D532E0" w:rsidRDefault="00D532E0" w:rsidP="00D532E0">
      <w:pPr>
        <w:widowControl/>
        <w:tabs>
          <w:tab w:val="left" w:pos="426"/>
        </w:tabs>
        <w:contextualSpacing/>
        <w:jc w:val="center"/>
        <w:rPr>
          <w:rFonts w:ascii="Times New Roman" w:eastAsia="Calibri" w:hAnsi="Times New Roman" w:cs="Times New Roman"/>
          <w:b/>
          <w:color w:val="auto"/>
          <w:lang w:bidi="ar-SA"/>
        </w:rPr>
      </w:pPr>
    </w:p>
    <w:p w:rsidR="00D532E0" w:rsidRPr="00350182" w:rsidRDefault="00D532E0" w:rsidP="00D532E0">
      <w:pPr>
        <w:widowControl/>
        <w:tabs>
          <w:tab w:val="left" w:pos="426"/>
        </w:tabs>
        <w:contextualSpacing/>
        <w:jc w:val="center"/>
        <w:rPr>
          <w:rFonts w:ascii="Times New Roman" w:eastAsia="Calibri" w:hAnsi="Times New Roman" w:cs="Times New Roman"/>
          <w:b/>
          <w:color w:val="auto"/>
          <w:lang w:bidi="ar-SA"/>
        </w:rPr>
      </w:pPr>
      <w:r>
        <w:rPr>
          <w:rFonts w:ascii="Times New Roman" w:eastAsia="Calibri" w:hAnsi="Times New Roman" w:cs="Times New Roman"/>
          <w:b/>
          <w:color w:val="auto"/>
          <w:lang w:bidi="ar-SA"/>
        </w:rPr>
        <w:t>2 год</w:t>
      </w:r>
      <w:r w:rsidRPr="00350182">
        <w:rPr>
          <w:rFonts w:ascii="Times New Roman" w:eastAsia="Calibri" w:hAnsi="Times New Roman" w:cs="Times New Roman"/>
          <w:b/>
          <w:color w:val="auto"/>
          <w:lang w:bidi="ar-SA"/>
        </w:rPr>
        <w:t xml:space="preserve"> обучения</w:t>
      </w:r>
    </w:p>
    <w:p w:rsidR="00D532E0" w:rsidRPr="00350182" w:rsidRDefault="00D532E0" w:rsidP="00D532E0">
      <w:pPr>
        <w:widowControl/>
        <w:tabs>
          <w:tab w:val="left" w:pos="426"/>
          <w:tab w:val="left" w:pos="720"/>
          <w:tab w:val="left" w:pos="3820"/>
        </w:tabs>
        <w:ind w:right="98"/>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Второй год обучения предполагает знакомство воспитанников с историей бального танца, который делится на 2 вида: европейский танец-стандарт и группу латиноамериканских танцев. Но обучение проходит пока только европейскому танцу.</w:t>
      </w:r>
    </w:p>
    <w:p w:rsidR="00D532E0" w:rsidRPr="00350182" w:rsidRDefault="00D532E0" w:rsidP="00D532E0">
      <w:pPr>
        <w:widowControl/>
        <w:tabs>
          <w:tab w:val="left" w:pos="426"/>
        </w:tabs>
        <w:ind w:firstLine="3119"/>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1.Историко бытовой танец</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Повторение правил по технике безопасности: правилами поведения в кабинете, соблюдением мер предосторожности в работе у станка рядом с зеркалом, работа с техническими средствами. Внимательность и дисциплина учащихся во время объяснения материала педагогом, для предотвращения травм. Как достичь успеха. Просмотр презентации. Повторение пройденного материала. Беседа о вальсе, его история происхождения.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Разучивание нового материала.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 наглядный, практический, словесный.</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беседа, практическая работа.</w:t>
      </w:r>
    </w:p>
    <w:p w:rsidR="00D532E0" w:rsidRPr="00350182" w:rsidRDefault="00D532E0" w:rsidP="00D532E0">
      <w:pPr>
        <w:widowControl/>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color w:val="auto"/>
          <w:lang w:bidi="ar-SA"/>
        </w:rPr>
        <w:t>Форма подведения итогов:  Входной контроль.  Контрольное занятие.</w:t>
      </w:r>
    </w:p>
    <w:p w:rsidR="00D532E0" w:rsidRPr="00350182" w:rsidRDefault="00D532E0" w:rsidP="00D532E0">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 xml:space="preserve">2.Бальный танец </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Практическое обучение основным элементам бального танца. Связки на 1</w:t>
      </w:r>
      <w:r>
        <w:rPr>
          <w:rFonts w:ascii="Times New Roman" w:eastAsia="Calibri" w:hAnsi="Times New Roman" w:cs="Times New Roman"/>
          <w:color w:val="auto"/>
          <w:lang w:bidi="ar-SA"/>
        </w:rPr>
        <w:t>-</w:t>
      </w:r>
      <w:r w:rsidRPr="00350182">
        <w:rPr>
          <w:rFonts w:ascii="Times New Roman" w:eastAsia="Calibri" w:hAnsi="Times New Roman" w:cs="Times New Roman"/>
          <w:color w:val="auto"/>
          <w:lang w:bidi="ar-SA"/>
        </w:rPr>
        <w:t xml:space="preserve"> тактов. </w:t>
      </w:r>
      <w:r w:rsidRPr="00350182">
        <w:rPr>
          <w:rFonts w:ascii="Times New Roman" w:eastAsia="Calibri" w:hAnsi="Times New Roman" w:cs="Times New Roman"/>
          <w:lang w:eastAsia="en-US" w:bidi="ar-SA"/>
        </w:rPr>
        <w:t xml:space="preserve">Общая физическая подготовка (ОФП) Восстановительные мероприятия. </w:t>
      </w:r>
      <w:r w:rsidRPr="00350182">
        <w:rPr>
          <w:rFonts w:ascii="Times New Roman" w:eastAsia="Calibri" w:hAnsi="Times New Roman" w:cs="Times New Roman"/>
          <w:iCs/>
          <w:lang w:eastAsia="en-US" w:bidi="ar-SA"/>
        </w:rPr>
        <w:t xml:space="preserve"> Гигиенические средства восстановления.  Физиотерапевтические средства восстановления.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Обучение новому материалу и тестирование воспитанников. Восстановительные мероприятия.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Примерные темы занятий</w:t>
      </w:r>
      <w:r w:rsidRPr="00350182">
        <w:rPr>
          <w:rFonts w:ascii="Times New Roman" w:eastAsia="Calibri" w:hAnsi="Times New Roman" w:cs="Times New Roman"/>
          <w:color w:val="auto"/>
          <w:lang w:bidi="ar-SA"/>
        </w:rPr>
        <w:t>: Физическая подготовка танцора. Отношение и психологический настрой в паре.</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:Словесный, наглядный, прослушивание, практическая работа.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Презентация, практические занятия в зале, участие в конкурсах, мероприятиях.</w:t>
      </w:r>
    </w:p>
    <w:p w:rsidR="00D532E0"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подведения итогов</w:t>
      </w:r>
      <w:r w:rsidRPr="00350182">
        <w:rPr>
          <w:rFonts w:ascii="Times New Roman" w:eastAsia="Calibri" w:hAnsi="Times New Roman" w:cs="Times New Roman"/>
          <w:color w:val="auto"/>
          <w:lang w:bidi="ar-SA"/>
        </w:rPr>
        <w:t>: Контрольное занятие: исполнение связок на 1</w:t>
      </w:r>
      <w:r>
        <w:rPr>
          <w:rFonts w:ascii="Times New Roman" w:eastAsia="Calibri" w:hAnsi="Times New Roman" w:cs="Times New Roman"/>
          <w:color w:val="auto"/>
          <w:lang w:bidi="ar-SA"/>
        </w:rPr>
        <w:t>-</w:t>
      </w:r>
      <w:r w:rsidRPr="00350182">
        <w:rPr>
          <w:rFonts w:ascii="Times New Roman" w:eastAsia="Calibri" w:hAnsi="Times New Roman" w:cs="Times New Roman"/>
          <w:color w:val="auto"/>
          <w:lang w:bidi="ar-SA"/>
        </w:rPr>
        <w:t xml:space="preserve"> тактов.</w:t>
      </w:r>
    </w:p>
    <w:p w:rsidR="00D532E0" w:rsidRPr="00350182" w:rsidRDefault="00D532E0" w:rsidP="00D532E0">
      <w:pPr>
        <w:widowControl/>
        <w:tabs>
          <w:tab w:val="left" w:pos="426"/>
        </w:tabs>
        <w:contextualSpacing/>
        <w:jc w:val="center"/>
        <w:rPr>
          <w:rFonts w:ascii="Times New Roman" w:eastAsia="Calibri" w:hAnsi="Times New Roman" w:cs="Times New Roman"/>
          <w:b/>
          <w:color w:val="auto"/>
          <w:lang w:bidi="ar-SA"/>
        </w:rPr>
      </w:pPr>
      <w:r>
        <w:rPr>
          <w:rFonts w:ascii="Times New Roman" w:eastAsia="Calibri" w:hAnsi="Times New Roman" w:cs="Times New Roman"/>
          <w:b/>
          <w:color w:val="auto"/>
          <w:lang w:bidi="ar-SA"/>
        </w:rPr>
        <w:t>3 год</w:t>
      </w:r>
      <w:r w:rsidRPr="00350182">
        <w:rPr>
          <w:rFonts w:ascii="Times New Roman" w:eastAsia="Calibri" w:hAnsi="Times New Roman" w:cs="Times New Roman"/>
          <w:b/>
          <w:color w:val="auto"/>
          <w:lang w:bidi="ar-SA"/>
        </w:rPr>
        <w:t xml:space="preserve"> обучения</w:t>
      </w:r>
    </w:p>
    <w:p w:rsidR="00D532E0" w:rsidRPr="00350182" w:rsidRDefault="00D532E0" w:rsidP="00D532E0">
      <w:pPr>
        <w:widowControl/>
        <w:tabs>
          <w:tab w:val="left" w:pos="426"/>
          <w:tab w:val="left" w:pos="720"/>
          <w:tab w:val="left" w:pos="3820"/>
        </w:tabs>
        <w:ind w:right="98"/>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Третий год обучения предполагает продолжение  знакомства и оттачивание техники  учащихся  с историей бального танца, который делится на 2 вида: европейский танец-стандарт и группу латиноамериканских танцев. Но обучение проходит пока только европейскому танцу.</w:t>
      </w:r>
    </w:p>
    <w:p w:rsidR="00D532E0" w:rsidRPr="00350182" w:rsidRDefault="00D532E0" w:rsidP="00D532E0">
      <w:pPr>
        <w:widowControl/>
        <w:tabs>
          <w:tab w:val="left" w:pos="426"/>
        </w:tabs>
        <w:ind w:firstLine="3119"/>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1.Историко бытовой танец.(</w:t>
      </w:r>
      <w:r>
        <w:rPr>
          <w:rFonts w:ascii="Times New Roman" w:eastAsia="Calibri" w:hAnsi="Times New Roman" w:cs="Times New Roman"/>
          <w:b/>
          <w:color w:val="auto"/>
          <w:lang w:bidi="ar-SA"/>
        </w:rPr>
        <w:t>-</w:t>
      </w:r>
      <w:r w:rsidRPr="00350182">
        <w:rPr>
          <w:rFonts w:ascii="Times New Roman" w:eastAsia="Calibri" w:hAnsi="Times New Roman" w:cs="Times New Roman"/>
          <w:b/>
          <w:color w:val="auto"/>
          <w:lang w:bidi="ar-SA"/>
        </w:rPr>
        <w:t>ч)</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Повторение правил по технике безопасности: правилами поведения в кабинете, соблюдением мер предосторожности в работе у станка рядом с зеркалом, работа с техническими средствами. Внимательность и дисциплина учащихся во время объяснения материала педагогом, для предотвращения травм. Как достичь успеха. Просмотр презентации. Повторение пройденного материала. Беседа о вальсе, его история происхождения.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Разучивание нового материала.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 наглядный, практический, словесный.</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беседа, практическая работа.</w:t>
      </w:r>
    </w:p>
    <w:p w:rsidR="00D532E0" w:rsidRPr="00350182" w:rsidRDefault="00D532E0" w:rsidP="00D532E0">
      <w:pPr>
        <w:widowControl/>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color w:val="auto"/>
          <w:lang w:bidi="ar-SA"/>
        </w:rPr>
        <w:t>Форма подведения итогов:  Входной контроль.  Контрольное занятие.</w:t>
      </w:r>
    </w:p>
    <w:p w:rsidR="00D532E0" w:rsidRPr="00350182" w:rsidRDefault="00D532E0" w:rsidP="00D532E0">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2.Бальный танец (30 ч)</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Теоретические знания</w:t>
      </w:r>
      <w:r w:rsidRPr="00350182">
        <w:rPr>
          <w:rFonts w:ascii="Times New Roman" w:eastAsia="Calibri" w:hAnsi="Times New Roman" w:cs="Times New Roman"/>
          <w:color w:val="auto"/>
          <w:lang w:bidi="ar-SA"/>
        </w:rPr>
        <w:t>: Практическое обучение основным элементам бального танца. Связки на 1</w:t>
      </w:r>
      <w:r>
        <w:rPr>
          <w:rFonts w:ascii="Times New Roman" w:eastAsia="Calibri" w:hAnsi="Times New Roman" w:cs="Times New Roman"/>
          <w:color w:val="auto"/>
          <w:lang w:bidi="ar-SA"/>
        </w:rPr>
        <w:t>-</w:t>
      </w:r>
      <w:r w:rsidRPr="00350182">
        <w:rPr>
          <w:rFonts w:ascii="Times New Roman" w:eastAsia="Calibri" w:hAnsi="Times New Roman" w:cs="Times New Roman"/>
          <w:color w:val="auto"/>
          <w:lang w:bidi="ar-SA"/>
        </w:rPr>
        <w:t xml:space="preserve"> тактов. </w:t>
      </w:r>
      <w:r w:rsidRPr="00350182">
        <w:rPr>
          <w:rFonts w:ascii="Times New Roman" w:eastAsia="Calibri" w:hAnsi="Times New Roman" w:cs="Times New Roman"/>
          <w:lang w:eastAsia="en-US" w:bidi="ar-SA"/>
        </w:rPr>
        <w:t xml:space="preserve">Общая физическая подготовка (ОФП) Восстановительные мероприятия. </w:t>
      </w:r>
      <w:r w:rsidRPr="00350182">
        <w:rPr>
          <w:rFonts w:ascii="Times New Roman" w:eastAsia="Calibri" w:hAnsi="Times New Roman" w:cs="Times New Roman"/>
          <w:iCs/>
          <w:lang w:eastAsia="en-US" w:bidi="ar-SA"/>
        </w:rPr>
        <w:t xml:space="preserve"> Гигиенические средства восстановления.  Физиотерапевтические средства восстановления.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Практическая деятельность</w:t>
      </w:r>
      <w:r w:rsidRPr="00350182">
        <w:rPr>
          <w:rFonts w:ascii="Times New Roman" w:eastAsia="Calibri" w:hAnsi="Times New Roman" w:cs="Times New Roman"/>
          <w:color w:val="auto"/>
          <w:lang w:bidi="ar-SA"/>
        </w:rPr>
        <w:t>: Обучение новому материалу и тестирование воспитанников. Восстановительные мероприятия.</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Примерные темы занятий</w:t>
      </w:r>
      <w:r w:rsidRPr="00350182">
        <w:rPr>
          <w:rFonts w:ascii="Times New Roman" w:eastAsia="Calibri" w:hAnsi="Times New Roman" w:cs="Times New Roman"/>
          <w:color w:val="auto"/>
          <w:lang w:bidi="ar-SA"/>
        </w:rPr>
        <w:t>: Физическая подготовка танцора. Отношение и психологический настрой в паре.</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Методы и приемы</w:t>
      </w:r>
      <w:r w:rsidRPr="00350182">
        <w:rPr>
          <w:rFonts w:ascii="Times New Roman" w:eastAsia="Calibri" w:hAnsi="Times New Roman" w:cs="Times New Roman"/>
          <w:color w:val="auto"/>
          <w:lang w:bidi="ar-SA"/>
        </w:rPr>
        <w:t>:Словесный, наглядный, прослушивание, практическая работа.</w:t>
      </w:r>
    </w:p>
    <w:p w:rsidR="00D532E0" w:rsidRPr="00350182" w:rsidRDefault="00D532E0" w:rsidP="00D532E0">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i/>
          <w:color w:val="auto"/>
          <w:lang w:bidi="ar-SA"/>
        </w:rPr>
        <w:t>Форма проведения</w:t>
      </w:r>
      <w:r w:rsidRPr="00350182">
        <w:rPr>
          <w:rFonts w:ascii="Times New Roman" w:eastAsia="Calibri" w:hAnsi="Times New Roman" w:cs="Times New Roman"/>
          <w:color w:val="auto"/>
          <w:lang w:bidi="ar-SA"/>
        </w:rPr>
        <w:t>: Презентация, практические занятия в зале, участие в конкурсах, мероприятиях.</w:t>
      </w:r>
    </w:p>
    <w:p w:rsidR="00D532E0" w:rsidRPr="00350182" w:rsidRDefault="00D532E0" w:rsidP="00D532E0">
      <w:pPr>
        <w:widowControl/>
        <w:tabs>
          <w:tab w:val="left" w:pos="426"/>
        </w:tabs>
        <w:outlineLvl w:val="0"/>
        <w:rPr>
          <w:rFonts w:ascii="Times New Roman" w:eastAsia="Calibri" w:hAnsi="Times New Roman" w:cs="Times New Roman"/>
          <w:b/>
          <w:color w:val="auto"/>
          <w:lang w:bidi="ar-SA"/>
        </w:rPr>
      </w:pPr>
      <w:r w:rsidRPr="00350182">
        <w:rPr>
          <w:rFonts w:ascii="Times New Roman" w:eastAsia="Calibri" w:hAnsi="Times New Roman" w:cs="Times New Roman"/>
          <w:i/>
          <w:color w:val="auto"/>
          <w:lang w:bidi="ar-SA"/>
        </w:rPr>
        <w:t>Форма подведения итогов</w:t>
      </w:r>
      <w:r w:rsidRPr="00350182">
        <w:rPr>
          <w:rFonts w:ascii="Times New Roman" w:eastAsia="Calibri" w:hAnsi="Times New Roman" w:cs="Times New Roman"/>
          <w:color w:val="auto"/>
          <w:lang w:bidi="ar-SA"/>
        </w:rPr>
        <w:t>: Контрольное занятие: исполнение связок на 1</w:t>
      </w:r>
      <w:r>
        <w:rPr>
          <w:rFonts w:ascii="Times New Roman" w:eastAsia="Calibri" w:hAnsi="Times New Roman" w:cs="Times New Roman"/>
          <w:color w:val="auto"/>
          <w:lang w:bidi="ar-SA"/>
        </w:rPr>
        <w:t>-</w:t>
      </w:r>
      <w:r w:rsidRPr="00350182">
        <w:rPr>
          <w:rFonts w:ascii="Times New Roman" w:eastAsia="Calibri" w:hAnsi="Times New Roman" w:cs="Times New Roman"/>
          <w:color w:val="auto"/>
          <w:lang w:bidi="ar-SA"/>
        </w:rPr>
        <w:t xml:space="preserve"> тактов.</w:t>
      </w:r>
      <w:r w:rsidRPr="00350182">
        <w:rPr>
          <w:rFonts w:ascii="Times New Roman" w:eastAsia="Calibri" w:hAnsi="Times New Roman" w:cs="Times New Roman"/>
          <w:b/>
          <w:color w:val="auto"/>
          <w:lang w:bidi="ar-SA"/>
        </w:rPr>
        <w:t xml:space="preserve"> </w:t>
      </w:r>
    </w:p>
    <w:p w:rsidR="00D532E0" w:rsidRPr="00350182" w:rsidRDefault="00D532E0" w:rsidP="00D532E0">
      <w:pPr>
        <w:tabs>
          <w:tab w:val="left" w:pos="426"/>
        </w:tabs>
        <w:ind w:left="284"/>
        <w:rPr>
          <w:rFonts w:ascii="Times New Roman" w:hAnsi="Times New Roman" w:cs="Times New Roman"/>
          <w:iCs/>
          <w:color w:val="222222"/>
          <w:shd w:val="clear" w:color="auto" w:fill="FFFFCC"/>
        </w:rPr>
      </w:pPr>
    </w:p>
    <w:p w:rsidR="00D532E0" w:rsidRPr="00986A65" w:rsidRDefault="00D532E0" w:rsidP="004D0219">
      <w:pPr>
        <w:widowControl/>
        <w:tabs>
          <w:tab w:val="left" w:pos="426"/>
        </w:tabs>
        <w:rPr>
          <w:rFonts w:ascii="Times New Roman" w:eastAsia="Calibri" w:hAnsi="Times New Roman" w:cs="Times New Roman"/>
          <w:b/>
          <w:caps/>
          <w:color w:val="auto"/>
          <w:lang w:eastAsia="en-US" w:bidi="ar-SA"/>
        </w:rPr>
      </w:pPr>
    </w:p>
    <w:p w:rsidR="006620FA" w:rsidRPr="00350182" w:rsidRDefault="00D532E0" w:rsidP="0063257D">
      <w:pPr>
        <w:widowControl/>
        <w:tabs>
          <w:tab w:val="left" w:pos="426"/>
        </w:tabs>
        <w:jc w:val="center"/>
        <w:outlineLvl w:val="0"/>
        <w:rPr>
          <w:rFonts w:ascii="Times New Roman" w:eastAsia="Calibri" w:hAnsi="Times New Roman" w:cs="Times New Roman"/>
          <w:b/>
          <w:color w:val="auto"/>
          <w:lang w:bidi="ar-SA"/>
        </w:rPr>
      </w:pPr>
      <w:r>
        <w:rPr>
          <w:rFonts w:ascii="Times New Roman" w:eastAsia="Calibri" w:hAnsi="Times New Roman" w:cs="Times New Roman"/>
          <w:b/>
          <w:color w:val="auto"/>
          <w:lang w:bidi="ar-SA"/>
        </w:rPr>
        <w:t>Планируемые</w:t>
      </w:r>
      <w:r w:rsidR="006620FA" w:rsidRPr="00350182">
        <w:rPr>
          <w:rFonts w:ascii="Times New Roman" w:eastAsia="Calibri" w:hAnsi="Times New Roman" w:cs="Times New Roman"/>
          <w:b/>
          <w:color w:val="auto"/>
          <w:lang w:bidi="ar-SA"/>
        </w:rPr>
        <w:t xml:space="preserve"> результаты</w:t>
      </w:r>
    </w:p>
    <w:p w:rsidR="006620FA" w:rsidRDefault="006620FA" w:rsidP="0063257D">
      <w:pPr>
        <w:widowControl/>
        <w:tabs>
          <w:tab w:val="left" w:pos="426"/>
        </w:tabs>
        <w:autoSpaceDE w:val="0"/>
        <w:autoSpaceDN w:val="0"/>
        <w:adjustRightInd w:val="0"/>
        <w:ind w:firstLine="851"/>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lang w:eastAsia="en-US" w:bidi="ar-SA"/>
        </w:rPr>
        <w:t>Личностными результатами</w:t>
      </w:r>
      <w:r w:rsidRPr="00350182">
        <w:rPr>
          <w:rFonts w:ascii="Times New Roman" w:eastAsia="Calibri" w:hAnsi="Times New Roman" w:cs="Times New Roman"/>
          <w:color w:val="auto"/>
          <w:lang w:bidi="ar-SA"/>
        </w:rPr>
        <w:t xml:space="preserve"> </w:t>
      </w:r>
      <w:r w:rsidRPr="00350182">
        <w:rPr>
          <w:rFonts w:ascii="Times New Roman" w:eastAsia="Calibri" w:hAnsi="Times New Roman" w:cs="Times New Roman"/>
          <w:color w:val="auto"/>
          <w:lang w:eastAsia="en-US" w:bidi="ar-SA"/>
        </w:rPr>
        <w:t>программы внеурочной деятельности по общекультурному направлению «Хореография»  будут сформированы:</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целостный, социально ориентированный взгляд на мир;</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ориентация на успех в учебной деятельности и понимание его причин;</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способность к самооценке на основе критерия успешной деятельности;</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проявлять дисциплинированность, трудолюбие и упорство в достижении поставленных целей; </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освоение моральных норм помощи тем, кто в ней нуждается, готовности принять на себя ответственность;</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620FA" w:rsidRPr="00350182" w:rsidRDefault="006620FA" w:rsidP="00490A55">
      <w:pPr>
        <w:widowControl/>
        <w:numPr>
          <w:ilvl w:val="0"/>
          <w:numId w:val="387"/>
        </w:numPr>
        <w:tabs>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освоение правил здорового и безопасного образа жизни.</w:t>
      </w:r>
    </w:p>
    <w:p w:rsidR="006620FA" w:rsidRPr="00350182" w:rsidRDefault="006620FA" w:rsidP="0063257D">
      <w:pPr>
        <w:widowControl/>
        <w:tabs>
          <w:tab w:val="left" w:pos="426"/>
        </w:tabs>
        <w:ind w:left="360"/>
        <w:rPr>
          <w:rFonts w:ascii="Times New Roman" w:eastAsia="Times New Roman" w:hAnsi="Times New Roman" w:cs="Times New Roman"/>
          <w:color w:val="auto"/>
          <w:lang w:bidi="ar-SA"/>
        </w:rPr>
      </w:pPr>
      <w:r w:rsidRPr="00350182">
        <w:rPr>
          <w:rFonts w:ascii="Times New Roman" w:eastAsia="Times New Roman" w:hAnsi="Times New Roman" w:cs="Times New Roman"/>
          <w:b/>
          <w:bCs/>
          <w:i/>
          <w:iCs/>
          <w:color w:val="auto"/>
          <w:lang w:bidi="ar-SA"/>
        </w:rPr>
        <w:t xml:space="preserve">В данной работе </w:t>
      </w:r>
      <w:r w:rsidRPr="00350182">
        <w:rPr>
          <w:rFonts w:ascii="Times New Roman" w:eastAsia="Times New Roman" w:hAnsi="Times New Roman" w:cs="Times New Roman"/>
          <w:color w:val="auto"/>
          <w:lang w:bidi="ar-SA"/>
        </w:rPr>
        <w:t>важно ясно представлять цель предмета, а именно, что музыкальные произведения и движения танца, представляющие настоящее искусство, - это мысль, выраженная в виде звуков и движений, которые провозглашают духовно-нравственные ценности человечества и помогают развиваться физически и музыкально.</w:t>
      </w:r>
    </w:p>
    <w:p w:rsidR="006620FA" w:rsidRPr="00350182" w:rsidRDefault="006620FA" w:rsidP="0063257D">
      <w:pPr>
        <w:widowControl/>
        <w:tabs>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b/>
          <w:color w:val="auto"/>
          <w:lang w:bidi="ar-SA"/>
        </w:rPr>
        <w:t>            Метапредметными</w:t>
      </w:r>
      <w:r w:rsidRPr="00350182">
        <w:rPr>
          <w:rFonts w:ascii="Times New Roman" w:eastAsia="Times New Roman" w:hAnsi="Times New Roman" w:cs="Times New Roman"/>
          <w:color w:val="auto"/>
          <w:lang w:bidi="ar-SA"/>
        </w:rPr>
        <w:t xml:space="preserve"> результатами является формирование следующих   универсальных учебных действий (УУД):</w:t>
      </w:r>
    </w:p>
    <w:p w:rsidR="006620FA" w:rsidRPr="00350182" w:rsidRDefault="006620FA" w:rsidP="00490A55">
      <w:pPr>
        <w:widowControl/>
        <w:numPr>
          <w:ilvl w:val="0"/>
          <w:numId w:val="382"/>
        </w:numPr>
        <w:tabs>
          <w:tab w:val="left" w:pos="426"/>
        </w:tabs>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Регулятивные УУД:</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умения планировать, регулировать, контролировать и оценивать свои действия;</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планирование общей цели и пути её достижения; </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распределение функций и ролей в совместной деятельности; </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конструктивное разрешение конфликтов; </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осуществление взаимного контроля; </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оценка собственного поведения и поведения партнёра и внесение  необходимых коррективов;</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принимать и сохранять учебную задачу;</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планировать свои действия в соответствии с поставленной задачей и условиями её реализации;</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учитывать установленные правила в планировании и контроле способа решения;</w:t>
      </w:r>
    </w:p>
    <w:p w:rsidR="006620FA" w:rsidRPr="00350182" w:rsidRDefault="006620FA" w:rsidP="00490A55">
      <w:pPr>
        <w:widowControl/>
        <w:numPr>
          <w:ilvl w:val="0"/>
          <w:numId w:val="383"/>
        </w:numPr>
        <w:tabs>
          <w:tab w:val="num" w:pos="284"/>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адекватно воспринимать предложения и оценку учителей, товарищей, родителей и других людей;</w:t>
      </w:r>
    </w:p>
    <w:p w:rsidR="006620FA" w:rsidRPr="00350182" w:rsidRDefault="006620FA" w:rsidP="00490A55">
      <w:pPr>
        <w:widowControl/>
        <w:numPr>
          <w:ilvl w:val="0"/>
          <w:numId w:val="383"/>
        </w:numPr>
        <w:tabs>
          <w:tab w:val="num" w:pos="284"/>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color w:val="auto"/>
          <w:lang w:bidi="ar-SA"/>
        </w:rPr>
        <w:t>различать способ и результат действия;</w:t>
      </w:r>
    </w:p>
    <w:p w:rsidR="006620FA" w:rsidRPr="00350182" w:rsidRDefault="006620FA" w:rsidP="00490A55">
      <w:pPr>
        <w:widowControl/>
        <w:numPr>
          <w:ilvl w:val="0"/>
          <w:numId w:val="383"/>
        </w:numPr>
        <w:tabs>
          <w:tab w:val="num" w:pos="284"/>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color w:val="auto"/>
          <w:lang w:bidi="ar-SA"/>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w:t>
      </w:r>
    </w:p>
    <w:p w:rsidR="006620FA" w:rsidRPr="00350182" w:rsidRDefault="006620FA" w:rsidP="0063257D">
      <w:pPr>
        <w:widowControl/>
        <w:tabs>
          <w:tab w:val="num" w:pos="284"/>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b/>
          <w:color w:val="auto"/>
          <w:lang w:bidi="ar-SA"/>
        </w:rPr>
        <w:t>2. Познавательные УУД:</w:t>
      </w:r>
    </w:p>
    <w:p w:rsidR="006620FA" w:rsidRPr="00350182" w:rsidRDefault="006620FA" w:rsidP="00490A55">
      <w:pPr>
        <w:widowControl/>
        <w:numPr>
          <w:ilvl w:val="0"/>
          <w:numId w:val="384"/>
        </w:numPr>
        <w:tabs>
          <w:tab w:val="num" w:pos="284"/>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добывать новые знания: находить дополнительную информацию по содержанию курса, используя дополнительную литературу, свой жизненный опыт;</w:t>
      </w:r>
    </w:p>
    <w:p w:rsidR="006620FA" w:rsidRPr="00350182" w:rsidRDefault="006620FA" w:rsidP="00490A55">
      <w:pPr>
        <w:widowControl/>
        <w:numPr>
          <w:ilvl w:val="0"/>
          <w:numId w:val="384"/>
        </w:numPr>
        <w:tabs>
          <w:tab w:val="num" w:pos="284"/>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перерабатывать полученную информацию, делать выводы;</w:t>
      </w:r>
    </w:p>
    <w:p w:rsidR="006620FA" w:rsidRPr="00350182" w:rsidRDefault="006620FA" w:rsidP="00490A55">
      <w:pPr>
        <w:widowControl/>
        <w:numPr>
          <w:ilvl w:val="0"/>
          <w:numId w:val="384"/>
        </w:numPr>
        <w:tabs>
          <w:tab w:val="num" w:pos="284"/>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устанавливать причинно-следственные связи. </w:t>
      </w:r>
    </w:p>
    <w:p w:rsidR="006620FA" w:rsidRPr="00350182" w:rsidRDefault="006620FA" w:rsidP="0063257D">
      <w:pPr>
        <w:widowControl/>
        <w:tabs>
          <w:tab w:val="left" w:pos="426"/>
        </w:tabs>
        <w:ind w:firstLine="72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Приобщение к шедеврам мирового хореографического искусства – народному, профессиональному музыкальному творчеству – способствуют формированию целостной художественной культуры мира, воспитанию патриотических убеждений, толерантности жизни в поликультурном обществе, развитию творческого, символического, логического мышления, воображения, памяти и внимания, что в целом активизирует познавательное и социальное развитие учащегося.</w:t>
      </w:r>
    </w:p>
    <w:p w:rsidR="006620FA" w:rsidRPr="00350182" w:rsidRDefault="006620FA" w:rsidP="0063257D">
      <w:pPr>
        <w:widowControl/>
        <w:tabs>
          <w:tab w:val="left" w:pos="426"/>
        </w:tabs>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        3. Коммуникативные УУД:</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взаимодействие, ориентация на партнёра, сотрудничество и кооперация;</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адекватно использовать коммуникативные средства для решения различных коммуникативных задач; </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учитывать разные мнения и стремиться к координации различных позиций в сотрудничестве;</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формулировать собственное мнение и позицию;</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договариваться и приходить к общему решению в совместной деятельности, в том числе в ситуации столкновения интересов;</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совместно договариваться о правилах общения и поведения и следовать им;</w:t>
      </w:r>
    </w:p>
    <w:p w:rsidR="006620FA" w:rsidRPr="00350182" w:rsidRDefault="006620FA" w:rsidP="00490A55">
      <w:pPr>
        <w:widowControl/>
        <w:numPr>
          <w:ilvl w:val="0"/>
          <w:numId w:val="385"/>
        </w:numPr>
        <w:tabs>
          <w:tab w:val="num" w:pos="284"/>
          <w:tab w:val="left" w:pos="426"/>
        </w:tabs>
        <w:ind w:left="284" w:hanging="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учиться выполнять различные роли в группе.</w:t>
      </w:r>
    </w:p>
    <w:p w:rsidR="006620FA" w:rsidRPr="00350182" w:rsidRDefault="006620FA" w:rsidP="0063257D">
      <w:pPr>
        <w:widowControl/>
        <w:tabs>
          <w:tab w:val="left" w:pos="426"/>
        </w:tabs>
        <w:ind w:left="36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color w:val="auto"/>
          <w:lang w:bidi="ar-SA"/>
        </w:rPr>
        <w:t xml:space="preserve">  4</w:t>
      </w: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b/>
          <w:bCs/>
          <w:color w:val="auto"/>
          <w:lang w:bidi="ar-SA"/>
        </w:rPr>
        <w:t xml:space="preserve">Моделирование, </w:t>
      </w:r>
      <w:r w:rsidRPr="00350182">
        <w:rPr>
          <w:rFonts w:ascii="Times New Roman" w:eastAsia="Times New Roman" w:hAnsi="Times New Roman" w:cs="Times New Roman"/>
          <w:color w:val="auto"/>
          <w:lang w:bidi="ar-SA"/>
        </w:rPr>
        <w:t>как учебное действие (знаково-символические действия).</w:t>
      </w:r>
    </w:p>
    <w:p w:rsidR="006620FA" w:rsidRPr="00350182" w:rsidRDefault="006620FA" w:rsidP="0063257D">
      <w:pPr>
        <w:widowControl/>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b/>
          <w:bCs/>
          <w:i/>
          <w:iCs/>
          <w:color w:val="auto"/>
          <w:lang w:bidi="ar-SA"/>
        </w:rPr>
        <w:t xml:space="preserve">Моделирование – </w:t>
      </w:r>
      <w:r w:rsidRPr="00350182">
        <w:rPr>
          <w:rFonts w:ascii="Times New Roman" w:eastAsia="Times New Roman" w:hAnsi="Times New Roman" w:cs="Times New Roman"/>
          <w:color w:val="auto"/>
          <w:lang w:bidi="ar-SA"/>
        </w:rPr>
        <w:t>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 К данной программе самым близким является понятие моделирование, как универсальное учебное действие, так как построение хореографической композиции включает в себя рисунки танца, лексику, а это и есть нечто иное, как знаковые символы отношения человека к жизни. Его мысли чувства, действия.</w:t>
      </w:r>
    </w:p>
    <w:p w:rsidR="006620FA" w:rsidRPr="00350182" w:rsidRDefault="006620FA" w:rsidP="0063257D">
      <w:pPr>
        <w:widowControl/>
        <w:tabs>
          <w:tab w:val="left" w:pos="426"/>
        </w:tabs>
        <w:ind w:left="72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w:t>
      </w:r>
      <w:r w:rsidRPr="00350182">
        <w:rPr>
          <w:rFonts w:ascii="Times New Roman" w:eastAsia="Times New Roman" w:hAnsi="Times New Roman" w:cs="Times New Roman"/>
          <w:b/>
          <w:color w:val="auto"/>
          <w:lang w:bidi="ar-SA"/>
        </w:rPr>
        <w:t>Оздоровительные результаты</w:t>
      </w:r>
      <w:r w:rsidRPr="00350182">
        <w:rPr>
          <w:rFonts w:ascii="Times New Roman" w:eastAsia="Times New Roman" w:hAnsi="Times New Roman" w:cs="Times New Roman"/>
          <w:color w:val="auto"/>
          <w:lang w:bidi="ar-SA"/>
        </w:rPr>
        <w:t xml:space="preserve"> программы внеурочной деятельности:</w:t>
      </w:r>
    </w:p>
    <w:p w:rsidR="006620FA" w:rsidRPr="00350182" w:rsidRDefault="006620FA" w:rsidP="0063257D">
      <w:pPr>
        <w:widowControl/>
        <w:tabs>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Первостепенным результатом реализации программы внеурочной деятельности является физическая подготовленность и степень совершенства двигательных умений, высокий уровень развития жизненных сил, нравственное, эстетическое, интеллектуальное и творческое развитие:</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двигательная подготовленность как важный компонент здоровья учащихся;</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развитие физических способностей;</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освоение правил здорового и безопасного образа жизни;</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развитие  психических и нравственных качеств;</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повышение социальной и трудовой активности;</w:t>
      </w:r>
    </w:p>
    <w:p w:rsidR="006620FA" w:rsidRPr="00350182" w:rsidRDefault="006620FA" w:rsidP="00490A55">
      <w:pPr>
        <w:widowControl/>
        <w:numPr>
          <w:ilvl w:val="0"/>
          <w:numId w:val="386"/>
        </w:numPr>
        <w:tabs>
          <w:tab w:val="num" w:pos="142"/>
          <w:tab w:val="left" w:pos="426"/>
        </w:tabs>
        <w:ind w:left="284" w:hanging="284"/>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планировать занятия физическими упражнениями в режиме дня, организовывать отдых и досуг с использованием средств физической активности;</w:t>
      </w:r>
    </w:p>
    <w:p w:rsidR="006620FA" w:rsidRPr="00350182" w:rsidRDefault="006620FA" w:rsidP="0063257D">
      <w:pPr>
        <w:tabs>
          <w:tab w:val="left" w:pos="426"/>
        </w:tabs>
        <w:autoSpaceDE w:val="0"/>
        <w:autoSpaceDN w:val="0"/>
        <w:adjustRightInd w:val="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применять жизненно важные двигательные навыки и умения различными способами, в различных изменяющихся, вариативных условиях.</w:t>
      </w:r>
    </w:p>
    <w:p w:rsidR="006620FA" w:rsidRPr="00350182" w:rsidRDefault="006620FA" w:rsidP="0063257D">
      <w:pPr>
        <w:tabs>
          <w:tab w:val="left" w:pos="426"/>
        </w:tabs>
        <w:autoSpaceDE w:val="0"/>
        <w:autoSpaceDN w:val="0"/>
        <w:adjustRightInd w:val="0"/>
        <w:jc w:val="center"/>
        <w:rPr>
          <w:rFonts w:ascii="Times New Roman" w:eastAsia="Calibri" w:hAnsi="Times New Roman" w:cs="Times New Roman"/>
          <w:b/>
          <w:color w:val="auto"/>
          <w:lang w:bidi="ar-SA"/>
        </w:rPr>
      </w:pPr>
    </w:p>
    <w:p w:rsidR="006620FA" w:rsidRPr="00350182" w:rsidRDefault="006620FA" w:rsidP="0063257D">
      <w:pPr>
        <w:tabs>
          <w:tab w:val="left" w:pos="426"/>
        </w:tabs>
        <w:autoSpaceDE w:val="0"/>
        <w:autoSpaceDN w:val="0"/>
        <w:adjustRightInd w:val="0"/>
        <w:jc w:val="center"/>
        <w:rPr>
          <w:rFonts w:ascii="Times New Roman" w:eastAsia="Calibri" w:hAnsi="Times New Roman" w:cs="Times New Roman"/>
          <w:color w:val="auto"/>
          <w:lang w:bidi="ar-SA"/>
        </w:rPr>
      </w:pPr>
      <w:r w:rsidRPr="00350182">
        <w:rPr>
          <w:rFonts w:ascii="Times New Roman" w:eastAsia="Calibri" w:hAnsi="Times New Roman" w:cs="Times New Roman"/>
          <w:b/>
          <w:color w:val="auto"/>
          <w:lang w:bidi="ar-SA"/>
        </w:rPr>
        <w:t>Формы подведения итогов</w:t>
      </w:r>
    </w:p>
    <w:p w:rsidR="006620FA" w:rsidRPr="00350182" w:rsidRDefault="006620FA" w:rsidP="0063257D">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Выявление знаний, умений и навыков учащихся осуществляется в несколько этапов и предусматривает несколько уровней.</w:t>
      </w:r>
    </w:p>
    <w:p w:rsidR="006620FA" w:rsidRPr="00350182" w:rsidRDefault="006620FA" w:rsidP="00490A55">
      <w:pPr>
        <w:widowControl/>
        <w:numPr>
          <w:ilvl w:val="0"/>
          <w:numId w:val="381"/>
        </w:numPr>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i/>
          <w:color w:val="auto"/>
          <w:lang w:bidi="ar-SA"/>
        </w:rPr>
        <w:t>Входной контроль</w:t>
      </w:r>
    </w:p>
    <w:p w:rsidR="006620FA" w:rsidRPr="00350182" w:rsidRDefault="006620FA" w:rsidP="0063257D">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Выявление знаний и умений воспитанников на начало учебного года. Диагностика и тестирование, прослушивание. Анкетирование родителей и детей совместно. А также выявление физических и психологических данных  детей, состояние здоровья.</w:t>
      </w:r>
    </w:p>
    <w:p w:rsidR="006620FA" w:rsidRPr="00350182" w:rsidRDefault="006620FA" w:rsidP="00490A55">
      <w:pPr>
        <w:widowControl/>
        <w:numPr>
          <w:ilvl w:val="0"/>
          <w:numId w:val="381"/>
        </w:numPr>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i/>
          <w:color w:val="auto"/>
          <w:lang w:bidi="ar-SA"/>
        </w:rPr>
        <w:t xml:space="preserve">Промежуточный контроль </w:t>
      </w:r>
    </w:p>
    <w:p w:rsidR="006620FA" w:rsidRPr="00350182" w:rsidRDefault="006620FA" w:rsidP="0063257D">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Проведение контрольного занятия, беседы, либо праздника, на котором выполняется практически изученный материал различных уровней сложности.</w:t>
      </w:r>
    </w:p>
    <w:p w:rsidR="006620FA" w:rsidRPr="00350182" w:rsidRDefault="006620FA" w:rsidP="0063257D">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Второй уровень предусматривает  участие в концертных программах, конкурсах   разного уровня.</w:t>
      </w:r>
    </w:p>
    <w:p w:rsidR="006620FA" w:rsidRPr="00350182" w:rsidRDefault="006620FA" w:rsidP="0063257D">
      <w:pPr>
        <w:widowControl/>
        <w:tabs>
          <w:tab w:val="left" w:pos="426"/>
        </w:tabs>
        <w:jc w:val="both"/>
        <w:rPr>
          <w:rFonts w:ascii="Times New Roman" w:eastAsia="Calibri" w:hAnsi="Times New Roman" w:cs="Times New Roman"/>
          <w:i/>
          <w:color w:val="auto"/>
          <w:lang w:bidi="ar-SA"/>
        </w:rPr>
      </w:pPr>
      <w:r w:rsidRPr="00350182">
        <w:rPr>
          <w:rFonts w:ascii="Times New Roman" w:eastAsia="Calibri" w:hAnsi="Times New Roman" w:cs="Times New Roman"/>
          <w:i/>
          <w:color w:val="auto"/>
          <w:lang w:bidi="ar-SA"/>
        </w:rPr>
        <w:t xml:space="preserve">        I</w:t>
      </w:r>
      <w:r w:rsidRPr="00350182">
        <w:rPr>
          <w:rFonts w:ascii="Times New Roman" w:eastAsia="Calibri" w:hAnsi="Times New Roman" w:cs="Times New Roman"/>
          <w:i/>
          <w:color w:val="auto"/>
          <w:lang w:val="en-US" w:bidi="ar-SA"/>
        </w:rPr>
        <w:t>II</w:t>
      </w:r>
      <w:r w:rsidRPr="00350182">
        <w:rPr>
          <w:rFonts w:ascii="Times New Roman" w:eastAsia="Calibri" w:hAnsi="Times New Roman" w:cs="Times New Roman"/>
          <w:i/>
          <w:color w:val="auto"/>
          <w:lang w:bidi="ar-SA"/>
        </w:rPr>
        <w:t>.</w:t>
      </w:r>
      <w:r w:rsidRPr="00350182">
        <w:rPr>
          <w:rFonts w:ascii="Times New Roman" w:eastAsia="Calibri" w:hAnsi="Times New Roman" w:cs="Times New Roman"/>
          <w:i/>
          <w:color w:val="auto"/>
          <w:lang w:bidi="ar-SA"/>
        </w:rPr>
        <w:tab/>
        <w:t>Итоговый контроль</w:t>
      </w:r>
    </w:p>
    <w:p w:rsidR="006620FA" w:rsidRPr="00350182" w:rsidRDefault="006620FA" w:rsidP="0063257D">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Подведение итогов проводиться в конце каждого года обучения, проведение контрольных  и открытых занятий.</w:t>
      </w:r>
    </w:p>
    <w:p w:rsidR="006620FA" w:rsidRPr="00350182" w:rsidRDefault="006620FA" w:rsidP="0063257D">
      <w:pPr>
        <w:widowControl/>
        <w:tabs>
          <w:tab w:val="left" w:pos="426"/>
        </w:tabs>
        <w:rPr>
          <w:rFonts w:ascii="Times New Roman" w:eastAsia="Calibri" w:hAnsi="Times New Roman" w:cs="Times New Roman"/>
          <w:bCs/>
          <w:iCs/>
          <w:lang w:eastAsia="en-US" w:bidi="ar-SA"/>
        </w:rPr>
      </w:pPr>
      <w:r w:rsidRPr="00350182">
        <w:rPr>
          <w:rFonts w:ascii="Times New Roman" w:eastAsia="Calibri" w:hAnsi="Times New Roman" w:cs="Times New Roman"/>
          <w:bCs/>
          <w:iCs/>
          <w:lang w:eastAsia="en-US" w:bidi="ar-SA"/>
        </w:rPr>
        <w:t xml:space="preserve"> Визуальное тестирование в форме контрольных упражнений:</w:t>
      </w:r>
    </w:p>
    <w:p w:rsidR="006620FA" w:rsidRPr="00350182" w:rsidRDefault="00D532E0" w:rsidP="0063257D">
      <w:pPr>
        <w:widowControl/>
        <w:tabs>
          <w:tab w:val="left" w:pos="426"/>
        </w:tabs>
        <w:rPr>
          <w:rFonts w:ascii="Times New Roman" w:eastAsia="Calibri" w:hAnsi="Times New Roman" w:cs="Times New Roman"/>
          <w:bCs/>
          <w:iCs/>
          <w:lang w:eastAsia="en-US" w:bidi="ar-SA"/>
        </w:rPr>
      </w:pPr>
      <w:r>
        <w:rPr>
          <w:rFonts w:ascii="Times New Roman" w:eastAsia="Calibri" w:hAnsi="Times New Roman" w:cs="Times New Roman"/>
          <w:bCs/>
          <w:iCs/>
          <w:lang w:eastAsia="en-US" w:bidi="ar-SA"/>
        </w:rPr>
        <w:t>1</w:t>
      </w:r>
      <w:r w:rsidR="006620FA" w:rsidRPr="00350182">
        <w:rPr>
          <w:rFonts w:ascii="Times New Roman" w:eastAsia="Calibri" w:hAnsi="Times New Roman" w:cs="Times New Roman"/>
          <w:bCs/>
          <w:iCs/>
          <w:lang w:eastAsia="en-US" w:bidi="ar-SA"/>
        </w:rPr>
        <w:t>. «Связки фигур в бальном танце».</w:t>
      </w:r>
    </w:p>
    <w:p w:rsidR="006620FA" w:rsidRPr="00350182" w:rsidRDefault="006620FA" w:rsidP="0063257D">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Постановки музыкальных спектаклей, организация и проведение праздника.  А также участие в конкурсах разных уровней. Проведение творческих отчетных концертов. Участие в творческих мастерских по обмену опытом. </w:t>
      </w:r>
    </w:p>
    <w:p w:rsidR="006620FA" w:rsidRPr="00350182" w:rsidRDefault="006620FA" w:rsidP="0063257D">
      <w:pPr>
        <w:widowControl/>
        <w:tabs>
          <w:tab w:val="left" w:pos="426"/>
        </w:tabs>
        <w:outlineLvl w:val="0"/>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Конечным результатом данная программа предусматривает овладение материалом в полном объеме, приобретение знаний, умений и навыков.</w:t>
      </w:r>
    </w:p>
    <w:p w:rsidR="006620FA" w:rsidRPr="00350182" w:rsidRDefault="006620FA" w:rsidP="0063257D">
      <w:pPr>
        <w:widowControl/>
        <w:tabs>
          <w:tab w:val="left" w:pos="426"/>
        </w:tabs>
        <w:outlineLvl w:val="0"/>
        <w:rPr>
          <w:rFonts w:ascii="Times New Roman" w:eastAsia="Calibri" w:hAnsi="Times New Roman" w:cs="Times New Roman"/>
          <w:color w:val="auto"/>
          <w:lang w:bidi="ar-SA"/>
        </w:rPr>
      </w:pPr>
    </w:p>
    <w:p w:rsidR="00AC1CEC" w:rsidRPr="00350182" w:rsidRDefault="00AC1CEC" w:rsidP="004D0219">
      <w:pPr>
        <w:widowControl/>
        <w:tabs>
          <w:tab w:val="left" w:pos="426"/>
        </w:tabs>
        <w:jc w:val="both"/>
        <w:rPr>
          <w:rFonts w:ascii="Times New Roman" w:eastAsia="Calibri" w:hAnsi="Times New Roman" w:cs="Times New Roman"/>
          <w:color w:val="auto"/>
          <w:lang w:eastAsia="en-US" w:bidi="ar-SA"/>
        </w:rPr>
      </w:pPr>
    </w:p>
    <w:p w:rsidR="00D532E0" w:rsidRPr="00350182" w:rsidRDefault="00D532E0" w:rsidP="00D532E0">
      <w:pPr>
        <w:widowControl/>
        <w:tabs>
          <w:tab w:val="left" w:pos="426"/>
        </w:tabs>
        <w:jc w:val="center"/>
        <w:outlineLvl w:val="0"/>
        <w:rPr>
          <w:rFonts w:ascii="Times New Roman" w:eastAsia="Calibri" w:hAnsi="Times New Roman" w:cs="Times New Roman"/>
          <w:b/>
          <w:color w:val="auto"/>
          <w:lang w:bidi="ar-SA"/>
        </w:rPr>
      </w:pPr>
      <w:r>
        <w:rPr>
          <w:rFonts w:ascii="Times New Roman" w:eastAsia="Calibri" w:hAnsi="Times New Roman" w:cs="Times New Roman"/>
          <w:b/>
          <w:color w:val="auto"/>
          <w:lang w:bidi="ar-SA"/>
        </w:rPr>
        <w:t>Т</w:t>
      </w:r>
      <w:r w:rsidRPr="00350182">
        <w:rPr>
          <w:rFonts w:ascii="Times New Roman" w:eastAsia="Calibri" w:hAnsi="Times New Roman" w:cs="Times New Roman"/>
          <w:b/>
          <w:color w:val="auto"/>
          <w:lang w:bidi="ar-SA"/>
        </w:rPr>
        <w:t>ематическ</w:t>
      </w:r>
      <w:r>
        <w:rPr>
          <w:rFonts w:ascii="Times New Roman" w:eastAsia="Calibri" w:hAnsi="Times New Roman" w:cs="Times New Roman"/>
          <w:b/>
          <w:color w:val="auto"/>
          <w:lang w:bidi="ar-SA"/>
        </w:rPr>
        <w:t>ое</w:t>
      </w:r>
      <w:r w:rsidRPr="00350182">
        <w:rPr>
          <w:rFonts w:ascii="Times New Roman" w:eastAsia="Calibri" w:hAnsi="Times New Roman" w:cs="Times New Roman"/>
          <w:b/>
          <w:color w:val="auto"/>
          <w:lang w:bidi="ar-SA"/>
        </w:rPr>
        <w:t xml:space="preserve"> план</w:t>
      </w:r>
      <w:r>
        <w:rPr>
          <w:rFonts w:ascii="Times New Roman" w:eastAsia="Calibri" w:hAnsi="Times New Roman" w:cs="Times New Roman"/>
          <w:b/>
          <w:color w:val="auto"/>
          <w:lang w:bidi="ar-SA"/>
        </w:rPr>
        <w:t>ирование</w:t>
      </w:r>
    </w:p>
    <w:p w:rsidR="00AC1CEC" w:rsidRPr="00350182" w:rsidRDefault="00AC1CEC" w:rsidP="004D0219">
      <w:pPr>
        <w:widowControl/>
        <w:tabs>
          <w:tab w:val="left" w:pos="426"/>
        </w:tabs>
        <w:jc w:val="center"/>
        <w:outlineLvl w:val="0"/>
        <w:rPr>
          <w:rFonts w:ascii="Times New Roman" w:eastAsia="Calibri" w:hAnsi="Times New Roman" w:cs="Times New Roman"/>
          <w:b/>
          <w:i/>
          <w:color w:val="auto"/>
          <w:lang w:bidi="ar-SA"/>
        </w:rPr>
      </w:pPr>
      <w:r w:rsidRPr="00350182">
        <w:rPr>
          <w:rFonts w:ascii="Times New Roman" w:eastAsia="Calibri" w:hAnsi="Times New Roman" w:cs="Times New Roman"/>
          <w:b/>
          <w:i/>
          <w:color w:val="auto"/>
          <w:lang w:bidi="ar-SA"/>
        </w:rPr>
        <w:t>1 год обучения</w:t>
      </w:r>
    </w:p>
    <w:tbl>
      <w:tblPr>
        <w:tblW w:w="10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747"/>
        <w:gridCol w:w="1643"/>
        <w:gridCol w:w="1825"/>
        <w:gridCol w:w="1643"/>
      </w:tblGrid>
      <w:tr w:rsidR="00D532E0" w:rsidRPr="00350182" w:rsidTr="00D532E0">
        <w:trPr>
          <w:trHeight w:val="486"/>
        </w:trPr>
        <w:tc>
          <w:tcPr>
            <w:tcW w:w="869"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п/п</w:t>
            </w:r>
          </w:p>
        </w:tc>
        <w:tc>
          <w:tcPr>
            <w:tcW w:w="4747"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Название разделов и тем программ</w:t>
            </w:r>
          </w:p>
        </w:tc>
        <w:tc>
          <w:tcPr>
            <w:tcW w:w="5111" w:type="dxa"/>
            <w:gridSpan w:val="3"/>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 том числе</w:t>
            </w:r>
          </w:p>
        </w:tc>
      </w:tr>
      <w:tr w:rsidR="00D532E0" w:rsidRPr="00350182" w:rsidTr="00D532E0">
        <w:trPr>
          <w:trHeight w:val="750"/>
        </w:trPr>
        <w:tc>
          <w:tcPr>
            <w:tcW w:w="869" w:type="dxa"/>
            <w:vMerge/>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p>
        </w:tc>
        <w:tc>
          <w:tcPr>
            <w:tcW w:w="4747" w:type="dxa"/>
            <w:vMerge/>
          </w:tcPr>
          <w:p w:rsidR="00D532E0" w:rsidRPr="00350182" w:rsidRDefault="00D532E0" w:rsidP="004D0219">
            <w:pPr>
              <w:widowControl/>
              <w:tabs>
                <w:tab w:val="left" w:pos="426"/>
              </w:tabs>
              <w:rPr>
                <w:rFonts w:ascii="Times New Roman" w:eastAsia="Calibri" w:hAnsi="Times New Roman" w:cs="Times New Roman"/>
                <w:color w:val="auto"/>
                <w:lang w:bidi="ar-SA"/>
              </w:rPr>
            </w:pP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Всего</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Теория</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Практика</w:t>
            </w:r>
          </w:p>
        </w:tc>
      </w:tr>
      <w:tr w:rsidR="00D532E0" w:rsidRPr="00350182" w:rsidTr="00D532E0">
        <w:trPr>
          <w:trHeight w:val="251"/>
        </w:trPr>
        <w:tc>
          <w:tcPr>
            <w:tcW w:w="869"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4747"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b/>
                <w:color w:val="auto"/>
                <w:lang w:bidi="ar-SA"/>
              </w:rPr>
              <w:t>Историко-бытовой танец</w:t>
            </w:r>
          </w:p>
        </w:tc>
        <w:tc>
          <w:tcPr>
            <w:tcW w:w="1643"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14</w:t>
            </w:r>
          </w:p>
        </w:tc>
        <w:tc>
          <w:tcPr>
            <w:tcW w:w="1825" w:type="dxa"/>
            <w:tcBorders>
              <w:bottom w:val="single" w:sz="4" w:space="0" w:color="auto"/>
            </w:tcBorders>
          </w:tcPr>
          <w:p w:rsidR="00D532E0" w:rsidRPr="00350182" w:rsidRDefault="00D532E0" w:rsidP="004D0219">
            <w:pPr>
              <w:widowControl/>
              <w:tabs>
                <w:tab w:val="left" w:pos="426"/>
              </w:tabs>
              <w:spacing w:after="200" w:line="276" w:lineRule="auto"/>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1,5</w:t>
            </w:r>
          </w:p>
        </w:tc>
        <w:tc>
          <w:tcPr>
            <w:tcW w:w="1643"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12,5</w:t>
            </w:r>
          </w:p>
        </w:tc>
      </w:tr>
      <w:tr w:rsidR="00D532E0" w:rsidRPr="00350182" w:rsidTr="00D532E0">
        <w:trPr>
          <w:trHeight w:val="1281"/>
        </w:trPr>
        <w:tc>
          <w:tcPr>
            <w:tcW w:w="869"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1.1</w:t>
            </w:r>
          </w:p>
        </w:tc>
        <w:tc>
          <w:tcPr>
            <w:tcW w:w="4747" w:type="dxa"/>
            <w:tcBorders>
              <w:top w:val="single" w:sz="4" w:space="0" w:color="auto"/>
            </w:tcBorders>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color w:val="auto"/>
                <w:lang w:bidi="ar-SA"/>
              </w:rPr>
              <w:t>Введение.  Инструктаж по ТБ Оказание первой помощи при травмах и ушибах во время занятия. Презентация: « В мире танца». Танец – шествие.</w:t>
            </w:r>
          </w:p>
        </w:tc>
        <w:tc>
          <w:tcPr>
            <w:tcW w:w="1643"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25" w:type="dxa"/>
            <w:tcBorders>
              <w:top w:val="single" w:sz="4" w:space="0" w:color="auto"/>
            </w:tcBorders>
          </w:tcPr>
          <w:p w:rsidR="00D532E0" w:rsidRPr="00350182" w:rsidRDefault="00D532E0" w:rsidP="004D0219">
            <w:pPr>
              <w:widowControl/>
              <w:tabs>
                <w:tab w:val="left" w:pos="426"/>
              </w:tabs>
              <w:spacing w:after="200" w:line="276" w:lineRule="auto"/>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643"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r>
      <w:tr w:rsidR="00D532E0" w:rsidRPr="00350182" w:rsidTr="00D532E0">
        <w:trPr>
          <w:trHeight w:val="467"/>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1.2</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Полонез</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Входной контроль</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r>
      <w:tr w:rsidR="00D532E0" w:rsidRPr="00350182" w:rsidTr="00D532E0">
        <w:trPr>
          <w:trHeight w:val="274"/>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1.3</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Па де грас</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74"/>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1.4</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eastAsia="en-US" w:bidi="ar-SA"/>
              </w:rPr>
              <w:t>Полька</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74"/>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Кадриль</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r>
      <w:tr w:rsidR="00D532E0" w:rsidRPr="00350182" w:rsidTr="00D532E0">
        <w:trPr>
          <w:trHeight w:val="302"/>
        </w:trPr>
        <w:tc>
          <w:tcPr>
            <w:tcW w:w="869"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r>
              <w:rPr>
                <w:rFonts w:ascii="Times New Roman" w:eastAsia="Calibri" w:hAnsi="Times New Roman" w:cs="Times New Roman"/>
                <w:color w:val="auto"/>
                <w:lang w:bidi="ar-SA"/>
              </w:rPr>
              <w:t>.6</w:t>
            </w:r>
          </w:p>
        </w:tc>
        <w:tc>
          <w:tcPr>
            <w:tcW w:w="4747"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Менуэт</w:t>
            </w:r>
          </w:p>
        </w:tc>
        <w:tc>
          <w:tcPr>
            <w:tcW w:w="1643"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3</w:t>
            </w:r>
          </w:p>
        </w:tc>
        <w:tc>
          <w:tcPr>
            <w:tcW w:w="1825"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3</w:t>
            </w:r>
          </w:p>
        </w:tc>
      </w:tr>
      <w:tr w:rsidR="00D532E0" w:rsidRPr="00350182" w:rsidTr="00D532E0">
        <w:trPr>
          <w:trHeight w:val="291"/>
        </w:trPr>
        <w:tc>
          <w:tcPr>
            <w:tcW w:w="869" w:type="dxa"/>
            <w:tcBorders>
              <w:top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1.7</w:t>
            </w:r>
          </w:p>
        </w:tc>
        <w:tc>
          <w:tcPr>
            <w:tcW w:w="4747" w:type="dxa"/>
            <w:tcBorders>
              <w:top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Краковяк. Контрольное занятие.</w:t>
            </w:r>
          </w:p>
        </w:tc>
        <w:tc>
          <w:tcPr>
            <w:tcW w:w="1643" w:type="dxa"/>
            <w:tcBorders>
              <w:top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Borders>
              <w:top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Borders>
              <w:top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57"/>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4747" w:type="dxa"/>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Бальный танец</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20</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1,5</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18,5</w:t>
            </w:r>
          </w:p>
        </w:tc>
      </w:tr>
      <w:tr w:rsidR="00D532E0" w:rsidRPr="00350182" w:rsidTr="00D532E0">
        <w:trPr>
          <w:trHeight w:val="1114"/>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2.1</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Русский лирический танец. Элементы танцевальной культуры родного края.</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Промежуточный контроль.</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r>
      <w:tr w:rsidR="00D532E0" w:rsidRPr="00350182" w:rsidTr="00D532E0">
        <w:trPr>
          <w:trHeight w:val="274"/>
        </w:trPr>
        <w:tc>
          <w:tcPr>
            <w:tcW w:w="869"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2.2</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Сударушка</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74"/>
        </w:trPr>
        <w:tc>
          <w:tcPr>
            <w:tcW w:w="869"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2.3</w:t>
            </w:r>
          </w:p>
        </w:tc>
        <w:tc>
          <w:tcPr>
            <w:tcW w:w="4747"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Медленный вальс.</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12</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11</w:t>
            </w:r>
          </w:p>
        </w:tc>
      </w:tr>
      <w:tr w:rsidR="00D532E0" w:rsidRPr="00350182" w:rsidTr="00D532E0">
        <w:trPr>
          <w:trHeight w:val="328"/>
        </w:trPr>
        <w:tc>
          <w:tcPr>
            <w:tcW w:w="869"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bidi="ar-SA"/>
              </w:rPr>
              <w:t>2.4</w:t>
            </w:r>
          </w:p>
        </w:tc>
        <w:tc>
          <w:tcPr>
            <w:tcW w:w="4747"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Блюз</w:t>
            </w:r>
          </w:p>
        </w:tc>
        <w:tc>
          <w:tcPr>
            <w:tcW w:w="1643"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79"/>
        </w:trPr>
        <w:tc>
          <w:tcPr>
            <w:tcW w:w="869" w:type="dxa"/>
            <w:tcBorders>
              <w:top w:val="single" w:sz="4" w:space="0" w:color="auto"/>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2.5</w:t>
            </w:r>
          </w:p>
        </w:tc>
        <w:tc>
          <w:tcPr>
            <w:tcW w:w="4747" w:type="dxa"/>
            <w:tcBorders>
              <w:top w:val="single" w:sz="4" w:space="0" w:color="auto"/>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Хастл </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Итоговый контроль.</w:t>
            </w:r>
          </w:p>
        </w:tc>
        <w:tc>
          <w:tcPr>
            <w:tcW w:w="1643" w:type="dxa"/>
            <w:tcBorders>
              <w:top w:val="single" w:sz="4" w:space="0" w:color="auto"/>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825" w:type="dxa"/>
            <w:tcBorders>
              <w:top w:val="single" w:sz="4" w:space="0" w:color="auto"/>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643" w:type="dxa"/>
            <w:tcBorders>
              <w:top w:val="single" w:sz="4" w:space="0" w:color="auto"/>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r>
      <w:tr w:rsidR="00D532E0" w:rsidRPr="00350182" w:rsidTr="00D532E0">
        <w:trPr>
          <w:trHeight w:val="274"/>
        </w:trPr>
        <w:tc>
          <w:tcPr>
            <w:tcW w:w="5616" w:type="dxa"/>
            <w:gridSpan w:val="2"/>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ИТОГО:</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34</w:t>
            </w:r>
          </w:p>
        </w:tc>
        <w:tc>
          <w:tcPr>
            <w:tcW w:w="1825"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w:t>
            </w:r>
          </w:p>
        </w:tc>
        <w:tc>
          <w:tcPr>
            <w:tcW w:w="1643"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31</w:t>
            </w:r>
          </w:p>
        </w:tc>
      </w:tr>
    </w:tbl>
    <w:p w:rsidR="00AC1CEC" w:rsidRPr="00350182" w:rsidRDefault="00AC1CEC" w:rsidP="004D0219">
      <w:pPr>
        <w:widowControl/>
        <w:tabs>
          <w:tab w:val="left" w:pos="426"/>
        </w:tabs>
        <w:contextualSpacing/>
        <w:jc w:val="center"/>
        <w:rPr>
          <w:rFonts w:ascii="Times New Roman" w:eastAsia="Calibri" w:hAnsi="Times New Roman" w:cs="Times New Roman"/>
          <w:b/>
          <w:color w:val="auto"/>
          <w:lang w:bidi="ar-SA"/>
        </w:rPr>
      </w:pPr>
    </w:p>
    <w:p w:rsidR="00AC1CEC" w:rsidRPr="00350182" w:rsidRDefault="00AC1CEC" w:rsidP="004D0219">
      <w:pPr>
        <w:widowControl/>
        <w:tabs>
          <w:tab w:val="left" w:pos="426"/>
        </w:tabs>
        <w:contextualSpacing/>
        <w:jc w:val="center"/>
        <w:rPr>
          <w:rFonts w:ascii="Times New Roman" w:eastAsia="Calibri" w:hAnsi="Times New Roman" w:cs="Times New Roman"/>
          <w:b/>
          <w:color w:val="auto"/>
          <w:lang w:bidi="ar-SA"/>
        </w:rPr>
      </w:pPr>
    </w:p>
    <w:p w:rsidR="00AC1CEC" w:rsidRPr="00350182" w:rsidRDefault="00AC1CEC" w:rsidP="004D0219">
      <w:pPr>
        <w:widowControl/>
        <w:tabs>
          <w:tab w:val="left" w:pos="426"/>
        </w:tabs>
        <w:jc w:val="center"/>
        <w:outlineLvl w:val="0"/>
        <w:rPr>
          <w:rFonts w:ascii="Times New Roman" w:eastAsia="Calibri" w:hAnsi="Times New Roman" w:cs="Times New Roman"/>
          <w:b/>
          <w:i/>
          <w:color w:val="auto"/>
          <w:lang w:bidi="ar-SA"/>
        </w:rPr>
      </w:pPr>
      <w:r w:rsidRPr="00350182">
        <w:rPr>
          <w:rFonts w:ascii="Times New Roman" w:eastAsia="Calibri" w:hAnsi="Times New Roman" w:cs="Times New Roman"/>
          <w:b/>
          <w:i/>
          <w:color w:val="auto"/>
          <w:lang w:bidi="ar-SA"/>
        </w:rPr>
        <w:t>2 год обучения</w:t>
      </w:r>
    </w:p>
    <w:tbl>
      <w:tblPr>
        <w:tblW w:w="10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8"/>
        <w:gridCol w:w="4503"/>
        <w:gridCol w:w="1441"/>
        <w:gridCol w:w="1621"/>
        <w:gridCol w:w="1800"/>
      </w:tblGrid>
      <w:tr w:rsidR="00D532E0" w:rsidRPr="00350182" w:rsidTr="00D532E0">
        <w:trPr>
          <w:trHeight w:val="484"/>
        </w:trPr>
        <w:tc>
          <w:tcPr>
            <w:tcW w:w="858"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п/п</w:t>
            </w:r>
          </w:p>
        </w:tc>
        <w:tc>
          <w:tcPr>
            <w:tcW w:w="4503"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Название разделов и тем программ</w:t>
            </w:r>
          </w:p>
        </w:tc>
        <w:tc>
          <w:tcPr>
            <w:tcW w:w="4862" w:type="dxa"/>
            <w:gridSpan w:val="3"/>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 том числе</w:t>
            </w:r>
          </w:p>
        </w:tc>
      </w:tr>
      <w:tr w:rsidR="00D532E0" w:rsidRPr="00350182" w:rsidTr="00D532E0">
        <w:trPr>
          <w:trHeight w:val="747"/>
        </w:trPr>
        <w:tc>
          <w:tcPr>
            <w:tcW w:w="858" w:type="dxa"/>
            <w:vMerge/>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p>
        </w:tc>
        <w:tc>
          <w:tcPr>
            <w:tcW w:w="4503" w:type="dxa"/>
            <w:vMerge/>
          </w:tcPr>
          <w:p w:rsidR="00D532E0" w:rsidRPr="00350182" w:rsidRDefault="00D532E0" w:rsidP="004D0219">
            <w:pPr>
              <w:widowControl/>
              <w:tabs>
                <w:tab w:val="left" w:pos="426"/>
              </w:tabs>
              <w:rPr>
                <w:rFonts w:ascii="Times New Roman" w:eastAsia="Calibri" w:hAnsi="Times New Roman" w:cs="Times New Roman"/>
                <w:color w:val="auto"/>
                <w:lang w:bidi="ar-SA"/>
              </w:rPr>
            </w:pP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Всего</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Теория</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Практика</w:t>
            </w:r>
          </w:p>
        </w:tc>
      </w:tr>
      <w:tr w:rsidR="00D532E0" w:rsidRPr="00350182" w:rsidTr="00D532E0">
        <w:trPr>
          <w:trHeight w:val="777"/>
        </w:trPr>
        <w:tc>
          <w:tcPr>
            <w:tcW w:w="858"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4503"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Историко-бытовой танец</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b/>
                <w:color w:val="auto"/>
                <w:lang w:bidi="ar-SA"/>
              </w:rPr>
              <w:t>Хореографическое искусство родного края.</w:t>
            </w:r>
          </w:p>
        </w:tc>
        <w:tc>
          <w:tcPr>
            <w:tcW w:w="1441"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4</w:t>
            </w:r>
          </w:p>
        </w:tc>
        <w:tc>
          <w:tcPr>
            <w:tcW w:w="1621"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w:t>
            </w:r>
          </w:p>
        </w:tc>
        <w:tc>
          <w:tcPr>
            <w:tcW w:w="1800"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w:t>
            </w:r>
          </w:p>
        </w:tc>
      </w:tr>
      <w:tr w:rsidR="00D532E0" w:rsidRPr="00350182" w:rsidTr="00D532E0">
        <w:trPr>
          <w:trHeight w:val="1203"/>
        </w:trPr>
        <w:tc>
          <w:tcPr>
            <w:tcW w:w="858"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1.1</w:t>
            </w:r>
          </w:p>
        </w:tc>
        <w:tc>
          <w:tcPr>
            <w:tcW w:w="4503" w:type="dxa"/>
            <w:tcBorders>
              <w:top w:val="single" w:sz="4" w:space="0" w:color="auto"/>
            </w:tcBorders>
          </w:tcPr>
          <w:p w:rsidR="00D532E0" w:rsidRPr="00350182" w:rsidRDefault="00D532E0" w:rsidP="004D0219">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Инструктаж по ТБ. Презентация: « Достижение и успех на танцполе».</w:t>
            </w:r>
          </w:p>
          <w:p w:rsidR="00D532E0" w:rsidRPr="00350182" w:rsidRDefault="00D532E0" w:rsidP="004D0219">
            <w:pPr>
              <w:widowControl/>
              <w:tabs>
                <w:tab w:val="left" w:pos="426"/>
              </w:tabs>
              <w:jc w:val="both"/>
              <w:rPr>
                <w:rFonts w:ascii="Times New Roman" w:eastAsia="Calibri" w:hAnsi="Times New Roman" w:cs="Times New Roman"/>
                <w:b/>
                <w:color w:val="auto"/>
                <w:lang w:bidi="ar-SA"/>
              </w:rPr>
            </w:pPr>
            <w:r w:rsidRPr="00350182">
              <w:rPr>
                <w:rFonts w:ascii="Times New Roman" w:eastAsia="Calibri" w:hAnsi="Times New Roman" w:cs="Times New Roman"/>
                <w:color w:val="auto"/>
                <w:lang w:bidi="ar-SA"/>
              </w:rPr>
              <w:t>Хореографическое искусство родного края. Вальс его разновидности в 18-19 веках</w:t>
            </w:r>
          </w:p>
        </w:tc>
        <w:tc>
          <w:tcPr>
            <w:tcW w:w="1441"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621"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00"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r>
      <w:tr w:rsidR="00D532E0" w:rsidRPr="00350182" w:rsidTr="00D532E0">
        <w:trPr>
          <w:trHeight w:val="464"/>
        </w:trPr>
        <w:tc>
          <w:tcPr>
            <w:tcW w:w="858"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1.2</w:t>
            </w:r>
          </w:p>
        </w:tc>
        <w:tc>
          <w:tcPr>
            <w:tcW w:w="4503"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Вальс втроем</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Входной контроль</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r>
      <w:tr w:rsidR="00D532E0" w:rsidRPr="00350182" w:rsidTr="00D532E0">
        <w:trPr>
          <w:trHeight w:val="546"/>
        </w:trPr>
        <w:tc>
          <w:tcPr>
            <w:tcW w:w="858"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1.3</w:t>
            </w:r>
          </w:p>
        </w:tc>
        <w:tc>
          <w:tcPr>
            <w:tcW w:w="4503"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Вальс – знакомств. Контрольное занятие.</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r>
      <w:tr w:rsidR="00D532E0" w:rsidRPr="00350182" w:rsidTr="00D532E0">
        <w:trPr>
          <w:trHeight w:val="273"/>
        </w:trPr>
        <w:tc>
          <w:tcPr>
            <w:tcW w:w="858"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4503" w:type="dxa"/>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Бальный танец</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30</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27</w:t>
            </w:r>
          </w:p>
        </w:tc>
      </w:tr>
      <w:tr w:rsidR="00D532E0" w:rsidRPr="00350182" w:rsidTr="00D532E0">
        <w:trPr>
          <w:trHeight w:val="273"/>
        </w:trPr>
        <w:tc>
          <w:tcPr>
            <w:tcW w:w="858"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2.1</w:t>
            </w:r>
          </w:p>
        </w:tc>
        <w:tc>
          <w:tcPr>
            <w:tcW w:w="4503"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Венский вальс</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Pr>
                <w:rFonts w:ascii="Times New Roman" w:eastAsia="Calibri" w:hAnsi="Times New Roman" w:cs="Times New Roman"/>
                <w:color w:val="auto"/>
                <w:lang w:bidi="ar-SA"/>
              </w:rPr>
              <w:t>6</w:t>
            </w:r>
            <w:r w:rsidRPr="00350182">
              <w:rPr>
                <w:rFonts w:ascii="Times New Roman" w:eastAsia="Calibri" w:hAnsi="Times New Roman" w:cs="Times New Roman"/>
                <w:color w:val="auto"/>
                <w:lang w:bidi="ar-SA"/>
              </w:rPr>
              <w:t>,5</w:t>
            </w:r>
          </w:p>
        </w:tc>
      </w:tr>
      <w:tr w:rsidR="00D532E0" w:rsidRPr="00350182" w:rsidTr="00D532E0">
        <w:trPr>
          <w:trHeight w:val="273"/>
        </w:trPr>
        <w:tc>
          <w:tcPr>
            <w:tcW w:w="858"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2.2</w:t>
            </w:r>
          </w:p>
        </w:tc>
        <w:tc>
          <w:tcPr>
            <w:tcW w:w="4503"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Танго</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8</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r>
      <w:tr w:rsidR="00D532E0" w:rsidRPr="00350182" w:rsidTr="00D532E0">
        <w:trPr>
          <w:trHeight w:val="273"/>
        </w:trPr>
        <w:tc>
          <w:tcPr>
            <w:tcW w:w="858"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2.3</w:t>
            </w:r>
          </w:p>
        </w:tc>
        <w:tc>
          <w:tcPr>
            <w:tcW w:w="4503"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Квикстеп (Быстрый фокстрот)</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Pr>
                <w:rFonts w:ascii="Times New Roman" w:eastAsia="Calibri" w:hAnsi="Times New Roman" w:cs="Times New Roman"/>
                <w:color w:val="auto"/>
                <w:lang w:bidi="ar-SA"/>
              </w:rPr>
              <w:t>6</w:t>
            </w:r>
            <w:r w:rsidRPr="00350182">
              <w:rPr>
                <w:rFonts w:ascii="Times New Roman" w:eastAsia="Calibri" w:hAnsi="Times New Roman" w:cs="Times New Roman"/>
                <w:color w:val="auto"/>
                <w:lang w:bidi="ar-SA"/>
              </w:rPr>
              <w:t>,5</w:t>
            </w:r>
          </w:p>
        </w:tc>
      </w:tr>
      <w:tr w:rsidR="00D532E0" w:rsidRPr="00350182" w:rsidTr="00D532E0">
        <w:trPr>
          <w:trHeight w:val="326"/>
        </w:trPr>
        <w:tc>
          <w:tcPr>
            <w:tcW w:w="858"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bidi="ar-SA"/>
              </w:rPr>
              <w:t>2.4</w:t>
            </w:r>
          </w:p>
        </w:tc>
        <w:tc>
          <w:tcPr>
            <w:tcW w:w="4503"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Медленный фокстрот.</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Итоговый контроль.</w:t>
            </w:r>
          </w:p>
        </w:tc>
        <w:tc>
          <w:tcPr>
            <w:tcW w:w="1441"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8</w:t>
            </w:r>
          </w:p>
        </w:tc>
        <w:tc>
          <w:tcPr>
            <w:tcW w:w="1621"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00"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r>
      <w:tr w:rsidR="00D532E0" w:rsidRPr="00350182" w:rsidTr="00D532E0">
        <w:trPr>
          <w:trHeight w:val="290"/>
        </w:trPr>
        <w:tc>
          <w:tcPr>
            <w:tcW w:w="5360" w:type="dxa"/>
            <w:gridSpan w:val="2"/>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ИТОГО:</w:t>
            </w:r>
          </w:p>
        </w:tc>
        <w:tc>
          <w:tcPr>
            <w:tcW w:w="144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34</w:t>
            </w:r>
          </w:p>
        </w:tc>
        <w:tc>
          <w:tcPr>
            <w:tcW w:w="1621"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4</w:t>
            </w:r>
          </w:p>
        </w:tc>
        <w:tc>
          <w:tcPr>
            <w:tcW w:w="1800"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30</w:t>
            </w:r>
          </w:p>
        </w:tc>
      </w:tr>
    </w:tbl>
    <w:p w:rsidR="00AC1CEC" w:rsidRPr="00350182" w:rsidRDefault="00AC1CEC" w:rsidP="004D0219">
      <w:pPr>
        <w:widowControl/>
        <w:tabs>
          <w:tab w:val="left" w:pos="426"/>
        </w:tabs>
        <w:contextualSpacing/>
        <w:jc w:val="center"/>
        <w:rPr>
          <w:rFonts w:ascii="Times New Roman" w:eastAsia="Calibri" w:hAnsi="Times New Roman" w:cs="Times New Roman"/>
          <w:b/>
          <w:color w:val="auto"/>
          <w:lang w:bidi="ar-SA"/>
        </w:rPr>
      </w:pPr>
    </w:p>
    <w:p w:rsidR="00AC1CEC" w:rsidRPr="00350182" w:rsidRDefault="00AC1CEC" w:rsidP="004D0219">
      <w:pPr>
        <w:widowControl/>
        <w:tabs>
          <w:tab w:val="left" w:pos="426"/>
        </w:tabs>
        <w:jc w:val="both"/>
        <w:outlineLvl w:val="0"/>
        <w:rPr>
          <w:rFonts w:ascii="Times New Roman" w:eastAsia="Calibri" w:hAnsi="Times New Roman" w:cs="Times New Roman"/>
          <w:color w:val="auto"/>
          <w:lang w:bidi="ar-SA"/>
        </w:rPr>
      </w:pPr>
    </w:p>
    <w:p w:rsidR="00AC1CEC" w:rsidRPr="00350182" w:rsidRDefault="00AC1CEC" w:rsidP="004D0219">
      <w:pPr>
        <w:widowControl/>
        <w:tabs>
          <w:tab w:val="left" w:pos="426"/>
        </w:tabs>
        <w:jc w:val="center"/>
        <w:outlineLvl w:val="0"/>
        <w:rPr>
          <w:rFonts w:ascii="Times New Roman" w:eastAsia="Calibri" w:hAnsi="Times New Roman" w:cs="Times New Roman"/>
          <w:b/>
          <w:i/>
          <w:color w:val="auto"/>
          <w:lang w:bidi="ar-SA"/>
        </w:rPr>
      </w:pPr>
      <w:r w:rsidRPr="00350182">
        <w:rPr>
          <w:rFonts w:ascii="Times New Roman" w:eastAsia="Calibri" w:hAnsi="Times New Roman" w:cs="Times New Roman"/>
          <w:b/>
          <w:i/>
          <w:color w:val="auto"/>
          <w:lang w:bidi="ar-SA"/>
        </w:rPr>
        <w:t>3 год обучения</w:t>
      </w:r>
    </w:p>
    <w:tbl>
      <w:tblPr>
        <w:tblW w:w="10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4535"/>
        <w:gridCol w:w="1451"/>
        <w:gridCol w:w="1995"/>
        <w:gridCol w:w="1814"/>
      </w:tblGrid>
      <w:tr w:rsidR="00D532E0" w:rsidRPr="00350182" w:rsidTr="00D532E0">
        <w:trPr>
          <w:trHeight w:val="477"/>
        </w:trPr>
        <w:tc>
          <w:tcPr>
            <w:tcW w:w="864"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п/п</w:t>
            </w:r>
          </w:p>
        </w:tc>
        <w:tc>
          <w:tcPr>
            <w:tcW w:w="4535" w:type="dxa"/>
            <w:vMerge w:val="restart"/>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Название разделов и тем программ</w:t>
            </w:r>
          </w:p>
        </w:tc>
        <w:tc>
          <w:tcPr>
            <w:tcW w:w="5260" w:type="dxa"/>
            <w:gridSpan w:val="3"/>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 том числе</w:t>
            </w:r>
          </w:p>
        </w:tc>
      </w:tr>
      <w:tr w:rsidR="00D532E0" w:rsidRPr="00350182" w:rsidTr="00D532E0">
        <w:trPr>
          <w:trHeight w:val="737"/>
        </w:trPr>
        <w:tc>
          <w:tcPr>
            <w:tcW w:w="864" w:type="dxa"/>
            <w:vMerge/>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p>
        </w:tc>
        <w:tc>
          <w:tcPr>
            <w:tcW w:w="4535" w:type="dxa"/>
            <w:vMerge/>
          </w:tcPr>
          <w:p w:rsidR="00D532E0" w:rsidRPr="00350182" w:rsidRDefault="00D532E0" w:rsidP="004D0219">
            <w:pPr>
              <w:widowControl/>
              <w:tabs>
                <w:tab w:val="left" w:pos="426"/>
              </w:tabs>
              <w:rPr>
                <w:rFonts w:ascii="Times New Roman" w:eastAsia="Calibri" w:hAnsi="Times New Roman" w:cs="Times New Roman"/>
                <w:color w:val="auto"/>
                <w:lang w:bidi="ar-SA"/>
              </w:rPr>
            </w:pP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Всего</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Теория</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Практика</w:t>
            </w:r>
          </w:p>
        </w:tc>
      </w:tr>
      <w:tr w:rsidR="00D532E0" w:rsidRPr="00350182" w:rsidTr="00D532E0">
        <w:trPr>
          <w:trHeight w:val="767"/>
        </w:trPr>
        <w:tc>
          <w:tcPr>
            <w:tcW w:w="864"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4535"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Историко-бытовой танец</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b/>
                <w:color w:val="auto"/>
                <w:lang w:bidi="ar-SA"/>
              </w:rPr>
              <w:t>Хореографическое искусство родного края.</w:t>
            </w:r>
          </w:p>
        </w:tc>
        <w:tc>
          <w:tcPr>
            <w:tcW w:w="1451"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4</w:t>
            </w:r>
          </w:p>
        </w:tc>
        <w:tc>
          <w:tcPr>
            <w:tcW w:w="1995"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1</w:t>
            </w:r>
          </w:p>
        </w:tc>
        <w:tc>
          <w:tcPr>
            <w:tcW w:w="1814" w:type="dxa"/>
            <w:tcBorders>
              <w:bottom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w:t>
            </w:r>
          </w:p>
        </w:tc>
      </w:tr>
      <w:tr w:rsidR="00D532E0" w:rsidRPr="00350182" w:rsidTr="00D532E0">
        <w:trPr>
          <w:trHeight w:val="1188"/>
        </w:trPr>
        <w:tc>
          <w:tcPr>
            <w:tcW w:w="864"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1.1</w:t>
            </w:r>
          </w:p>
        </w:tc>
        <w:tc>
          <w:tcPr>
            <w:tcW w:w="4535" w:type="dxa"/>
            <w:tcBorders>
              <w:top w:val="single" w:sz="4" w:space="0" w:color="auto"/>
            </w:tcBorders>
          </w:tcPr>
          <w:p w:rsidR="00D532E0" w:rsidRPr="00350182" w:rsidRDefault="00D532E0" w:rsidP="004D0219">
            <w:pPr>
              <w:widowControl/>
              <w:tabs>
                <w:tab w:val="left" w:pos="426"/>
              </w:tabs>
              <w:jc w:val="both"/>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 xml:space="preserve">  Инструктаж по ТБ. </w:t>
            </w:r>
          </w:p>
          <w:p w:rsidR="00D532E0" w:rsidRPr="00350182" w:rsidRDefault="00D532E0" w:rsidP="004D0219">
            <w:pPr>
              <w:widowControl/>
              <w:tabs>
                <w:tab w:val="left" w:pos="426"/>
              </w:tabs>
              <w:jc w:val="both"/>
              <w:rPr>
                <w:rFonts w:ascii="Times New Roman" w:eastAsia="Calibri" w:hAnsi="Times New Roman" w:cs="Times New Roman"/>
                <w:b/>
                <w:color w:val="auto"/>
                <w:lang w:bidi="ar-SA"/>
              </w:rPr>
            </w:pPr>
            <w:r w:rsidRPr="00350182">
              <w:rPr>
                <w:rFonts w:ascii="Times New Roman" w:eastAsia="Calibri" w:hAnsi="Times New Roman" w:cs="Times New Roman"/>
                <w:color w:val="auto"/>
                <w:lang w:bidi="ar-SA"/>
              </w:rPr>
              <w:t>Вальс его разновидности в 18-19 веках</w:t>
            </w:r>
          </w:p>
        </w:tc>
        <w:tc>
          <w:tcPr>
            <w:tcW w:w="1451"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995"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14" w:type="dxa"/>
            <w:tcBorders>
              <w:top w:val="single" w:sz="4" w:space="0" w:color="auto"/>
            </w:tcBorders>
          </w:tcPr>
          <w:p w:rsidR="00D532E0" w:rsidRPr="00350182" w:rsidRDefault="00D532E0" w:rsidP="004D0219">
            <w:pPr>
              <w:widowControl/>
              <w:tabs>
                <w:tab w:val="left" w:pos="426"/>
              </w:tabs>
              <w:spacing w:after="200" w:line="276" w:lineRule="auto"/>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r>
      <w:tr w:rsidR="00D532E0" w:rsidRPr="00350182" w:rsidTr="00D532E0">
        <w:trPr>
          <w:trHeight w:val="459"/>
        </w:trPr>
        <w:tc>
          <w:tcPr>
            <w:tcW w:w="86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1.2</w:t>
            </w:r>
          </w:p>
        </w:tc>
        <w:tc>
          <w:tcPr>
            <w:tcW w:w="4535"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Вальс 19в. Входной контроль</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1,5</w:t>
            </w:r>
          </w:p>
        </w:tc>
      </w:tr>
      <w:tr w:rsidR="00D532E0" w:rsidRPr="00350182" w:rsidTr="00D532E0">
        <w:trPr>
          <w:trHeight w:val="539"/>
        </w:trPr>
        <w:tc>
          <w:tcPr>
            <w:tcW w:w="86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1.3</w:t>
            </w:r>
          </w:p>
        </w:tc>
        <w:tc>
          <w:tcPr>
            <w:tcW w:w="4535"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Вальс – знакомств. Контрольное занятие.</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r>
      <w:tr w:rsidR="00D532E0" w:rsidRPr="00350182" w:rsidTr="00D532E0">
        <w:trPr>
          <w:trHeight w:val="270"/>
        </w:trPr>
        <w:tc>
          <w:tcPr>
            <w:tcW w:w="86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w:t>
            </w:r>
          </w:p>
        </w:tc>
        <w:tc>
          <w:tcPr>
            <w:tcW w:w="4535" w:type="dxa"/>
          </w:tcPr>
          <w:p w:rsidR="00D532E0" w:rsidRPr="00350182" w:rsidRDefault="00D532E0" w:rsidP="004D0219">
            <w:pPr>
              <w:widowControl/>
              <w:tabs>
                <w:tab w:val="left" w:pos="426"/>
              </w:tabs>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Бальный танец</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30</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27</w:t>
            </w:r>
          </w:p>
        </w:tc>
      </w:tr>
      <w:tr w:rsidR="00D532E0" w:rsidRPr="00350182" w:rsidTr="00D532E0">
        <w:trPr>
          <w:trHeight w:val="270"/>
        </w:trPr>
        <w:tc>
          <w:tcPr>
            <w:tcW w:w="86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2.1</w:t>
            </w:r>
          </w:p>
        </w:tc>
        <w:tc>
          <w:tcPr>
            <w:tcW w:w="4535"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Венский вальс</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Pr>
                <w:rFonts w:ascii="Times New Roman" w:eastAsia="Calibri" w:hAnsi="Times New Roman" w:cs="Times New Roman"/>
                <w:color w:val="auto"/>
                <w:lang w:bidi="ar-SA"/>
              </w:rPr>
              <w:t>6</w:t>
            </w:r>
            <w:r w:rsidRPr="00350182">
              <w:rPr>
                <w:rFonts w:ascii="Times New Roman" w:eastAsia="Calibri" w:hAnsi="Times New Roman" w:cs="Times New Roman"/>
                <w:color w:val="auto"/>
                <w:lang w:bidi="ar-SA"/>
              </w:rPr>
              <w:t>,5</w:t>
            </w:r>
          </w:p>
        </w:tc>
      </w:tr>
      <w:tr w:rsidR="00D532E0" w:rsidRPr="00350182" w:rsidTr="00D532E0">
        <w:trPr>
          <w:trHeight w:val="270"/>
        </w:trPr>
        <w:tc>
          <w:tcPr>
            <w:tcW w:w="864"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2.2</w:t>
            </w:r>
          </w:p>
        </w:tc>
        <w:tc>
          <w:tcPr>
            <w:tcW w:w="4535"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Танго</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8</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r>
      <w:tr w:rsidR="00D532E0" w:rsidRPr="00350182" w:rsidTr="00D532E0">
        <w:trPr>
          <w:trHeight w:val="253"/>
        </w:trPr>
        <w:tc>
          <w:tcPr>
            <w:tcW w:w="86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2.3</w:t>
            </w:r>
          </w:p>
        </w:tc>
        <w:tc>
          <w:tcPr>
            <w:tcW w:w="4535" w:type="dxa"/>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Квикстеп (Быстрый фокстрот)</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0,5</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Pr>
                <w:rFonts w:ascii="Times New Roman" w:eastAsia="Calibri" w:hAnsi="Times New Roman" w:cs="Times New Roman"/>
                <w:color w:val="auto"/>
                <w:lang w:bidi="ar-SA"/>
              </w:rPr>
              <w:t>6</w:t>
            </w:r>
            <w:r w:rsidRPr="00350182">
              <w:rPr>
                <w:rFonts w:ascii="Times New Roman" w:eastAsia="Calibri" w:hAnsi="Times New Roman" w:cs="Times New Roman"/>
                <w:color w:val="auto"/>
                <w:lang w:bidi="ar-SA"/>
              </w:rPr>
              <w:t>,5</w:t>
            </w:r>
          </w:p>
        </w:tc>
      </w:tr>
      <w:tr w:rsidR="00D532E0" w:rsidRPr="00350182" w:rsidTr="00D532E0">
        <w:trPr>
          <w:trHeight w:val="322"/>
        </w:trPr>
        <w:tc>
          <w:tcPr>
            <w:tcW w:w="864"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bidi="ar-SA"/>
              </w:rPr>
              <w:t>2.4</w:t>
            </w:r>
          </w:p>
        </w:tc>
        <w:tc>
          <w:tcPr>
            <w:tcW w:w="4535" w:type="dxa"/>
            <w:tcBorders>
              <w:bottom w:val="single" w:sz="4" w:space="0" w:color="auto"/>
            </w:tcBorders>
          </w:tcPr>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Медленный фокстрот.</w:t>
            </w:r>
          </w:p>
          <w:p w:rsidR="00D532E0" w:rsidRPr="00350182" w:rsidRDefault="00D532E0" w:rsidP="004D0219">
            <w:pPr>
              <w:widowControl/>
              <w:tabs>
                <w:tab w:val="left" w:pos="426"/>
              </w:tabs>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Итоговый контроль.</w:t>
            </w:r>
          </w:p>
        </w:tc>
        <w:tc>
          <w:tcPr>
            <w:tcW w:w="1451"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8</w:t>
            </w:r>
          </w:p>
        </w:tc>
        <w:tc>
          <w:tcPr>
            <w:tcW w:w="1995"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1</w:t>
            </w:r>
          </w:p>
        </w:tc>
        <w:tc>
          <w:tcPr>
            <w:tcW w:w="1814" w:type="dxa"/>
            <w:tcBorders>
              <w:bottom w:val="single" w:sz="4" w:space="0" w:color="auto"/>
            </w:tcBorders>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7</w:t>
            </w:r>
          </w:p>
        </w:tc>
      </w:tr>
      <w:tr w:rsidR="00D532E0" w:rsidRPr="00350182" w:rsidTr="00D532E0">
        <w:trPr>
          <w:trHeight w:val="270"/>
        </w:trPr>
        <w:tc>
          <w:tcPr>
            <w:tcW w:w="5399" w:type="dxa"/>
            <w:gridSpan w:val="2"/>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ИТОГО:</w:t>
            </w:r>
          </w:p>
        </w:tc>
        <w:tc>
          <w:tcPr>
            <w:tcW w:w="1451" w:type="dxa"/>
          </w:tcPr>
          <w:p w:rsidR="00D532E0" w:rsidRPr="00350182" w:rsidRDefault="00D532E0" w:rsidP="004D0219">
            <w:pPr>
              <w:widowControl/>
              <w:tabs>
                <w:tab w:val="left" w:pos="426"/>
              </w:tabs>
              <w:jc w:val="center"/>
              <w:rPr>
                <w:rFonts w:ascii="Times New Roman" w:eastAsia="Calibri" w:hAnsi="Times New Roman" w:cs="Times New Roman"/>
                <w:color w:val="auto"/>
                <w:lang w:bidi="ar-SA"/>
              </w:rPr>
            </w:pPr>
            <w:r w:rsidRPr="00350182">
              <w:rPr>
                <w:rFonts w:ascii="Times New Roman" w:eastAsia="Calibri" w:hAnsi="Times New Roman" w:cs="Times New Roman"/>
                <w:color w:val="auto"/>
                <w:lang w:bidi="ar-SA"/>
              </w:rPr>
              <w:t>34</w:t>
            </w:r>
          </w:p>
        </w:tc>
        <w:tc>
          <w:tcPr>
            <w:tcW w:w="1995"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4</w:t>
            </w:r>
          </w:p>
        </w:tc>
        <w:tc>
          <w:tcPr>
            <w:tcW w:w="1814" w:type="dxa"/>
          </w:tcPr>
          <w:p w:rsidR="00D532E0" w:rsidRPr="00350182" w:rsidRDefault="00D532E0" w:rsidP="004D0219">
            <w:pPr>
              <w:widowControl/>
              <w:tabs>
                <w:tab w:val="left" w:pos="426"/>
              </w:tabs>
              <w:jc w:val="center"/>
              <w:rPr>
                <w:rFonts w:ascii="Times New Roman" w:eastAsia="Calibri" w:hAnsi="Times New Roman" w:cs="Times New Roman"/>
                <w:b/>
                <w:color w:val="auto"/>
                <w:lang w:bidi="ar-SA"/>
              </w:rPr>
            </w:pPr>
            <w:r w:rsidRPr="00350182">
              <w:rPr>
                <w:rFonts w:ascii="Times New Roman" w:eastAsia="Calibri" w:hAnsi="Times New Roman" w:cs="Times New Roman"/>
                <w:b/>
                <w:color w:val="auto"/>
                <w:lang w:bidi="ar-SA"/>
              </w:rPr>
              <w:t>30</w:t>
            </w:r>
          </w:p>
        </w:tc>
      </w:tr>
    </w:tbl>
    <w:p w:rsidR="00AC1CEC" w:rsidRDefault="00AC1CEC" w:rsidP="004D0219">
      <w:pPr>
        <w:widowControl/>
        <w:tabs>
          <w:tab w:val="left" w:pos="426"/>
        </w:tabs>
        <w:jc w:val="both"/>
        <w:outlineLvl w:val="0"/>
        <w:rPr>
          <w:rFonts w:ascii="Times New Roman" w:eastAsia="Calibri" w:hAnsi="Times New Roman" w:cs="Times New Roman"/>
          <w:color w:val="auto"/>
          <w:lang w:bidi="ar-SA"/>
        </w:rPr>
      </w:pPr>
    </w:p>
    <w:p w:rsidR="00D532E0" w:rsidRDefault="00D532E0" w:rsidP="004D0219">
      <w:pPr>
        <w:widowControl/>
        <w:tabs>
          <w:tab w:val="left" w:pos="426"/>
        </w:tabs>
        <w:jc w:val="both"/>
        <w:outlineLvl w:val="0"/>
        <w:rPr>
          <w:rFonts w:ascii="Times New Roman" w:eastAsia="Calibri" w:hAnsi="Times New Roman" w:cs="Times New Roman"/>
          <w:color w:val="auto"/>
          <w:lang w:bidi="ar-SA"/>
        </w:rPr>
      </w:pPr>
    </w:p>
    <w:p w:rsidR="00D532E0" w:rsidRDefault="00D532E0" w:rsidP="004D0219">
      <w:pPr>
        <w:widowControl/>
        <w:tabs>
          <w:tab w:val="left" w:pos="426"/>
        </w:tabs>
        <w:jc w:val="both"/>
        <w:outlineLvl w:val="0"/>
        <w:rPr>
          <w:rFonts w:ascii="Times New Roman" w:eastAsia="Calibri" w:hAnsi="Times New Roman" w:cs="Times New Roman"/>
          <w:color w:val="auto"/>
          <w:lang w:bidi="ar-SA"/>
        </w:rPr>
      </w:pPr>
    </w:p>
    <w:p w:rsidR="00D532E0" w:rsidRPr="00350182" w:rsidRDefault="00D532E0" w:rsidP="004D0219">
      <w:pPr>
        <w:widowControl/>
        <w:tabs>
          <w:tab w:val="left" w:pos="426"/>
        </w:tabs>
        <w:jc w:val="both"/>
        <w:outlineLvl w:val="0"/>
        <w:rPr>
          <w:rFonts w:ascii="Times New Roman" w:eastAsia="Calibri" w:hAnsi="Times New Roman" w:cs="Times New Roman"/>
          <w:color w:val="auto"/>
          <w:lang w:bidi="ar-SA"/>
        </w:rPr>
      </w:pPr>
    </w:p>
    <w:p w:rsidR="00AC5956" w:rsidRDefault="00AC5956" w:rsidP="003F74C5">
      <w:pPr>
        <w:widowControl/>
        <w:tabs>
          <w:tab w:val="left" w:pos="426"/>
        </w:tabs>
        <w:ind w:firstLine="180"/>
        <w:rPr>
          <w:rFonts w:ascii="Times New Roman" w:eastAsia="Times New Roman" w:hAnsi="Times New Roman" w:cs="Times New Roman"/>
          <w:b/>
          <w:bCs/>
          <w:color w:val="auto"/>
          <w:u w:val="thick"/>
          <w:lang w:bidi="ar-SA"/>
        </w:rPr>
      </w:pPr>
      <w:r w:rsidRPr="003F74C5">
        <w:rPr>
          <w:rFonts w:ascii="Times New Roman" w:eastAsia="Times New Roman" w:hAnsi="Times New Roman" w:cs="Times New Roman"/>
          <w:b/>
          <w:bCs/>
          <w:color w:val="auto"/>
          <w:u w:val="thick"/>
          <w:lang w:bidi="ar-SA"/>
        </w:rPr>
        <w:t>2.1.</w:t>
      </w:r>
      <w:r w:rsidR="002F4DEE" w:rsidRPr="003F74C5">
        <w:rPr>
          <w:rFonts w:ascii="Times New Roman" w:eastAsia="Times New Roman" w:hAnsi="Times New Roman" w:cs="Times New Roman"/>
          <w:b/>
          <w:bCs/>
          <w:color w:val="auto"/>
          <w:u w:val="thick"/>
          <w:lang w:bidi="ar-SA"/>
        </w:rPr>
        <w:t>24</w:t>
      </w:r>
      <w:r w:rsidRPr="003F74C5">
        <w:rPr>
          <w:rFonts w:ascii="Times New Roman" w:eastAsia="Times New Roman" w:hAnsi="Times New Roman" w:cs="Times New Roman"/>
          <w:b/>
          <w:bCs/>
          <w:color w:val="auto"/>
          <w:u w:val="thick"/>
          <w:lang w:bidi="ar-SA"/>
        </w:rPr>
        <w:t>. ШКОЛА ДОРОЖНОЙ БЕЗОПАСНОСТИ</w:t>
      </w:r>
    </w:p>
    <w:p w:rsidR="008218C9" w:rsidRDefault="008218C9" w:rsidP="008218C9">
      <w:pPr>
        <w:keepNext/>
        <w:widowControl/>
        <w:tabs>
          <w:tab w:val="left" w:pos="426"/>
        </w:tabs>
        <w:jc w:val="center"/>
        <w:outlineLvl w:val="0"/>
        <w:rPr>
          <w:rFonts w:ascii="Times New Roman" w:eastAsia="Times New Roman" w:hAnsi="Times New Roman" w:cs="Times New Roman"/>
          <w:b/>
          <w:bCs/>
          <w:color w:val="auto"/>
          <w:lang w:bidi="ar-SA"/>
        </w:rPr>
      </w:pPr>
    </w:p>
    <w:p w:rsidR="008218C9" w:rsidRPr="00350182" w:rsidRDefault="008218C9" w:rsidP="008218C9">
      <w:pPr>
        <w:keepNext/>
        <w:widowControl/>
        <w:tabs>
          <w:tab w:val="left" w:pos="426"/>
        </w:tabs>
        <w:jc w:val="center"/>
        <w:outlineLvl w:val="0"/>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Содержание курса:</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Раздел 1. «Юные инспектора движения»  (9 часов)</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1.1. Вводное занятие. Инструктаж по технике безопасности.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Изучение Инструкций по технике безопасности.</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1.2. Входное тестирование. (2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Прохождение обучающимися входного тестирования на знания правил дорожного движения.</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1.3. Отряды Юных инспекторов движения. (2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Знакомство с Положением о детских и подростковых объединениях в сфере безопасности дорожного движения отрядах юных инспекторов движения. </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1.4. Подготовка  к конкурсу-фестивалю «Безопасное колесо». (4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Знакомство с положением о конкурсе-фестивале «Безопасное колесо». Практические и теоретические занятия по основным видам соревнований. Соревнования обучающихся по этапам областного конкурса «Безопасное колесо» (этапы по выбору учителя). </w:t>
      </w:r>
    </w:p>
    <w:p w:rsidR="008218C9" w:rsidRPr="00350182" w:rsidRDefault="008218C9" w:rsidP="008218C9">
      <w:pPr>
        <w:widowControl/>
        <w:tabs>
          <w:tab w:val="left" w:pos="426"/>
        </w:tabs>
        <w:ind w:firstLine="18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Раздел 2:  «Обеспечение безопасности дорожного движения» (24 часа)</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2.1. Современные транспортные средства – источник повышенной опасности.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Краткие сведения и технические характеристики транспортных средств. Понятие остановочного и тормозного пути автомобиля. Активная и пассивная безопасность автомобиля. Из истории конструкции автомобиля, велосипеда.</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2.2.</w:t>
      </w: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b/>
          <w:bCs/>
          <w:color w:val="auto"/>
          <w:lang w:bidi="ar-SA"/>
        </w:rPr>
        <w:t>Чрезвычайные ситуации на транспорте.  (2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Понятие чрезвычайной ситуации (ЧС). Отличие ЧС от аварии, дорожно-транспортного происшествия (ДТП). Поведение при столкновении автомобилей, при пожаре в автомобиле. Средства пожаротушения в автомобиле. Падение автомобиля в воду, попадание молнии в автомобиль.</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Виды наземного общественного транспорта. Метро и опасности при пользовании им (на эскалаторе, на платформе в вагоне метро). </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Железнодорожный транспорт и опасности при пользовании им. Поведение при пожаре в поезде. </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Водный транспорт. Средства спасения. Действия при пожаре, эвакуация. Нахождение в море. </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Воздушный транспорт. Предварительные меры безопасности. Поведение во время аварии, при пожаре в самолете. Из истории развития видов транспорта.</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2.3. Дорога, ее элементы и правила поведения на ней. Дорога – зона повышенной опасности.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Из истории дорог. Элементы дороги. Дисциплина на дороге. Обязанности пешеходов при движении по тротуару. Опасности, подстерегающие пешехода на тротуаре. Движение по дороге группой. Движение в жилых зонах. Наиболее опасные места на дороге. Опасности по дороге в школу. </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2.4. Дорожно-транспортные происшествия.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Виды дорожно-транспортных происшествий (ДТП). Виды ДТП. Причины и последствия ДТП. ДТП, связанные с велосипедистами, катанием на роликах и др. Зависимость ДТП от поведения на дороге человека, от конструкции автомобиля, от состояния дороги Понятие дорожной «ловушки».  Из истории ДТП.</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2.5.  Элементы улиц и дорог. Знаки дорожного движения.  (3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Виды и элементы дорог. Разметка. Разновидности горизонтальной и вертикальной разметки. Разметка для пешеходов и велосипедистов. Временная дорожная разметка. Знакомство со знаками дорожного движения (предупреждающие знаки, знаки приоритета, предписывающие знаки, знаки особых предписаний, информационные знаки, знаки сервиса, знаки дополнительной информации (таблички)).</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w:t>
      </w:r>
      <w:r>
        <w:rPr>
          <w:rFonts w:ascii="Times New Roman" w:eastAsia="Times New Roman" w:hAnsi="Times New Roman" w:cs="Times New Roman"/>
          <w:b/>
          <w:bCs/>
          <w:color w:val="auto"/>
          <w:lang w:bidi="ar-SA"/>
        </w:rPr>
        <w:t>-</w:t>
      </w:r>
      <w:r w:rsidRPr="00350182">
        <w:rPr>
          <w:rFonts w:ascii="Times New Roman" w:eastAsia="Times New Roman" w:hAnsi="Times New Roman" w:cs="Times New Roman"/>
          <w:b/>
          <w:bCs/>
          <w:color w:val="auto"/>
          <w:lang w:bidi="ar-SA"/>
        </w:rPr>
        <w:t>. Пешеходные переходы.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Правила перехода дороги с двусторонним и односторонним движением. Правила перехода дороги, если в зоне видимости отсутствует пешеходный переход или перекресток. Опасные ситуации при переходе дороги.</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2.7. Нерегулируемые перекрёстки. (2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Правила перехода проезжей части на нерегулируемом перекрестке. Опасные ситуации при переходе проезжей части на нерегулируемом перекрестке. Нерегулируемые перекрестки в микрорайоне образовательного учреждения.</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2.8. Регулируемые перекрестки. Светофор. (2 часа)</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Назначение светофора. Сигналы светофора и их значение. Типы светофоров. Опасные ситуации при переходе проезжей части на регулируемом перекрестке. Из истории светофора.</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2.9. Остановочный путь и скорость автомобиля.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Скорость движения и торможение автомобиля. Остановочный и тормозной путь. Особенности движения пешеходов в различное время суток.</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2.10.  Где можно и где нельзя играть детям? (1 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Места для игр и езды на самокатных средствах в городе и за городом. Опасность игры вблизи проезжей части и железнодорожных путей. Места, разрешенные для игр в микрорайоне школы и дома. </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2.11. Велосипед.  Правила дорожного движения для велосипедистов. (9 часов)</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История создания велосипеда, его устройство. Возрастные ограничения по управлению велосипедом. Правила вождения, маневрирования. Сигналы, подаваемые во время движения. Движение группы велосипедистов. Велосипедная дорожка, особенности движения на ней.</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Раздел 3. Итоговое тестирование. (1 час)</w:t>
      </w: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u w:val="single"/>
          <w:lang w:bidi="ar-SA"/>
        </w:rPr>
      </w:pPr>
    </w:p>
    <w:p w:rsidR="008218C9" w:rsidRPr="00350182" w:rsidRDefault="008218C9" w:rsidP="008218C9">
      <w:pPr>
        <w:widowControl/>
        <w:tabs>
          <w:tab w:val="left" w:pos="426"/>
        </w:tabs>
        <w:ind w:firstLine="540"/>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Тема 3.1. Зачёт по правилам дорожного движения. (1час)</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Тестирование по ПДД. Соревнования «Безопасное колесо», «Школа безопасности»</w:t>
      </w:r>
    </w:p>
    <w:p w:rsidR="008218C9" w:rsidRPr="00350182" w:rsidRDefault="008218C9" w:rsidP="008218C9">
      <w:pPr>
        <w:widowControl/>
        <w:tabs>
          <w:tab w:val="left" w:pos="426"/>
        </w:tabs>
        <w:ind w:firstLine="540"/>
        <w:jc w:val="both"/>
        <w:rPr>
          <w:rFonts w:ascii="Times New Roman" w:eastAsia="Times New Roman" w:hAnsi="Times New Roman" w:cs="Times New Roman"/>
          <w:color w:val="auto"/>
          <w:lang w:bidi="ar-SA"/>
        </w:rPr>
      </w:pPr>
    </w:p>
    <w:p w:rsidR="008218C9" w:rsidRDefault="008218C9" w:rsidP="008218C9">
      <w:pPr>
        <w:widowControl/>
        <w:tabs>
          <w:tab w:val="left" w:pos="426"/>
        </w:tabs>
        <w:ind w:firstLine="540"/>
        <w:jc w:val="both"/>
        <w:outlineLvl w:val="0"/>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ИТОГО: 34 часа</w:t>
      </w:r>
    </w:p>
    <w:p w:rsidR="0077719D" w:rsidRDefault="0077719D" w:rsidP="008218C9">
      <w:pPr>
        <w:widowControl/>
        <w:tabs>
          <w:tab w:val="left" w:pos="426"/>
        </w:tabs>
        <w:ind w:firstLine="540"/>
        <w:jc w:val="both"/>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6 класс</w:t>
      </w:r>
    </w:p>
    <w:p w:rsidR="0077719D" w:rsidRPr="0077719D" w:rsidRDefault="0077719D" w:rsidP="0077719D">
      <w:pPr>
        <w:widowControl/>
        <w:ind w:firstLine="540"/>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1. «Юные инспектора движения» (4 часа)</w:t>
      </w:r>
    </w:p>
    <w:p w:rsidR="0077719D" w:rsidRPr="0077719D" w:rsidRDefault="0077719D" w:rsidP="0077719D">
      <w:pPr>
        <w:widowControl/>
        <w:ind w:firstLine="540"/>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1.1. Вводное занятие. Инструктаж по ТБ. (2 часа)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Вводный инструктаж на рабочем месте. Дорога – зона повышенной опасности. Информация ГИБДД о ДТП в районе и городе, анализ информации ГИБДД. Психология пешехода. Культура безопасного поведения на дорогах.</w:t>
      </w:r>
    </w:p>
    <w:p w:rsidR="0077719D" w:rsidRPr="0077719D" w:rsidRDefault="0077719D" w:rsidP="0077719D">
      <w:pPr>
        <w:widowControl/>
        <w:ind w:firstLine="540"/>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1.2. Входное тестирование.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Прохождение обучающимися входного тестирования на знания Правил дорожного движения (тест составляется учителем с учетом уровня знаний обучающихся). Компьютерное тестирование по билетам для теоретических экзаменов на право управления транспортными средствами категории «А» и «В». Пояснения своих ответов обучающимися. Совместный анализ ответов обучающимися с пояснениями  учителя.</w:t>
      </w:r>
    </w:p>
    <w:p w:rsidR="0077719D" w:rsidRPr="0077719D" w:rsidRDefault="0077719D" w:rsidP="0077719D">
      <w:pPr>
        <w:widowControl/>
        <w:ind w:firstLine="540"/>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1.3. Ветераны ГАИ. Помним и гордимся!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История  создания ГАИ. Ветераны Великой Отечественной войны, ветераны труда службы  инспекции дорожного движения. Основные направления работы. Назначение инспекции, работа отделов по направлениям, специальности ГИБДД. </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2. «Обеспечение безопасности дорожного движения» (23 часа)</w:t>
      </w:r>
    </w:p>
    <w:p w:rsidR="0077719D" w:rsidRPr="0077719D" w:rsidRDefault="0077719D" w:rsidP="0077719D">
      <w:pPr>
        <w:widowControl/>
        <w:ind w:firstLine="540"/>
        <w:rPr>
          <w:rFonts w:ascii="Times New Roman" w:eastAsia="Times New Roman" w:hAnsi="Times New Roman" w:cs="Times New Roman"/>
          <w:b/>
          <w:bCs/>
          <w:color w:val="auto"/>
          <w:u w:val="single"/>
          <w:lang w:bidi="ar-SA"/>
        </w:rPr>
      </w:pPr>
    </w:p>
    <w:p w:rsidR="0077719D" w:rsidRPr="0077719D" w:rsidRDefault="0077719D" w:rsidP="0077719D">
      <w:pPr>
        <w:widowControl/>
        <w:ind w:firstLine="540"/>
        <w:rPr>
          <w:rFonts w:ascii="Times New Roman" w:eastAsia="Times New Roman" w:hAnsi="Times New Roman" w:cs="Times New Roman"/>
          <w:b/>
          <w:bCs/>
          <w:color w:val="auto"/>
          <w:lang w:eastAsia="en-US" w:bidi="ar-SA"/>
        </w:rPr>
      </w:pPr>
      <w:r w:rsidRPr="0077719D">
        <w:rPr>
          <w:rFonts w:ascii="Times New Roman" w:eastAsia="Times New Roman" w:hAnsi="Times New Roman" w:cs="Times New Roman"/>
          <w:b/>
          <w:bCs/>
          <w:color w:val="auto"/>
          <w:lang w:bidi="ar-SA"/>
        </w:rPr>
        <w:t xml:space="preserve">Тема 2.1. </w:t>
      </w:r>
      <w:r w:rsidRPr="0077719D">
        <w:rPr>
          <w:rFonts w:ascii="Times New Roman" w:eastAsia="Times New Roman" w:hAnsi="Times New Roman" w:cs="Times New Roman"/>
          <w:b/>
          <w:bCs/>
          <w:color w:val="auto"/>
          <w:lang w:eastAsia="en-US" w:bidi="ar-SA"/>
        </w:rPr>
        <w:t>Дорожные опасности нашего города (населенного пункта) (1 час)</w:t>
      </w:r>
    </w:p>
    <w:p w:rsidR="0077719D" w:rsidRPr="0077719D" w:rsidRDefault="0077719D" w:rsidP="0077719D">
      <w:pPr>
        <w:widowControl/>
        <w:ind w:firstLine="540"/>
        <w:jc w:val="both"/>
        <w:rPr>
          <w:rFonts w:ascii="Times New Roman" w:eastAsia="Times New Roman" w:hAnsi="Times New Roman" w:cs="Times New Roman"/>
          <w:color w:val="auto"/>
          <w:lang w:eastAsia="en-US" w:bidi="ar-SA"/>
        </w:rPr>
      </w:pPr>
      <w:r w:rsidRPr="0077719D">
        <w:rPr>
          <w:rFonts w:ascii="Times New Roman" w:eastAsia="Times New Roman" w:hAnsi="Times New Roman" w:cs="Times New Roman"/>
          <w:color w:val="auto"/>
          <w:lang w:eastAsia="en-US" w:bidi="ar-SA"/>
        </w:rPr>
        <w:t>Знакомство со статистикой ДТП в населённом пункте по месту жительства. Какие дорожные опасности могут встретиться ребёнку во время движения в образовательное учреждение. Что значит «культура безопасности поведения»?</w:t>
      </w:r>
    </w:p>
    <w:p w:rsidR="0077719D" w:rsidRPr="0077719D" w:rsidRDefault="0077719D" w:rsidP="0077719D">
      <w:pPr>
        <w:widowControl/>
        <w:ind w:firstLine="540"/>
        <w:jc w:val="both"/>
        <w:rPr>
          <w:rFonts w:ascii="Times New Roman" w:eastAsia="Times New Roman" w:hAnsi="Times New Roman" w:cs="Times New Roman"/>
          <w:b/>
          <w:bCs/>
          <w:color w:val="auto"/>
          <w:lang w:eastAsia="en-US"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eastAsia="en-US" w:bidi="ar-SA"/>
        </w:rPr>
        <w:t xml:space="preserve">Тема 2.2. </w:t>
      </w:r>
      <w:r w:rsidRPr="0077719D">
        <w:rPr>
          <w:rFonts w:ascii="Times New Roman" w:eastAsia="Times New Roman" w:hAnsi="Times New Roman" w:cs="Times New Roman"/>
          <w:b/>
          <w:bCs/>
          <w:color w:val="auto"/>
          <w:lang w:bidi="ar-SA"/>
        </w:rPr>
        <w:t>Дорожно-транспортные происшествия.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Виды дорожно-транспортных происшествий (ДТП). Причины и последствия ДТП. ДТП, связанные с велосипедистами, катанием на санках, роликах, скейтбордах и др. Сотовый телефон и ДТП. Понятие дорожной «ловушки».  Из истории ДТП. Коллективный анализ причин ДТП. Как не попасть в ДТП?</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2.3. Остановочный путь и скорость автомобиля.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Скорость движения и торможение автомобиля. Остановочный и тормозной путь. Реакция водителя. Реакция пешехода. Определение безопасного расстояния до приближающихся транспортных средств. Особенности движения пешеходов в различное время суток и в разных погодных условиях.</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2.4. Световозвращательные элементы. (2 часа)</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color w:val="auto"/>
          <w:lang w:bidi="ar-SA"/>
        </w:rPr>
        <w:t xml:space="preserve">Для чего нужны световозвращательные элементы (СВЭ). Применение СВЭ на транспортных средствах, велосипедах, одежде. Разновидности и характеристики СВЭ. Подготовка и проведение акции «Наш световозвращатель» («Купи фликер»  и т.п.).  </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2.5. Нерегулируемые перекрестки. (1 час)</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color w:val="auto"/>
          <w:lang w:bidi="ar-SA"/>
        </w:rPr>
        <w:t>Понятие нерегулируемого перекрестка.</w:t>
      </w:r>
      <w:r w:rsidRPr="0077719D">
        <w:rPr>
          <w:rFonts w:ascii="Times New Roman" w:eastAsia="Times New Roman" w:hAnsi="Times New Roman" w:cs="Times New Roman"/>
          <w:i/>
          <w:iCs/>
          <w:color w:val="auto"/>
          <w:lang w:bidi="ar-SA"/>
        </w:rPr>
        <w:t xml:space="preserve"> </w:t>
      </w:r>
      <w:r w:rsidRPr="0077719D">
        <w:rPr>
          <w:rFonts w:ascii="Times New Roman" w:eastAsia="Times New Roman" w:hAnsi="Times New Roman" w:cs="Times New Roman"/>
          <w:color w:val="auto"/>
          <w:lang w:bidi="ar-SA"/>
        </w:rPr>
        <w:t>Правила перехода проезжей части на нерегулируемом перекрестке. Опасные ситуации при переходе проезжей части на нерегулируемом перекрестке. Нерегулируемые перекрестки в микрорайоне школы. Составление памятки «Правила перехода дороги по пешеходному переходу на нерегулируемом перекрестке». Тренировка перехода проезжей части на нерегулируемом перекрестке на школьной транспортной площадке.</w:t>
      </w:r>
    </w:p>
    <w:p w:rsidR="0077719D" w:rsidRPr="0077719D" w:rsidRDefault="0077719D" w:rsidP="0077719D">
      <w:pPr>
        <w:widowControl/>
        <w:ind w:firstLine="54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2.6. Регулируемые перекрестки. Светофор. Светофор, его особенности для пешеходов и для велосипедистов. (2 часа)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Назначение светофора. Значение сигналов трехсекционного светофора с одной и двумя дополнительными секциями. Пешеходный светофор. Светофорный объект, его работа. </w:t>
      </w:r>
    </w:p>
    <w:p w:rsidR="0077719D" w:rsidRPr="0077719D" w:rsidRDefault="0077719D" w:rsidP="0077719D">
      <w:pPr>
        <w:widowControl/>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Опасные ситуации при переходе проезжей части на регулируемом перекрестке. Составление памятки «Правила перехода дороги на регулируемом пешеходном переходе».</w:t>
      </w:r>
    </w:p>
    <w:p w:rsidR="0077719D" w:rsidRPr="0077719D" w:rsidRDefault="0077719D" w:rsidP="0077719D">
      <w:pPr>
        <w:widowControl/>
        <w:ind w:firstLine="540"/>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2.7. Поездка в автобусе, троллейбусе, в трамвае. (1час)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Общественный транспорт. Обязанности пассажиров. Опасные ситуации, связанные с посадкой и высадкой из общественного транспорта  (переход дороги при движении на остановку, ожидание транспортного средства на остановке, выход из автобуса, троллейбуса, трамвая (для двух типов трамвайных остановок), переход проезжей части после выхода из транспортного средства).</w:t>
      </w:r>
    </w:p>
    <w:p w:rsidR="0077719D" w:rsidRPr="0077719D" w:rsidRDefault="0077719D" w:rsidP="0077719D">
      <w:pPr>
        <w:widowControl/>
        <w:ind w:firstLine="540"/>
        <w:rPr>
          <w:rFonts w:ascii="Times New Roman" w:eastAsia="Times New Roman" w:hAnsi="Times New Roman" w:cs="Times New Roman"/>
          <w:b/>
          <w:bCs/>
          <w:color w:val="auto"/>
          <w:lang w:bidi="ar-SA"/>
        </w:rPr>
      </w:pPr>
    </w:p>
    <w:p w:rsidR="0077719D" w:rsidRPr="0077719D" w:rsidRDefault="0077719D" w:rsidP="0077719D">
      <w:pPr>
        <w:widowControl/>
        <w:ind w:firstLine="540"/>
        <w:rPr>
          <w:rFonts w:ascii="Times New Roman" w:eastAsia="Times New Roman" w:hAnsi="Times New Roman" w:cs="Times New Roman"/>
          <w:b/>
          <w:bCs/>
          <w:color w:val="FF0000"/>
          <w:lang w:bidi="ar-SA"/>
        </w:rPr>
      </w:pPr>
      <w:r w:rsidRPr="0077719D">
        <w:rPr>
          <w:rFonts w:ascii="Times New Roman" w:eastAsia="Times New Roman" w:hAnsi="Times New Roman" w:cs="Times New Roman"/>
          <w:b/>
          <w:bCs/>
          <w:color w:val="auto"/>
          <w:lang w:bidi="ar-SA"/>
        </w:rPr>
        <w:t>Тема 2.8. Перевозка пассажиров.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Правила безопасного поведения детей при перевозках их на грузовых и легковых автомобилях. Опасные ситуации при перевозке пассажиров. Ремни безопасности. Понятие о подушках безопасности. Правила перевозки на мотоцикле и мотоцикле с коляской, мотороллере, мокике. Запрещение перевозки пассажиров на грузовых мотороллерах. </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2.9. Велосипед. Особенности маневрирования  на велосипеде в условиях площадки для фигурного вождения велосипеда. (6 часов)</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История создания велосипеда. Устройство и конструкции современных велосипедов. </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Требования к оборудованию велосипеда. Световозвращательные элементы. Обеспечение видимости велосипедиста водителями других транспортных средств. Зеркала заднего вида. Одежда велосипедиста. </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Требования к движению велосипедистов. Возрастные ограничения по управлению велосипедом. Правила движения велосипедистов по проезжей части. Действия, запрещенные велосипедистам ПДД. </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Правила маневрирования на велосипеде. Сигналы, подаваемые во время движения. Движение группы велосипедистов. Велосипедная дорожка, особенности движения на ней. Перевозка грузов и пассажиров на велосипеде (мопеде).</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Проверка технического состояния велосипеда. Инструменты и приспособления для регулировки и ремонта велосипеда. Тренировка в накачивании шин до нужного давления, регулировки руля, натяжения цепи, замены колес.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Разучивание и выполнение элементов фигурного вождения велосипеда.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Подготовка к участию в соревнованиях по этапам областного конкурса «Безопасное колесо» (этапы по выбору учителя).</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2.10. Тренинг по безопасному вождению на автоплощадке.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lang w:bidi="ar-SA"/>
        </w:rPr>
        <w:t xml:space="preserve">Освоение приемов безопасного падения. </w:t>
      </w:r>
      <w:r w:rsidRPr="0077719D">
        <w:rPr>
          <w:rFonts w:ascii="Times New Roman" w:eastAsia="Times New Roman" w:hAnsi="Times New Roman" w:cs="Times New Roman"/>
          <w:color w:val="auto"/>
          <w:lang w:bidi="ar-SA"/>
        </w:rPr>
        <w:t xml:space="preserve">Вводный инструктаж. Практические занятия по удержанию равновесия, езде по  прямой асфальтированной дорожке. </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2.11. Освоение правил работы с электронными экзаменаторами. (2 часа)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Понятие электронного экзаменатора. Виды и технические особенности электронных экзаменаторов. Вопросы и ответы на итоговое тестирование с помощью экзаменатора.</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2.12. Административная и уголовная ответственность за нарушение Правил дорожного движения. (1 час)</w:t>
      </w:r>
    </w:p>
    <w:p w:rsidR="0077719D" w:rsidRPr="0077719D" w:rsidRDefault="0077719D" w:rsidP="0077719D">
      <w:pPr>
        <w:widowControl/>
        <w:ind w:firstLine="540"/>
        <w:jc w:val="both"/>
        <w:rPr>
          <w:rFonts w:ascii="Times New Roman" w:eastAsia="Times New Roman" w:hAnsi="Times New Roman" w:cs="Times New Roman"/>
          <w:color w:val="444444"/>
          <w:shd w:val="clear" w:color="auto" w:fill="FFFFFF"/>
          <w:lang w:bidi="ar-SA"/>
        </w:rPr>
      </w:pPr>
      <w:r w:rsidRPr="0077719D">
        <w:rPr>
          <w:rFonts w:ascii="Times New Roman" w:eastAsia="Times New Roman" w:hAnsi="Times New Roman" w:cs="Times New Roman"/>
          <w:color w:val="444444"/>
          <w:shd w:val="clear" w:color="auto" w:fill="FFFFFF"/>
          <w:lang w:bidi="ar-SA"/>
        </w:rPr>
        <w:t>Знакомство со статьями  административной и уголовной ответственность за нарушение ПДД пешеходами, велосипедистами.</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2.13. Подготовка игр, конкурсов, викторин по правилам безопасного дорожного движения на знание Правил дорожного движения для обучающихся начальной школы. (3 часа)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Организация утренников, смотров, викторин, КВНа и соревнований по правилам безопасного дорожного движения. Подготовка конкурса эрудитов по истории транспортных средств и на знание правил дорожного движения.</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3. «Оказание первой доврачебной помощи пострадавшим в ДТП» (6 часов)</w:t>
      </w:r>
    </w:p>
    <w:p w:rsidR="0077719D" w:rsidRPr="0077719D" w:rsidRDefault="0077719D" w:rsidP="0077719D">
      <w:pPr>
        <w:widowControl/>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3.1. Состав и назначение автомобильной аптечки. Классификация возможных травм. (1 час)</w:t>
      </w:r>
    </w:p>
    <w:p w:rsidR="0077719D" w:rsidRPr="0077719D" w:rsidRDefault="0077719D" w:rsidP="0077719D">
      <w:pPr>
        <w:autoSpaceDE w:val="0"/>
        <w:autoSpaceDN w:val="0"/>
        <w:adjustRightInd w:val="0"/>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Правила поведения при ДТП. Классификация возможных травм Автомобильная аптечка первой медицинской помощи: состав, применение. Способы транспортировки пострадавших.</w:t>
      </w:r>
    </w:p>
    <w:p w:rsidR="0077719D" w:rsidRPr="0077719D" w:rsidRDefault="0077719D" w:rsidP="0077719D">
      <w:pPr>
        <w:autoSpaceDE w:val="0"/>
        <w:autoSpaceDN w:val="0"/>
        <w:adjustRightInd w:val="0"/>
        <w:ind w:firstLine="540"/>
        <w:jc w:val="both"/>
        <w:rPr>
          <w:rFonts w:ascii="Times New Roman" w:eastAsia="Times New Roman" w:hAnsi="Times New Roman" w:cs="Times New Roman"/>
          <w:b/>
          <w:bCs/>
          <w:color w:val="auto"/>
          <w:lang w:bidi="ar-SA"/>
        </w:rPr>
      </w:pPr>
    </w:p>
    <w:p w:rsidR="0077719D" w:rsidRPr="0077719D" w:rsidRDefault="0077719D" w:rsidP="0077719D">
      <w:pPr>
        <w:autoSpaceDE w:val="0"/>
        <w:autoSpaceDN w:val="0"/>
        <w:adjustRightInd w:val="0"/>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3.2. Оказание ПМП при ушибах. (2 часа)</w:t>
      </w:r>
    </w:p>
    <w:p w:rsidR="0077719D" w:rsidRPr="0077719D" w:rsidRDefault="0077719D" w:rsidP="0077719D">
      <w:pPr>
        <w:autoSpaceDE w:val="0"/>
        <w:autoSpaceDN w:val="0"/>
        <w:adjustRightInd w:val="0"/>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Экипировка велосипедиста и скейтбордиста. Виды травм. Порядок оказания первой доврачебной помощи при ушибах специальными и подручными медицинскими средствами.</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3.3. Оказание ПМП при кровотечениях.  (1 час)</w:t>
      </w:r>
    </w:p>
    <w:p w:rsidR="0077719D" w:rsidRPr="0077719D" w:rsidRDefault="0077719D" w:rsidP="0077719D">
      <w:pPr>
        <w:autoSpaceDE w:val="0"/>
        <w:autoSpaceDN w:val="0"/>
        <w:adjustRightInd w:val="0"/>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Виды кровотечений. Вызов экстренных служб.  Порядок оказания первой доврачебной помощи при различных видах кровотечений специальными и подручными медицинскими средствами. Экстренная реанимационная помощь.</w:t>
      </w: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3.4. Оказание ПМП при переломах. (2 часа)</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Переломы и первая помощь при них. Специальные медицинские и подручные иммобилизационные средства. Способы транспортировки пострадавших.</w:t>
      </w:r>
    </w:p>
    <w:p w:rsidR="0077719D" w:rsidRPr="0077719D" w:rsidRDefault="0077719D" w:rsidP="0077719D">
      <w:pPr>
        <w:widowControl/>
        <w:ind w:firstLine="540"/>
        <w:jc w:val="both"/>
        <w:rPr>
          <w:rFonts w:ascii="Times New Roman" w:eastAsia="Times New Roman" w:hAnsi="Times New Roman" w:cs="Times New Roman"/>
          <w:color w:val="auto"/>
          <w:lang w:bidi="ar-SA"/>
        </w:rPr>
      </w:pPr>
    </w:p>
    <w:p w:rsidR="0077719D" w:rsidRPr="0077719D" w:rsidRDefault="0077719D" w:rsidP="0077719D">
      <w:pPr>
        <w:widowControl/>
        <w:ind w:firstLine="540"/>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4. Итоговое тестирование (1 час)</w:t>
      </w:r>
    </w:p>
    <w:p w:rsidR="0077719D" w:rsidRPr="0077719D" w:rsidRDefault="0077719D" w:rsidP="0077719D">
      <w:pPr>
        <w:widowControl/>
        <w:ind w:firstLine="540"/>
        <w:jc w:val="both"/>
        <w:rPr>
          <w:rFonts w:ascii="Times New Roman" w:eastAsia="Times New Roman" w:hAnsi="Times New Roman" w:cs="Times New Roman"/>
          <w:b/>
          <w:bCs/>
          <w:color w:val="auto"/>
          <w:u w:val="single"/>
          <w:lang w:bidi="ar-SA"/>
        </w:rPr>
      </w:pPr>
    </w:p>
    <w:p w:rsidR="0077719D" w:rsidRPr="0077719D" w:rsidRDefault="0077719D" w:rsidP="0077719D">
      <w:pPr>
        <w:widowControl/>
        <w:ind w:firstLine="540"/>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4.1. Основы обеспечения безопасности дорожного движения (1 час)</w:t>
      </w:r>
    </w:p>
    <w:p w:rsidR="0077719D" w:rsidRPr="0077719D" w:rsidRDefault="0077719D" w:rsidP="0077719D">
      <w:pPr>
        <w:widowControl/>
        <w:ind w:firstLine="540"/>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Прохождение обучающимися тестирования на знания Правил дорожного движения (тест составляется учителем с учетом уровня знаний обучающихся). Компьютерное тестирование по билетам для теоретических экзаменов на право управления транспортными средствами категории «А» и «В». Пояснения своих ответов обучающимися. Совместный анализ ответов обучающимися с пояснениями учителя.  Сравнение с результатами входного контроля. </w:t>
      </w:r>
    </w:p>
    <w:p w:rsidR="0077719D" w:rsidRPr="0077719D" w:rsidRDefault="0077719D" w:rsidP="0077719D">
      <w:pPr>
        <w:widowControl/>
        <w:ind w:firstLine="180"/>
        <w:jc w:val="both"/>
        <w:rPr>
          <w:rFonts w:ascii="Times New Roman" w:eastAsia="Times New Roman" w:hAnsi="Times New Roman" w:cs="Times New Roman"/>
          <w:b/>
          <w:bCs/>
          <w:color w:val="auto"/>
          <w:lang w:bidi="ar-SA"/>
        </w:rPr>
      </w:pPr>
    </w:p>
    <w:p w:rsidR="0077719D" w:rsidRPr="0077719D" w:rsidRDefault="0077719D" w:rsidP="0077719D">
      <w:pPr>
        <w:widowControl/>
        <w:ind w:firstLine="180"/>
        <w:jc w:val="both"/>
        <w:outlineLvl w:val="0"/>
        <w:rPr>
          <w:rFonts w:ascii="Times New Roman" w:eastAsia="Times New Roman" w:hAnsi="Times New Roman" w:cs="Times New Roman"/>
          <w:color w:val="auto"/>
          <w:sz w:val="22"/>
          <w:szCs w:val="22"/>
          <w:lang w:bidi="ar-SA"/>
        </w:rPr>
      </w:pPr>
      <w:r w:rsidRPr="0077719D">
        <w:rPr>
          <w:rFonts w:ascii="Times New Roman" w:eastAsia="Times New Roman" w:hAnsi="Times New Roman" w:cs="Times New Roman"/>
          <w:b/>
          <w:bCs/>
          <w:color w:val="auto"/>
          <w:lang w:bidi="ar-SA"/>
        </w:rPr>
        <w:t>ИТОГО: 34 часа</w:t>
      </w:r>
    </w:p>
    <w:p w:rsidR="0077719D" w:rsidRDefault="0077719D" w:rsidP="008218C9">
      <w:pPr>
        <w:widowControl/>
        <w:tabs>
          <w:tab w:val="left" w:pos="426"/>
        </w:tabs>
        <w:ind w:firstLine="540"/>
        <w:jc w:val="both"/>
        <w:outlineLvl w:val="0"/>
        <w:rPr>
          <w:rFonts w:ascii="Times New Roman" w:eastAsia="Times New Roman" w:hAnsi="Times New Roman" w:cs="Times New Roman"/>
          <w:b/>
          <w:bCs/>
          <w:color w:val="auto"/>
          <w:lang w:bidi="ar-SA"/>
        </w:rPr>
      </w:pPr>
    </w:p>
    <w:p w:rsidR="0077719D" w:rsidRDefault="0077719D" w:rsidP="008218C9">
      <w:pPr>
        <w:widowControl/>
        <w:tabs>
          <w:tab w:val="left" w:pos="426"/>
        </w:tabs>
        <w:ind w:firstLine="540"/>
        <w:jc w:val="both"/>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7 класс</w:t>
      </w: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1. «Юные инспектора движения» (2 часа)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1.1. Вводное занятие. Инструктаж по технике безопасности.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Подведение итогов 2-х лет обучения по программе «Школа дорожной безопасности», прохождение обучающимися входного тестирования по темам предыдущего года обучения.</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Инструктаж по технике безопасности во время практических и теоретических занятий. Изучение Инструкций по  безопасности на дорогах для пешеходов, пассажиров общественного транспорта, водителей велосипедов.</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1.2.  ГИБДД – основные направления работы по предупреждения детского дорожно-транспортного травматизма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История создания ГИБДД. Взаимодействие УГИБДД и отрядов ЮИД в профилактике детского дорожно-транспортного травматизма. Встречи с сотрудниками ГИБДД. Знакомство с техническим оснащением инспекции.</w:t>
      </w:r>
    </w:p>
    <w:p w:rsidR="0077719D" w:rsidRPr="0077719D" w:rsidRDefault="0077719D" w:rsidP="0077719D">
      <w:pPr>
        <w:widowControl/>
        <w:ind w:firstLine="709"/>
        <w:jc w:val="both"/>
        <w:rPr>
          <w:rFonts w:ascii="Times New Roman" w:eastAsia="Times New Roman" w:hAnsi="Times New Roman" w:cs="Times New Roman"/>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2. «Обеспечение безопасности дорожного движения» (24 часа)</w:t>
      </w: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 Правила для пешеходов и водителей велосипедов.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Общие обязанности пешеходов. Поведение на дорогах и парковых зонах. Мой двор. Запрещается, разрешается. В мире дорожных знаков. Обязанности велосипедистов.</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2.2.  Действия пешеходов в различных условиях. (1 час)</w:t>
      </w:r>
    </w:p>
    <w:p w:rsidR="0077719D" w:rsidRPr="0077719D" w:rsidRDefault="0077719D" w:rsidP="0077719D">
      <w:pPr>
        <w:widowControl/>
        <w:ind w:firstLine="709"/>
        <w:jc w:val="both"/>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Определение таких понятий, как «Участник дорожного движения», «Пешеход», «Дорога», «Тротуар», «Обочина», «Пешеходный переход».  Разбор дорожной обстановки на маршруте «Дорога в школу и домой», определение опасных для движения мест.</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2.3. Движение пешеходов и велосипедистов в населенном пункте и вне населенного пункта. (1 час)</w:t>
      </w:r>
    </w:p>
    <w:p w:rsidR="0077719D" w:rsidRPr="0077719D" w:rsidRDefault="0077719D" w:rsidP="0077719D">
      <w:pPr>
        <w:widowControl/>
        <w:ind w:firstLine="709"/>
        <w:jc w:val="both"/>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Знаки дорожного движения, обозначающие нахождение в населенном пункте и вне его. Особенности движения пешеходов и велосипедистов в населенном пункте. Особенности движения пешеходов и велосипедистов вне населенного пункта.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2.4. Действия велосипедистов при совершении маневров.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Действия велосипедистов перед началом маневров. Подача сигналов велосипедистом при совершении маневров. Опасности на дороге при совершении маневров.</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2.5. Особенности маневрирования велосипеде в условиях площадки для фигурного вождения велосипеда. (2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Освоение приемов безопасного падения. Движение и маневрирование на площадке. Оборудование для фигурного вождения. Отработка практических навыков фигурного вождения.</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2.6. Виды перекрестков и правила разъезда на них.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Определение понятия перекрестка. Правила разъезда на нерегулируемом перекрестке. Правила разъезда на регулируемом перекрестке. Разбор движения пешеходов и водителей транспортных средств на сложных перекрестках</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2.7. Знаки регулировщика. Значение сигналов регулировщика.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Выполнение сигналов. Разрешенные направления движения при различных сигналах регулировщика.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 xml:space="preserve">Тема 2.8. Светофор, его особенности для пешеходов и для велосипедистов. </w:t>
      </w:r>
    </w:p>
    <w:p w:rsidR="0077719D" w:rsidRPr="0077719D" w:rsidRDefault="0077719D" w:rsidP="0077719D">
      <w:pPr>
        <w:widowControl/>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Сигналы светофора и их значение. Типы светофоров. Опасные ситуации при переходе проезжей части на регулируемом перекрестке. Из истории светофора.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2.9.  Особенности устройства велосипеда.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Физические основы устойчивости двухколесного  велосипеда. Виды и техническая  характеристика велосипедов. Устройство. Основные узлы и агрегаты велосипеда. </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2.10. Подготовка велосипеда, подготовка велосипеда к походу.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Неполная разборка и сборка велосипеда. Полная разборка и регулировка узлов велосипеда. Освоение приемов профилактических и ремонтных работ велосипеда. Проверка исправности и работоспособности узлов и агрегатов велосипеда. Требования по допуску к эксплуатации вело транспорта.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2.11. Порядок движения группы велосипедистов.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Правила, которые необходимо соблюдать при движении в велосипедной колонне. Понятие ведущий, замыкающий, десятник, дежурный. Знаки, подаваемые велосипедистами в колоннах. </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b/>
          <w:bCs/>
          <w:color w:val="auto"/>
          <w:lang w:bidi="ar-SA"/>
        </w:rPr>
        <w:t>Тема 2.12. Основные приемы профилактических и ремонтных работ с велосипедом.</w:t>
      </w:r>
      <w:r w:rsidRPr="0077719D">
        <w:rPr>
          <w:rFonts w:ascii="Times New Roman" w:eastAsia="Times New Roman" w:hAnsi="Times New Roman" w:cs="Times New Roman"/>
          <w:color w:val="auto"/>
          <w:lang w:bidi="ar-SA"/>
        </w:rPr>
        <w:t xml:space="preserve"> </w:t>
      </w:r>
      <w:r w:rsidRPr="0077719D">
        <w:rPr>
          <w:rFonts w:ascii="Times New Roman" w:eastAsia="Times New Roman" w:hAnsi="Times New Roman" w:cs="Times New Roman"/>
          <w:b/>
          <w:bCs/>
          <w:color w:val="auto"/>
          <w:lang w:bidi="ar-SA"/>
        </w:rPr>
        <w:t>(2 часа)</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Важность содержания транспортного средства в хорошем техническом состоянии. Значение исправности тормозов. Сборка и разборка велосипеда. Замена колеса. Умение разбортовать колесо, найти повреждение камеры, забортовать колесо. Умение регулировать руль, седло. Смазка цепи, звездочек. Способы определения и устранения возможных неисправностей.</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2.13. Опасные ситуации на дорогах, улицах,  в общественном транспорте. (1 час)</w:t>
      </w:r>
    </w:p>
    <w:p w:rsidR="0077719D" w:rsidRPr="0077719D" w:rsidRDefault="0077719D" w:rsidP="0077719D">
      <w:pPr>
        <w:widowControl/>
        <w:ind w:firstLine="709"/>
        <w:jc w:val="both"/>
        <w:rPr>
          <w:rFonts w:ascii="Times New Roman" w:eastAsia="Times New Roman" w:hAnsi="Times New Roman" w:cs="Times New Roman"/>
          <w:color w:val="auto"/>
          <w:shd w:val="clear" w:color="auto" w:fill="FFFFFF"/>
          <w:lang w:bidi="ar-SA"/>
        </w:rPr>
      </w:pPr>
      <w:r w:rsidRPr="0077719D">
        <w:rPr>
          <w:rFonts w:ascii="Times New Roman" w:eastAsia="Times New Roman" w:hAnsi="Times New Roman" w:cs="Times New Roman"/>
          <w:color w:val="auto"/>
          <w:shd w:val="clear" w:color="auto" w:fill="FFFFFF"/>
          <w:lang w:bidi="ar-SA"/>
        </w:rPr>
        <w:t>Опасность выезда на оживленную улицу. Также опасность въезда в туннель, на эстакаду или мост, где обычно высока скорость движения транспорта. Планирование безопасного маршрута.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2.14. Виды и назначение автогородков и автоплощадок. Безопасность при занятиях в автогородке и на автоплощадке. Вождение в автогородке.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Знакомство с понятиями автогородок и автоплощадка. Виды покрытий городков. Используемые элементы дорожной разметки. Светофоры. Знаки. Малые архитектурные формы. Требования безопасности при проектировании и установке автогородков и автоплощадок. Езда с ускорением. Правильное начало движения и торможение. Разгон по прямой. Отработка техники старта. Способы торможения. Прохождение прямых на максимальной скорости (без заноса). Развитие координации, ловкости, умения удерживать равновесие. Движение и маневрирование на площадке. Техника преодоления трассы с </w:t>
      </w:r>
      <w:r w:rsidRPr="0077719D">
        <w:rPr>
          <w:rFonts w:ascii="Times New Roman" w:eastAsia="Times New Roman" w:hAnsi="Times New Roman" w:cs="Times New Roman"/>
          <w:color w:val="auto"/>
          <w:lang w:val="en-US" w:bidi="ar-SA"/>
        </w:rPr>
        <w:t>c</w:t>
      </w:r>
      <w:r w:rsidRPr="0077719D">
        <w:rPr>
          <w:rFonts w:ascii="Times New Roman" w:eastAsia="Times New Roman" w:hAnsi="Times New Roman" w:cs="Times New Roman"/>
          <w:color w:val="auto"/>
          <w:lang w:bidi="ar-SA"/>
        </w:rPr>
        <w:t xml:space="preserve"> различными препятствиями на ней. Способы и техника обгона на трассе. </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2.15. Тренинг по безопасному вождению на автоплощадке.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Освоение приемов безопасного падения. Вводный инструктаж. Практические занятия по удержанию равновесия, езде по  прямой асфальтированной дорожке. </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2.16. Ответственность за нарушение ПДД. (1 час)</w:t>
      </w:r>
    </w:p>
    <w:p w:rsidR="0077719D" w:rsidRPr="0077719D" w:rsidRDefault="0077719D" w:rsidP="0077719D">
      <w:pPr>
        <w:widowControl/>
        <w:ind w:firstLine="709"/>
        <w:jc w:val="both"/>
        <w:rPr>
          <w:rFonts w:ascii="Times New Roman" w:eastAsia="Times New Roman" w:hAnsi="Times New Roman" w:cs="Times New Roman"/>
          <w:color w:val="auto"/>
          <w:shd w:val="clear" w:color="auto" w:fill="FFFFFF"/>
          <w:lang w:bidi="ar-SA"/>
        </w:rPr>
      </w:pPr>
      <w:r w:rsidRPr="0077719D">
        <w:rPr>
          <w:rFonts w:ascii="Times New Roman" w:eastAsia="Times New Roman" w:hAnsi="Times New Roman" w:cs="Times New Roman"/>
          <w:color w:val="auto"/>
          <w:shd w:val="clear" w:color="auto" w:fill="FFFFFF"/>
          <w:lang w:bidi="ar-SA"/>
        </w:rPr>
        <w:t>Административная и уголовная ответственность за нарушение ПДД пешеходами, велосипедистами.</w:t>
      </w:r>
    </w:p>
    <w:p w:rsidR="0077719D" w:rsidRPr="0077719D" w:rsidRDefault="0077719D" w:rsidP="0077719D">
      <w:pPr>
        <w:widowControl/>
        <w:ind w:firstLine="709"/>
        <w:jc w:val="both"/>
        <w:rPr>
          <w:rFonts w:ascii="Times New Roman" w:eastAsia="Times New Roman" w:hAnsi="Times New Roman" w:cs="Times New Roman"/>
          <w:b/>
          <w:bCs/>
          <w:color w:val="auto"/>
          <w:shd w:val="clear" w:color="auto" w:fill="FFFFFF"/>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shd w:val="clear" w:color="auto" w:fill="FFFFFF"/>
          <w:lang w:bidi="ar-SA"/>
        </w:rPr>
        <w:t xml:space="preserve">Тема 2.17. </w:t>
      </w:r>
      <w:r w:rsidRPr="0077719D">
        <w:rPr>
          <w:rFonts w:ascii="Times New Roman" w:eastAsia="Times New Roman" w:hAnsi="Times New Roman" w:cs="Times New Roman"/>
          <w:b/>
          <w:bCs/>
          <w:color w:val="auto"/>
          <w:lang w:bidi="ar-SA"/>
        </w:rPr>
        <w:t>Освоение правил работы с электронными экзаменаторами.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Понятие электронного экзаменатора. Виды и технические особенности электронных экзаменаторов. Вопросы и ответы на итоговое тестирование с помощью экзаменатора.</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shd w:val="clear" w:color="auto" w:fill="FFFFFF"/>
          <w:lang w:bidi="ar-SA"/>
        </w:rPr>
        <w:t>Тема</w:t>
      </w:r>
      <w:r w:rsidRPr="0077719D">
        <w:rPr>
          <w:rFonts w:ascii="Times New Roman" w:eastAsia="Times New Roman" w:hAnsi="Times New Roman" w:cs="Times New Roman"/>
          <w:b/>
          <w:bCs/>
          <w:color w:val="auto"/>
          <w:lang w:bidi="ar-SA"/>
        </w:rPr>
        <w:t xml:space="preserve"> 2.18. Подготовка игр, конкурсов, викторин по правилам безопасного дорожного движения и на знание правил дорожного движения для обучающихся начальной школы. (4 часа)</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Организация утренников, смотров, викторин, КВНа и соревнований по правилам безопасного дорожного движения. Подготовка конкурса эрудитов по истории транспортных средств и на знание правил дорожного движения.</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 xml:space="preserve">Раздел 3. Оказание первой доврачебной помощи пострадавшим в ДТП. </w:t>
      </w:r>
    </w:p>
    <w:p w:rsidR="0077719D" w:rsidRPr="0077719D" w:rsidRDefault="0077719D" w:rsidP="0077719D">
      <w:pPr>
        <w:widowControl/>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(7 часов)</w:t>
      </w: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p>
    <w:p w:rsidR="0077719D" w:rsidRPr="0077719D" w:rsidRDefault="0077719D" w:rsidP="0077719D">
      <w:pPr>
        <w:autoSpaceDE w:val="0"/>
        <w:autoSpaceDN w:val="0"/>
        <w:adjustRightInd w:val="0"/>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3.1. Состав и назначение автомобильной аптечки. Классификация возможных травм при ДТП.  (2 часа)</w:t>
      </w:r>
    </w:p>
    <w:p w:rsidR="0077719D" w:rsidRPr="0077719D" w:rsidRDefault="0077719D" w:rsidP="0077719D">
      <w:pPr>
        <w:autoSpaceDE w:val="0"/>
        <w:autoSpaceDN w:val="0"/>
        <w:adjustRightInd w:val="0"/>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Состав и назначение автомобильной аптечки. Классификация возможных травм и первая доврачебная помощь пострадавшим в ДТП. Обработка ран. Виды перевязочных средств и правила наложения повязок. Правила транспортировки пострадавших.</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3.2.  Оказание ПМП при ушибах.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Первая доврачебная помощь. Приемы оказания доврачебной помощи. Понятие о травмах и объеме первой помощи. Правила обработки ссадин и ушибов.</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3.3. Оказание ПМП при кровотечениях. (2 часа)</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Первая доврачебная помощь. Приемы оказания доврачебной помощи. Понятие о травмах и объеме первой помощи. Раны и виды кровотечений. Правила наложения повязок при ранении и кровотечении. Способы остановки кровотечений.</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 xml:space="preserve">Тема 3.4.  Оказание ПМП при травмах опорно-двигательного аппарата. </w:t>
      </w:r>
    </w:p>
    <w:p w:rsidR="0077719D" w:rsidRPr="0077719D" w:rsidRDefault="0077719D" w:rsidP="0077719D">
      <w:pPr>
        <w:widowControl/>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Первая доврачебная помощь. Приемы оказания доврачебной помощи. Понятие о травмах и объеме первой помощи. Закрытые травмы. Повреждение позвоночника, травма живота, травма тазобедренной кости, черепно-мозговая травма. Повреждение конечностей.</w:t>
      </w:r>
    </w:p>
    <w:p w:rsidR="0077719D" w:rsidRPr="0077719D" w:rsidRDefault="0077719D" w:rsidP="0077719D">
      <w:pPr>
        <w:widowControl/>
        <w:ind w:firstLine="709"/>
        <w:jc w:val="both"/>
        <w:rPr>
          <w:rFonts w:ascii="Times New Roman" w:eastAsia="Times New Roman" w:hAnsi="Times New Roman" w:cs="Times New Roman"/>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u w:val="single"/>
          <w:lang w:bidi="ar-SA"/>
        </w:rPr>
      </w:pPr>
      <w:r w:rsidRPr="0077719D">
        <w:rPr>
          <w:rFonts w:ascii="Times New Roman" w:eastAsia="Times New Roman" w:hAnsi="Times New Roman" w:cs="Times New Roman"/>
          <w:b/>
          <w:bCs/>
          <w:color w:val="auto"/>
          <w:u w:val="single"/>
          <w:lang w:bidi="ar-SA"/>
        </w:rPr>
        <w:t>Раздел 4. Итоговое тестирование. (1 час)</w:t>
      </w: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p>
    <w:p w:rsidR="0077719D" w:rsidRPr="0077719D" w:rsidRDefault="0077719D" w:rsidP="0077719D">
      <w:pPr>
        <w:widowControl/>
        <w:ind w:firstLine="709"/>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Тема 4.1.  Основы обеспечение безопасности дорожного движения.  (1 час)</w:t>
      </w:r>
    </w:p>
    <w:p w:rsidR="0077719D" w:rsidRPr="0077719D" w:rsidRDefault="0077719D" w:rsidP="0077719D">
      <w:pPr>
        <w:widowControl/>
        <w:ind w:firstLine="709"/>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Тестирование по основным вопросам безопасности дорожного движения.</w:t>
      </w:r>
    </w:p>
    <w:p w:rsidR="0077719D" w:rsidRPr="0077719D" w:rsidRDefault="0077719D" w:rsidP="0077719D">
      <w:pPr>
        <w:widowControl/>
        <w:ind w:firstLine="709"/>
        <w:jc w:val="both"/>
        <w:outlineLvl w:val="0"/>
        <w:rPr>
          <w:rFonts w:ascii="Times New Roman" w:eastAsia="Times New Roman" w:hAnsi="Times New Roman" w:cs="Times New Roman"/>
          <w:b/>
          <w:bCs/>
          <w:color w:val="auto"/>
          <w:lang w:bidi="ar-SA"/>
        </w:rPr>
      </w:pPr>
    </w:p>
    <w:p w:rsidR="0077719D" w:rsidRPr="0077719D" w:rsidRDefault="0077719D" w:rsidP="0077719D">
      <w:pPr>
        <w:widowControl/>
        <w:ind w:firstLine="709"/>
        <w:jc w:val="both"/>
        <w:outlineLvl w:val="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ИТОГО: 34 часа</w:t>
      </w:r>
    </w:p>
    <w:p w:rsidR="008218C9" w:rsidRPr="003F74C5" w:rsidRDefault="008218C9" w:rsidP="003F74C5">
      <w:pPr>
        <w:widowControl/>
        <w:tabs>
          <w:tab w:val="left" w:pos="426"/>
        </w:tabs>
        <w:ind w:firstLine="180"/>
        <w:rPr>
          <w:rFonts w:ascii="Times New Roman" w:eastAsia="Times New Roman" w:hAnsi="Times New Roman" w:cs="Times New Roman"/>
          <w:b/>
          <w:bCs/>
          <w:color w:val="auto"/>
          <w:u w:val="thick"/>
          <w:lang w:bidi="ar-SA"/>
        </w:rPr>
      </w:pPr>
    </w:p>
    <w:p w:rsidR="004F3947" w:rsidRPr="00350182" w:rsidRDefault="008218C9" w:rsidP="00DB62DF">
      <w:pPr>
        <w:widowControl/>
        <w:shd w:val="clear" w:color="auto" w:fill="FFFFFF"/>
        <w:tabs>
          <w:tab w:val="left" w:pos="426"/>
        </w:tabs>
        <w:ind w:firstLine="540"/>
        <w:jc w:val="center"/>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Планируемые</w:t>
      </w:r>
      <w:r w:rsidR="004F3947" w:rsidRPr="00350182">
        <w:rPr>
          <w:rFonts w:ascii="Times New Roman" w:eastAsia="Times New Roman" w:hAnsi="Times New Roman" w:cs="Times New Roman"/>
          <w:b/>
          <w:bCs/>
          <w:color w:val="auto"/>
          <w:lang w:bidi="ar-SA"/>
        </w:rPr>
        <w:t xml:space="preserve"> результаты</w:t>
      </w:r>
    </w:p>
    <w:p w:rsidR="004F3947" w:rsidRPr="00350182" w:rsidRDefault="004F3947" w:rsidP="00DB62DF">
      <w:pPr>
        <w:widowControl/>
        <w:tabs>
          <w:tab w:val="left" w:pos="426"/>
        </w:tabs>
        <w:autoSpaceDE w:val="0"/>
        <w:autoSpaceDN w:val="0"/>
        <w:adjustRightInd w:val="0"/>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По окончании изучения программы обучающимися должны быть достигнуты: </w:t>
      </w:r>
    </w:p>
    <w:p w:rsidR="004F3947" w:rsidRPr="00350182" w:rsidRDefault="004F3947" w:rsidP="00DB62DF">
      <w:pPr>
        <w:shd w:val="clear" w:color="auto" w:fill="FFFFFF"/>
        <w:tabs>
          <w:tab w:val="left" w:pos="426"/>
        </w:tabs>
        <w:autoSpaceDE w:val="0"/>
        <w:autoSpaceDN w:val="0"/>
        <w:adjustRightInd w:val="0"/>
        <w:ind w:firstLine="709"/>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Личностные результаты:</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принятие образа «хороший пешеход, хороший пассажир»;</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понимания ценности здорового и без</w:t>
      </w:r>
      <w:r w:rsidRPr="00350182">
        <w:rPr>
          <w:rFonts w:ascii="Times New Roman" w:eastAsia="Times New Roman" w:hAnsi="Times New Roman" w:cs="Times New Roman"/>
          <w:color w:val="auto"/>
          <w:lang w:bidi="ar-SA"/>
        </w:rPr>
        <w:softHyphen/>
        <w:t>опасного образа жизни;</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ответственного отношения к учению, готовности и способности обучающихся к саморазвитию и са</w:t>
      </w:r>
      <w:r w:rsidRPr="00350182">
        <w:rPr>
          <w:rFonts w:ascii="Times New Roman" w:eastAsia="Times New Roman" w:hAnsi="Times New Roman" w:cs="Times New Roman"/>
          <w:color w:val="auto"/>
          <w:lang w:bidi="ar-SA"/>
        </w:rPr>
        <w:softHyphen/>
        <w:t>мообразованию  на основе мотивации к обучению  и  познанию, с учётом устойчивых познавательных интересов;</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готовности и способности вести диалог с другими людьми и достигать в нём взаимопонимания;</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уважительное отношение к другим участникам дорожного движения;</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осознание ответственности человека за общее благополучие;</w:t>
      </w:r>
    </w:p>
    <w:p w:rsidR="004F3947" w:rsidRPr="00350182" w:rsidRDefault="004F3947" w:rsidP="00490A55">
      <w:pPr>
        <w:widowControl/>
        <w:numPr>
          <w:ilvl w:val="0"/>
          <w:numId w:val="401"/>
        </w:numPr>
        <w:shd w:val="clear" w:color="auto" w:fill="FFFFFF"/>
        <w:tabs>
          <w:tab w:val="left" w:pos="426"/>
          <w:tab w:val="left" w:pos="550"/>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F3947" w:rsidRPr="00350182" w:rsidRDefault="004F3947" w:rsidP="00490A55">
      <w:pPr>
        <w:widowControl/>
        <w:numPr>
          <w:ilvl w:val="0"/>
          <w:numId w:val="401"/>
        </w:numPr>
        <w:shd w:val="clear" w:color="auto" w:fill="FFFFFF"/>
        <w:tabs>
          <w:tab w:val="left" w:pos="426"/>
          <w:tab w:val="left" w:pos="550"/>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развитие правового мышления и компетентности в решении моральных проблем на основе личностного выбора, форми</w:t>
      </w:r>
      <w:r w:rsidRPr="00350182">
        <w:rPr>
          <w:rFonts w:ascii="Times New Roman" w:eastAsia="Times New Roman" w:hAnsi="Times New Roman" w:cs="Times New Roman"/>
          <w:color w:val="auto"/>
          <w:lang w:bidi="ar-SA"/>
        </w:rPr>
        <w:softHyphen/>
        <w:t>рование нравственных чувств и нравственного поведения, осознанного и ответственного отношения к собственным поступкам;</w:t>
      </w:r>
    </w:p>
    <w:p w:rsidR="004F3947" w:rsidRPr="00350182" w:rsidRDefault="004F3947" w:rsidP="00490A55">
      <w:pPr>
        <w:widowControl/>
        <w:numPr>
          <w:ilvl w:val="0"/>
          <w:numId w:val="401"/>
        </w:numPr>
        <w:shd w:val="clear" w:color="auto" w:fill="FFFFFF"/>
        <w:tabs>
          <w:tab w:val="left" w:pos="426"/>
          <w:tab w:val="left" w:pos="550"/>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этические чувства, прежде всего доброжелательность и эмоционально-нравственная отзывчивость;</w:t>
      </w:r>
    </w:p>
    <w:p w:rsidR="004F3947" w:rsidRPr="00350182" w:rsidRDefault="004F3947" w:rsidP="00490A55">
      <w:pPr>
        <w:widowControl/>
        <w:numPr>
          <w:ilvl w:val="0"/>
          <w:numId w:val="401"/>
        </w:numPr>
        <w:shd w:val="clear" w:color="auto" w:fill="FFFFFF"/>
        <w:tabs>
          <w:tab w:val="left" w:pos="426"/>
          <w:tab w:val="left" w:pos="550"/>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4F3947" w:rsidRPr="00350182" w:rsidRDefault="004F3947" w:rsidP="00490A55">
      <w:pPr>
        <w:widowControl/>
        <w:numPr>
          <w:ilvl w:val="0"/>
          <w:numId w:val="401"/>
        </w:numPr>
        <w:shd w:val="clear" w:color="auto" w:fill="FFFFFF"/>
        <w:tabs>
          <w:tab w:val="left" w:pos="426"/>
          <w:tab w:val="left" w:pos="550"/>
          <w:tab w:val="left" w:pos="709"/>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основ экологической культуры на осно</w:t>
      </w:r>
      <w:r w:rsidRPr="00350182">
        <w:rPr>
          <w:rFonts w:ascii="Times New Roman" w:eastAsia="Times New Roman" w:hAnsi="Times New Roman" w:cs="Times New Roman"/>
          <w:color w:val="auto"/>
          <w:lang w:bidi="ar-SA"/>
        </w:rPr>
        <w:softHyphen/>
        <w:t>ве признания ценности жизни во всех её проявлениях и необходимости ответственного, бережного отношения к окружающей среде;</w:t>
      </w:r>
    </w:p>
    <w:p w:rsidR="004F3947" w:rsidRPr="00350182" w:rsidRDefault="004F3947" w:rsidP="00490A55">
      <w:pPr>
        <w:widowControl/>
        <w:numPr>
          <w:ilvl w:val="0"/>
          <w:numId w:val="401"/>
        </w:numPr>
        <w:shd w:val="clear" w:color="auto" w:fill="FFFFFF"/>
        <w:tabs>
          <w:tab w:val="left" w:pos="426"/>
          <w:tab w:val="left" w:pos="550"/>
          <w:tab w:val="left" w:pos="709"/>
          <w:tab w:val="left" w:pos="900"/>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положительная мотивация и познавательный интерес к занятиям по программе «Школа дорожной безопасности»;</w:t>
      </w:r>
    </w:p>
    <w:p w:rsidR="004F3947" w:rsidRPr="00350182" w:rsidRDefault="004F3947" w:rsidP="00490A55">
      <w:pPr>
        <w:widowControl/>
        <w:numPr>
          <w:ilvl w:val="0"/>
          <w:numId w:val="401"/>
        </w:numPr>
        <w:shd w:val="clear" w:color="auto" w:fill="FFFFFF"/>
        <w:tabs>
          <w:tab w:val="left" w:pos="426"/>
          <w:tab w:val="left" w:pos="550"/>
          <w:tab w:val="left" w:pos="709"/>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способность к самооценке.</w:t>
      </w:r>
    </w:p>
    <w:p w:rsidR="004F3947" w:rsidRPr="00350182" w:rsidRDefault="004F3947" w:rsidP="00DB62DF">
      <w:pPr>
        <w:shd w:val="clear" w:color="auto" w:fill="FFFFFF"/>
        <w:tabs>
          <w:tab w:val="left" w:pos="426"/>
          <w:tab w:val="left" w:pos="709"/>
        </w:tabs>
        <w:autoSpaceDE w:val="0"/>
        <w:autoSpaceDN w:val="0"/>
        <w:adjustRightInd w:val="0"/>
        <w:ind w:left="720" w:firstLine="180"/>
        <w:jc w:val="both"/>
        <w:rPr>
          <w:rFonts w:ascii="Times New Roman" w:eastAsia="Times New Roman" w:hAnsi="Times New Roman" w:cs="Times New Roman"/>
          <w:color w:val="auto"/>
          <w:lang w:bidi="ar-SA"/>
        </w:rPr>
      </w:pPr>
    </w:p>
    <w:p w:rsidR="004F3947" w:rsidRPr="00350182" w:rsidRDefault="004F3947" w:rsidP="00DB62DF">
      <w:pPr>
        <w:shd w:val="clear" w:color="auto" w:fill="FFFFFF"/>
        <w:tabs>
          <w:tab w:val="left" w:pos="426"/>
          <w:tab w:val="left" w:pos="709"/>
        </w:tabs>
        <w:autoSpaceDE w:val="0"/>
        <w:autoSpaceDN w:val="0"/>
        <w:adjustRightInd w:val="0"/>
        <w:ind w:firstLine="567"/>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Метапредметные результаты:</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самостоятельно определять цели своего обуче</w:t>
      </w:r>
      <w:r w:rsidRPr="00350182">
        <w:rPr>
          <w:rFonts w:ascii="Times New Roman" w:eastAsia="Times New Roman" w:hAnsi="Times New Roman" w:cs="Times New Roman"/>
          <w:color w:val="auto"/>
          <w:lang w:bidi="ar-SA"/>
        </w:rPr>
        <w:softHyphen/>
        <w:t>ния, ставить и формулировать для себя новые задачи в учё</w:t>
      </w:r>
      <w:r w:rsidRPr="00350182">
        <w:rPr>
          <w:rFonts w:ascii="Times New Roman" w:eastAsia="Times New Roman" w:hAnsi="Times New Roman" w:cs="Times New Roman"/>
          <w:color w:val="auto"/>
          <w:lang w:bidi="ar-SA"/>
        </w:rPr>
        <w:softHyphen/>
        <w:t>бе и познавательной деятельности, развивать мотивы и инте</w:t>
      </w:r>
      <w:r w:rsidRPr="00350182">
        <w:rPr>
          <w:rFonts w:ascii="Times New Roman" w:eastAsia="Times New Roman" w:hAnsi="Times New Roman" w:cs="Times New Roman"/>
          <w:color w:val="auto"/>
          <w:lang w:bidi="ar-SA"/>
        </w:rPr>
        <w:softHyphen/>
        <w:t>ресы своей познавательной деятельности;</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самостоятельно планировать пути достижения целей защищённости, в том числе альтернативные, осознан</w:t>
      </w:r>
      <w:r w:rsidRPr="00350182">
        <w:rPr>
          <w:rFonts w:ascii="Times New Roman" w:eastAsia="Times New Roman" w:hAnsi="Times New Roman" w:cs="Times New Roman"/>
          <w:color w:val="auto"/>
          <w:lang w:bidi="ar-SA"/>
        </w:rPr>
        <w:softHyphen/>
        <w:t>но выбирать наиболее эффективные способы решения учеб</w:t>
      </w:r>
      <w:r w:rsidRPr="00350182">
        <w:rPr>
          <w:rFonts w:ascii="Times New Roman" w:eastAsia="Times New Roman" w:hAnsi="Times New Roman" w:cs="Times New Roman"/>
          <w:color w:val="auto"/>
          <w:lang w:bidi="ar-SA"/>
        </w:rPr>
        <w:softHyphen/>
        <w:t>ных и познавательных задач;</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соотносить свои действия с планируемыми ре</w:t>
      </w:r>
      <w:r w:rsidRPr="00350182">
        <w:rPr>
          <w:rFonts w:ascii="Times New Roman" w:eastAsia="Times New Roman" w:hAnsi="Times New Roman" w:cs="Times New Roman"/>
          <w:color w:val="auto"/>
          <w:lang w:bidi="ar-SA"/>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4F3947" w:rsidRPr="00350182" w:rsidRDefault="004F3947" w:rsidP="00490A55">
      <w:pPr>
        <w:widowControl/>
        <w:numPr>
          <w:ilvl w:val="0"/>
          <w:numId w:val="401"/>
        </w:numPr>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оценивать правильность выполнения учебной задачи в области безопасности жизнедеятельности, собствен</w:t>
      </w:r>
      <w:r w:rsidRPr="00350182">
        <w:rPr>
          <w:rFonts w:ascii="Times New Roman" w:eastAsia="Times New Roman" w:hAnsi="Times New Roman" w:cs="Times New Roman"/>
          <w:color w:val="auto"/>
          <w:lang w:bidi="ar-SA"/>
        </w:rPr>
        <w:softHyphen/>
        <w:t>ные возможности её решения;</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F3947" w:rsidRPr="00350182" w:rsidRDefault="004F3947" w:rsidP="00490A55">
      <w:pPr>
        <w:widowControl/>
        <w:numPr>
          <w:ilvl w:val="0"/>
          <w:numId w:val="401"/>
        </w:numPr>
        <w:shd w:val="clear" w:color="auto" w:fill="FFFFFF"/>
        <w:tabs>
          <w:tab w:val="left" w:pos="426"/>
          <w:tab w:val="left" w:pos="567"/>
        </w:tabs>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создавать, применять и преобразовывать знаки и символы, модели и схемы для решения учебных и познавательных задач;</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организовывать учебное сотрудничество и сов</w:t>
      </w:r>
      <w:r w:rsidRPr="00350182">
        <w:rPr>
          <w:rFonts w:ascii="Times New Roman" w:eastAsia="Times New Roman" w:hAnsi="Times New Roman" w:cs="Times New Roman"/>
          <w:color w:val="auto"/>
          <w:lang w:bidi="ar-SA"/>
        </w:rPr>
        <w:softHyphen/>
        <w:t>местную деятельность с учителем и сверстниками; работать индивидуально и в группе: находить общее решение и разре</w:t>
      </w:r>
      <w:r w:rsidRPr="00350182">
        <w:rPr>
          <w:rFonts w:ascii="Times New Roman" w:eastAsia="Times New Roman" w:hAnsi="Times New Roman" w:cs="Times New Roman"/>
          <w:color w:val="auto"/>
          <w:lang w:bidi="ar-SA"/>
        </w:rPr>
        <w:softHyphen/>
        <w:t>шать конфликты на основе согласования позиций и учёта ин</w:t>
      </w:r>
      <w:r w:rsidRPr="00350182">
        <w:rPr>
          <w:rFonts w:ascii="Times New Roman" w:eastAsia="Times New Roman" w:hAnsi="Times New Roman" w:cs="Times New Roman"/>
          <w:color w:val="auto"/>
          <w:lang w:bidi="ar-SA"/>
        </w:rPr>
        <w:softHyphen/>
        <w:t>тересов; формулировать, аргументировать и отстаивать своё мнение;</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умение ставить и формулировать проблемы;</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навыки контроля и самооценки процесса и результата деятельности;</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навыки осознанного и произвольного построения сообщения в устной форме, в том числе творческого характера;</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установление причинно-следственных связей;</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и развитие компетентности в области ис</w:t>
      </w:r>
      <w:r w:rsidRPr="00350182">
        <w:rPr>
          <w:rFonts w:ascii="Times New Roman" w:eastAsia="Times New Roman" w:hAnsi="Times New Roman" w:cs="Times New Roman"/>
          <w:color w:val="auto"/>
          <w:lang w:bidi="ar-SA"/>
        </w:rPr>
        <w:softHyphen/>
        <w:t>пользования информационно-коммуникационных технологий;</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освоение приёмов действий в опасных и чрезвычайных ситуациях;</w:t>
      </w:r>
    </w:p>
    <w:p w:rsidR="004F3947" w:rsidRPr="00350182" w:rsidRDefault="004F3947" w:rsidP="00490A55">
      <w:pPr>
        <w:widowControl/>
        <w:numPr>
          <w:ilvl w:val="0"/>
          <w:numId w:val="401"/>
        </w:numPr>
        <w:shd w:val="clear" w:color="auto" w:fill="FFFFFF"/>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формирование умений взаимодействовать с окружающи</w:t>
      </w:r>
      <w:r w:rsidRPr="00350182">
        <w:rPr>
          <w:rFonts w:ascii="Times New Roman" w:eastAsia="Times New Roman" w:hAnsi="Times New Roman" w:cs="Times New Roman"/>
          <w:color w:val="auto"/>
          <w:lang w:bidi="ar-SA"/>
        </w:rPr>
        <w:softHyphen/>
        <w:t>ми.</w:t>
      </w:r>
    </w:p>
    <w:p w:rsidR="004F3947" w:rsidRPr="00350182" w:rsidRDefault="004F3947" w:rsidP="00DB62DF">
      <w:pPr>
        <w:widowControl/>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p>
    <w:p w:rsidR="004F3947" w:rsidRPr="00350182" w:rsidRDefault="004F3947" w:rsidP="00DB62DF">
      <w:pPr>
        <w:widowControl/>
        <w:tabs>
          <w:tab w:val="left" w:pos="0"/>
          <w:tab w:val="left" w:pos="426"/>
        </w:tabs>
        <w:autoSpaceDE w:val="0"/>
        <w:autoSpaceDN w:val="0"/>
        <w:adjustRightInd w:val="0"/>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С этой целью планируется у обучающихся формирование следующих </w:t>
      </w:r>
      <w:r w:rsidRPr="00350182">
        <w:rPr>
          <w:rFonts w:ascii="Times New Roman" w:eastAsia="Times New Roman" w:hAnsi="Times New Roman" w:cs="Times New Roman"/>
          <w:b/>
          <w:bCs/>
          <w:i/>
          <w:iCs/>
          <w:color w:val="auto"/>
          <w:lang w:bidi="ar-SA"/>
        </w:rPr>
        <w:t>универсальных  учебных действий:</w:t>
      </w:r>
    </w:p>
    <w:p w:rsidR="004F3947" w:rsidRPr="00350182" w:rsidRDefault="004F3947" w:rsidP="00490A55">
      <w:pPr>
        <w:widowControl/>
        <w:numPr>
          <w:ilvl w:val="0"/>
          <w:numId w:val="401"/>
        </w:numPr>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познавательные</w:t>
      </w:r>
      <w:r w:rsidRPr="00350182">
        <w:rPr>
          <w:rFonts w:ascii="Times New Roman" w:eastAsia="Times New Roman" w:hAnsi="Times New Roman" w:cs="Times New Roman"/>
          <w:color w:val="auto"/>
          <w:lang w:bidi="ar-SA"/>
        </w:rPr>
        <w:t xml:space="preserve"> как способность применять для решения практических задач различные умственные операции (сравнение, обобщение, анализ, доказательства и др.);</w:t>
      </w:r>
    </w:p>
    <w:p w:rsidR="004F3947" w:rsidRPr="00350182" w:rsidRDefault="004F3947" w:rsidP="00490A55">
      <w:pPr>
        <w:widowControl/>
        <w:numPr>
          <w:ilvl w:val="0"/>
          <w:numId w:val="401"/>
        </w:numPr>
        <w:tabs>
          <w:tab w:val="left" w:pos="426"/>
          <w:tab w:val="left" w:pos="567"/>
        </w:tabs>
        <w:autoSpaceDE w:val="0"/>
        <w:autoSpaceDN w:val="0"/>
        <w:adjustRightInd w:val="0"/>
        <w:ind w:left="567" w:hanging="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регулятивные </w:t>
      </w:r>
      <w:r w:rsidRPr="00350182">
        <w:rPr>
          <w:rFonts w:ascii="Times New Roman" w:eastAsia="Times New Roman" w:hAnsi="Times New Roman" w:cs="Times New Roman"/>
          <w:color w:val="auto"/>
          <w:lang w:bidi="ar-SA"/>
        </w:rPr>
        <w:t>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4F3947" w:rsidRPr="00350182" w:rsidRDefault="004F3947" w:rsidP="00DB62DF">
      <w:pPr>
        <w:widowControl/>
        <w:tabs>
          <w:tab w:val="left" w:pos="426"/>
          <w:tab w:val="left" w:pos="567"/>
        </w:tabs>
        <w:autoSpaceDE w:val="0"/>
        <w:autoSpaceDN w:val="0"/>
        <w:adjustRightInd w:val="0"/>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использование речи для регуляции своего действия;</w:t>
      </w:r>
    </w:p>
    <w:p w:rsidR="004F3947" w:rsidRPr="00350182" w:rsidRDefault="004F3947" w:rsidP="00DB62DF">
      <w:pPr>
        <w:widowControl/>
        <w:tabs>
          <w:tab w:val="left" w:pos="426"/>
          <w:tab w:val="left" w:pos="567"/>
        </w:tabs>
        <w:autoSpaceDE w:val="0"/>
        <w:autoSpaceDN w:val="0"/>
        <w:adjustRightInd w:val="0"/>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адекватное восприятие предложений учителей, товарищей, родителей и других людей по исправлению допущенных ошибок;</w:t>
      </w:r>
    </w:p>
    <w:p w:rsidR="004F3947" w:rsidRPr="00350182" w:rsidRDefault="004F3947" w:rsidP="00DB62DF">
      <w:pPr>
        <w:widowControl/>
        <w:tabs>
          <w:tab w:val="left" w:pos="426"/>
          <w:tab w:val="left" w:pos="567"/>
        </w:tabs>
        <w:autoSpaceDE w:val="0"/>
        <w:autoSpaceDN w:val="0"/>
        <w:adjustRightInd w:val="0"/>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умение выделить и формулировать то, что уже усвоено и что ещё нужно усвоить;</w:t>
      </w:r>
    </w:p>
    <w:p w:rsidR="004F3947" w:rsidRPr="00350182" w:rsidRDefault="004F3947" w:rsidP="00DB62DF">
      <w:pPr>
        <w:widowControl/>
        <w:tabs>
          <w:tab w:val="left" w:pos="426"/>
          <w:tab w:val="left" w:pos="567"/>
        </w:tabs>
        <w:autoSpaceDE w:val="0"/>
        <w:autoSpaceDN w:val="0"/>
        <w:adjustRightInd w:val="0"/>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умение соотносить правильность выбора, планирования, выполнения и результата действия с требованиями конкретной задачи.</w:t>
      </w:r>
    </w:p>
    <w:p w:rsidR="004F3947" w:rsidRPr="00350182" w:rsidRDefault="004F3947" w:rsidP="00DB62DF">
      <w:pPr>
        <w:widowControl/>
        <w:tabs>
          <w:tab w:val="left" w:pos="426"/>
          <w:tab w:val="left" w:pos="567"/>
        </w:tabs>
        <w:autoSpaceDE w:val="0"/>
        <w:autoSpaceDN w:val="0"/>
        <w:adjustRightInd w:val="0"/>
        <w:ind w:left="567"/>
        <w:jc w:val="both"/>
        <w:rPr>
          <w:rFonts w:ascii="Times New Roman" w:eastAsia="Times New Roman" w:hAnsi="Times New Roman" w:cs="Times New Roman"/>
          <w:color w:val="auto"/>
          <w:lang w:bidi="ar-SA"/>
        </w:rPr>
      </w:pPr>
    </w:p>
    <w:p w:rsidR="004F3947" w:rsidRPr="00350182" w:rsidRDefault="004F3947" w:rsidP="00490A55">
      <w:pPr>
        <w:widowControl/>
        <w:numPr>
          <w:ilvl w:val="0"/>
          <w:numId w:val="401"/>
        </w:numPr>
        <w:tabs>
          <w:tab w:val="left" w:pos="426"/>
          <w:tab w:val="left" w:pos="567"/>
        </w:tabs>
        <w:ind w:left="567" w:hanging="567"/>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коммуникативные</w:t>
      </w:r>
      <w:r w:rsidRPr="00350182">
        <w:rPr>
          <w:rFonts w:ascii="Times New Roman" w:eastAsia="Times New Roman" w:hAnsi="Times New Roman" w:cs="Times New Roman"/>
          <w:color w:val="auto"/>
          <w:lang w:bidi="ar-SA"/>
        </w:rPr>
        <w:t xml:space="preserve">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 </w:t>
      </w:r>
      <w:r w:rsidRPr="00350182">
        <w:rPr>
          <w:rFonts w:ascii="Times New Roman" w:eastAsia="Times New Roman" w:hAnsi="Times New Roman" w:cs="Times New Roman"/>
          <w:color w:val="auto"/>
          <w:lang w:bidi="ar-SA"/>
        </w:rPr>
        <w:t>работать в группе, учитывать мнение партнеров, отличные от собственных;</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ставить вопросы;</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обращаться за помощью;</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формулировать свои затруднения;</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предлагать помощь и сотрудничество;</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договариваться и приходить к общему решению;</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формулировать собственное мнение и позицию;</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осуществлять взаимный контроль;</w:t>
      </w:r>
    </w:p>
    <w:p w:rsidR="004F3947" w:rsidRPr="00350182" w:rsidRDefault="004F3947" w:rsidP="00DB62DF">
      <w:pPr>
        <w:widowControl/>
        <w:tabs>
          <w:tab w:val="left" w:pos="426"/>
          <w:tab w:val="left" w:pos="567"/>
        </w:tabs>
        <w:ind w:left="567"/>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адекватно оценивать собственное поведение и поведение окружающих.</w:t>
      </w:r>
    </w:p>
    <w:p w:rsidR="004F3947" w:rsidRPr="00350182" w:rsidRDefault="004F3947" w:rsidP="00DB62DF">
      <w:pPr>
        <w:widowControl/>
        <w:shd w:val="clear" w:color="auto" w:fill="FFFFFF"/>
        <w:tabs>
          <w:tab w:val="left" w:pos="426"/>
        </w:tabs>
        <w:ind w:firstLine="180"/>
        <w:jc w:val="both"/>
        <w:rPr>
          <w:rFonts w:ascii="Times New Roman" w:eastAsia="Times New Roman" w:hAnsi="Times New Roman" w:cs="Times New Roman"/>
          <w:b/>
          <w:bCs/>
          <w:color w:val="auto"/>
          <w:lang w:bidi="ar-SA"/>
        </w:rPr>
      </w:pPr>
    </w:p>
    <w:p w:rsidR="004F3947" w:rsidRPr="00350182" w:rsidRDefault="004F3947" w:rsidP="00DB62DF">
      <w:pPr>
        <w:widowControl/>
        <w:shd w:val="clear" w:color="auto" w:fill="FFFFFF"/>
        <w:tabs>
          <w:tab w:val="left" w:pos="426"/>
        </w:tabs>
        <w:ind w:firstLine="54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Формы подведения итогов</w:t>
      </w:r>
    </w:p>
    <w:p w:rsidR="004F3947" w:rsidRPr="00350182" w:rsidRDefault="004F3947" w:rsidP="00DB62DF">
      <w:pPr>
        <w:widowControl/>
        <w:shd w:val="clear" w:color="auto" w:fill="FFFFFF"/>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Итоги освоения обучающимися материалов программы «Школа дорожной безопасности»  подводятся в форме:</w:t>
      </w:r>
    </w:p>
    <w:p w:rsidR="004F3947" w:rsidRPr="00350182" w:rsidRDefault="004F3947" w:rsidP="00DB62DF">
      <w:pPr>
        <w:widowControl/>
        <w:shd w:val="clear" w:color="auto" w:fill="FFFFFF"/>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игр-состязаний;</w:t>
      </w:r>
    </w:p>
    <w:p w:rsidR="004F3947" w:rsidRPr="00350182" w:rsidRDefault="004F3947" w:rsidP="00DB62DF">
      <w:pPr>
        <w:widowControl/>
        <w:shd w:val="clear" w:color="auto" w:fill="FFFFFF"/>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-отчётного театрализованного представления по мотивам правил безопасного поведения на дорогах и улицах;</w:t>
      </w:r>
    </w:p>
    <w:p w:rsidR="004F3947" w:rsidRPr="00350182" w:rsidRDefault="004F3947" w:rsidP="00DB62DF">
      <w:pPr>
        <w:widowControl/>
        <w:shd w:val="clear" w:color="auto" w:fill="FFFFFF"/>
        <w:tabs>
          <w:tab w:val="left" w:pos="426"/>
        </w:tabs>
        <w:ind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тестирование.</w:t>
      </w:r>
    </w:p>
    <w:p w:rsidR="004F3947" w:rsidRPr="00350182" w:rsidRDefault="004F3947" w:rsidP="004D0219">
      <w:pPr>
        <w:widowControl/>
        <w:shd w:val="clear" w:color="auto" w:fill="FFFFFF"/>
        <w:tabs>
          <w:tab w:val="left" w:pos="426"/>
        </w:tabs>
        <w:spacing w:line="293" w:lineRule="atLeast"/>
        <w:ind w:firstLine="709"/>
        <w:jc w:val="both"/>
        <w:rPr>
          <w:rFonts w:ascii="Times New Roman" w:eastAsia="Times New Roman" w:hAnsi="Times New Roman" w:cs="Times New Roman"/>
          <w:color w:val="auto"/>
          <w:lang w:bidi="ar-SA"/>
        </w:rPr>
      </w:pPr>
    </w:p>
    <w:p w:rsidR="004F3947" w:rsidRPr="00350182" w:rsidRDefault="00DB62DF" w:rsidP="004D0219">
      <w:pPr>
        <w:keepNext/>
        <w:widowControl/>
        <w:tabs>
          <w:tab w:val="left" w:pos="426"/>
        </w:tabs>
        <w:ind w:firstLine="180"/>
        <w:jc w:val="center"/>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Т</w:t>
      </w:r>
      <w:r w:rsidR="004F3947" w:rsidRPr="00350182">
        <w:rPr>
          <w:rFonts w:ascii="Times New Roman" w:eastAsia="Times New Roman" w:hAnsi="Times New Roman" w:cs="Times New Roman"/>
          <w:b/>
          <w:bCs/>
          <w:color w:val="auto"/>
          <w:lang w:bidi="ar-SA"/>
        </w:rPr>
        <w:t>ематическ</w:t>
      </w:r>
      <w:r>
        <w:rPr>
          <w:rFonts w:ascii="Times New Roman" w:eastAsia="Times New Roman" w:hAnsi="Times New Roman" w:cs="Times New Roman"/>
          <w:b/>
          <w:bCs/>
          <w:color w:val="auto"/>
          <w:lang w:bidi="ar-SA"/>
        </w:rPr>
        <w:t>ое</w:t>
      </w:r>
      <w:r w:rsidR="004F3947" w:rsidRPr="00350182">
        <w:rPr>
          <w:rFonts w:ascii="Times New Roman" w:eastAsia="Times New Roman" w:hAnsi="Times New Roman" w:cs="Times New Roman"/>
          <w:b/>
          <w:bCs/>
          <w:color w:val="auto"/>
          <w:lang w:bidi="ar-SA"/>
        </w:rPr>
        <w:t xml:space="preserve"> план</w:t>
      </w:r>
      <w:r>
        <w:rPr>
          <w:rFonts w:ascii="Times New Roman" w:eastAsia="Times New Roman" w:hAnsi="Times New Roman" w:cs="Times New Roman"/>
          <w:b/>
          <w:bCs/>
          <w:color w:val="auto"/>
          <w:lang w:bidi="ar-SA"/>
        </w:rPr>
        <w:t>ирование</w:t>
      </w:r>
      <w:r w:rsidR="004F3947" w:rsidRPr="00350182">
        <w:rPr>
          <w:rFonts w:ascii="Times New Roman" w:eastAsia="Times New Roman" w:hAnsi="Times New Roman" w:cs="Times New Roman"/>
          <w:b/>
          <w:bCs/>
          <w:color w:val="auto"/>
          <w:lang w:bidi="ar-SA"/>
        </w:rPr>
        <w:t xml:space="preserve"> (5 класс)</w:t>
      </w:r>
    </w:p>
    <w:p w:rsidR="004F3947" w:rsidRPr="00350182" w:rsidRDefault="004F3947" w:rsidP="004D0219">
      <w:pPr>
        <w:widowControl/>
        <w:tabs>
          <w:tab w:val="left" w:pos="426"/>
        </w:tabs>
        <w:spacing w:after="200" w:line="276" w:lineRule="auto"/>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34 часа (1 час в неделю)</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5"/>
        <w:gridCol w:w="5251"/>
        <w:gridCol w:w="1843"/>
        <w:gridCol w:w="1984"/>
      </w:tblGrid>
      <w:tr w:rsidR="004F3947" w:rsidRPr="00350182" w:rsidTr="00AC5956">
        <w:trPr>
          <w:trHeight w:val="489"/>
          <w:jc w:val="center"/>
        </w:trPr>
        <w:tc>
          <w:tcPr>
            <w:tcW w:w="795" w:type="dxa"/>
            <w:vMerge w:val="restart"/>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w:t>
            </w:r>
          </w:p>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п/п</w:t>
            </w:r>
          </w:p>
        </w:tc>
        <w:tc>
          <w:tcPr>
            <w:tcW w:w="5251" w:type="dxa"/>
            <w:vMerge w:val="restart"/>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Разделы и темы программы</w:t>
            </w:r>
          </w:p>
        </w:tc>
        <w:tc>
          <w:tcPr>
            <w:tcW w:w="3827" w:type="dxa"/>
            <w:gridSpan w:val="2"/>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Количество часов</w:t>
            </w:r>
          </w:p>
        </w:tc>
      </w:tr>
      <w:tr w:rsidR="004F3947" w:rsidRPr="00350182" w:rsidTr="00AC5956">
        <w:trPr>
          <w:jc w:val="center"/>
        </w:trPr>
        <w:tc>
          <w:tcPr>
            <w:tcW w:w="795" w:type="dxa"/>
            <w:vMerge/>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p>
        </w:tc>
        <w:tc>
          <w:tcPr>
            <w:tcW w:w="5251" w:type="dxa"/>
            <w:vMerge/>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p>
        </w:tc>
        <w:tc>
          <w:tcPr>
            <w:tcW w:w="1843" w:type="dxa"/>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теоретические</w:t>
            </w:r>
          </w:p>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знания</w:t>
            </w:r>
          </w:p>
        </w:tc>
        <w:tc>
          <w:tcPr>
            <w:tcW w:w="1984" w:type="dxa"/>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практическая</w:t>
            </w:r>
          </w:p>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деятельность</w:t>
            </w:r>
          </w:p>
        </w:tc>
      </w:tr>
      <w:tr w:rsidR="004F3947" w:rsidRPr="00350182" w:rsidTr="00AC5956">
        <w:trPr>
          <w:trHeight w:val="277"/>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1.</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Раздел 1: «Юные инспектора движения»</w:t>
            </w:r>
          </w:p>
          <w:p w:rsidR="004F3947" w:rsidRPr="00350182" w:rsidRDefault="004F3947" w:rsidP="004D0219">
            <w:pPr>
              <w:widowControl/>
              <w:tabs>
                <w:tab w:val="left" w:pos="426"/>
              </w:tabs>
              <w:ind w:hanging="2"/>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(9 часов)</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4</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5</w:t>
            </w:r>
          </w:p>
        </w:tc>
      </w:tr>
      <w:tr w:rsidR="004F3947" w:rsidRPr="00350182" w:rsidTr="00AC5956">
        <w:trPr>
          <w:trHeight w:val="278"/>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1.1.</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Вводное занятие. Инструктаж по ТБ.</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1.2.</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Входное тестирование.</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1.3.</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Отряды Юных инспекторов движения.</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1.4.</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Подготовка к конкурсу-фестивалю «Безопасное колесо»</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2.</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Раздел 2: «Обеспечение безопасности дорожного движения» (24</w:t>
            </w:r>
            <w:r w:rsidR="00314127">
              <w:rPr>
                <w:rFonts w:ascii="Times New Roman" w:eastAsia="Times New Roman" w:hAnsi="Times New Roman" w:cs="Times New Roman"/>
                <w:b/>
                <w:bCs/>
                <w:color w:val="auto"/>
                <w:lang w:bidi="ar-SA"/>
              </w:rPr>
              <w:t xml:space="preserve"> </w:t>
            </w:r>
            <w:r w:rsidRPr="00350182">
              <w:rPr>
                <w:rFonts w:ascii="Times New Roman" w:eastAsia="Times New Roman" w:hAnsi="Times New Roman" w:cs="Times New Roman"/>
                <w:b/>
                <w:bCs/>
                <w:color w:val="auto"/>
                <w:lang w:bidi="ar-SA"/>
              </w:rPr>
              <w:t>часа)</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8</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2.1.</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Современные транспортные средства – источник повышенной опасности.</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2.2.</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Чрезвычайные ситуации на транспорте</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2.3.</w:t>
            </w:r>
          </w:p>
        </w:tc>
        <w:tc>
          <w:tcPr>
            <w:tcW w:w="5251" w:type="dxa"/>
          </w:tcPr>
          <w:p w:rsidR="004F3947" w:rsidRPr="00350182" w:rsidRDefault="004F3947" w:rsidP="004D0219">
            <w:pPr>
              <w:keepNext/>
              <w:widowControl/>
              <w:tabs>
                <w:tab w:val="left" w:pos="426"/>
              </w:tabs>
              <w:ind w:hanging="2"/>
              <w:outlineLvl w:val="1"/>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Дорога, ее элементы и правила поведения на ней. Дорога – зона повышенной опасности.</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2.4.</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Дорожно-транспортные происшествия.</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2.5.</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Элементы улиц и дорог. Знаки дорожного движения</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Пешеходные переходы.</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2.7.</w:t>
            </w:r>
          </w:p>
        </w:tc>
        <w:tc>
          <w:tcPr>
            <w:tcW w:w="5251" w:type="dxa"/>
          </w:tcPr>
          <w:p w:rsidR="004F3947" w:rsidRPr="00350182" w:rsidRDefault="004F3947" w:rsidP="004D0219">
            <w:pPr>
              <w:keepNext/>
              <w:widowControl/>
              <w:tabs>
                <w:tab w:val="left" w:pos="426"/>
              </w:tabs>
              <w:ind w:hanging="2"/>
              <w:outlineLvl w:val="1"/>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Нерегулируемые перекрестки</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2.8.</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Регулируемые перекрестки. Светофор. </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2.9.</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Остановочный путь и скорость автомобиля. </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2.10.</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Где можно и где нельзя играть.</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2.11.</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Велосипед. Правила дорожного движения для велосипедистов.</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4</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5</w:t>
            </w: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3.</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Раздел 3: Итоговое тестирование (1 час) </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p>
        </w:tc>
      </w:tr>
      <w:tr w:rsidR="004F3947" w:rsidRPr="00350182" w:rsidTr="00AC5956">
        <w:trPr>
          <w:jc w:val="center"/>
        </w:trPr>
        <w:tc>
          <w:tcPr>
            <w:tcW w:w="795" w:type="dxa"/>
          </w:tcPr>
          <w:p w:rsidR="004F3947" w:rsidRPr="00350182" w:rsidRDefault="004F3947"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3.1.</w:t>
            </w:r>
          </w:p>
        </w:tc>
        <w:tc>
          <w:tcPr>
            <w:tcW w:w="5251" w:type="dxa"/>
          </w:tcPr>
          <w:p w:rsidR="004F3947" w:rsidRPr="00350182" w:rsidRDefault="004F3947" w:rsidP="004D0219">
            <w:pPr>
              <w:widowControl/>
              <w:tabs>
                <w:tab w:val="left" w:pos="426"/>
              </w:tabs>
              <w:ind w:hanging="2"/>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Зачёт по правилам дорожного движения</w:t>
            </w:r>
          </w:p>
        </w:tc>
        <w:tc>
          <w:tcPr>
            <w:tcW w:w="1843" w:type="dxa"/>
          </w:tcPr>
          <w:p w:rsidR="004F3947" w:rsidRPr="00350182" w:rsidRDefault="004F3947" w:rsidP="004D0219">
            <w:pPr>
              <w:widowControl/>
              <w:tabs>
                <w:tab w:val="left" w:pos="426"/>
              </w:tabs>
              <w:ind w:firstLine="180"/>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w:t>
            </w:r>
          </w:p>
        </w:tc>
        <w:tc>
          <w:tcPr>
            <w:tcW w:w="1984" w:type="dxa"/>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p>
        </w:tc>
      </w:tr>
      <w:tr w:rsidR="004F3947" w:rsidRPr="00350182" w:rsidTr="00AC5956">
        <w:trPr>
          <w:trHeight w:val="561"/>
          <w:jc w:val="center"/>
        </w:trPr>
        <w:tc>
          <w:tcPr>
            <w:tcW w:w="6046" w:type="dxa"/>
            <w:gridSpan w:val="2"/>
            <w:vAlign w:val="center"/>
          </w:tcPr>
          <w:p w:rsidR="004F3947" w:rsidRPr="00350182" w:rsidRDefault="004F3947" w:rsidP="004D0219">
            <w:pPr>
              <w:widowControl/>
              <w:tabs>
                <w:tab w:val="left" w:pos="426"/>
              </w:tabs>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ИТОГО: 34 часа</w:t>
            </w:r>
          </w:p>
        </w:tc>
        <w:tc>
          <w:tcPr>
            <w:tcW w:w="1843" w:type="dxa"/>
            <w:vAlign w:val="center"/>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21</w:t>
            </w:r>
          </w:p>
        </w:tc>
        <w:tc>
          <w:tcPr>
            <w:tcW w:w="1984" w:type="dxa"/>
            <w:vAlign w:val="center"/>
          </w:tcPr>
          <w:p w:rsidR="004F3947" w:rsidRPr="00350182" w:rsidRDefault="004F3947" w:rsidP="004D0219">
            <w:pPr>
              <w:widowControl/>
              <w:tabs>
                <w:tab w:val="left" w:pos="426"/>
              </w:tabs>
              <w:ind w:firstLine="180"/>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13</w:t>
            </w:r>
          </w:p>
        </w:tc>
      </w:tr>
    </w:tbl>
    <w:p w:rsidR="004F3947" w:rsidRPr="00350182" w:rsidRDefault="004F3947" w:rsidP="004D0219">
      <w:pPr>
        <w:widowControl/>
        <w:tabs>
          <w:tab w:val="left" w:pos="426"/>
        </w:tabs>
        <w:ind w:firstLine="180"/>
        <w:jc w:val="both"/>
        <w:rPr>
          <w:rFonts w:ascii="Times New Roman" w:eastAsia="Times New Roman" w:hAnsi="Times New Roman" w:cs="Times New Roman"/>
          <w:color w:val="auto"/>
          <w:lang w:bidi="ar-SA"/>
        </w:rPr>
      </w:pPr>
    </w:p>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 xml:space="preserve"> 6 класс</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5"/>
        <w:gridCol w:w="4785"/>
        <w:gridCol w:w="2071"/>
        <w:gridCol w:w="1859"/>
      </w:tblGrid>
      <w:tr w:rsidR="0077719D" w:rsidRPr="0077719D" w:rsidTr="00260368">
        <w:trPr>
          <w:trHeight w:val="489"/>
          <w:jc w:val="center"/>
        </w:trPr>
        <w:tc>
          <w:tcPr>
            <w:tcW w:w="795" w:type="dxa"/>
            <w:vMerge w:val="restart"/>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w:t>
            </w:r>
          </w:p>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п/п</w:t>
            </w:r>
          </w:p>
        </w:tc>
        <w:tc>
          <w:tcPr>
            <w:tcW w:w="4785" w:type="dxa"/>
            <w:vMerge w:val="restart"/>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Разделы и темы программы</w:t>
            </w:r>
          </w:p>
        </w:tc>
        <w:tc>
          <w:tcPr>
            <w:tcW w:w="3930" w:type="dxa"/>
            <w:gridSpan w:val="2"/>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Количество часов</w:t>
            </w:r>
          </w:p>
        </w:tc>
      </w:tr>
      <w:tr w:rsidR="0077719D" w:rsidRPr="0077719D" w:rsidTr="00260368">
        <w:trPr>
          <w:jc w:val="center"/>
        </w:trPr>
        <w:tc>
          <w:tcPr>
            <w:tcW w:w="795" w:type="dxa"/>
            <w:vMerge/>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c>
          <w:tcPr>
            <w:tcW w:w="4785" w:type="dxa"/>
            <w:vMerge/>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c>
          <w:tcPr>
            <w:tcW w:w="2071"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теоретические</w:t>
            </w:r>
          </w:p>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знания</w:t>
            </w:r>
          </w:p>
        </w:tc>
        <w:tc>
          <w:tcPr>
            <w:tcW w:w="1859"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практическая</w:t>
            </w:r>
          </w:p>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деятельность</w:t>
            </w:r>
          </w:p>
        </w:tc>
      </w:tr>
      <w:tr w:rsidR="0077719D" w:rsidRPr="0077719D" w:rsidTr="00260368">
        <w:trPr>
          <w:trHeight w:val="277"/>
          <w:jc w:val="center"/>
        </w:trPr>
        <w:tc>
          <w:tcPr>
            <w:tcW w:w="795"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4785" w:type="dxa"/>
          </w:tcPr>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1: «Юные инспектора движения»</w:t>
            </w:r>
          </w:p>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(4 часа)</w:t>
            </w:r>
          </w:p>
        </w:tc>
        <w:tc>
          <w:tcPr>
            <w:tcW w:w="2071"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w:t>
            </w:r>
          </w:p>
        </w:tc>
        <w:tc>
          <w:tcPr>
            <w:tcW w:w="1859"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w:t>
            </w:r>
          </w:p>
        </w:tc>
      </w:tr>
      <w:tr w:rsidR="0077719D" w:rsidRPr="0077719D" w:rsidTr="00260368">
        <w:trPr>
          <w:trHeight w:val="278"/>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1.1.</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Вводное занятие. Инструктаж по ТБ.</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1.2.</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Входное тестирование.</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1.3.</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Ветераны ГАИ. Помним и гордимся!</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w:t>
            </w:r>
          </w:p>
        </w:tc>
        <w:tc>
          <w:tcPr>
            <w:tcW w:w="4785" w:type="dxa"/>
          </w:tcPr>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2: «Обеспечение безопасности дорожного движения» (23 часа)</w:t>
            </w:r>
          </w:p>
        </w:tc>
        <w:tc>
          <w:tcPr>
            <w:tcW w:w="2071"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8</w:t>
            </w:r>
          </w:p>
        </w:tc>
        <w:tc>
          <w:tcPr>
            <w:tcW w:w="1859"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15</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w:t>
            </w:r>
          </w:p>
        </w:tc>
        <w:tc>
          <w:tcPr>
            <w:tcW w:w="4785" w:type="dxa"/>
          </w:tcPr>
          <w:p w:rsidR="0077719D" w:rsidRPr="0077719D" w:rsidRDefault="0077719D" w:rsidP="0077719D">
            <w:pPr>
              <w:keepNext/>
              <w:widowControl/>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eastAsia="en-US" w:bidi="ar-SA"/>
              </w:rPr>
              <w:t>Дорожные опасности нашего города (населенного пункта)</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2.2.</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Дорожно-транспортные происшествия.</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2.3.</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Остановочный путь и скорость автомобиля.</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2.4.</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Световозвращательные элементы.</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2.5.</w:t>
            </w:r>
          </w:p>
        </w:tc>
        <w:tc>
          <w:tcPr>
            <w:tcW w:w="4785" w:type="dxa"/>
          </w:tcPr>
          <w:p w:rsidR="0077719D" w:rsidRPr="0077719D" w:rsidRDefault="0077719D" w:rsidP="0077719D">
            <w:pPr>
              <w:keepNext/>
              <w:widowControl/>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Нерегулируемые перекрестки.</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2.6.</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Регулируемые перекрестки. Светофор. Светофор, его особенности для пешеходов и для велосипедистов.</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2.7.</w:t>
            </w:r>
          </w:p>
        </w:tc>
        <w:tc>
          <w:tcPr>
            <w:tcW w:w="4785" w:type="dxa"/>
          </w:tcPr>
          <w:p w:rsidR="0077719D" w:rsidRPr="0077719D" w:rsidRDefault="0077719D" w:rsidP="0077719D">
            <w:pPr>
              <w:keepNext/>
              <w:widowControl/>
              <w:jc w:val="both"/>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Поездка в автобусе, троллейбусе, в трамвае. </w:t>
            </w:r>
          </w:p>
        </w:tc>
        <w:tc>
          <w:tcPr>
            <w:tcW w:w="2071" w:type="dxa"/>
          </w:tcPr>
          <w:p w:rsidR="0077719D" w:rsidRPr="0077719D" w:rsidRDefault="0077719D" w:rsidP="0077719D">
            <w:pPr>
              <w:widowControl/>
              <w:ind w:firstLine="180"/>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2.8.</w:t>
            </w:r>
          </w:p>
        </w:tc>
        <w:tc>
          <w:tcPr>
            <w:tcW w:w="4785" w:type="dxa"/>
          </w:tcPr>
          <w:p w:rsidR="0077719D" w:rsidRPr="0077719D" w:rsidRDefault="0077719D" w:rsidP="0077719D">
            <w:pPr>
              <w:keepNext/>
              <w:widowControl/>
              <w:jc w:val="both"/>
              <w:outlineLvl w:val="1"/>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Перевозка пассажиров.</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2.9.</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Велосипед. Особенности маневрирования  на велосипеде в условиях площадки для фигурного вождения велосипеда.</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5</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2.10.</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Тренинг по безопасному вождению на автоплощадке.</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2.11.</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Освоение правил работы с электронными экзаменаторами.</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2.12.</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Административная и уголовная ответственность за нарушение Правил дорожного движения.</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2.13.</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Подготовка игр, конкурсов, викторин по правилам безопасного дорожного движения на знание Правил дорожного движения для обучающихся начальной школы.</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3.</w:t>
            </w:r>
          </w:p>
        </w:tc>
        <w:tc>
          <w:tcPr>
            <w:tcW w:w="4785" w:type="dxa"/>
          </w:tcPr>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3: «Оказание первой доврачебной помощи пострадавшим в ДТП» (6 часов)</w:t>
            </w:r>
          </w:p>
        </w:tc>
        <w:tc>
          <w:tcPr>
            <w:tcW w:w="2071"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5</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3.1.</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Состав и назначение автомобильной аптечки. Классификация возможных травм.</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3.2.</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Оказание ПМП при ушибах. </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3.3.</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Оказание ПМП при кровотечениях.</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3.4.</w:t>
            </w:r>
          </w:p>
        </w:tc>
        <w:tc>
          <w:tcPr>
            <w:tcW w:w="4785"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Оказание ПМП при переломах.</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4.</w:t>
            </w:r>
          </w:p>
        </w:tc>
        <w:tc>
          <w:tcPr>
            <w:tcW w:w="4785" w:type="dxa"/>
          </w:tcPr>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4: Итоговое тестирование (1 час)</w:t>
            </w:r>
          </w:p>
        </w:tc>
        <w:tc>
          <w:tcPr>
            <w:tcW w:w="2071"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795"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4.1.</w:t>
            </w:r>
          </w:p>
        </w:tc>
        <w:tc>
          <w:tcPr>
            <w:tcW w:w="4785" w:type="dxa"/>
          </w:tcPr>
          <w:p w:rsidR="0077719D" w:rsidRPr="0077719D" w:rsidRDefault="0077719D" w:rsidP="0077719D">
            <w:pPr>
              <w:widowControl/>
              <w:ind w:hanging="2"/>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Основы обеспечения безопасности дорожного движения</w:t>
            </w:r>
          </w:p>
        </w:tc>
        <w:tc>
          <w:tcPr>
            <w:tcW w:w="2071"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859"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trHeight w:val="601"/>
          <w:jc w:val="center"/>
        </w:trPr>
        <w:tc>
          <w:tcPr>
            <w:tcW w:w="5580" w:type="dxa"/>
            <w:gridSpan w:val="2"/>
            <w:vAlign w:val="center"/>
          </w:tcPr>
          <w:p w:rsidR="0077719D" w:rsidRPr="0077719D" w:rsidRDefault="0077719D" w:rsidP="0077719D">
            <w:pPr>
              <w:widowControl/>
              <w:ind w:hanging="2"/>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ИТОГО: 34 часа</w:t>
            </w:r>
          </w:p>
        </w:tc>
        <w:tc>
          <w:tcPr>
            <w:tcW w:w="2071" w:type="dxa"/>
            <w:vAlign w:val="center"/>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12</w:t>
            </w:r>
          </w:p>
        </w:tc>
        <w:tc>
          <w:tcPr>
            <w:tcW w:w="1859" w:type="dxa"/>
            <w:vAlign w:val="center"/>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22</w:t>
            </w:r>
          </w:p>
        </w:tc>
      </w:tr>
    </w:tbl>
    <w:p w:rsidR="004F3947" w:rsidRPr="00350182" w:rsidRDefault="004F3947" w:rsidP="004D0219">
      <w:pPr>
        <w:widowControl/>
        <w:tabs>
          <w:tab w:val="left" w:pos="426"/>
        </w:tabs>
        <w:jc w:val="both"/>
        <w:rPr>
          <w:rFonts w:ascii="Times New Roman" w:eastAsia="Times New Roman" w:hAnsi="Times New Roman" w:cs="Times New Roman"/>
          <w:b/>
          <w:bCs/>
          <w:color w:val="auto"/>
          <w:lang w:bidi="ar-SA"/>
        </w:rPr>
      </w:pPr>
    </w:p>
    <w:p w:rsidR="0077719D" w:rsidRPr="0077719D" w:rsidRDefault="0077719D" w:rsidP="0077719D">
      <w:pPr>
        <w:keepNext/>
        <w:widowControl/>
        <w:ind w:firstLine="180"/>
        <w:jc w:val="center"/>
        <w:outlineLvl w:val="0"/>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7 класс</w:t>
      </w:r>
    </w:p>
    <w:p w:rsidR="0077719D" w:rsidRPr="0077719D" w:rsidRDefault="0077719D" w:rsidP="0077719D">
      <w:pPr>
        <w:widowControl/>
        <w:spacing w:after="200" w:line="276" w:lineRule="auto"/>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34 часа (1 час в неделю)</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
        <w:gridCol w:w="5056"/>
        <w:gridCol w:w="1980"/>
        <w:gridCol w:w="1772"/>
      </w:tblGrid>
      <w:tr w:rsidR="0077719D" w:rsidRPr="0077719D" w:rsidTr="00260368">
        <w:trPr>
          <w:trHeight w:val="489"/>
          <w:jc w:val="center"/>
        </w:trPr>
        <w:tc>
          <w:tcPr>
            <w:tcW w:w="856" w:type="dxa"/>
            <w:vMerge w:val="restart"/>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w:t>
            </w:r>
          </w:p>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п/п</w:t>
            </w:r>
          </w:p>
        </w:tc>
        <w:tc>
          <w:tcPr>
            <w:tcW w:w="5056" w:type="dxa"/>
            <w:vMerge w:val="restart"/>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Разделы и темы программы</w:t>
            </w:r>
          </w:p>
        </w:tc>
        <w:tc>
          <w:tcPr>
            <w:tcW w:w="3752" w:type="dxa"/>
            <w:gridSpan w:val="2"/>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Количество часов</w:t>
            </w:r>
          </w:p>
        </w:tc>
      </w:tr>
      <w:tr w:rsidR="0077719D" w:rsidRPr="0077719D" w:rsidTr="00260368">
        <w:trPr>
          <w:jc w:val="center"/>
        </w:trPr>
        <w:tc>
          <w:tcPr>
            <w:tcW w:w="856" w:type="dxa"/>
            <w:vMerge/>
          </w:tcPr>
          <w:p w:rsidR="0077719D" w:rsidRPr="0077719D" w:rsidRDefault="0077719D" w:rsidP="0077719D">
            <w:pPr>
              <w:widowControl/>
              <w:jc w:val="both"/>
              <w:rPr>
                <w:rFonts w:ascii="Times New Roman" w:eastAsia="Times New Roman" w:hAnsi="Times New Roman" w:cs="Times New Roman"/>
                <w:b/>
                <w:bCs/>
                <w:color w:val="auto"/>
                <w:lang w:bidi="ar-SA"/>
              </w:rPr>
            </w:pPr>
          </w:p>
        </w:tc>
        <w:tc>
          <w:tcPr>
            <w:tcW w:w="5056" w:type="dxa"/>
            <w:vMerge/>
          </w:tcPr>
          <w:p w:rsidR="0077719D" w:rsidRPr="0077719D" w:rsidRDefault="0077719D" w:rsidP="0077719D">
            <w:pPr>
              <w:widowControl/>
              <w:ind w:firstLine="180"/>
              <w:jc w:val="both"/>
              <w:rPr>
                <w:rFonts w:ascii="Times New Roman" w:eastAsia="Times New Roman" w:hAnsi="Times New Roman" w:cs="Times New Roman"/>
                <w:b/>
                <w:bCs/>
                <w:color w:val="auto"/>
                <w:lang w:bidi="ar-SA"/>
              </w:rPr>
            </w:pP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теоретические</w:t>
            </w:r>
          </w:p>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знания</w:t>
            </w:r>
          </w:p>
        </w:tc>
        <w:tc>
          <w:tcPr>
            <w:tcW w:w="1772"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практическая</w:t>
            </w:r>
          </w:p>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деятельность</w:t>
            </w:r>
          </w:p>
        </w:tc>
      </w:tr>
      <w:tr w:rsidR="0077719D" w:rsidRPr="0077719D" w:rsidTr="00260368">
        <w:trPr>
          <w:trHeight w:val="318"/>
          <w:jc w:val="center"/>
        </w:trPr>
        <w:tc>
          <w:tcPr>
            <w:tcW w:w="856"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5056" w:type="dxa"/>
          </w:tcPr>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1: «Юные инспектора движения»</w:t>
            </w:r>
          </w:p>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 часа)</w:t>
            </w: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r>
      <w:tr w:rsidR="0077719D" w:rsidRPr="0077719D" w:rsidTr="00260368">
        <w:trPr>
          <w:trHeight w:val="278"/>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1.1.</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Вводное занятие. Инструктаж по ТБ.</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1.2.</w:t>
            </w:r>
          </w:p>
        </w:tc>
        <w:tc>
          <w:tcPr>
            <w:tcW w:w="5056" w:type="dxa"/>
          </w:tcPr>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color w:val="auto"/>
                <w:lang w:bidi="ar-SA"/>
              </w:rPr>
              <w:t>ГИБДД – основные направления работы по предупреждения детского дорожно-транспортного травматизма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w:t>
            </w:r>
          </w:p>
        </w:tc>
        <w:tc>
          <w:tcPr>
            <w:tcW w:w="5056" w:type="dxa"/>
          </w:tcPr>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2: «Обеспечение безопасности дорожного движения» (24 часа)</w:t>
            </w: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6</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18</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Правила для пешеходов и водителей велосипедов.</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2.2.</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Действия пешеходов в различных условиях.</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2.3. </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Движение пешеходов и велосипедистов в населенном пункте и вне населенного пункта.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2.4. </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Действия велосипедистов при совершении маневров.</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2.5.</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Особенности маневрирования велосипеде в условиях площадки для фигурного вождения велосипеда.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2.6.</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Виды перекрестков и правила разъезда на них.</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2.7.</w:t>
            </w:r>
          </w:p>
        </w:tc>
        <w:tc>
          <w:tcPr>
            <w:tcW w:w="5056" w:type="dxa"/>
          </w:tcPr>
          <w:p w:rsidR="0077719D" w:rsidRPr="0077719D" w:rsidRDefault="0077719D" w:rsidP="0077719D">
            <w:pPr>
              <w:widowControl/>
              <w:tabs>
                <w:tab w:val="left" w:pos="52"/>
              </w:tabs>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Знаки регулировщика. Значение сигналов регулировщика.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2.8.</w:t>
            </w:r>
          </w:p>
        </w:tc>
        <w:tc>
          <w:tcPr>
            <w:tcW w:w="5056" w:type="dxa"/>
          </w:tcPr>
          <w:p w:rsidR="0077719D" w:rsidRPr="0077719D" w:rsidRDefault="0077719D" w:rsidP="0077719D">
            <w:pPr>
              <w:widowControl/>
              <w:tabs>
                <w:tab w:val="left" w:pos="52"/>
              </w:tabs>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Светофор, его особенности для пешеходов и для велосипедистов.</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2.9.</w:t>
            </w:r>
          </w:p>
        </w:tc>
        <w:tc>
          <w:tcPr>
            <w:tcW w:w="5056" w:type="dxa"/>
            <w:vAlign w:val="center"/>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Особенности устройства велосипеда.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2.10.</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Подготовка велосипеда, подготовка велосипеда  к походу.</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2.11.</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Порядок движения группы велосипедистов. </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2.12.</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Основные приемы профилактических и ремонтных  работ с велосипедом. </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2.13. </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Опасные ситуации на дорогах, улицах,  в общественном транспорте.  </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2.14.</w:t>
            </w:r>
          </w:p>
        </w:tc>
        <w:tc>
          <w:tcPr>
            <w:tcW w:w="5056" w:type="dxa"/>
          </w:tcPr>
          <w:p w:rsidR="0077719D" w:rsidRPr="0077719D" w:rsidRDefault="0077719D" w:rsidP="0077719D">
            <w:pPr>
              <w:widowControl/>
              <w:tabs>
                <w:tab w:val="left" w:pos="52"/>
                <w:tab w:val="left" w:pos="1689"/>
              </w:tabs>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Виды и назначение автогородков и автоплощадок. Безопасность при занятиях в автогородке и на автоплощадке. Вождение в автогородке.</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2.15. </w:t>
            </w:r>
          </w:p>
        </w:tc>
        <w:tc>
          <w:tcPr>
            <w:tcW w:w="5056" w:type="dxa"/>
          </w:tcPr>
          <w:p w:rsidR="0077719D" w:rsidRPr="0077719D" w:rsidRDefault="0077719D" w:rsidP="0077719D">
            <w:pPr>
              <w:widowControl/>
              <w:tabs>
                <w:tab w:val="left" w:pos="52"/>
                <w:tab w:val="left" w:pos="1689"/>
              </w:tabs>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Тренинг по безопасному вождению на автоплощадке.</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2.16.</w:t>
            </w:r>
          </w:p>
        </w:tc>
        <w:tc>
          <w:tcPr>
            <w:tcW w:w="5056" w:type="dxa"/>
          </w:tcPr>
          <w:p w:rsidR="0077719D" w:rsidRPr="0077719D" w:rsidRDefault="0077719D" w:rsidP="0077719D">
            <w:pPr>
              <w:widowControl/>
              <w:tabs>
                <w:tab w:val="left" w:pos="52"/>
                <w:tab w:val="left" w:pos="1689"/>
              </w:tabs>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Ответственность за нарушение ПДД</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2.17.</w:t>
            </w:r>
          </w:p>
        </w:tc>
        <w:tc>
          <w:tcPr>
            <w:tcW w:w="5056" w:type="dxa"/>
          </w:tcPr>
          <w:p w:rsidR="0077719D" w:rsidRPr="0077719D" w:rsidRDefault="0077719D" w:rsidP="0077719D">
            <w:pPr>
              <w:widowControl/>
              <w:jc w:val="both"/>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Освоение правил работы с электронными экзаменаторами.</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2.18.</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Подготовка игр, конкурсов, викторин по правилам безопасного дорожного движения на знание Правил дорожного движения для обучающихся начальной школы.</w:t>
            </w:r>
          </w:p>
          <w:p w:rsidR="0077719D" w:rsidRPr="0077719D" w:rsidRDefault="0077719D" w:rsidP="0077719D">
            <w:pPr>
              <w:widowControl/>
              <w:rPr>
                <w:rFonts w:ascii="Times New Roman" w:eastAsia="Times New Roman" w:hAnsi="Times New Roman" w:cs="Times New Roman"/>
                <w:color w:val="auto"/>
                <w:lang w:bidi="ar-SA"/>
              </w:rPr>
            </w:pP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4</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3.</w:t>
            </w:r>
          </w:p>
        </w:tc>
        <w:tc>
          <w:tcPr>
            <w:tcW w:w="5056" w:type="dxa"/>
          </w:tcPr>
          <w:p w:rsidR="0077719D" w:rsidRPr="0077719D" w:rsidRDefault="0077719D" w:rsidP="0077719D">
            <w:pPr>
              <w:widowControl/>
              <w:jc w:val="both"/>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3: «Оказание первой доврачебной помощи пострадавшим в ДТП (7 часов)</w:t>
            </w: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6</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3.1</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Состав и назначение автомобильной аптечки. Классификация возможных травм при ДТП.</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3.2</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 xml:space="preserve">Оказание ПМП при ушибах. </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3.3</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Оказание ПМП при кровотечениях.</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3.4</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Оказание ПМП при травмах опорно-двигательного аппарата.</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p>
        </w:tc>
        <w:tc>
          <w:tcPr>
            <w:tcW w:w="1772"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2</w:t>
            </w: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4.</w:t>
            </w:r>
          </w:p>
        </w:tc>
        <w:tc>
          <w:tcPr>
            <w:tcW w:w="5056" w:type="dxa"/>
          </w:tcPr>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Раздел 4: Итоговое тестирование (1 час)</w:t>
            </w:r>
          </w:p>
          <w:p w:rsidR="0077719D" w:rsidRPr="0077719D" w:rsidRDefault="0077719D" w:rsidP="0077719D">
            <w:pPr>
              <w:widowControl/>
              <w:rPr>
                <w:rFonts w:ascii="Times New Roman" w:eastAsia="Times New Roman" w:hAnsi="Times New Roman" w:cs="Times New Roman"/>
                <w:color w:val="auto"/>
                <w:lang w:bidi="ar-SA"/>
              </w:rPr>
            </w:pP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tc>
      </w:tr>
      <w:tr w:rsidR="0077719D" w:rsidRPr="0077719D" w:rsidTr="00260368">
        <w:trPr>
          <w:jc w:val="center"/>
        </w:trPr>
        <w:tc>
          <w:tcPr>
            <w:tcW w:w="856" w:type="dxa"/>
          </w:tcPr>
          <w:p w:rsidR="0077719D" w:rsidRPr="0077719D" w:rsidRDefault="0077719D" w:rsidP="0077719D">
            <w:pPr>
              <w:widowControl/>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4.1.</w:t>
            </w:r>
          </w:p>
        </w:tc>
        <w:tc>
          <w:tcPr>
            <w:tcW w:w="5056" w:type="dxa"/>
          </w:tcPr>
          <w:p w:rsidR="0077719D" w:rsidRPr="0077719D" w:rsidRDefault="0077719D" w:rsidP="0077719D">
            <w:pPr>
              <w:widowControl/>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Основы обеспечение безопасности дорожного движения.</w:t>
            </w:r>
          </w:p>
        </w:tc>
        <w:tc>
          <w:tcPr>
            <w:tcW w:w="1980" w:type="dxa"/>
          </w:tcPr>
          <w:p w:rsidR="0077719D" w:rsidRPr="0077719D" w:rsidRDefault="0077719D" w:rsidP="0077719D">
            <w:pPr>
              <w:widowControl/>
              <w:ind w:firstLine="180"/>
              <w:jc w:val="center"/>
              <w:rPr>
                <w:rFonts w:ascii="Times New Roman" w:eastAsia="Times New Roman" w:hAnsi="Times New Roman" w:cs="Times New Roman"/>
                <w:color w:val="auto"/>
                <w:lang w:bidi="ar-SA"/>
              </w:rPr>
            </w:pPr>
            <w:r w:rsidRPr="0077719D">
              <w:rPr>
                <w:rFonts w:ascii="Times New Roman" w:eastAsia="Times New Roman" w:hAnsi="Times New Roman" w:cs="Times New Roman"/>
                <w:color w:val="auto"/>
                <w:lang w:bidi="ar-SA"/>
              </w:rPr>
              <w:t>1</w:t>
            </w:r>
          </w:p>
        </w:tc>
        <w:tc>
          <w:tcPr>
            <w:tcW w:w="1772" w:type="dxa"/>
          </w:tcPr>
          <w:p w:rsidR="0077719D" w:rsidRPr="0077719D" w:rsidRDefault="0077719D" w:rsidP="0077719D">
            <w:pPr>
              <w:widowControl/>
              <w:ind w:firstLine="180"/>
              <w:rPr>
                <w:rFonts w:ascii="Times New Roman" w:eastAsia="Times New Roman" w:hAnsi="Times New Roman" w:cs="Times New Roman"/>
                <w:color w:val="auto"/>
                <w:lang w:bidi="ar-SA"/>
              </w:rPr>
            </w:pPr>
          </w:p>
        </w:tc>
      </w:tr>
      <w:tr w:rsidR="0077719D" w:rsidRPr="0077719D" w:rsidTr="00260368">
        <w:trPr>
          <w:trHeight w:val="139"/>
          <w:jc w:val="center"/>
        </w:trPr>
        <w:tc>
          <w:tcPr>
            <w:tcW w:w="5912" w:type="dxa"/>
            <w:gridSpan w:val="2"/>
          </w:tcPr>
          <w:p w:rsidR="0077719D" w:rsidRPr="0077719D" w:rsidRDefault="0077719D" w:rsidP="0077719D">
            <w:pPr>
              <w:widowControl/>
              <w:rPr>
                <w:rFonts w:ascii="Times New Roman" w:eastAsia="Times New Roman" w:hAnsi="Times New Roman" w:cs="Times New Roman"/>
                <w:b/>
                <w:bCs/>
                <w:color w:val="auto"/>
                <w:lang w:bidi="ar-SA"/>
              </w:rPr>
            </w:pPr>
          </w:p>
          <w:p w:rsidR="0077719D" w:rsidRPr="0077719D" w:rsidRDefault="0077719D" w:rsidP="0077719D">
            <w:pPr>
              <w:widowControl/>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ИТОГО: 34 часа</w:t>
            </w:r>
          </w:p>
        </w:tc>
        <w:tc>
          <w:tcPr>
            <w:tcW w:w="1980"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10</w:t>
            </w:r>
          </w:p>
        </w:tc>
        <w:tc>
          <w:tcPr>
            <w:tcW w:w="1772" w:type="dxa"/>
          </w:tcPr>
          <w:p w:rsidR="0077719D" w:rsidRPr="0077719D" w:rsidRDefault="0077719D" w:rsidP="0077719D">
            <w:pPr>
              <w:widowControl/>
              <w:ind w:firstLine="180"/>
              <w:jc w:val="center"/>
              <w:rPr>
                <w:rFonts w:ascii="Times New Roman" w:eastAsia="Times New Roman" w:hAnsi="Times New Roman" w:cs="Times New Roman"/>
                <w:b/>
                <w:bCs/>
                <w:color w:val="auto"/>
                <w:lang w:bidi="ar-SA"/>
              </w:rPr>
            </w:pPr>
          </w:p>
          <w:p w:rsidR="0077719D" w:rsidRPr="0077719D" w:rsidRDefault="0077719D" w:rsidP="0077719D">
            <w:pPr>
              <w:widowControl/>
              <w:ind w:firstLine="180"/>
              <w:jc w:val="center"/>
              <w:rPr>
                <w:rFonts w:ascii="Times New Roman" w:eastAsia="Times New Roman" w:hAnsi="Times New Roman" w:cs="Times New Roman"/>
                <w:b/>
                <w:bCs/>
                <w:color w:val="auto"/>
                <w:lang w:bidi="ar-SA"/>
              </w:rPr>
            </w:pPr>
            <w:r w:rsidRPr="0077719D">
              <w:rPr>
                <w:rFonts w:ascii="Times New Roman" w:eastAsia="Times New Roman" w:hAnsi="Times New Roman" w:cs="Times New Roman"/>
                <w:b/>
                <w:bCs/>
                <w:color w:val="auto"/>
                <w:lang w:bidi="ar-SA"/>
              </w:rPr>
              <w:t>24</w:t>
            </w:r>
          </w:p>
        </w:tc>
      </w:tr>
    </w:tbl>
    <w:p w:rsidR="004F3947" w:rsidRPr="00350182" w:rsidRDefault="004F3947" w:rsidP="0077719D">
      <w:pPr>
        <w:tabs>
          <w:tab w:val="left" w:pos="426"/>
        </w:tabs>
        <w:rPr>
          <w:rFonts w:ascii="Times New Roman" w:hAnsi="Times New Roman" w:cs="Times New Roman"/>
          <w:iCs/>
          <w:color w:val="222222"/>
          <w:shd w:val="clear" w:color="auto" w:fill="FFFFCC"/>
        </w:rPr>
      </w:pPr>
    </w:p>
    <w:p w:rsidR="003264A5" w:rsidRPr="002F4DEE" w:rsidRDefault="00AC5956" w:rsidP="002F4DEE">
      <w:pPr>
        <w:tabs>
          <w:tab w:val="left" w:pos="426"/>
        </w:tabs>
        <w:ind w:left="284"/>
        <w:rPr>
          <w:rFonts w:ascii="Times New Roman" w:hAnsi="Times New Roman" w:cs="Times New Roman"/>
          <w:b/>
          <w:color w:val="222222"/>
          <w:u w:val="thick"/>
        </w:rPr>
      </w:pPr>
      <w:r w:rsidRPr="002F4DEE">
        <w:rPr>
          <w:rFonts w:ascii="Times New Roman" w:hAnsi="Times New Roman" w:cs="Times New Roman"/>
          <w:b/>
          <w:color w:val="222222"/>
          <w:u w:val="thick"/>
        </w:rPr>
        <w:t>2.1.2</w:t>
      </w:r>
      <w:r w:rsidR="002F4DEE" w:rsidRPr="002F4DEE">
        <w:rPr>
          <w:rFonts w:ascii="Times New Roman" w:hAnsi="Times New Roman" w:cs="Times New Roman"/>
          <w:b/>
          <w:color w:val="222222"/>
          <w:u w:val="thick"/>
        </w:rPr>
        <w:t>5</w:t>
      </w:r>
      <w:r w:rsidRPr="002F4DEE">
        <w:rPr>
          <w:rFonts w:ascii="Times New Roman" w:hAnsi="Times New Roman" w:cs="Times New Roman"/>
          <w:b/>
          <w:color w:val="222222"/>
          <w:u w:val="thick"/>
        </w:rPr>
        <w:t xml:space="preserve">. </w:t>
      </w:r>
      <w:r w:rsidR="003264A5" w:rsidRPr="002F4DEE">
        <w:rPr>
          <w:rFonts w:ascii="Times New Roman" w:hAnsi="Times New Roman" w:cs="Times New Roman"/>
          <w:b/>
          <w:color w:val="222222"/>
          <w:u w:val="thick"/>
        </w:rPr>
        <w:t>МАТЕМАТИЧЕСКИЙ КЛУБ</w:t>
      </w:r>
    </w:p>
    <w:p w:rsidR="002F4DEE" w:rsidRDefault="002F4DEE" w:rsidP="004D0219">
      <w:pPr>
        <w:widowControl/>
        <w:tabs>
          <w:tab w:val="left" w:pos="426"/>
        </w:tabs>
        <w:ind w:firstLine="567"/>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ПОЯСНИТЕЛЬНАЯ ЗАПИСКА</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Cs/>
          <w:color w:val="auto"/>
          <w:lang w:bidi="ar-SA"/>
        </w:rPr>
        <w:t>Программа «Математический клуб» для учащихся 5-</w:t>
      </w:r>
      <w:r w:rsidR="00591C75">
        <w:rPr>
          <w:rFonts w:ascii="Times New Roman" w:eastAsia="Times New Roman" w:hAnsi="Times New Roman" w:cs="Times New Roman"/>
          <w:bCs/>
          <w:color w:val="auto"/>
          <w:lang w:bidi="ar-SA"/>
        </w:rPr>
        <w:t>-</w:t>
      </w:r>
      <w:r w:rsidRPr="00350182">
        <w:rPr>
          <w:rFonts w:ascii="Times New Roman" w:eastAsia="Times New Roman" w:hAnsi="Times New Roman" w:cs="Times New Roman"/>
          <w:bCs/>
          <w:color w:val="auto"/>
          <w:lang w:bidi="ar-SA"/>
        </w:rPr>
        <w:t xml:space="preserve"> классов </w:t>
      </w:r>
      <w:r w:rsidRPr="00350182">
        <w:rPr>
          <w:rFonts w:ascii="Times New Roman" w:eastAsia="Times New Roman" w:hAnsi="Times New Roman" w:cs="Times New Roman"/>
          <w:color w:val="auto"/>
          <w:lang w:bidi="ar-SA"/>
        </w:rPr>
        <w:t>относится к общеинтеллектуальному направлению реализации внеурочной деятельности в рамках ФГОС. Продолжительность одного занятия 30 минут</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Занятия имеют большое значение для развития личности, только здесь в полной мере можно осуществить индивидуальный и дифференцированный подход. Сюда приходят не за отметкой, а за радостью познания, своего собственного открытия, только здесь идёт оценка развития учащегося в сравнении с самим собой, а не соответствие нормам и требованиям стандарта образования. В этом смысле, олимпиады являются  для учащихся как раз той выраженной в баллах оценкой своего развития. Кроме того, ребята получают возможность сравнить себя и свои достижения со сверстниками из других школ, городов и даже стран. Особенно интересен в этом отношении Всероссийский математический конкурс «Кенгуру»,  дистанционные олимпиады по сети Интернет («Познание и творчество», «Интеллект-экспресс», «Саммат»), а результат можно увидеть во всероссийском масштабе, но минус в том, что рассуждения и стиль мышления ребёнка никому не интересны. Участие в муниципальном и региональном этапе Всероссийской олимпиады школьников, в общероссийских олимпиадах «Слон», «Олимпус», городской игре, позволяют раскрыть потенциал каждого школьника.</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Актуальность программы определена тем, что младшие школьники должны иметь мотивацию к обучению, стремиться развивать свои интеллектуальные возможности. </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общему интеллектуальному развитию.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кружка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конкурсах.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Таким образом,</w:t>
      </w:r>
    </w:p>
    <w:p w:rsidR="00120563" w:rsidRPr="00350182" w:rsidRDefault="00120563" w:rsidP="004D0219">
      <w:pPr>
        <w:widowControl/>
        <w:tabs>
          <w:tab w:val="left" w:pos="426"/>
        </w:tabs>
        <w:ind w:left="284" w:hanging="284"/>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занятие позволяет планомерно вести внеурочную деятельность по предмету;</w:t>
      </w:r>
    </w:p>
    <w:p w:rsidR="00120563" w:rsidRPr="00350182" w:rsidRDefault="00120563" w:rsidP="004D0219">
      <w:pPr>
        <w:widowControl/>
        <w:tabs>
          <w:tab w:val="left" w:pos="426"/>
        </w:tabs>
        <w:ind w:left="284" w:hanging="284"/>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позволяет расширить и углубить знания по математике;</w:t>
      </w:r>
    </w:p>
    <w:p w:rsidR="00120563" w:rsidRPr="00350182" w:rsidRDefault="00120563" w:rsidP="004D0219">
      <w:pPr>
        <w:widowControl/>
        <w:tabs>
          <w:tab w:val="left" w:pos="426"/>
        </w:tabs>
        <w:ind w:left="284" w:hanging="284"/>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различные формы проведения занятий, способствуют повышению интереса к предмету;</w:t>
      </w:r>
    </w:p>
    <w:p w:rsidR="00120563" w:rsidRPr="00350182" w:rsidRDefault="00120563" w:rsidP="004D0219">
      <w:pPr>
        <w:widowControl/>
        <w:tabs>
          <w:tab w:val="left" w:pos="426"/>
        </w:tabs>
        <w:ind w:left="284" w:hanging="284"/>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рассмотрение более сложных заданий олимпиадного характера, способствует развитию логического мышления учащихся.</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w:t>
      </w:r>
      <w:r w:rsidRPr="00350182">
        <w:rPr>
          <w:rFonts w:ascii="Times New Roman" w:eastAsia="Times New Roman" w:hAnsi="Times New Roman" w:cs="Times New Roman"/>
          <w:b/>
          <w:bCs/>
          <w:color w:val="auto"/>
          <w:lang w:bidi="ar-SA"/>
        </w:rPr>
        <w:t>Организация занятий</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Все вопросы и задания рассчитаны на работу учащихся на занятии. Для эффективности работы  желательно, чтобы работа проводилась в малых группах с опорой на индивидуальную деятельность, с последующим общим обсуждением полученных результатов. </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Специфическая форма организации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Дети получают профессиональные навыки, которые способствуют дальнейшей социально-бытовой и профессионально-трудовой адаптации в обществе.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Образовательная деятельность осуществляется в соответствии с возрастными и индивидуальными особенностями детей, состоянием их соматического и психического здоровья и стандартами второго поколения (ФГОС).</w:t>
      </w:r>
    </w:p>
    <w:p w:rsidR="00120563" w:rsidRPr="00350182" w:rsidRDefault="00120563" w:rsidP="004D0219">
      <w:pPr>
        <w:widowControl/>
        <w:tabs>
          <w:tab w:val="left" w:pos="426"/>
        </w:tabs>
        <w:contextualSpacing/>
        <w:jc w:val="both"/>
        <w:rPr>
          <w:rFonts w:ascii="Times New Roman" w:eastAsia="Times New Roman" w:hAnsi="Times New Roman" w:cs="Times New Roman"/>
          <w:i/>
          <w:color w:val="auto"/>
          <w:u w:val="single"/>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i/>
          <w:color w:val="auto"/>
          <w:u w:val="single"/>
          <w:lang w:bidi="ar-SA"/>
        </w:rPr>
        <w:t>Отличительными особенностями являются:</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1. Определение видов организации деятельности учащихся, направленных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на достижение </w:t>
      </w:r>
      <w:r w:rsidRPr="00350182">
        <w:rPr>
          <w:rFonts w:ascii="Times New Roman" w:eastAsia="Times New Roman" w:hAnsi="Times New Roman" w:cs="Times New Roman"/>
          <w:b/>
          <w:color w:val="auto"/>
          <w:lang w:bidi="ar-SA"/>
        </w:rPr>
        <w:t>личностных, метапредметных и предметных результатов</w:t>
      </w:r>
      <w:r w:rsidRPr="00350182">
        <w:rPr>
          <w:rFonts w:ascii="Times New Roman" w:eastAsia="Times New Roman" w:hAnsi="Times New Roman" w:cs="Times New Roman"/>
          <w:color w:val="auto"/>
          <w:lang w:bidi="ar-SA"/>
        </w:rPr>
        <w:t xml:space="preserve"> освоения программы.</w:t>
      </w:r>
    </w:p>
    <w:p w:rsidR="00120563" w:rsidRPr="00350182" w:rsidRDefault="00120563" w:rsidP="004D0219">
      <w:pPr>
        <w:widowControl/>
        <w:tabs>
          <w:tab w:val="left" w:pos="426"/>
        </w:tabs>
        <w:contextualSpacing/>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color w:val="auto"/>
          <w:lang w:bidi="ar-SA"/>
        </w:rPr>
        <w:t xml:space="preserve">2. В основу реализации программы положены </w:t>
      </w:r>
      <w:r w:rsidRPr="00350182">
        <w:rPr>
          <w:rFonts w:ascii="Times New Roman" w:eastAsia="Times New Roman" w:hAnsi="Times New Roman" w:cs="Times New Roman"/>
          <w:b/>
          <w:color w:val="auto"/>
          <w:lang w:bidi="ar-SA"/>
        </w:rPr>
        <w:t xml:space="preserve">ценностные ориентиры и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color w:val="auto"/>
          <w:lang w:bidi="ar-SA"/>
        </w:rPr>
        <w:t>воспитательные результаты.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Достижения планируемых результатов отслеживаются в рамках внутренней системы оценки: педагогом, администрацией.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u w:val="single"/>
          <w:lang w:bidi="ar-SA"/>
        </w:rPr>
        <w:t>Основная цель программы</w:t>
      </w:r>
      <w:r w:rsidRPr="00350182">
        <w:rPr>
          <w:rFonts w:ascii="Times New Roman" w:eastAsia="Times New Roman" w:hAnsi="Times New Roman" w:cs="Times New Roman"/>
          <w:b/>
          <w:bCs/>
          <w:color w:val="auto"/>
          <w:lang w:bidi="ar-SA"/>
        </w:rPr>
        <w:t xml:space="preserve">: </w:t>
      </w:r>
      <w:r w:rsidRPr="00350182">
        <w:rPr>
          <w:rFonts w:ascii="Times New Roman" w:eastAsia="Times New Roman" w:hAnsi="Times New Roman" w:cs="Times New Roman"/>
          <w:color w:val="auto"/>
          <w:lang w:bidi="ar-SA"/>
        </w:rPr>
        <w:t>создание условия для побуждения и развития устойчивого интереса учащихся к математике и её приложениям, развитие творческого и логического мышления, подготовке к олимпиадам и конкурсам различного уровня.</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u w:val="single"/>
          <w:lang w:bidi="ar-SA"/>
        </w:rPr>
      </w:pPr>
      <w:r w:rsidRPr="00350182">
        <w:rPr>
          <w:rFonts w:ascii="Times New Roman" w:eastAsia="Times New Roman" w:hAnsi="Times New Roman" w:cs="Times New Roman"/>
          <w:b/>
          <w:bCs/>
          <w:color w:val="auto"/>
          <w:u w:val="single"/>
          <w:lang w:bidi="ar-SA"/>
        </w:rPr>
        <w:t>Задачи:</w:t>
      </w:r>
    </w:p>
    <w:p w:rsidR="00120563" w:rsidRPr="00350182" w:rsidRDefault="00120563" w:rsidP="004D0219">
      <w:pPr>
        <w:widowControl/>
        <w:tabs>
          <w:tab w:val="left" w:pos="426"/>
        </w:tabs>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u w:val="single"/>
          <w:lang w:bidi="ar-SA"/>
        </w:rPr>
        <w:t>образовательные</w:t>
      </w:r>
      <w:r w:rsidRPr="00350182">
        <w:rPr>
          <w:rFonts w:ascii="Times New Roman" w:eastAsia="Times New Roman" w:hAnsi="Times New Roman" w:cs="Times New Roman"/>
          <w:i/>
          <w:color w:val="auto"/>
          <w:lang w:bidi="ar-SA"/>
        </w:rPr>
        <w:t>:</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овладение комплексом математических знаний, умений и навыков необходимых:</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а) для повседневной жизни и профессиональной деятельности, не связанной с математикой;</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б) для изучения на современном уровне школьных предметов естественно-научного и гуманитарного циклов;</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 для изучения математики в любой из форм непрерывного образования.</w:t>
      </w:r>
    </w:p>
    <w:p w:rsidR="00120563" w:rsidRPr="00350182" w:rsidRDefault="00120563" w:rsidP="004D0219">
      <w:pPr>
        <w:widowControl/>
        <w:tabs>
          <w:tab w:val="left" w:pos="426"/>
        </w:tabs>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u w:val="single"/>
          <w:lang w:bidi="ar-SA"/>
        </w:rPr>
        <w:t>общеучебные</w:t>
      </w:r>
      <w:r w:rsidRPr="00350182">
        <w:rPr>
          <w:rFonts w:ascii="Times New Roman" w:eastAsia="Times New Roman" w:hAnsi="Times New Roman" w:cs="Times New Roman"/>
          <w:i/>
          <w:color w:val="auto"/>
          <w:lang w:bidi="ar-SA"/>
        </w:rPr>
        <w:t>:</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формирование умения ставить перед собой цель, достигать её, не ущемляя прав окружающих людей;</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формирование умения адекватно себя оценивать и самостоятельно делать выбор, адекватный своим способностям;</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развитие внимания, памяти;</w:t>
      </w:r>
    </w:p>
    <w:p w:rsidR="00120563" w:rsidRPr="00350182" w:rsidRDefault="00120563" w:rsidP="004D0219">
      <w:pPr>
        <w:widowControl/>
        <w:tabs>
          <w:tab w:val="left" w:pos="426"/>
        </w:tabs>
        <w:ind w:left="426" w:hanging="426"/>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4)    повышение уровня владения учащимися родным языком с точки зрения правильности и точности выражения мыслей.</w:t>
      </w:r>
    </w:p>
    <w:p w:rsidR="00120563" w:rsidRPr="00350182" w:rsidRDefault="00120563" w:rsidP="004D0219">
      <w:pPr>
        <w:widowControl/>
        <w:tabs>
          <w:tab w:val="left" w:pos="426"/>
        </w:tabs>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u w:val="single"/>
          <w:lang w:bidi="ar-SA"/>
        </w:rPr>
        <w:t>развивающие</w:t>
      </w:r>
      <w:r w:rsidRPr="00350182">
        <w:rPr>
          <w:rFonts w:ascii="Times New Roman" w:eastAsia="Times New Roman" w:hAnsi="Times New Roman" w:cs="Times New Roman"/>
          <w:i/>
          <w:color w:val="auto"/>
          <w:lang w:bidi="ar-SA"/>
        </w:rPr>
        <w:t>:</w:t>
      </w:r>
    </w:p>
    <w:p w:rsidR="00120563" w:rsidRPr="00350182" w:rsidRDefault="00120563" w:rsidP="004D0219">
      <w:pPr>
        <w:widowControl/>
        <w:tabs>
          <w:tab w:val="left" w:pos="426"/>
          <w:tab w:val="left" w:pos="567"/>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формирование и развитие качеств мышления, необходимых образованному человеку для полноценного функционирования в современном обществе: эвристического (творческого), алгоритмического, абстрактного, логического;</w:t>
      </w:r>
    </w:p>
    <w:p w:rsidR="00120563" w:rsidRPr="00350182" w:rsidRDefault="00120563" w:rsidP="004D0219">
      <w:pPr>
        <w:widowControl/>
        <w:tabs>
          <w:tab w:val="left" w:pos="426"/>
          <w:tab w:val="left" w:pos="567"/>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развитие рациональных качеств мышления: порядок, точность, ясность, сжатость;</w:t>
      </w:r>
    </w:p>
    <w:p w:rsidR="00120563" w:rsidRPr="00350182" w:rsidRDefault="00120563" w:rsidP="004D0219">
      <w:pPr>
        <w:widowControl/>
        <w:tabs>
          <w:tab w:val="left" w:pos="426"/>
          <w:tab w:val="left" w:pos="567"/>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развитие воображения и интуиции, воспитание вкуса к исследованию и тем самым содействие формированию научного мышления;</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u w:val="single"/>
          <w:lang w:bidi="ar-SA"/>
        </w:rPr>
        <w:t>воспитательные</w:t>
      </w:r>
      <w:r w:rsidRPr="00350182">
        <w:rPr>
          <w:rFonts w:ascii="Times New Roman" w:eastAsia="Times New Roman" w:hAnsi="Times New Roman" w:cs="Times New Roman"/>
          <w:color w:val="auto"/>
          <w:lang w:bidi="ar-SA"/>
        </w:rPr>
        <w:t>:</w:t>
      </w:r>
    </w:p>
    <w:p w:rsidR="00120563" w:rsidRPr="00350182" w:rsidRDefault="00120563" w:rsidP="004D0219">
      <w:pPr>
        <w:widowControl/>
        <w:tabs>
          <w:tab w:val="left" w:pos="426"/>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ознакомление с ролью математики в развитии человеческой цивилизации и культуры, в научно-техническом прогрессе общества, в современной науке и производстве;</w:t>
      </w:r>
    </w:p>
    <w:p w:rsidR="00120563" w:rsidRPr="00350182" w:rsidRDefault="00120563" w:rsidP="004D0219">
      <w:pPr>
        <w:widowControl/>
        <w:tabs>
          <w:tab w:val="left" w:pos="426"/>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ознакомление с природой научного знания, с принципами построения научных теорий в единстве и противоположности математики и естественных и гуманитарных наук;</w:t>
      </w:r>
    </w:p>
    <w:p w:rsidR="00120563" w:rsidRPr="00350182" w:rsidRDefault="00120563" w:rsidP="004D0219">
      <w:pPr>
        <w:widowControl/>
        <w:tabs>
          <w:tab w:val="left" w:pos="426"/>
        </w:tabs>
        <w:ind w:left="567" w:hanging="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воспитание у учащихся умения сочетать индивидуальную работу с коллективной, создание актива, способного оказать учителю помощь в организации эффективного обучения математике и привлечение к изучению математики других учащихся школы.</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Для успешного достижения поставленных целей и задач  при формировании занятий необходимо учитывать не только желание ребенка заниматься, но и его конкретные математические способности. Это можно выявить при беседе с учителем начальной школы, а так же по результатам исследований психологов и итогам школьных олимпиад, провести вводное тестирование за курс начальной школы. На основе полученных данных необходимо организовать на занятиях индивидуальный подход, использовать работу в группах учащихся с разным уровнем математической подготовки.  </w:t>
      </w:r>
    </w:p>
    <w:p w:rsidR="00120563" w:rsidRPr="00350182" w:rsidRDefault="00120563" w:rsidP="004D0219">
      <w:pPr>
        <w:widowControl/>
        <w:tabs>
          <w:tab w:val="left" w:pos="426"/>
        </w:tabs>
        <w:contextualSpacing/>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Принципы программы:</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lang w:bidi="ar-SA"/>
        </w:rPr>
        <w:t>1. Актуальность</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Создание условий для повышения мотивации к обучению математики, стремление развивать интеллектуальные возможности учащихся.</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lang w:bidi="ar-SA"/>
        </w:rPr>
        <w:t xml:space="preserve">2. Научность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Математика – учебная дисциплина, развивающая умения логически мыслить, видеть количественную сторону предметов и явлений, делать выводы, обобщения.</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lang w:bidi="ar-SA"/>
        </w:rPr>
        <w:t>3. Системность</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Программа строится от частных примеров (особенности решения отдельных примеров) к общим (решение математических задач).</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lang w:bidi="ar-SA"/>
        </w:rPr>
        <w:t>4. Практическая направленность</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Содержание занятий кружка направлено на освоение математической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терминологии, которая пригодится в дальнейшей работе, на решение занимательных задач, которые впоследствии помогут ребятам принимать участие в школьных и районных олимпиадах и других математических играх и конкурсах.</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i/>
          <w:color w:val="auto"/>
          <w:lang w:bidi="ar-SA"/>
        </w:rPr>
        <w:t>5. Обеспечение мотивации</w:t>
      </w:r>
      <w:r w:rsidRPr="00350182">
        <w:rPr>
          <w:rFonts w:ascii="Times New Roman" w:eastAsia="Times New Roman" w:hAnsi="Times New Roman" w:cs="Times New Roman"/>
          <w:color w:val="auto"/>
          <w:lang w:bidi="ar-SA"/>
        </w:rPr>
        <w:t>.</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Во-первых, развитие интереса к математике как науке физико-математического направления, во-вторых, успешное усвоение учебного материала на уроках и выступление на олимпиадах по математике.</w:t>
      </w:r>
    </w:p>
    <w:p w:rsidR="00120563" w:rsidRPr="00350182" w:rsidRDefault="00591C75" w:rsidP="004D0219">
      <w:pPr>
        <w:widowControl/>
        <w:tabs>
          <w:tab w:val="left" w:pos="426"/>
        </w:tabs>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color w:val="auto"/>
          <w:lang w:bidi="ar-SA"/>
        </w:rPr>
        <w:t>-</w:t>
      </w:r>
      <w:r w:rsidR="00120563" w:rsidRPr="00350182">
        <w:rPr>
          <w:rFonts w:ascii="Times New Roman" w:eastAsia="Times New Roman" w:hAnsi="Times New Roman" w:cs="Times New Roman"/>
          <w:i/>
          <w:color w:val="auto"/>
          <w:lang w:bidi="ar-SA"/>
        </w:rPr>
        <w:t>. Реалистичность</w:t>
      </w:r>
      <w:r w:rsidR="00120563" w:rsidRPr="00350182">
        <w:rPr>
          <w:rFonts w:ascii="Times New Roman" w:eastAsia="Times New Roman" w:hAnsi="Times New Roman" w:cs="Times New Roman"/>
          <w:color w:val="auto"/>
          <w:lang w:bidi="ar-SA"/>
        </w:rPr>
        <w:t>.</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С точки зрения возможности усвоения основного содержания программы – планируется усвоение за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8 часов.</w:t>
      </w:r>
    </w:p>
    <w:p w:rsidR="00120563" w:rsidRPr="00350182" w:rsidRDefault="00120563" w:rsidP="004D0219">
      <w:pPr>
        <w:widowControl/>
        <w:tabs>
          <w:tab w:val="left" w:pos="426"/>
        </w:tabs>
        <w:ind w:firstLine="567"/>
        <w:contextualSpacing/>
        <w:jc w:val="both"/>
        <w:rPr>
          <w:rFonts w:ascii="Times New Roman" w:eastAsia="Times New Roman" w:hAnsi="Times New Roman" w:cs="Times New Roman"/>
          <w:i/>
          <w:color w:val="auto"/>
          <w:lang w:bidi="ar-SA"/>
        </w:rPr>
      </w:pPr>
      <w:r w:rsidRPr="00350182">
        <w:rPr>
          <w:rFonts w:ascii="Times New Roman" w:eastAsia="Times New Roman" w:hAnsi="Times New Roman" w:cs="Times New Roman"/>
          <w:i/>
          <w:color w:val="auto"/>
          <w:lang w:bidi="ar-SA"/>
        </w:rPr>
        <w:t>7.Курс ориентационный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Он осуществляет учебно-практическое знакомство со многими разделами математики, удовлетворяет познавательный интерес школьников к проблемам данной точной науки, расширяет кругозор, углубляет знания в данной учебной дисциплине.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Формы проведения занятий</w:t>
      </w:r>
      <w:r w:rsidRPr="00350182">
        <w:rPr>
          <w:rFonts w:ascii="Times New Roman" w:eastAsia="Times New Roman" w:hAnsi="Times New Roman" w:cs="Times New Roman"/>
          <w:color w:val="auto"/>
          <w:lang w:bidi="ar-SA"/>
        </w:rPr>
        <w:t>:</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тестирование;</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лекции и рассказы учителя;</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доклады учащихся;</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практикум по решению задач;</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решение задач, повышенной трудности;</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игровые занятия;</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практические занятия, в том числе по изготовлению материальных моделей;</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работа с различными источниками информации: научно - популярной литературой, компьютерными программами, Интернетом;</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участие в Интернет-олимпиадах,  и конкурсах по математике;</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решение занимательных задач;</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оформление математических газет;</w:t>
      </w:r>
    </w:p>
    <w:p w:rsidR="00120563" w:rsidRPr="00350182" w:rsidRDefault="00120563" w:rsidP="00490A55">
      <w:pPr>
        <w:widowControl/>
        <w:numPr>
          <w:ilvl w:val="0"/>
          <w:numId w:val="348"/>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участие в математической олимпиаде, международной игре «Кенгуру»;</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Планируемые результаты:</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Учащиеся должны научиться анализировать задачи, составлять план решения, решать задачи, находить рациональные, оригинальные способы решения, делать выводы;</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Решать задачи на смекалку, на сообразительность;</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Решать олимпиадные задачи;</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Решать занимательные задачи;</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Работать в коллективе и самостоятельно;</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Оформлять математические газеты;</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Самостоятельно работать, работать в парах и группах;</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Выполнять проекты и исследовательские работы самостоятельно;</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Расширить  свой математический кругозор;</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Пополнить свои математические знания;</w:t>
      </w:r>
    </w:p>
    <w:p w:rsidR="00120563" w:rsidRPr="00350182" w:rsidRDefault="00120563" w:rsidP="00490A55">
      <w:pPr>
        <w:widowControl/>
        <w:numPr>
          <w:ilvl w:val="0"/>
          <w:numId w:val="347"/>
        </w:numPr>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Уметь использовать математические модели для решения задач из различных областей знаний.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Результатом деятельности учащихся является проведение математических и межпредметных исследований, успешное  участие в муниципальных и региональных олимпиадах, всероссийских конкурсах, , Интернет-олимпиадах.</w:t>
      </w:r>
    </w:p>
    <w:p w:rsidR="00120563" w:rsidRPr="00350182" w:rsidRDefault="00B17737" w:rsidP="004D0219">
      <w:pPr>
        <w:widowControl/>
        <w:tabs>
          <w:tab w:val="left" w:pos="426"/>
        </w:tabs>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Т</w:t>
      </w:r>
      <w:r w:rsidR="00120563" w:rsidRPr="00350182">
        <w:rPr>
          <w:rFonts w:ascii="Times New Roman" w:eastAsia="Times New Roman" w:hAnsi="Times New Roman" w:cs="Times New Roman"/>
          <w:b/>
          <w:bCs/>
          <w:color w:val="auto"/>
          <w:lang w:bidi="ar-SA"/>
        </w:rPr>
        <w:t>ематическое планирование занятия «Математический клуб»</w:t>
      </w:r>
    </w:p>
    <w:tbl>
      <w:tblPr>
        <w:tblStyle w:val="33"/>
        <w:tblW w:w="10632" w:type="dxa"/>
        <w:tblInd w:w="-34" w:type="dxa"/>
        <w:tblLayout w:type="fixed"/>
        <w:tblLook w:val="04A0"/>
      </w:tblPr>
      <w:tblGrid>
        <w:gridCol w:w="716"/>
        <w:gridCol w:w="3679"/>
        <w:gridCol w:w="992"/>
        <w:gridCol w:w="2835"/>
        <w:gridCol w:w="2410"/>
      </w:tblGrid>
      <w:tr w:rsidR="00B17737" w:rsidRPr="00350182" w:rsidTr="00B17737">
        <w:tc>
          <w:tcPr>
            <w:tcW w:w="716" w:type="dxa"/>
          </w:tcPr>
          <w:p w:rsidR="00B17737" w:rsidRPr="00350182" w:rsidRDefault="00B17737"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 п/п</w:t>
            </w:r>
          </w:p>
        </w:tc>
        <w:tc>
          <w:tcPr>
            <w:tcW w:w="3679" w:type="dxa"/>
          </w:tcPr>
          <w:p w:rsidR="00B17737" w:rsidRPr="00350182" w:rsidRDefault="00B17737"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Тема занятия</w:t>
            </w:r>
          </w:p>
        </w:tc>
        <w:tc>
          <w:tcPr>
            <w:tcW w:w="992" w:type="dxa"/>
          </w:tcPr>
          <w:p w:rsidR="00B17737" w:rsidRPr="00350182" w:rsidRDefault="00B17737"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Количество часов</w:t>
            </w:r>
          </w:p>
        </w:tc>
        <w:tc>
          <w:tcPr>
            <w:tcW w:w="2835" w:type="dxa"/>
          </w:tcPr>
          <w:p w:rsidR="00B17737" w:rsidRPr="00350182" w:rsidRDefault="00B17737"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Виды деятельности</w:t>
            </w:r>
          </w:p>
        </w:tc>
        <w:tc>
          <w:tcPr>
            <w:tcW w:w="2410" w:type="dxa"/>
          </w:tcPr>
          <w:p w:rsidR="00B17737" w:rsidRPr="00350182" w:rsidRDefault="00B17737" w:rsidP="004D0219">
            <w:pPr>
              <w:tabs>
                <w:tab w:val="left" w:pos="426"/>
              </w:tabs>
              <w:jc w:val="both"/>
              <w:rPr>
                <w:rFonts w:ascii="Times New Roman" w:eastAsia="Times New Roman" w:hAnsi="Times New Roman"/>
                <w:b/>
                <w:color w:val="auto"/>
                <w:sz w:val="24"/>
                <w:szCs w:val="24"/>
              </w:rPr>
            </w:pPr>
            <w:r w:rsidRPr="00350182">
              <w:rPr>
                <w:rFonts w:ascii="Times New Roman" w:eastAsia="Times New Roman" w:hAnsi="Times New Roman"/>
                <w:b/>
                <w:color w:val="auto"/>
                <w:sz w:val="24"/>
                <w:szCs w:val="24"/>
              </w:rPr>
              <w:t>Формы контроля</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Вводное занятие «Математика – царица наук»</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Определение интересов,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склонностей учащихся</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в игровой форме заданий на знание разрядов и классов.</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работа с таблицей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разрядов</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тестирование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3-4</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Знакомство с материалом из истории развития математики. Старинные математические задачи.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Выполнение заданий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презентации «Как люди научились считать». 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доклад</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r>
              <w:rPr>
                <w:rFonts w:ascii="Times New Roman" w:eastAsia="Times New Roman" w:hAnsi="Times New Roman"/>
                <w:color w:val="auto"/>
                <w:sz w:val="24"/>
                <w:szCs w:val="24"/>
              </w:rPr>
              <w:t>6</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Приемы и методы быстрого счета</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Устный счет.</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Конкурс на лучшую презентацию</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Приемы и методы решения нестандартных задач</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8-9</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Решение математических загадок, требующих от учащихся логических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рассуждений</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составление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загадок,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требующих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математического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решения</w:t>
            </w:r>
          </w:p>
        </w:tc>
        <w:tc>
          <w:tcPr>
            <w:tcW w:w="2410"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конкурс на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лучшую загадку-</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смекалку</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10-11</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обратных задач, используя круговую схему.</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конкурс на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лучшее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инсценирование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математической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Упражнения со спичками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заданий со спичками школьная лига Роснано</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13</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Числа-великаны и числа-малютки.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Открытие нуля, решение задач с большими и маленькими числами.</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тестирование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14</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примеров в несколько действий.</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 с алгоритмами</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15-1</w:t>
            </w:r>
            <w:r>
              <w:rPr>
                <w:rFonts w:ascii="Times New Roman" w:eastAsia="Times New Roman" w:hAnsi="Times New Roman"/>
                <w:color w:val="auto"/>
                <w:sz w:val="24"/>
                <w:szCs w:val="24"/>
              </w:rPr>
              <w:t>6</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на переливание</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олимпиадных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17</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Упражнения с куском бумаги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Инсценирование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18</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Доказательство от противного</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19</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Чётность</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Разбор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20</w:t>
            </w:r>
          </w:p>
        </w:tc>
        <w:tc>
          <w:tcPr>
            <w:tcW w:w="3679" w:type="dxa"/>
            <w:vAlign w:val="center"/>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Раскраски</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Составление задач самостоятельно</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21</w:t>
            </w:r>
          </w:p>
        </w:tc>
        <w:tc>
          <w:tcPr>
            <w:tcW w:w="3679" w:type="dxa"/>
            <w:vAlign w:val="center"/>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Математические игры. Выигрышные стратегии</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22</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Самостоятельный поиск информации для газеты.</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Умение работать с научной литературой</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23</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Создание проектов.</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Создание проекта</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Конкурс на составление математической газеты</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24-25</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международной игры «Кенгуру».</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тестирование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r>
              <w:rPr>
                <w:rFonts w:ascii="Times New Roman" w:eastAsia="Times New Roman" w:hAnsi="Times New Roman"/>
                <w:color w:val="auto"/>
                <w:sz w:val="24"/>
                <w:szCs w:val="24"/>
              </w:rPr>
              <w:t>6</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Анализ олимпиадных заданий</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Решение задач на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установление </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причинно-</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следственных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отношений</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27</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Математические фокусы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Знакомство с математическими фокусами, представление фокусов учащимся</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28</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Исторические сведения:</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кто такой Архимед</w:t>
            </w:r>
          </w:p>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открытия Архимеда</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вклад в науку</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Составления презентаций, сообщений и т.д.</w:t>
            </w:r>
          </w:p>
        </w:tc>
        <w:tc>
          <w:tcPr>
            <w:tcW w:w="2410"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Конкурс на лучшую презентацию</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29</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логических задач</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30-31</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Исторические сведения:</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кто такой Пифагор-открытия Пифагора</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вклад в науку</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Составления презентаций, сообщений и т.д.</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викторина</w:t>
            </w: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32</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Домино</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с использованием домино</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33</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Числовые головоломки</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олимпиадных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34</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на взвешивание</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олимпиадных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35</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Задачи-шутки</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Составление задач самостоятельно</w:t>
            </w: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-37</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Метод математической индукции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Разбор и 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38</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Делимость и остатки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39</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Алгоритм Евклида</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 с алгоритмом</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40-41</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Уяснение формальной сущности логических умозаключений при решении задач с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неполными данными, лишними, нереальными данными.</w:t>
            </w:r>
          </w:p>
        </w:tc>
        <w:tc>
          <w:tcPr>
            <w:tcW w:w="992"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Составление схем, </w:t>
            </w:r>
          </w:p>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диаграмм</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42</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на разрезание</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с бумагой</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43</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на спички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заданий со спичками школьная лига Роснано</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44</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Графы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Разбор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45</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Принцип Дирихле</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Разбор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r>
              <w:rPr>
                <w:rFonts w:ascii="Times New Roman" w:eastAsia="Times New Roman" w:hAnsi="Times New Roman"/>
                <w:color w:val="auto"/>
                <w:sz w:val="24"/>
                <w:szCs w:val="24"/>
              </w:rPr>
              <w:t>6</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Магические квадраты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47</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Фокусы с разгадыванием чисел</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spacing w:line="360" w:lineRule="auto"/>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Работа в группах: </w:t>
            </w:r>
          </w:p>
          <w:p w:rsidR="00B17737" w:rsidRPr="00350182" w:rsidRDefault="00B17737" w:rsidP="004D0219">
            <w:pPr>
              <w:tabs>
                <w:tab w:val="left" w:pos="426"/>
              </w:tabs>
              <w:spacing w:line="360" w:lineRule="auto"/>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инсценирование</w:t>
            </w:r>
          </w:p>
        </w:tc>
        <w:tc>
          <w:tcPr>
            <w:tcW w:w="2410" w:type="dxa"/>
          </w:tcPr>
          <w:p w:rsidR="00B17737" w:rsidRPr="00350182" w:rsidRDefault="00B17737" w:rsidP="004D0219">
            <w:pPr>
              <w:tabs>
                <w:tab w:val="left" w:pos="426"/>
              </w:tabs>
              <w:spacing w:line="360" w:lineRule="auto"/>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тестирование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48</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Поиск ошибок в решениях-ловушках</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49</w:t>
            </w:r>
          </w:p>
        </w:tc>
        <w:tc>
          <w:tcPr>
            <w:tcW w:w="3679" w:type="dxa"/>
            <w:vAlign w:val="center"/>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Логические задачи. Парадоксы.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50</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Геометрические головоломки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заданий школьная лига Роснано</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51</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Лабиринты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52-53</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Координаты, координаты…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 построение, симметрия. Рисование фигур на клетчатой бумаге.</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Конкурс на лучшую задачу</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54</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Пентамино. Игры с пентамино. </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головоломок</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Составление задач самостоятельно</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55</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Танграм</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головоломок</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r>
              <w:rPr>
                <w:rFonts w:ascii="Times New Roman" w:eastAsia="Times New Roman" w:hAnsi="Times New Roman"/>
                <w:color w:val="auto"/>
                <w:sz w:val="24"/>
                <w:szCs w:val="24"/>
              </w:rPr>
              <w:t>6</w:t>
            </w:r>
          </w:p>
        </w:tc>
        <w:tc>
          <w:tcPr>
            <w:tcW w:w="3679"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Уникуб</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Игра для учащихся</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57</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олимпиадных задач</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Составление презентаций</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58-59</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Математический КВН</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 в группах</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Тестирование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0-</w:t>
            </w: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1</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Симметрия</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Изучение материала и поиск симметрии в природе</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Конкурс презентаций «Симметрия в природе»</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2</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с многовариантными решениями.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многовариантных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3</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Отрицание – «не», конъюнкция – «и», дизъюнкция – «или».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4</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Комбинаторные задачи</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5</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Математические ребусы</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ребусов</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Конкурс на лучший ребус </w:t>
            </w: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66</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с геометрическим содержанием</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7</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Задачи, решаемые почти без вычислений</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Решение задач</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p>
        </w:tc>
      </w:tr>
      <w:tr w:rsidR="00B17737" w:rsidRPr="00350182" w:rsidTr="00B17737">
        <w:tc>
          <w:tcPr>
            <w:tcW w:w="716" w:type="dxa"/>
          </w:tcPr>
          <w:p w:rsidR="00B17737" w:rsidRPr="00350182" w:rsidRDefault="00B17737" w:rsidP="004D0219">
            <w:pPr>
              <w:tabs>
                <w:tab w:val="left" w:pos="426"/>
              </w:tabs>
              <w:ind w:left="-76"/>
              <w:jc w:val="both"/>
              <w:rPr>
                <w:rFonts w:ascii="Times New Roman" w:eastAsia="Times New Roman" w:hAnsi="Times New Roman"/>
                <w:color w:val="auto"/>
                <w:sz w:val="24"/>
                <w:szCs w:val="24"/>
              </w:rPr>
            </w:pPr>
            <w:r>
              <w:rPr>
                <w:rFonts w:ascii="Times New Roman" w:eastAsia="Times New Roman" w:hAnsi="Times New Roman"/>
                <w:color w:val="auto"/>
                <w:sz w:val="24"/>
                <w:szCs w:val="24"/>
              </w:rPr>
              <w:t>6</w:t>
            </w:r>
            <w:r w:rsidRPr="00350182">
              <w:rPr>
                <w:rFonts w:ascii="Times New Roman" w:eastAsia="Times New Roman" w:hAnsi="Times New Roman"/>
                <w:color w:val="auto"/>
                <w:sz w:val="24"/>
                <w:szCs w:val="24"/>
              </w:rPr>
              <w:t>8</w:t>
            </w:r>
          </w:p>
        </w:tc>
        <w:tc>
          <w:tcPr>
            <w:tcW w:w="3679"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Заключительное занятие-игра</w:t>
            </w:r>
          </w:p>
        </w:tc>
        <w:tc>
          <w:tcPr>
            <w:tcW w:w="992" w:type="dxa"/>
          </w:tcPr>
          <w:p w:rsidR="00B17737" w:rsidRPr="00350182" w:rsidRDefault="00B17737" w:rsidP="004D0219">
            <w:pPr>
              <w:tabs>
                <w:tab w:val="left" w:pos="426"/>
              </w:tabs>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2835"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игра</w:t>
            </w:r>
          </w:p>
        </w:tc>
        <w:tc>
          <w:tcPr>
            <w:tcW w:w="2410" w:type="dxa"/>
          </w:tcPr>
          <w:p w:rsidR="00B17737" w:rsidRPr="00350182" w:rsidRDefault="00B17737" w:rsidP="004D0219">
            <w:pPr>
              <w:tabs>
                <w:tab w:val="left" w:pos="426"/>
              </w:tabs>
              <w:contextualSpacing/>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Игра-викторина</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Содержание изучаемого курса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 данном разделе рассмотрены основные темы курса. Указаны разделы по каждой теме с кратким их описанием. Приведены примеры заданий для каждого раздела.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«Приёмы счёта»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Приемы быстрого сложения, вычитания, умножения, деления и возведения в квадрат. Например, умножение на 4, на 10, на 11, на 25 и др. Использование сочетательного свойства сложения и  распределительного свойства умножения, выбор рационального способа действий.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«Арифметические задачи»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Арифметические задачи таят огромные возможности для того, чтобы научить решающих их школьников </w:t>
      </w:r>
      <w:r w:rsidRPr="00350182">
        <w:rPr>
          <w:rFonts w:ascii="Times New Roman" w:eastAsia="Times New Roman" w:hAnsi="Times New Roman" w:cs="Times New Roman"/>
          <w:i/>
          <w:iCs/>
          <w:color w:val="auto"/>
          <w:lang w:bidi="ar-SA"/>
        </w:rPr>
        <w:t>самостоятельно думать</w:t>
      </w: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i/>
          <w:iCs/>
          <w:color w:val="auto"/>
          <w:lang w:bidi="ar-SA"/>
        </w:rPr>
        <w:t xml:space="preserve">анализируя </w:t>
      </w:r>
      <w:r w:rsidRPr="00350182">
        <w:rPr>
          <w:rFonts w:ascii="Times New Roman" w:eastAsia="Times New Roman" w:hAnsi="Times New Roman" w:cs="Times New Roman"/>
          <w:color w:val="auto"/>
          <w:lang w:bidi="ar-SA"/>
        </w:rPr>
        <w:t xml:space="preserve">неочевидные жизненные ситуации, приходя к </w:t>
      </w:r>
      <w:r w:rsidRPr="00350182">
        <w:rPr>
          <w:rFonts w:ascii="Times New Roman" w:eastAsia="Times New Roman" w:hAnsi="Times New Roman" w:cs="Times New Roman"/>
          <w:i/>
          <w:iCs/>
          <w:color w:val="auto"/>
          <w:lang w:bidi="ar-SA"/>
        </w:rPr>
        <w:t>пониманию первопричин</w:t>
      </w:r>
      <w:r w:rsidRPr="00350182">
        <w:rPr>
          <w:rFonts w:ascii="Times New Roman" w:eastAsia="Times New Roman" w:hAnsi="Times New Roman" w:cs="Times New Roman"/>
          <w:color w:val="auto"/>
          <w:lang w:bidi="ar-SA"/>
        </w:rPr>
        <w:t xml:space="preserve"> разных явлений природы и жизни, а также к оценке возможных </w:t>
      </w:r>
      <w:r w:rsidRPr="00350182">
        <w:rPr>
          <w:rFonts w:ascii="Times New Roman" w:eastAsia="Times New Roman" w:hAnsi="Times New Roman" w:cs="Times New Roman"/>
          <w:i/>
          <w:iCs/>
          <w:color w:val="auto"/>
          <w:lang w:bidi="ar-SA"/>
        </w:rPr>
        <w:t>последствий</w:t>
      </w:r>
      <w:r w:rsidRPr="00350182">
        <w:rPr>
          <w:rFonts w:ascii="Times New Roman" w:eastAsia="Times New Roman" w:hAnsi="Times New Roman" w:cs="Times New Roman"/>
          <w:color w:val="auto"/>
          <w:lang w:bidi="ar-SA"/>
        </w:rPr>
        <w:t xml:space="preserve"> принимаемых решений. Обучение арифметике включает в качестве одного из основных элементов воспитание умения ориентироваться в различных по своей природе взаимоотношениях между величинами.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арифметические задачи для простой формулы 3-1=2:</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Сколько распилов делят бревно на 3 части?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На сколько число братьев в Таниной семье больше числа сестёр, если у Тани на 3 брата больше, чем сестёр?</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Сколько сотен лет назад основан университет, который будет через 100 лет праздновать свой трёхсотлетний юбилей?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2)Из стакана с молоком перелили ложку в банку с чаем, а потом такую же ложку смеси перелили обратно в стакан. Чего больше в результате: молока в банке с чаем или чая в стакане молока?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3)Если продать 20 коров, то заготовленного сена хватит на 10 дней дольше, если же прикупить 30, то запас сена исчерпается на 10 днями раньше. Сколько было коров и на сколько дней заготовлено сено?</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4)Пароход идёт вниз по течению 2 часа, вверх – 3 часа. Сколько времени между теми же двумя пунктами вниз по течению проплывёт бревно?</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«Идеи и методы решения нестандартных задач»</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Решение олимпиадных задач служит хорошей подготовкой к будущей научной деятельности, заостряет интеллект. Многие рассматриваемые на факультативных занятиях задачи, интересны и сами по себе и служат материалом для описания ряда общематематических идей решения задач. На занятиях используется </w:t>
      </w:r>
      <w:r w:rsidRPr="00350182">
        <w:rPr>
          <w:rFonts w:ascii="Times New Roman" w:eastAsia="Times New Roman" w:hAnsi="Times New Roman" w:cs="Times New Roman"/>
          <w:i/>
          <w:iCs/>
          <w:color w:val="auto"/>
          <w:lang w:bidi="ar-SA"/>
        </w:rPr>
        <w:t>два способа для освоения новых методов и идей решения задач</w:t>
      </w:r>
      <w:r w:rsidRPr="00350182">
        <w:rPr>
          <w:rFonts w:ascii="Times New Roman" w:eastAsia="Times New Roman" w:hAnsi="Times New Roman" w:cs="Times New Roman"/>
          <w:color w:val="auto"/>
          <w:lang w:bidi="ar-SA"/>
        </w:rPr>
        <w:t>:</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1)Сначала рассмотреть описание идеи, потом разобрать примеры, потом решать задачи на эту тему;</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2)Сразу начать с задачи, чтобы учащиеся сами смогли найти идею, а уже потом рассмотреть её авторское решение и разобрать примеры.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Рассматриваемые методы: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1 </w:t>
      </w:r>
      <w:r w:rsidRPr="00350182">
        <w:rPr>
          <w:rFonts w:ascii="Times New Roman" w:eastAsia="Times New Roman" w:hAnsi="Times New Roman" w:cs="Times New Roman"/>
          <w:b/>
          <w:bCs/>
          <w:i/>
          <w:iCs/>
          <w:color w:val="auto"/>
          <w:lang w:bidi="ar-SA"/>
        </w:rPr>
        <w:t>Поиск родственных задач</w:t>
      </w:r>
      <w:r w:rsidRPr="00350182">
        <w:rPr>
          <w:rFonts w:ascii="Times New Roman" w:eastAsia="Times New Roman" w:hAnsi="Times New Roman" w:cs="Times New Roman"/>
          <w:color w:val="auto"/>
          <w:lang w:bidi="ar-SA"/>
        </w:rPr>
        <w:t>(поиск более простой «родственной» задачи, рассмотрение частного случая, разбиение на подзадачи, обобщить задачу, свести к более простой);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w:t>
      </w:r>
      <w:r w:rsidRPr="00350182">
        <w:rPr>
          <w:rFonts w:ascii="Times New Roman" w:eastAsia="Times New Roman" w:hAnsi="Times New Roman" w:cs="Times New Roman"/>
          <w:b/>
          <w:bCs/>
          <w:i/>
          <w:iCs/>
          <w:color w:val="auto"/>
          <w:lang w:bidi="ar-SA"/>
        </w:rPr>
        <w:t>Доказательство от противного</w:t>
      </w:r>
      <w:r w:rsidRPr="00350182">
        <w:rPr>
          <w:rFonts w:ascii="Times New Roman" w:eastAsia="Times New Roman" w:hAnsi="Times New Roman" w:cs="Times New Roman"/>
          <w:color w:val="auto"/>
          <w:lang w:bidi="ar-SA"/>
        </w:rPr>
        <w:t>;</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w:t>
      </w:r>
      <w:r w:rsidRPr="00350182">
        <w:rPr>
          <w:rFonts w:ascii="Times New Roman" w:eastAsia="Times New Roman" w:hAnsi="Times New Roman" w:cs="Times New Roman"/>
          <w:b/>
          <w:bCs/>
          <w:i/>
          <w:iCs/>
          <w:color w:val="auto"/>
          <w:lang w:bidi="ar-SA"/>
        </w:rPr>
        <w:t>Чётность</w:t>
      </w:r>
      <w:r w:rsidRPr="00350182">
        <w:rPr>
          <w:rFonts w:ascii="Times New Roman" w:eastAsia="Times New Roman" w:hAnsi="Times New Roman" w:cs="Times New Roman"/>
          <w:color w:val="auto"/>
          <w:lang w:bidi="ar-SA"/>
        </w:rPr>
        <w:t>: многие задачи легко решаются, если заметить, что некоторая величина имеет определённую чётность. Например чётность суммы или произведение, разбить объекты на пары, заметить чередование состояний, раскрасить объекты в два цвета. Чётность в играх – это возможность сохранить чётность некоторой величины при своём ходе;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4)</w:t>
      </w:r>
      <w:r w:rsidRPr="00350182">
        <w:rPr>
          <w:rFonts w:ascii="Times New Roman" w:eastAsia="Times New Roman" w:hAnsi="Times New Roman" w:cs="Times New Roman"/>
          <w:b/>
          <w:bCs/>
          <w:i/>
          <w:iCs/>
          <w:color w:val="auto"/>
          <w:lang w:bidi="ar-SA"/>
        </w:rPr>
        <w:t>Обратный ход</w:t>
      </w:r>
      <w:r w:rsidRPr="00350182">
        <w:rPr>
          <w:rFonts w:ascii="Times New Roman" w:eastAsia="Times New Roman" w:hAnsi="Times New Roman" w:cs="Times New Roman"/>
          <w:color w:val="auto"/>
          <w:lang w:bidi="ar-SA"/>
        </w:rPr>
        <w:t>: если в задаче задана некоторая операция, и эта операция обратима, то можно сделать «обратный ход» от конечного результата к исходным данным;</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5)</w:t>
      </w:r>
      <w:r w:rsidRPr="00350182">
        <w:rPr>
          <w:rFonts w:ascii="Times New Roman" w:eastAsia="Times New Roman" w:hAnsi="Times New Roman" w:cs="Times New Roman"/>
          <w:b/>
          <w:bCs/>
          <w:color w:val="auto"/>
          <w:lang w:bidi="ar-SA"/>
        </w:rPr>
        <w:t>Подсчёт двумя способами</w:t>
      </w:r>
      <w:r w:rsidRPr="00350182">
        <w:rPr>
          <w:rFonts w:ascii="Times New Roman" w:eastAsia="Times New Roman" w:hAnsi="Times New Roman" w:cs="Times New Roman"/>
          <w:color w:val="auto"/>
          <w:lang w:bidi="ar-SA"/>
        </w:rPr>
        <w:t>: для составления уравнений некоторую величину выражают двумя способами;</w:t>
      </w:r>
    </w:p>
    <w:p w:rsidR="00120563" w:rsidRPr="00350182" w:rsidRDefault="00AC5956" w:rsidP="004D0219">
      <w:pPr>
        <w:widowControl/>
        <w:tabs>
          <w:tab w:val="left" w:pos="426"/>
        </w:tabs>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r w:rsidR="00120563" w:rsidRPr="00350182">
        <w:rPr>
          <w:rFonts w:ascii="Times New Roman" w:eastAsia="Times New Roman" w:hAnsi="Times New Roman" w:cs="Times New Roman"/>
          <w:color w:val="auto"/>
          <w:lang w:bidi="ar-SA"/>
        </w:rPr>
        <w:t>)</w:t>
      </w:r>
      <w:r w:rsidR="00120563" w:rsidRPr="00350182">
        <w:rPr>
          <w:rFonts w:ascii="Times New Roman" w:eastAsia="Times New Roman" w:hAnsi="Times New Roman" w:cs="Times New Roman"/>
          <w:b/>
          <w:bCs/>
          <w:color w:val="auto"/>
          <w:lang w:bidi="ar-SA"/>
        </w:rPr>
        <w:t xml:space="preserve">Индукция: </w:t>
      </w:r>
      <w:r w:rsidR="00120563" w:rsidRPr="00350182">
        <w:rPr>
          <w:rFonts w:ascii="Times New Roman" w:eastAsia="Times New Roman" w:hAnsi="Times New Roman" w:cs="Times New Roman"/>
          <w:color w:val="auto"/>
          <w:lang w:bidi="ar-SA"/>
        </w:rPr>
        <w:t>рассматривается доказательство цепочки утверждений для n=1, 2, 3 и т.д. и выявленная закономерность записывается в общем виде для любого n.</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«Графы»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Во многих ситуациях удобно изображать объекты точками, а связи между ними – линиями и стрелками. Такой способ представления называется графом.</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Примеры: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1)У трех подружек – Ксюши, Насти и Оли – новогодние карнавальные костюмы и шапочки к ним белого, синего и фиолетового цветов. У Насти цвет костюма и шапочки совпали, у Ксюши ни костюм, ни шапочка не были фиолетового цвета, а Оля была в белой шапочке, но цвет костюма у неё не был белым. Как были одеты девочки?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2)Расположите на плоскости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xml:space="preserve"> точек и соедините их непересекающимися линиями так, чтобы из каждой точки выходили четыре линии.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3)Выпишите в ряд цифры от 1 до 9 так, чтобы число, составленное из двух соседних цифр, делилось на одно из чисел 7 или 13.</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«Принцип Дирихле»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Если десять кроликов сидят в девяти ящиках, то в некотором ящике сидят не меньше двух кроликов.</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Примеры: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1)В школе 400 учеников. Докажите, что хотябы двое из них родились в один день года.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На дворе гуляли кролики и куры. Всего 40 ног и 1</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xml:space="preserve"> голов. Сколько было кроликов и сколько кур?</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3)Кот Базилио пообещал Буратино открыть великую тайну, ели он составит чудесный квадрат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Х</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xml:space="preserve"> из чисел +1, -1, 0 так, чтобы все суммы по строкам и столбцам и по большим диагоналям были различны. Помогите Буратино.</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«Делимость и остатки»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 теме рассматривается теория остатков. Доказываются признаки делимости в общем виде.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w:t>
      </w:r>
      <w:r w:rsidRPr="00350182">
        <w:rPr>
          <w:rFonts w:ascii="Times New Roman" w:eastAsia="Times New Roman" w:hAnsi="Times New Roman" w:cs="Times New Roman"/>
          <w:color w:val="auto"/>
          <w:lang w:bidi="ar-SA"/>
        </w:rPr>
        <w:t>Можно ли разделить на 3 одинаковых букета 21 розу и 17 гвоздик, чтобы в каждом букете были и розы, и гвоздики.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«Алгоритм Евклида»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Алгоритм Евклида позволяет находить НОД чисел, решать линейные уравнения в целых числах. В теме рассматриваются арифметические задачи на нахождение НОД чисел.</w:t>
      </w:r>
      <w:r w:rsidRPr="00350182">
        <w:rPr>
          <w:rFonts w:ascii="Times New Roman" w:eastAsia="Times New Roman" w:hAnsi="Times New Roman" w:cs="Times New Roman"/>
          <w:b/>
          <w:bCs/>
          <w:vanish/>
          <w:color w:val="auto"/>
          <w:lang w:bidi="ar-SA"/>
        </w:rPr>
        <w:cr/>
      </w:r>
      <w:r w:rsidRPr="00350182">
        <w:rPr>
          <w:rFonts w:ascii="Times New Roman" w:eastAsia="Times New Roman" w:hAnsi="Times New Roman" w:cs="Times New Roman"/>
          <w:b/>
          <w:bCs/>
          <w:color w:val="auto"/>
          <w:lang w:bidi="ar-SA"/>
        </w:rPr>
        <w:t xml:space="preserve"> «Раскраски»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Рассматривается три типа задач:</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1)Раскраска уже дана, например шахматная доска;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2)Раскраску с заданными свойствами надо придумать;</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3)Раскраска используется как идея решения.</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1)Из шахматной доски вырезали две противоположные угловые клетки. Докажите, что оставшуюся фигуру нельзя разрезать на «домино» из двух клеток.</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2)Можно ли все клетки доски 9х9 обойти конём по одному разу и вернуться в исходную клетку?</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3)Дан куб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х</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х</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Найдите максимально возможное число параллелепипедов 4х1х1 (со сторонами параллельными сторонам куба), которые можно поместить в этот куб без пересечений.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«Игры»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Математическая игра характеризуется тем, что позиция может изменяться только в зависимости от хода игрока (шахматы, шашки, крестики-нолики, игра Баше). В математических играх существует понятие выигрышная стратегия, т.е. набор правил, следуя которым, один из игроков обязательно выиграет (независимо от того как играет соперник).</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Идеи разработки стратегии игры: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1)соответствие (основано на симметричности хода),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2)решение с конца (попадание в выигрышную позицию),</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3)передача хода (заставить противника попасть в проигрышную позицию).</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«Логические задачи»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Задачи на переливание. Задачи решаются в два способа с обязательным оформлением в таблице. Уровень сложности зависит от количества ходов-переливаний.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w:t>
      </w:r>
      <w:r w:rsidRPr="00350182">
        <w:rPr>
          <w:rFonts w:ascii="Times New Roman" w:eastAsia="Times New Roman" w:hAnsi="Times New Roman" w:cs="Times New Roman"/>
          <w:color w:val="auto"/>
          <w:lang w:bidi="ar-SA"/>
        </w:rPr>
        <w:t xml:space="preserve">Как с помощью двух ведер по </w:t>
      </w:r>
      <w:smartTag w:uri="urn:schemas-microsoft-com:office:smarttags" w:element="metricconverter">
        <w:smartTagPr>
          <w:attr w:name="ProductID" w:val="2 л"/>
        </w:smartTagPr>
        <w:r w:rsidRPr="00350182">
          <w:rPr>
            <w:rFonts w:ascii="Times New Roman" w:eastAsia="Times New Roman" w:hAnsi="Times New Roman" w:cs="Times New Roman"/>
            <w:color w:val="auto"/>
            <w:lang w:bidi="ar-SA"/>
          </w:rPr>
          <w:t>2 л</w:t>
        </w:r>
      </w:smartTag>
      <w:r w:rsidRPr="00350182">
        <w:rPr>
          <w:rFonts w:ascii="Times New Roman" w:eastAsia="Times New Roman" w:hAnsi="Times New Roman" w:cs="Times New Roman"/>
          <w:color w:val="auto"/>
          <w:lang w:bidi="ar-SA"/>
        </w:rPr>
        <w:t xml:space="preserve"> и </w:t>
      </w:r>
      <w:smartTag w:uri="urn:schemas-microsoft-com:office:smarttags" w:element="metricconverter">
        <w:smartTagPr>
          <w:attr w:name="ProductID" w:val="7 л"/>
        </w:smartTagPr>
        <w:r w:rsidRPr="00350182">
          <w:rPr>
            <w:rFonts w:ascii="Times New Roman" w:eastAsia="Times New Roman" w:hAnsi="Times New Roman" w:cs="Times New Roman"/>
            <w:color w:val="auto"/>
            <w:lang w:bidi="ar-SA"/>
          </w:rPr>
          <w:t>7 л</w:t>
        </w:r>
      </w:smartTag>
      <w:r w:rsidRPr="00350182">
        <w:rPr>
          <w:rFonts w:ascii="Times New Roman" w:eastAsia="Times New Roman" w:hAnsi="Times New Roman" w:cs="Times New Roman"/>
          <w:color w:val="auto"/>
          <w:lang w:bidi="ar-SA"/>
        </w:rPr>
        <w:t xml:space="preserve"> можно набрать из реки ровно </w:t>
      </w:r>
      <w:smartTag w:uri="urn:schemas-microsoft-com:office:smarttags" w:element="metricconverter">
        <w:smartTagPr>
          <w:attr w:name="ProductID" w:val="3 л"/>
        </w:smartTagPr>
        <w:r w:rsidRPr="00350182">
          <w:rPr>
            <w:rFonts w:ascii="Times New Roman" w:eastAsia="Times New Roman" w:hAnsi="Times New Roman" w:cs="Times New Roman"/>
            <w:color w:val="auto"/>
            <w:lang w:bidi="ar-SA"/>
          </w:rPr>
          <w:t>3 л</w:t>
        </w:r>
      </w:smartTag>
      <w:r w:rsidRPr="00350182">
        <w:rPr>
          <w:rFonts w:ascii="Times New Roman" w:eastAsia="Times New Roman" w:hAnsi="Times New Roman" w:cs="Times New Roman"/>
          <w:color w:val="auto"/>
          <w:lang w:bidi="ar-SA"/>
        </w:rPr>
        <w:t xml:space="preserve"> воды.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Задачи на взвешивание. Решение рассматривается в виде «дерева» ходов.</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w:t>
      </w:r>
      <w:r w:rsidRPr="00350182">
        <w:rPr>
          <w:rFonts w:ascii="Times New Roman" w:eastAsia="Times New Roman" w:hAnsi="Times New Roman" w:cs="Times New Roman"/>
          <w:color w:val="auto"/>
          <w:lang w:bidi="ar-SA"/>
        </w:rPr>
        <w:t>Как с помощью весов без гирь можно ровно за два взвешивания отделить из девяти одинаковых монет одну фальшивую, которая легче по весу?.</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Логические задачи, решаемые с помощью таблиц. Решение оформляется в виде таблиц, где знаком «+» отмечается возможная, реальная ситуация, а знаком «-» - невозможная по условию задачи. Сложность варьируется от 3-х элементов сравнивания (более простые задачи) до 5-ти (более сложные).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Пример:</w:t>
      </w:r>
      <w:r w:rsidRPr="00350182">
        <w:rPr>
          <w:rFonts w:ascii="Times New Roman" w:eastAsia="Times New Roman" w:hAnsi="Times New Roman" w:cs="Times New Roman"/>
          <w:color w:val="auto"/>
          <w:lang w:bidi="ar-SA"/>
        </w:rPr>
        <w:t>В одном дворе живут четыре  друга. Вадим и шофер старше Сергея; Николай и слесарь занимаются боксом; электрик – младший из друзей; по вечерам Антон и токарь играют в домино против Сергея и электрика. Определите профессию каждого из друзей.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Тема: «Знакомство с геометрией»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Все занятия носят практический и игровой характер.</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1)Простейшие геометрические фигуры (круг, треугольник, квадрат, прямоугольник, ромб, параллелограмм, трапеция), их свойства. Даются определения фигур, рассматриваются «видимые» свойства. Круг, его радиус, диаметр, хорда. Треугольник. Виды треугольников. Равнобедренный треугольник. Равносторонний треугольник. Прямоугольный треугольник, его элементы, египетский треугольник.</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2)Задачи на разрезание. Одни из самых сложных задач. Разрезать фигуру на требуемое число частей так, чтобы из них можно было составить другую заданную фигуру. Можно использовать игру-головоломку «Танграм».</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3)Геометрические головоломки со спичками. Проводится под девизом «Спички детям - не игрушка!». Если есть такая возможность, то у каждого ребенка на столе вместо спичек – счетные палочки. Выкладывая из них заданную фигуру, он с помощью заданного количества перемещений палочек должен получить другую фигуру.</w:t>
      </w:r>
    </w:p>
    <w:p w:rsidR="00120563" w:rsidRPr="00350182" w:rsidRDefault="00120563" w:rsidP="004D0219">
      <w:pPr>
        <w:widowControl/>
        <w:tabs>
          <w:tab w:val="left" w:pos="426"/>
        </w:tabs>
        <w:contextualSpacing/>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Тема: «Топологические опыты»</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Рассматриваются понятие «Топология», несколько топологических опытов с поверхностями, полученными из бумажной полоски 30 см в длину и 3 см в ширину и примеры объектов топологии. В результате самостоятельных исследований учащиеся должны получит одностороннюю поверхность (Лист Мебиуса) много интересных и неожиданных свойств с листом Мебиуса и подобными ему кольцами. </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Дидактические материалы для проведения занятий</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Материалы для вводного тестирования 5 класс:</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1. </w:t>
      </w:r>
      <w:r w:rsidRPr="00350182">
        <w:rPr>
          <w:rFonts w:ascii="Times New Roman" w:eastAsia="Times New Roman" w:hAnsi="Times New Roman" w:cs="Times New Roman"/>
          <w:color w:val="auto"/>
          <w:lang w:bidi="ar-SA"/>
        </w:rPr>
        <w:t xml:space="preserve">Наполненный доверху водой сосуд весит </w:t>
      </w:r>
      <w:smartTag w:uri="urn:schemas-microsoft-com:office:smarttags" w:element="metricconverter">
        <w:smartTagPr>
          <w:attr w:name="ProductID" w:val="5 кг"/>
        </w:smartTagPr>
        <w:r w:rsidRPr="00350182">
          <w:rPr>
            <w:rFonts w:ascii="Times New Roman" w:eastAsia="Times New Roman" w:hAnsi="Times New Roman" w:cs="Times New Roman"/>
            <w:color w:val="auto"/>
            <w:lang w:bidi="ar-SA"/>
          </w:rPr>
          <w:t>5 кг</w:t>
        </w:r>
      </w:smartTag>
      <w:r w:rsidRPr="00350182">
        <w:rPr>
          <w:rFonts w:ascii="Times New Roman" w:eastAsia="Times New Roman" w:hAnsi="Times New Roman" w:cs="Times New Roman"/>
          <w:color w:val="auto"/>
          <w:lang w:bidi="ar-SA"/>
        </w:rPr>
        <w:t xml:space="preserve">, а наполненный наполовину - </w:t>
      </w:r>
      <w:smartTag w:uri="urn:schemas-microsoft-com:office:smarttags" w:element="metricconverter">
        <w:smartTagPr>
          <w:attr w:name="ProductID" w:val="3 кг"/>
        </w:smartTagPr>
        <w:r w:rsidRPr="00350182">
          <w:rPr>
            <w:rFonts w:ascii="Times New Roman" w:eastAsia="Times New Roman" w:hAnsi="Times New Roman" w:cs="Times New Roman"/>
            <w:color w:val="auto"/>
            <w:lang w:bidi="ar-SA"/>
          </w:rPr>
          <w:t>3 кг</w:t>
        </w:r>
      </w:smartTag>
      <w:r w:rsidRPr="00350182">
        <w:rPr>
          <w:rFonts w:ascii="Times New Roman" w:eastAsia="Times New Roman" w:hAnsi="Times New Roman" w:cs="Times New Roman"/>
          <w:color w:val="auto"/>
          <w:lang w:bidi="ar-SA"/>
        </w:rPr>
        <w:t xml:space="preserve"> </w:t>
      </w:r>
      <w:smartTag w:uri="urn:schemas-microsoft-com:office:smarttags" w:element="metricconverter">
        <w:smartTagPr>
          <w:attr w:name="ProductID" w:val="250 г"/>
        </w:smartTagPr>
        <w:r w:rsidRPr="00350182">
          <w:rPr>
            <w:rFonts w:ascii="Times New Roman" w:eastAsia="Times New Roman" w:hAnsi="Times New Roman" w:cs="Times New Roman"/>
            <w:color w:val="auto"/>
            <w:lang w:bidi="ar-SA"/>
          </w:rPr>
          <w:t>250 г</w:t>
        </w:r>
      </w:smartTag>
      <w:r w:rsidRPr="00350182">
        <w:rPr>
          <w:rFonts w:ascii="Times New Roman" w:eastAsia="Times New Roman" w:hAnsi="Times New Roman" w:cs="Times New Roman"/>
          <w:color w:val="auto"/>
          <w:lang w:bidi="ar-SA"/>
        </w:rPr>
        <w:t>. Сколько воды вмещает сосуд?</w:t>
      </w:r>
    </w:p>
    <w:tbl>
      <w:tblPr>
        <w:tblW w:w="0" w:type="auto"/>
        <w:tblCellSpacing w:w="0" w:type="dxa"/>
        <w:tblCellMar>
          <w:left w:w="0" w:type="dxa"/>
          <w:right w:w="0" w:type="dxa"/>
        </w:tblCellMar>
        <w:tblLook w:val="0000"/>
      </w:tblPr>
      <w:tblGrid>
        <w:gridCol w:w="749"/>
        <w:gridCol w:w="1253"/>
        <w:gridCol w:w="1254"/>
        <w:gridCol w:w="608"/>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smartTag w:uri="urn:schemas-microsoft-com:office:smarttags" w:element="metricconverter">
              <w:smartTagPr>
                <w:attr w:name="ProductID" w:val="3 кг"/>
              </w:smartTagPr>
              <w:r w:rsidRPr="00350182">
                <w:rPr>
                  <w:rFonts w:ascii="Times New Roman" w:eastAsia="Times New Roman" w:hAnsi="Times New Roman" w:cs="Times New Roman"/>
                  <w:color w:val="auto"/>
                  <w:lang w:bidi="ar-SA"/>
                </w:rPr>
                <w:t>3 кг</w:t>
              </w:r>
            </w:smartTag>
            <w:r w:rsidRPr="00350182">
              <w:rPr>
                <w:rFonts w:ascii="Times New Roman" w:eastAsia="Times New Roman" w:hAnsi="Times New Roman" w:cs="Times New Roman"/>
                <w:color w:val="auto"/>
                <w:lang w:bidi="ar-SA"/>
              </w:rPr>
              <w:t>.</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xml:space="preserve">3 кг </w:t>
            </w:r>
            <w:smartTag w:uri="urn:schemas-microsoft-com:office:smarttags" w:element="metricconverter">
              <w:smartTagPr>
                <w:attr w:name="ProductID" w:val="500 г"/>
              </w:smartTagPr>
              <w:r w:rsidRPr="00350182">
                <w:rPr>
                  <w:rFonts w:ascii="Times New Roman" w:eastAsia="Times New Roman" w:hAnsi="Times New Roman" w:cs="Times New Roman"/>
                  <w:color w:val="auto"/>
                  <w:lang w:bidi="ar-SA"/>
                </w:rPr>
                <w:t>500 г</w:t>
              </w:r>
            </w:smartTag>
            <w:r w:rsidRPr="00350182">
              <w:rPr>
                <w:rFonts w:ascii="Times New Roman" w:eastAsia="Times New Roman" w:hAnsi="Times New Roman" w:cs="Times New Roman"/>
                <w:color w:val="auto"/>
                <w:lang w:bidi="ar-SA"/>
              </w:rPr>
              <w:t>.</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 xml:space="preserve">3кг </w:t>
            </w:r>
            <w:smartTag w:uri="urn:schemas-microsoft-com:office:smarttags" w:element="metricconverter">
              <w:smartTagPr>
                <w:attr w:name="ProductID" w:val="750 г"/>
              </w:smartTagPr>
              <w:r w:rsidRPr="00350182">
                <w:rPr>
                  <w:rFonts w:ascii="Times New Roman" w:eastAsia="Times New Roman" w:hAnsi="Times New Roman" w:cs="Times New Roman"/>
                  <w:color w:val="auto"/>
                  <w:lang w:bidi="ar-SA"/>
                </w:rPr>
                <w:t>750 г</w:t>
              </w:r>
            </w:smartTag>
            <w:r w:rsidRPr="00350182">
              <w:rPr>
                <w:rFonts w:ascii="Times New Roman" w:eastAsia="Times New Roman" w:hAnsi="Times New Roman" w:cs="Times New Roman"/>
                <w:color w:val="auto"/>
                <w:lang w:bidi="ar-SA"/>
              </w:rPr>
              <w:t xml:space="preserve">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4 кг</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2.  </w:t>
      </w:r>
      <w:r w:rsidRPr="00350182">
        <w:rPr>
          <w:rFonts w:ascii="Times New Roman" w:eastAsia="Times New Roman" w:hAnsi="Times New Roman" w:cs="Times New Roman"/>
          <w:color w:val="auto"/>
          <w:lang w:bidi="ar-SA"/>
        </w:rPr>
        <w:t>Дима сложил квадратный листок бумаги пополам, потом еще раз и еще раз.</w:t>
      </w:r>
      <w:r w:rsidRPr="00350182">
        <w:rPr>
          <w:rFonts w:ascii="Times New Roman" w:eastAsia="Times New Roman" w:hAnsi="Times New Roman" w:cs="Times New Roman"/>
          <w:color w:val="auto"/>
          <w:lang w:bidi="ar-SA"/>
        </w:rPr>
        <w:br/>
        <w:t>В центре того, что получилось, он проделал дырку, а потом снова развернул лист. Сколько дырок он увидел?</w:t>
      </w:r>
    </w:p>
    <w:tbl>
      <w:tblPr>
        <w:tblW w:w="5000" w:type="pct"/>
        <w:tblCellSpacing w:w="15" w:type="dxa"/>
        <w:tblCellMar>
          <w:left w:w="0" w:type="dxa"/>
          <w:right w:w="0" w:type="dxa"/>
        </w:tblCellMar>
        <w:tblLook w:val="0000"/>
      </w:tblPr>
      <w:tblGrid>
        <w:gridCol w:w="4590"/>
        <w:gridCol w:w="1870"/>
        <w:gridCol w:w="1878"/>
        <w:gridCol w:w="2182"/>
      </w:tblGrid>
      <w:tr w:rsidR="00120563" w:rsidRPr="00350182" w:rsidTr="00557E64">
        <w:trPr>
          <w:tblCellSpacing w:w="15"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2.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4.</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 8.</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 1</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3.  </w:t>
      </w:r>
      <w:r w:rsidRPr="00350182">
        <w:rPr>
          <w:rFonts w:ascii="Times New Roman" w:eastAsia="Times New Roman" w:hAnsi="Times New Roman" w:cs="Times New Roman"/>
          <w:color w:val="auto"/>
          <w:lang w:bidi="ar-SA"/>
        </w:rPr>
        <w:t>На прямой отметили несколько точек. Затем отметили середины отрезков, соединяющих соседние точки. Всего отмеченными оказались 137 точек. Сколько точек отметили вначале?</w:t>
      </w:r>
    </w:p>
    <w:tbl>
      <w:tblPr>
        <w:tblW w:w="5000" w:type="pct"/>
        <w:tblCellSpacing w:w="15" w:type="dxa"/>
        <w:tblCellMar>
          <w:left w:w="0" w:type="dxa"/>
          <w:right w:w="0" w:type="dxa"/>
        </w:tblCellMar>
        <w:tblLook w:val="0000"/>
      </w:tblPr>
      <w:tblGrid>
        <w:gridCol w:w="4499"/>
        <w:gridCol w:w="2008"/>
        <w:gridCol w:w="2012"/>
        <w:gridCol w:w="2001"/>
      </w:tblGrid>
      <w:tr w:rsidR="00120563" w:rsidRPr="00350182" w:rsidTr="00557E64">
        <w:trPr>
          <w:tblCellSpacing w:w="15"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9.           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8.</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7.</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3.</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4.  </w:t>
      </w:r>
      <w:r w:rsidRPr="00350182">
        <w:rPr>
          <w:rFonts w:ascii="Times New Roman" w:eastAsia="Times New Roman" w:hAnsi="Times New Roman" w:cs="Times New Roman"/>
          <w:color w:val="auto"/>
          <w:lang w:bidi="ar-SA"/>
        </w:rPr>
        <w:t>Буквами от А до И обозначены цифры от 1 до 9: каждая буква обозначает одну цифру и каждая цифра обозначена одной буквой. Две буквы, стоящие рядом обозначают соответствующее двузначное число. Г + Д = Б; Б´З = ЖВ; Б = В´А;</w:t>
      </w:r>
      <w:r w:rsidRPr="00350182">
        <w:rPr>
          <w:rFonts w:ascii="Times New Roman" w:eastAsia="Times New Roman" w:hAnsi="Times New Roman" w:cs="Times New Roman"/>
          <w:color w:val="auto"/>
          <w:lang w:bidi="ar-SA"/>
        </w:rPr>
        <w:br/>
        <w:t>Б´В = ЕИ; Д &gt; Г; Б &lt; З. Чему равно З + И?</w:t>
      </w:r>
    </w:p>
    <w:tbl>
      <w:tblPr>
        <w:tblW w:w="5000" w:type="pct"/>
        <w:tblCellSpacing w:w="15" w:type="dxa"/>
        <w:tblCellMar>
          <w:left w:w="0" w:type="dxa"/>
          <w:right w:w="0" w:type="dxa"/>
        </w:tblCellMar>
        <w:tblLook w:val="0000"/>
      </w:tblPr>
      <w:tblGrid>
        <w:gridCol w:w="4399"/>
        <w:gridCol w:w="2040"/>
        <w:gridCol w:w="2047"/>
        <w:gridCol w:w="2034"/>
      </w:tblGrid>
      <w:tr w:rsidR="00120563" w:rsidRPr="00350182" w:rsidTr="00557E64">
        <w:trPr>
          <w:tblCellSpacing w:w="15"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15.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13.</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 12.</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 11.</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5.  </w:t>
      </w:r>
      <w:r w:rsidRPr="00350182">
        <w:rPr>
          <w:rFonts w:ascii="Times New Roman" w:eastAsia="Times New Roman" w:hAnsi="Times New Roman" w:cs="Times New Roman"/>
          <w:color w:val="auto"/>
          <w:lang w:bidi="ar-SA"/>
        </w:rPr>
        <w:t>На каждой кочке в маленьком болотце сидят не меньше, чем по 3 лягушки, а всего лягушек – 145 .Тогда число кочек в этом болотце не может равняться …</w:t>
      </w:r>
    </w:p>
    <w:tbl>
      <w:tblPr>
        <w:tblW w:w="0" w:type="auto"/>
        <w:tblCellSpacing w:w="0" w:type="dxa"/>
        <w:tblCellMar>
          <w:left w:w="0" w:type="dxa"/>
          <w:right w:w="0" w:type="dxa"/>
        </w:tblCellMar>
        <w:tblLook w:val="0000"/>
      </w:tblPr>
      <w:tblGrid>
        <w:gridCol w:w="594"/>
        <w:gridCol w:w="519"/>
        <w:gridCol w:w="521"/>
        <w:gridCol w:w="513"/>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r w:rsidRPr="00350182">
              <w:rPr>
                <w:rFonts w:ascii="Times New Roman" w:eastAsia="Times New Roman" w:hAnsi="Times New Roman" w:cs="Times New Roman"/>
                <w:color w:val="auto"/>
                <w:lang w:bidi="ar-SA"/>
              </w:rPr>
              <w:t>23.</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31.</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44.</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55.</w:t>
            </w:r>
          </w:p>
        </w:tc>
      </w:tr>
    </w:tbl>
    <w:p w:rsidR="00120563" w:rsidRPr="00350182" w:rsidRDefault="00591C75" w:rsidP="004D0219">
      <w:pPr>
        <w:widowControl/>
        <w:tabs>
          <w:tab w:val="left" w:pos="426"/>
        </w:tabs>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w:t>
      </w:r>
      <w:r w:rsidR="00120563" w:rsidRPr="00350182">
        <w:rPr>
          <w:rFonts w:ascii="Times New Roman" w:eastAsia="Times New Roman" w:hAnsi="Times New Roman" w:cs="Times New Roman"/>
          <w:b/>
          <w:bCs/>
          <w:color w:val="auto"/>
          <w:lang w:bidi="ar-SA"/>
        </w:rPr>
        <w:t>.  </w:t>
      </w:r>
      <w:r w:rsidR="00120563" w:rsidRPr="00350182">
        <w:rPr>
          <w:rFonts w:ascii="Times New Roman" w:eastAsia="Times New Roman" w:hAnsi="Times New Roman" w:cs="Times New Roman"/>
          <w:color w:val="auto"/>
          <w:lang w:bidi="ar-SA"/>
        </w:rPr>
        <w:t>Вы стоите против дома, номер которого 53 (нечётная сторона улицы). Мимо скольких домов по этой стороне вы должны пройти, чтобы дойти до дома, номер которого в три раза больший, если на улице нет домов с одинаковыми номерами?</w:t>
      </w:r>
    </w:p>
    <w:tbl>
      <w:tblPr>
        <w:tblW w:w="0" w:type="auto"/>
        <w:tblCellSpacing w:w="0" w:type="dxa"/>
        <w:tblCellMar>
          <w:left w:w="0" w:type="dxa"/>
          <w:right w:w="0" w:type="dxa"/>
        </w:tblCellMar>
        <w:tblLook w:val="0000"/>
      </w:tblPr>
      <w:tblGrid>
        <w:gridCol w:w="594"/>
        <w:gridCol w:w="519"/>
        <w:gridCol w:w="521"/>
        <w:gridCol w:w="593"/>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r w:rsidRPr="00350182">
              <w:rPr>
                <w:rFonts w:ascii="Times New Roman" w:eastAsia="Times New Roman" w:hAnsi="Times New Roman" w:cs="Times New Roman"/>
                <w:color w:val="auto"/>
                <w:lang w:bidi="ar-SA"/>
              </w:rPr>
              <w:t>51.</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53.</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54.</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10</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7. </w:t>
      </w:r>
      <w:r w:rsidRPr="00350182">
        <w:rPr>
          <w:rFonts w:ascii="Times New Roman" w:eastAsia="Times New Roman" w:hAnsi="Times New Roman" w:cs="Times New Roman"/>
          <w:color w:val="auto"/>
          <w:lang w:bidi="ar-SA"/>
        </w:rPr>
        <w:t xml:space="preserve">Товарный поезд имеет длину </w:t>
      </w:r>
      <w:smartTag w:uri="urn:schemas-microsoft-com:office:smarttags" w:element="metricconverter">
        <w:smartTagPr>
          <w:attr w:name="ProductID" w:val="1 км"/>
        </w:smartTagPr>
        <w:r w:rsidRPr="00350182">
          <w:rPr>
            <w:rFonts w:ascii="Times New Roman" w:eastAsia="Times New Roman" w:hAnsi="Times New Roman" w:cs="Times New Roman"/>
            <w:color w:val="auto"/>
            <w:lang w:bidi="ar-SA"/>
          </w:rPr>
          <w:t>1 км</w:t>
        </w:r>
      </w:smartTag>
      <w:r w:rsidRPr="00350182">
        <w:rPr>
          <w:rFonts w:ascii="Times New Roman" w:eastAsia="Times New Roman" w:hAnsi="Times New Roman" w:cs="Times New Roman"/>
          <w:color w:val="auto"/>
          <w:lang w:bidi="ar-SA"/>
        </w:rPr>
        <w:t xml:space="preserve"> и движется со скоростью </w:t>
      </w:r>
      <w:smartTag w:uri="urn:schemas-microsoft-com:office:smarttags" w:element="metricconverter">
        <w:smartTagPr>
          <w:attr w:name="ProductID" w:val="50 км/ч"/>
        </w:smartTagPr>
        <w:r w:rsidRPr="00350182">
          <w:rPr>
            <w:rFonts w:ascii="Times New Roman" w:eastAsia="Times New Roman" w:hAnsi="Times New Roman" w:cs="Times New Roman"/>
            <w:color w:val="auto"/>
            <w:lang w:bidi="ar-SA"/>
          </w:rPr>
          <w:t>50 км/ч</w:t>
        </w:r>
      </w:smartTag>
      <w:r w:rsidRPr="00350182">
        <w:rPr>
          <w:rFonts w:ascii="Times New Roman" w:eastAsia="Times New Roman" w:hAnsi="Times New Roman" w:cs="Times New Roman"/>
          <w:color w:val="auto"/>
          <w:lang w:bidi="ar-SA"/>
        </w:rPr>
        <w:t xml:space="preserve">. За какое время он пройдёт тоннель длиной </w:t>
      </w:r>
      <w:smartTag w:uri="urn:schemas-microsoft-com:office:smarttags" w:element="metricconverter">
        <w:smartTagPr>
          <w:attr w:name="ProductID" w:val="1 км"/>
        </w:smartTagPr>
        <w:r w:rsidRPr="00350182">
          <w:rPr>
            <w:rFonts w:ascii="Times New Roman" w:eastAsia="Times New Roman" w:hAnsi="Times New Roman" w:cs="Times New Roman"/>
            <w:color w:val="auto"/>
            <w:lang w:bidi="ar-SA"/>
          </w:rPr>
          <w:t>1 км</w:t>
        </w:r>
      </w:smartTag>
      <w:r w:rsidRPr="00350182">
        <w:rPr>
          <w:rFonts w:ascii="Times New Roman" w:eastAsia="Times New Roman" w:hAnsi="Times New Roman" w:cs="Times New Roman"/>
          <w:color w:val="auto"/>
          <w:lang w:bidi="ar-SA"/>
        </w:rPr>
        <w:t>?</w:t>
      </w:r>
    </w:p>
    <w:tbl>
      <w:tblPr>
        <w:tblW w:w="0" w:type="auto"/>
        <w:tblCellSpacing w:w="0" w:type="dxa"/>
        <w:tblCellMar>
          <w:left w:w="0" w:type="dxa"/>
          <w:right w:w="0" w:type="dxa"/>
        </w:tblCellMar>
        <w:tblLook w:val="0000"/>
      </w:tblPr>
      <w:tblGrid>
        <w:gridCol w:w="1469"/>
        <w:gridCol w:w="2442"/>
        <w:gridCol w:w="1396"/>
        <w:gridCol w:w="1388"/>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r w:rsidRPr="00350182">
              <w:rPr>
                <w:rFonts w:ascii="Times New Roman" w:eastAsia="Times New Roman" w:hAnsi="Times New Roman" w:cs="Times New Roman"/>
                <w:color w:val="auto"/>
                <w:lang w:bidi="ar-SA"/>
              </w:rPr>
              <w:t>1 мин. 12 с.</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Б.</w:t>
            </w:r>
            <w:r w:rsidRPr="00350182">
              <w:rPr>
                <w:rFonts w:ascii="Times New Roman" w:eastAsia="Times New Roman" w:hAnsi="Times New Roman" w:cs="Times New Roman"/>
                <w:color w:val="auto"/>
                <w:lang w:bidi="ar-SA"/>
              </w:rPr>
              <w:t xml:space="preserve">2 мин. </w:t>
            </w:r>
            <w:r w:rsidRPr="00350182">
              <w:rPr>
                <w:rFonts w:ascii="Times New Roman" w:eastAsia="Times New Roman" w:hAnsi="Times New Roman" w:cs="Times New Roman"/>
                <w:b/>
                <w:bCs/>
                <w:color w:val="auto"/>
                <w:lang w:bidi="ar-SA"/>
              </w:rPr>
              <w:t xml:space="preserve">Б. </w:t>
            </w:r>
            <w:r w:rsidRPr="00350182">
              <w:rPr>
                <w:rFonts w:ascii="Times New Roman" w:eastAsia="Times New Roman" w:hAnsi="Times New Roman" w:cs="Times New Roman"/>
                <w:color w:val="auto"/>
                <w:lang w:bidi="ar-SA"/>
              </w:rPr>
              <w:t>2 мин.40 с.</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2 мин. 24 с.</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1 мин. 20 с.</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8.  </w:t>
      </w:r>
      <w:r w:rsidRPr="00350182">
        <w:rPr>
          <w:rFonts w:ascii="Times New Roman" w:eastAsia="Times New Roman" w:hAnsi="Times New Roman" w:cs="Times New Roman"/>
          <w:color w:val="auto"/>
          <w:lang w:bidi="ar-SA"/>
        </w:rPr>
        <w:t xml:space="preserve">Автобусу нужно 30 минут, чтобы добраться из пункта </w:t>
      </w: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xml:space="preserve"> в пункт </w:t>
      </w: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xml:space="preserve">. Автобусы из пункта </w:t>
      </w: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xml:space="preserve"> отправляются каждые две минуты. Одновременно с одним из автобусов из пункта </w:t>
      </w: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xml:space="preserve"> в пункт </w:t>
      </w: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xml:space="preserve"> отправился автомобиль. Автомобилю требуется 7,5 минут, чтобы добраться до пункта </w:t>
      </w: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Сколько автобусов обгонит на своем пути автомобиль?</w:t>
      </w:r>
    </w:p>
    <w:tbl>
      <w:tblPr>
        <w:tblW w:w="5000" w:type="pct"/>
        <w:tblCellSpacing w:w="15" w:type="dxa"/>
        <w:tblCellMar>
          <w:left w:w="0" w:type="dxa"/>
          <w:right w:w="0" w:type="dxa"/>
        </w:tblCellMar>
        <w:tblLook w:val="0000"/>
      </w:tblPr>
      <w:tblGrid>
        <w:gridCol w:w="3709"/>
        <w:gridCol w:w="2110"/>
        <w:gridCol w:w="2359"/>
        <w:gridCol w:w="2342"/>
      </w:tblGrid>
      <w:tr w:rsidR="00120563" w:rsidRPr="00350182" w:rsidTr="00557E64">
        <w:trPr>
          <w:tblCellSpacing w:w="15"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А.</w:t>
            </w:r>
            <w:r w:rsidRPr="00350182">
              <w:rPr>
                <w:rFonts w:ascii="Times New Roman" w:eastAsia="Times New Roman" w:hAnsi="Times New Roman" w:cs="Times New Roman"/>
                <w:color w:val="auto"/>
                <w:lang w:bidi="ar-SA"/>
              </w:rPr>
              <w:t>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 8.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 10. </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 12. </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9.  </w:t>
      </w:r>
      <w:r w:rsidRPr="00350182">
        <w:rPr>
          <w:rFonts w:ascii="Times New Roman" w:eastAsia="Times New Roman" w:hAnsi="Times New Roman" w:cs="Times New Roman"/>
          <w:color w:val="auto"/>
          <w:lang w:bidi="ar-SA"/>
        </w:rPr>
        <w:t>Четверо друзей играли в футбол. Вот что они говорят:</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Тарас: «Гол забил либо я, либо Саша».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Саша: «Гол забил не я и не Дима».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Дима: «Один из них сказал неправду».</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Данила: «Ты ошибаешься, Дима».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Кто же забил гол, если только трое из них сказали правду?</w:t>
      </w:r>
    </w:p>
    <w:tbl>
      <w:tblPr>
        <w:tblW w:w="0" w:type="auto"/>
        <w:tblCellSpacing w:w="0" w:type="dxa"/>
        <w:tblCellMar>
          <w:left w:w="0" w:type="dxa"/>
          <w:right w:w="0" w:type="dxa"/>
        </w:tblCellMar>
        <w:tblLook w:val="0000"/>
      </w:tblPr>
      <w:tblGrid>
        <w:gridCol w:w="940"/>
        <w:gridCol w:w="837"/>
        <w:gridCol w:w="831"/>
        <w:gridCol w:w="1027"/>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r w:rsidRPr="00350182">
              <w:rPr>
                <w:rFonts w:ascii="Times New Roman" w:eastAsia="Times New Roman" w:hAnsi="Times New Roman" w:cs="Times New Roman"/>
                <w:color w:val="auto"/>
                <w:lang w:bidi="ar-SA"/>
              </w:rPr>
              <w:t>Тарас.</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Саша.</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Дима.</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Pr="00350182">
              <w:rPr>
                <w:rFonts w:ascii="Times New Roman" w:eastAsia="Times New Roman" w:hAnsi="Times New Roman" w:cs="Times New Roman"/>
                <w:color w:val="auto"/>
                <w:lang w:bidi="ar-SA"/>
              </w:rPr>
              <w:t>Данила.</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10.  </w:t>
      </w:r>
      <w:r w:rsidRPr="00350182">
        <w:rPr>
          <w:rFonts w:ascii="Times New Roman" w:eastAsia="Times New Roman" w:hAnsi="Times New Roman" w:cs="Times New Roman"/>
          <w:color w:val="auto"/>
          <w:lang w:bidi="ar-SA"/>
        </w:rPr>
        <w:t>Четверо работников должны были выполнить определённую работу за определённый срок. Каждый из них работал с одинаковой скоростью, однако после первого дня работы двое уволились. Двое оставшихся могут закончить работу на два дня позже запланированного срока. Сколько дней первоначально отводилось для выполнения всего объёма работы?</w:t>
      </w:r>
    </w:p>
    <w:tbl>
      <w:tblPr>
        <w:tblW w:w="0" w:type="auto"/>
        <w:tblCellSpacing w:w="0" w:type="dxa"/>
        <w:tblCellMar>
          <w:left w:w="0" w:type="dxa"/>
          <w:right w:w="0" w:type="dxa"/>
        </w:tblCellMar>
        <w:tblLook w:val="0000"/>
      </w:tblPr>
      <w:tblGrid>
        <w:gridCol w:w="474"/>
        <w:gridCol w:w="399"/>
        <w:gridCol w:w="401"/>
        <w:gridCol w:w="353"/>
      </w:tblGrid>
      <w:tr w:rsidR="00120563" w:rsidRPr="00350182" w:rsidTr="00557E64">
        <w:trPr>
          <w:tblCellSpacing w:w="0" w:type="dxa"/>
        </w:trPr>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 xml:space="preserve">А. </w:t>
            </w:r>
            <w:r w:rsidRPr="00350182">
              <w:rPr>
                <w:rFonts w:ascii="Times New Roman" w:eastAsia="Times New Roman" w:hAnsi="Times New Roman" w:cs="Times New Roman"/>
                <w:color w:val="auto"/>
                <w:lang w:bidi="ar-SA"/>
              </w:rPr>
              <w:t>2.</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Б.</w:t>
            </w:r>
            <w:r w:rsidRPr="00350182">
              <w:rPr>
                <w:rFonts w:ascii="Times New Roman" w:eastAsia="Times New Roman" w:hAnsi="Times New Roman" w:cs="Times New Roman"/>
                <w:color w:val="auto"/>
                <w:lang w:bidi="ar-SA"/>
              </w:rPr>
              <w:t>3.</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В.</w:t>
            </w:r>
            <w:r w:rsidRPr="00350182">
              <w:rPr>
                <w:rFonts w:ascii="Times New Roman" w:eastAsia="Times New Roman" w:hAnsi="Times New Roman" w:cs="Times New Roman"/>
                <w:color w:val="auto"/>
                <w:lang w:bidi="ar-SA"/>
              </w:rPr>
              <w:t>4.</w:t>
            </w:r>
          </w:p>
        </w:tc>
        <w:tc>
          <w:tcPr>
            <w:tcW w:w="0" w:type="auto"/>
            <w:vAlign w:val="center"/>
          </w:tcPr>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Г.</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w:t>
            </w:r>
          </w:p>
        </w:tc>
      </w:tr>
    </w:tbl>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Итоговая олимпиада 5 класс</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1.      Внуку столько же месяцев, сколько бабушке лет. Вместе им 91 год. Сколько лет бабушке?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2.      В семье четверо детей  5, 8, 13 и 15 лет. Детей зовут Аня, Боря, Вера, Галя. Сколько лет Гале, если одной из девочек 5 лет? Аня старше Бори, а сумма лет Ани и Веры делится на 3.</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3.      Сумма уменьшаемого, вычитаемого и разности равна 48. Найти уменьшаемое.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4.      Шесть девочек выбирали водящую с помощью считалки. Та, на которую выпадало последнее слово, выходила из круга, и счет повторялся вновь. Считающая девочка каждый круг начинала с себя и в результате стала водящей, причем счет каждый раз заканчивался перед ней. Какое наименьшее число слов могло быть в считалке?</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5.      Билет на стадион стоил 1</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0 руб. После того как цену на билет снизили, количество посетителей увеличилось в 2 раза, а сбор увеличился на 25%. На сколько рублей снизили цену на билет?</w:t>
      </w:r>
    </w:p>
    <w:p w:rsidR="00120563" w:rsidRPr="00350182" w:rsidRDefault="00591C75" w:rsidP="004D0219">
      <w:pPr>
        <w:widowControl/>
        <w:tabs>
          <w:tab w:val="left" w:pos="426"/>
        </w:tabs>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sidR="00120563" w:rsidRPr="00350182">
        <w:rPr>
          <w:rFonts w:ascii="Times New Roman" w:eastAsia="Times New Roman" w:hAnsi="Times New Roman" w:cs="Times New Roman"/>
          <w:color w:val="auto"/>
          <w:lang w:bidi="ar-SA"/>
        </w:rPr>
        <w:t xml:space="preserve">.      Группа туристов должна была прибыть на вокзал в 5 ч. К этому времени с турбазы за ними должен был приехать автобус. Однако, прибыв на вокзал в 3ч 10минут, туристы пошли пешком на турбазу. Встретив на дороге автобус, они сели в него и прибыли на турбазу на 20 минут раньше предусмотренного времени. С какой скоростью шли туристы до встречи с автобусом, если скорость автобуса </w:t>
      </w:r>
      <w:r>
        <w:rPr>
          <w:rFonts w:ascii="Times New Roman" w:eastAsia="Times New Roman" w:hAnsi="Times New Roman" w:cs="Times New Roman"/>
          <w:color w:val="auto"/>
          <w:lang w:bidi="ar-SA"/>
        </w:rPr>
        <w:t>-</w:t>
      </w:r>
      <w:r w:rsidR="00120563" w:rsidRPr="00350182">
        <w:rPr>
          <w:rFonts w:ascii="Times New Roman" w:eastAsia="Times New Roman" w:hAnsi="Times New Roman" w:cs="Times New Roman"/>
          <w:color w:val="auto"/>
          <w:lang w:bidi="ar-SA"/>
        </w:rPr>
        <w:t>0 км/ч?</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7.      От Нижнего Новгорода до Астрахани пароход идет 5 суток, а обратно – 7 суток. Сколько времени будут плыть плоты от Нижнего Новгорода до Астрахани?</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8.      Ученик  измерил длину и ширину прямоугольника. Он умножил целую часть длины на целую часть ширины и получил 14; умножил целую часть длины на дробную часть ширины и получил 5,</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умножил дробную часть длины на целую часть ширины и получил 1. Определить  площадь прямоугольника.</w:t>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9.      Каким из блоков А — Д можно дополнить фигуру, изображенную ниже, до прямоугольного параллелепипеда?</w:t>
      </w:r>
      <w:r w:rsidRPr="00350182">
        <w:rPr>
          <w:rFonts w:ascii="Times New Roman" w:eastAsia="Times New Roman" w:hAnsi="Times New Roman" w:cs="Times New Roman"/>
          <w:color w:val="auto"/>
          <w:lang w:bidi="ar-SA"/>
        </w:rPr>
        <w:br/>
      </w:r>
      <w:r w:rsidRPr="00350182">
        <w:rPr>
          <w:rFonts w:ascii="Times New Roman" w:eastAsia="Times New Roman" w:hAnsi="Times New Roman" w:cs="Times New Roman"/>
          <w:noProof/>
          <w:color w:val="auto"/>
          <w:lang w:bidi="ar-SA"/>
        </w:rPr>
        <w:drawing>
          <wp:inline distT="0" distB="0" distL="0" distR="0">
            <wp:extent cx="1847850" cy="1099732"/>
            <wp:effectExtent l="0" t="0" r="0" b="0"/>
            <wp:docPr id="44" name="Рисунок 44" descr="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3"/>
                    <pic:cNvPicPr>
                      <a:picLocks noChangeAspect="1" noChangeArrowheads="1"/>
                    </pic:cNvPicPr>
                  </pic:nvPicPr>
                  <pic:blipFill>
                    <a:blip r:embed="rId72" cstate="print"/>
                    <a:srcRect/>
                    <a:stretch>
                      <a:fillRect/>
                    </a:stretch>
                  </pic:blipFill>
                  <pic:spPr bwMode="auto">
                    <a:xfrm>
                      <a:off x="0" y="0"/>
                      <a:ext cx="1851273" cy="1101769"/>
                    </a:xfrm>
                    <a:prstGeom prst="rect">
                      <a:avLst/>
                    </a:prstGeom>
                    <a:noFill/>
                    <a:ln w="9525">
                      <a:noFill/>
                      <a:miter lim="800000"/>
                      <a:headEnd/>
                      <a:tailEnd/>
                    </a:ln>
                  </pic:spPr>
                </pic:pic>
              </a:graphicData>
            </a:graphic>
          </wp:inline>
        </w:drawing>
      </w:r>
      <w:r w:rsidRPr="00350182">
        <w:rPr>
          <w:rFonts w:ascii="Times New Roman" w:eastAsia="Times New Roman" w:hAnsi="Times New Roman" w:cs="Times New Roman"/>
          <w:color w:val="auto"/>
          <w:lang w:bidi="ar-SA"/>
        </w:rPr>
        <w:br/>
      </w:r>
      <w:r w:rsidRPr="00350182">
        <w:rPr>
          <w:rFonts w:ascii="Times New Roman" w:eastAsia="Times New Roman" w:hAnsi="Times New Roman" w:cs="Times New Roman"/>
          <w:i/>
          <w:iCs/>
          <w:color w:val="auto"/>
          <w:lang w:bidi="ar-SA"/>
        </w:rPr>
        <w:t>Варианты:</w:t>
      </w:r>
      <w:r w:rsidRPr="00350182">
        <w:rPr>
          <w:rFonts w:ascii="Times New Roman" w:eastAsia="Times New Roman" w:hAnsi="Times New Roman" w:cs="Times New Roman"/>
          <w:color w:val="auto"/>
          <w:lang w:bidi="ar-SA"/>
        </w:rPr>
        <w:br/>
      </w:r>
      <w:r w:rsidRPr="00350182">
        <w:rPr>
          <w:rFonts w:ascii="Times New Roman" w:eastAsia="Times New Roman" w:hAnsi="Times New Roman" w:cs="Times New Roman"/>
          <w:noProof/>
          <w:color w:val="auto"/>
          <w:lang w:bidi="ar-SA"/>
        </w:rPr>
        <w:drawing>
          <wp:inline distT="0" distB="0" distL="0" distR="0">
            <wp:extent cx="3257550" cy="1938810"/>
            <wp:effectExtent l="0" t="0" r="0" b="0"/>
            <wp:docPr id="46" name="Рисунок 46" descr="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4"/>
                    <pic:cNvPicPr>
                      <a:picLocks noChangeAspect="1" noChangeArrowheads="1"/>
                    </pic:cNvPicPr>
                  </pic:nvPicPr>
                  <pic:blipFill>
                    <a:blip r:embed="rId73" cstate="print"/>
                    <a:srcRect/>
                    <a:stretch>
                      <a:fillRect/>
                    </a:stretch>
                  </pic:blipFill>
                  <pic:spPr bwMode="auto">
                    <a:xfrm>
                      <a:off x="0" y="0"/>
                      <a:ext cx="3257550" cy="1938810"/>
                    </a:xfrm>
                    <a:prstGeom prst="rect">
                      <a:avLst/>
                    </a:prstGeom>
                    <a:noFill/>
                    <a:ln w="9525">
                      <a:noFill/>
                      <a:miter lim="800000"/>
                      <a:headEnd/>
                      <a:tailEnd/>
                    </a:ln>
                  </pic:spPr>
                </pic:pic>
              </a:graphicData>
            </a:graphic>
          </wp:inline>
        </w:drawing>
      </w:r>
    </w:p>
    <w:p w:rsidR="00120563" w:rsidRPr="00350182" w:rsidRDefault="00120563" w:rsidP="004D0219">
      <w:pPr>
        <w:widowControl/>
        <w:tabs>
          <w:tab w:val="left" w:pos="426"/>
        </w:tabs>
        <w:contextualSpacing/>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10.     В верхнюю трубу влили 120 литров воды. На каждой развилке поток воды делится на две равные части. Сколько литров воды попадет в резервуар У? </w:t>
      </w:r>
      <w:r w:rsidRPr="00350182">
        <w:rPr>
          <w:rFonts w:ascii="Times New Roman" w:eastAsia="Times New Roman" w:hAnsi="Times New Roman" w:cs="Times New Roman"/>
          <w:color w:val="auto"/>
          <w:lang w:bidi="ar-SA"/>
        </w:rPr>
        <w:br/>
      </w:r>
      <w:r w:rsidRPr="00350182">
        <w:rPr>
          <w:rFonts w:ascii="Times New Roman" w:eastAsia="Times New Roman" w:hAnsi="Times New Roman" w:cs="Times New Roman"/>
          <w:noProof/>
          <w:color w:val="auto"/>
          <w:lang w:bidi="ar-SA"/>
        </w:rPr>
        <w:drawing>
          <wp:inline distT="0" distB="0" distL="0" distR="0">
            <wp:extent cx="1524000" cy="1175657"/>
            <wp:effectExtent l="0" t="0" r="0" b="0"/>
            <wp:docPr id="48" name="Рисунок 48" descr="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1"/>
                    <pic:cNvPicPr>
                      <a:picLocks noChangeAspect="1" noChangeArrowheads="1"/>
                    </pic:cNvPicPr>
                  </pic:nvPicPr>
                  <pic:blipFill>
                    <a:blip r:embed="rId74" cstate="print"/>
                    <a:srcRect/>
                    <a:stretch>
                      <a:fillRect/>
                    </a:stretch>
                  </pic:blipFill>
                  <pic:spPr bwMode="auto">
                    <a:xfrm>
                      <a:off x="0" y="0"/>
                      <a:ext cx="1524000" cy="1175657"/>
                    </a:xfrm>
                    <a:prstGeom prst="rect">
                      <a:avLst/>
                    </a:prstGeom>
                    <a:noFill/>
                    <a:ln w="9525">
                      <a:noFill/>
                      <a:miter lim="800000"/>
                      <a:headEnd/>
                      <a:tailEnd/>
                    </a:ln>
                  </pic:spPr>
                </pic:pic>
              </a:graphicData>
            </a:graphic>
          </wp:inline>
        </w:drawing>
      </w:r>
      <w:r w:rsidRPr="00350182">
        <w:rPr>
          <w:rFonts w:ascii="Times New Roman" w:eastAsia="Times New Roman" w:hAnsi="Times New Roman" w:cs="Times New Roman"/>
          <w:i/>
          <w:iCs/>
          <w:color w:val="auto"/>
          <w:lang w:bidi="ar-SA"/>
        </w:rPr>
        <w:t>Варианты:</w:t>
      </w:r>
      <w:r w:rsidRPr="00350182">
        <w:rPr>
          <w:rFonts w:ascii="Times New Roman" w:eastAsia="Times New Roman" w:hAnsi="Times New Roman" w:cs="Times New Roman"/>
          <w:color w:val="auto"/>
          <w:lang w:bidi="ar-SA"/>
        </w:rPr>
        <w:br/>
        <w:t xml:space="preserve"> (А) 100 (Б) 90 (В) 80 (Г)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0 (Д) 40</w:t>
      </w:r>
    </w:p>
    <w:p w:rsidR="00AC5956" w:rsidRPr="002F4DEE" w:rsidRDefault="003264A5" w:rsidP="002F4DEE">
      <w:pPr>
        <w:tabs>
          <w:tab w:val="left" w:pos="426"/>
        </w:tabs>
        <w:ind w:left="284"/>
        <w:rPr>
          <w:rFonts w:ascii="Times New Roman" w:hAnsi="Times New Roman" w:cs="Times New Roman"/>
          <w:b/>
          <w:color w:val="222222"/>
          <w:u w:val="thick"/>
        </w:rPr>
      </w:pPr>
      <w:r w:rsidRPr="002F4DEE">
        <w:rPr>
          <w:rFonts w:ascii="Times New Roman" w:hAnsi="Times New Roman" w:cs="Times New Roman"/>
          <w:b/>
          <w:color w:val="222222"/>
          <w:u w:val="thick"/>
        </w:rPr>
        <w:t>2.1.</w:t>
      </w:r>
      <w:r w:rsidR="002F4DEE" w:rsidRPr="002F4DEE">
        <w:rPr>
          <w:rFonts w:ascii="Times New Roman" w:hAnsi="Times New Roman" w:cs="Times New Roman"/>
          <w:b/>
          <w:color w:val="222222"/>
          <w:u w:val="thick"/>
        </w:rPr>
        <w:t>26</w:t>
      </w:r>
      <w:r w:rsidRPr="002F4DEE">
        <w:rPr>
          <w:rFonts w:ascii="Times New Roman" w:hAnsi="Times New Roman" w:cs="Times New Roman"/>
          <w:b/>
          <w:color w:val="222222"/>
          <w:u w:val="thick"/>
        </w:rPr>
        <w:t>.</w:t>
      </w:r>
      <w:r w:rsidR="00AC5956" w:rsidRPr="002F4DEE">
        <w:rPr>
          <w:rFonts w:ascii="Times New Roman" w:hAnsi="Times New Roman" w:cs="Times New Roman"/>
          <w:b/>
          <w:color w:val="222222"/>
          <w:u w:val="thick"/>
        </w:rPr>
        <w:t xml:space="preserve"> В МИРЕ МАТЕМАТИКИ</w:t>
      </w:r>
    </w:p>
    <w:p w:rsidR="00560838" w:rsidRPr="00350182" w:rsidRDefault="00560838" w:rsidP="002F4DEE">
      <w:pPr>
        <w:widowControl/>
        <w:tabs>
          <w:tab w:val="left" w:pos="426"/>
        </w:tabs>
        <w:autoSpaceDE w:val="0"/>
        <w:autoSpaceDN w:val="0"/>
        <w:adjustRightInd w:val="0"/>
        <w:spacing w:line="276" w:lineRule="auto"/>
        <w:ind w:left="284"/>
        <w:contextualSpacing/>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1.</w:t>
      </w:r>
      <w:r w:rsidR="002F4DEE">
        <w:rPr>
          <w:rFonts w:ascii="Times New Roman" w:eastAsia="Calibri" w:hAnsi="Times New Roman" w:cs="Times New Roman"/>
          <w:b/>
          <w:bCs/>
          <w:color w:val="auto"/>
          <w:lang w:eastAsia="en-US" w:bidi="ar-SA"/>
        </w:rPr>
        <w:t>ПОЯСНИТЕЛЬНАЯ ЗАПИСКА</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Математика занимает особое место в образовании человека, что определяется безусловной практической значимостью математики, её возможностями в развитии и формировании мышления человека, её вкладом в создание представлений о научных методах познания действительности.</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Программа внеурочной деятельности «В мире математики» является частью научно-познавательного направления реализации внеурочной деятельности в рамках ФГОС и расширяет содержание программ общего образования. Она составлена на основе:</w:t>
      </w:r>
    </w:p>
    <w:p w:rsidR="00560838" w:rsidRPr="00350182" w:rsidRDefault="00560838" w:rsidP="00490A55">
      <w:pPr>
        <w:widowControl/>
        <w:numPr>
          <w:ilvl w:val="0"/>
          <w:numId w:val="352"/>
        </w:numPr>
        <w:tabs>
          <w:tab w:val="left" w:pos="426"/>
        </w:tabs>
        <w:ind w:left="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Федерального государственного образовательного стандарта основного общего образования и Письме  Министерства образования и науки РФ от 14.12.2015 года №09-35</w:t>
      </w:r>
      <w:r w:rsidR="00591C75">
        <w:rPr>
          <w:rFonts w:ascii="Times New Roman" w:eastAsia="Calibri" w:hAnsi="Times New Roman" w:cs="Times New Roman"/>
          <w:bCs/>
          <w:color w:val="auto"/>
          <w:lang w:eastAsia="en-US" w:bidi="ar-SA"/>
        </w:rPr>
        <w:t>-</w:t>
      </w:r>
      <w:r w:rsidRPr="00350182">
        <w:rPr>
          <w:rFonts w:ascii="Times New Roman" w:eastAsia="Calibri" w:hAnsi="Times New Roman" w:cs="Times New Roman"/>
          <w:bCs/>
          <w:color w:val="auto"/>
          <w:lang w:eastAsia="en-US" w:bidi="ar-SA"/>
        </w:rPr>
        <w:t xml:space="preserve">4 «О внеурочной деятельности реализации  дополнительных и общеобразовательных программ»; </w:t>
      </w:r>
    </w:p>
    <w:p w:rsidR="00560838" w:rsidRPr="00350182" w:rsidRDefault="00560838" w:rsidP="00490A55">
      <w:pPr>
        <w:widowControl/>
        <w:numPr>
          <w:ilvl w:val="0"/>
          <w:numId w:val="352"/>
        </w:numPr>
        <w:tabs>
          <w:tab w:val="left" w:pos="426"/>
        </w:tabs>
        <w:ind w:left="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Приказами Министерства образования и науки РФ от 0</w:t>
      </w:r>
      <w:r w:rsidR="00591C75">
        <w:rPr>
          <w:rFonts w:ascii="Times New Roman" w:eastAsia="Calibri" w:hAnsi="Times New Roman" w:cs="Times New Roman"/>
          <w:bCs/>
          <w:color w:val="auto"/>
          <w:lang w:eastAsia="en-US" w:bidi="ar-SA"/>
        </w:rPr>
        <w:t>-</w:t>
      </w:r>
      <w:r w:rsidRPr="00350182">
        <w:rPr>
          <w:rFonts w:ascii="Times New Roman" w:eastAsia="Calibri" w:hAnsi="Times New Roman" w:cs="Times New Roman"/>
          <w:bCs/>
          <w:color w:val="auto"/>
          <w:lang w:eastAsia="en-US" w:bidi="ar-SA"/>
        </w:rPr>
        <w:t xml:space="preserve"> октября 2009 года № 373, от 17 декабря 2010 года №1897, от 17 мая 2012 года №413 об утверждении ФГОС начального общего, основного общего и среднего общего образования.</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
          <w:color w:val="auto"/>
          <w:lang w:eastAsia="en-US" w:bidi="ar-SA"/>
        </w:rPr>
        <w:t>Актуальность программы</w:t>
      </w:r>
      <w:r w:rsidRPr="00350182">
        <w:rPr>
          <w:rFonts w:ascii="Times New Roman" w:eastAsia="Calibri" w:hAnsi="Times New Roman" w:cs="Times New Roman"/>
          <w:bCs/>
          <w:color w:val="auto"/>
          <w:lang w:eastAsia="en-US" w:bidi="ar-SA"/>
        </w:rPr>
        <w:t xml:space="preserve"> состоит в том, что математика - это язык, на котором говорят не только наука и техника, математика – это язык человеческой цивилизации. Она связывает все сферы человеческой жизни. Современное производство, компьютеризация общества, внедрение IT-технологий требует математической грамотности. Это предполагает и конкретные математические знания, и определенный стиль мышления, вырабатываемый математикой. Программа поможет подготовить учащихся 7 класса к дальнейшему изучению курсов алгебры и геометрии, выработать у них навыки самостоятельного получения знаний, научит ориентироваться в потоке различной информации. </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
          <w:color w:val="auto"/>
          <w:lang w:eastAsia="en-US" w:bidi="ar-SA"/>
        </w:rPr>
        <w:t>Отличительной особенностью</w:t>
      </w:r>
      <w:r w:rsidRPr="00350182">
        <w:rPr>
          <w:rFonts w:ascii="Times New Roman" w:eastAsia="Calibri" w:hAnsi="Times New Roman" w:cs="Times New Roman"/>
          <w:bCs/>
          <w:color w:val="auto"/>
          <w:lang w:eastAsia="en-US" w:bidi="ar-SA"/>
        </w:rPr>
        <w:t xml:space="preserve"> данной программы является ее насыщенность огромным количеством задач, что способствует всестороннему развитию мышления учащихся. Умение решать текстовые задачи - показатель математической грамотности. Текстовые задачи позволяют ученику освоить способы выполнения различных операций, подготовиться к овладению алгеброй, к решению задач по геометрии, физике, химии. Правильно организованная работа над текстовой задачей развивает абстрактное и логическое мышление, смекалку, умение анализировать и выстраивать алгоритм (план) решения.</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Материалы программы содержат различные методы, позволяющие решать большое количество задач, которые вызывают интерес у всех учащихся, развивают их творческие способности, повышают математическую культуру и интерес к предмету, его значимость в повседневной жизни.</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Программа внеурочной деятельности «В мире математики» рассчитана на учащихся 7 классов (11-13 лет), проявляющих интерес  к занятиям математикой и желающих повысить свой математический уровень.</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Общее количество часов в год – 34 часа, количество часов в неделю – 1 час, продолжительность занятия – 40 минут. Форма обучения – очная.</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Цель программы:</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Создание условий для интеллектуального развития учащихся к применению математических знаний при решении прикладных задач с использованием специализированных информационных приложений, развитие логического мышления, формирование творческого подхода к анализу и поиску решений в нестандартных ситуациях.</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Задачи курса:</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
          <w:iCs/>
          <w:color w:val="auto"/>
          <w:lang w:eastAsia="en-US" w:bidi="ar-SA"/>
        </w:rPr>
      </w:pPr>
      <w:r w:rsidRPr="00350182">
        <w:rPr>
          <w:rFonts w:ascii="Times New Roman" w:eastAsia="Calibri" w:hAnsi="Times New Roman" w:cs="Times New Roman"/>
          <w:bCs/>
          <w:i/>
          <w:iCs/>
          <w:color w:val="auto"/>
          <w:lang w:eastAsia="en-US" w:bidi="ar-SA"/>
        </w:rPr>
        <w:t>Образовательные:</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привитие интереса к изучению предмета;</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xml:space="preserve">• расширение и углубление знаний по предмету; </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выявление математического таланта у детей;</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умение выстраивать логическую цепочку рассуждений от начала условия к вопросу задачи и наоборот – от вопроса к началу условия;</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формирование навыков научно-исследовательской работы.</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
          <w:iCs/>
          <w:color w:val="auto"/>
          <w:lang w:eastAsia="en-US" w:bidi="ar-SA"/>
        </w:rPr>
      </w:pPr>
      <w:r w:rsidRPr="00350182">
        <w:rPr>
          <w:rFonts w:ascii="Times New Roman" w:eastAsia="Calibri" w:hAnsi="Times New Roman" w:cs="Times New Roman"/>
          <w:bCs/>
          <w:i/>
          <w:iCs/>
          <w:color w:val="auto"/>
          <w:lang w:eastAsia="en-US" w:bidi="ar-SA"/>
        </w:rPr>
        <w:t>Развивающие:</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формирование навыков поиска информации, работы с учебной и научно-популярной литературой, каталогами, компьютерными источниками информации;</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формирование навыков использования функций специализированных интерактивных информационных систем;</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формирование и развитие качеств мышления, необходимых образованному человеку для полноценного функционирования в современном обществе: эвристического (творческого), алгоритмического, абстрактного, логического;</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развитие рациональных качеств мышления: порядок, точность, ясность, сжатость;</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развитие воображения и интуиции, воспитание вкуса к исследованию и тем самым содействие формированию научного мышления.</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
          <w:iCs/>
          <w:color w:val="auto"/>
          <w:lang w:eastAsia="en-US" w:bidi="ar-SA"/>
        </w:rPr>
      </w:pPr>
      <w:r w:rsidRPr="00350182">
        <w:rPr>
          <w:rFonts w:ascii="Times New Roman" w:eastAsia="Calibri" w:hAnsi="Times New Roman" w:cs="Times New Roman"/>
          <w:bCs/>
          <w:i/>
          <w:iCs/>
          <w:color w:val="auto"/>
          <w:lang w:eastAsia="en-US" w:bidi="ar-SA"/>
        </w:rPr>
        <w:t>Воспитательные:</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воспитывать стремление к непрерывному совершенствованию своих знаний;</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формировать дружеские, товарищеские отношения, толерантность, умение работать в группах;</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 воспитанию терпения, настойчивости, воли.</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
          <w:iCs/>
          <w:color w:val="auto"/>
          <w:lang w:eastAsia="en-US" w:bidi="ar-SA"/>
        </w:rPr>
      </w:pPr>
      <w:r w:rsidRPr="00350182">
        <w:rPr>
          <w:rFonts w:ascii="Times New Roman" w:eastAsia="Calibri" w:hAnsi="Times New Roman" w:cs="Times New Roman"/>
          <w:bCs/>
          <w:i/>
          <w:iCs/>
          <w:color w:val="auto"/>
          <w:lang w:eastAsia="en-US" w:bidi="ar-SA"/>
        </w:rPr>
        <w:t>Особенности курса</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В процессе обучения особое внимание уделяется технике решения задач, показываются методы и приемы решения не отдельной задачи, а целого класса задач, объединенных общей структурой с использованием современных математических информационных систем.</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Выделение этапов производится в соответствии с психологическими принципами поэтапного формирования умственных действий, учитывается постановка задачи и расположение материала на листе.</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Построение программы способствует развитию аналитических способностей учащихся, которые являются необходимым качеством не только математика, но и "делового человека". Это достигается за счет использования как "индуктивного" ("от частного к общему") так и дедуктивного ("от общего к частному") методов изучения учебного материала.</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Обучение проводится с учетом индивидуальных особенностей, что позволяет учителю решить индивидуальные проблемы каждого ученика.</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Основными формами проведения занятий могут являться: комбинированные тематические занятия, практикумы по решению задач, конкурсы по решению математических задач.</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Изложение материала может осуществляться с использованием традиционных словесных и наглядных методов: рассказ, беседа, демонстрация видеоматериалов, наглядного материала, различного оборудования.</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Занятия построены так, чтобы быть для учащихся интересными, увлекательными и занимательными. Позволяют использовать естественную любознательность школьников для формирования устойчивого интереса к математике. Занимательность помогает учащимся освоить  курс, содержащиеся в нем идеи и методы математической науки, логику и приемы творческой деятельности.</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iCs/>
          <w:color w:val="auto"/>
          <w:lang w:eastAsia="en-US" w:bidi="ar-SA"/>
        </w:rPr>
      </w:pPr>
      <w:r w:rsidRPr="00350182">
        <w:rPr>
          <w:rFonts w:ascii="Times New Roman" w:eastAsia="Calibri" w:hAnsi="Times New Roman" w:cs="Times New Roman"/>
          <w:bCs/>
          <w:iCs/>
          <w:color w:val="auto"/>
          <w:lang w:eastAsia="en-US" w:bidi="ar-SA"/>
        </w:rPr>
        <w:t>При проведении занятий целесообразно использовать основные положения и принципы культурологического подхода. Существенное значение имеет проведение дискуссий, выполнение учениками индивидуальных заданий, подготовка сообщений. Ведущее место при проведении занятий должно быть уделено задачам. Однако это не исключает теоретическое ознакомление учащихся с новым материалом при изучении каждой следующей темы</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Cs/>
          <w:color w:val="auto"/>
          <w:lang w:eastAsia="en-US" w:bidi="ar-SA"/>
        </w:rPr>
        <w:t>Оценивать степень усвоения материала предлагается в форме практических, творческих и проектных работ, где можно будет еще раз остановиться на проблемах и вопросах, возникших у учащихся в результате решения того или иного типа задач.</w:t>
      </w:r>
    </w:p>
    <w:p w:rsidR="00560838" w:rsidRPr="00350182" w:rsidRDefault="00560838" w:rsidP="00720251">
      <w:pPr>
        <w:widowControl/>
        <w:tabs>
          <w:tab w:val="left" w:pos="426"/>
        </w:tabs>
        <w:ind w:firstLine="426"/>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Динамика интереса к курсу будет фиксироваться с помощью анкетирования на первом и последнем занятиях и собеседованиях в процессе работы.</w:t>
      </w:r>
    </w:p>
    <w:p w:rsidR="00560838" w:rsidRPr="00350182" w:rsidRDefault="00560838" w:rsidP="00720251">
      <w:pPr>
        <w:widowControl/>
        <w:tabs>
          <w:tab w:val="left" w:pos="426"/>
        </w:tabs>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2. Планируемые результаты</w:t>
      </w:r>
    </w:p>
    <w:p w:rsidR="00560838" w:rsidRPr="00350182" w:rsidRDefault="00560838" w:rsidP="00720251">
      <w:pPr>
        <w:widowControl/>
        <w:tabs>
          <w:tab w:val="left" w:pos="426"/>
        </w:tabs>
        <w:autoSpaceDE w:val="0"/>
        <w:autoSpaceDN w:val="0"/>
        <w:adjustRightInd w:val="0"/>
        <w:contextualSpacing/>
        <w:jc w:val="center"/>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Формирование УУД на каждом этапе подготовки и проведения внеурочных занятий программы:</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приобретать  навыки креативного мышления, нестандартных подходов при решении задач;</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научаться мыслить, рассуждать, анализировать условия задания;</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применять полученные на уроках математики знания, умения, навыки в различных ситуациях;</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участвовать в проектной деятельности;</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умения ясно и грамотно выражать свои мысли, выстраивать аргументацию, приводить примеры;</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формировать коммуникативные навыки общения со сверстниками, умение работать в группах и парах;</w:t>
      </w:r>
    </w:p>
    <w:p w:rsidR="00560838" w:rsidRPr="00350182" w:rsidRDefault="00560838" w:rsidP="00490A55">
      <w:pPr>
        <w:widowControl/>
        <w:numPr>
          <w:ilvl w:val="0"/>
          <w:numId w:val="349"/>
        </w:numPr>
        <w:tabs>
          <w:tab w:val="left" w:pos="426"/>
        </w:tabs>
        <w:autoSpaceDE w:val="0"/>
        <w:autoSpaceDN w:val="0"/>
        <w:adjustRightInd w:val="0"/>
        <w:ind w:left="851"/>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находить информацию в различных источниках и использовать ее в своей работе.</w:t>
      </w:r>
    </w:p>
    <w:p w:rsidR="00560838" w:rsidRPr="00350182" w:rsidRDefault="00560838" w:rsidP="00720251">
      <w:pPr>
        <w:widowControl/>
        <w:tabs>
          <w:tab w:val="left" w:pos="426"/>
        </w:tabs>
        <w:autoSpaceDE w:val="0"/>
        <w:autoSpaceDN w:val="0"/>
        <w:adjustRightInd w:val="0"/>
        <w:contextualSpacing/>
        <w:jc w:val="both"/>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
          <w:bCs/>
          <w:color w:val="auto"/>
          <w:lang w:eastAsia="en-US" w:bidi="ar-SA"/>
        </w:rPr>
        <w:t xml:space="preserve">Личностными результатами </w:t>
      </w:r>
      <w:r w:rsidRPr="00350182">
        <w:rPr>
          <w:rFonts w:ascii="Times New Roman" w:eastAsia="Calibri" w:hAnsi="Times New Roman" w:cs="Times New Roman"/>
          <w:bCs/>
          <w:color w:val="auto"/>
          <w:lang w:eastAsia="en-US" w:bidi="ar-SA"/>
        </w:rPr>
        <w:t>изучения курса является формирование</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следующих умений:</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
          <w:iCs/>
          <w:color w:val="auto"/>
          <w:lang w:eastAsia="en-US" w:bidi="ar-SA"/>
        </w:rPr>
        <w:t xml:space="preserve">- Определять </w:t>
      </w:r>
      <w:r w:rsidRPr="00350182">
        <w:rPr>
          <w:rFonts w:ascii="Times New Roman" w:eastAsia="Calibri" w:hAnsi="Times New Roman" w:cs="Times New Roman"/>
          <w:bCs/>
          <w:color w:val="auto"/>
          <w:lang w:eastAsia="en-US" w:bidi="ar-SA"/>
        </w:rPr>
        <w:t xml:space="preserve">и </w:t>
      </w:r>
      <w:r w:rsidRPr="00350182">
        <w:rPr>
          <w:rFonts w:ascii="Times New Roman" w:eastAsia="Calibri" w:hAnsi="Times New Roman" w:cs="Times New Roman"/>
          <w:bCs/>
          <w:i/>
          <w:iCs/>
          <w:color w:val="auto"/>
          <w:lang w:eastAsia="en-US" w:bidi="ar-SA"/>
        </w:rPr>
        <w:t xml:space="preserve">высказывать </w:t>
      </w:r>
      <w:r w:rsidRPr="00350182">
        <w:rPr>
          <w:rFonts w:ascii="Times New Roman" w:eastAsia="Calibri" w:hAnsi="Times New Roman" w:cs="Times New Roman"/>
          <w:bCs/>
          <w:color w:val="auto"/>
          <w:lang w:eastAsia="en-US" w:bidi="ar-SA"/>
        </w:rPr>
        <w:t>под руководством педагога самые простые общие для всех людей правила поведения при сотрудничестве (этические нормы).</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 xml:space="preserve">- В предложенных педагогом ситуациях общения и сотрудничества, опираясь на общие для всех простые правила поведения, </w:t>
      </w:r>
      <w:r w:rsidRPr="00350182">
        <w:rPr>
          <w:rFonts w:ascii="Times New Roman" w:eastAsia="Calibri" w:hAnsi="Times New Roman" w:cs="Times New Roman"/>
          <w:bCs/>
          <w:i/>
          <w:iCs/>
          <w:color w:val="auto"/>
          <w:lang w:eastAsia="en-US" w:bidi="ar-SA"/>
        </w:rPr>
        <w:t>делать выбор</w:t>
      </w:r>
      <w:r w:rsidRPr="00350182">
        <w:rPr>
          <w:rFonts w:ascii="Times New Roman" w:eastAsia="Calibri" w:hAnsi="Times New Roman" w:cs="Times New Roman"/>
          <w:bCs/>
          <w:color w:val="auto"/>
          <w:lang w:eastAsia="en-US" w:bidi="ar-SA"/>
        </w:rPr>
        <w:t>, при поддержке других участников группы и педагога, как поступить.</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Для оценки формирования и развития личностных характеристик учащихся (ценности, интересы, склонности, уровень притязаний положение ребенка в объединении, деловые качества учащихся) используется</w:t>
      </w:r>
    </w:p>
    <w:p w:rsidR="00560838" w:rsidRPr="00350182" w:rsidRDefault="00560838" w:rsidP="00490A55">
      <w:pPr>
        <w:widowControl/>
        <w:numPr>
          <w:ilvl w:val="0"/>
          <w:numId w:val="349"/>
        </w:numPr>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простое наблюдение,</w:t>
      </w:r>
    </w:p>
    <w:p w:rsidR="00560838" w:rsidRPr="00350182" w:rsidRDefault="00560838" w:rsidP="00490A55">
      <w:pPr>
        <w:widowControl/>
        <w:numPr>
          <w:ilvl w:val="0"/>
          <w:numId w:val="349"/>
        </w:numPr>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проведение математических игр,</w:t>
      </w:r>
    </w:p>
    <w:p w:rsidR="00560838" w:rsidRPr="00350182" w:rsidRDefault="00560838" w:rsidP="00490A55">
      <w:pPr>
        <w:widowControl/>
        <w:numPr>
          <w:ilvl w:val="0"/>
          <w:numId w:val="349"/>
        </w:numPr>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опросники,</w:t>
      </w:r>
    </w:p>
    <w:p w:rsidR="00560838" w:rsidRPr="00350182" w:rsidRDefault="00560838" w:rsidP="00490A55">
      <w:pPr>
        <w:widowControl/>
        <w:numPr>
          <w:ilvl w:val="0"/>
          <w:numId w:val="349"/>
        </w:numPr>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анкетирование</w:t>
      </w:r>
    </w:p>
    <w:p w:rsidR="00560838" w:rsidRPr="00350182" w:rsidRDefault="00560838" w:rsidP="00490A55">
      <w:pPr>
        <w:widowControl/>
        <w:numPr>
          <w:ilvl w:val="0"/>
          <w:numId w:val="349"/>
        </w:numPr>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психолого-диагностические методики.</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
          <w:bCs/>
          <w:color w:val="auto"/>
          <w:lang w:eastAsia="en-US" w:bidi="ar-SA"/>
        </w:rPr>
        <w:t xml:space="preserve">Метапредметными результатами </w:t>
      </w:r>
      <w:r w:rsidRPr="00350182">
        <w:rPr>
          <w:rFonts w:ascii="Times New Roman" w:eastAsia="Calibri" w:hAnsi="Times New Roman" w:cs="Times New Roman"/>
          <w:bCs/>
          <w:color w:val="auto"/>
          <w:lang w:eastAsia="en-US" w:bidi="ar-SA"/>
        </w:rPr>
        <w:t xml:space="preserve">изучения курса в </w:t>
      </w:r>
      <w:r w:rsidR="00591C75">
        <w:rPr>
          <w:rFonts w:ascii="Times New Roman" w:eastAsia="Calibri" w:hAnsi="Times New Roman" w:cs="Times New Roman"/>
          <w:bCs/>
          <w:color w:val="auto"/>
          <w:lang w:eastAsia="en-US" w:bidi="ar-SA"/>
        </w:rPr>
        <w:t>-</w:t>
      </w:r>
      <w:r w:rsidRPr="00350182">
        <w:rPr>
          <w:rFonts w:ascii="Times New Roman" w:eastAsia="Calibri" w:hAnsi="Times New Roman" w:cs="Times New Roman"/>
          <w:bCs/>
          <w:color w:val="auto"/>
          <w:lang w:eastAsia="en-US" w:bidi="ar-SA"/>
        </w:rPr>
        <w:t>-м классе является</w:t>
      </w:r>
    </w:p>
    <w:p w:rsidR="00560838" w:rsidRPr="00350182" w:rsidRDefault="00560838" w:rsidP="00720251">
      <w:pPr>
        <w:widowControl/>
        <w:tabs>
          <w:tab w:val="left" w:pos="426"/>
        </w:tabs>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формирование универсальных учебных действий (УУД).</w:t>
      </w: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Для отслеживания уровня усвоения программы и своевременного внесения коррекции целесообразно использовать следующие формы контроля:</w:t>
      </w:r>
    </w:p>
    <w:p w:rsidR="00560838" w:rsidRPr="00350182" w:rsidRDefault="00560838" w:rsidP="00490A55">
      <w:pPr>
        <w:widowControl/>
        <w:numPr>
          <w:ilvl w:val="0"/>
          <w:numId w:val="349"/>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занятия-конкурсы на повторение практических умений,</w:t>
      </w:r>
    </w:p>
    <w:p w:rsidR="00560838" w:rsidRPr="00350182" w:rsidRDefault="00560838" w:rsidP="00490A55">
      <w:pPr>
        <w:widowControl/>
        <w:numPr>
          <w:ilvl w:val="0"/>
          <w:numId w:val="349"/>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занятия на повторение и обобщение (после прохождения основных разделов программы),</w:t>
      </w:r>
    </w:p>
    <w:p w:rsidR="00560838" w:rsidRPr="00350182" w:rsidRDefault="00560838" w:rsidP="00490A55">
      <w:pPr>
        <w:widowControl/>
        <w:numPr>
          <w:ilvl w:val="0"/>
          <w:numId w:val="349"/>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самопрезентация (просмотр работ с их одновременной защитой ребенком),</w:t>
      </w:r>
    </w:p>
    <w:p w:rsidR="00560838" w:rsidRPr="00350182" w:rsidRDefault="00560838" w:rsidP="00490A55">
      <w:pPr>
        <w:widowControl/>
        <w:numPr>
          <w:ilvl w:val="0"/>
          <w:numId w:val="349"/>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участие в математических олимпиадах и конкурсах различного уровня.</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Кроме того, необходимо систематическое наблюдение за учащимися в течение учебного года, включающее:</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результативность и самостоятельную деятельность ребенка,</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активность,</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аккуратность,</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творческий подход к знаниям,</w:t>
      </w:r>
    </w:p>
    <w:p w:rsidR="00560838" w:rsidRPr="00350182" w:rsidRDefault="00560838" w:rsidP="00490A55">
      <w:pPr>
        <w:widowControl/>
        <w:numPr>
          <w:ilvl w:val="0"/>
          <w:numId w:val="350"/>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степень самостоятельности в их решении и выполнении и т.д.</w:t>
      </w:r>
    </w:p>
    <w:p w:rsidR="00560838" w:rsidRPr="00350182" w:rsidRDefault="00560838" w:rsidP="00720251">
      <w:pPr>
        <w:widowControl/>
        <w:tabs>
          <w:tab w:val="left" w:pos="426"/>
        </w:tabs>
        <w:autoSpaceDE w:val="0"/>
        <w:autoSpaceDN w:val="0"/>
        <w:adjustRightInd w:val="0"/>
        <w:ind w:left="567" w:hanging="283"/>
        <w:contextualSpacing/>
        <w:jc w:val="both"/>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ind w:firstLine="426"/>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
          <w:bCs/>
          <w:color w:val="auto"/>
          <w:lang w:eastAsia="en-US" w:bidi="ar-SA"/>
        </w:rPr>
        <w:t xml:space="preserve">Предметными результатами </w:t>
      </w:r>
      <w:r w:rsidRPr="00350182">
        <w:rPr>
          <w:rFonts w:ascii="Times New Roman" w:eastAsia="Calibri" w:hAnsi="Times New Roman" w:cs="Times New Roman"/>
          <w:bCs/>
          <w:color w:val="auto"/>
          <w:lang w:eastAsia="en-US" w:bidi="ar-SA"/>
        </w:rPr>
        <w:t>изучения курса является формирование следующих умений.</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описывать признаки предметов и узнавать предметы по их признакам;</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выделять существенные признаки предметов;</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сравнивать между собой предметы, явления;</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обобщать, делать несложные выводы;</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классифицировать явления, предметы;</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определять последовательность событий;</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судить о противоположных явлениях;</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давать определения тем или иным понятиям;</w:t>
      </w:r>
    </w:p>
    <w:p w:rsidR="00560838" w:rsidRPr="00350182"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определять отношения между предметами типа «род» - «вид»;</w:t>
      </w:r>
    </w:p>
    <w:p w:rsidR="00560838" w:rsidRPr="00350182" w:rsidRDefault="00560838" w:rsidP="00490A55">
      <w:pPr>
        <w:widowControl/>
        <w:numPr>
          <w:ilvl w:val="0"/>
          <w:numId w:val="351"/>
        </w:numPr>
        <w:tabs>
          <w:tab w:val="left" w:pos="426"/>
        </w:tabs>
        <w:ind w:left="567" w:hanging="284"/>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 xml:space="preserve">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w:t>
      </w:r>
    </w:p>
    <w:p w:rsidR="00560838" w:rsidRPr="00350182" w:rsidRDefault="00560838" w:rsidP="00490A55">
      <w:pPr>
        <w:widowControl/>
        <w:numPr>
          <w:ilvl w:val="0"/>
          <w:numId w:val="351"/>
        </w:numPr>
        <w:tabs>
          <w:tab w:val="left" w:pos="426"/>
        </w:tabs>
        <w:ind w:left="567" w:hanging="284"/>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выявлять закономерности и проводить аналогии;</w:t>
      </w:r>
    </w:p>
    <w:p w:rsidR="00560838" w:rsidRPr="00AC5956" w:rsidRDefault="00560838" w:rsidP="00490A55">
      <w:pPr>
        <w:widowControl/>
        <w:numPr>
          <w:ilvl w:val="0"/>
          <w:numId w:val="351"/>
        </w:numPr>
        <w:tabs>
          <w:tab w:val="left" w:pos="426"/>
        </w:tabs>
        <w:ind w:left="567" w:hanging="283"/>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создавать условия, способствующие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560838" w:rsidRPr="00350182" w:rsidRDefault="00560838" w:rsidP="00720251">
      <w:pPr>
        <w:widowControl/>
        <w:tabs>
          <w:tab w:val="left" w:pos="426"/>
        </w:tabs>
        <w:autoSpaceDE w:val="0"/>
        <w:autoSpaceDN w:val="0"/>
        <w:adjustRightInd w:val="0"/>
        <w:ind w:left="72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3.</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Содержание программы</w:t>
      </w:r>
    </w:p>
    <w:p w:rsidR="00560838" w:rsidRPr="00350182" w:rsidRDefault="00560838" w:rsidP="00720251">
      <w:pPr>
        <w:widowControl/>
        <w:tabs>
          <w:tab w:val="left" w:pos="426"/>
        </w:tabs>
        <w:autoSpaceDE w:val="0"/>
        <w:autoSpaceDN w:val="0"/>
        <w:adjustRightInd w:val="0"/>
        <w:ind w:left="720"/>
        <w:contextualSpacing/>
        <w:jc w:val="center"/>
        <w:rPr>
          <w:rFonts w:ascii="Times New Roman" w:eastAsia="Calibri" w:hAnsi="Times New Roman" w:cs="Times New Roman"/>
          <w:b/>
          <w:bCs/>
          <w:color w:val="auto"/>
          <w:lang w:eastAsia="en-US" w:bidi="ar-SA"/>
        </w:rPr>
      </w:pPr>
    </w:p>
    <w:tbl>
      <w:tblPr>
        <w:tblStyle w:val="41"/>
        <w:tblW w:w="0" w:type="auto"/>
        <w:tblLook w:val="04A0"/>
      </w:tblPr>
      <w:tblGrid>
        <w:gridCol w:w="1242"/>
        <w:gridCol w:w="6379"/>
        <w:gridCol w:w="2517"/>
      </w:tblGrid>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
                <w:bCs/>
                <w:color w:val="auto"/>
                <w:sz w:val="24"/>
                <w:szCs w:val="24"/>
              </w:rPr>
            </w:pPr>
            <w:r w:rsidRPr="00350182">
              <w:rPr>
                <w:rFonts w:ascii="Times New Roman" w:hAnsi="Times New Roman"/>
                <w:b/>
                <w:bCs/>
                <w:color w:val="auto"/>
                <w:sz w:val="24"/>
                <w:szCs w:val="24"/>
              </w:rPr>
              <w:t>№</w:t>
            </w:r>
          </w:p>
        </w:tc>
        <w:tc>
          <w:tcPr>
            <w:tcW w:w="6379"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
                <w:bCs/>
                <w:color w:val="auto"/>
                <w:sz w:val="24"/>
                <w:szCs w:val="24"/>
              </w:rPr>
            </w:pPr>
            <w:r w:rsidRPr="00350182">
              <w:rPr>
                <w:rFonts w:ascii="Times New Roman" w:hAnsi="Times New Roman"/>
                <w:b/>
                <w:bCs/>
                <w:color w:val="auto"/>
                <w:sz w:val="24"/>
                <w:szCs w:val="24"/>
              </w:rPr>
              <w:t>Тема</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
                <w:bCs/>
                <w:color w:val="auto"/>
                <w:sz w:val="24"/>
                <w:szCs w:val="24"/>
              </w:rPr>
            </w:pPr>
            <w:r w:rsidRPr="00350182">
              <w:rPr>
                <w:rFonts w:ascii="Times New Roman" w:hAnsi="Times New Roman"/>
                <w:b/>
                <w:bCs/>
                <w:color w:val="auto"/>
                <w:sz w:val="24"/>
                <w:szCs w:val="24"/>
              </w:rPr>
              <w:t>Количество часов</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Решение занимательных задач.</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2</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Арифметическая смесь.</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3</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Окно в историческое прошлое.</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4</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Логические задачи.</w:t>
            </w:r>
          </w:p>
        </w:tc>
        <w:tc>
          <w:tcPr>
            <w:tcW w:w="2517" w:type="dxa"/>
          </w:tcPr>
          <w:p w:rsidR="00560838" w:rsidRPr="00350182" w:rsidRDefault="006E34F8" w:rsidP="00720251">
            <w:pPr>
              <w:tabs>
                <w:tab w:val="left" w:pos="426"/>
              </w:tabs>
              <w:autoSpaceDE w:val="0"/>
              <w:autoSpaceDN w:val="0"/>
              <w:adjustRightInd w:val="0"/>
              <w:contextualSpacing/>
              <w:jc w:val="center"/>
              <w:rPr>
                <w:rFonts w:ascii="Times New Roman" w:hAnsi="Times New Roman"/>
                <w:bCs/>
                <w:color w:val="auto"/>
                <w:sz w:val="24"/>
                <w:szCs w:val="24"/>
              </w:rPr>
            </w:pPr>
            <w:r>
              <w:rPr>
                <w:rFonts w:ascii="Times New Roman" w:hAnsi="Times New Roman"/>
                <w:bCs/>
                <w:color w:val="auto"/>
                <w:sz w:val="24"/>
                <w:szCs w:val="24"/>
              </w:rPr>
              <w:t>6</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5</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Принцип Дирихле.</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560838" w:rsidRPr="00350182" w:rsidTr="00557E64">
        <w:tc>
          <w:tcPr>
            <w:tcW w:w="1242" w:type="dxa"/>
          </w:tcPr>
          <w:p w:rsidR="00560838" w:rsidRPr="00350182" w:rsidRDefault="006E34F8" w:rsidP="00720251">
            <w:pPr>
              <w:tabs>
                <w:tab w:val="left" w:pos="426"/>
              </w:tabs>
              <w:autoSpaceDE w:val="0"/>
              <w:autoSpaceDN w:val="0"/>
              <w:adjustRightInd w:val="0"/>
              <w:contextualSpacing/>
              <w:jc w:val="center"/>
              <w:rPr>
                <w:rFonts w:ascii="Times New Roman" w:hAnsi="Times New Roman"/>
                <w:bCs/>
                <w:color w:val="auto"/>
                <w:sz w:val="24"/>
                <w:szCs w:val="24"/>
              </w:rPr>
            </w:pPr>
            <w:r>
              <w:rPr>
                <w:rFonts w:ascii="Times New Roman" w:hAnsi="Times New Roman"/>
                <w:bCs/>
                <w:color w:val="auto"/>
                <w:sz w:val="24"/>
                <w:szCs w:val="24"/>
              </w:rPr>
              <w:t>6</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Комбинаторные задачи.</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7</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 xml:space="preserve">Конкурсы. Игры. </w:t>
            </w:r>
          </w:p>
        </w:tc>
        <w:tc>
          <w:tcPr>
            <w:tcW w:w="2517" w:type="dxa"/>
          </w:tcPr>
          <w:p w:rsidR="00560838" w:rsidRPr="00350182" w:rsidRDefault="006E34F8" w:rsidP="00720251">
            <w:pPr>
              <w:tabs>
                <w:tab w:val="left" w:pos="426"/>
              </w:tabs>
              <w:autoSpaceDE w:val="0"/>
              <w:autoSpaceDN w:val="0"/>
              <w:adjustRightInd w:val="0"/>
              <w:contextualSpacing/>
              <w:jc w:val="center"/>
              <w:rPr>
                <w:rFonts w:ascii="Times New Roman" w:hAnsi="Times New Roman"/>
                <w:bCs/>
                <w:color w:val="auto"/>
                <w:sz w:val="24"/>
                <w:szCs w:val="24"/>
              </w:rPr>
            </w:pPr>
            <w:r>
              <w:rPr>
                <w:rFonts w:ascii="Times New Roman" w:hAnsi="Times New Roman"/>
                <w:bCs/>
                <w:color w:val="auto"/>
                <w:sz w:val="24"/>
                <w:szCs w:val="24"/>
              </w:rPr>
              <w:t>6</w:t>
            </w:r>
          </w:p>
        </w:tc>
      </w:tr>
      <w:tr w:rsidR="00560838" w:rsidRPr="00350182" w:rsidTr="00557E64">
        <w:tc>
          <w:tcPr>
            <w:tcW w:w="1242"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8</w:t>
            </w:r>
          </w:p>
        </w:tc>
        <w:tc>
          <w:tcPr>
            <w:tcW w:w="6379" w:type="dxa"/>
          </w:tcPr>
          <w:p w:rsidR="00560838" w:rsidRPr="00350182" w:rsidRDefault="00560838" w:rsidP="00720251">
            <w:pPr>
              <w:tabs>
                <w:tab w:val="left" w:pos="426"/>
              </w:tabs>
              <w:autoSpaceDE w:val="0"/>
              <w:autoSpaceDN w:val="0"/>
              <w:adjustRightInd w:val="0"/>
              <w:contextualSpacing/>
              <w:rPr>
                <w:rFonts w:ascii="Times New Roman" w:hAnsi="Times New Roman"/>
                <w:bCs/>
                <w:color w:val="auto"/>
                <w:sz w:val="24"/>
                <w:szCs w:val="24"/>
              </w:rPr>
            </w:pPr>
            <w:r w:rsidRPr="00350182">
              <w:rPr>
                <w:rFonts w:ascii="Times New Roman" w:hAnsi="Times New Roman"/>
                <w:bCs/>
                <w:color w:val="auto"/>
                <w:sz w:val="24"/>
                <w:szCs w:val="24"/>
              </w:rPr>
              <w:t>Итоговое занятие.</w:t>
            </w:r>
          </w:p>
        </w:tc>
        <w:tc>
          <w:tcPr>
            <w:tcW w:w="2517" w:type="dxa"/>
          </w:tcPr>
          <w:p w:rsidR="00560838" w:rsidRPr="00350182" w:rsidRDefault="00560838" w:rsidP="00720251">
            <w:pPr>
              <w:tabs>
                <w:tab w:val="left" w:pos="426"/>
              </w:tabs>
              <w:autoSpaceDE w:val="0"/>
              <w:autoSpaceDN w:val="0"/>
              <w:adjustRightInd w:val="0"/>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r>
    </w:tbl>
    <w:p w:rsidR="00560838" w:rsidRPr="00350182" w:rsidRDefault="00560838" w:rsidP="00720251">
      <w:pPr>
        <w:widowControl/>
        <w:tabs>
          <w:tab w:val="left" w:pos="426"/>
        </w:tabs>
        <w:autoSpaceDE w:val="0"/>
        <w:autoSpaceDN w:val="0"/>
        <w:adjustRightInd w:val="0"/>
        <w:contextualSpacing/>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1.Решение занимательных задач (5 часов).</w:t>
      </w:r>
    </w:p>
    <w:p w:rsidR="00560838" w:rsidRPr="00350182" w:rsidRDefault="00560838" w:rsidP="00720251">
      <w:pPr>
        <w:widowControl/>
        <w:tabs>
          <w:tab w:val="left" w:pos="426"/>
        </w:tabs>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Математика в жизни человека. Отгадывание чисел. Занимательные задачи. Некоторые приемы быстрого счета. Некоторые старинные задачи. Решение задач на проценты. Задачи на составление уравнений.</w:t>
      </w:r>
    </w:p>
    <w:p w:rsidR="00560838" w:rsidRPr="00350182" w:rsidRDefault="00560838" w:rsidP="00720251">
      <w:pPr>
        <w:widowControl/>
        <w:tabs>
          <w:tab w:val="left" w:pos="426"/>
        </w:tabs>
        <w:autoSpaceDE w:val="0"/>
        <w:autoSpaceDN w:val="0"/>
        <w:adjustRightInd w:val="0"/>
        <w:ind w:firstLine="426"/>
        <w:contextualSpacing/>
        <w:jc w:val="both"/>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2.Арифметическая смесь (5 часов).</w:t>
      </w:r>
    </w:p>
    <w:p w:rsidR="00560838" w:rsidRPr="00350182" w:rsidRDefault="00560838" w:rsidP="00720251">
      <w:pPr>
        <w:widowControl/>
        <w:tabs>
          <w:tab w:val="left" w:pos="426"/>
        </w:tabs>
        <w:contextualSpacing/>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Задачи на решение «от конца к началу». Задачи на переливание. Задачи на складывание и разрезание. Танграм. Киоск математических развлечений.</w:t>
      </w:r>
    </w:p>
    <w:p w:rsidR="00560838" w:rsidRPr="00350182" w:rsidRDefault="00560838" w:rsidP="00720251">
      <w:pPr>
        <w:widowControl/>
        <w:tabs>
          <w:tab w:val="left" w:pos="426"/>
        </w:tabs>
        <w:ind w:left="720"/>
        <w:contextualSpacing/>
        <w:jc w:val="center"/>
        <w:rPr>
          <w:rFonts w:ascii="Times New Roman" w:eastAsia="Calibri" w:hAnsi="Times New Roman" w:cs="Times New Roman"/>
          <w:b/>
          <w:bCs/>
          <w:color w:val="auto"/>
          <w:lang w:eastAsia="en-US" w:bidi="ar-SA"/>
        </w:rPr>
      </w:pPr>
    </w:p>
    <w:p w:rsidR="00560838" w:rsidRPr="00350182" w:rsidRDefault="00560838" w:rsidP="00720251">
      <w:pPr>
        <w:widowControl/>
        <w:tabs>
          <w:tab w:val="left" w:pos="426"/>
        </w:tabs>
        <w:ind w:left="72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3.</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Окно в историческое прошлое (5 часов).</w:t>
      </w:r>
    </w:p>
    <w:p w:rsidR="00560838" w:rsidRPr="00350182" w:rsidRDefault="00560838" w:rsidP="00720251">
      <w:pPr>
        <w:widowControl/>
        <w:tabs>
          <w:tab w:val="left" w:pos="426"/>
        </w:tabs>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Выпуск экспресс-газеты по разделам: приемы быстрого счета, заметки по истории математики; биографические миниатюры; математический кроссворд. Выпуск математического бюллетеня «Геометрические иллюзии «Не верь глазам своим».</w:t>
      </w:r>
    </w:p>
    <w:p w:rsidR="00560838" w:rsidRPr="00350182" w:rsidRDefault="00560838" w:rsidP="00720251">
      <w:pPr>
        <w:widowControl/>
        <w:tabs>
          <w:tab w:val="left" w:pos="426"/>
        </w:tabs>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Женщины-математики.  Интересные факты о математике.</w:t>
      </w:r>
    </w:p>
    <w:p w:rsidR="00560838" w:rsidRPr="00350182" w:rsidRDefault="00560838" w:rsidP="00720251">
      <w:pPr>
        <w:widowControl/>
        <w:tabs>
          <w:tab w:val="left" w:pos="426"/>
        </w:tabs>
        <w:autoSpaceDE w:val="0"/>
        <w:autoSpaceDN w:val="0"/>
        <w:adjustRightInd w:val="0"/>
        <w:contextualSpacing/>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4.</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Логические задачи (</w:t>
      </w:r>
      <w:r w:rsidR="00591C75">
        <w:rPr>
          <w:rFonts w:ascii="Times New Roman" w:eastAsia="Calibri" w:hAnsi="Times New Roman" w:cs="Times New Roman"/>
          <w:b/>
          <w:bCs/>
          <w:color w:val="auto"/>
          <w:lang w:eastAsia="en-US" w:bidi="ar-SA"/>
        </w:rPr>
        <w:t>-</w:t>
      </w:r>
      <w:r w:rsidRPr="00350182">
        <w:rPr>
          <w:rFonts w:ascii="Times New Roman" w:eastAsia="Calibri" w:hAnsi="Times New Roman" w:cs="Times New Roman"/>
          <w:b/>
          <w:bCs/>
          <w:color w:val="auto"/>
          <w:lang w:eastAsia="en-US" w:bidi="ar-SA"/>
        </w:rPr>
        <w:t xml:space="preserve"> часов).</w:t>
      </w:r>
    </w:p>
    <w:p w:rsidR="00560838" w:rsidRPr="00350182" w:rsidRDefault="00560838" w:rsidP="00720251">
      <w:pPr>
        <w:widowControl/>
        <w:tabs>
          <w:tab w:val="left" w:pos="426"/>
        </w:tabs>
        <w:contextualSpacing/>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Задачи «Кто есть кто?». Метод графов. Задачи «Кто есть кто?». Табличный способ. Круги Эйлера. Задачи олимпиадной и конкурсной тематики.</w:t>
      </w:r>
    </w:p>
    <w:p w:rsidR="00560838" w:rsidRPr="00350182" w:rsidRDefault="00560838" w:rsidP="00720251">
      <w:pPr>
        <w:widowControl/>
        <w:tabs>
          <w:tab w:val="left" w:pos="426"/>
        </w:tabs>
        <w:contextualSpacing/>
        <w:rPr>
          <w:rFonts w:ascii="Times New Roman" w:eastAsia="Calibri" w:hAnsi="Times New Roman" w:cs="Times New Roman"/>
          <w:b/>
          <w:bCs/>
          <w:color w:val="auto"/>
          <w:lang w:eastAsia="en-US" w:bidi="ar-SA"/>
        </w:rPr>
      </w:pPr>
    </w:p>
    <w:p w:rsidR="00560838" w:rsidRPr="00350182" w:rsidRDefault="00560838" w:rsidP="00720251">
      <w:pPr>
        <w:widowControl/>
        <w:tabs>
          <w:tab w:val="left" w:pos="426"/>
        </w:tabs>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5.</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Принцип Дирихле (3 часа).</w:t>
      </w:r>
    </w:p>
    <w:p w:rsidR="00560838" w:rsidRPr="00350182" w:rsidRDefault="00560838" w:rsidP="00720251">
      <w:pPr>
        <w:widowControl/>
        <w:tabs>
          <w:tab w:val="left" w:pos="426"/>
        </w:tabs>
        <w:contextualSpacing/>
        <w:jc w:val="center"/>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 xml:space="preserve">Обобщенный принцип Дирихле. Принцип недостаточности. Раскраска. </w:t>
      </w:r>
    </w:p>
    <w:p w:rsidR="00560838" w:rsidRPr="00350182" w:rsidRDefault="00560838" w:rsidP="00720251">
      <w:pPr>
        <w:widowControl/>
        <w:tabs>
          <w:tab w:val="left" w:pos="426"/>
        </w:tabs>
        <w:contextualSpacing/>
        <w:jc w:val="center"/>
        <w:rPr>
          <w:rFonts w:ascii="Times New Roman" w:eastAsia="Calibri" w:hAnsi="Times New Roman" w:cs="Times New Roman"/>
          <w:bCs/>
          <w:color w:val="auto"/>
          <w:lang w:eastAsia="en-US" w:bidi="ar-SA"/>
        </w:rPr>
      </w:pPr>
    </w:p>
    <w:p w:rsidR="00560838" w:rsidRPr="00350182" w:rsidRDefault="00591C75" w:rsidP="00720251">
      <w:pPr>
        <w:widowControl/>
        <w:tabs>
          <w:tab w:val="left" w:pos="426"/>
        </w:tabs>
        <w:contextualSpacing/>
        <w:jc w:val="center"/>
        <w:rPr>
          <w:rFonts w:ascii="Times New Roman" w:eastAsia="Calibri" w:hAnsi="Times New Roman" w:cs="Times New Roman"/>
          <w:bCs/>
          <w:color w:val="auto"/>
          <w:lang w:eastAsia="en-US" w:bidi="ar-SA"/>
        </w:rPr>
      </w:pPr>
      <w:r>
        <w:rPr>
          <w:rFonts w:ascii="Times New Roman" w:eastAsia="Calibri" w:hAnsi="Times New Roman" w:cs="Times New Roman"/>
          <w:b/>
          <w:bCs/>
          <w:color w:val="auto"/>
          <w:lang w:eastAsia="en-US" w:bidi="ar-SA"/>
        </w:rPr>
        <w:t>-</w:t>
      </w:r>
      <w:r w:rsidR="00560838" w:rsidRPr="00350182">
        <w:rPr>
          <w:rFonts w:ascii="Times New Roman" w:eastAsia="Calibri" w:hAnsi="Times New Roman" w:cs="Times New Roman"/>
          <w:b/>
          <w:bCs/>
          <w:color w:val="auto"/>
          <w:lang w:eastAsia="en-US" w:bidi="ar-SA"/>
        </w:rPr>
        <w:t>. Комбинаторные задачи (4 часа).</w:t>
      </w:r>
    </w:p>
    <w:p w:rsidR="00560838" w:rsidRPr="00350182" w:rsidRDefault="00560838" w:rsidP="00720251">
      <w:pPr>
        <w:widowControl/>
        <w:tabs>
          <w:tab w:val="left" w:pos="426"/>
        </w:tabs>
        <w:contextualSpacing/>
        <w:jc w:val="center"/>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Типы комбинаторных задач. Перестановки. Сочетания. Размещения.</w:t>
      </w:r>
    </w:p>
    <w:p w:rsidR="00560838" w:rsidRPr="00350182" w:rsidRDefault="00560838" w:rsidP="00720251">
      <w:pPr>
        <w:widowControl/>
        <w:tabs>
          <w:tab w:val="left" w:pos="426"/>
        </w:tabs>
        <w:contextualSpacing/>
        <w:jc w:val="center"/>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ind w:left="72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7. Конкурсы. Игры. (</w:t>
      </w:r>
      <w:r w:rsidR="00591C75">
        <w:rPr>
          <w:rFonts w:ascii="Times New Roman" w:eastAsia="Calibri" w:hAnsi="Times New Roman" w:cs="Times New Roman"/>
          <w:b/>
          <w:bCs/>
          <w:color w:val="auto"/>
          <w:lang w:eastAsia="en-US" w:bidi="ar-SA"/>
        </w:rPr>
        <w:t>-</w:t>
      </w:r>
      <w:r w:rsidRPr="00350182">
        <w:rPr>
          <w:rFonts w:ascii="Times New Roman" w:eastAsia="Calibri" w:hAnsi="Times New Roman" w:cs="Times New Roman"/>
          <w:b/>
          <w:bCs/>
          <w:color w:val="auto"/>
          <w:lang w:eastAsia="en-US" w:bidi="ar-SA"/>
        </w:rPr>
        <w:t xml:space="preserve"> часов)</w:t>
      </w:r>
    </w:p>
    <w:p w:rsidR="00560838" w:rsidRPr="00350182" w:rsidRDefault="00560838" w:rsidP="00720251">
      <w:pPr>
        <w:widowControl/>
        <w:tabs>
          <w:tab w:val="left" w:pos="426"/>
        </w:tabs>
        <w:ind w:left="34"/>
        <w:contextualSpacing/>
        <w:rPr>
          <w:rFonts w:ascii="Times New Roman" w:eastAsia="Calibri" w:hAnsi="Times New Roman" w:cs="Times New Roman"/>
          <w:bCs/>
          <w:color w:val="auto"/>
          <w:lang w:eastAsia="en-US" w:bidi="ar-SA"/>
        </w:rPr>
      </w:pPr>
      <w:r w:rsidRPr="00350182">
        <w:rPr>
          <w:rFonts w:ascii="Times New Roman" w:eastAsia="Calibri" w:hAnsi="Times New Roman" w:cs="Times New Roman"/>
          <w:bCs/>
          <w:color w:val="auto"/>
          <w:lang w:eastAsia="en-US" w:bidi="ar-SA"/>
        </w:rPr>
        <w:t xml:space="preserve">Интеллектуальный марафон. </w:t>
      </w:r>
      <w:r w:rsidRPr="00350182">
        <w:rPr>
          <w:rFonts w:ascii="Times New Roman" w:eastAsia="Calibri" w:hAnsi="Times New Roman" w:cs="Times New Roman"/>
          <w:color w:val="auto"/>
          <w:lang w:eastAsia="en-US" w:bidi="ar-SA"/>
        </w:rPr>
        <w:t>«Математическая карусель».</w:t>
      </w:r>
      <w:r w:rsidRPr="00350182">
        <w:rPr>
          <w:rFonts w:ascii="Times New Roman" w:eastAsia="Calibri" w:hAnsi="Times New Roman" w:cs="Times New Roman"/>
          <w:bCs/>
          <w:color w:val="auto"/>
          <w:lang w:eastAsia="en-US" w:bidi="ar-SA"/>
        </w:rPr>
        <w:t>Игры - головоломки и геометрические задачи. Весёлый час. Задачи в стихах. Олимпиада по математике.</w:t>
      </w:r>
    </w:p>
    <w:p w:rsidR="00560838" w:rsidRPr="00350182" w:rsidRDefault="00560838" w:rsidP="00720251">
      <w:pPr>
        <w:widowControl/>
        <w:tabs>
          <w:tab w:val="left" w:pos="426"/>
        </w:tabs>
        <w:ind w:left="34"/>
        <w:contextualSpacing/>
        <w:rPr>
          <w:rFonts w:ascii="Times New Roman" w:eastAsia="Calibri" w:hAnsi="Times New Roman" w:cs="Times New Roman"/>
          <w:bCs/>
          <w:color w:val="auto"/>
          <w:lang w:eastAsia="en-US" w:bidi="ar-SA"/>
        </w:rPr>
      </w:pPr>
    </w:p>
    <w:p w:rsidR="00560838" w:rsidRPr="00350182" w:rsidRDefault="00560838" w:rsidP="00720251">
      <w:pPr>
        <w:widowControl/>
        <w:tabs>
          <w:tab w:val="left" w:pos="426"/>
        </w:tabs>
        <w:autoSpaceDE w:val="0"/>
        <w:autoSpaceDN w:val="0"/>
        <w:adjustRightInd w:val="0"/>
        <w:ind w:left="720"/>
        <w:contextualSpacing/>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8.</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Итоговое занятие (1 час).</w:t>
      </w:r>
    </w:p>
    <w:p w:rsidR="00560838" w:rsidRPr="00350182" w:rsidRDefault="00560838" w:rsidP="00720251">
      <w:pPr>
        <w:widowControl/>
        <w:tabs>
          <w:tab w:val="left" w:pos="426"/>
        </w:tabs>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4.</w:t>
      </w:r>
      <w:r w:rsidRPr="00350182">
        <w:rPr>
          <w:rFonts w:ascii="Times New Roman" w:eastAsia="Calibri" w:hAnsi="Times New Roman" w:cs="Times New Roman"/>
          <w:bCs/>
          <w:color w:val="auto"/>
          <w:lang w:eastAsia="en-US" w:bidi="ar-SA"/>
        </w:rPr>
        <w:t xml:space="preserve"> </w:t>
      </w:r>
      <w:r w:rsidRPr="00350182">
        <w:rPr>
          <w:rFonts w:ascii="Times New Roman" w:eastAsia="Calibri" w:hAnsi="Times New Roman" w:cs="Times New Roman"/>
          <w:b/>
          <w:bCs/>
          <w:color w:val="auto"/>
          <w:lang w:eastAsia="en-US" w:bidi="ar-SA"/>
        </w:rPr>
        <w:t>Тематическое планирование</w:t>
      </w:r>
    </w:p>
    <w:p w:rsidR="00560838" w:rsidRPr="00350182" w:rsidRDefault="00560838" w:rsidP="004D0219">
      <w:pPr>
        <w:widowControl/>
        <w:tabs>
          <w:tab w:val="left" w:pos="426"/>
        </w:tabs>
        <w:spacing w:after="200" w:line="276" w:lineRule="auto"/>
        <w:contextualSpacing/>
        <w:jc w:val="center"/>
        <w:rPr>
          <w:rFonts w:ascii="Times New Roman" w:eastAsia="Calibri" w:hAnsi="Times New Roman" w:cs="Times New Roman"/>
          <w:b/>
          <w:bCs/>
          <w:color w:val="auto"/>
          <w:lang w:eastAsia="en-US" w:bidi="ar-SA"/>
        </w:rPr>
      </w:pPr>
    </w:p>
    <w:tbl>
      <w:tblPr>
        <w:tblStyle w:val="41"/>
        <w:tblW w:w="10832" w:type="dxa"/>
        <w:tblInd w:w="-176" w:type="dxa"/>
        <w:tblLayout w:type="fixed"/>
        <w:tblLook w:val="04A0"/>
      </w:tblPr>
      <w:tblGrid>
        <w:gridCol w:w="709"/>
        <w:gridCol w:w="2552"/>
        <w:gridCol w:w="1134"/>
        <w:gridCol w:w="6437"/>
      </w:tblGrid>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w:t>
            </w:r>
          </w:p>
        </w:tc>
        <w:tc>
          <w:tcPr>
            <w:tcW w:w="2552"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Содержание материала</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Количество часов</w:t>
            </w:r>
          </w:p>
        </w:tc>
        <w:tc>
          <w:tcPr>
            <w:tcW w:w="6437"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Характеристика основных видов</w:t>
            </w:r>
          </w:p>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 xml:space="preserve">деятельности учащихся </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ind w:left="33"/>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1.Решение занимательных задач (5 ч.)</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 xml:space="preserve">Математика в жизни человека. Отгадывание чисел. </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Уметь</w:t>
            </w:r>
            <w:r w:rsidRPr="00350182">
              <w:rPr>
                <w:rFonts w:ascii="Times New Roman" w:hAnsi="Times New Roman"/>
                <w:bCs/>
                <w:color w:val="auto"/>
                <w:sz w:val="24"/>
                <w:szCs w:val="24"/>
              </w:rPr>
              <w:t xml:space="preserve"> анализировать и осмысливать текст задачи, переформулировать условие, извлекать необходимую информацию, моделировать условие с помощью схем, рисунков и реальных предметов; строить логическую цепочку рассуждений; критически оценивать полученный ответ.</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Осуществлять</w:t>
            </w:r>
            <w:r w:rsidRPr="00350182">
              <w:rPr>
                <w:rFonts w:ascii="Times New Roman" w:hAnsi="Times New Roman"/>
                <w:bCs/>
                <w:color w:val="auto"/>
                <w:sz w:val="24"/>
                <w:szCs w:val="24"/>
              </w:rPr>
              <w:t xml:space="preserve"> самоконтроль, проверяя ответ на соответствие условию.</w:t>
            </w: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Занимательные задачи. Некоторые приемы быстрого счета.</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Некоторые старинные задачи.</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4</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Решение задач на проценты.</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5</w:t>
            </w:r>
          </w:p>
        </w:tc>
        <w:tc>
          <w:tcPr>
            <w:tcW w:w="2552" w:type="dxa"/>
          </w:tcPr>
          <w:p w:rsidR="00560838" w:rsidRPr="00350182" w:rsidRDefault="00560838" w:rsidP="004D0219">
            <w:pPr>
              <w:tabs>
                <w:tab w:val="left" w:pos="426"/>
              </w:tabs>
              <w:ind w:left="34"/>
              <w:contextualSpacing/>
              <w:rPr>
                <w:rFonts w:ascii="Times New Roman" w:hAnsi="Times New Roman"/>
                <w:bCs/>
                <w:color w:val="auto"/>
                <w:sz w:val="24"/>
                <w:szCs w:val="24"/>
              </w:rPr>
            </w:pPr>
            <w:r w:rsidRPr="00350182">
              <w:rPr>
                <w:rFonts w:ascii="Times New Roman" w:hAnsi="Times New Roman"/>
                <w:bCs/>
                <w:color w:val="auto"/>
                <w:sz w:val="24"/>
                <w:szCs w:val="24"/>
              </w:rPr>
              <w:t>Задачи на составление уравнений.</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
                <w:bCs/>
                <w:i/>
                <w:color w:val="auto"/>
                <w:sz w:val="24"/>
                <w:szCs w:val="24"/>
              </w:rPr>
              <w:t>2.Арифметическая смесь (5 часов)</w:t>
            </w:r>
          </w:p>
        </w:tc>
      </w:tr>
      <w:tr w:rsidR="00560838" w:rsidRPr="00350182" w:rsidTr="00720251">
        <w:tc>
          <w:tcPr>
            <w:tcW w:w="709" w:type="dxa"/>
          </w:tcPr>
          <w:p w:rsidR="00560838" w:rsidRPr="00350182" w:rsidRDefault="006E34F8" w:rsidP="004D0219">
            <w:pPr>
              <w:tabs>
                <w:tab w:val="left" w:pos="426"/>
              </w:tabs>
              <w:contextualSpacing/>
              <w:jc w:val="center"/>
              <w:rPr>
                <w:rFonts w:ascii="Times New Roman" w:hAnsi="Times New Roman"/>
                <w:bCs/>
                <w:color w:val="auto"/>
                <w:sz w:val="24"/>
                <w:szCs w:val="24"/>
              </w:rPr>
            </w:pPr>
            <w:r>
              <w:rPr>
                <w:rFonts w:ascii="Times New Roman" w:hAnsi="Times New Roman"/>
                <w:bCs/>
                <w:color w:val="auto"/>
                <w:sz w:val="24"/>
                <w:szCs w:val="24"/>
              </w:rPr>
              <w:t>6</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Задачи на решение «от конца к началу».</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Уметь </w:t>
            </w:r>
            <w:r w:rsidRPr="00350182">
              <w:rPr>
                <w:rFonts w:ascii="Times New Roman" w:hAnsi="Times New Roman"/>
                <w:bCs/>
                <w:color w:val="auto"/>
                <w:sz w:val="24"/>
                <w:szCs w:val="24"/>
              </w:rPr>
              <w:t>анализировать, сравнивать, классифицировать и обобщать факты и явления.</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color w:val="auto"/>
                <w:sz w:val="24"/>
                <w:szCs w:val="24"/>
              </w:rPr>
              <w:t>Выдвигать в дискуссии аргументы и контраргументы.</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Обобщать</w:t>
            </w:r>
            <w:r w:rsidRPr="00350182">
              <w:rPr>
                <w:rFonts w:ascii="Times New Roman" w:hAnsi="Times New Roman"/>
                <w:bCs/>
                <w:color w:val="auto"/>
                <w:sz w:val="24"/>
                <w:szCs w:val="24"/>
              </w:rPr>
              <w:t xml:space="preserve"> и использовать полученную информацию при решении задач.</w:t>
            </w:r>
          </w:p>
          <w:p w:rsidR="00560838" w:rsidRPr="00350182" w:rsidRDefault="00560838" w:rsidP="004D0219">
            <w:pPr>
              <w:tabs>
                <w:tab w:val="left" w:pos="426"/>
              </w:tabs>
              <w:ind w:firstLine="175"/>
              <w:contextualSpacing/>
              <w:rPr>
                <w:rFonts w:ascii="Times New Roman" w:hAnsi="Times New Roman"/>
                <w:bCs/>
                <w:i/>
                <w:color w:val="auto"/>
                <w:sz w:val="24"/>
                <w:szCs w:val="24"/>
              </w:rPr>
            </w:pPr>
            <w:r w:rsidRPr="00350182">
              <w:rPr>
                <w:rFonts w:ascii="Times New Roman" w:hAnsi="Times New Roman"/>
                <w:bCs/>
                <w:color w:val="auto"/>
                <w:sz w:val="24"/>
                <w:szCs w:val="24"/>
              </w:rPr>
              <w:t>Работать по плану, сверяя свои действия с целью, при необходимости исправлять ошибки самостоятельно.</w:t>
            </w: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7</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Задачи на переливание.</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8</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Задачи на складывание и разрезание.</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9</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Танграм.</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10</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Киоск математических развлечений.</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ind w:left="720"/>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3. Окно в историческое прошлое (5 часов)</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11</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Из истории алгебры.</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Уметь </w:t>
            </w:r>
            <w:r w:rsidRPr="00350182">
              <w:rPr>
                <w:rFonts w:ascii="Times New Roman" w:hAnsi="Times New Roman"/>
                <w:bCs/>
                <w:color w:val="auto"/>
                <w:sz w:val="24"/>
                <w:szCs w:val="24"/>
              </w:rPr>
              <w:t>осуществлять расширенный поиск информации, используя ресурсы библиотек и интернета.</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Анализировать </w:t>
            </w:r>
            <w:r w:rsidRPr="00350182">
              <w:rPr>
                <w:rFonts w:ascii="Times New Roman" w:hAnsi="Times New Roman"/>
                <w:bCs/>
                <w:color w:val="auto"/>
                <w:sz w:val="24"/>
                <w:szCs w:val="24"/>
              </w:rPr>
              <w:t xml:space="preserve">и обобщать, доказывать, делать выводы, определять понятия; строить логически обоснованные рассуждения - на простом и </w:t>
            </w:r>
            <w:r w:rsidRPr="00350182">
              <w:rPr>
                <w:rFonts w:ascii="Times New Roman" w:hAnsi="Times New Roman"/>
                <w:bCs/>
                <w:i/>
                <w:color w:val="auto"/>
                <w:sz w:val="24"/>
                <w:szCs w:val="24"/>
              </w:rPr>
              <w:t>сложном уровне.</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color w:val="auto"/>
                <w:sz w:val="24"/>
                <w:szCs w:val="24"/>
              </w:rPr>
              <w:t xml:space="preserve">Оценивать степень и способы достижения цели в учебных и </w:t>
            </w:r>
            <w:r w:rsidRPr="00350182">
              <w:rPr>
                <w:rFonts w:ascii="Times New Roman" w:hAnsi="Times New Roman"/>
                <w:bCs/>
                <w:i/>
                <w:color w:val="auto"/>
                <w:sz w:val="24"/>
                <w:szCs w:val="24"/>
              </w:rPr>
              <w:t>жизненных ситуациях</w:t>
            </w:r>
            <w:r w:rsidRPr="00350182">
              <w:rPr>
                <w:rFonts w:ascii="Times New Roman" w:hAnsi="Times New Roman"/>
                <w:bCs/>
                <w:color w:val="auto"/>
                <w:sz w:val="24"/>
                <w:szCs w:val="24"/>
              </w:rPr>
              <w:t xml:space="preserve">, </w:t>
            </w:r>
            <w:r w:rsidRPr="00350182">
              <w:rPr>
                <w:rFonts w:ascii="Times New Roman" w:hAnsi="Times New Roman"/>
                <w:bCs/>
                <w:i/>
                <w:color w:val="auto"/>
                <w:sz w:val="24"/>
                <w:szCs w:val="24"/>
              </w:rPr>
              <w:t xml:space="preserve">самостоятельно </w:t>
            </w:r>
            <w:r w:rsidRPr="00350182">
              <w:rPr>
                <w:rFonts w:ascii="Times New Roman" w:hAnsi="Times New Roman"/>
                <w:bCs/>
                <w:color w:val="auto"/>
                <w:sz w:val="24"/>
                <w:szCs w:val="24"/>
              </w:rPr>
              <w:t>исправлять ошибки.</w:t>
            </w:r>
          </w:p>
          <w:p w:rsidR="00560838" w:rsidRPr="00350182" w:rsidRDefault="00560838" w:rsidP="004D0219">
            <w:pPr>
              <w:tabs>
                <w:tab w:val="left" w:pos="426"/>
              </w:tabs>
              <w:ind w:firstLine="175"/>
              <w:contextualSpacing/>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12</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Выпуск экспресс-газеты по разделам: приемы быстрого счета, заметки по истории математики; биографические миниатюры; математический кроссворд.</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13</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Выпуск математического бюллетеня «Геометрические иллюзии «Не верь глазам своим».</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14</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Женщины-математики.</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15</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Интересные факты о математике.</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ind w:left="720"/>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4.</w:t>
            </w:r>
            <w:r w:rsidRPr="00350182">
              <w:rPr>
                <w:rFonts w:ascii="Times New Roman" w:hAnsi="Times New Roman"/>
                <w:bCs/>
                <w:i/>
                <w:color w:val="auto"/>
                <w:sz w:val="24"/>
                <w:szCs w:val="24"/>
              </w:rPr>
              <w:t xml:space="preserve"> </w:t>
            </w:r>
            <w:r w:rsidRPr="00350182">
              <w:rPr>
                <w:rFonts w:ascii="Times New Roman" w:hAnsi="Times New Roman"/>
                <w:b/>
                <w:bCs/>
                <w:i/>
                <w:color w:val="auto"/>
                <w:sz w:val="24"/>
                <w:szCs w:val="24"/>
              </w:rPr>
              <w:t>Логические задачи (</w:t>
            </w:r>
            <w:r w:rsidR="00591C75">
              <w:rPr>
                <w:rFonts w:ascii="Times New Roman" w:hAnsi="Times New Roman"/>
                <w:b/>
                <w:bCs/>
                <w:i/>
                <w:color w:val="auto"/>
                <w:sz w:val="24"/>
                <w:szCs w:val="24"/>
              </w:rPr>
              <w:t>-</w:t>
            </w:r>
            <w:r w:rsidRPr="00350182">
              <w:rPr>
                <w:rFonts w:ascii="Times New Roman" w:hAnsi="Times New Roman"/>
                <w:b/>
                <w:bCs/>
                <w:i/>
                <w:color w:val="auto"/>
                <w:sz w:val="24"/>
                <w:szCs w:val="24"/>
              </w:rPr>
              <w:t xml:space="preserve"> часов)</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r w:rsidR="006E34F8">
              <w:rPr>
                <w:rFonts w:ascii="Times New Roman" w:hAnsi="Times New Roman"/>
                <w:bCs/>
                <w:color w:val="auto"/>
                <w:sz w:val="24"/>
                <w:szCs w:val="24"/>
              </w:rPr>
              <w:t>6</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 xml:space="preserve">Задачи «Кто есть кто?». Метод графов. </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firstLine="234"/>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Уметь </w:t>
            </w:r>
            <w:r w:rsidRPr="00350182">
              <w:rPr>
                <w:rFonts w:ascii="Times New Roman" w:hAnsi="Times New Roman"/>
                <w:bCs/>
                <w:color w:val="auto"/>
                <w:sz w:val="24"/>
                <w:szCs w:val="24"/>
              </w:rPr>
              <w:t>находить и устранять ошибки логического и арифметического характера.</w:t>
            </w:r>
          </w:p>
          <w:p w:rsidR="00560838" w:rsidRPr="00350182" w:rsidRDefault="00560838" w:rsidP="004D0219">
            <w:pPr>
              <w:tabs>
                <w:tab w:val="left" w:pos="426"/>
              </w:tabs>
              <w:ind w:firstLine="234"/>
              <w:contextualSpacing/>
              <w:rPr>
                <w:rFonts w:ascii="Times New Roman" w:hAnsi="Times New Roman"/>
                <w:bCs/>
                <w:color w:val="auto"/>
                <w:sz w:val="24"/>
                <w:szCs w:val="24"/>
              </w:rPr>
            </w:pPr>
            <w:r w:rsidRPr="00350182">
              <w:rPr>
                <w:rFonts w:ascii="Times New Roman" w:hAnsi="Times New Roman"/>
                <w:bCs/>
                <w:i/>
                <w:color w:val="auto"/>
                <w:sz w:val="24"/>
                <w:szCs w:val="24"/>
              </w:rPr>
              <w:t>Строить</w:t>
            </w:r>
            <w:r w:rsidRPr="00350182">
              <w:rPr>
                <w:rFonts w:ascii="Times New Roman" w:hAnsi="Times New Roman"/>
                <w:bCs/>
                <w:color w:val="auto"/>
                <w:sz w:val="24"/>
                <w:szCs w:val="24"/>
              </w:rPr>
              <w:t xml:space="preserve"> логическую цепочку рассуждений, сопоставлять полученный результат с условием задачи.</w:t>
            </w:r>
          </w:p>
          <w:p w:rsidR="00560838" w:rsidRPr="00350182" w:rsidRDefault="00560838" w:rsidP="004D0219">
            <w:pPr>
              <w:tabs>
                <w:tab w:val="left" w:pos="426"/>
              </w:tabs>
              <w:ind w:firstLine="234"/>
              <w:contextualSpacing/>
              <w:rPr>
                <w:rFonts w:ascii="Times New Roman" w:hAnsi="Times New Roman"/>
                <w:bCs/>
                <w:color w:val="auto"/>
                <w:sz w:val="24"/>
                <w:szCs w:val="24"/>
              </w:rPr>
            </w:pPr>
            <w:r w:rsidRPr="00350182">
              <w:rPr>
                <w:rFonts w:ascii="Times New Roman" w:hAnsi="Times New Roman"/>
                <w:bCs/>
                <w:i/>
                <w:color w:val="auto"/>
                <w:sz w:val="24"/>
                <w:szCs w:val="24"/>
              </w:rPr>
              <w:t>Осуществлять</w:t>
            </w:r>
            <w:r w:rsidRPr="00350182">
              <w:rPr>
                <w:rFonts w:ascii="Times New Roman" w:hAnsi="Times New Roman"/>
                <w:bCs/>
                <w:color w:val="auto"/>
                <w:sz w:val="24"/>
                <w:szCs w:val="24"/>
              </w:rPr>
              <w:t xml:space="preserve"> деятельность, направленную на решение задач исследовательского характера.</w:t>
            </w: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17</w:t>
            </w:r>
          </w:p>
        </w:tc>
        <w:tc>
          <w:tcPr>
            <w:tcW w:w="2552" w:type="dxa"/>
          </w:tcPr>
          <w:p w:rsidR="00560838" w:rsidRPr="00350182" w:rsidRDefault="00560838" w:rsidP="004D0219">
            <w:pPr>
              <w:tabs>
                <w:tab w:val="left" w:pos="426"/>
              </w:tabs>
              <w:ind w:left="34"/>
              <w:contextualSpacing/>
              <w:rPr>
                <w:rFonts w:ascii="Times New Roman" w:hAnsi="Times New Roman"/>
                <w:bCs/>
                <w:color w:val="auto"/>
                <w:sz w:val="24"/>
                <w:szCs w:val="24"/>
              </w:rPr>
            </w:pPr>
            <w:r w:rsidRPr="00350182">
              <w:rPr>
                <w:rFonts w:ascii="Times New Roman" w:hAnsi="Times New Roman"/>
                <w:bCs/>
                <w:color w:val="auto"/>
                <w:sz w:val="24"/>
                <w:szCs w:val="24"/>
              </w:rPr>
              <w:t xml:space="preserve">Задачи «Кто есть кто?». Табличный способ. </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ind w:firstLine="234"/>
              <w:contextualSpacing/>
              <w:rPr>
                <w:rFonts w:ascii="Times New Roman" w:hAnsi="Times New Roman"/>
                <w:bCs/>
                <w:i/>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18</w:t>
            </w:r>
          </w:p>
        </w:tc>
        <w:tc>
          <w:tcPr>
            <w:tcW w:w="2552" w:type="dxa"/>
          </w:tcPr>
          <w:p w:rsidR="00560838" w:rsidRPr="00350182" w:rsidRDefault="00560838" w:rsidP="004D0219">
            <w:pPr>
              <w:tabs>
                <w:tab w:val="left" w:pos="426"/>
              </w:tabs>
              <w:ind w:left="34"/>
              <w:contextualSpacing/>
              <w:rPr>
                <w:rFonts w:ascii="Times New Roman" w:hAnsi="Times New Roman"/>
                <w:bCs/>
                <w:color w:val="auto"/>
                <w:sz w:val="24"/>
                <w:szCs w:val="24"/>
              </w:rPr>
            </w:pPr>
            <w:r w:rsidRPr="00350182">
              <w:rPr>
                <w:rFonts w:ascii="Times New Roman" w:hAnsi="Times New Roman"/>
                <w:bCs/>
                <w:color w:val="auto"/>
                <w:sz w:val="24"/>
                <w:szCs w:val="24"/>
              </w:rPr>
              <w:t>Круги Эйлера.</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ind w:firstLine="234"/>
              <w:contextualSpacing/>
              <w:rPr>
                <w:rFonts w:ascii="Times New Roman" w:hAnsi="Times New Roman"/>
                <w:bCs/>
                <w:i/>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19-21</w:t>
            </w:r>
          </w:p>
        </w:tc>
        <w:tc>
          <w:tcPr>
            <w:tcW w:w="2552" w:type="dxa"/>
          </w:tcPr>
          <w:p w:rsidR="00560838" w:rsidRPr="00350182" w:rsidRDefault="00560838" w:rsidP="004D0219">
            <w:pPr>
              <w:tabs>
                <w:tab w:val="left" w:pos="426"/>
              </w:tabs>
              <w:ind w:left="34"/>
              <w:contextualSpacing/>
              <w:rPr>
                <w:rFonts w:ascii="Times New Roman" w:hAnsi="Times New Roman"/>
                <w:bCs/>
                <w:color w:val="auto"/>
                <w:sz w:val="24"/>
                <w:szCs w:val="24"/>
              </w:rPr>
            </w:pPr>
            <w:r w:rsidRPr="00350182">
              <w:rPr>
                <w:rFonts w:ascii="Times New Roman" w:hAnsi="Times New Roman"/>
                <w:bCs/>
                <w:color w:val="auto"/>
                <w:sz w:val="24"/>
                <w:szCs w:val="24"/>
              </w:rPr>
              <w:t>Задачи олимпиадной и конкурсной тематики.</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w:t>
            </w:r>
          </w:p>
        </w:tc>
        <w:tc>
          <w:tcPr>
            <w:tcW w:w="6437" w:type="dxa"/>
            <w:vMerge/>
          </w:tcPr>
          <w:p w:rsidR="00560838" w:rsidRPr="00350182" w:rsidRDefault="00560838" w:rsidP="004D0219">
            <w:pPr>
              <w:tabs>
                <w:tab w:val="left" w:pos="426"/>
              </w:tabs>
              <w:ind w:firstLine="234"/>
              <w:contextualSpacing/>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ind w:left="720"/>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5.</w:t>
            </w:r>
            <w:r w:rsidRPr="00350182">
              <w:rPr>
                <w:rFonts w:ascii="Times New Roman" w:hAnsi="Times New Roman"/>
                <w:bCs/>
                <w:i/>
                <w:color w:val="auto"/>
                <w:sz w:val="24"/>
                <w:szCs w:val="24"/>
              </w:rPr>
              <w:t xml:space="preserve"> </w:t>
            </w:r>
            <w:r w:rsidRPr="00350182">
              <w:rPr>
                <w:rFonts w:ascii="Times New Roman" w:hAnsi="Times New Roman"/>
                <w:b/>
                <w:bCs/>
                <w:i/>
                <w:color w:val="auto"/>
                <w:sz w:val="24"/>
                <w:szCs w:val="24"/>
              </w:rPr>
              <w:t>Принцип Дирихле (3 часа)</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22</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Обобщенный принцип Дирихле.</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left="34" w:firstLine="141"/>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Уметь </w:t>
            </w:r>
            <w:r w:rsidRPr="00350182">
              <w:rPr>
                <w:rFonts w:ascii="Times New Roman" w:hAnsi="Times New Roman"/>
                <w:bCs/>
                <w:color w:val="auto"/>
                <w:sz w:val="24"/>
                <w:szCs w:val="24"/>
              </w:rPr>
              <w:t>устанавливать аналогии для понимания закономерностей, использовать их в решении задач.</w:t>
            </w:r>
          </w:p>
          <w:p w:rsidR="00560838" w:rsidRPr="00350182" w:rsidRDefault="00560838" w:rsidP="004D0219">
            <w:pPr>
              <w:tabs>
                <w:tab w:val="left" w:pos="426"/>
              </w:tabs>
              <w:ind w:left="34" w:firstLine="141"/>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Анализировать </w:t>
            </w:r>
            <w:r w:rsidRPr="00350182">
              <w:rPr>
                <w:rFonts w:ascii="Times New Roman" w:hAnsi="Times New Roman"/>
                <w:bCs/>
                <w:color w:val="auto"/>
                <w:sz w:val="24"/>
                <w:szCs w:val="24"/>
              </w:rPr>
              <w:t xml:space="preserve">и обобщать, доказывать, делать выводы, определять понятия; строить логически обоснованные рассуждения - на простом и </w:t>
            </w:r>
            <w:r w:rsidRPr="00350182">
              <w:rPr>
                <w:rFonts w:ascii="Times New Roman" w:hAnsi="Times New Roman"/>
                <w:bCs/>
                <w:i/>
                <w:color w:val="auto"/>
                <w:sz w:val="24"/>
                <w:szCs w:val="24"/>
              </w:rPr>
              <w:t>сложном уровне.</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23</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Принцип недостаточности.</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24</w:t>
            </w:r>
          </w:p>
        </w:tc>
        <w:tc>
          <w:tcPr>
            <w:tcW w:w="2552" w:type="dxa"/>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Раскраска.</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6E34F8" w:rsidP="004D0219">
            <w:pPr>
              <w:tabs>
                <w:tab w:val="left" w:pos="426"/>
              </w:tabs>
              <w:contextualSpacing/>
              <w:jc w:val="center"/>
              <w:rPr>
                <w:rFonts w:ascii="Times New Roman" w:hAnsi="Times New Roman"/>
                <w:b/>
                <w:bCs/>
                <w:i/>
                <w:color w:val="auto"/>
                <w:sz w:val="24"/>
                <w:szCs w:val="24"/>
              </w:rPr>
            </w:pPr>
            <w:r>
              <w:rPr>
                <w:rFonts w:ascii="Times New Roman" w:hAnsi="Times New Roman"/>
                <w:b/>
                <w:bCs/>
                <w:i/>
                <w:color w:val="auto"/>
                <w:sz w:val="24"/>
                <w:szCs w:val="24"/>
              </w:rPr>
              <w:t>6.</w:t>
            </w:r>
            <w:r w:rsidR="00560838" w:rsidRPr="00350182">
              <w:rPr>
                <w:rFonts w:ascii="Times New Roman" w:hAnsi="Times New Roman"/>
                <w:b/>
                <w:bCs/>
                <w:i/>
                <w:color w:val="auto"/>
                <w:sz w:val="24"/>
                <w:szCs w:val="24"/>
              </w:rPr>
              <w:t xml:space="preserve"> Комбинаторные задачи (4 часа)</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25</w:t>
            </w:r>
          </w:p>
        </w:tc>
        <w:tc>
          <w:tcPr>
            <w:tcW w:w="2552" w:type="dxa"/>
            <w:vMerge w:val="restart"/>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Типы комбинаторных задач.</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Перестановки.</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Сочетания.</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Размещения.</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left="34" w:firstLine="141"/>
              <w:contextualSpacing/>
              <w:rPr>
                <w:rFonts w:ascii="Times New Roman" w:hAnsi="Times New Roman"/>
                <w:bCs/>
                <w:color w:val="auto"/>
                <w:sz w:val="24"/>
                <w:szCs w:val="24"/>
              </w:rPr>
            </w:pPr>
            <w:r w:rsidRPr="00350182">
              <w:rPr>
                <w:rFonts w:ascii="Times New Roman" w:hAnsi="Times New Roman"/>
                <w:bCs/>
                <w:i/>
                <w:color w:val="auto"/>
                <w:sz w:val="24"/>
                <w:szCs w:val="24"/>
              </w:rPr>
              <w:t>Уметь</w:t>
            </w:r>
            <w:r w:rsidRPr="00350182">
              <w:rPr>
                <w:rFonts w:ascii="Times New Roman" w:hAnsi="Times New Roman"/>
                <w:bCs/>
                <w:color w:val="auto"/>
                <w:sz w:val="24"/>
                <w:szCs w:val="24"/>
              </w:rPr>
              <w:t xml:space="preserve"> составлять комбинации элементов по определенному признаку.</w:t>
            </w:r>
          </w:p>
          <w:p w:rsidR="00560838" w:rsidRPr="00350182" w:rsidRDefault="00560838" w:rsidP="004D0219">
            <w:pPr>
              <w:tabs>
                <w:tab w:val="left" w:pos="426"/>
              </w:tabs>
              <w:ind w:left="34" w:firstLine="141"/>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Осуществлять </w:t>
            </w:r>
            <w:r w:rsidRPr="00350182">
              <w:rPr>
                <w:rFonts w:ascii="Times New Roman" w:hAnsi="Times New Roman"/>
                <w:bCs/>
                <w:color w:val="auto"/>
                <w:sz w:val="24"/>
                <w:szCs w:val="24"/>
              </w:rPr>
              <w:t>поиск рационального решения задачи.</w:t>
            </w:r>
          </w:p>
          <w:p w:rsidR="00560838" w:rsidRPr="00350182" w:rsidRDefault="00560838" w:rsidP="004D0219">
            <w:pPr>
              <w:tabs>
                <w:tab w:val="left" w:pos="426"/>
              </w:tabs>
              <w:ind w:left="34" w:firstLine="141"/>
              <w:contextualSpacing/>
              <w:rPr>
                <w:rFonts w:ascii="Times New Roman" w:hAnsi="Times New Roman"/>
                <w:bCs/>
                <w:color w:val="auto"/>
                <w:sz w:val="24"/>
                <w:szCs w:val="24"/>
              </w:rPr>
            </w:pPr>
            <w:r w:rsidRPr="00350182">
              <w:rPr>
                <w:rFonts w:ascii="Times New Roman" w:hAnsi="Times New Roman"/>
                <w:bCs/>
                <w:i/>
                <w:color w:val="auto"/>
                <w:sz w:val="24"/>
                <w:szCs w:val="24"/>
              </w:rPr>
              <w:t>Решать</w:t>
            </w:r>
            <w:r w:rsidRPr="00350182">
              <w:rPr>
                <w:rFonts w:ascii="Times New Roman" w:hAnsi="Times New Roman"/>
                <w:bCs/>
                <w:color w:val="auto"/>
                <w:sz w:val="24"/>
                <w:szCs w:val="24"/>
              </w:rPr>
              <w:t xml:space="preserve"> комбинаторные задачи.</w:t>
            </w: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w:t>
            </w:r>
            <w:r w:rsidR="006E34F8">
              <w:rPr>
                <w:rFonts w:ascii="Times New Roman" w:hAnsi="Times New Roman"/>
                <w:bCs/>
                <w:color w:val="auto"/>
                <w:sz w:val="24"/>
                <w:szCs w:val="24"/>
              </w:rPr>
              <w:t>6</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27</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28</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Pr>
          <w:p w:rsidR="00560838" w:rsidRPr="00350182" w:rsidRDefault="00560838" w:rsidP="004D0219">
            <w:pPr>
              <w:tabs>
                <w:tab w:val="left" w:pos="426"/>
              </w:tabs>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7. Конкурсы. Игры.  (</w:t>
            </w:r>
            <w:r w:rsidR="00591C75">
              <w:rPr>
                <w:rFonts w:ascii="Times New Roman" w:hAnsi="Times New Roman"/>
                <w:b/>
                <w:bCs/>
                <w:i/>
                <w:color w:val="auto"/>
                <w:sz w:val="24"/>
                <w:szCs w:val="24"/>
              </w:rPr>
              <w:t>-</w:t>
            </w:r>
            <w:r w:rsidRPr="00350182">
              <w:rPr>
                <w:rFonts w:ascii="Times New Roman" w:hAnsi="Times New Roman"/>
                <w:b/>
                <w:bCs/>
                <w:i/>
                <w:color w:val="auto"/>
                <w:sz w:val="24"/>
                <w:szCs w:val="24"/>
              </w:rPr>
              <w:t xml:space="preserve"> часов)</w:t>
            </w:r>
          </w:p>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29</w:t>
            </w:r>
          </w:p>
        </w:tc>
        <w:tc>
          <w:tcPr>
            <w:tcW w:w="2552" w:type="dxa"/>
            <w:vMerge w:val="restart"/>
          </w:tcPr>
          <w:p w:rsidR="00560838" w:rsidRPr="00350182" w:rsidRDefault="00560838" w:rsidP="004D0219">
            <w:pPr>
              <w:tabs>
                <w:tab w:val="left" w:pos="426"/>
              </w:tabs>
              <w:ind w:left="34"/>
              <w:contextualSpacing/>
              <w:rPr>
                <w:rFonts w:ascii="Times New Roman" w:hAnsi="Times New Roman"/>
                <w:bCs/>
                <w:color w:val="auto"/>
                <w:sz w:val="24"/>
                <w:szCs w:val="24"/>
              </w:rPr>
            </w:pPr>
            <w:r w:rsidRPr="00350182">
              <w:rPr>
                <w:rFonts w:ascii="Times New Roman" w:hAnsi="Times New Roman"/>
                <w:bCs/>
                <w:color w:val="auto"/>
                <w:sz w:val="24"/>
                <w:szCs w:val="24"/>
              </w:rPr>
              <w:t>Интеллектуальный марафон.</w:t>
            </w:r>
          </w:p>
          <w:p w:rsidR="00560838" w:rsidRPr="00350182" w:rsidRDefault="00560838"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«Математическая карусель».</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Игры - головоломки и геометрические задачи.</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Весёлый час. Задачи в стихах.</w:t>
            </w:r>
          </w:p>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Олимпиада по математике.</w:t>
            </w: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val="restart"/>
          </w:tcPr>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Уметь</w:t>
            </w:r>
            <w:r w:rsidRPr="00350182">
              <w:rPr>
                <w:rFonts w:ascii="Times New Roman" w:hAnsi="Times New Roman"/>
                <w:bCs/>
                <w:color w:val="auto"/>
                <w:sz w:val="24"/>
                <w:szCs w:val="24"/>
              </w:rPr>
              <w:t xml:space="preserve"> выдвигать версии решения задач, выбирать средства для достижения цели в команде или индивидуально. Результативно мыслить и работать с информацией в современном мире.</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color w:val="auto"/>
                <w:sz w:val="24"/>
                <w:szCs w:val="24"/>
              </w:rPr>
              <w:t>Устанавливать аналогии для понимания закономерностей, использовать их в решении задач.</w:t>
            </w:r>
          </w:p>
          <w:p w:rsidR="00560838" w:rsidRPr="00350182" w:rsidRDefault="00560838" w:rsidP="004D0219">
            <w:pPr>
              <w:tabs>
                <w:tab w:val="left" w:pos="426"/>
              </w:tabs>
              <w:ind w:firstLine="175"/>
              <w:contextualSpacing/>
              <w:rPr>
                <w:rFonts w:ascii="Times New Roman" w:hAnsi="Times New Roman"/>
                <w:bCs/>
                <w:color w:val="auto"/>
                <w:sz w:val="24"/>
                <w:szCs w:val="24"/>
              </w:rPr>
            </w:pPr>
            <w:r w:rsidRPr="00350182">
              <w:rPr>
                <w:rFonts w:ascii="Times New Roman" w:hAnsi="Times New Roman"/>
                <w:bCs/>
                <w:i/>
                <w:color w:val="auto"/>
                <w:sz w:val="24"/>
                <w:szCs w:val="24"/>
              </w:rPr>
              <w:t xml:space="preserve">Осуществлять </w:t>
            </w:r>
            <w:r w:rsidRPr="00350182">
              <w:rPr>
                <w:rFonts w:ascii="Times New Roman" w:hAnsi="Times New Roman"/>
                <w:bCs/>
                <w:color w:val="auto"/>
                <w:sz w:val="24"/>
                <w:szCs w:val="24"/>
              </w:rPr>
              <w:t>поиск рационального решения задачи.</w:t>
            </w:r>
          </w:p>
          <w:p w:rsidR="00560838" w:rsidRPr="00350182" w:rsidRDefault="00560838" w:rsidP="004D0219">
            <w:pPr>
              <w:tabs>
                <w:tab w:val="left" w:pos="426"/>
              </w:tabs>
              <w:ind w:firstLine="175"/>
              <w:contextualSpacing/>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30</w:t>
            </w:r>
          </w:p>
        </w:tc>
        <w:tc>
          <w:tcPr>
            <w:tcW w:w="2552" w:type="dxa"/>
            <w:vMerge/>
          </w:tcPr>
          <w:p w:rsidR="00560838" w:rsidRPr="00350182" w:rsidRDefault="00560838" w:rsidP="004D0219">
            <w:pPr>
              <w:tabs>
                <w:tab w:val="left" w:pos="426"/>
              </w:tabs>
              <w:contextualSpacing/>
              <w:rPr>
                <w:rFonts w:ascii="Times New Roman" w:hAnsi="Times New Roman"/>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31</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32</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720251">
        <w:tc>
          <w:tcPr>
            <w:tcW w:w="709"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33</w:t>
            </w:r>
          </w:p>
        </w:tc>
        <w:tc>
          <w:tcPr>
            <w:tcW w:w="2552" w:type="dxa"/>
            <w:vMerge/>
          </w:tcPr>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vMerge/>
          </w:tcPr>
          <w:p w:rsidR="00560838" w:rsidRPr="00350182" w:rsidRDefault="00560838" w:rsidP="004D0219">
            <w:pPr>
              <w:tabs>
                <w:tab w:val="left" w:pos="426"/>
              </w:tabs>
              <w:contextualSpacing/>
              <w:jc w:val="center"/>
              <w:rPr>
                <w:rFonts w:ascii="Times New Roman" w:hAnsi="Times New Roman"/>
                <w:bCs/>
                <w:color w:val="auto"/>
                <w:sz w:val="24"/>
                <w:szCs w:val="24"/>
              </w:rPr>
            </w:pPr>
          </w:p>
        </w:tc>
      </w:tr>
      <w:tr w:rsidR="00560838" w:rsidRPr="00350182" w:rsidTr="006E34F8">
        <w:tc>
          <w:tcPr>
            <w:tcW w:w="10832" w:type="dxa"/>
            <w:gridSpan w:val="4"/>
            <w:tcBorders>
              <w:right w:val="single" w:sz="4" w:space="0" w:color="auto"/>
            </w:tcBorders>
          </w:tcPr>
          <w:p w:rsidR="00560838" w:rsidRPr="00350182" w:rsidRDefault="00560838" w:rsidP="004D0219">
            <w:pPr>
              <w:tabs>
                <w:tab w:val="left" w:pos="426"/>
              </w:tabs>
              <w:contextualSpacing/>
              <w:jc w:val="center"/>
              <w:rPr>
                <w:rFonts w:ascii="Times New Roman" w:hAnsi="Times New Roman"/>
                <w:b/>
                <w:bCs/>
                <w:i/>
                <w:color w:val="auto"/>
                <w:sz w:val="24"/>
                <w:szCs w:val="24"/>
              </w:rPr>
            </w:pPr>
            <w:r w:rsidRPr="00350182">
              <w:rPr>
                <w:rFonts w:ascii="Times New Roman" w:hAnsi="Times New Roman"/>
                <w:b/>
                <w:bCs/>
                <w:i/>
                <w:color w:val="auto"/>
                <w:sz w:val="24"/>
                <w:szCs w:val="24"/>
              </w:rPr>
              <w:t>8. Итоговое занятие (1ч.)</w:t>
            </w:r>
          </w:p>
          <w:p w:rsidR="00560838" w:rsidRPr="00350182" w:rsidRDefault="00560838" w:rsidP="004D0219">
            <w:pPr>
              <w:tabs>
                <w:tab w:val="left" w:pos="426"/>
              </w:tabs>
              <w:ind w:firstLine="237"/>
              <w:contextualSpacing/>
              <w:jc w:val="center"/>
              <w:rPr>
                <w:rFonts w:ascii="Times New Roman" w:hAnsi="Times New Roman"/>
                <w:bCs/>
                <w:color w:val="auto"/>
                <w:sz w:val="24"/>
                <w:szCs w:val="24"/>
              </w:rPr>
            </w:pPr>
          </w:p>
        </w:tc>
      </w:tr>
      <w:tr w:rsidR="00560838" w:rsidRPr="00350182" w:rsidTr="00720251">
        <w:tc>
          <w:tcPr>
            <w:tcW w:w="709" w:type="dxa"/>
            <w:tcBorders>
              <w:right w:val="single" w:sz="4" w:space="0" w:color="auto"/>
            </w:tcBorders>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34</w:t>
            </w:r>
          </w:p>
        </w:tc>
        <w:tc>
          <w:tcPr>
            <w:tcW w:w="2552" w:type="dxa"/>
            <w:tcBorders>
              <w:left w:val="single" w:sz="4" w:space="0" w:color="auto"/>
              <w:right w:val="single" w:sz="4" w:space="0" w:color="auto"/>
            </w:tcBorders>
          </w:tcPr>
          <w:p w:rsidR="00560838" w:rsidRPr="00350182" w:rsidRDefault="00560838" w:rsidP="004D0219">
            <w:pPr>
              <w:tabs>
                <w:tab w:val="left" w:pos="426"/>
              </w:tabs>
              <w:contextualSpacing/>
              <w:rPr>
                <w:rFonts w:ascii="Times New Roman" w:hAnsi="Times New Roman"/>
                <w:bCs/>
                <w:color w:val="auto"/>
                <w:sz w:val="24"/>
                <w:szCs w:val="24"/>
              </w:rPr>
            </w:pPr>
            <w:r w:rsidRPr="00350182">
              <w:rPr>
                <w:rFonts w:ascii="Times New Roman" w:hAnsi="Times New Roman"/>
                <w:bCs/>
                <w:color w:val="auto"/>
                <w:sz w:val="24"/>
                <w:szCs w:val="24"/>
              </w:rPr>
              <w:t>Итоговое занятие.</w:t>
            </w:r>
          </w:p>
          <w:p w:rsidR="00560838" w:rsidRPr="00350182" w:rsidRDefault="00560838" w:rsidP="004D0219">
            <w:pPr>
              <w:tabs>
                <w:tab w:val="left" w:pos="426"/>
              </w:tabs>
              <w:contextualSpacing/>
              <w:rPr>
                <w:rFonts w:ascii="Times New Roman" w:hAnsi="Times New Roman"/>
                <w:bCs/>
                <w:color w:val="auto"/>
                <w:sz w:val="24"/>
                <w:szCs w:val="24"/>
              </w:rPr>
            </w:pPr>
          </w:p>
        </w:tc>
        <w:tc>
          <w:tcPr>
            <w:tcW w:w="1134" w:type="dxa"/>
            <w:tcBorders>
              <w:left w:val="single" w:sz="4" w:space="0" w:color="auto"/>
              <w:right w:val="single" w:sz="4" w:space="0" w:color="auto"/>
            </w:tcBorders>
          </w:tcPr>
          <w:p w:rsidR="00560838" w:rsidRPr="00350182" w:rsidRDefault="00560838" w:rsidP="004D0219">
            <w:pPr>
              <w:tabs>
                <w:tab w:val="left" w:pos="426"/>
              </w:tabs>
              <w:contextualSpacing/>
              <w:jc w:val="center"/>
              <w:rPr>
                <w:rFonts w:ascii="Times New Roman" w:hAnsi="Times New Roman"/>
                <w:bCs/>
                <w:color w:val="auto"/>
                <w:sz w:val="24"/>
                <w:szCs w:val="24"/>
              </w:rPr>
            </w:pPr>
            <w:r w:rsidRPr="00350182">
              <w:rPr>
                <w:rFonts w:ascii="Times New Roman" w:hAnsi="Times New Roman"/>
                <w:bCs/>
                <w:color w:val="auto"/>
                <w:sz w:val="24"/>
                <w:szCs w:val="24"/>
              </w:rPr>
              <w:t>1</w:t>
            </w:r>
          </w:p>
        </w:tc>
        <w:tc>
          <w:tcPr>
            <w:tcW w:w="6437" w:type="dxa"/>
            <w:tcBorders>
              <w:left w:val="single" w:sz="4" w:space="0" w:color="auto"/>
              <w:right w:val="single" w:sz="4" w:space="0" w:color="auto"/>
            </w:tcBorders>
          </w:tcPr>
          <w:p w:rsidR="00560838" w:rsidRPr="00350182" w:rsidRDefault="00560838" w:rsidP="004D0219">
            <w:pPr>
              <w:tabs>
                <w:tab w:val="left" w:pos="426"/>
              </w:tabs>
              <w:contextualSpacing/>
              <w:rPr>
                <w:rFonts w:ascii="Times New Roman" w:hAnsi="Times New Roman"/>
                <w:bCs/>
                <w:color w:val="auto"/>
                <w:sz w:val="24"/>
                <w:szCs w:val="24"/>
              </w:rPr>
            </w:pPr>
          </w:p>
        </w:tc>
      </w:tr>
    </w:tbl>
    <w:p w:rsidR="00560838" w:rsidRPr="00350182" w:rsidRDefault="00560838" w:rsidP="004D0219">
      <w:pPr>
        <w:widowControl/>
        <w:tabs>
          <w:tab w:val="left" w:pos="426"/>
        </w:tabs>
        <w:spacing w:after="200" w:line="276" w:lineRule="auto"/>
        <w:contextualSpacing/>
        <w:jc w:val="center"/>
        <w:rPr>
          <w:rFonts w:ascii="Times New Roman" w:eastAsia="Calibri" w:hAnsi="Times New Roman" w:cs="Times New Roman"/>
          <w:b/>
          <w:bCs/>
          <w:color w:val="auto"/>
          <w:lang w:eastAsia="en-US" w:bidi="ar-SA"/>
        </w:rPr>
      </w:pPr>
    </w:p>
    <w:p w:rsidR="00560838" w:rsidRPr="00350182" w:rsidRDefault="00560838" w:rsidP="00937EB4">
      <w:pPr>
        <w:tabs>
          <w:tab w:val="left" w:pos="426"/>
        </w:tabs>
        <w:rPr>
          <w:rFonts w:ascii="Times New Roman" w:hAnsi="Times New Roman" w:cs="Times New Roman"/>
          <w:iCs/>
          <w:color w:val="222222"/>
          <w:shd w:val="clear" w:color="auto" w:fill="FFFFCC"/>
        </w:rPr>
      </w:pPr>
    </w:p>
    <w:p w:rsidR="003264A5" w:rsidRPr="00937EB4" w:rsidRDefault="006E34F8" w:rsidP="00937EB4">
      <w:pPr>
        <w:tabs>
          <w:tab w:val="left" w:pos="426"/>
        </w:tabs>
        <w:ind w:left="284"/>
        <w:jc w:val="both"/>
        <w:rPr>
          <w:rFonts w:ascii="Times New Roman" w:eastAsia="Times New Roman" w:hAnsi="Times New Roman" w:cs="Times New Roman"/>
          <w:b/>
          <w:color w:val="auto"/>
          <w:u w:val="thick"/>
          <w:lang w:bidi="ar-SA"/>
        </w:rPr>
      </w:pPr>
      <w:r w:rsidRPr="00937EB4">
        <w:rPr>
          <w:rFonts w:ascii="Times New Roman" w:eastAsia="Times New Roman" w:hAnsi="Times New Roman" w:cs="Times New Roman"/>
          <w:b/>
          <w:color w:val="auto"/>
          <w:u w:val="thick"/>
          <w:lang w:bidi="ar-SA"/>
        </w:rPr>
        <w:t>2.1.</w:t>
      </w:r>
      <w:r w:rsidR="00937EB4" w:rsidRPr="00937EB4">
        <w:rPr>
          <w:rFonts w:ascii="Times New Roman" w:eastAsia="Times New Roman" w:hAnsi="Times New Roman" w:cs="Times New Roman"/>
          <w:b/>
          <w:color w:val="auto"/>
          <w:u w:val="thick"/>
          <w:lang w:bidi="ar-SA"/>
        </w:rPr>
        <w:t>27</w:t>
      </w:r>
      <w:r w:rsidRPr="00937EB4">
        <w:rPr>
          <w:rFonts w:ascii="Times New Roman" w:eastAsia="Times New Roman" w:hAnsi="Times New Roman" w:cs="Times New Roman"/>
          <w:b/>
          <w:color w:val="auto"/>
          <w:u w:val="thick"/>
          <w:lang w:bidi="ar-SA"/>
        </w:rPr>
        <w:t xml:space="preserve">. </w:t>
      </w:r>
      <w:r w:rsidR="003264A5" w:rsidRPr="00937EB4">
        <w:rPr>
          <w:rFonts w:ascii="Times New Roman" w:eastAsia="Times New Roman" w:hAnsi="Times New Roman" w:cs="Times New Roman"/>
          <w:b/>
          <w:color w:val="auto"/>
          <w:u w:val="thick"/>
          <w:lang w:bidi="ar-SA"/>
        </w:rPr>
        <w:t>ПОДГОТОВКА К ГИА ПО МАТЕМАТИКЕ</w:t>
      </w:r>
    </w:p>
    <w:p w:rsidR="000816FB" w:rsidRPr="00350182" w:rsidRDefault="000816FB" w:rsidP="00937EB4">
      <w:pPr>
        <w:tabs>
          <w:tab w:val="left" w:pos="426"/>
        </w:tabs>
        <w:jc w:val="both"/>
        <w:rPr>
          <w:rFonts w:ascii="Times New Roman" w:eastAsia="Times New Roman" w:hAnsi="Times New Roman" w:cs="Times New Roman"/>
          <w:b/>
          <w:bCs/>
        </w:rPr>
      </w:pPr>
      <w:r w:rsidRPr="00350182">
        <w:rPr>
          <w:rFonts w:ascii="Times New Roman" w:eastAsia="Times New Roman" w:hAnsi="Times New Roman" w:cs="Times New Roman"/>
          <w:b/>
          <w:bCs/>
        </w:rPr>
        <w:t>ПОЯСНИТЕЛЬНАЯ ЗАПИСКА</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Государственною (итоговую) аттестацию по математике за курс основной школы сдают все учащиеся 9х классов.</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Экзамен состоит из двух частей: первая часть экзаменационной работы содержит задания в тестовой форме; вторая часть - в традиционной форме; оценивание работы осуществляется отметкой.</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Предлагаемый курс «Избранные вопросы математики» имеет основное назначение - подготовить учащихся к сдаче ГИА в соответствии с требованиями, предъявляемыми новыми образовательными стандартами; позволяет расширить и углубить изучаемый материал по школьному курсу.</w:t>
      </w:r>
    </w:p>
    <w:p w:rsidR="000816FB" w:rsidRPr="00350182" w:rsidRDefault="000816FB" w:rsidP="004D0219">
      <w:pPr>
        <w:tabs>
          <w:tab w:val="left" w:pos="426"/>
        </w:tabs>
        <w:jc w:val="both"/>
        <w:rPr>
          <w:rFonts w:ascii="Times New Roman" w:eastAsia="Times New Roman" w:hAnsi="Times New Roman" w:cs="Times New Roman"/>
          <w:b/>
          <w:bCs/>
        </w:rPr>
      </w:pP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b/>
          <w:bCs/>
        </w:rPr>
        <w:t>Задачи:</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Повторить и обобщить знания по математике за курс основной общеобразовательной школы.</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Расширить знания по отдельным темам курса «Алгебра, 5-9 классы».</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Выработать умение пользоваться контрольно измерительными материалами.</w:t>
      </w:r>
    </w:p>
    <w:p w:rsidR="000816FB" w:rsidRPr="00350182" w:rsidRDefault="000816FB" w:rsidP="004D0219">
      <w:pPr>
        <w:tabs>
          <w:tab w:val="left" w:pos="426"/>
        </w:tabs>
        <w:ind w:firstLine="851"/>
        <w:jc w:val="both"/>
        <w:rPr>
          <w:rFonts w:ascii="Times New Roman" w:eastAsia="Times New Roman" w:hAnsi="Times New Roman" w:cs="Times New Roman"/>
          <w:b/>
          <w:bCs/>
        </w:rPr>
      </w:pP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b/>
          <w:bCs/>
        </w:rPr>
        <w:t>Ожидаемые результаты</w:t>
      </w:r>
      <w:r w:rsidRPr="00350182">
        <w:rPr>
          <w:rFonts w:ascii="Times New Roman" w:eastAsia="Times New Roman" w:hAnsi="Times New Roman" w:cs="Times New Roman"/>
        </w:rPr>
        <w:t>:</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На основе поставленных задач предполагается, что учащиеся достигнут следующих результатов: овладеют общими универсальными приемами и подходами к решению заданий теста, усвоят основные приемы мыслительного поиска.</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Выработают умения: самоконтроль времени выполнения заданий; оценка объективной и субъективной трудности заданий и, соответственно, разумный выбор этих заданий; прием «спирального движения» (по тесту).</w:t>
      </w:r>
    </w:p>
    <w:p w:rsidR="000816FB" w:rsidRPr="00350182" w:rsidRDefault="000816FB" w:rsidP="004D0219">
      <w:pPr>
        <w:tabs>
          <w:tab w:val="left" w:pos="426"/>
        </w:tabs>
        <w:ind w:firstLine="851"/>
        <w:jc w:val="both"/>
        <w:rPr>
          <w:rFonts w:ascii="Times New Roman" w:eastAsia="Times New Roman" w:hAnsi="Times New Roman" w:cs="Times New Roman"/>
          <w:b/>
          <w:bCs/>
        </w:rPr>
      </w:pP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b/>
          <w:bCs/>
        </w:rPr>
        <w:t>Система оценивания</w:t>
      </w:r>
      <w:r w:rsidRPr="00350182">
        <w:rPr>
          <w:rFonts w:ascii="Times New Roman" w:eastAsia="Times New Roman" w:hAnsi="Times New Roman" w:cs="Times New Roman"/>
        </w:rPr>
        <w:t>: В соответствии с требованиями ФГОС, задачами и содержанием программы внеурочной деятельности разработана система оценки предметных, метапредметных и личностных достижений учащихся. Используется безотметочная накопительная система оценивания, характеризующая динамику индивидуальных образовательных достижений. Результативность работы системы внеурочной деятельности так же определяется через анкетирование обучающихся и родителей, в ходе проведения творческих отчетов (презентации, конкурсы, соревнования), практические работы, самоанализ, самооценка, наблюдения.</w:t>
      </w:r>
    </w:p>
    <w:p w:rsidR="000816FB" w:rsidRPr="00350182" w:rsidRDefault="000816FB" w:rsidP="004D0219">
      <w:pPr>
        <w:keepNext/>
        <w:keepLines/>
        <w:tabs>
          <w:tab w:val="left" w:pos="426"/>
        </w:tabs>
        <w:ind w:firstLine="851"/>
        <w:jc w:val="both"/>
        <w:outlineLvl w:val="2"/>
        <w:rPr>
          <w:rFonts w:ascii="Times New Roman" w:eastAsia="Times New Roman" w:hAnsi="Times New Roman" w:cs="Times New Roman"/>
          <w:b/>
          <w:bCs/>
        </w:rPr>
      </w:pPr>
    </w:p>
    <w:p w:rsidR="000816FB" w:rsidRPr="00350182" w:rsidRDefault="000816FB" w:rsidP="004D0219">
      <w:pPr>
        <w:keepNext/>
        <w:keepLines/>
        <w:tabs>
          <w:tab w:val="left" w:pos="426"/>
        </w:tabs>
        <w:ind w:firstLine="851"/>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Основные методические особенности курса:</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Подготовка по тематическому принципу, соблюдая «правила спирали» от простых типов заданий первой части до заданий второй части.</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Работа с тематическими тестами, выстроенными в виде логически взаимосвязанной системы, где из одного вытекает другое, т.е. правильно решенное предыдущее задание готовит понимание смысла следующего; выполненный сегодня тест готовит к пониманию и правильному выполнению завтрашнего и т. д.</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Работа с тренировочными тестами в режиме «теста скорости».</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Работа с тренировочными тестами в режиме максимальной нагрузки, как по содержанию, так и по времени для всех школьников в равной мере.</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Максимальное использование наличного запаса знаний, применяя различные «хитрости» и «правдоподобные рассуждения», для получения ответа простым и быстрым способом.</w:t>
      </w:r>
    </w:p>
    <w:p w:rsidR="000816FB" w:rsidRPr="00350182" w:rsidRDefault="000816FB" w:rsidP="004D0219">
      <w:pPr>
        <w:tabs>
          <w:tab w:val="left" w:pos="426"/>
          <w:tab w:val="left" w:pos="851"/>
        </w:tabs>
        <w:jc w:val="both"/>
        <w:rPr>
          <w:rFonts w:ascii="Times New Roman" w:eastAsia="Times New Roman" w:hAnsi="Times New Roman" w:cs="Times New Roman"/>
        </w:rPr>
      </w:pPr>
      <w:r w:rsidRPr="00350182">
        <w:rPr>
          <w:rFonts w:ascii="Times New Roman" w:eastAsia="Times New Roman" w:hAnsi="Times New Roman" w:cs="Times New Roman"/>
        </w:rPr>
        <w:t>- Активное применение развивающих технологий</w:t>
      </w:r>
    </w:p>
    <w:p w:rsidR="000816FB" w:rsidRPr="00350182" w:rsidRDefault="000816FB" w:rsidP="004D0219">
      <w:pPr>
        <w:tabs>
          <w:tab w:val="left" w:pos="426"/>
        </w:tabs>
        <w:ind w:firstLine="851"/>
        <w:jc w:val="both"/>
        <w:rPr>
          <w:rFonts w:ascii="Times New Roman" w:eastAsia="Times New Roman" w:hAnsi="Times New Roman" w:cs="Times New Roman"/>
          <w:b/>
          <w:bCs/>
        </w:rPr>
      </w:pP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b/>
          <w:bCs/>
        </w:rPr>
        <w:t>Структура курса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Курс рассчитан на 34 занятия.</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Включенный в программу материал предполагает повторение и углубление следующих разделов алгебры:</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Выражения и их преобразования;</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Уравнения и системы уравнений;</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Неравенства;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Координаты и графики;</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Функции;</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Арифметическая и геометрическая прогрессии;</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Текстовые задачи.</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Формы проведения занятий включают в себя лекции, практические работы, тренинги по использованию методов поиска решений. Основной тип занятий комбинированный урок. Каждая тема курса начинается с постановки задачи. Теоретический материал излагается в форме мини-лекции. После изучения теоретического материала выполняются практические задания для его закрепления. Занятия строятся с учётом индивидуальных особенностей обучающихся, их темпа восприятия и уровня усвоения материала. В ходе обучения периодически проводятся непродолжительные, рассчитанные на 5-10 минут, контрольные работы и тестовые испытания для определения глубины знаний и скорости выполнения заданий. Контрольные замеры обеспечивают эффективную обратную связь, позволяющую обучающимся корректировать свою деятельность.</w:t>
      </w:r>
    </w:p>
    <w:p w:rsidR="000816FB" w:rsidRPr="00350182" w:rsidRDefault="000816FB" w:rsidP="004D0219">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Систематическое повторение способствует более целостному осмыслению изученного материала, поскольку целенаправленное обращение к изученным ранее темам позволяет учащимся встраивать новые понятия в систему уже освоенных знаний.</w:t>
      </w: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jc w:val="center"/>
        <w:rPr>
          <w:rFonts w:ascii="Times New Roman" w:eastAsia="Times New Roman" w:hAnsi="Times New Roman" w:cs="Times New Roman"/>
          <w:b/>
          <w:bCs/>
        </w:rPr>
      </w:pPr>
      <w:r w:rsidRPr="00350182">
        <w:rPr>
          <w:rFonts w:ascii="Times New Roman" w:eastAsia="Times New Roman" w:hAnsi="Times New Roman" w:cs="Times New Roman"/>
          <w:b/>
          <w:bCs/>
        </w:rPr>
        <w:t>СОДЕРЖАНИЕ РАБОЧЕЙ ПРОГРАММЫ</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1. Числа и выражения. Преобразование выражений - 3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2. Уравнения - 3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Способы решения различных уравнений (линейных, квадратных и сводимых к ним, дробных рациональных и уравнений высших степеней).</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3. Системы уравнений - 3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Различные методы решения систем уравнений (графический, метод подстановки, метод сложения). Применение специальных приёмов при решении систем уравнений.</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4. Неравенства- 3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Способы решения различных неравенств (числовых, линейных, квадратных). Метод интервалов. Область определения выражения. Системы неравенств.</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5. Координаты и графики - 2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Установление соответствия между графиком функции и её аналитическим видом. Уравнения прямых, парабол, гипербол. Геометрический смысл коэффициентов для уравнений прямой и параболы.</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 xml:space="preserve">Тема </w:t>
      </w:r>
      <w:r w:rsidR="00591C75">
        <w:rPr>
          <w:rFonts w:ascii="Times New Roman" w:eastAsia="Times New Roman" w:hAnsi="Times New Roman" w:cs="Times New Roman"/>
          <w:b/>
          <w:bCs/>
        </w:rPr>
        <w:t>-</w:t>
      </w:r>
      <w:r w:rsidRPr="00350182">
        <w:rPr>
          <w:rFonts w:ascii="Times New Roman" w:eastAsia="Times New Roman" w:hAnsi="Times New Roman" w:cs="Times New Roman"/>
          <w:b/>
          <w:bCs/>
        </w:rPr>
        <w:t>. Функции - 3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Функции, их свойства и графики (линейная, обратно пропорциональная, квадратичная и др.) «Считывание» свойств функции по её графику. Анализ графиков, описывающих зависимость между величинами. Установление соответствия между графиком функции и её аналитическим заданием.</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7. Арифметическая и геометрическая прогрессии - 2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xml:space="preserve">Определение арифметической и геометрической прогрессий. Рекуррентная формула. Формула </w:t>
      </w:r>
      <w:r w:rsidRPr="00350182">
        <w:rPr>
          <w:rFonts w:ascii="Times New Roman" w:eastAsia="Times New Roman" w:hAnsi="Times New Roman" w:cs="Times New Roman"/>
          <w:i/>
          <w:iCs/>
        </w:rPr>
        <w:t>п</w:t>
      </w:r>
      <w:r w:rsidRPr="00350182">
        <w:rPr>
          <w:rFonts w:ascii="Times New Roman" w:eastAsia="Times New Roman" w:hAnsi="Times New Roman" w:cs="Times New Roman"/>
        </w:rPr>
        <w:t>-ого члена. Характеристическое свойство. Сумма первых членов. Комбинированные задачи.</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8. Текстовые задачи - 4 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Задачи на проценты. Задачи на «движение», на «концентрацию», на «смеси и сплавы», на «работу». Задачи геометрического содержания.</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9. Уравнения и неравенства с модулем  - 3часа</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Модуль числа, его геометрический смысл, основные свойства модуля. Уравнения и неравенства, содержащие знак модуля и способы их решения.</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Тема 10. Обобщающее повторение - 8 часов</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Решение задач из контрольных измерительных материалов для ГИА.</w:t>
      </w: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jc w:val="center"/>
        <w:rPr>
          <w:rFonts w:ascii="Times New Roman" w:eastAsia="Times New Roman" w:hAnsi="Times New Roman" w:cs="Times New Roman"/>
          <w:b/>
          <w:bCs/>
        </w:rPr>
      </w:pPr>
      <w:r w:rsidRPr="00350182">
        <w:rPr>
          <w:rFonts w:ascii="Times New Roman" w:eastAsia="Times New Roman" w:hAnsi="Times New Roman" w:cs="Times New Roman"/>
          <w:b/>
          <w:bCs/>
        </w:rPr>
        <w:t>ПЛАНИРУЕМЫЕ РЕЗУЛЬТАТЫ:</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 xml:space="preserve">В результате изучения курса ученик должен </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b/>
        </w:rPr>
        <w:t>понимать:</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Свойства степени с натуральным и целым показателями.</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Свойства арифметического квадратного корня.</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Стандартный вид числа.</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Формулы сокращённого умножения.</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Приёмы разложения на множители.</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Выражение переменной из формулы.</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Способы решения различных уравнений</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Различные методы решения систем уравнений</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Способы решения различных неравенств</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Область определения выражения.</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Системы неравенств.</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Определение арифметической и геометрической прогрессий.</w:t>
      </w:r>
    </w:p>
    <w:p w:rsidR="000816FB" w:rsidRPr="00350182" w:rsidRDefault="000816FB" w:rsidP="00490A55">
      <w:pPr>
        <w:numPr>
          <w:ilvl w:val="0"/>
          <w:numId w:val="353"/>
        </w:numPr>
        <w:tabs>
          <w:tab w:val="left" w:pos="426"/>
          <w:tab w:val="left" w:pos="736"/>
        </w:tabs>
        <w:jc w:val="both"/>
        <w:rPr>
          <w:rFonts w:ascii="Times New Roman" w:eastAsia="Times New Roman" w:hAnsi="Times New Roman" w:cs="Times New Roman"/>
        </w:rPr>
      </w:pPr>
      <w:r w:rsidRPr="00350182">
        <w:rPr>
          <w:rFonts w:ascii="Times New Roman" w:eastAsia="Times New Roman" w:hAnsi="Times New Roman" w:cs="Times New Roman"/>
        </w:rPr>
        <w:t>Модуль числа, его геометрический смысл, основные свойства модуля. Уравнения и неравенства, содержащие знак модуля и способы их решения.</w:t>
      </w:r>
    </w:p>
    <w:p w:rsidR="000816FB" w:rsidRPr="00350182" w:rsidRDefault="000816FB" w:rsidP="004D0219">
      <w:pPr>
        <w:tabs>
          <w:tab w:val="left" w:pos="426"/>
        </w:tabs>
        <w:jc w:val="both"/>
        <w:rPr>
          <w:rFonts w:ascii="Times New Roman" w:eastAsia="Times New Roman" w:hAnsi="Times New Roman" w:cs="Times New Roman"/>
          <w:b/>
        </w:rPr>
      </w:pPr>
      <w:r w:rsidRPr="00350182">
        <w:rPr>
          <w:rFonts w:ascii="Times New Roman" w:eastAsia="Times New Roman" w:hAnsi="Times New Roman" w:cs="Times New Roman"/>
          <w:b/>
        </w:rPr>
        <w:t>Научиться:</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выполнять основные действия со степенями с натуральными показателями, с одночленами и многочленами; выполнять разложение многочленов на множители; сокращать алгебраические дроби;</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решать линейные уравнения и уравнения, сводящиеся к ним, системы двух линейных уравнений с двумя переменными;</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определять координаты точки плоскости, строить точки с заданными координатами; строить графики функций;</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определять свойства функции по ее графику; применять графические представления при решении уравнений и систем;</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решать линейные и квадратные уравнения и неравенства с параметром;</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решать задачи из контрольных измерительных материалов экзамена.</w:t>
      </w:r>
    </w:p>
    <w:p w:rsidR="000816FB" w:rsidRPr="00350182" w:rsidRDefault="000816FB" w:rsidP="004D0219">
      <w:pPr>
        <w:tabs>
          <w:tab w:val="left" w:pos="426"/>
        </w:tabs>
        <w:jc w:val="both"/>
        <w:rPr>
          <w:rFonts w:ascii="Times New Roman" w:eastAsia="Times New Roman" w:hAnsi="Times New Roman" w:cs="Times New Roman"/>
          <w:b/>
        </w:rPr>
      </w:pPr>
      <w:r w:rsidRPr="00350182">
        <w:rPr>
          <w:rFonts w:ascii="Times New Roman" w:eastAsia="Times New Roman" w:hAnsi="Times New Roman" w:cs="Times New Roman"/>
          <w:b/>
        </w:rPr>
        <w:t>Использовать приобретенные знания и умения в практической деятельности и повседневной жизни для:</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моделирования практических ситуаций и исследования построенных моделей с использованием аппарата алгебры;</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описания зависимостей между физическими величинами соответствующими формулами при исследовании несложных практических ситуаций;</w:t>
      </w:r>
    </w:p>
    <w:p w:rsidR="000816FB" w:rsidRPr="00350182" w:rsidRDefault="000816FB" w:rsidP="00490A55">
      <w:pPr>
        <w:numPr>
          <w:ilvl w:val="0"/>
          <w:numId w:val="353"/>
        </w:numPr>
        <w:tabs>
          <w:tab w:val="left" w:pos="426"/>
          <w:tab w:val="left" w:pos="1424"/>
        </w:tabs>
        <w:jc w:val="both"/>
        <w:rPr>
          <w:rFonts w:ascii="Times New Roman" w:eastAsia="Times New Roman" w:hAnsi="Times New Roman" w:cs="Times New Roman"/>
        </w:rPr>
      </w:pPr>
      <w:r w:rsidRPr="00350182">
        <w:rPr>
          <w:rFonts w:ascii="Times New Roman" w:eastAsia="Times New Roman" w:hAnsi="Times New Roman" w:cs="Times New Roman"/>
        </w:rPr>
        <w:t>интерпретации графиков реальных зависимостей между величинами</w:t>
      </w:r>
    </w:p>
    <w:p w:rsidR="000816FB" w:rsidRPr="00350182" w:rsidRDefault="000816FB" w:rsidP="004D0219">
      <w:pPr>
        <w:tabs>
          <w:tab w:val="left" w:pos="426"/>
        </w:tabs>
        <w:jc w:val="both"/>
        <w:rPr>
          <w:rFonts w:ascii="Times New Roman" w:eastAsia="Times New Roman" w:hAnsi="Times New Roman" w:cs="Times New Roman"/>
          <w:b/>
          <w:bCs/>
          <w:u w:val="single"/>
        </w:rPr>
      </w:pP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b/>
          <w:bCs/>
          <w:u w:val="single"/>
        </w:rPr>
        <w:t>Результаты изучения курса</w:t>
      </w:r>
      <w:r w:rsidRPr="00350182">
        <w:rPr>
          <w:rFonts w:ascii="Times New Roman" w:eastAsia="Times New Roman" w:hAnsi="Times New Roman" w:cs="Times New Roman"/>
          <w:b/>
          <w:bCs/>
        </w:rPr>
        <w:t xml:space="preserve"> </w:t>
      </w:r>
      <w:r w:rsidRPr="00350182">
        <w:rPr>
          <w:rFonts w:ascii="Times New Roman" w:eastAsia="Times New Roman" w:hAnsi="Times New Roman" w:cs="Times New Roman"/>
        </w:rPr>
        <w:t>представлены на нескольких уровнях - личностном, метапредметном и предметном.</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Личностные:</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первичная сформированность коммуникативной компетентности в общении и сотрудничестве со сверстниками, старшими и младшими в образовательной и других видах деятельности;</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первоначальное представление о математической науке как сфере человеческой деятельности, об этапах её развития значимости для развития цивилизации;</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критичность мышления, умение распознавать логически некорректные высказывания, отличать гипотезу от факта;</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креативность мышления, инициативы, находчивости, активность при решении арифметических задач;</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умение контролировать процесс и результат учебной математической деятельности;</w:t>
      </w:r>
    </w:p>
    <w:p w:rsidR="000816FB" w:rsidRPr="00350182" w:rsidRDefault="000816FB" w:rsidP="00490A55">
      <w:pPr>
        <w:numPr>
          <w:ilvl w:val="0"/>
          <w:numId w:val="354"/>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формирование способности к эмоциональному восприятию математических объектов, задач, решений, рассуждений;</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Метапредметные:</w:t>
      </w:r>
    </w:p>
    <w:p w:rsidR="000816FB" w:rsidRPr="00350182" w:rsidRDefault="000816FB" w:rsidP="00490A55">
      <w:pPr>
        <w:numPr>
          <w:ilvl w:val="0"/>
          <w:numId w:val="355"/>
        </w:numPr>
        <w:tabs>
          <w:tab w:val="left" w:pos="368"/>
          <w:tab w:val="left" w:pos="426"/>
        </w:tabs>
        <w:rPr>
          <w:rFonts w:ascii="Times New Roman" w:eastAsia="Times New Roman" w:hAnsi="Times New Roman" w:cs="Times New Roman"/>
        </w:rPr>
      </w:pPr>
      <w:r w:rsidRPr="00350182">
        <w:rPr>
          <w:rFonts w:ascii="Times New Roman" w:eastAsia="Times New Roman" w:hAnsi="Times New Roman" w:cs="Times New Roman"/>
        </w:rPr>
        <w:t>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умение осуществлять контроль по образцу и вносить необходимые коррективы;</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умение устанавливать причинно-следственные связи; строить логические рассуждения, умозаключения (индуктивные, дедуктивные и по аналогии) и выводы;</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умение создавать, применять и преобразовывать знаково-символические средства, модели и схемы для решения учебных и познавательных задач;</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формирование учебной и обще пользовательской компетентности в области использования информационно-коммуникационных технологий (ИКТ-компетентности);</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первоначального представление об идеях и о методах математики как об универсальном языке науки и техники;</w:t>
      </w:r>
    </w:p>
    <w:p w:rsidR="000816FB" w:rsidRPr="00350182" w:rsidRDefault="000816FB" w:rsidP="00490A55">
      <w:pPr>
        <w:numPr>
          <w:ilvl w:val="0"/>
          <w:numId w:val="355"/>
        </w:numPr>
        <w:tabs>
          <w:tab w:val="left" w:pos="368"/>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развитие способности видеть математическую задачу в других дисциплинах, в окружающей жизни;</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умение выдвигать гипотезы при решении учебных задач и понимания необходимости их проверки;</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понимание сущности алгоритмических предписаний и умения действовать в соответствии с предложенным алгоритмом;</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умения самостоятельно ставить цели, выбирать и создавать алгоритмы для решения учебных математических проблем;</w:t>
      </w:r>
    </w:p>
    <w:p w:rsidR="000816FB" w:rsidRPr="00350182" w:rsidRDefault="000816FB" w:rsidP="00490A55">
      <w:pPr>
        <w:numPr>
          <w:ilvl w:val="0"/>
          <w:numId w:val="355"/>
        </w:numPr>
        <w:tabs>
          <w:tab w:val="left" w:pos="426"/>
          <w:tab w:val="left" w:pos="454"/>
        </w:tabs>
        <w:jc w:val="both"/>
        <w:rPr>
          <w:rFonts w:ascii="Times New Roman" w:eastAsia="Times New Roman" w:hAnsi="Times New Roman" w:cs="Times New Roman"/>
        </w:rPr>
      </w:pPr>
      <w:r w:rsidRPr="00350182">
        <w:rPr>
          <w:rFonts w:ascii="Times New Roman" w:eastAsia="Times New Roman" w:hAnsi="Times New Roman" w:cs="Times New Roman"/>
        </w:rPr>
        <w:t>способность планировать и осуществлять деятельность, направленную на решение задач исследовательского характера.</w:t>
      </w:r>
    </w:p>
    <w:p w:rsidR="000816FB" w:rsidRPr="00350182" w:rsidRDefault="000816FB" w:rsidP="004D0219">
      <w:pPr>
        <w:keepNext/>
        <w:keepLines/>
        <w:tabs>
          <w:tab w:val="left" w:pos="426"/>
        </w:tabs>
        <w:jc w:val="both"/>
        <w:outlineLvl w:val="2"/>
        <w:rPr>
          <w:rFonts w:ascii="Times New Roman" w:eastAsia="Times New Roman" w:hAnsi="Times New Roman" w:cs="Times New Roman"/>
          <w:b/>
          <w:bCs/>
        </w:rPr>
      </w:pPr>
      <w:r w:rsidRPr="00350182">
        <w:rPr>
          <w:rFonts w:ascii="Times New Roman" w:eastAsia="Times New Roman" w:hAnsi="Times New Roman" w:cs="Times New Roman"/>
          <w:b/>
          <w:bCs/>
        </w:rPr>
        <w:t>Предметные:</w:t>
      </w:r>
    </w:p>
    <w:p w:rsidR="000816FB" w:rsidRPr="00350182" w:rsidRDefault="000816FB" w:rsidP="004D0219">
      <w:pPr>
        <w:tabs>
          <w:tab w:val="left" w:pos="426"/>
          <w:tab w:val="left" w:pos="758"/>
        </w:tabs>
        <w:jc w:val="both"/>
        <w:rPr>
          <w:rFonts w:ascii="Times New Roman" w:eastAsia="Times New Roman" w:hAnsi="Times New Roman" w:cs="Times New Roman"/>
        </w:rPr>
      </w:pPr>
      <w:r w:rsidRPr="00350182">
        <w:rPr>
          <w:rFonts w:ascii="Times New Roman" w:eastAsia="Times New Roman" w:hAnsi="Times New Roman" w:cs="Times New Roman"/>
        </w:rPr>
        <w:t>1. 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rsidR="000816FB" w:rsidRPr="00350182" w:rsidRDefault="000816FB" w:rsidP="004D0219">
      <w:pPr>
        <w:tabs>
          <w:tab w:val="left" w:pos="426"/>
          <w:tab w:val="left" w:pos="758"/>
        </w:tabs>
        <w:jc w:val="both"/>
        <w:rPr>
          <w:rFonts w:ascii="Times New Roman" w:eastAsia="Times New Roman" w:hAnsi="Times New Roman" w:cs="Times New Roman"/>
        </w:rPr>
      </w:pPr>
      <w:r w:rsidRPr="00350182">
        <w:rPr>
          <w:rFonts w:ascii="Times New Roman" w:eastAsia="Times New Roman" w:hAnsi="Times New Roman" w:cs="Times New Roman"/>
        </w:rPr>
        <w:t>2. 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rsidR="000816FB" w:rsidRPr="00350182" w:rsidRDefault="000816FB" w:rsidP="004D0219">
      <w:pPr>
        <w:tabs>
          <w:tab w:val="left" w:pos="426"/>
          <w:tab w:val="left" w:pos="758"/>
        </w:tabs>
        <w:jc w:val="both"/>
        <w:rPr>
          <w:rFonts w:ascii="Times New Roman" w:eastAsia="Times New Roman" w:hAnsi="Times New Roman" w:cs="Times New Roman"/>
        </w:rPr>
      </w:pPr>
      <w:r w:rsidRPr="00350182">
        <w:rPr>
          <w:rFonts w:ascii="Times New Roman" w:eastAsia="Times New Roman" w:hAnsi="Times New Roman" w:cs="Times New Roman"/>
        </w:rPr>
        <w:t>3. 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0816FB" w:rsidRPr="00350182" w:rsidRDefault="000816FB" w:rsidP="004D0219">
      <w:pPr>
        <w:tabs>
          <w:tab w:val="left" w:pos="426"/>
          <w:tab w:val="left" w:pos="758"/>
        </w:tabs>
        <w:jc w:val="both"/>
        <w:rPr>
          <w:rFonts w:ascii="Times New Roman" w:eastAsia="Times New Roman" w:hAnsi="Times New Roman" w:cs="Times New Roman"/>
        </w:rPr>
      </w:pPr>
      <w:r w:rsidRPr="00350182">
        <w:rPr>
          <w:rFonts w:ascii="Times New Roman" w:eastAsia="Times New Roman" w:hAnsi="Times New Roman" w:cs="Times New Roman"/>
        </w:rPr>
        <w:t>4. умения пользоваться изученными математическими формулами;</w:t>
      </w:r>
    </w:p>
    <w:p w:rsidR="000816FB" w:rsidRPr="00350182" w:rsidRDefault="000816FB" w:rsidP="004D0219">
      <w:pPr>
        <w:tabs>
          <w:tab w:val="left" w:pos="426"/>
          <w:tab w:val="left" w:pos="758"/>
        </w:tabs>
        <w:jc w:val="both"/>
        <w:rPr>
          <w:rFonts w:ascii="Times New Roman" w:eastAsia="Times New Roman" w:hAnsi="Times New Roman" w:cs="Times New Roman"/>
        </w:rPr>
      </w:pPr>
      <w:r w:rsidRPr="00350182">
        <w:rPr>
          <w:rFonts w:ascii="Times New Roman" w:eastAsia="Times New Roman" w:hAnsi="Times New Roman" w:cs="Times New Roman"/>
        </w:rPr>
        <w:t>5. знания основных способов представления и анализа статистических данных; умения решать задачи с помощью перебора всех возможных вариантов;</w:t>
      </w:r>
    </w:p>
    <w:p w:rsidR="000816FB" w:rsidRPr="00350182" w:rsidRDefault="00591C75" w:rsidP="004D0219">
      <w:pPr>
        <w:tabs>
          <w:tab w:val="left" w:pos="426"/>
          <w:tab w:val="left" w:pos="758"/>
        </w:tabs>
        <w:jc w:val="both"/>
        <w:rPr>
          <w:rFonts w:ascii="Times New Roman" w:eastAsia="Times New Roman" w:hAnsi="Times New Roman" w:cs="Times New Roman"/>
        </w:rPr>
      </w:pPr>
      <w:r>
        <w:rPr>
          <w:rFonts w:ascii="Times New Roman" w:eastAsia="Times New Roman" w:hAnsi="Times New Roman" w:cs="Times New Roman"/>
        </w:rPr>
        <w:t>-</w:t>
      </w:r>
      <w:r w:rsidR="000816FB" w:rsidRPr="00350182">
        <w:rPr>
          <w:rFonts w:ascii="Times New Roman" w:eastAsia="Times New Roman" w:hAnsi="Times New Roman" w:cs="Times New Roman"/>
        </w:rPr>
        <w:t>.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jc w:val="center"/>
        <w:rPr>
          <w:rFonts w:ascii="Times New Roman" w:eastAsia="Times New Roman" w:hAnsi="Times New Roman" w:cs="Times New Roman"/>
          <w:b/>
          <w:bCs/>
        </w:rPr>
      </w:pPr>
    </w:p>
    <w:p w:rsidR="000816FB" w:rsidRPr="00350182" w:rsidRDefault="000816FB" w:rsidP="004D0219">
      <w:pPr>
        <w:tabs>
          <w:tab w:val="left" w:pos="426"/>
        </w:tabs>
        <w:rPr>
          <w:rFonts w:ascii="Times New Roman" w:eastAsia="Times New Roman" w:hAnsi="Times New Roman" w:cs="Times New Roman"/>
        </w:rPr>
        <w:sectPr w:rsidR="000816FB" w:rsidRPr="00350182" w:rsidSect="00D532E0">
          <w:pgSz w:w="11900" w:h="16840"/>
          <w:pgMar w:top="720" w:right="720" w:bottom="720" w:left="720" w:header="0" w:footer="3" w:gutter="0"/>
          <w:pgNumType w:start="955"/>
          <w:cols w:space="720"/>
          <w:noEndnote/>
          <w:docGrid w:linePitch="360"/>
        </w:sectPr>
      </w:pPr>
    </w:p>
    <w:p w:rsidR="000816FB" w:rsidRPr="00350182" w:rsidRDefault="000816FB"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ТЕМАТИЧЕСКОЕ ПЛАНИРОВАНИЕ КУРСА</w:t>
      </w:r>
    </w:p>
    <w:tbl>
      <w:tblPr>
        <w:tblOverlap w:val="never"/>
        <w:tblW w:w="10794" w:type="dxa"/>
        <w:jc w:val="center"/>
        <w:tblLayout w:type="fixed"/>
        <w:tblCellMar>
          <w:left w:w="10" w:type="dxa"/>
          <w:right w:w="10" w:type="dxa"/>
        </w:tblCellMar>
        <w:tblLook w:val="04A0"/>
      </w:tblPr>
      <w:tblGrid>
        <w:gridCol w:w="426"/>
        <w:gridCol w:w="567"/>
        <w:gridCol w:w="729"/>
        <w:gridCol w:w="709"/>
        <w:gridCol w:w="2552"/>
        <w:gridCol w:w="708"/>
        <w:gridCol w:w="2410"/>
        <w:gridCol w:w="1842"/>
        <w:gridCol w:w="851"/>
      </w:tblGrid>
      <w:tr w:rsidR="006E34F8" w:rsidRPr="00350182" w:rsidTr="006E34F8">
        <w:trPr>
          <w:cantSplit/>
          <w:trHeight w:hRule="exact" w:val="1296"/>
          <w:jc w:val="center"/>
        </w:trPr>
        <w:tc>
          <w:tcPr>
            <w:tcW w:w="426" w:type="dxa"/>
            <w:tcBorders>
              <w:top w:val="single" w:sz="4" w:space="0" w:color="auto"/>
              <w:lef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 п/ п</w:t>
            </w:r>
          </w:p>
        </w:tc>
        <w:tc>
          <w:tcPr>
            <w:tcW w:w="1296" w:type="dxa"/>
            <w:gridSpan w:val="2"/>
            <w:tcBorders>
              <w:top w:val="single" w:sz="4" w:space="0" w:color="auto"/>
              <w:left w:val="single" w:sz="4" w:space="0" w:color="auto"/>
              <w:righ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Даты</w:t>
            </w:r>
          </w:p>
        </w:tc>
        <w:tc>
          <w:tcPr>
            <w:tcW w:w="709" w:type="dxa"/>
            <w:tcBorders>
              <w:top w:val="single" w:sz="4" w:space="0" w:color="auto"/>
              <w:left w:val="single" w:sz="4" w:space="0" w:color="auto"/>
            </w:tcBorders>
            <w:shd w:val="clear" w:color="auto" w:fill="FFFFFF"/>
            <w:vAlign w:val="bottom"/>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Тема</w:t>
            </w:r>
          </w:p>
        </w:tc>
        <w:tc>
          <w:tcPr>
            <w:tcW w:w="2552" w:type="dxa"/>
            <w:tcBorders>
              <w:top w:val="single" w:sz="4" w:space="0" w:color="auto"/>
              <w:lef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Основное содержание</w:t>
            </w:r>
          </w:p>
        </w:tc>
        <w:tc>
          <w:tcPr>
            <w:tcW w:w="708" w:type="dxa"/>
            <w:tcBorders>
              <w:top w:val="single" w:sz="4" w:space="0" w:color="auto"/>
              <w:lef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Часы</w:t>
            </w:r>
          </w:p>
        </w:tc>
        <w:tc>
          <w:tcPr>
            <w:tcW w:w="2410" w:type="dxa"/>
            <w:tcBorders>
              <w:top w:val="single" w:sz="4" w:space="0" w:color="auto"/>
              <w:lef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Основные понятия</w:t>
            </w:r>
          </w:p>
        </w:tc>
        <w:tc>
          <w:tcPr>
            <w:tcW w:w="1842" w:type="dxa"/>
            <w:tcBorders>
              <w:top w:val="single" w:sz="4" w:space="0" w:color="auto"/>
              <w:lef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УУД</w:t>
            </w:r>
          </w:p>
        </w:tc>
        <w:tc>
          <w:tcPr>
            <w:tcW w:w="851" w:type="dxa"/>
            <w:tcBorders>
              <w:top w:val="single" w:sz="4" w:space="0" w:color="auto"/>
              <w:left w:val="single" w:sz="4" w:space="0" w:color="auto"/>
              <w:right w:val="single" w:sz="4" w:space="0" w:color="auto"/>
            </w:tcBorders>
            <w:shd w:val="clear" w:color="auto" w:fill="FFFFFF"/>
            <w:vAlign w:val="center"/>
          </w:tcPr>
          <w:p w:rsidR="006E34F8" w:rsidRPr="00350182" w:rsidRDefault="006E34F8"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Формы контроля</w:t>
            </w:r>
          </w:p>
        </w:tc>
      </w:tr>
      <w:tr w:rsidR="006E34F8" w:rsidRPr="00350182" w:rsidTr="006E34F8">
        <w:trPr>
          <w:trHeight w:hRule="exact" w:val="288"/>
          <w:jc w:val="center"/>
        </w:trPr>
        <w:tc>
          <w:tcPr>
            <w:tcW w:w="426" w:type="dxa"/>
            <w:tcBorders>
              <w:top w:val="single" w:sz="4" w:space="0" w:color="auto"/>
              <w:left w:val="single" w:sz="4" w:space="0" w:color="auto"/>
            </w:tcBorders>
            <w:shd w:val="clear" w:color="auto" w:fill="FFFFFF"/>
            <w:vAlign w:val="bottom"/>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567" w:type="dxa"/>
            <w:tcBorders>
              <w:top w:val="single" w:sz="4" w:space="0" w:color="auto"/>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b/>
              </w:rPr>
            </w:pPr>
            <w:r w:rsidRPr="00350182">
              <w:rPr>
                <w:rFonts w:ascii="Times New Roman" w:hAnsi="Times New Roman" w:cs="Times New Roman"/>
                <w:b/>
              </w:rPr>
              <w:t>план</w:t>
            </w:r>
          </w:p>
        </w:tc>
        <w:tc>
          <w:tcPr>
            <w:tcW w:w="729" w:type="dxa"/>
            <w:tcBorders>
              <w:top w:val="single" w:sz="4" w:space="0" w:color="auto"/>
              <w:left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eastAsia="Times New Roman" w:hAnsi="Times New Roman" w:cs="Times New Roman"/>
                <w:b/>
              </w:rPr>
            </w:pPr>
            <w:r w:rsidRPr="00350182">
              <w:rPr>
                <w:rFonts w:ascii="Times New Roman" w:eastAsia="Times New Roman" w:hAnsi="Times New Roman" w:cs="Times New Roman"/>
                <w:b/>
              </w:rPr>
              <w:t>факт</w:t>
            </w:r>
          </w:p>
        </w:tc>
        <w:tc>
          <w:tcPr>
            <w:tcW w:w="709" w:type="dxa"/>
            <w:tcBorders>
              <w:top w:val="single" w:sz="4" w:space="0" w:color="auto"/>
              <w:left w:val="single" w:sz="4" w:space="0" w:color="auto"/>
            </w:tcBorders>
            <w:shd w:val="clear" w:color="auto" w:fill="FFFFFF"/>
            <w:vAlign w:val="bottom"/>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w:t>
            </w:r>
          </w:p>
        </w:tc>
        <w:tc>
          <w:tcPr>
            <w:tcW w:w="2552"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w:t>
            </w:r>
          </w:p>
        </w:tc>
        <w:tc>
          <w:tcPr>
            <w:tcW w:w="708"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rPr>
              <w:t>4</w:t>
            </w:r>
          </w:p>
        </w:tc>
        <w:tc>
          <w:tcPr>
            <w:tcW w:w="2410" w:type="dxa"/>
            <w:tcBorders>
              <w:top w:val="single" w:sz="4" w:space="0" w:color="auto"/>
              <w:left w:val="single" w:sz="4" w:space="0" w:color="auto"/>
            </w:tcBorders>
            <w:shd w:val="clear" w:color="auto" w:fill="FFFFFF"/>
            <w:vAlign w:val="bottom"/>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5</w:t>
            </w:r>
          </w:p>
        </w:tc>
        <w:tc>
          <w:tcPr>
            <w:tcW w:w="1842" w:type="dxa"/>
            <w:tcBorders>
              <w:top w:val="single" w:sz="4" w:space="0" w:color="auto"/>
              <w:left w:val="single" w:sz="4" w:space="0" w:color="auto"/>
            </w:tcBorders>
            <w:shd w:val="clear" w:color="auto" w:fill="FFFFFF"/>
            <w:vAlign w:val="center"/>
          </w:tcPr>
          <w:p w:rsidR="000816FB" w:rsidRPr="00350182" w:rsidRDefault="00591C75" w:rsidP="004D0219">
            <w:pPr>
              <w:tabs>
                <w:tab w:val="left" w:pos="426"/>
              </w:tabs>
              <w:jc w:val="center"/>
              <w:rPr>
                <w:rFonts w:ascii="Times New Roman" w:eastAsia="Times New Roman" w:hAnsi="Times New Roman" w:cs="Times New Roman"/>
              </w:rPr>
            </w:pPr>
            <w:r>
              <w:rPr>
                <w:rFonts w:ascii="Times New Roman" w:eastAsia="Times New Roman" w:hAnsi="Times New Roman" w:cs="Times New Roman"/>
              </w:rPr>
              <w:t>-</w:t>
            </w:r>
          </w:p>
        </w:tc>
        <w:tc>
          <w:tcPr>
            <w:tcW w:w="851" w:type="dxa"/>
            <w:tcBorders>
              <w:top w:val="single" w:sz="4" w:space="0" w:color="auto"/>
              <w:left w:val="single" w:sz="4" w:space="0" w:color="auto"/>
              <w:right w:val="single" w:sz="4" w:space="0" w:color="auto"/>
            </w:tcBorders>
            <w:shd w:val="clear" w:color="auto" w:fill="FFFFFF"/>
            <w:vAlign w:val="bottom"/>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7</w:t>
            </w:r>
          </w:p>
        </w:tc>
      </w:tr>
      <w:tr w:rsidR="006E34F8" w:rsidRPr="00350182" w:rsidTr="006E34F8">
        <w:trPr>
          <w:trHeight w:hRule="exact" w:val="1970"/>
          <w:jc w:val="center"/>
        </w:trPr>
        <w:tc>
          <w:tcPr>
            <w:tcW w:w="426"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3.09</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Числа и выражения. Преобразование выражений</w:t>
            </w:r>
          </w:p>
        </w:tc>
        <w:tc>
          <w:tcPr>
            <w:tcW w:w="2552" w:type="dxa"/>
            <w:tcBorders>
              <w:top w:val="single" w:sz="4" w:space="0" w:color="auto"/>
              <w:left w:val="single" w:sz="4" w:space="0" w:color="auto"/>
            </w:tcBorders>
            <w:shd w:val="clear" w:color="auto" w:fill="FFFFFF"/>
            <w:vAlign w:val="bottom"/>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Свойства степени с натуральным и целым показателями. Стандартный вид числа</w:t>
            </w:r>
          </w:p>
        </w:tc>
        <w:tc>
          <w:tcPr>
            <w:tcW w:w="708"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tcBorders>
            <w:shd w:val="clear" w:color="auto" w:fill="FFFFFF"/>
            <w:vAlign w:val="bottom"/>
          </w:tcPr>
          <w:p w:rsidR="000816FB" w:rsidRPr="00350182" w:rsidRDefault="000816FB" w:rsidP="00490A55">
            <w:pPr>
              <w:numPr>
                <w:ilvl w:val="0"/>
                <w:numId w:val="356"/>
              </w:numPr>
              <w:tabs>
                <w:tab w:val="left" w:pos="250"/>
                <w:tab w:val="left" w:pos="426"/>
              </w:tabs>
              <w:rPr>
                <w:rFonts w:ascii="Times New Roman" w:eastAsia="Times New Roman" w:hAnsi="Times New Roman" w:cs="Times New Roman"/>
              </w:rPr>
            </w:pPr>
            <w:r w:rsidRPr="00350182">
              <w:rPr>
                <w:rFonts w:ascii="Times New Roman" w:eastAsia="Times New Roman" w:hAnsi="Times New Roman" w:cs="Times New Roman"/>
              </w:rPr>
              <w:t>Понятие степени с целым показателем.</w:t>
            </w:r>
          </w:p>
          <w:p w:rsidR="000816FB" w:rsidRPr="00350182" w:rsidRDefault="000816FB" w:rsidP="00490A55">
            <w:pPr>
              <w:numPr>
                <w:ilvl w:val="0"/>
                <w:numId w:val="356"/>
              </w:numPr>
              <w:tabs>
                <w:tab w:val="left" w:pos="245"/>
                <w:tab w:val="left" w:pos="426"/>
              </w:tabs>
              <w:rPr>
                <w:rFonts w:ascii="Times New Roman" w:eastAsia="Times New Roman" w:hAnsi="Times New Roman" w:cs="Times New Roman"/>
              </w:rPr>
            </w:pPr>
            <w:r w:rsidRPr="00350182">
              <w:rPr>
                <w:rFonts w:ascii="Times New Roman" w:eastAsia="Times New Roman" w:hAnsi="Times New Roman" w:cs="Times New Roman"/>
              </w:rPr>
              <w:t>Правила действий</w:t>
            </w:r>
          </w:p>
          <w:p w:rsidR="000816FB" w:rsidRPr="00350182" w:rsidRDefault="000816FB" w:rsidP="00490A55">
            <w:pPr>
              <w:numPr>
                <w:ilvl w:val="0"/>
                <w:numId w:val="356"/>
              </w:numPr>
              <w:tabs>
                <w:tab w:val="left" w:pos="240"/>
                <w:tab w:val="left" w:pos="426"/>
              </w:tabs>
              <w:rPr>
                <w:rFonts w:ascii="Times New Roman" w:eastAsia="Times New Roman" w:hAnsi="Times New Roman" w:cs="Times New Roman"/>
              </w:rPr>
            </w:pPr>
            <w:r w:rsidRPr="00350182">
              <w:rPr>
                <w:rFonts w:ascii="Times New Roman" w:eastAsia="Times New Roman" w:hAnsi="Times New Roman" w:cs="Times New Roman"/>
              </w:rPr>
              <w:t>Стандартный вид числа</w:t>
            </w:r>
          </w:p>
        </w:tc>
        <w:tc>
          <w:tcPr>
            <w:tcW w:w="1842" w:type="dxa"/>
            <w:vMerge w:val="restart"/>
            <w:tcBorders>
              <w:top w:val="single" w:sz="4" w:space="0" w:color="auto"/>
              <w:left w:val="single" w:sz="4" w:space="0" w:color="auto"/>
            </w:tcBorders>
            <w:shd w:val="clear" w:color="auto" w:fill="FFFFFF"/>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разные мнения и стремиться к координации различных позиций в сотрудничестве; контролировать действия партнёра.</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Вносить необходимые коррективы в действие после его завершения на основе учёта характера сделанных ошибок; различать способ и результат действия.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Ориентироваться на разнообразие способов решения задач. Строить речевое высказывание в устной и письменной форме.</w:t>
            </w:r>
          </w:p>
        </w:tc>
        <w:tc>
          <w:tcPr>
            <w:tcW w:w="851" w:type="dxa"/>
            <w:tcBorders>
              <w:top w:val="single" w:sz="4" w:space="0" w:color="auto"/>
              <w:left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137"/>
          <w:jc w:val="center"/>
        </w:trPr>
        <w:tc>
          <w:tcPr>
            <w:tcW w:w="426"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10.09</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Свойства арифметического квадратного корня</w:t>
            </w:r>
          </w:p>
        </w:tc>
        <w:tc>
          <w:tcPr>
            <w:tcW w:w="708" w:type="dxa"/>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tcBorders>
            <w:shd w:val="clear" w:color="auto" w:fill="FFFFFF"/>
            <w:vAlign w:val="center"/>
          </w:tcPr>
          <w:p w:rsidR="000816FB" w:rsidRPr="00350182" w:rsidRDefault="000816FB" w:rsidP="00490A55">
            <w:pPr>
              <w:numPr>
                <w:ilvl w:val="0"/>
                <w:numId w:val="357"/>
              </w:numPr>
              <w:tabs>
                <w:tab w:val="left" w:pos="240"/>
                <w:tab w:val="left" w:pos="426"/>
              </w:tabs>
              <w:rPr>
                <w:rFonts w:ascii="Times New Roman" w:eastAsia="Times New Roman" w:hAnsi="Times New Roman" w:cs="Times New Roman"/>
              </w:rPr>
            </w:pPr>
            <w:r w:rsidRPr="00350182">
              <w:rPr>
                <w:rFonts w:ascii="Times New Roman" w:eastAsia="Times New Roman" w:hAnsi="Times New Roman" w:cs="Times New Roman"/>
              </w:rPr>
              <w:t>Понятие арифметического квадратного корня</w:t>
            </w:r>
          </w:p>
          <w:p w:rsidR="000816FB" w:rsidRPr="00350182" w:rsidRDefault="000816FB" w:rsidP="00490A55">
            <w:pPr>
              <w:numPr>
                <w:ilvl w:val="0"/>
                <w:numId w:val="357"/>
              </w:numPr>
              <w:tabs>
                <w:tab w:val="left" w:pos="245"/>
                <w:tab w:val="left" w:pos="426"/>
              </w:tabs>
              <w:rPr>
                <w:rFonts w:ascii="Times New Roman" w:eastAsia="Times New Roman" w:hAnsi="Times New Roman" w:cs="Times New Roman"/>
              </w:rPr>
            </w:pPr>
            <w:r w:rsidRPr="00350182">
              <w:rPr>
                <w:rFonts w:ascii="Times New Roman" w:eastAsia="Times New Roman" w:hAnsi="Times New Roman" w:cs="Times New Roman"/>
              </w:rPr>
              <w:t>Свойства арифметического квадратного корня</w:t>
            </w: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 xml:space="preserve">ФО  </w:t>
            </w:r>
          </w:p>
        </w:tc>
      </w:tr>
      <w:tr w:rsidR="006E34F8" w:rsidRPr="00350182" w:rsidTr="006E34F8">
        <w:trPr>
          <w:trHeight w:hRule="exact" w:val="1832"/>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17.09</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Формулы сокращённого умножения. Приёмы разложения на множители</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90A55">
            <w:pPr>
              <w:numPr>
                <w:ilvl w:val="0"/>
                <w:numId w:val="358"/>
              </w:numPr>
              <w:tabs>
                <w:tab w:val="left" w:pos="221"/>
                <w:tab w:val="left" w:pos="426"/>
              </w:tabs>
              <w:rPr>
                <w:rFonts w:ascii="Times New Roman" w:eastAsia="Times New Roman" w:hAnsi="Times New Roman" w:cs="Times New Roman"/>
              </w:rPr>
            </w:pPr>
            <w:r w:rsidRPr="00350182">
              <w:rPr>
                <w:rFonts w:ascii="Times New Roman" w:eastAsia="Times New Roman" w:hAnsi="Times New Roman" w:cs="Times New Roman"/>
              </w:rPr>
              <w:t>Разность квадратов</w:t>
            </w:r>
          </w:p>
          <w:p w:rsidR="000816FB" w:rsidRPr="00350182" w:rsidRDefault="000816FB" w:rsidP="00490A55">
            <w:pPr>
              <w:numPr>
                <w:ilvl w:val="0"/>
                <w:numId w:val="358"/>
              </w:numPr>
              <w:tabs>
                <w:tab w:val="left" w:pos="245"/>
                <w:tab w:val="left" w:pos="426"/>
              </w:tabs>
              <w:rPr>
                <w:rFonts w:ascii="Times New Roman" w:eastAsia="Times New Roman" w:hAnsi="Times New Roman" w:cs="Times New Roman"/>
              </w:rPr>
            </w:pPr>
            <w:r w:rsidRPr="00350182">
              <w:rPr>
                <w:rFonts w:ascii="Times New Roman" w:eastAsia="Times New Roman" w:hAnsi="Times New Roman" w:cs="Times New Roman"/>
              </w:rPr>
              <w:t>Квадрат суммы и разности.</w:t>
            </w:r>
          </w:p>
          <w:p w:rsidR="000816FB" w:rsidRPr="00350182" w:rsidRDefault="000816FB" w:rsidP="00490A55">
            <w:pPr>
              <w:numPr>
                <w:ilvl w:val="0"/>
                <w:numId w:val="358"/>
              </w:numPr>
              <w:tabs>
                <w:tab w:val="left" w:pos="245"/>
                <w:tab w:val="left" w:pos="426"/>
              </w:tabs>
              <w:rPr>
                <w:rFonts w:ascii="Times New Roman" w:eastAsia="Times New Roman" w:hAnsi="Times New Roman" w:cs="Times New Roman"/>
              </w:rPr>
            </w:pPr>
            <w:r w:rsidRPr="00350182">
              <w:rPr>
                <w:rFonts w:ascii="Times New Roman" w:eastAsia="Times New Roman" w:hAnsi="Times New Roman" w:cs="Times New Roman"/>
              </w:rPr>
              <w:t>Формулы суммы и разности кубов</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84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4</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24.09</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Уравнения</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Способы решения линейных уравнений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Правило переноса компонентов уравнения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2) правила раскрытия скобок</w:t>
            </w:r>
          </w:p>
        </w:tc>
        <w:tc>
          <w:tcPr>
            <w:tcW w:w="184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различные мнения и стремиться к координации различных позиций в сотрудничестве.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Контролировать действия партнёра.</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правило в планировании и контроле способа решения. Вносить необходимые коррективы в действие после его 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 Проводить сравнение, классификацию по заданным критериям.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701"/>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1.10</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Способы решения квадратных уравнений и уравнений сводимых к ним</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Уравнения вида</w:t>
            </w:r>
          </w:p>
          <w:p w:rsidR="000816FB" w:rsidRPr="00350182" w:rsidRDefault="000816FB" w:rsidP="004D0219">
            <w:pPr>
              <w:tabs>
                <w:tab w:val="left" w:pos="221"/>
                <w:tab w:val="left" w:pos="426"/>
              </w:tabs>
              <w:rPr>
                <w:rFonts w:ascii="Times New Roman" w:eastAsia="Times New Roman" w:hAnsi="Times New Roman" w:cs="Times New Roman"/>
              </w:rPr>
            </w:pPr>
            <w:r w:rsidRPr="00350182">
              <w:rPr>
                <w:rFonts w:ascii="Times New Roman" w:eastAsia="Times New Roman" w:hAnsi="Times New Roman" w:cs="Times New Roman"/>
                <w:i/>
                <w:iCs/>
                <w:lang w:val="en-US" w:eastAsia="en-US" w:bidi="en-US"/>
              </w:rPr>
              <w:t>ax</w:t>
            </w:r>
            <w:r w:rsidRPr="00350182">
              <w:rPr>
                <w:rFonts w:ascii="Times New Roman" w:eastAsia="Times New Roman" w:hAnsi="Times New Roman" w:cs="Times New Roman"/>
                <w:vertAlign w:val="superscript"/>
                <w:lang w:eastAsia="en-US" w:bidi="en-US"/>
              </w:rPr>
              <w:t>2</w:t>
            </w:r>
            <w:r w:rsidRPr="00350182">
              <w:rPr>
                <w:rFonts w:ascii="Times New Roman" w:eastAsia="Times New Roman" w:hAnsi="Times New Roman" w:cs="Times New Roman"/>
                <w:lang w:eastAsia="en-US" w:bidi="en-US"/>
              </w:rPr>
              <w:t xml:space="preserve"> </w:t>
            </w:r>
            <w:r w:rsidRPr="00350182">
              <w:rPr>
                <w:rFonts w:ascii="Times New Roman" w:eastAsia="Arial" w:hAnsi="Times New Roman" w:cs="Times New Roman"/>
                <w:lang w:eastAsia="en-US" w:bidi="en-US"/>
              </w:rPr>
              <w:t xml:space="preserve">+ </w:t>
            </w:r>
            <w:r w:rsidRPr="00350182">
              <w:rPr>
                <w:rFonts w:ascii="Times New Roman" w:eastAsia="Times New Roman" w:hAnsi="Times New Roman" w:cs="Times New Roman"/>
                <w:i/>
                <w:iCs/>
                <w:lang w:val="en-US" w:eastAsia="en-US" w:bidi="en-US"/>
              </w:rPr>
              <w:t>bx</w:t>
            </w:r>
            <w:r w:rsidRPr="00350182">
              <w:rPr>
                <w:rFonts w:ascii="Times New Roman" w:eastAsia="Arial" w:hAnsi="Times New Roman" w:cs="Times New Roman"/>
                <w:lang w:eastAsia="en-US" w:bidi="en-US"/>
              </w:rPr>
              <w:t xml:space="preserve"> + </w:t>
            </w:r>
            <w:r w:rsidRPr="00350182">
              <w:rPr>
                <w:rFonts w:ascii="Times New Roman" w:eastAsia="Times New Roman" w:hAnsi="Times New Roman" w:cs="Times New Roman"/>
                <w:i/>
                <w:iCs/>
                <w:lang w:val="en-US" w:eastAsia="en-US" w:bidi="en-US"/>
              </w:rPr>
              <w:t>c</w:t>
            </w:r>
            <w:r w:rsidRPr="00350182">
              <w:rPr>
                <w:rFonts w:ascii="Times New Roman" w:eastAsia="Arial" w:hAnsi="Times New Roman" w:cs="Times New Roman"/>
                <w:lang w:eastAsia="en-US" w:bidi="en-US"/>
              </w:rPr>
              <w:t xml:space="preserve"> = </w:t>
            </w:r>
            <w:r w:rsidRPr="00350182">
              <w:rPr>
                <w:rFonts w:ascii="Times New Roman" w:eastAsia="Times New Roman" w:hAnsi="Times New Roman" w:cs="Times New Roman"/>
                <w:lang w:eastAsia="en-US" w:bidi="en-US"/>
              </w:rPr>
              <w:t>0</w:t>
            </w:r>
          </w:p>
        </w:tc>
        <w:tc>
          <w:tcPr>
            <w:tcW w:w="1842" w:type="dxa"/>
            <w:vMerge/>
            <w:tcBorders>
              <w:left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569"/>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2A7AB0" w:rsidP="004D0219">
            <w:pPr>
              <w:tabs>
                <w:tab w:val="left" w:pos="426"/>
              </w:tabs>
              <w:jc w:val="center"/>
              <w:rPr>
                <w:rFonts w:ascii="Times New Roman" w:eastAsia="Times New Roman" w:hAnsi="Times New Roman" w:cs="Times New Roman"/>
              </w:rPr>
            </w:pPr>
            <w:r>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8.10</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top w:val="single" w:sz="4" w:space="0" w:color="auto"/>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Способы решения дробно-рациональных и уравнений высших степеней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lang w:eastAsia="en-US" w:bidi="en-US"/>
              </w:rPr>
              <w:t xml:space="preserve">1) </w:t>
            </w:r>
            <w:r w:rsidRPr="00350182">
              <w:rPr>
                <w:rFonts w:ascii="Times New Roman" w:eastAsia="Times New Roman" w:hAnsi="Times New Roman" w:cs="Times New Roman"/>
              </w:rPr>
              <w:t>Способ замены переменной</w:t>
            </w:r>
          </w:p>
          <w:p w:rsidR="000816FB" w:rsidRPr="00350182" w:rsidRDefault="000816FB" w:rsidP="004D0219">
            <w:pPr>
              <w:tabs>
                <w:tab w:val="left" w:pos="221"/>
                <w:tab w:val="left" w:pos="426"/>
              </w:tabs>
              <w:rPr>
                <w:rFonts w:ascii="Times New Roman" w:eastAsia="Times New Roman" w:hAnsi="Times New Roman" w:cs="Times New Roman"/>
              </w:rPr>
            </w:pPr>
            <w:r w:rsidRPr="00350182">
              <w:rPr>
                <w:rFonts w:ascii="Times New Roman" w:eastAsia="Times New Roman" w:hAnsi="Times New Roman" w:cs="Times New Roman"/>
                <w:lang w:eastAsia="en-US" w:bidi="en-US"/>
              </w:rPr>
              <w:t xml:space="preserve">2) </w:t>
            </w:r>
            <w:r w:rsidRPr="00350182">
              <w:rPr>
                <w:rFonts w:ascii="Times New Roman" w:eastAsia="Times New Roman" w:hAnsi="Times New Roman" w:cs="Times New Roman"/>
              </w:rPr>
              <w:t>Область допустимых значений</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1150"/>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7</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15.10</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b/>
                <w:bCs/>
              </w:rPr>
              <w:t>Системы  уравнений</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Различные методы решения систем уравнений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709"/>
              </w:tabs>
              <w:rPr>
                <w:rFonts w:ascii="Times New Roman" w:eastAsia="Times New Roman" w:hAnsi="Times New Roman" w:cs="Times New Roman"/>
              </w:rPr>
            </w:pPr>
            <w:r w:rsidRPr="00350182">
              <w:rPr>
                <w:rFonts w:ascii="Times New Roman" w:eastAsia="Times New Roman" w:hAnsi="Times New Roman" w:cs="Times New Roman"/>
              </w:rPr>
              <w:t>1) графический способ,</w:t>
            </w:r>
          </w:p>
          <w:p w:rsidR="000816FB" w:rsidRPr="00350182" w:rsidRDefault="000816FB" w:rsidP="004D0219">
            <w:pPr>
              <w:tabs>
                <w:tab w:val="left" w:pos="426"/>
                <w:tab w:val="left" w:pos="709"/>
              </w:tabs>
              <w:rPr>
                <w:rFonts w:ascii="Times New Roman" w:eastAsia="Times New Roman" w:hAnsi="Times New Roman" w:cs="Times New Roman"/>
              </w:rPr>
            </w:pPr>
            <w:r w:rsidRPr="00350182">
              <w:rPr>
                <w:rFonts w:ascii="Times New Roman" w:eastAsia="Times New Roman" w:hAnsi="Times New Roman" w:cs="Times New Roman"/>
              </w:rPr>
              <w:t>2) метод подстановки,</w:t>
            </w:r>
          </w:p>
          <w:p w:rsidR="000816FB" w:rsidRPr="00350182" w:rsidRDefault="000816FB" w:rsidP="004D0219">
            <w:pPr>
              <w:tabs>
                <w:tab w:val="left" w:pos="426"/>
                <w:tab w:val="left" w:pos="709"/>
              </w:tabs>
              <w:rPr>
                <w:rFonts w:ascii="Times New Roman" w:eastAsia="Times New Roman" w:hAnsi="Times New Roman" w:cs="Times New Roman"/>
              </w:rPr>
            </w:pPr>
            <w:r w:rsidRPr="00350182">
              <w:rPr>
                <w:rFonts w:ascii="Times New Roman" w:eastAsia="Times New Roman" w:hAnsi="Times New Roman" w:cs="Times New Roman"/>
              </w:rPr>
              <w:t>3) метод сложения</w:t>
            </w:r>
          </w:p>
        </w:tc>
        <w:tc>
          <w:tcPr>
            <w:tcW w:w="184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разные мнения и стремиться к координации различных позиций в сотрудничестве.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Вносить необходимые коррективы в действие после его 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 Ориентироваться на разнообразие способов решения задач.</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85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8</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22.10</w:t>
            </w:r>
          </w:p>
        </w:tc>
        <w:tc>
          <w:tcPr>
            <w:tcW w:w="729" w:type="dxa"/>
            <w:tcBorders>
              <w:top w:val="single" w:sz="4" w:space="0" w:color="auto"/>
              <w:left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Различные методы решения систем уравнений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709"/>
              </w:tabs>
              <w:rPr>
                <w:rFonts w:ascii="Times New Roman" w:eastAsia="Times New Roman" w:hAnsi="Times New Roman" w:cs="Times New Roman"/>
              </w:rPr>
            </w:pPr>
            <w:r w:rsidRPr="00350182">
              <w:rPr>
                <w:rFonts w:ascii="Times New Roman" w:eastAsia="Times New Roman" w:hAnsi="Times New Roman" w:cs="Times New Roman"/>
              </w:rPr>
              <w:t>1) Метод подстановки.</w:t>
            </w:r>
          </w:p>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Метод сложения</w:t>
            </w:r>
          </w:p>
        </w:tc>
        <w:tc>
          <w:tcPr>
            <w:tcW w:w="1842" w:type="dxa"/>
            <w:vMerge/>
            <w:tcBorders>
              <w:left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1558"/>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9</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5.11</w:t>
            </w:r>
          </w:p>
        </w:tc>
        <w:tc>
          <w:tcPr>
            <w:tcW w:w="729" w:type="dxa"/>
            <w:tcBorders>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Применение специальных приёмов при решении систем уравнений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1) Метод замены переменных</w:t>
            </w:r>
          </w:p>
        </w:tc>
        <w:tc>
          <w:tcPr>
            <w:tcW w:w="1842"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1145"/>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10</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12.11</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Неравенства</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Способы решения различных неравенств</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Способы решения числовых неравенств.</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2) Способы решения линейных неравенств</w:t>
            </w:r>
          </w:p>
        </w:tc>
        <w:tc>
          <w:tcPr>
            <w:tcW w:w="184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Контролировать действия партнёра.</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правило в планировании и контроле способа решения.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 w:val="left" w:pos="1541"/>
                <w:tab w:val="left" w:pos="3355"/>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w:t>
            </w:r>
            <w:r w:rsidRPr="00350182">
              <w:rPr>
                <w:rFonts w:ascii="Times New Roman" w:eastAsia="Times New Roman" w:hAnsi="Times New Roman" w:cs="Times New Roman"/>
              </w:rPr>
              <w:tab/>
              <w:t>Строить речевое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высказывание в устной и письменной форме.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865"/>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11</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19.11</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Метод интервалов. Область определения выражения.</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Решение квадратных неравенств.</w:t>
            </w:r>
          </w:p>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2) Метод интервалов</w:t>
            </w:r>
          </w:p>
        </w:tc>
        <w:tc>
          <w:tcPr>
            <w:tcW w:w="1842" w:type="dxa"/>
            <w:vMerge/>
            <w:tcBorders>
              <w:left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818"/>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12</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w:t>
            </w:r>
            <w:r w:rsidR="002A7AB0">
              <w:rPr>
                <w:rFonts w:ascii="Times New Roman" w:hAnsi="Times New Roman" w:cs="Times New Roman"/>
              </w:rPr>
              <w:t>6</w:t>
            </w:r>
            <w:r w:rsidRPr="00350182">
              <w:rPr>
                <w:rFonts w:ascii="Times New Roman" w:hAnsi="Times New Roman" w:cs="Times New Roman"/>
              </w:rPr>
              <w:t>.11</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Системы неравенств</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Равносильные преобразования неравенств</w:t>
            </w:r>
          </w:p>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2) Способы решения</w:t>
            </w:r>
          </w:p>
        </w:tc>
        <w:tc>
          <w:tcPr>
            <w:tcW w:w="1842"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1816"/>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13</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3.12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Координаты и графики</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Установление соответствия между графиком функции и её аналитическим заданием</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Свойства функций.</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Область определения, область значений</w:t>
            </w:r>
          </w:p>
        </w:tc>
        <w:tc>
          <w:tcPr>
            <w:tcW w:w="184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Контролировать действия партнёра.</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правило в планировании и контроле способа решения.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 w:val="left" w:pos="1541"/>
                <w:tab w:val="left" w:pos="3355"/>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w:t>
            </w:r>
            <w:r w:rsidRPr="00350182">
              <w:rPr>
                <w:rFonts w:ascii="Times New Roman" w:eastAsia="Times New Roman" w:hAnsi="Times New Roman" w:cs="Times New Roman"/>
              </w:rPr>
              <w:tab/>
              <w:t>Строить речевое высказывание в устной и письменной форме.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558"/>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14</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10.12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vAlign w:val="cente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Уравнения прямых, парабол, гипербол</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Линейная функция ее свойства и график.</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Квадратичная функция ее свойства и график.</w:t>
            </w:r>
          </w:p>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3) у = к/х ее свойства и график</w:t>
            </w:r>
          </w:p>
        </w:tc>
        <w:tc>
          <w:tcPr>
            <w:tcW w:w="1842"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709"/>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15</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17.12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Функции</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Функции, их</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свойства и графики</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(линейная, обратнопропор-</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циональная, квадратичная и др.)</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Линейная функция ее свойства и график.</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Квадратичная функция ее свойства и график.</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3) у = к/х ее свойства и график</w:t>
            </w:r>
          </w:p>
        </w:tc>
        <w:tc>
          <w:tcPr>
            <w:tcW w:w="1842" w:type="dxa"/>
            <w:vMerge w:val="restart"/>
            <w:tcBorders>
              <w:top w:val="single" w:sz="4" w:space="0" w:color="auto"/>
              <w:left w:val="single" w:sz="4" w:space="0" w:color="auto"/>
            </w:tcBorders>
            <w:shd w:val="clear" w:color="auto" w:fill="FFFFFF"/>
            <w:vAlign w:val="bottom"/>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color w:val="333333"/>
              </w:rPr>
              <w:t>Учитывать разные мнения и стремиться к координации различных позиций в сотрудничестве. Слушать других, пытаться принимать другую точку зрения, быть готовым изменить свою точку зрения.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Осуществлять итоговый и пошаговый контроль по результату. Вносить</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необходимые коррективы в действие после его 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shd w:val="clear" w:color="auto" w:fill="FFFFFF"/>
              <w:tabs>
                <w:tab w:val="left" w:pos="426"/>
              </w:tabs>
              <w:rPr>
                <w:rFonts w:ascii="Times New Roman" w:eastAsia="Times New Roman" w:hAnsi="Times New Roman" w:cs="Times New Roman"/>
              </w:rPr>
            </w:pPr>
            <w:r w:rsidRPr="00350182">
              <w:rPr>
                <w:rFonts w:ascii="Times New Roman" w:eastAsia="Times New Roman" w:hAnsi="Times New Roman" w:cs="Times New Roman"/>
              </w:rPr>
              <w:t>Проводить сравнение, классификацию по заданным критериям. Анализировать условия и требования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98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r w:rsidR="002A7AB0">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24.12</w:t>
            </w:r>
          </w:p>
        </w:tc>
        <w:tc>
          <w:tcPr>
            <w:tcW w:w="729" w:type="dxa"/>
            <w:tcBorders>
              <w:top w:val="single" w:sz="4" w:space="0" w:color="auto"/>
              <w:left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«Считывание» свойств функции по её графику</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Обобщение знаний о различных функциях и их графиках</w:t>
            </w: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716"/>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17</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14.01</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Установление соответствия между графиком функции и её аналитическим заданием</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lang w:eastAsia="en-US" w:bidi="en-US"/>
              </w:rPr>
            </w:pPr>
            <w:r w:rsidRPr="00350182">
              <w:rPr>
                <w:rFonts w:ascii="Times New Roman" w:eastAsia="Times New Roman" w:hAnsi="Times New Roman" w:cs="Times New Roman"/>
              </w:rPr>
              <w:t>Обобщение знаний о различных функциях и их графиках</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СР</w:t>
            </w:r>
          </w:p>
        </w:tc>
      </w:tr>
      <w:tr w:rsidR="006E34F8" w:rsidRPr="00350182" w:rsidTr="006E34F8">
        <w:trPr>
          <w:trHeight w:hRule="exact" w:val="140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18</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21.01</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rPr>
              <w:t>Арифметическая и геометрическая прогрессии</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Определение арифметической и геометрической прогрессий</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Определение арифметической и геометрической прогрессий.</w:t>
            </w:r>
          </w:p>
          <w:p w:rsidR="000816FB" w:rsidRPr="00350182" w:rsidRDefault="000816FB" w:rsidP="004D0219">
            <w:pPr>
              <w:tabs>
                <w:tab w:val="left" w:pos="426"/>
                <w:tab w:val="left" w:pos="642"/>
              </w:tabs>
              <w:rPr>
                <w:rFonts w:ascii="Times New Roman" w:eastAsia="Times New Roman" w:hAnsi="Times New Roman" w:cs="Times New Roman"/>
              </w:rPr>
            </w:pPr>
            <w:r w:rsidRPr="00350182">
              <w:rPr>
                <w:rFonts w:ascii="Times New Roman" w:eastAsia="Times New Roman" w:hAnsi="Times New Roman" w:cs="Times New Roman"/>
              </w:rPr>
              <w:t>2) Рекуррентная формула.</w:t>
            </w:r>
          </w:p>
          <w:p w:rsidR="000816FB" w:rsidRPr="00350182" w:rsidRDefault="000816FB" w:rsidP="004D0219">
            <w:pPr>
              <w:tabs>
                <w:tab w:val="left" w:pos="426"/>
                <w:tab w:val="left" w:pos="642"/>
              </w:tabs>
              <w:rPr>
                <w:rFonts w:ascii="Times New Roman" w:eastAsia="Times New Roman" w:hAnsi="Times New Roman" w:cs="Times New Roman"/>
              </w:rPr>
            </w:pPr>
            <w:r w:rsidRPr="00350182">
              <w:rPr>
                <w:rFonts w:ascii="Times New Roman" w:eastAsia="Times New Roman" w:hAnsi="Times New Roman" w:cs="Times New Roman"/>
              </w:rPr>
              <w:t>3) Формула энного члена.</w:t>
            </w:r>
          </w:p>
        </w:tc>
        <w:tc>
          <w:tcPr>
            <w:tcW w:w="184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У</w:t>
            </w:r>
            <w:r w:rsidRPr="00350182">
              <w:rPr>
                <w:rFonts w:ascii="Times New Roman" w:eastAsia="Times New Roman" w:hAnsi="Times New Roman" w:cs="Times New Roman"/>
              </w:rPr>
              <w:t>читься выполнять различные роли в группе.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правило в планировании и контроле способа решения; учиться планировать учебную деятельность на уроке.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 w:val="left" w:pos="1541"/>
                <w:tab w:val="left" w:pos="3355"/>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 Строить речевое высказывание</w:t>
            </w:r>
            <w:r w:rsidRPr="00350182">
              <w:rPr>
                <w:rFonts w:ascii="Times New Roman" w:eastAsia="Times New Roman" w:hAnsi="Times New Roman" w:cs="Times New Roman"/>
              </w:rPr>
              <w:tab/>
              <w:t>в устной и письменной форме.</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41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19</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28.02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Характеристическое свойство. Сумма первых членов.</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Комбинированные задачи</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 Свойства арифметической и геометрической прогрессии.</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2) Формулы суммы первых членов</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834"/>
          <w:jc w:val="center"/>
        </w:trPr>
        <w:tc>
          <w:tcPr>
            <w:tcW w:w="426"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20</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4.02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b/>
                <w:bCs/>
              </w:rPr>
              <w:t>Текстовые задачи.</w:t>
            </w:r>
          </w:p>
        </w:tc>
        <w:tc>
          <w:tcPr>
            <w:tcW w:w="255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Задачи на «смеси и сплавы»</w:t>
            </w:r>
          </w:p>
        </w:tc>
        <w:tc>
          <w:tcPr>
            <w:tcW w:w="708"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1)Решение текстовых задач различных видов, различными способами.</w:t>
            </w:r>
          </w:p>
        </w:tc>
        <w:tc>
          <w:tcPr>
            <w:tcW w:w="1842" w:type="dxa"/>
            <w:vMerge w:val="restart"/>
            <w:tcBorders>
              <w:top w:val="single" w:sz="4" w:space="0" w:color="auto"/>
              <w:left w:val="single" w:sz="4" w:space="0" w:color="auto"/>
            </w:tcBorders>
            <w:shd w:val="clear" w:color="auto" w:fill="FFFFFF"/>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jc w:val="both"/>
              <w:rPr>
                <w:rFonts w:ascii="Times New Roman" w:eastAsia="Times New Roman" w:hAnsi="Times New Roman" w:cs="Times New Roman"/>
              </w:rPr>
            </w:pPr>
            <w:r w:rsidRPr="00350182">
              <w:rPr>
                <w:rFonts w:ascii="Times New Roman" w:eastAsia="Times New Roman" w:hAnsi="Times New Roman" w:cs="Times New Roman"/>
                <w:color w:val="333333"/>
              </w:rPr>
              <w:t>Учитывать разные мнения и стремиться к координации различных позиций в сотрудничестве. Слушать других, пытаться принимать другую точку зрения, быть готовым изменить свою точку зрения.</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Осуществлять итоговый и пошаговый контроль по результату. Вносить необходимые коррективы в действие после его 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Владеть общим приёмом решения задач. Ориентироваться на разнообразие способов решения задач.</w:t>
            </w:r>
          </w:p>
        </w:tc>
        <w:tc>
          <w:tcPr>
            <w:tcW w:w="851" w:type="dxa"/>
            <w:vMerge w:val="restart"/>
            <w:tcBorders>
              <w:top w:val="single" w:sz="4" w:space="0" w:color="auto"/>
              <w:left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4"/>
          <w:jc w:val="center"/>
        </w:trPr>
        <w:tc>
          <w:tcPr>
            <w:tcW w:w="426"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709" w:type="dxa"/>
            <w:vMerge/>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2552"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p>
        </w:tc>
        <w:tc>
          <w:tcPr>
            <w:tcW w:w="708"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c>
          <w:tcPr>
            <w:tcW w:w="2410"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p>
        </w:tc>
        <w:tc>
          <w:tcPr>
            <w:tcW w:w="1842" w:type="dxa"/>
            <w:vMerge/>
            <w:tcBorders>
              <w:top w:val="single" w:sz="4" w:space="0" w:color="auto"/>
              <w:left w:val="single" w:sz="4" w:space="0" w:color="auto"/>
            </w:tcBorders>
            <w:shd w:val="clear" w:color="auto" w:fill="FFFFFF"/>
          </w:tcPr>
          <w:p w:rsidR="000816FB" w:rsidRPr="00350182" w:rsidRDefault="000816FB" w:rsidP="004D0219">
            <w:pPr>
              <w:tabs>
                <w:tab w:val="left" w:pos="426"/>
              </w:tabs>
              <w:rPr>
                <w:rFonts w:ascii="Times New Roman" w:eastAsia="Times New Roman" w:hAnsi="Times New Roman" w:cs="Times New Roman"/>
                <w:b/>
                <w:bCs/>
              </w:rPr>
            </w:pPr>
          </w:p>
        </w:tc>
        <w:tc>
          <w:tcPr>
            <w:tcW w:w="851" w:type="dxa"/>
            <w:vMerge/>
            <w:tcBorders>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p>
        </w:tc>
      </w:tr>
      <w:tr w:rsidR="006E34F8" w:rsidRPr="00350182" w:rsidTr="006E34F8">
        <w:trPr>
          <w:trHeight w:hRule="exact" w:val="1453"/>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21</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11.02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Задачи на проценты. Задачи на «концентрацию»</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1)Решение текстовых задач различных видов, различными способами</w:t>
            </w: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851"/>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22</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18.02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Задачи на «работу»</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1)Решение текстовых задач различных видов, различными способами</w:t>
            </w: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850"/>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23</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25.02</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Задачи геометрического содержания</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1)Решение текстовых задач различных видов, различными способами</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1275"/>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24</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3.03</w:t>
            </w:r>
          </w:p>
        </w:tc>
        <w:tc>
          <w:tcPr>
            <w:tcW w:w="729" w:type="dxa"/>
            <w:tcBorders>
              <w:top w:val="single" w:sz="4" w:space="0" w:color="auto"/>
              <w:left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b/>
                <w:bCs/>
              </w:rPr>
              <w:t>Уравнения и неравенства с модулем.</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Модуль числа, его геометрический смысл, основные свойства модуля</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Понятие модуля.</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Свойства модуля</w:t>
            </w:r>
          </w:p>
        </w:tc>
        <w:tc>
          <w:tcPr>
            <w:tcW w:w="1842" w:type="dxa"/>
            <w:vMerge w:val="restart"/>
            <w:tcBorders>
              <w:top w:val="single" w:sz="4" w:space="0" w:color="auto"/>
              <w:left w:val="single" w:sz="4" w:space="0" w:color="auto"/>
            </w:tcBorders>
            <w:shd w:val="clear" w:color="auto" w:fill="FFFFFF"/>
            <w:vAlign w:val="bottom"/>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разные мнения и стремиться к координации различных позиций в сотрудничестве.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Вносить необходимые коррективы в действие после его 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Владеть общим приёмом решения задач. Ориентироваться на разнообразие способов решения задач.</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УО</w:t>
            </w:r>
          </w:p>
        </w:tc>
      </w:tr>
      <w:tr w:rsidR="006E34F8" w:rsidRPr="00350182" w:rsidTr="006E34F8">
        <w:trPr>
          <w:trHeight w:hRule="exact" w:val="1412"/>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25</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10.03</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Уравнения и неравенства, содержащие знак модуля и способы их решения</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0"/>
                <w:tab w:val="left" w:pos="426"/>
              </w:tabs>
              <w:rPr>
                <w:rFonts w:ascii="Times New Roman" w:eastAsia="Times New Roman" w:hAnsi="Times New Roman" w:cs="Times New Roman"/>
              </w:rPr>
            </w:pPr>
            <w:r w:rsidRPr="00350182">
              <w:rPr>
                <w:rFonts w:ascii="Times New Roman" w:eastAsia="Times New Roman" w:hAnsi="Times New Roman" w:cs="Times New Roman"/>
              </w:rPr>
              <w:t>1) Правило раскрытия модуля.</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Метод интервалов</w:t>
            </w: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1430"/>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w:t>
            </w:r>
            <w:r w:rsidR="002A7AB0">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17.03</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Уравнения и неравенства, содержащие знак модуля и способы их решения</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1) Правило раскрытия модуля</w:t>
            </w:r>
          </w:p>
          <w:p w:rsidR="000816FB" w:rsidRPr="00350182" w:rsidRDefault="000816FB" w:rsidP="004D0219">
            <w:pPr>
              <w:tabs>
                <w:tab w:val="left" w:pos="426"/>
                <w:tab w:val="left" w:pos="699"/>
              </w:tabs>
              <w:rPr>
                <w:rFonts w:ascii="Times New Roman" w:eastAsia="Times New Roman" w:hAnsi="Times New Roman" w:cs="Times New Roman"/>
              </w:rPr>
            </w:pPr>
            <w:r w:rsidRPr="00350182">
              <w:rPr>
                <w:rFonts w:ascii="Times New Roman" w:eastAsia="Times New Roman" w:hAnsi="Times New Roman" w:cs="Times New Roman"/>
              </w:rPr>
              <w:t>2) Метод интервалов</w:t>
            </w: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jc w:val="center"/>
              <w:rPr>
                <w:rFonts w:ascii="Times New Roman" w:hAnsi="Times New Roman" w:cs="Times New Roman"/>
              </w:rPr>
            </w:pPr>
            <w:r w:rsidRPr="00350182">
              <w:rPr>
                <w:rFonts w:ascii="Times New Roman" w:hAnsi="Times New Roman" w:cs="Times New Roman"/>
              </w:rPr>
              <w:t>УО</w:t>
            </w:r>
          </w:p>
        </w:tc>
      </w:tr>
      <w:tr w:rsidR="006E34F8" w:rsidRPr="00350182" w:rsidTr="006E34F8">
        <w:trPr>
          <w:trHeight w:hRule="exact" w:val="1410"/>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27</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7.04</w:t>
            </w:r>
          </w:p>
        </w:tc>
        <w:tc>
          <w:tcPr>
            <w:tcW w:w="729" w:type="dxa"/>
            <w:tcBorders>
              <w:top w:val="single" w:sz="4" w:space="0" w:color="auto"/>
              <w:left w:val="single" w:sz="4" w:space="0" w:color="auto"/>
              <w:bottom w:val="single" w:sz="4" w:space="0" w:color="auto"/>
              <w:righ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b/>
                <w:bCs/>
              </w:rPr>
            </w:pPr>
          </w:p>
        </w:tc>
        <w:tc>
          <w:tcPr>
            <w:tcW w:w="709" w:type="dxa"/>
            <w:vMerge w:val="restart"/>
            <w:tcBorders>
              <w:top w:val="single" w:sz="4" w:space="0" w:color="auto"/>
              <w:left w:val="single" w:sz="4" w:space="0" w:color="auto"/>
            </w:tcBorders>
            <w:shd w:val="clear" w:color="auto" w:fill="FFFFFF"/>
            <w:textDirection w:val="btLr"/>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b/>
                <w:bCs/>
              </w:rPr>
              <w:t>Обобщающее повторение</w:t>
            </w: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Решение задач из контрольных измерительных материалов (первая часть)</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1842" w:type="dxa"/>
            <w:vMerge w:val="restart"/>
            <w:tcBorders>
              <w:top w:val="single" w:sz="4" w:space="0" w:color="auto"/>
              <w:left w:val="single" w:sz="4" w:space="0" w:color="auto"/>
            </w:tcBorders>
            <w:shd w:val="clear" w:color="auto" w:fill="FFFFFF"/>
            <w:vAlign w:val="bottom"/>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Коммуникативные: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Учитывать разные мнения и стремиться к координации различных позиций в сотрудничестве.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Регулятивные:</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 xml:space="preserve">Вносить необходимые коррективы в действие после его </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завершения на основе учёта характера сделанных ошибок.</w:t>
            </w:r>
          </w:p>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b/>
                <w:bCs/>
              </w:rPr>
              <w:t>Познавательные:</w:t>
            </w:r>
          </w:p>
          <w:p w:rsidR="000816FB" w:rsidRPr="00350182" w:rsidRDefault="000816FB" w:rsidP="004D0219">
            <w:pPr>
              <w:shd w:val="clear" w:color="auto" w:fill="FFFFFF"/>
              <w:tabs>
                <w:tab w:val="left" w:pos="426"/>
              </w:tabs>
              <w:rPr>
                <w:rFonts w:ascii="Times New Roman" w:eastAsia="Times New Roman" w:hAnsi="Times New Roman" w:cs="Times New Roman"/>
              </w:rPr>
            </w:pPr>
            <w:r w:rsidRPr="00350182">
              <w:rPr>
                <w:rFonts w:ascii="Times New Roman" w:eastAsia="Times New Roman" w:hAnsi="Times New Roman" w:cs="Times New Roman"/>
              </w:rPr>
              <w:t>Владеть общим приёмом решения задач. Ориентироваться на разнообразие способов решения задач.</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Тест</w:t>
            </w:r>
          </w:p>
        </w:tc>
      </w:tr>
      <w:tr w:rsidR="006E34F8" w:rsidRPr="00350182" w:rsidTr="006E34F8">
        <w:trPr>
          <w:trHeight w:hRule="exact" w:val="1417"/>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28</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14.04</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Решение задач из контрольных измерительных материалов (вторая часть)</w:t>
            </w:r>
          </w:p>
        </w:tc>
        <w:tc>
          <w:tcPr>
            <w:tcW w:w="708"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1842" w:type="dxa"/>
            <w:vMerge/>
            <w:tcBorders>
              <w:left w:val="single" w:sz="4" w:space="0" w:color="auto"/>
            </w:tcBorders>
            <w:shd w:val="clear" w:color="auto" w:fill="FFFFFF"/>
          </w:tcPr>
          <w:p w:rsidR="000816FB" w:rsidRPr="00350182" w:rsidRDefault="000816FB" w:rsidP="004D0219">
            <w:pPr>
              <w:shd w:val="clear" w:color="auto" w:fill="FFFFFF"/>
              <w:tabs>
                <w:tab w:val="left" w:pos="426"/>
              </w:tabs>
              <w:ind w:firstLine="220"/>
              <w:rPr>
                <w:rFonts w:ascii="Times New Roman" w:eastAsia="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Тест</w:t>
            </w:r>
          </w:p>
        </w:tc>
      </w:tr>
      <w:tr w:rsidR="006E34F8" w:rsidRPr="00350182" w:rsidTr="006E34F8">
        <w:trPr>
          <w:trHeight w:hRule="exact" w:val="305"/>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29</w:t>
            </w:r>
          </w:p>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31</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21.04</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r w:rsidRPr="00350182">
              <w:rPr>
                <w:rFonts w:ascii="Times New Roman" w:eastAsia="Times New Roman" w:hAnsi="Times New Roman" w:cs="Times New Roman"/>
              </w:rPr>
              <w:t>Решение задач из КИМ (полный текст)</w:t>
            </w:r>
          </w:p>
        </w:tc>
        <w:tc>
          <w:tcPr>
            <w:tcW w:w="708" w:type="dxa"/>
            <w:vMerge w:val="restart"/>
            <w:tcBorders>
              <w:top w:val="single" w:sz="4" w:space="0" w:color="auto"/>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4</w:t>
            </w:r>
          </w:p>
        </w:tc>
        <w:tc>
          <w:tcPr>
            <w:tcW w:w="2410" w:type="dxa"/>
            <w:vMerge w:val="restart"/>
            <w:tcBorders>
              <w:top w:val="single" w:sz="4" w:space="0" w:color="auto"/>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vMerge w:val="restart"/>
            <w:tcBorders>
              <w:top w:val="single" w:sz="4" w:space="0" w:color="auto"/>
              <w:left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Тест</w:t>
            </w:r>
          </w:p>
        </w:tc>
      </w:tr>
      <w:tr w:rsidR="006E34F8" w:rsidRPr="00350182" w:rsidTr="006E34F8">
        <w:trPr>
          <w:trHeight w:hRule="exact" w:val="293"/>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shd w:val="clear" w:color="auto" w:fill="FFFFFF"/>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30</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28.04</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vMerge/>
            <w:tcBorders>
              <w:left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p>
        </w:tc>
        <w:tc>
          <w:tcPr>
            <w:tcW w:w="708" w:type="dxa"/>
            <w:vMerge/>
            <w:tcBorders>
              <w:lef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c>
          <w:tcPr>
            <w:tcW w:w="2410"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1842" w:type="dxa"/>
            <w:vMerge/>
            <w:tcBorders>
              <w:lef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vMerge/>
            <w:tcBorders>
              <w:left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r>
      <w:tr w:rsidR="006E34F8" w:rsidRPr="00350182" w:rsidTr="006E34F8">
        <w:trPr>
          <w:trHeight w:hRule="exact" w:val="680"/>
          <w:jc w:val="center"/>
        </w:trPr>
        <w:tc>
          <w:tcPr>
            <w:tcW w:w="426" w:type="dxa"/>
            <w:tcBorders>
              <w:top w:val="single" w:sz="4" w:space="0" w:color="auto"/>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rPr>
              <w:t>31-32</w:t>
            </w:r>
          </w:p>
        </w:tc>
        <w:tc>
          <w:tcPr>
            <w:tcW w:w="567" w:type="dxa"/>
            <w:tcBorders>
              <w:top w:val="single" w:sz="4" w:space="0" w:color="auto"/>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12.05</w:t>
            </w:r>
          </w:p>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19.05</w:t>
            </w:r>
          </w:p>
          <w:p w:rsidR="000816FB" w:rsidRPr="00350182" w:rsidRDefault="000816FB" w:rsidP="004D0219">
            <w:pPr>
              <w:tabs>
                <w:tab w:val="left" w:pos="426"/>
              </w:tabs>
              <w:rPr>
                <w:rFonts w:ascii="Times New Roman" w:hAnsi="Times New Roman" w:cs="Times New Roman"/>
              </w:rPr>
            </w:pPr>
            <w:r w:rsidRPr="00350182">
              <w:rPr>
                <w:rFonts w:ascii="Times New Roman" w:hAnsi="Times New Roman" w:cs="Times New Roman"/>
              </w:rPr>
              <w:t xml:space="preserve"> </w:t>
            </w:r>
          </w:p>
        </w:tc>
        <w:tc>
          <w:tcPr>
            <w:tcW w:w="729" w:type="dxa"/>
            <w:tcBorders>
              <w:top w:val="single" w:sz="4" w:space="0" w:color="auto"/>
              <w:left w:val="single" w:sz="4" w:space="0" w:color="auto"/>
              <w:bottom w:val="single" w:sz="4" w:space="0" w:color="auto"/>
              <w:right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709"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2552"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rPr>
                <w:rFonts w:ascii="Times New Roman" w:eastAsia="Times New Roman" w:hAnsi="Times New Roman" w:cs="Times New Roman"/>
              </w:rPr>
            </w:pPr>
          </w:p>
        </w:tc>
        <w:tc>
          <w:tcPr>
            <w:tcW w:w="708" w:type="dxa"/>
            <w:vMerge/>
            <w:tcBorders>
              <w:left w:val="single" w:sz="4" w:space="0" w:color="auto"/>
              <w:bottom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c>
          <w:tcPr>
            <w:tcW w:w="2410"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1842" w:type="dxa"/>
            <w:vMerge/>
            <w:tcBorders>
              <w:left w:val="single" w:sz="4" w:space="0" w:color="auto"/>
              <w:bottom w:val="single" w:sz="4" w:space="0" w:color="auto"/>
            </w:tcBorders>
            <w:shd w:val="clear" w:color="auto" w:fill="FFFFFF"/>
          </w:tcPr>
          <w:p w:rsidR="000816FB" w:rsidRPr="00350182" w:rsidRDefault="000816FB" w:rsidP="004D0219">
            <w:pPr>
              <w:tabs>
                <w:tab w:val="left" w:pos="426"/>
              </w:tabs>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shd w:val="clear" w:color="auto" w:fill="FFFFFF"/>
            <w:vAlign w:val="center"/>
          </w:tcPr>
          <w:p w:rsidR="000816FB" w:rsidRPr="00350182" w:rsidRDefault="000816FB" w:rsidP="004D0219">
            <w:pPr>
              <w:tabs>
                <w:tab w:val="left" w:pos="426"/>
              </w:tabs>
              <w:jc w:val="center"/>
              <w:rPr>
                <w:rFonts w:ascii="Times New Roman" w:eastAsia="Times New Roman" w:hAnsi="Times New Roman" w:cs="Times New Roman"/>
              </w:rPr>
            </w:pPr>
          </w:p>
        </w:tc>
      </w:tr>
    </w:tbl>
    <w:p w:rsidR="000816FB" w:rsidRPr="00350182" w:rsidRDefault="000816FB" w:rsidP="004D0219">
      <w:pPr>
        <w:tabs>
          <w:tab w:val="left" w:pos="426"/>
        </w:tabs>
        <w:rPr>
          <w:rFonts w:ascii="Times New Roman" w:hAnsi="Times New Roman" w:cs="Times New Roman"/>
        </w:rPr>
      </w:pPr>
    </w:p>
    <w:p w:rsidR="000816FB" w:rsidRPr="00937EB4" w:rsidRDefault="000816FB" w:rsidP="003F74C5">
      <w:pPr>
        <w:tabs>
          <w:tab w:val="left" w:pos="426"/>
        </w:tabs>
        <w:rPr>
          <w:rFonts w:ascii="Times New Roman" w:eastAsia="Times New Roman" w:hAnsi="Times New Roman" w:cs="Times New Roman"/>
          <w:b/>
          <w:color w:val="auto"/>
          <w:u w:val="thick"/>
          <w:lang w:bidi="ar-SA"/>
        </w:rPr>
      </w:pPr>
    </w:p>
    <w:p w:rsidR="002A7AB0" w:rsidRPr="00937EB4" w:rsidRDefault="003264A5" w:rsidP="004D0219">
      <w:pPr>
        <w:tabs>
          <w:tab w:val="left" w:pos="426"/>
        </w:tabs>
        <w:ind w:left="284"/>
        <w:rPr>
          <w:rFonts w:ascii="Times New Roman" w:eastAsia="Times New Roman" w:hAnsi="Times New Roman" w:cs="Times New Roman"/>
          <w:b/>
          <w:color w:val="auto"/>
          <w:u w:val="thick"/>
          <w:lang w:bidi="ar-SA"/>
        </w:rPr>
      </w:pPr>
      <w:r w:rsidRPr="00937EB4">
        <w:rPr>
          <w:rFonts w:ascii="Times New Roman" w:eastAsia="Times New Roman" w:hAnsi="Times New Roman" w:cs="Times New Roman"/>
          <w:b/>
          <w:color w:val="auto"/>
          <w:u w:val="thick"/>
          <w:lang w:bidi="ar-SA"/>
        </w:rPr>
        <w:t>2.1.</w:t>
      </w:r>
      <w:r w:rsidR="00937EB4" w:rsidRPr="00937EB4">
        <w:rPr>
          <w:rFonts w:ascii="Times New Roman" w:eastAsia="Times New Roman" w:hAnsi="Times New Roman" w:cs="Times New Roman"/>
          <w:b/>
          <w:color w:val="auto"/>
          <w:u w:val="thick"/>
          <w:lang w:bidi="ar-SA"/>
        </w:rPr>
        <w:t>28</w:t>
      </w:r>
      <w:r w:rsidRPr="00937EB4">
        <w:rPr>
          <w:rFonts w:ascii="Times New Roman" w:eastAsia="Times New Roman" w:hAnsi="Times New Roman" w:cs="Times New Roman"/>
          <w:b/>
          <w:color w:val="auto"/>
          <w:u w:val="thick"/>
          <w:lang w:bidi="ar-SA"/>
        </w:rPr>
        <w:t xml:space="preserve">. </w:t>
      </w:r>
      <w:r w:rsidR="002A7AB0" w:rsidRPr="00937EB4">
        <w:rPr>
          <w:rFonts w:ascii="Times New Roman" w:eastAsia="Times New Roman" w:hAnsi="Times New Roman" w:cs="Times New Roman"/>
          <w:b/>
          <w:color w:val="auto"/>
          <w:u w:val="thick"/>
          <w:lang w:bidi="ar-SA"/>
        </w:rPr>
        <w:t>В МИРЕ РУССКОГО</w:t>
      </w:r>
      <w:r w:rsidR="00937EB4" w:rsidRPr="00937EB4">
        <w:rPr>
          <w:rFonts w:ascii="Times New Roman" w:eastAsia="Times New Roman" w:hAnsi="Times New Roman" w:cs="Times New Roman"/>
          <w:b/>
          <w:color w:val="auto"/>
          <w:u w:val="thick"/>
          <w:lang w:bidi="ar-SA"/>
        </w:rPr>
        <w:t xml:space="preserve"> </w:t>
      </w:r>
      <w:r w:rsidR="00720251">
        <w:rPr>
          <w:rFonts w:ascii="Times New Roman" w:eastAsia="Times New Roman" w:hAnsi="Times New Roman" w:cs="Times New Roman"/>
          <w:b/>
          <w:color w:val="auto"/>
          <w:u w:val="thick"/>
          <w:lang w:bidi="ar-SA"/>
        </w:rPr>
        <w:t>ЯЗЫКА</w:t>
      </w:r>
    </w:p>
    <w:p w:rsidR="00720251" w:rsidRPr="00720251" w:rsidRDefault="00720251" w:rsidP="00720251">
      <w:pPr>
        <w:pStyle w:val="aff1"/>
        <w:widowControl/>
        <w:tabs>
          <w:tab w:val="left" w:pos="426"/>
        </w:tabs>
        <w:spacing w:line="346" w:lineRule="atLeast"/>
        <w:ind w:left="720" w:right="480" w:firstLine="0"/>
        <w:textAlignment w:val="baseline"/>
        <w:rPr>
          <w:b/>
          <w:bdr w:val="none" w:sz="0" w:space="0" w:color="auto" w:frame="1"/>
        </w:rPr>
      </w:pPr>
      <w:r w:rsidRPr="00720251">
        <w:rPr>
          <w:b/>
          <w:bdr w:val="none" w:sz="0" w:space="0" w:color="auto" w:frame="1"/>
        </w:rPr>
        <w:t>Содержание программы</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b/>
          <w:bCs/>
        </w:rPr>
        <w:t>Введение. Речь. 2ч.</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 Заговори, чтоб я тебя увидел.</w:t>
      </w:r>
      <w:r w:rsidRPr="00720251">
        <w:rPr>
          <w:rFonts w:ascii="Times New Roman" w:hAnsi="Times New Roman" w:cs="Times New Roman"/>
          <w:i/>
          <w:iCs/>
        </w:rPr>
        <w:t>1ч</w:t>
      </w:r>
      <w:r w:rsidRPr="00720251">
        <w:rPr>
          <w:rFonts w:ascii="Times New Roman" w:hAnsi="Times New Roman" w:cs="Times New Roman"/>
        </w:rPr>
        <w:t>. (Высказывания великих людей о русском языке. Пословицы и поговорки о родном языке. История некоторых слов).</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2. Типы речи или типы в речи. Проектная работа. </w:t>
      </w:r>
      <w:r w:rsidRPr="00720251">
        <w:rPr>
          <w:rFonts w:ascii="Times New Roman" w:hAnsi="Times New Roman" w:cs="Times New Roman"/>
          <w:i/>
          <w:iCs/>
        </w:rPr>
        <w:t>1ч.</w:t>
      </w:r>
      <w:r w:rsidRPr="00720251">
        <w:rPr>
          <w:rFonts w:ascii="Times New Roman" w:hAnsi="Times New Roman" w:cs="Times New Roman"/>
        </w:rPr>
        <w:t xml:space="preserve"> (Работа с текстами, определение типов речи).</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b/>
          <w:bCs/>
        </w:rPr>
        <w:t>Орфография. -ч.</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3. Необычные правила.</w:t>
      </w:r>
      <w:r w:rsidRPr="00720251">
        <w:rPr>
          <w:rFonts w:ascii="Times New Roman" w:hAnsi="Times New Roman" w:cs="Times New Roman"/>
          <w:i/>
        </w:rPr>
        <w:t>1ч.</w:t>
      </w:r>
      <w:r w:rsidRPr="00720251">
        <w:rPr>
          <w:rFonts w:ascii="Times New Roman" w:hAnsi="Times New Roman" w:cs="Times New Roman"/>
        </w:rPr>
        <w:t xml:space="preserve"> (Работа с некоторыми школьными правилами, создание новых формулировок правил.).</w:t>
      </w:r>
      <w:r w:rsidRPr="00720251">
        <w:rPr>
          <w:rFonts w:ascii="Times New Roman" w:hAnsi="Times New Roman" w:cs="Times New Roman"/>
          <w:i/>
          <w:iCs/>
        </w:rPr>
        <w:t xml:space="preserve">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4. Н+Н=НН </w:t>
      </w:r>
      <w:r w:rsidRPr="00720251">
        <w:rPr>
          <w:rFonts w:ascii="Times New Roman" w:hAnsi="Times New Roman" w:cs="Times New Roman"/>
          <w:i/>
          <w:iCs/>
        </w:rPr>
        <w:t>1ч</w:t>
      </w:r>
      <w:r w:rsidRPr="00720251">
        <w:rPr>
          <w:rFonts w:ascii="Times New Roman" w:hAnsi="Times New Roman" w:cs="Times New Roman"/>
        </w:rPr>
        <w:t>. (Нахождение подсказок, которые помогут легко запомнить правописание н и нн в разных частях речи. Но подсказки есть не во всех словах. Как поступать в таких случаях? Лингвистические игры.)</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5. Путеводные звёзды орфографии. </w:t>
      </w:r>
      <w:r w:rsidRPr="00720251">
        <w:rPr>
          <w:rFonts w:ascii="Times New Roman" w:hAnsi="Times New Roman" w:cs="Times New Roman"/>
          <w:i/>
        </w:rPr>
        <w:t>1ч.</w:t>
      </w:r>
      <w:r w:rsidRPr="00720251">
        <w:rPr>
          <w:rFonts w:ascii="Times New Roman" w:hAnsi="Times New Roman" w:cs="Times New Roman"/>
        </w:rPr>
        <w:t xml:space="preserve"> (Рассказ об этимологии – разделе языкознания, который исследует происхождение и историю развития слов. Запоминание и правильное написать трудных и не поддающихся проверке слов).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 Слитно, раздельно или через дефис? </w:t>
      </w:r>
      <w:r w:rsidRPr="00720251">
        <w:rPr>
          <w:rFonts w:ascii="Times New Roman" w:hAnsi="Times New Roman" w:cs="Times New Roman"/>
          <w:i/>
        </w:rPr>
        <w:t>1ч.</w:t>
      </w:r>
      <w:r w:rsidRPr="00720251">
        <w:rPr>
          <w:rFonts w:ascii="Times New Roman" w:hAnsi="Times New Roman" w:cs="Times New Roman"/>
        </w:rPr>
        <w:t xml:space="preserve"> (Употребление дефиса на письме. Роль его в речи и на письме. Работа с текстом.)</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7. Не и Ни бывают в слове. </w:t>
      </w:r>
      <w:r w:rsidRPr="00720251">
        <w:rPr>
          <w:rFonts w:ascii="Times New Roman" w:hAnsi="Times New Roman" w:cs="Times New Roman"/>
          <w:i/>
          <w:iCs/>
        </w:rPr>
        <w:t>1ч.</w:t>
      </w:r>
      <w:r w:rsidRPr="00720251">
        <w:rPr>
          <w:rFonts w:ascii="Times New Roman" w:hAnsi="Times New Roman" w:cs="Times New Roman"/>
        </w:rPr>
        <w:t xml:space="preserve"> (Правописание НЕ и НИ в разных частях речи. Трудные случаи написания. Не и НИ в загадках.).</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8. Различай и отличай. Проектная работа. </w:t>
      </w:r>
      <w:r w:rsidRPr="00720251">
        <w:rPr>
          <w:rFonts w:ascii="Times New Roman" w:hAnsi="Times New Roman" w:cs="Times New Roman"/>
          <w:i/>
          <w:iCs/>
        </w:rPr>
        <w:t xml:space="preserve"> 1ч</w:t>
      </w:r>
      <w:r w:rsidRPr="00720251">
        <w:rPr>
          <w:rFonts w:ascii="Times New Roman" w:hAnsi="Times New Roman" w:cs="Times New Roman"/>
        </w:rPr>
        <w:t>. (Правописание чередующихся гласных в корнях слов. Их отличия.  Дидактические игры и упражнения).</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b/>
          <w:bCs/>
        </w:rPr>
        <w:t>Морфология. 5 ч.</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9. Морфологическая семейка.</w:t>
      </w:r>
      <w:r w:rsidRPr="00720251">
        <w:rPr>
          <w:rFonts w:ascii="Times New Roman" w:hAnsi="Times New Roman" w:cs="Times New Roman"/>
          <w:i/>
          <w:iCs/>
        </w:rPr>
        <w:t>1ч.</w:t>
      </w:r>
      <w:r w:rsidRPr="00720251">
        <w:rPr>
          <w:rFonts w:ascii="Times New Roman" w:hAnsi="Times New Roman" w:cs="Times New Roman"/>
        </w:rPr>
        <w:t xml:space="preserve"> (Повторение и закрепление сведение о самостоятельных и служебных частях речи. Игра- конкурс «Кто больше?»).</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10. Тайна в имени твоём.</w:t>
      </w:r>
      <w:r w:rsidRPr="00720251">
        <w:rPr>
          <w:rFonts w:ascii="Times New Roman" w:hAnsi="Times New Roman" w:cs="Times New Roman"/>
          <w:i/>
          <w:iCs/>
        </w:rPr>
        <w:t xml:space="preserve"> 1ч.</w:t>
      </w:r>
      <w:r w:rsidRPr="00720251">
        <w:rPr>
          <w:rFonts w:ascii="Times New Roman" w:hAnsi="Times New Roman" w:cs="Times New Roman"/>
        </w:rPr>
        <w:t xml:space="preserve"> (Имя существительное как часть речи: основные морфологические признаки, синтаксическая роль в предложении. Сочинения-миниатюры «Осенняя симфония»).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11. Именная родня. </w:t>
      </w:r>
      <w:r w:rsidRPr="00720251">
        <w:rPr>
          <w:rFonts w:ascii="Times New Roman" w:hAnsi="Times New Roman" w:cs="Times New Roman"/>
          <w:i/>
          <w:iCs/>
        </w:rPr>
        <w:t>1ч.</w:t>
      </w:r>
      <w:r w:rsidRPr="00720251">
        <w:rPr>
          <w:rFonts w:ascii="Times New Roman" w:hAnsi="Times New Roman" w:cs="Times New Roman"/>
        </w:rPr>
        <w:t xml:space="preserve"> (Все именные части речи русского языка: имя существительное, имя прилагательное, имя числительное и местоимение. Их основные морфологические признаки, синтаксическая роль в предложении. Лингвистические игры «Давайте поиграем».)</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12. Братство глагольное.</w:t>
      </w:r>
      <w:r w:rsidRPr="00720251">
        <w:rPr>
          <w:rFonts w:ascii="Times New Roman" w:hAnsi="Times New Roman" w:cs="Times New Roman"/>
          <w:i/>
          <w:iCs/>
        </w:rPr>
        <w:t>1ч</w:t>
      </w:r>
      <w:r w:rsidRPr="00720251">
        <w:rPr>
          <w:rFonts w:ascii="Times New Roman" w:hAnsi="Times New Roman" w:cs="Times New Roman"/>
        </w:rPr>
        <w:t>. (Глагол, причастие и деепричастие. Их основные морфологические признаки, синтаксическая роль в предложении. Практическое занятие, определение, как образуются глагольные формы слова).</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13. Служу всегда, служу везде, служу я в речи и в письме. Проектная работа. </w:t>
      </w:r>
      <w:r w:rsidRPr="00720251">
        <w:rPr>
          <w:rFonts w:ascii="Times New Roman" w:hAnsi="Times New Roman" w:cs="Times New Roman"/>
          <w:i/>
          <w:iCs/>
        </w:rPr>
        <w:t>1ч.</w:t>
      </w:r>
      <w:r w:rsidRPr="00720251">
        <w:rPr>
          <w:rFonts w:ascii="Times New Roman" w:hAnsi="Times New Roman" w:cs="Times New Roman"/>
        </w:rPr>
        <w:t xml:space="preserve"> (Служебные части речи русского языка: предлог, союз и частица. Их применение и употребление в речи и на письме. Лингвистические игры. «Применение слов».)</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b/>
          <w:bCs/>
        </w:rPr>
        <w:t>Синтаксис и пунктуация. 18 ч.</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14. Сочетание или словосочетание?</w:t>
      </w:r>
      <w:r w:rsidRPr="00720251">
        <w:rPr>
          <w:rFonts w:ascii="Times New Roman" w:hAnsi="Times New Roman" w:cs="Times New Roman"/>
          <w:i/>
          <w:iCs/>
        </w:rPr>
        <w:t>1ч.</w:t>
      </w:r>
      <w:r w:rsidRPr="00720251">
        <w:rPr>
          <w:rFonts w:ascii="Times New Roman" w:hAnsi="Times New Roman" w:cs="Times New Roman"/>
        </w:rPr>
        <w:t xml:space="preserve"> (Обобщение изученного о строении словосочетания, его разновидности и связи. Работа с деформированными текстами. Лингвистическое лото.)</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15. Примыкай, управляй, согласуй…</w:t>
      </w:r>
      <w:r w:rsidRPr="00720251">
        <w:rPr>
          <w:rFonts w:ascii="Times New Roman" w:hAnsi="Times New Roman" w:cs="Times New Roman"/>
          <w:i/>
          <w:iCs/>
        </w:rPr>
        <w:t>1ч.</w:t>
      </w:r>
      <w:r w:rsidRPr="00720251">
        <w:rPr>
          <w:rFonts w:ascii="Times New Roman" w:hAnsi="Times New Roman" w:cs="Times New Roman"/>
        </w:rPr>
        <w:t xml:space="preserve">.(Составление словосочетаний с согласованием, управлением и примыканием. Согласование различных названий.)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1-. Работа над проектом. </w:t>
      </w:r>
      <w:r w:rsidRPr="00720251">
        <w:rPr>
          <w:rFonts w:ascii="Times New Roman" w:hAnsi="Times New Roman" w:cs="Times New Roman"/>
          <w:i/>
        </w:rPr>
        <w:t>1ч.</w:t>
      </w:r>
      <w:r w:rsidRPr="00720251">
        <w:rPr>
          <w:rFonts w:ascii="Times New Roman" w:hAnsi="Times New Roman" w:cs="Times New Roman"/>
        </w:rPr>
        <w:t xml:space="preserve"> (Выбор темы, алгоритма выполнения работы, сбор материала).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17. Это непростое простое предложение. </w:t>
      </w:r>
      <w:r w:rsidRPr="00720251">
        <w:rPr>
          <w:rFonts w:ascii="Times New Roman" w:hAnsi="Times New Roman" w:cs="Times New Roman"/>
          <w:i/>
          <w:iCs/>
        </w:rPr>
        <w:t>1ч.</w:t>
      </w:r>
      <w:r w:rsidRPr="00720251">
        <w:rPr>
          <w:rFonts w:ascii="Times New Roman" w:hAnsi="Times New Roman" w:cs="Times New Roman"/>
        </w:rPr>
        <w:t xml:space="preserve"> (Составление предложений. Прямой порядок слов. Инверсия. Использование порядка слов в стилистических целях, для усиления выразительности речи. Актуальное членение.)</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18. Главнее главного. </w:t>
      </w:r>
      <w:r w:rsidRPr="00720251">
        <w:rPr>
          <w:rFonts w:ascii="Times New Roman" w:hAnsi="Times New Roman" w:cs="Times New Roman"/>
          <w:i/>
          <w:iCs/>
        </w:rPr>
        <w:t>1ч.</w:t>
      </w:r>
      <w:r w:rsidRPr="00720251">
        <w:rPr>
          <w:rFonts w:ascii="Times New Roman" w:hAnsi="Times New Roman" w:cs="Times New Roman"/>
        </w:rPr>
        <w:t xml:space="preserve"> (Подлежащее и способы его выражения. Решение лингвистических примеров и задач.)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19. Действую по-разному.</w:t>
      </w:r>
      <w:r w:rsidRPr="00720251">
        <w:rPr>
          <w:rFonts w:ascii="Times New Roman" w:hAnsi="Times New Roman" w:cs="Times New Roman"/>
          <w:i/>
          <w:iCs/>
        </w:rPr>
        <w:t>1ч.</w:t>
      </w:r>
      <w:r w:rsidRPr="00720251">
        <w:rPr>
          <w:rFonts w:ascii="Times New Roman" w:hAnsi="Times New Roman" w:cs="Times New Roman"/>
        </w:rPr>
        <w:t xml:space="preserve"> (Сказуемое и способы его выражения. Виды сказуемых. Игра «Кто быстрее?»).</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20. Определяй и дополняй. </w:t>
      </w:r>
      <w:r w:rsidRPr="00720251">
        <w:rPr>
          <w:rFonts w:ascii="Times New Roman" w:hAnsi="Times New Roman" w:cs="Times New Roman"/>
          <w:i/>
          <w:iCs/>
        </w:rPr>
        <w:t>1ч.</w:t>
      </w:r>
      <w:r w:rsidRPr="00720251">
        <w:rPr>
          <w:rFonts w:ascii="Times New Roman" w:hAnsi="Times New Roman" w:cs="Times New Roman"/>
        </w:rPr>
        <w:t xml:space="preserve"> (Определение и дополнение как второстепенные члены предложения, их применение в предложении. Частота употребления определений в загадках.)</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21. Где? Когда? Куда? Откуда? </w:t>
      </w:r>
      <w:r w:rsidRPr="00720251">
        <w:rPr>
          <w:rFonts w:ascii="Times New Roman" w:hAnsi="Times New Roman" w:cs="Times New Roman"/>
          <w:i/>
          <w:iCs/>
        </w:rPr>
        <w:t>1ч.</w:t>
      </w:r>
      <w:r w:rsidRPr="00720251">
        <w:rPr>
          <w:rFonts w:ascii="Times New Roman" w:hAnsi="Times New Roman" w:cs="Times New Roman"/>
        </w:rPr>
        <w:t xml:space="preserve"> (Обстоятельство как второстепенный член предложения, его применение в предложении. Работа с деформированным текстом).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22. Назывные именные. </w:t>
      </w:r>
      <w:r w:rsidRPr="00720251">
        <w:rPr>
          <w:rFonts w:ascii="Times New Roman" w:hAnsi="Times New Roman" w:cs="Times New Roman"/>
          <w:i/>
          <w:iCs/>
        </w:rPr>
        <w:t>1ч.</w:t>
      </w:r>
      <w:r w:rsidRPr="00720251">
        <w:rPr>
          <w:rFonts w:ascii="Times New Roman" w:hAnsi="Times New Roman" w:cs="Times New Roman"/>
        </w:rPr>
        <w:t xml:space="preserve"> (Односоставные предложения: их виды и применение. Назывные предложения. Дидактические упражнения).</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23. Личные отличные.</w:t>
      </w:r>
      <w:r w:rsidRPr="00720251">
        <w:rPr>
          <w:rFonts w:ascii="Times New Roman" w:hAnsi="Times New Roman" w:cs="Times New Roman"/>
          <w:i/>
          <w:iCs/>
        </w:rPr>
        <w:t>1ч.</w:t>
      </w:r>
      <w:r w:rsidRPr="00720251">
        <w:rPr>
          <w:rFonts w:ascii="Times New Roman" w:hAnsi="Times New Roman" w:cs="Times New Roman"/>
        </w:rPr>
        <w:t xml:space="preserve"> (Односоставные предложения: их виды и применение. Виды односоставных предложений с главным членом сказуемым. Работа с текстом.)</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24. Тройное доказательство родства. </w:t>
      </w:r>
      <w:r w:rsidRPr="00720251">
        <w:rPr>
          <w:rFonts w:ascii="Times New Roman" w:hAnsi="Times New Roman" w:cs="Times New Roman"/>
          <w:i/>
          <w:iCs/>
        </w:rPr>
        <w:t>1ч.</w:t>
      </w:r>
      <w:r w:rsidRPr="00720251">
        <w:rPr>
          <w:rFonts w:ascii="Times New Roman" w:hAnsi="Times New Roman" w:cs="Times New Roman"/>
        </w:rPr>
        <w:t xml:space="preserve"> (Предложения с однородными членами предложения. Признаки однородности. Употребление однородных членов в географических названиях островов, гор, местностей, транспортных средств.)</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25. Соединю родных и разделю.</w:t>
      </w:r>
      <w:r w:rsidRPr="00720251">
        <w:rPr>
          <w:rFonts w:ascii="Times New Roman" w:hAnsi="Times New Roman" w:cs="Times New Roman"/>
          <w:i/>
          <w:iCs/>
        </w:rPr>
        <w:t>1ч.</w:t>
      </w:r>
      <w:r w:rsidRPr="00720251">
        <w:rPr>
          <w:rFonts w:ascii="Times New Roman" w:hAnsi="Times New Roman" w:cs="Times New Roman"/>
        </w:rPr>
        <w:t xml:space="preserve"> (Как связываются между собою однородные и неоднородные члены предложения. Однородные и неоднородные определения. Дидактические игры с однородными членами. Лингвистическая игра «Найди несоответствие»).</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 Обратись ко мне красиво!</w:t>
      </w:r>
      <w:r w:rsidRPr="00720251">
        <w:rPr>
          <w:rFonts w:ascii="Times New Roman" w:hAnsi="Times New Roman" w:cs="Times New Roman"/>
          <w:i/>
          <w:iCs/>
        </w:rPr>
        <w:t>1ч.</w:t>
      </w:r>
      <w:r w:rsidRPr="00720251">
        <w:rPr>
          <w:rFonts w:ascii="Times New Roman" w:hAnsi="Times New Roman" w:cs="Times New Roman"/>
        </w:rPr>
        <w:t xml:space="preserve"> (Роль обращения в предложении и в тексте. Виды обращений. Построение текстов.)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27. Водные или вводные.</w:t>
      </w:r>
      <w:r w:rsidRPr="00720251">
        <w:rPr>
          <w:rFonts w:ascii="Times New Roman" w:hAnsi="Times New Roman" w:cs="Times New Roman"/>
          <w:i/>
          <w:iCs/>
        </w:rPr>
        <w:t>1ч.</w:t>
      </w:r>
      <w:r w:rsidRPr="00720251">
        <w:rPr>
          <w:rFonts w:ascii="Times New Roman" w:hAnsi="Times New Roman" w:cs="Times New Roman"/>
        </w:rPr>
        <w:t xml:space="preserve"> (Значение и роль вводных слов в предложении и в тексте. Конкурс на восстановление деформированного текста. Игры на внимание.)</w:t>
      </w:r>
      <w:r w:rsidRPr="00720251">
        <w:rPr>
          <w:rFonts w:ascii="Times New Roman" w:hAnsi="Times New Roman" w:cs="Times New Roman"/>
          <w:u w:val="single"/>
        </w:rPr>
        <w:t xml:space="preserve">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28. Сочетай, конструируй и вставляй.</w:t>
      </w:r>
      <w:r w:rsidRPr="00720251">
        <w:rPr>
          <w:rFonts w:ascii="Times New Roman" w:hAnsi="Times New Roman" w:cs="Times New Roman"/>
          <w:i/>
          <w:iCs/>
        </w:rPr>
        <w:t>1ч.</w:t>
      </w:r>
      <w:r w:rsidRPr="00720251">
        <w:rPr>
          <w:rFonts w:ascii="Times New Roman" w:hAnsi="Times New Roman" w:cs="Times New Roman"/>
        </w:rPr>
        <w:t xml:space="preserve"> (Вводные слова, предложения и вставные конструкции. Их роль и использование в тексте предложения. Использование при них знаков препинания. Конкурс-игра «Что там стоит?..»)</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29. Обособим мы тебя.</w:t>
      </w:r>
      <w:r w:rsidRPr="00720251">
        <w:rPr>
          <w:rFonts w:ascii="Times New Roman" w:hAnsi="Times New Roman" w:cs="Times New Roman"/>
          <w:i/>
          <w:iCs/>
        </w:rPr>
        <w:t>1ч</w:t>
      </w:r>
      <w:r w:rsidRPr="00720251">
        <w:rPr>
          <w:rFonts w:ascii="Times New Roman" w:hAnsi="Times New Roman" w:cs="Times New Roman"/>
        </w:rPr>
        <w:t>. (Предложения с обособленными членами предложения. Их роль в предложении. Понятие обособления. Использование при них знаков препинания. Работа с деформированным текстом).</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30. Квадратное обособление.</w:t>
      </w:r>
      <w:r w:rsidRPr="00720251">
        <w:rPr>
          <w:rFonts w:ascii="Times New Roman" w:hAnsi="Times New Roman" w:cs="Times New Roman"/>
          <w:i/>
          <w:iCs/>
        </w:rPr>
        <w:t>1ч.</w:t>
      </w:r>
      <w:r w:rsidRPr="00720251">
        <w:rPr>
          <w:rFonts w:ascii="Times New Roman" w:hAnsi="Times New Roman" w:cs="Times New Roman"/>
        </w:rPr>
        <w:t xml:space="preserve"> (Основные принципы обособления слов в речи и на письме. Обособление второстепенных членов предложения.)</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31. Распространённые одиночки. Проектная работа. </w:t>
      </w:r>
      <w:r w:rsidRPr="00720251">
        <w:rPr>
          <w:rFonts w:ascii="Times New Roman" w:hAnsi="Times New Roman" w:cs="Times New Roman"/>
          <w:i/>
          <w:iCs/>
        </w:rPr>
        <w:t>1ч.</w:t>
      </w:r>
      <w:r w:rsidRPr="00720251">
        <w:rPr>
          <w:rFonts w:ascii="Times New Roman" w:hAnsi="Times New Roman" w:cs="Times New Roman"/>
        </w:rPr>
        <w:t xml:space="preserve"> ( Обособление приложения, распространённого и нераспространённого. Решение кроссвордов.)</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b/>
          <w:bCs/>
        </w:rPr>
        <w:t xml:space="preserve">Прямая и косвенная речь. 3 ч. </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Тема 32. Скажи прямо, не молчи…</w:t>
      </w:r>
      <w:r w:rsidRPr="00720251">
        <w:rPr>
          <w:rFonts w:ascii="Times New Roman" w:hAnsi="Times New Roman" w:cs="Times New Roman"/>
          <w:i/>
          <w:iCs/>
        </w:rPr>
        <w:t>1ч. (</w:t>
      </w:r>
      <w:r w:rsidRPr="00720251">
        <w:rPr>
          <w:rFonts w:ascii="Times New Roman" w:hAnsi="Times New Roman" w:cs="Times New Roman"/>
        </w:rPr>
        <w:t xml:space="preserve"> Строение прямой речи, виды речи. Конкурс высказываний на лингвистическую тему.)</w:t>
      </w:r>
    </w:p>
    <w:p w:rsidR="00720251" w:rsidRPr="00720251" w:rsidRDefault="00720251" w:rsidP="00720251">
      <w:pPr>
        <w:widowControl/>
        <w:tabs>
          <w:tab w:val="left" w:pos="426"/>
        </w:tabs>
        <w:ind w:left="357"/>
        <w:rPr>
          <w:rFonts w:ascii="Times New Roman" w:hAnsi="Times New Roman" w:cs="Times New Roman"/>
        </w:rPr>
      </w:pPr>
      <w:r w:rsidRPr="00720251">
        <w:rPr>
          <w:rFonts w:ascii="Times New Roman" w:hAnsi="Times New Roman" w:cs="Times New Roman"/>
        </w:rPr>
        <w:t xml:space="preserve">Тема 33. Косвенно чужая речь. Проектная работа. </w:t>
      </w:r>
      <w:r w:rsidRPr="00720251">
        <w:rPr>
          <w:rFonts w:ascii="Times New Roman" w:hAnsi="Times New Roman" w:cs="Times New Roman"/>
          <w:i/>
          <w:iCs/>
        </w:rPr>
        <w:t>1ч.</w:t>
      </w:r>
      <w:r w:rsidRPr="00720251">
        <w:rPr>
          <w:rFonts w:ascii="Times New Roman" w:hAnsi="Times New Roman" w:cs="Times New Roman"/>
        </w:rPr>
        <w:t xml:space="preserve"> (Строение косвенной речи, перестроение прямой речи в косвенную и обратно. Работа с текстами, определение видов речи).</w:t>
      </w:r>
    </w:p>
    <w:p w:rsidR="00720251" w:rsidRPr="00720251" w:rsidRDefault="00720251" w:rsidP="00720251">
      <w:pPr>
        <w:widowControl/>
        <w:tabs>
          <w:tab w:val="left" w:pos="426"/>
        </w:tabs>
        <w:ind w:left="357"/>
        <w:rPr>
          <w:rFonts w:ascii="Times New Roman" w:hAnsi="Times New Roman" w:cs="Times New Roman"/>
          <w:i/>
          <w:iCs/>
        </w:rPr>
      </w:pPr>
      <w:r w:rsidRPr="00720251">
        <w:rPr>
          <w:rFonts w:ascii="Times New Roman" w:hAnsi="Times New Roman" w:cs="Times New Roman"/>
        </w:rPr>
        <w:t xml:space="preserve">Тема 34. Итоговое занятие за год. Олимпиада по русскому языку. </w:t>
      </w:r>
      <w:r w:rsidRPr="00720251">
        <w:rPr>
          <w:rFonts w:ascii="Times New Roman" w:hAnsi="Times New Roman" w:cs="Times New Roman"/>
          <w:i/>
          <w:iCs/>
        </w:rPr>
        <w:t>1ч.</w:t>
      </w:r>
    </w:p>
    <w:p w:rsidR="00F329E9" w:rsidRPr="00350182" w:rsidRDefault="00F329E9" w:rsidP="004D0219">
      <w:pPr>
        <w:widowControl/>
        <w:tabs>
          <w:tab w:val="left" w:pos="426"/>
        </w:tabs>
        <w:jc w:val="both"/>
        <w:rPr>
          <w:rFonts w:ascii="Times New Roman" w:eastAsia="Times New Roman" w:hAnsi="Times New Roman" w:cs="Times New Roman"/>
          <w:color w:val="auto"/>
          <w:lang w:bidi="ar-SA"/>
        </w:rPr>
      </w:pPr>
    </w:p>
    <w:p w:rsidR="00F329E9" w:rsidRPr="00350182" w:rsidRDefault="00720251" w:rsidP="004D0219">
      <w:pPr>
        <w:widowControl/>
        <w:tabs>
          <w:tab w:val="left" w:pos="426"/>
        </w:tabs>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Планируемые результаты</w:t>
      </w:r>
    </w:p>
    <w:p w:rsidR="00F329E9" w:rsidRPr="00350182" w:rsidRDefault="00F329E9" w:rsidP="00720251">
      <w:pPr>
        <w:widowControl/>
        <w:tabs>
          <w:tab w:val="left" w:pos="426"/>
        </w:tabs>
        <w:ind w:left="426"/>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 процессе обучения и воспитания личностных  установок, потребностей в познавательной  мотивации, в  соблюдении норм современного русского языка,  культуры речи  у обучающихся формируются личностные, регулятивные, познавательные, коммуникативные универсальные учебные действия.</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
          <w:bCs/>
          <w:bdr w:val="none" w:sz="0" w:space="0" w:color="auto" w:frame="1"/>
          <w:lang w:bidi="ar-SA"/>
        </w:rPr>
        <w:t>Метапредметными результатами</w:t>
      </w:r>
      <w:r w:rsidRPr="00350182">
        <w:rPr>
          <w:rFonts w:ascii="Times New Roman" w:eastAsia="Times New Roman" w:hAnsi="Times New Roman" w:cs="Times New Roman"/>
          <w:lang w:bidi="ar-SA"/>
        </w:rPr>
        <w:t> </w:t>
      </w:r>
      <w:r w:rsidRPr="00350182">
        <w:rPr>
          <w:rFonts w:ascii="Times New Roman" w:eastAsia="Times New Roman" w:hAnsi="Times New Roman" w:cs="Times New Roman"/>
          <w:bdr w:val="none" w:sz="0" w:space="0" w:color="auto" w:frame="1"/>
          <w:lang w:bidi="ar-SA"/>
        </w:rPr>
        <w:t>изучения  курса являются формирование следующих универсальных учебных действий.</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
          <w:bdr w:val="none" w:sz="0" w:space="0" w:color="auto" w:frame="1"/>
          <w:lang w:bidi="ar-SA"/>
        </w:rPr>
        <w:t>Личностные</w:t>
      </w:r>
      <w:r w:rsidRPr="00350182">
        <w:rPr>
          <w:rFonts w:ascii="Times New Roman" w:eastAsia="Times New Roman" w:hAnsi="Times New Roman" w:cs="Times New Roman"/>
          <w:bdr w:val="none" w:sz="0" w:space="0" w:color="auto" w:frame="1"/>
          <w:lang w:bidi="ar-SA"/>
        </w:rPr>
        <w:t>:</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чувство красоты (умение чувствовать красоту и выразительность речи, стремиться к совершенствованию собственной речи);</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эмоциональность (умение управлять своими эмоциями);</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интерес к изучению языка.</w:t>
      </w:r>
    </w:p>
    <w:p w:rsidR="00F329E9" w:rsidRPr="00350182" w:rsidRDefault="00F329E9" w:rsidP="00720251">
      <w:pPr>
        <w:widowControl/>
        <w:tabs>
          <w:tab w:val="left" w:pos="426"/>
        </w:tabs>
        <w:ind w:left="426"/>
        <w:jc w:val="both"/>
        <w:rPr>
          <w:rFonts w:ascii="Times New Roman" w:eastAsia="Times New Roman" w:hAnsi="Times New Roman" w:cs="Times New Roman"/>
          <w:b/>
          <w:bdr w:val="none" w:sz="0" w:space="0" w:color="auto" w:frame="1"/>
          <w:lang w:bidi="ar-SA"/>
        </w:rPr>
      </w:pPr>
      <w:r w:rsidRPr="00350182">
        <w:rPr>
          <w:rFonts w:ascii="Times New Roman" w:eastAsia="Times New Roman" w:hAnsi="Times New Roman" w:cs="Times New Roman"/>
          <w:b/>
          <w:bdr w:val="none" w:sz="0" w:space="0" w:color="auto" w:frame="1"/>
          <w:lang w:bidi="ar-SA"/>
        </w:rPr>
        <w:t>Регулятивные:</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планировать свои действия в соответствии с поставленной задачей и условиями её реализации;</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корректировать свою деятельность;</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способность к объективной самооценке.</w:t>
      </w:r>
    </w:p>
    <w:p w:rsidR="00F329E9" w:rsidRPr="00350182" w:rsidRDefault="00F329E9" w:rsidP="00720251">
      <w:pPr>
        <w:widowControl/>
        <w:tabs>
          <w:tab w:val="left" w:pos="426"/>
        </w:tabs>
        <w:ind w:left="426"/>
        <w:jc w:val="both"/>
        <w:rPr>
          <w:rFonts w:ascii="Times New Roman" w:eastAsia="Times New Roman" w:hAnsi="Times New Roman" w:cs="Times New Roman"/>
          <w:b/>
          <w:bdr w:val="none" w:sz="0" w:space="0" w:color="auto" w:frame="1"/>
          <w:lang w:bidi="ar-SA"/>
        </w:rPr>
      </w:pPr>
      <w:r w:rsidRPr="00350182">
        <w:rPr>
          <w:rFonts w:ascii="Times New Roman" w:eastAsia="Times New Roman" w:hAnsi="Times New Roman" w:cs="Times New Roman"/>
          <w:b/>
          <w:bdr w:val="none" w:sz="0" w:space="0" w:color="auto" w:frame="1"/>
          <w:lang w:bidi="ar-SA"/>
        </w:rPr>
        <w:t>Познавательные:</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осуществлять поиск необходимой информации для выполнения учебных заданий с использованием учебной и справочной литературы;</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устанавливать причинно-следственные связи в изучаемых лингвистических явлениях.</w:t>
      </w:r>
    </w:p>
    <w:p w:rsidR="00F329E9" w:rsidRPr="00350182" w:rsidRDefault="00F329E9" w:rsidP="00720251">
      <w:pPr>
        <w:widowControl/>
        <w:tabs>
          <w:tab w:val="left" w:pos="426"/>
        </w:tabs>
        <w:ind w:left="426"/>
        <w:jc w:val="both"/>
        <w:rPr>
          <w:rFonts w:ascii="Times New Roman" w:eastAsia="Times New Roman" w:hAnsi="Times New Roman" w:cs="Times New Roman"/>
          <w:b/>
          <w:bdr w:val="none" w:sz="0" w:space="0" w:color="auto" w:frame="1"/>
          <w:lang w:bidi="ar-SA"/>
        </w:rPr>
      </w:pPr>
      <w:r w:rsidRPr="00350182">
        <w:rPr>
          <w:rFonts w:ascii="Times New Roman" w:eastAsia="Times New Roman" w:hAnsi="Times New Roman" w:cs="Times New Roman"/>
          <w:b/>
          <w:bdr w:val="none" w:sz="0" w:space="0" w:color="auto" w:frame="1"/>
          <w:lang w:bidi="ar-SA"/>
        </w:rPr>
        <w:t xml:space="preserve">Коммуникативные: </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-адекватно использовать коммуникативные, прежде всего речевые, средства для решения различных коммуникативных задач;</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 владеть монологической и диалогической формами речи;</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умение слушать и вступать в диалог, участвовать в коллективном обсуждении проблем;</w:t>
      </w:r>
    </w:p>
    <w:p w:rsidR="00F329E9" w:rsidRPr="00350182" w:rsidRDefault="00F329E9" w:rsidP="00720251">
      <w:pPr>
        <w:widowControl/>
        <w:tabs>
          <w:tab w:val="left" w:pos="426"/>
        </w:tabs>
        <w:ind w:left="426"/>
        <w:jc w:val="both"/>
        <w:rPr>
          <w:rFonts w:ascii="Times New Roman" w:eastAsia="Times New Roman" w:hAnsi="Times New Roman" w:cs="Times New Roman"/>
          <w:bdr w:val="none" w:sz="0" w:space="0" w:color="auto" w:frame="1"/>
          <w:lang w:bidi="ar-SA"/>
        </w:rPr>
      </w:pPr>
      <w:r w:rsidRPr="00350182">
        <w:rPr>
          <w:rFonts w:ascii="Times New Roman" w:eastAsia="Times New Roman" w:hAnsi="Times New Roman" w:cs="Times New Roman"/>
          <w:bdr w:val="none" w:sz="0" w:space="0" w:color="auto" w:frame="1"/>
          <w:lang w:bidi="ar-SA"/>
        </w:rPr>
        <w:t xml:space="preserve">- умение договариваться и приходить к общему решению в совместной деятельности; </w:t>
      </w:r>
    </w:p>
    <w:p w:rsidR="00F329E9" w:rsidRPr="00350182" w:rsidRDefault="00F329E9" w:rsidP="00720251">
      <w:pPr>
        <w:widowControl/>
        <w:tabs>
          <w:tab w:val="left" w:pos="426"/>
        </w:tabs>
        <w:ind w:left="426"/>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формулировать собственное мнение и позицию.</w:t>
      </w:r>
    </w:p>
    <w:p w:rsidR="00C44CEC" w:rsidRPr="00350182" w:rsidRDefault="00C44CEC" w:rsidP="004D0219">
      <w:pPr>
        <w:widowControl/>
        <w:tabs>
          <w:tab w:val="left" w:pos="426"/>
        </w:tabs>
        <w:spacing w:before="100" w:beforeAutospacing="1" w:after="100" w:afterAutospacing="1"/>
        <w:rPr>
          <w:rFonts w:ascii="Times New Roman" w:eastAsia="Times New Roman" w:hAnsi="Times New Roman" w:cs="Times New Roman"/>
          <w:b/>
          <w:i/>
          <w:iCs/>
          <w:color w:val="auto"/>
          <w:lang w:bidi="ar-SA"/>
        </w:rPr>
      </w:pPr>
      <w:r w:rsidRPr="00350182">
        <w:rPr>
          <w:rFonts w:ascii="Times New Roman" w:eastAsia="Times New Roman" w:hAnsi="Times New Roman" w:cs="Times New Roman"/>
          <w:b/>
          <w:i/>
          <w:iCs/>
          <w:color w:val="auto"/>
          <w:lang w:bidi="ar-SA"/>
        </w:rPr>
        <w:t>Тематическое планирование</w:t>
      </w:r>
    </w:p>
    <w:tbl>
      <w:tblPr>
        <w:tblStyle w:val="28"/>
        <w:tblW w:w="10773" w:type="dxa"/>
        <w:tblInd w:w="108" w:type="dxa"/>
        <w:tblLayout w:type="fixed"/>
        <w:tblLook w:val="04A0"/>
      </w:tblPr>
      <w:tblGrid>
        <w:gridCol w:w="709"/>
        <w:gridCol w:w="8222"/>
        <w:gridCol w:w="1842"/>
      </w:tblGrid>
      <w:tr w:rsidR="00C44CEC" w:rsidRPr="00350182" w:rsidTr="00704C99">
        <w:trPr>
          <w:trHeight w:val="593"/>
        </w:trPr>
        <w:tc>
          <w:tcPr>
            <w:tcW w:w="709" w:type="dxa"/>
            <w:vMerge w:val="restart"/>
          </w:tcPr>
          <w:p w:rsidR="00C44CEC" w:rsidRPr="00350182" w:rsidRDefault="00C44CEC" w:rsidP="004D0219">
            <w:pPr>
              <w:tabs>
                <w:tab w:val="left" w:pos="426"/>
              </w:tabs>
              <w:ind w:left="-533"/>
              <w:jc w:val="center"/>
              <w:rPr>
                <w:rFonts w:ascii="Times New Roman" w:hAnsi="Times New Roman"/>
                <w:color w:val="auto"/>
                <w:sz w:val="24"/>
                <w:szCs w:val="24"/>
              </w:rPr>
            </w:pPr>
          </w:p>
        </w:tc>
        <w:tc>
          <w:tcPr>
            <w:tcW w:w="8222" w:type="dxa"/>
            <w:vMerge w:val="restart"/>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Тема</w:t>
            </w:r>
          </w:p>
        </w:tc>
        <w:tc>
          <w:tcPr>
            <w:tcW w:w="1842" w:type="dxa"/>
            <w:vMerge w:val="restart"/>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Кол-во ч.</w:t>
            </w:r>
          </w:p>
        </w:tc>
      </w:tr>
      <w:tr w:rsidR="00C44CEC" w:rsidRPr="00350182" w:rsidTr="00720251">
        <w:trPr>
          <w:trHeight w:val="276"/>
        </w:trPr>
        <w:tc>
          <w:tcPr>
            <w:tcW w:w="709" w:type="dxa"/>
            <w:vMerge/>
          </w:tcPr>
          <w:p w:rsidR="00C44CEC" w:rsidRPr="00350182" w:rsidRDefault="00C44CEC" w:rsidP="004D0219">
            <w:pPr>
              <w:tabs>
                <w:tab w:val="left" w:pos="426"/>
              </w:tabs>
              <w:jc w:val="center"/>
              <w:rPr>
                <w:rFonts w:ascii="Times New Roman" w:hAnsi="Times New Roman"/>
                <w:color w:val="auto"/>
                <w:sz w:val="24"/>
                <w:szCs w:val="24"/>
              </w:rPr>
            </w:pPr>
          </w:p>
        </w:tc>
        <w:tc>
          <w:tcPr>
            <w:tcW w:w="8222" w:type="dxa"/>
            <w:vMerge/>
          </w:tcPr>
          <w:p w:rsidR="00C44CEC" w:rsidRPr="00350182" w:rsidRDefault="00C44CEC" w:rsidP="004D0219">
            <w:pPr>
              <w:tabs>
                <w:tab w:val="left" w:pos="426"/>
              </w:tabs>
              <w:jc w:val="center"/>
              <w:rPr>
                <w:rFonts w:ascii="Times New Roman" w:hAnsi="Times New Roman"/>
                <w:color w:val="auto"/>
                <w:sz w:val="24"/>
                <w:szCs w:val="24"/>
              </w:rPr>
            </w:pPr>
          </w:p>
        </w:tc>
        <w:tc>
          <w:tcPr>
            <w:tcW w:w="1842" w:type="dxa"/>
            <w:vMerge/>
          </w:tcPr>
          <w:p w:rsidR="00C44CEC" w:rsidRPr="00350182" w:rsidRDefault="00C44CEC" w:rsidP="004D0219">
            <w:pPr>
              <w:tabs>
                <w:tab w:val="left" w:pos="426"/>
              </w:tabs>
              <w:jc w:val="center"/>
              <w:rPr>
                <w:rFonts w:ascii="Times New Roman" w:hAnsi="Times New Roman"/>
                <w:color w:val="auto"/>
                <w:sz w:val="24"/>
                <w:szCs w:val="24"/>
              </w:rPr>
            </w:pP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Заговори, чтоб я тебя увидел.</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Типы речи или типы в речи. Проектная работа.</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Необычные правила.</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4</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Н+Н=НН. Одна н и нн в разных частях речи.</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5</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Путеводные звёзды орфографии.</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704C99" w:rsidP="004D0219">
            <w:pPr>
              <w:tabs>
                <w:tab w:val="left" w:pos="426"/>
              </w:tabs>
              <w:rPr>
                <w:rFonts w:ascii="Times New Roman" w:hAnsi="Times New Roman"/>
                <w:color w:val="auto"/>
                <w:sz w:val="24"/>
                <w:szCs w:val="24"/>
              </w:rPr>
            </w:pPr>
            <w:r>
              <w:rPr>
                <w:rFonts w:ascii="Times New Roman" w:hAnsi="Times New Roman"/>
                <w:color w:val="auto"/>
                <w:sz w:val="24"/>
                <w:szCs w:val="24"/>
              </w:rPr>
              <w:t>6</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Слитно, раздельно или через дефис?</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7</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Не и Ни бывают в слове.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8</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 xml:space="preserve">Различай и отличай. Проектная работа. </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9</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Морфологическая семейка.</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10</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Тайна в имени твоём.</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11</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Именная родня.</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12</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Братство глагольное.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13</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 xml:space="preserve">Служу всегда, служу везде, служу я в речи и в письме. Проектная работа. </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14</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Сочетание или словосочетание?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15</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Примыкай, управляй, согласуй…</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704C99" w:rsidP="004D0219">
            <w:pPr>
              <w:tabs>
                <w:tab w:val="left" w:pos="426"/>
              </w:tabs>
              <w:rPr>
                <w:rFonts w:ascii="Times New Roman" w:hAnsi="Times New Roman"/>
                <w:color w:val="auto"/>
                <w:sz w:val="24"/>
                <w:szCs w:val="24"/>
              </w:rPr>
            </w:pPr>
            <w:r>
              <w:rPr>
                <w:rFonts w:ascii="Times New Roman" w:hAnsi="Times New Roman"/>
                <w:color w:val="auto"/>
                <w:sz w:val="24"/>
                <w:szCs w:val="24"/>
              </w:rPr>
              <w:t>16</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Работа над проектом.</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17</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Это непростое простое предложение.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rPr>
          <w:trHeight w:val="342"/>
        </w:trPr>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18</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Главнее главного.</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19</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Действую по-разному.</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20</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Определяй и дополняй.</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21</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Где? Когда? Куда? Откуда?</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22</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Назывные именные.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23</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Личные отличные.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24</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Тройное доказательство родства.</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25</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Соединю родных и разделю.</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w:t>
            </w:r>
            <w:r w:rsidR="00704C99">
              <w:rPr>
                <w:rFonts w:ascii="Times New Roman" w:hAnsi="Times New Roman"/>
                <w:color w:val="auto"/>
                <w:sz w:val="24"/>
                <w:szCs w:val="24"/>
              </w:rPr>
              <w:t>6</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Обратись ко мне красиво!</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27</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Водные или вводные.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28</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Сочетай, конструируй и вставляй.</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29</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Обособим мы тебя.</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30</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Квадратное обособление.</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31</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 xml:space="preserve">Распространённые одиночки. Проектная работа. </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32</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Скажи прямо, не молчи…</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33</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 xml:space="preserve">Косвенно чужая речь. Проектная работа. </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r w:rsidR="00C44CEC" w:rsidRPr="00350182" w:rsidTr="00704C99">
        <w:tc>
          <w:tcPr>
            <w:tcW w:w="709"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34</w:t>
            </w:r>
          </w:p>
        </w:tc>
        <w:tc>
          <w:tcPr>
            <w:tcW w:w="8222" w:type="dxa"/>
          </w:tcPr>
          <w:p w:rsidR="00C44CEC" w:rsidRPr="00350182" w:rsidRDefault="00C44CEC" w:rsidP="004D0219">
            <w:pPr>
              <w:tabs>
                <w:tab w:val="left" w:pos="426"/>
              </w:tabs>
              <w:rPr>
                <w:rFonts w:ascii="Times New Roman" w:hAnsi="Times New Roman"/>
                <w:color w:val="auto"/>
                <w:sz w:val="24"/>
                <w:szCs w:val="24"/>
              </w:rPr>
            </w:pPr>
            <w:r w:rsidRPr="00350182">
              <w:rPr>
                <w:rFonts w:ascii="Times New Roman" w:hAnsi="Times New Roman"/>
                <w:color w:val="auto"/>
                <w:sz w:val="24"/>
                <w:szCs w:val="24"/>
              </w:rPr>
              <w:t>Итоговое занятие за год. Олимпиада по русскому языку.</w:t>
            </w:r>
          </w:p>
        </w:tc>
        <w:tc>
          <w:tcPr>
            <w:tcW w:w="1842" w:type="dxa"/>
          </w:tcPr>
          <w:p w:rsidR="00C44CEC" w:rsidRPr="00350182" w:rsidRDefault="00C44CEC" w:rsidP="004D0219">
            <w:pPr>
              <w:tabs>
                <w:tab w:val="left" w:pos="426"/>
              </w:tabs>
              <w:jc w:val="center"/>
              <w:rPr>
                <w:rFonts w:ascii="Times New Roman" w:hAnsi="Times New Roman"/>
                <w:color w:val="auto"/>
                <w:sz w:val="24"/>
                <w:szCs w:val="24"/>
              </w:rPr>
            </w:pPr>
            <w:r w:rsidRPr="00350182">
              <w:rPr>
                <w:rFonts w:ascii="Times New Roman" w:hAnsi="Times New Roman"/>
                <w:color w:val="auto"/>
                <w:sz w:val="24"/>
                <w:szCs w:val="24"/>
              </w:rPr>
              <w:t>1</w:t>
            </w:r>
          </w:p>
        </w:tc>
      </w:tr>
    </w:tbl>
    <w:p w:rsidR="00C44CEC" w:rsidRPr="00350182" w:rsidRDefault="00C44CEC" w:rsidP="004D0219">
      <w:pPr>
        <w:widowControl/>
        <w:tabs>
          <w:tab w:val="left" w:pos="426"/>
        </w:tabs>
        <w:spacing w:before="100" w:beforeAutospacing="1" w:after="100" w:afterAutospacing="1"/>
        <w:rPr>
          <w:rFonts w:ascii="Times New Roman" w:eastAsia="Times New Roman" w:hAnsi="Times New Roman" w:cs="Times New Roman"/>
          <w:color w:val="auto"/>
          <w:lang w:bidi="ar-SA"/>
        </w:rPr>
      </w:pPr>
    </w:p>
    <w:p w:rsidR="00704C99" w:rsidRPr="00937EB4" w:rsidRDefault="00704C99" w:rsidP="00937EB4">
      <w:pPr>
        <w:widowControl/>
        <w:tabs>
          <w:tab w:val="left" w:pos="426"/>
        </w:tabs>
        <w:spacing w:before="100" w:beforeAutospacing="1" w:after="100" w:afterAutospacing="1"/>
        <w:contextualSpacing/>
        <w:rPr>
          <w:rFonts w:ascii="Times New Roman" w:eastAsia="Times New Roman" w:hAnsi="Times New Roman" w:cs="Times New Roman"/>
          <w:b/>
          <w:bCs/>
          <w:color w:val="252525"/>
          <w:spacing w:val="-2"/>
          <w:u w:val="thick"/>
          <w:lang w:eastAsia="en-US" w:bidi="ar-SA"/>
        </w:rPr>
      </w:pPr>
      <w:r w:rsidRPr="00937EB4">
        <w:rPr>
          <w:rFonts w:ascii="Times New Roman" w:eastAsia="Times New Roman" w:hAnsi="Times New Roman" w:cs="Times New Roman"/>
          <w:b/>
          <w:bCs/>
          <w:color w:val="252525"/>
          <w:spacing w:val="-2"/>
          <w:u w:val="thick"/>
          <w:lang w:eastAsia="en-US" w:bidi="ar-SA"/>
        </w:rPr>
        <w:t>2.1.</w:t>
      </w:r>
      <w:r w:rsidR="00937EB4">
        <w:rPr>
          <w:rFonts w:ascii="Times New Roman" w:eastAsia="Times New Roman" w:hAnsi="Times New Roman" w:cs="Times New Roman"/>
          <w:b/>
          <w:bCs/>
          <w:color w:val="252525"/>
          <w:spacing w:val="-2"/>
          <w:u w:val="thick"/>
          <w:lang w:eastAsia="en-US" w:bidi="ar-SA"/>
        </w:rPr>
        <w:t>29</w:t>
      </w:r>
      <w:r w:rsidRPr="00937EB4">
        <w:rPr>
          <w:rFonts w:ascii="Times New Roman" w:eastAsia="Times New Roman" w:hAnsi="Times New Roman" w:cs="Times New Roman"/>
          <w:b/>
          <w:bCs/>
          <w:color w:val="252525"/>
          <w:spacing w:val="-2"/>
          <w:u w:val="thick"/>
          <w:lang w:eastAsia="en-US" w:bidi="ar-SA"/>
        </w:rPr>
        <w:t>. РАЗГОВОРЫ О ВАЖНОМ</w:t>
      </w:r>
    </w:p>
    <w:p w:rsidR="00D3387B" w:rsidRPr="00350182" w:rsidRDefault="00D3387B" w:rsidP="004D0219">
      <w:pPr>
        <w:widowControl/>
        <w:tabs>
          <w:tab w:val="left" w:pos="426"/>
        </w:tabs>
        <w:spacing w:before="100" w:beforeAutospacing="1" w:after="100" w:afterAutospacing="1" w:line="600" w:lineRule="atLeast"/>
        <w:rPr>
          <w:rFonts w:ascii="Times New Roman" w:eastAsia="Times New Roman" w:hAnsi="Times New Roman" w:cs="Times New Roman"/>
          <w:b/>
          <w:bCs/>
          <w:color w:val="252525"/>
          <w:spacing w:val="-2"/>
          <w:lang w:eastAsia="en-US" w:bidi="ar-SA"/>
        </w:rPr>
      </w:pPr>
      <w:r w:rsidRPr="00350182">
        <w:rPr>
          <w:rFonts w:ascii="Times New Roman" w:eastAsia="Times New Roman" w:hAnsi="Times New Roman" w:cs="Times New Roman"/>
          <w:b/>
          <w:bCs/>
          <w:color w:val="252525"/>
          <w:spacing w:val="-2"/>
          <w:lang w:eastAsia="en-US" w:bidi="ar-SA"/>
        </w:rPr>
        <w:t>Содержание курса внеурочной деятельности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знаний</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Наша страна – Россия</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1</w:t>
      </w:r>
      <w:r w:rsidR="00591C75">
        <w:rPr>
          <w:rFonts w:ascii="Times New Roman" w:eastAsia="Times New Roman" w:hAnsi="Times New Roman" w:cs="Times New Roman"/>
          <w:lang w:eastAsia="en-US" w:bidi="ar-SA"/>
        </w:rPr>
        <w:t>-</w:t>
      </w:r>
      <w:r w:rsidRPr="00350182">
        <w:rPr>
          <w:rFonts w:ascii="Times New Roman" w:eastAsia="Times New Roman" w:hAnsi="Times New Roman" w:cs="Times New Roman"/>
          <w:lang w:eastAsia="en-US" w:bidi="ar-SA"/>
        </w:rPr>
        <w:t>5 лет со дня рождения К.Э. Циолковского</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музыки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пожилого человека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учителя</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отца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Традиционные семейные ценности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народного единства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Мы разные, мы вместе</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матери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Символы России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Волонтеры</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Героев Отечества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Конституции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Тема нового года. Семейные праздники и мечты</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Рождество</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Цифровая безопасность и гигиена школьника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снятия блокады Ленинграда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1</w:t>
      </w:r>
      <w:r w:rsidR="00591C75">
        <w:rPr>
          <w:rFonts w:ascii="Times New Roman" w:eastAsia="Times New Roman" w:hAnsi="Times New Roman" w:cs="Times New Roman"/>
          <w:lang w:eastAsia="en-US" w:bidi="ar-SA"/>
        </w:rPr>
        <w:t>-</w:t>
      </w:r>
      <w:r w:rsidRPr="00350182">
        <w:rPr>
          <w:rFonts w:ascii="Times New Roman" w:eastAsia="Times New Roman" w:hAnsi="Times New Roman" w:cs="Times New Roman"/>
          <w:lang w:eastAsia="en-US" w:bidi="ar-SA"/>
        </w:rPr>
        <w:t>0 лет со дня рождения К.С. Станиславского</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российской науки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Россия и мир</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защитника Отечества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Забота о каждом</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Международный женский день</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110 лет со дня рождения советского писателя и поэта, автора слов гимнов РФ и СССР С.В. Михалкова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воссоединения Крыма с Россией</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Всемирный день театра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космонавтики. Мы – первые!</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Память о геноциде советского народа нацистами и их пособниками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Земли</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Труда</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Победы. Бессмертный полк</w:t>
      </w:r>
    </w:p>
    <w:p w:rsidR="00D3387B" w:rsidRPr="00350182" w:rsidRDefault="00D3387B" w:rsidP="00490A55">
      <w:pPr>
        <w:widowControl/>
        <w:numPr>
          <w:ilvl w:val="0"/>
          <w:numId w:val="363"/>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День детских общественных организаций</w:t>
      </w:r>
    </w:p>
    <w:p w:rsidR="00D3387B" w:rsidRPr="00350182" w:rsidRDefault="00D3387B" w:rsidP="00490A55">
      <w:pPr>
        <w:widowControl/>
        <w:numPr>
          <w:ilvl w:val="0"/>
          <w:numId w:val="363"/>
        </w:numPr>
        <w:tabs>
          <w:tab w:val="left" w:pos="426"/>
        </w:tabs>
        <w:spacing w:before="100" w:beforeAutospacing="1" w:after="100" w:afterAutospacing="1"/>
        <w:ind w:left="780" w:right="180"/>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«Россия-страна возможностей»</w:t>
      </w:r>
    </w:p>
    <w:p w:rsidR="00D3387B" w:rsidRPr="00350182" w:rsidRDefault="00D3387B" w:rsidP="004D0219">
      <w:pPr>
        <w:widowControl/>
        <w:tabs>
          <w:tab w:val="left" w:pos="426"/>
        </w:tabs>
        <w:spacing w:before="100" w:beforeAutospacing="1" w:after="100" w:afterAutospacing="1" w:line="600" w:lineRule="atLeast"/>
        <w:rPr>
          <w:rFonts w:ascii="Times New Roman" w:eastAsia="Times New Roman" w:hAnsi="Times New Roman" w:cs="Times New Roman"/>
          <w:b/>
          <w:bCs/>
          <w:color w:val="252525"/>
          <w:spacing w:val="-2"/>
          <w:lang w:eastAsia="en-US" w:bidi="ar-SA"/>
        </w:rPr>
      </w:pPr>
      <w:r w:rsidRPr="00350182">
        <w:rPr>
          <w:rFonts w:ascii="Times New Roman" w:eastAsia="Times New Roman" w:hAnsi="Times New Roman" w:cs="Times New Roman"/>
          <w:b/>
          <w:bCs/>
          <w:color w:val="252525"/>
          <w:spacing w:val="-2"/>
          <w:lang w:eastAsia="en-US" w:bidi="ar-SA"/>
        </w:rPr>
        <w:t>Планируемые результаты освоения курса внеурочной деятельности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Личностные результаты:</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готовность к выполнению обязанностей гражданина и реализации его прав, уважение прав, свобод и законных интересов других людей;</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активное участие в жизни семьи, школы, местного сообщества, родного края, страны;</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неприятие любых форм экстремизма, дискриминации;</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понимание роли различных социальных институтов в жизни человека;</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представление о способах противодействия коррупции;</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готовность к участию в гуманитарной деятельности (волонтерство, помощь людям, нуждающимся в ней);</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ориентация на моральные ценности и нормы в ситуациях нравственного выбора;</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повышение уровня экологической культуры, осознание глобального характера экологических проблем и путей их решения;</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активное неприятие действий, приносящих вред окружающей среде;</w:t>
      </w:r>
    </w:p>
    <w:p w:rsidR="00D3387B" w:rsidRPr="00350182" w:rsidRDefault="00D3387B" w:rsidP="00490A55">
      <w:pPr>
        <w:widowControl/>
        <w:numPr>
          <w:ilvl w:val="0"/>
          <w:numId w:val="36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осознание своей роли как гражданина и потребителя в условиях взаимосвязи природной, технологической и социальной сред;</w:t>
      </w:r>
    </w:p>
    <w:p w:rsidR="00D3387B" w:rsidRPr="00350182" w:rsidRDefault="00D3387B" w:rsidP="00490A55">
      <w:pPr>
        <w:widowControl/>
        <w:numPr>
          <w:ilvl w:val="0"/>
          <w:numId w:val="364"/>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готовность к участию в практической деятельности экологической направленности.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Метапредметные результаты:</w:t>
      </w:r>
    </w:p>
    <w:p w:rsidR="00D3387B" w:rsidRPr="00350182" w:rsidRDefault="00D3387B" w:rsidP="00490A55">
      <w:pPr>
        <w:widowControl/>
        <w:numPr>
          <w:ilvl w:val="0"/>
          <w:numId w:val="365"/>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универсальными учебными познавательными действиями: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 базовые логические действия:</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выявлять и характеризовать существенные признаки объектов (явлений);</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устанавливать существенный признак классификации, основания для обобщения и сравнения, критерии проводимого анализа;</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 учетом предложенной задачи выявлять закономерности и противоречия в рассматриваемых фактах, данных и наблюдениях;</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предлагать критерии для выявления закономерностей и противоречий;</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выявлять дефициты информации, данных, необходимых для решения поставленной задачи;</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выявлять причинно-следственные связи при изучении явлений и процессов;</w:t>
      </w:r>
    </w:p>
    <w:p w:rsidR="00D3387B" w:rsidRPr="00350182" w:rsidRDefault="00D3387B" w:rsidP="00490A55">
      <w:pPr>
        <w:widowControl/>
        <w:numPr>
          <w:ilvl w:val="0"/>
          <w:numId w:val="36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3387B" w:rsidRPr="00350182" w:rsidRDefault="00D3387B" w:rsidP="00490A55">
      <w:pPr>
        <w:widowControl/>
        <w:numPr>
          <w:ilvl w:val="0"/>
          <w:numId w:val="366"/>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 базовые исследовательские действия:</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использовать вопросы как исследовательский инструмент познания;</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формировать гипотезу об истинности собственных суждений и суждений других, аргументировать свою позицию, мнение;</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оценивать на применимость и достоверность информацию, полученную в ходе исследования (эксперимента);</w:t>
      </w:r>
    </w:p>
    <w:p w:rsidR="00D3387B" w:rsidRPr="00350182" w:rsidRDefault="00D3387B" w:rsidP="00490A55">
      <w:pPr>
        <w:widowControl/>
        <w:numPr>
          <w:ilvl w:val="0"/>
          <w:numId w:val="36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3387B" w:rsidRPr="00350182" w:rsidRDefault="00D3387B" w:rsidP="00490A55">
      <w:pPr>
        <w:widowControl/>
        <w:numPr>
          <w:ilvl w:val="0"/>
          <w:numId w:val="367"/>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 работа с информацией:</w:t>
      </w:r>
    </w:p>
    <w:p w:rsidR="00D3387B" w:rsidRPr="00350182" w:rsidRDefault="00D3387B" w:rsidP="00490A55">
      <w:pPr>
        <w:widowControl/>
        <w:numPr>
          <w:ilvl w:val="0"/>
          <w:numId w:val="36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3387B" w:rsidRPr="00350182" w:rsidRDefault="00D3387B" w:rsidP="00490A55">
      <w:pPr>
        <w:widowControl/>
        <w:numPr>
          <w:ilvl w:val="0"/>
          <w:numId w:val="36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выбирать, анализировать, систематизировать и интерпретировать информацию различных видов и форм представления;</w:t>
      </w:r>
    </w:p>
    <w:p w:rsidR="00D3387B" w:rsidRPr="00350182" w:rsidRDefault="00D3387B" w:rsidP="00490A55">
      <w:pPr>
        <w:widowControl/>
        <w:numPr>
          <w:ilvl w:val="0"/>
          <w:numId w:val="36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находить сходные аргументы (подтверждающие или опровергающие одну и ту же идею, версию) в различных информационных источниках;</w:t>
      </w:r>
    </w:p>
    <w:p w:rsidR="00D3387B" w:rsidRPr="00350182" w:rsidRDefault="00D3387B" w:rsidP="00490A55">
      <w:pPr>
        <w:widowControl/>
        <w:numPr>
          <w:ilvl w:val="0"/>
          <w:numId w:val="36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3387B" w:rsidRPr="00350182" w:rsidRDefault="00D3387B" w:rsidP="00490A55">
      <w:pPr>
        <w:widowControl/>
        <w:numPr>
          <w:ilvl w:val="0"/>
          <w:numId w:val="36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оценивать надежность информации по критериям, предложенным педагогическим работником или сформулированным самостоятельно;</w:t>
      </w:r>
    </w:p>
    <w:p w:rsidR="00D3387B" w:rsidRPr="00350182" w:rsidRDefault="00D3387B" w:rsidP="00490A55">
      <w:pPr>
        <w:widowControl/>
        <w:numPr>
          <w:ilvl w:val="0"/>
          <w:numId w:val="368"/>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эффективно запоминать и систематизировать информацию.</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системой универсальных учебных познавательных действий обеспечивает сформированность когнитивных навыков у обучающихся.</w:t>
      </w:r>
    </w:p>
    <w:p w:rsidR="00D3387B" w:rsidRPr="00350182" w:rsidRDefault="00D3387B" w:rsidP="00490A55">
      <w:pPr>
        <w:widowControl/>
        <w:numPr>
          <w:ilvl w:val="0"/>
          <w:numId w:val="369"/>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универсальными учебными коммуникативными действиями: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 общение:</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воспринимать и формулировать суждения, выражать эмоции в соответствии с целями и условиями общения;</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выражать себя (свою точку зрения) в устных и письменных текстах;</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понимать намерения других, проявлять уважительное отношение к собеседнику и в корректной форме формулировать свои возражения;</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сопоставлять свои суждения с суждениями других участников диалога, обнаруживать различие и сходство позиций;</w:t>
      </w:r>
    </w:p>
    <w:p w:rsidR="00D3387B" w:rsidRPr="00350182" w:rsidRDefault="00D3387B" w:rsidP="00490A55">
      <w:pPr>
        <w:widowControl/>
        <w:numPr>
          <w:ilvl w:val="0"/>
          <w:numId w:val="37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публично представлять результаты выполненного опыта (эксперимента, исследования, проекта);</w:t>
      </w:r>
    </w:p>
    <w:p w:rsidR="00D3387B" w:rsidRPr="00350182" w:rsidRDefault="00D3387B" w:rsidP="00490A55">
      <w:pPr>
        <w:widowControl/>
        <w:numPr>
          <w:ilvl w:val="0"/>
          <w:numId w:val="370"/>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 совместная деятельность:</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уметь обобщать мнения нескольких людей, проявлять готовность руководить, выполнять поручения, подчиняться;</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387B" w:rsidRPr="00350182" w:rsidRDefault="00D3387B" w:rsidP="00490A55">
      <w:pPr>
        <w:widowControl/>
        <w:numPr>
          <w:ilvl w:val="0"/>
          <w:numId w:val="371"/>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D3387B" w:rsidRPr="00350182" w:rsidRDefault="00D3387B" w:rsidP="00490A55">
      <w:pPr>
        <w:widowControl/>
        <w:numPr>
          <w:ilvl w:val="0"/>
          <w:numId w:val="371"/>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3387B" w:rsidRPr="00350182" w:rsidRDefault="00D3387B" w:rsidP="00490A55">
      <w:pPr>
        <w:widowControl/>
        <w:numPr>
          <w:ilvl w:val="0"/>
          <w:numId w:val="372"/>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универсальными учебными регулятивными действиями: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 самоорганизация:</w:t>
      </w:r>
    </w:p>
    <w:p w:rsidR="00D3387B" w:rsidRPr="00350182" w:rsidRDefault="00D3387B" w:rsidP="00490A55">
      <w:pPr>
        <w:widowControl/>
        <w:numPr>
          <w:ilvl w:val="0"/>
          <w:numId w:val="37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выявлять проблемы для решения в жизненных и учебных ситуациях;</w:t>
      </w:r>
    </w:p>
    <w:p w:rsidR="00D3387B" w:rsidRPr="00350182" w:rsidRDefault="00D3387B" w:rsidP="00490A55">
      <w:pPr>
        <w:widowControl/>
        <w:numPr>
          <w:ilvl w:val="0"/>
          <w:numId w:val="37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ориентироваться в различных подходах принятия решений (индивидуальное, принятие решения в группе, принятие решений группой);</w:t>
      </w:r>
    </w:p>
    <w:p w:rsidR="00D3387B" w:rsidRPr="00350182" w:rsidRDefault="00D3387B" w:rsidP="00490A55">
      <w:pPr>
        <w:widowControl/>
        <w:numPr>
          <w:ilvl w:val="0"/>
          <w:numId w:val="37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387B" w:rsidRPr="00350182" w:rsidRDefault="00D3387B" w:rsidP="00490A55">
      <w:pPr>
        <w:widowControl/>
        <w:numPr>
          <w:ilvl w:val="0"/>
          <w:numId w:val="373"/>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3387B" w:rsidRPr="00350182" w:rsidRDefault="00D3387B" w:rsidP="00490A55">
      <w:pPr>
        <w:widowControl/>
        <w:numPr>
          <w:ilvl w:val="0"/>
          <w:numId w:val="373"/>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делать выбор и брать ответственность за решение;</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 самоконтроль:</w:t>
      </w:r>
    </w:p>
    <w:p w:rsidR="00D3387B" w:rsidRPr="00350182" w:rsidRDefault="00D3387B" w:rsidP="00490A55">
      <w:pPr>
        <w:widowControl/>
        <w:numPr>
          <w:ilvl w:val="0"/>
          <w:numId w:val="37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владеть способами самоконтроля, самомотивации и рефлексии;</w:t>
      </w:r>
    </w:p>
    <w:p w:rsidR="00D3387B" w:rsidRPr="00350182" w:rsidRDefault="00D3387B" w:rsidP="00490A55">
      <w:pPr>
        <w:widowControl/>
        <w:numPr>
          <w:ilvl w:val="0"/>
          <w:numId w:val="37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давать адекватную оценку ситуации и предлагать план ее изменения;</w:t>
      </w:r>
    </w:p>
    <w:p w:rsidR="00D3387B" w:rsidRPr="00350182" w:rsidRDefault="00D3387B" w:rsidP="00490A55">
      <w:pPr>
        <w:widowControl/>
        <w:numPr>
          <w:ilvl w:val="0"/>
          <w:numId w:val="37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3387B" w:rsidRPr="00350182" w:rsidRDefault="00D3387B" w:rsidP="00490A55">
      <w:pPr>
        <w:widowControl/>
        <w:numPr>
          <w:ilvl w:val="0"/>
          <w:numId w:val="37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3387B" w:rsidRPr="00350182" w:rsidRDefault="00D3387B" w:rsidP="00490A55">
      <w:pPr>
        <w:widowControl/>
        <w:numPr>
          <w:ilvl w:val="0"/>
          <w:numId w:val="374"/>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D3387B" w:rsidRPr="00350182" w:rsidRDefault="00D3387B" w:rsidP="00490A55">
      <w:pPr>
        <w:widowControl/>
        <w:numPr>
          <w:ilvl w:val="0"/>
          <w:numId w:val="374"/>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оценивать соответствие результата цели и условиям;</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 эмоциональный интеллект:</w:t>
      </w:r>
    </w:p>
    <w:p w:rsidR="00D3387B" w:rsidRPr="00350182" w:rsidRDefault="00D3387B" w:rsidP="00490A55">
      <w:pPr>
        <w:widowControl/>
        <w:numPr>
          <w:ilvl w:val="0"/>
          <w:numId w:val="375"/>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различать, называть и управлять собственными эмоциями и эмоциями других;</w:t>
      </w:r>
    </w:p>
    <w:p w:rsidR="00D3387B" w:rsidRPr="00350182" w:rsidRDefault="00D3387B" w:rsidP="00490A55">
      <w:pPr>
        <w:widowControl/>
        <w:numPr>
          <w:ilvl w:val="0"/>
          <w:numId w:val="375"/>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выявлять и анализировать причины эмоций;</w:t>
      </w:r>
    </w:p>
    <w:p w:rsidR="00D3387B" w:rsidRPr="00350182" w:rsidRDefault="00D3387B" w:rsidP="00490A55">
      <w:pPr>
        <w:widowControl/>
        <w:numPr>
          <w:ilvl w:val="0"/>
          <w:numId w:val="375"/>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ставить себя на место другого человека, понимать мотивы и намерения другого;</w:t>
      </w:r>
    </w:p>
    <w:p w:rsidR="00D3387B" w:rsidRPr="00350182" w:rsidRDefault="00D3387B" w:rsidP="00490A55">
      <w:pPr>
        <w:widowControl/>
        <w:numPr>
          <w:ilvl w:val="0"/>
          <w:numId w:val="375"/>
        </w:numPr>
        <w:tabs>
          <w:tab w:val="left" w:pos="426"/>
        </w:tabs>
        <w:spacing w:before="100" w:beforeAutospacing="1" w:after="100" w:afterAutospacing="1"/>
        <w:ind w:left="780" w:right="180"/>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регулировать способ выражения эмоций;</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4) принятие себя и других:</w:t>
      </w:r>
    </w:p>
    <w:p w:rsidR="00D3387B" w:rsidRPr="00350182" w:rsidRDefault="00D3387B" w:rsidP="00490A55">
      <w:pPr>
        <w:widowControl/>
        <w:numPr>
          <w:ilvl w:val="0"/>
          <w:numId w:val="37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осознанно относиться к другому человеку, его мнению;</w:t>
      </w:r>
    </w:p>
    <w:p w:rsidR="00D3387B" w:rsidRPr="00350182" w:rsidRDefault="00D3387B" w:rsidP="00490A55">
      <w:pPr>
        <w:widowControl/>
        <w:numPr>
          <w:ilvl w:val="0"/>
          <w:numId w:val="37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признавать свое право на ошибку и такое же право другого;</w:t>
      </w:r>
    </w:p>
    <w:p w:rsidR="00D3387B" w:rsidRPr="00350182" w:rsidRDefault="00D3387B" w:rsidP="00490A55">
      <w:pPr>
        <w:widowControl/>
        <w:numPr>
          <w:ilvl w:val="0"/>
          <w:numId w:val="376"/>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принимать себя и других, не осуждая;</w:t>
      </w:r>
    </w:p>
    <w:p w:rsidR="00D3387B" w:rsidRPr="00350182" w:rsidRDefault="00D3387B" w:rsidP="00490A55">
      <w:pPr>
        <w:widowControl/>
        <w:numPr>
          <w:ilvl w:val="0"/>
          <w:numId w:val="376"/>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открытость себе и другим;</w:t>
      </w:r>
    </w:p>
    <w:p w:rsidR="00D3387B" w:rsidRPr="00350182" w:rsidRDefault="00D3387B" w:rsidP="00490A55">
      <w:pPr>
        <w:widowControl/>
        <w:numPr>
          <w:ilvl w:val="0"/>
          <w:numId w:val="376"/>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осознавать невозможность контролировать все вокруг.</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Предметные результаты</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Сформировано представление:</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символах государства — Флаге, Гербе России, о флаге и гербе субъекта Российской Федерации, в котором находится образовательное учреждение;</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институтах гражданского общества, о возможностях участия граждан в общественном управлении; правах и обязанностях гражданина России;</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религиозной картине мира, роли традиционных религий в развитии Российского государства, в истории и культуре нашей страны;</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возможном негативном влиянии на морально-психологическое состояние человека компьютерных игр, кино, телевизионных передач, рекламы;</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нравственных основах учебы, ведущей роли образования, труда и значении творчества в жизни человека и общества;</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роли знаний, науки, современного производства в жизни человека и общества;</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влиянии нравственности человека на состояние его здоровья и здоровья окружающих его людей; душевной и физической красоте человека;</w:t>
      </w:r>
    </w:p>
    <w:p w:rsidR="00D3387B" w:rsidRPr="00350182" w:rsidRDefault="00D3387B" w:rsidP="00490A55">
      <w:pPr>
        <w:widowControl/>
        <w:numPr>
          <w:ilvl w:val="0"/>
          <w:numId w:val="377"/>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важности физической культуры и спорта для здоровья человека, его образования, труда и творчества;</w:t>
      </w:r>
    </w:p>
    <w:p w:rsidR="00D3387B" w:rsidRPr="00350182" w:rsidRDefault="00D3387B" w:rsidP="00490A55">
      <w:pPr>
        <w:widowControl/>
        <w:numPr>
          <w:ilvl w:val="0"/>
          <w:numId w:val="377"/>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активной роли человека в природе.</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Сформировано ценностное отношение:</w:t>
      </w:r>
    </w:p>
    <w:p w:rsidR="00D3387B" w:rsidRPr="00350182" w:rsidRDefault="00D3387B" w:rsidP="00490A55">
      <w:pPr>
        <w:widowControl/>
        <w:numPr>
          <w:ilvl w:val="0"/>
          <w:numId w:val="37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к русскому языку как государственному, языку межнационального общения; своему национальному языку и культуре;</w:t>
      </w:r>
    </w:p>
    <w:p w:rsidR="00D3387B" w:rsidRPr="00350182" w:rsidRDefault="00D3387B" w:rsidP="00490A55">
      <w:pPr>
        <w:widowControl/>
        <w:numPr>
          <w:ilvl w:val="0"/>
          <w:numId w:val="378"/>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семье и семейным традициям;</w:t>
      </w:r>
    </w:p>
    <w:p w:rsidR="00D3387B" w:rsidRPr="00350182" w:rsidRDefault="00D3387B" w:rsidP="00490A55">
      <w:pPr>
        <w:widowControl/>
        <w:numPr>
          <w:ilvl w:val="0"/>
          <w:numId w:val="378"/>
        </w:numPr>
        <w:tabs>
          <w:tab w:val="left" w:pos="426"/>
        </w:tabs>
        <w:spacing w:before="100" w:beforeAutospacing="1" w:after="100" w:afterAutospacing="1"/>
        <w:ind w:left="780" w:right="180"/>
        <w:contextualSpacing/>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учебе, труду и творчеству;</w:t>
      </w:r>
    </w:p>
    <w:p w:rsidR="00D3387B" w:rsidRPr="00350182" w:rsidRDefault="00D3387B" w:rsidP="00490A55">
      <w:pPr>
        <w:widowControl/>
        <w:numPr>
          <w:ilvl w:val="0"/>
          <w:numId w:val="378"/>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своему здоровью, здоровью родителей (законных представителей), членов своей семьи, педагогов, сверстников;</w:t>
      </w:r>
    </w:p>
    <w:p w:rsidR="00D3387B" w:rsidRPr="00350182" w:rsidRDefault="00D3387B" w:rsidP="00490A55">
      <w:pPr>
        <w:widowControl/>
        <w:numPr>
          <w:ilvl w:val="0"/>
          <w:numId w:val="378"/>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природе и всем формам жизни.</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Сформирован интерес:</w:t>
      </w:r>
    </w:p>
    <w:p w:rsidR="00D3387B" w:rsidRPr="00350182" w:rsidRDefault="00D3387B" w:rsidP="00490A55">
      <w:pPr>
        <w:widowControl/>
        <w:numPr>
          <w:ilvl w:val="0"/>
          <w:numId w:val="379"/>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к чтению, произведениям искусства, театру, музыке, выставкам и т. п.;</w:t>
      </w:r>
    </w:p>
    <w:p w:rsidR="00D3387B" w:rsidRPr="00350182" w:rsidRDefault="00D3387B" w:rsidP="00490A55">
      <w:pPr>
        <w:widowControl/>
        <w:numPr>
          <w:ilvl w:val="0"/>
          <w:numId w:val="379"/>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общественным явлениям, понимать активную роль человека в обществе;</w:t>
      </w:r>
    </w:p>
    <w:p w:rsidR="00D3387B" w:rsidRPr="00350182" w:rsidRDefault="00D3387B" w:rsidP="00490A55">
      <w:pPr>
        <w:widowControl/>
        <w:numPr>
          <w:ilvl w:val="0"/>
          <w:numId w:val="379"/>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государственным праздникам и важнейшим событиям в жизни России, в жизни родного города;</w:t>
      </w:r>
    </w:p>
    <w:p w:rsidR="00D3387B" w:rsidRPr="00350182" w:rsidRDefault="00D3387B" w:rsidP="00490A55">
      <w:pPr>
        <w:widowControl/>
        <w:numPr>
          <w:ilvl w:val="0"/>
          <w:numId w:val="379"/>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природе, природным явлениям и формам жизни;</w:t>
      </w:r>
    </w:p>
    <w:p w:rsidR="00D3387B" w:rsidRPr="00350182" w:rsidRDefault="00D3387B" w:rsidP="00490A55">
      <w:pPr>
        <w:widowControl/>
        <w:numPr>
          <w:ilvl w:val="0"/>
          <w:numId w:val="379"/>
        </w:numPr>
        <w:tabs>
          <w:tab w:val="left" w:pos="426"/>
        </w:tabs>
        <w:spacing w:before="100" w:beforeAutospacing="1" w:after="100" w:afterAutospacing="1"/>
        <w:ind w:left="780" w:right="180"/>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художественному творчеству.</w:t>
      </w:r>
    </w:p>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Сформированы умения:</w:t>
      </w:r>
    </w:p>
    <w:p w:rsidR="00D3387B" w:rsidRPr="00350182" w:rsidRDefault="00D3387B" w:rsidP="00490A55">
      <w:pPr>
        <w:widowControl/>
        <w:numPr>
          <w:ilvl w:val="0"/>
          <w:numId w:val="38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устанавливать дружеские взаимоотношения в коллективе, основанные на взаимопомощи и взаимной поддержке;</w:t>
      </w:r>
    </w:p>
    <w:p w:rsidR="00D3387B" w:rsidRPr="00350182" w:rsidRDefault="00D3387B" w:rsidP="00490A55">
      <w:pPr>
        <w:widowControl/>
        <w:numPr>
          <w:ilvl w:val="0"/>
          <w:numId w:val="38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проявлять бережное, гуманное отношение ко всему живому;</w:t>
      </w:r>
    </w:p>
    <w:p w:rsidR="00D3387B" w:rsidRPr="00350182" w:rsidRDefault="00D3387B" w:rsidP="00490A55">
      <w:pPr>
        <w:widowControl/>
        <w:numPr>
          <w:ilvl w:val="0"/>
          <w:numId w:val="380"/>
        </w:numPr>
        <w:tabs>
          <w:tab w:val="left" w:pos="426"/>
        </w:tabs>
        <w:spacing w:before="100" w:beforeAutospacing="1" w:after="100" w:afterAutospacing="1"/>
        <w:ind w:left="780" w:right="180"/>
        <w:contextualSpacing/>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соблюдать общепринятые нормы поведения в обществе;</w:t>
      </w:r>
    </w:p>
    <w:p w:rsidR="00D3387B" w:rsidRPr="00350182" w:rsidRDefault="00D3387B" w:rsidP="00490A55">
      <w:pPr>
        <w:widowControl/>
        <w:numPr>
          <w:ilvl w:val="0"/>
          <w:numId w:val="380"/>
        </w:numPr>
        <w:tabs>
          <w:tab w:val="left" w:pos="426"/>
        </w:tabs>
        <w:spacing w:before="100" w:beforeAutospacing="1" w:after="100" w:afterAutospacing="1"/>
        <w:ind w:left="780" w:right="180"/>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D3387B" w:rsidRPr="00350182" w:rsidRDefault="00D3387B" w:rsidP="004D0219">
      <w:pPr>
        <w:widowControl/>
        <w:tabs>
          <w:tab w:val="left" w:pos="426"/>
        </w:tabs>
        <w:spacing w:before="100" w:beforeAutospacing="1" w:after="100" w:afterAutospacing="1" w:line="600" w:lineRule="atLeast"/>
        <w:rPr>
          <w:rFonts w:ascii="Times New Roman" w:eastAsia="Times New Roman" w:hAnsi="Times New Roman" w:cs="Times New Roman"/>
          <w:b/>
          <w:bCs/>
          <w:color w:val="252525"/>
          <w:spacing w:val="-2"/>
          <w:lang w:val="en-US" w:eastAsia="en-US" w:bidi="ar-SA"/>
        </w:rPr>
      </w:pPr>
      <w:r w:rsidRPr="00350182">
        <w:rPr>
          <w:rFonts w:ascii="Times New Roman" w:eastAsia="Times New Roman" w:hAnsi="Times New Roman" w:cs="Times New Roman"/>
          <w:b/>
          <w:bCs/>
          <w:color w:val="252525"/>
          <w:spacing w:val="-2"/>
          <w:lang w:val="en-US" w:eastAsia="en-US" w:bidi="ar-SA"/>
        </w:rPr>
        <w:t>Тематическое планирование</w:t>
      </w:r>
    </w:p>
    <w:p w:rsidR="00D3387B" w:rsidRPr="00350182" w:rsidRDefault="00D3387B" w:rsidP="004D0219">
      <w:pPr>
        <w:widowControl/>
        <w:tabs>
          <w:tab w:val="left" w:pos="426"/>
        </w:tabs>
        <w:spacing w:before="100" w:beforeAutospacing="1" w:after="100" w:afterAutospacing="1" w:line="600" w:lineRule="atLeast"/>
        <w:rPr>
          <w:rFonts w:ascii="Times New Roman" w:eastAsia="Times New Roman" w:hAnsi="Times New Roman" w:cs="Times New Roman"/>
          <w:b/>
          <w:bCs/>
          <w:color w:val="252525"/>
          <w:spacing w:val="-2"/>
          <w:lang w:val="en-US" w:eastAsia="en-US" w:bidi="ar-SA"/>
        </w:rPr>
      </w:pPr>
      <w:r w:rsidRPr="00350182">
        <w:rPr>
          <w:rFonts w:ascii="Times New Roman" w:eastAsia="Times New Roman" w:hAnsi="Times New Roman" w:cs="Times New Roman"/>
          <w:b/>
          <w:bCs/>
          <w:color w:val="252525"/>
          <w:spacing w:val="-2"/>
          <w:lang w:val="en-US" w:eastAsia="en-US" w:bidi="ar-SA"/>
        </w:rPr>
        <w:t>5–7-е классы</w:t>
      </w:r>
    </w:p>
    <w:tbl>
      <w:tblPr>
        <w:tblW w:w="0" w:type="auto"/>
        <w:tblLook w:val="0600"/>
      </w:tblPr>
      <w:tblGrid>
        <w:gridCol w:w="573"/>
        <w:gridCol w:w="3607"/>
        <w:gridCol w:w="2067"/>
        <w:gridCol w:w="2490"/>
        <w:gridCol w:w="1883"/>
      </w:tblGrid>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Тема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Форма проведения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bCs/>
                <w:lang w:eastAsia="en-US" w:bidi="ar-SA"/>
              </w:rPr>
              <w:t>Количество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b/>
                <w:bCs/>
                <w:lang w:val="en-US" w:eastAsia="en-US" w:bidi="ar-SA"/>
              </w:rPr>
              <w:t>ЦОР/ЭОР</w:t>
            </w: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Сентябрь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Мы – Россия. Возможности – будущее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Эвристическая 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Что мы Родиной зовем?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Невозможное сегодня станет возможным завтра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Обычаи и традиции моего народа: как прошлое соединяется с настоящим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Октябрь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Если бы я был учителем…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704C99"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Отчество – от слова «отец»</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Что мы музыкой зовем?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Счастлив тот, кто счастлив у себя дома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Ноябрь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Мы — одна страна!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Языки и культура народов России: единство в разнообразии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Шапку надень!..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Гордо реет над Россией флаг ее судьбы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Декабрь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Жить – значит действовать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В жизни всегда есть место подвигу?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Настоящая ответственность бывает только личной (Ф. Искандер)</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sidRPr="00350182">
              <w:rPr>
                <w:rFonts w:ascii="Times New Roman" w:eastAsia="Times New Roman" w:hAnsi="Times New Roman" w:cs="Times New Roman"/>
                <w:lang w:val="en-US" w:eastAsia="en-US" w:bidi="ar-SA"/>
              </w:rPr>
              <w:t>1</w:t>
            </w:r>
            <w:r w:rsidR="00704C99">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Светлый праздник Рождества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Январь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Зачем мечтать?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Как не попасть в цифровые ловушки?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Ленинградский ломтик хлеба…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С чего начинается театр?</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Февраль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Хроника научных открытий, которые перевернули мир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Россия в мире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За что мне могут сказать «спасибо» (ко Дню защитника Отечества)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Включайся!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Март</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Мамина карьера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sidRPr="00350182">
              <w:rPr>
                <w:rFonts w:ascii="Times New Roman" w:eastAsia="Times New Roman" w:hAnsi="Times New Roman" w:cs="Times New Roman"/>
                <w:lang w:val="en-US" w:eastAsia="en-US" w:bidi="ar-SA"/>
              </w:rPr>
              <w:t>2</w:t>
            </w:r>
            <w:r w:rsidR="00704C99">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Гимн России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Путешествие по Крыму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Как построить диалог с искусством?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Апрель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Трудно ли быть великим?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Пока жива история, жива память…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«Зеленые» привычки» – сохраним природу вместе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Как проявить себя и свои способности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Май</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Подвиг остается подвигом, даже если его некому воспеть…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Может ли быть Тимур и его команда в 2022 году?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Что человеку нужно для счастья?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lang w:val="en-US" w:eastAsia="en-US" w:bidi="ar-SA"/>
              </w:rPr>
            </w:pPr>
          </w:p>
        </w:tc>
      </w:tr>
    </w:tbl>
    <w:p w:rsidR="00D3387B" w:rsidRPr="00350182" w:rsidRDefault="00D3387B" w:rsidP="004D0219">
      <w:pPr>
        <w:widowControl/>
        <w:tabs>
          <w:tab w:val="left" w:pos="426"/>
        </w:tabs>
        <w:spacing w:before="100" w:beforeAutospacing="1" w:after="100" w:afterAutospacing="1" w:line="600" w:lineRule="atLeast"/>
        <w:rPr>
          <w:rFonts w:ascii="Times New Roman" w:eastAsia="Times New Roman" w:hAnsi="Times New Roman" w:cs="Times New Roman"/>
          <w:b/>
          <w:bCs/>
          <w:color w:val="252525"/>
          <w:spacing w:val="-2"/>
          <w:lang w:val="en-US" w:eastAsia="en-US" w:bidi="ar-SA"/>
        </w:rPr>
      </w:pPr>
      <w:r w:rsidRPr="00350182">
        <w:rPr>
          <w:rFonts w:ascii="Times New Roman" w:eastAsia="Times New Roman" w:hAnsi="Times New Roman" w:cs="Times New Roman"/>
          <w:b/>
          <w:bCs/>
          <w:color w:val="252525"/>
          <w:spacing w:val="-2"/>
          <w:lang w:val="en-US" w:eastAsia="en-US" w:bidi="ar-SA"/>
        </w:rPr>
        <w:t>8–9-е классы</w:t>
      </w:r>
    </w:p>
    <w:tbl>
      <w:tblPr>
        <w:tblW w:w="0" w:type="auto"/>
        <w:tblLook w:val="0600"/>
      </w:tblPr>
      <w:tblGrid>
        <w:gridCol w:w="561"/>
        <w:gridCol w:w="3850"/>
        <w:gridCol w:w="2005"/>
        <w:gridCol w:w="2321"/>
        <w:gridCol w:w="1883"/>
      </w:tblGrid>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Тема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Форма проведения занятия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bCs/>
                <w:lang w:eastAsia="en-US" w:bidi="ar-SA"/>
              </w:rPr>
              <w:t>Количество часов, отводимых на освоение 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b/>
                <w:bCs/>
                <w:lang w:val="en-US" w:eastAsia="en-US" w:bidi="ar-SA"/>
              </w:rPr>
              <w:t>ЦОР/ЭОР</w:t>
            </w: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Сентябрь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Мы – Россия. Возможности – будущее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Эвристическая 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Мы – жители большой страны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Невозможное сегодня станет возможным завтра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Обычаи и традиции моего народа: как прошлое соединяется с настоящим?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Октябрь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Какие качества необходимы учителю?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704C99"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Отчество – от слова «отец»</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Что мы музыкой зовем?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Счастлив тот, кто счастлив у себя дома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Ноябрь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Мы — одна страна!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Языки и культура народов России: единство в разнообразии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Позвони маме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Флаг — не только воплощение истории, но и отражение чувств народов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Декабрь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Жить – значит действовать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Россия начинается с меня?</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Повзрослеть – это значит, чувствовать ответственность за других (Г. Купер)</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sidRPr="00350182">
              <w:rPr>
                <w:rFonts w:ascii="Times New Roman" w:eastAsia="Times New Roman" w:hAnsi="Times New Roman" w:cs="Times New Roman"/>
                <w:lang w:val="en-US" w:eastAsia="en-US" w:bidi="ar-SA"/>
              </w:rPr>
              <w:t>1</w:t>
            </w:r>
            <w:r w:rsidR="00704C99">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Светлый праздник Рождества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Январь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Полет мечты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Правила продвинутого пользователя интернета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Люди писали дневники и верили, что им удастся прожить и еще один день (Д. Лихачев)</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С чего начинается театр?</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Февраль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Научные прорывы моей страны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Россия в мире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Тот, кто не может благодарить, не может и получать благодарность (Эзоп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Мы все можем</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Март</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Мужских и женских профессий больше нет?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704C99"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eastAsia="en-US" w:bidi="ar-SA"/>
              </w:rPr>
            </w:pPr>
            <w:r w:rsidRPr="00350182">
              <w:rPr>
                <w:rFonts w:ascii="Times New Roman" w:eastAsia="Times New Roman" w:hAnsi="Times New Roman" w:cs="Times New Roman"/>
                <w:lang w:val="en-US" w:eastAsia="en-US" w:bidi="ar-SA"/>
              </w:rPr>
              <w:t>2</w:t>
            </w:r>
            <w:r w:rsidR="00704C99">
              <w:rPr>
                <w:rFonts w:ascii="Times New Roman" w:eastAsia="Times New Roman" w:hAnsi="Times New Roman" w:cs="Times New Roman"/>
                <w:lang w:eastAsia="en-US" w:bidi="ar-SA"/>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Гимн России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Крым на карте России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Искусство – одно из средств различения доброго от злого (Л. Толстой)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Апрель</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Истории великих людей, которые меня впечатлили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Есть такие вещи, которые нельзя простить?</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Сохраним планету для будущих поколений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Если ты не умеешь использовать минуту, ты зря проведешь и час, и день, и всю жизнь (А. Солженицын)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b/>
                <w:bCs/>
                <w:lang w:val="en-US" w:eastAsia="en-US" w:bidi="ar-SA"/>
              </w:rPr>
              <w:t>Май</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lang w:eastAsia="en-US" w:bidi="ar-SA"/>
              </w:rPr>
            </w:pPr>
            <w:r w:rsidRPr="00350182">
              <w:rPr>
                <w:rFonts w:ascii="Times New Roman" w:eastAsia="Times New Roman" w:hAnsi="Times New Roman" w:cs="Times New Roman"/>
                <w:lang w:eastAsia="en-US" w:bidi="ar-SA"/>
              </w:rPr>
              <w:t>Словом можно убить, словом можно спасти, словом можно полки за собой повести…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Беседа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razgovor.edsoo.ru</w:t>
            </w: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Какие существуют детские общественные организации?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r w:rsidR="00D3387B" w:rsidRPr="00350182" w:rsidTr="00D3387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jc w:val="center"/>
              <w:rPr>
                <w:rFonts w:ascii="Times New Roman" w:eastAsia="Times New Roman" w:hAnsi="Times New Roman" w:cs="Times New Roman"/>
                <w:lang w:val="en-US" w:eastAsia="en-US" w:bidi="ar-SA"/>
              </w:rPr>
            </w:pPr>
            <w:r w:rsidRPr="00350182">
              <w:rPr>
                <w:rFonts w:ascii="Times New Roman" w:eastAsia="Times New Roman" w:hAnsi="Times New Roman" w:cs="Times New Roman"/>
                <w:lang w:val="en-US" w:eastAsia="en-US" w:bidi="ar-SA"/>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lang w:eastAsia="en-US" w:bidi="ar-SA"/>
              </w:rPr>
              <w:t>Дай каждому дню шанс стать самым лучшим в твоей жизни (Пифагор)</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eastAsia="en-US" w:bidi="ar-SA"/>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3387B" w:rsidRPr="00350182" w:rsidRDefault="00D3387B" w:rsidP="004D0219">
            <w:pPr>
              <w:widowControl/>
              <w:tabs>
                <w:tab w:val="left" w:pos="426"/>
              </w:tabs>
              <w:spacing w:before="100" w:beforeAutospacing="1" w:after="100" w:afterAutospacing="1"/>
              <w:rPr>
                <w:rFonts w:ascii="Times New Roman" w:eastAsia="Times New Roman" w:hAnsi="Times New Roman" w:cs="Times New Roman"/>
                <w:color w:val="auto"/>
                <w:lang w:val="en-US" w:eastAsia="en-US" w:bidi="ar-SA"/>
              </w:rPr>
            </w:pPr>
            <w:r w:rsidRPr="00350182">
              <w:rPr>
                <w:rFonts w:ascii="Times New Roman" w:eastAsia="Times New Roman" w:hAnsi="Times New Roman" w:cs="Times New Roman"/>
                <w:lang w:val="en-US" w:eastAsia="en-US" w:bidi="ar-SA"/>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387B" w:rsidRPr="00350182" w:rsidRDefault="00D3387B" w:rsidP="004D0219">
            <w:pPr>
              <w:widowControl/>
              <w:tabs>
                <w:tab w:val="left" w:pos="426"/>
              </w:tabs>
              <w:rPr>
                <w:rFonts w:ascii="Times New Roman" w:eastAsia="Times New Roman" w:hAnsi="Times New Roman" w:cs="Times New Roman"/>
                <w:color w:val="auto"/>
                <w:lang w:val="en-US" w:eastAsia="en-US" w:bidi="ar-SA"/>
              </w:rPr>
            </w:pPr>
          </w:p>
        </w:tc>
      </w:tr>
    </w:tbl>
    <w:p w:rsidR="00D3387B" w:rsidRPr="00350182" w:rsidRDefault="00D3387B" w:rsidP="004D0219">
      <w:pPr>
        <w:tabs>
          <w:tab w:val="left" w:pos="426"/>
        </w:tabs>
        <w:ind w:left="284"/>
        <w:rPr>
          <w:rFonts w:ascii="Times New Roman" w:hAnsi="Times New Roman" w:cs="Times New Roman"/>
          <w:iCs/>
          <w:color w:val="222222"/>
          <w:shd w:val="clear" w:color="auto" w:fill="FFFFCC"/>
        </w:rPr>
      </w:pPr>
    </w:p>
    <w:p w:rsidR="00704C99" w:rsidRDefault="00704C99" w:rsidP="004D0219">
      <w:pPr>
        <w:tabs>
          <w:tab w:val="left" w:pos="426"/>
        </w:tabs>
        <w:ind w:left="284"/>
        <w:rPr>
          <w:rFonts w:ascii="Times New Roman" w:hAnsi="Times New Roman" w:cs="Times New Roman"/>
        </w:rPr>
      </w:pPr>
    </w:p>
    <w:p w:rsidR="003264A5" w:rsidRPr="00937EB4" w:rsidRDefault="00704C99" w:rsidP="00937EB4">
      <w:pPr>
        <w:tabs>
          <w:tab w:val="left" w:pos="426"/>
        </w:tabs>
        <w:ind w:left="284"/>
        <w:rPr>
          <w:rFonts w:ascii="Times New Roman" w:hAnsi="Times New Roman" w:cs="Times New Roman"/>
          <w:b/>
          <w:u w:val="thick"/>
        </w:rPr>
      </w:pPr>
      <w:r w:rsidRPr="00937EB4">
        <w:rPr>
          <w:rFonts w:ascii="Times New Roman" w:hAnsi="Times New Roman" w:cs="Times New Roman"/>
          <w:b/>
          <w:u w:val="thick"/>
        </w:rPr>
        <w:t>2.1.3</w:t>
      </w:r>
      <w:r w:rsidR="00937EB4" w:rsidRPr="00937EB4">
        <w:rPr>
          <w:rFonts w:ascii="Times New Roman" w:hAnsi="Times New Roman" w:cs="Times New Roman"/>
          <w:b/>
          <w:u w:val="thick"/>
        </w:rPr>
        <w:t>0</w:t>
      </w:r>
      <w:r w:rsidRPr="00937EB4">
        <w:rPr>
          <w:rFonts w:ascii="Times New Roman" w:hAnsi="Times New Roman" w:cs="Times New Roman"/>
          <w:b/>
          <w:u w:val="thick"/>
        </w:rPr>
        <w:t xml:space="preserve">. </w:t>
      </w:r>
      <w:r w:rsidR="003264A5" w:rsidRPr="00937EB4">
        <w:rPr>
          <w:rFonts w:ascii="Times New Roman" w:hAnsi="Times New Roman" w:cs="Times New Roman"/>
          <w:b/>
          <w:u w:val="thick"/>
        </w:rPr>
        <w:t>ПОДГОТОВКА К ГИА ПО РУССКОМУ ЯЗЫКУ</w:t>
      </w:r>
    </w:p>
    <w:p w:rsidR="00BC2476" w:rsidRPr="00350182" w:rsidRDefault="004D4A8D" w:rsidP="004D0219">
      <w:pPr>
        <w:tabs>
          <w:tab w:val="left" w:pos="426"/>
        </w:tabs>
        <w:autoSpaceDE w:val="0"/>
        <w:autoSpaceDN w:val="0"/>
        <w:spacing w:before="74"/>
        <w:jc w:val="center"/>
        <w:outlineLvl w:val="2"/>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1</w:t>
      </w:r>
      <w:r w:rsidR="00BC2476" w:rsidRPr="00350182">
        <w:rPr>
          <w:rFonts w:ascii="Times New Roman" w:eastAsia="Times New Roman" w:hAnsi="Times New Roman" w:cs="Times New Roman"/>
          <w:b/>
          <w:bCs/>
          <w:color w:val="auto"/>
          <w:lang w:eastAsia="en-US" w:bidi="ar-SA"/>
        </w:rPr>
        <w:t>. Содержание</w:t>
      </w:r>
      <w:r w:rsidR="00BC2476" w:rsidRPr="00350182">
        <w:rPr>
          <w:rFonts w:ascii="Times New Roman" w:eastAsia="Times New Roman" w:hAnsi="Times New Roman" w:cs="Times New Roman"/>
          <w:b/>
          <w:bCs/>
          <w:color w:val="auto"/>
          <w:spacing w:val="-4"/>
          <w:lang w:eastAsia="en-US" w:bidi="ar-SA"/>
        </w:rPr>
        <w:t xml:space="preserve"> </w:t>
      </w:r>
      <w:r w:rsidR="00BC2476" w:rsidRPr="00350182">
        <w:rPr>
          <w:rFonts w:ascii="Times New Roman" w:eastAsia="Times New Roman" w:hAnsi="Times New Roman" w:cs="Times New Roman"/>
          <w:b/>
          <w:bCs/>
          <w:color w:val="auto"/>
          <w:lang w:eastAsia="en-US" w:bidi="ar-SA"/>
        </w:rPr>
        <w:t>курса</w:t>
      </w:r>
    </w:p>
    <w:p w:rsidR="00BC2476" w:rsidRPr="00350182" w:rsidRDefault="00BC2476" w:rsidP="004D0219">
      <w:pPr>
        <w:tabs>
          <w:tab w:val="left" w:pos="426"/>
        </w:tabs>
        <w:autoSpaceDE w:val="0"/>
        <w:autoSpaceDN w:val="0"/>
        <w:spacing w:before="7"/>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1</w:t>
      </w: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Подготовка</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к</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итоговому</w:t>
      </w:r>
      <w:r w:rsidRPr="00350182">
        <w:rPr>
          <w:rFonts w:ascii="Times New Roman" w:eastAsia="Times New Roman" w:hAnsi="Times New Roman" w:cs="Times New Roman"/>
          <w:b/>
          <w:color w:val="auto"/>
          <w:spacing w:val="-6"/>
          <w:lang w:eastAsia="en-US" w:bidi="ar-SA"/>
        </w:rPr>
        <w:t xml:space="preserve"> </w:t>
      </w:r>
      <w:r w:rsidRPr="00350182">
        <w:rPr>
          <w:rFonts w:ascii="Times New Roman" w:eastAsia="Times New Roman" w:hAnsi="Times New Roman" w:cs="Times New Roman"/>
          <w:b/>
          <w:color w:val="auto"/>
          <w:lang w:eastAsia="en-US" w:bidi="ar-SA"/>
        </w:rPr>
        <w:t>собеседованию</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по</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русскому</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языку</w:t>
      </w:r>
      <w:r w:rsidRPr="00350182">
        <w:rPr>
          <w:rFonts w:ascii="Times New Roman" w:eastAsia="Times New Roman" w:hAnsi="Times New Roman" w:cs="Times New Roman"/>
          <w:b/>
          <w:color w:val="auto"/>
          <w:spacing w:val="7"/>
          <w:lang w:eastAsia="en-US" w:bidi="ar-SA"/>
        </w:rPr>
        <w:t xml:space="preserve"> </w:t>
      </w:r>
      <w:r w:rsidRPr="00350182">
        <w:rPr>
          <w:rFonts w:ascii="Times New Roman" w:eastAsia="Times New Roman" w:hAnsi="Times New Roman" w:cs="Times New Roman"/>
          <w:b/>
          <w:color w:val="auto"/>
          <w:lang w:eastAsia="en-US" w:bidi="ar-SA"/>
        </w:rPr>
        <w:t>(8</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часов)</w:t>
      </w: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ind w:right="966"/>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color w:val="auto"/>
          <w:lang w:eastAsia="en-US" w:bidi="ar-SA"/>
        </w:rPr>
        <w:t xml:space="preserve">Итоговое собеседование по русскому языку </w:t>
      </w:r>
      <w:r w:rsidRPr="00350182">
        <w:rPr>
          <w:rFonts w:ascii="Times New Roman" w:eastAsia="Times New Roman" w:hAnsi="Times New Roman" w:cs="Times New Roman"/>
          <w:color w:val="auto"/>
          <w:lang w:eastAsia="en-US" w:bidi="ar-SA"/>
        </w:rPr>
        <w:t>состоит из двух частей, включающих в себя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четыре задания.</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i/>
          <w:color w:val="auto"/>
          <w:lang w:eastAsia="en-US" w:bidi="ar-SA"/>
        </w:rPr>
        <w:t>Часть</w:t>
      </w:r>
      <w:r w:rsidRPr="00350182">
        <w:rPr>
          <w:rFonts w:ascii="Times New Roman" w:eastAsia="Times New Roman" w:hAnsi="Times New Roman" w:cs="Times New Roman"/>
          <w:i/>
          <w:color w:val="auto"/>
          <w:spacing w:val="-4"/>
          <w:lang w:eastAsia="en-US" w:bidi="ar-SA"/>
        </w:rPr>
        <w:t xml:space="preserve"> </w:t>
      </w:r>
      <w:r w:rsidRPr="00350182">
        <w:rPr>
          <w:rFonts w:ascii="Times New Roman" w:eastAsia="Times New Roman" w:hAnsi="Times New Roman" w:cs="Times New Roman"/>
          <w:i/>
          <w:color w:val="auto"/>
          <w:lang w:eastAsia="en-US" w:bidi="ar-SA"/>
        </w:rPr>
        <w:t>1</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состоит</w:t>
      </w:r>
      <w:r w:rsidRPr="00350182">
        <w:rPr>
          <w:rFonts w:ascii="Times New Roman" w:eastAsia="Times New Roman" w:hAnsi="Times New Roman" w:cs="Times New Roman"/>
          <w:i/>
          <w:color w:val="auto"/>
          <w:spacing w:val="-3"/>
          <w:lang w:eastAsia="en-US" w:bidi="ar-SA"/>
        </w:rPr>
        <w:t xml:space="preserve"> </w:t>
      </w:r>
      <w:r w:rsidRPr="00350182">
        <w:rPr>
          <w:rFonts w:ascii="Times New Roman" w:eastAsia="Times New Roman" w:hAnsi="Times New Roman" w:cs="Times New Roman"/>
          <w:i/>
          <w:color w:val="auto"/>
          <w:lang w:eastAsia="en-US" w:bidi="ar-SA"/>
        </w:rPr>
        <w:t>из</w:t>
      </w:r>
      <w:r w:rsidRPr="00350182">
        <w:rPr>
          <w:rFonts w:ascii="Times New Roman" w:eastAsia="Times New Roman" w:hAnsi="Times New Roman" w:cs="Times New Roman"/>
          <w:i/>
          <w:color w:val="auto"/>
          <w:spacing w:val="-4"/>
          <w:lang w:eastAsia="en-US" w:bidi="ar-SA"/>
        </w:rPr>
        <w:t xml:space="preserve"> </w:t>
      </w:r>
      <w:r w:rsidRPr="00350182">
        <w:rPr>
          <w:rFonts w:ascii="Times New Roman" w:eastAsia="Times New Roman" w:hAnsi="Times New Roman" w:cs="Times New Roman"/>
          <w:i/>
          <w:color w:val="auto"/>
          <w:lang w:eastAsia="en-US" w:bidi="ar-SA"/>
        </w:rPr>
        <w:t>двух</w:t>
      </w:r>
      <w:r w:rsidRPr="00350182">
        <w:rPr>
          <w:rFonts w:ascii="Times New Roman" w:eastAsia="Times New Roman" w:hAnsi="Times New Roman" w:cs="Times New Roman"/>
          <w:i/>
          <w:color w:val="auto"/>
          <w:spacing w:val="-1"/>
          <w:lang w:eastAsia="en-US" w:bidi="ar-SA"/>
        </w:rPr>
        <w:t xml:space="preserve"> </w:t>
      </w:r>
      <w:r w:rsidRPr="00350182">
        <w:rPr>
          <w:rFonts w:ascii="Times New Roman" w:eastAsia="Times New Roman" w:hAnsi="Times New Roman" w:cs="Times New Roman"/>
          <w:i/>
          <w:color w:val="auto"/>
          <w:lang w:eastAsia="en-US" w:bidi="ar-SA"/>
        </w:rPr>
        <w:t>заданий.</w:t>
      </w:r>
      <w:r w:rsidRPr="00350182">
        <w:rPr>
          <w:rFonts w:ascii="Times New Roman" w:eastAsia="Times New Roman" w:hAnsi="Times New Roman" w:cs="Times New Roman"/>
          <w:i/>
          <w:color w:val="auto"/>
          <w:spacing w:val="-1"/>
          <w:lang w:eastAsia="en-US" w:bidi="ar-SA"/>
        </w:rPr>
        <w:t xml:space="preserve"> </w:t>
      </w:r>
      <w:r w:rsidRPr="00350182">
        <w:rPr>
          <w:rFonts w:ascii="Times New Roman" w:eastAsia="Times New Roman" w:hAnsi="Times New Roman" w:cs="Times New Roman"/>
          <w:i/>
          <w:color w:val="auto"/>
          <w:lang w:eastAsia="en-US" w:bidi="ar-SA"/>
        </w:rPr>
        <w:t>Задания</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1</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и</w:t>
      </w:r>
      <w:r w:rsidRPr="00350182">
        <w:rPr>
          <w:rFonts w:ascii="Times New Roman" w:eastAsia="Times New Roman" w:hAnsi="Times New Roman" w:cs="Times New Roman"/>
          <w:i/>
          <w:color w:val="auto"/>
          <w:spacing w:val="-1"/>
          <w:lang w:eastAsia="en-US" w:bidi="ar-SA"/>
        </w:rPr>
        <w:t xml:space="preserve"> </w:t>
      </w:r>
      <w:r w:rsidRPr="00350182">
        <w:rPr>
          <w:rFonts w:ascii="Times New Roman" w:eastAsia="Times New Roman" w:hAnsi="Times New Roman" w:cs="Times New Roman"/>
          <w:i/>
          <w:color w:val="auto"/>
          <w:lang w:eastAsia="en-US" w:bidi="ar-SA"/>
        </w:rPr>
        <w:t>2</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выполняются</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с использованием</w:t>
      </w:r>
      <w:r w:rsidRPr="00350182">
        <w:rPr>
          <w:rFonts w:ascii="Times New Roman" w:eastAsia="Times New Roman" w:hAnsi="Times New Roman" w:cs="Times New Roman"/>
          <w:i/>
          <w:color w:val="auto"/>
          <w:spacing w:val="-4"/>
          <w:lang w:eastAsia="en-US" w:bidi="ar-SA"/>
        </w:rPr>
        <w:t xml:space="preserve"> </w:t>
      </w:r>
      <w:r w:rsidRPr="00350182">
        <w:rPr>
          <w:rFonts w:ascii="Times New Roman" w:eastAsia="Times New Roman" w:hAnsi="Times New Roman" w:cs="Times New Roman"/>
          <w:i/>
          <w:color w:val="auto"/>
          <w:lang w:eastAsia="en-US" w:bidi="ar-SA"/>
        </w:rPr>
        <w:t>одного</w:t>
      </w:r>
      <w:r w:rsidRPr="00350182">
        <w:rPr>
          <w:rFonts w:ascii="Times New Roman" w:eastAsia="Times New Roman" w:hAnsi="Times New Roman" w:cs="Times New Roman"/>
          <w:i/>
          <w:color w:val="auto"/>
          <w:spacing w:val="-2"/>
          <w:lang w:eastAsia="en-US" w:bidi="ar-SA"/>
        </w:rPr>
        <w:t xml:space="preserve"> </w:t>
      </w:r>
      <w:r w:rsidRPr="00350182">
        <w:rPr>
          <w:rFonts w:ascii="Times New Roman" w:eastAsia="Times New Roman" w:hAnsi="Times New Roman" w:cs="Times New Roman"/>
          <w:i/>
          <w:color w:val="auto"/>
          <w:lang w:eastAsia="en-US" w:bidi="ar-SA"/>
        </w:rPr>
        <w:t>текста.</w:t>
      </w:r>
      <w:r w:rsidRPr="00350182">
        <w:rPr>
          <w:rFonts w:ascii="Times New Roman" w:eastAsia="Times New Roman" w:hAnsi="Times New Roman" w:cs="Times New Roman"/>
          <w:i/>
          <w:color w:val="auto"/>
          <w:spacing w:val="-57"/>
          <w:lang w:eastAsia="en-US" w:bidi="ar-SA"/>
        </w:rPr>
        <w:t xml:space="preserve"> </w:t>
      </w:r>
      <w:r w:rsidRPr="00350182">
        <w:rPr>
          <w:rFonts w:ascii="Times New Roman" w:eastAsia="Times New Roman" w:hAnsi="Times New Roman" w:cs="Times New Roman"/>
          <w:i/>
          <w:color w:val="auto"/>
          <w:lang w:eastAsia="en-US" w:bidi="ar-SA"/>
        </w:rPr>
        <w:t xml:space="preserve">Задание 1 </w:t>
      </w:r>
      <w:r w:rsidRPr="00350182">
        <w:rPr>
          <w:rFonts w:ascii="Times New Roman" w:eastAsia="Times New Roman" w:hAnsi="Times New Roman" w:cs="Times New Roman"/>
          <w:color w:val="auto"/>
          <w:lang w:eastAsia="en-US" w:bidi="ar-SA"/>
        </w:rPr>
        <w:t xml:space="preserve">– чтение вслух небольшого текста. Время на подготовку – 2 минуты. </w:t>
      </w:r>
      <w:r w:rsidRPr="00350182">
        <w:rPr>
          <w:rFonts w:ascii="Times New Roman" w:eastAsia="Times New Roman" w:hAnsi="Times New Roman" w:cs="Times New Roman"/>
          <w:i/>
          <w:color w:val="auto"/>
          <w:lang w:eastAsia="en-US" w:bidi="ar-SA"/>
        </w:rPr>
        <w:t>В задании 2</w:t>
      </w:r>
      <w:r w:rsidRPr="00350182">
        <w:rPr>
          <w:rFonts w:ascii="Times New Roman" w:eastAsia="Times New Roman" w:hAnsi="Times New Roman" w:cs="Times New Roman"/>
          <w:i/>
          <w:color w:val="auto"/>
          <w:spacing w:val="1"/>
          <w:lang w:eastAsia="en-US" w:bidi="ar-SA"/>
        </w:rPr>
        <w:t xml:space="preserve"> </w:t>
      </w:r>
      <w:r w:rsidRPr="00350182">
        <w:rPr>
          <w:rFonts w:ascii="Times New Roman" w:eastAsia="Times New Roman" w:hAnsi="Times New Roman" w:cs="Times New Roman"/>
          <w:color w:val="auto"/>
          <w:lang w:eastAsia="en-US" w:bidi="ar-SA"/>
        </w:rPr>
        <w:t>предлагается</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пересказать</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прочитанный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дополнив</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его</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высказыванием.</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Время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на</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подготовку</w:t>
      </w:r>
    </w:p>
    <w:p w:rsidR="00BC2476" w:rsidRPr="00350182" w:rsidRDefault="00BC2476" w:rsidP="004D0219">
      <w:pPr>
        <w:tabs>
          <w:tab w:val="left" w:pos="426"/>
          <w:tab w:val="left" w:pos="8026"/>
        </w:tabs>
        <w:autoSpaceDE w:val="0"/>
        <w:autoSpaceDN w:val="0"/>
        <w:ind w:right="292"/>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color w:val="auto"/>
          <w:lang w:eastAsia="en-US" w:bidi="ar-SA"/>
        </w:rPr>
        <w:t>– 2 минуты. Часть 2 состоит из двух заданий.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i/>
          <w:color w:val="auto"/>
          <w:lang w:eastAsia="en-US" w:bidi="ar-SA"/>
        </w:rPr>
        <w:t xml:space="preserve">Задания 3 и 4 </w:t>
      </w:r>
      <w:r w:rsidRPr="00350182">
        <w:rPr>
          <w:rFonts w:ascii="Times New Roman" w:eastAsia="Times New Roman" w:hAnsi="Times New Roman" w:cs="Times New Roman"/>
          <w:color w:val="auto"/>
          <w:lang w:eastAsia="en-US" w:bidi="ar-SA"/>
        </w:rPr>
        <w:t>не связаны с текстом.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Учащемуся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необходимо</w:t>
      </w:r>
      <w:r w:rsidRPr="00350182">
        <w:rPr>
          <w:rFonts w:ascii="Times New Roman" w:eastAsia="Times New Roman" w:hAnsi="Times New Roman" w:cs="Times New Roman"/>
          <w:color w:val="auto"/>
          <w:spacing w:val="60"/>
          <w:lang w:eastAsia="en-US" w:bidi="ar-SA"/>
        </w:rPr>
        <w:t xml:space="preserve"> </w:t>
      </w:r>
      <w:r w:rsidRPr="00350182">
        <w:rPr>
          <w:rFonts w:ascii="Times New Roman" w:eastAsia="Times New Roman" w:hAnsi="Times New Roman" w:cs="Times New Roman"/>
          <w:color w:val="auto"/>
          <w:lang w:eastAsia="en-US" w:bidi="ar-SA"/>
        </w:rPr>
        <w:t>выбрать одну тему для монолога и диалога. В задании 3 предлагается выбрать один</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из трёх предложенных вариантов беседы: описание фотографии, повествование на основе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жизненного опыта, рассуждение по одной из сформулированных проблем. Время на подготовку –</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1 минута.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i/>
          <w:color w:val="auto"/>
          <w:lang w:eastAsia="en-US" w:bidi="ar-SA"/>
        </w:rPr>
        <w:t xml:space="preserve">В задании 4 </w:t>
      </w:r>
      <w:r w:rsidRPr="00350182">
        <w:rPr>
          <w:rFonts w:ascii="Times New Roman" w:eastAsia="Times New Roman" w:hAnsi="Times New Roman" w:cs="Times New Roman"/>
          <w:color w:val="auto"/>
          <w:lang w:eastAsia="en-US" w:bidi="ar-SA"/>
        </w:rPr>
        <w:t>учащимся предстоит поучаствовать в беседе по теме предыдущего задания.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Общее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время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ответа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(включая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время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на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подготовку)</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15</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минут.</w:t>
      </w:r>
      <w:r w:rsidRPr="00350182">
        <w:rPr>
          <w:rFonts w:ascii="Times New Roman" w:eastAsia="Times New Roman" w:hAnsi="Times New Roman" w:cs="Times New Roman"/>
          <w:color w:val="auto"/>
          <w:lang w:eastAsia="en-US" w:bidi="ar-SA"/>
        </w:rPr>
        <w:tab/>
        <w:t>Итоговое собеседование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оценивается по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системе</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b/>
          <w:color w:val="auto"/>
          <w:lang w:eastAsia="en-US" w:bidi="ar-SA"/>
        </w:rPr>
        <w:t>зачет</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 незачет.</w:t>
      </w: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2</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Учимся</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писать</w:t>
      </w:r>
      <w:r w:rsidRPr="00350182">
        <w:rPr>
          <w:rFonts w:ascii="Times New Roman" w:eastAsia="Times New Roman" w:hAnsi="Times New Roman" w:cs="Times New Roman"/>
          <w:b/>
          <w:color w:val="auto"/>
          <w:spacing w:val="-4"/>
          <w:lang w:eastAsia="en-US" w:bidi="ar-SA"/>
        </w:rPr>
        <w:t xml:space="preserve"> </w:t>
      </w:r>
      <w:r w:rsidRPr="00350182">
        <w:rPr>
          <w:rFonts w:ascii="Times New Roman" w:eastAsia="Times New Roman" w:hAnsi="Times New Roman" w:cs="Times New Roman"/>
          <w:b/>
          <w:color w:val="auto"/>
          <w:lang w:eastAsia="en-US" w:bidi="ar-SA"/>
        </w:rPr>
        <w:t>сжатое</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изложение</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w:t>
      </w:r>
      <w:r w:rsidR="00591C75">
        <w:rPr>
          <w:rFonts w:ascii="Times New Roman" w:eastAsia="Times New Roman" w:hAnsi="Times New Roman" w:cs="Times New Roman"/>
          <w:b/>
          <w:color w:val="auto"/>
          <w:lang w:eastAsia="en-US" w:bidi="ar-SA"/>
        </w:rPr>
        <w:t>-</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часов)</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ind w:right="225"/>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u w:val="single"/>
          <w:lang w:eastAsia="en-US" w:bidi="ar-SA"/>
        </w:rPr>
        <w:t>Первая</w:t>
      </w:r>
      <w:r w:rsidRPr="00350182">
        <w:rPr>
          <w:rFonts w:ascii="Times New Roman" w:eastAsia="Times New Roman" w:hAnsi="Times New Roman" w:cs="Times New Roman"/>
          <w:color w:val="auto"/>
          <w:spacing w:val="1"/>
          <w:u w:val="single"/>
          <w:lang w:eastAsia="en-US" w:bidi="ar-SA"/>
        </w:rPr>
        <w:t xml:space="preserve"> </w:t>
      </w:r>
      <w:r w:rsidRPr="00350182">
        <w:rPr>
          <w:rFonts w:ascii="Times New Roman" w:eastAsia="Times New Roman" w:hAnsi="Times New Roman" w:cs="Times New Roman"/>
          <w:color w:val="auto"/>
          <w:u w:val="single"/>
          <w:lang w:eastAsia="en-US" w:bidi="ar-SA"/>
        </w:rPr>
        <w:t>часть</w:t>
      </w:r>
      <w:r w:rsidRPr="00350182">
        <w:rPr>
          <w:rFonts w:ascii="Times New Roman" w:eastAsia="Times New Roman" w:hAnsi="Times New Roman" w:cs="Times New Roman"/>
          <w:color w:val="auto"/>
          <w:spacing w:val="1"/>
          <w:u w:val="single"/>
          <w:lang w:eastAsia="en-US" w:bidi="ar-SA"/>
        </w:rPr>
        <w:t xml:space="preserve"> </w:t>
      </w:r>
      <w:r w:rsidRPr="00350182">
        <w:rPr>
          <w:rFonts w:ascii="Times New Roman" w:eastAsia="Times New Roman" w:hAnsi="Times New Roman" w:cs="Times New Roman"/>
          <w:color w:val="auto"/>
          <w:u w:val="single"/>
          <w:lang w:eastAsia="en-US" w:bidi="ar-SA"/>
        </w:rPr>
        <w:t>работы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ГИА 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9</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классе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(С1)– это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написание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сжатого изложения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тексту</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публицистического или научного стиля. Сжатое изложение – это форма обработки информации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исходного</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текста,</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позволяющая проверить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комплекс</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необходимых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жизненных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умений.</w:t>
      </w:r>
    </w:p>
    <w:p w:rsidR="00BC2476" w:rsidRPr="00350182" w:rsidRDefault="00BC2476" w:rsidP="004D0219">
      <w:pPr>
        <w:tabs>
          <w:tab w:val="left" w:pos="426"/>
        </w:tabs>
        <w:autoSpaceDE w:val="0"/>
        <w:autoSpaceDN w:val="0"/>
        <w:ind w:right="225"/>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Чтобы хорошо справиться с этим видом работы, ученика необходимо прежде всего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научить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понимать,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что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любой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содержит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главную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второстепенную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информацию.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Главная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информация – то, что содержание, без которого будет неясен или искажён авторский замысел.</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Следовательно, нужно научить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воспринимать текст на слух так, чтобы ученик точно понимал его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общую</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тему,</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проблему,</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идею,</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видел</w:t>
      </w:r>
      <w:r w:rsidRPr="00350182">
        <w:rPr>
          <w:rFonts w:ascii="Times New Roman" w:eastAsia="Times New Roman" w:hAnsi="Times New Roman" w:cs="Times New Roman"/>
          <w:color w:val="auto"/>
          <w:spacing w:val="7"/>
          <w:lang w:eastAsia="en-US" w:bidi="ar-SA"/>
        </w:rPr>
        <w:t xml:space="preserve"> </w:t>
      </w:r>
      <w:r w:rsidRPr="00350182">
        <w:rPr>
          <w:rFonts w:ascii="Times New Roman" w:eastAsia="Times New Roman" w:hAnsi="Times New Roman" w:cs="Times New Roman"/>
          <w:color w:val="auto"/>
          <w:lang w:eastAsia="en-US" w:bidi="ar-SA"/>
        </w:rPr>
        <w:t>авторскую</w:t>
      </w:r>
      <w:r w:rsidRPr="00350182">
        <w:rPr>
          <w:rFonts w:ascii="Times New Roman" w:eastAsia="Times New Roman" w:hAnsi="Times New Roman" w:cs="Times New Roman"/>
          <w:color w:val="auto"/>
          <w:spacing w:val="12"/>
          <w:lang w:eastAsia="en-US" w:bidi="ar-SA"/>
        </w:rPr>
        <w:t xml:space="preserve"> </w:t>
      </w:r>
      <w:r w:rsidRPr="00350182">
        <w:rPr>
          <w:rFonts w:ascii="Times New Roman" w:eastAsia="Times New Roman" w:hAnsi="Times New Roman" w:cs="Times New Roman"/>
          <w:color w:val="auto"/>
          <w:lang w:eastAsia="en-US" w:bidi="ar-SA"/>
        </w:rPr>
        <w:t>позицию.</w:t>
      </w:r>
      <w:r w:rsidRPr="00350182">
        <w:rPr>
          <w:rFonts w:ascii="Times New Roman" w:eastAsia="Times New Roman" w:hAnsi="Times New Roman" w:cs="Times New Roman"/>
          <w:color w:val="auto"/>
          <w:spacing w:val="12"/>
          <w:lang w:eastAsia="en-US" w:bidi="ar-SA"/>
        </w:rPr>
        <w:t xml:space="preserve"> </w:t>
      </w:r>
      <w:r w:rsidRPr="00350182">
        <w:rPr>
          <w:rFonts w:ascii="Times New Roman" w:eastAsia="Times New Roman" w:hAnsi="Times New Roman" w:cs="Times New Roman"/>
          <w:color w:val="auto"/>
          <w:lang w:eastAsia="en-US" w:bidi="ar-SA"/>
        </w:rPr>
        <w:t>Учащийся</w:t>
      </w:r>
      <w:r w:rsidRPr="00350182">
        <w:rPr>
          <w:rFonts w:ascii="Times New Roman" w:eastAsia="Times New Roman" w:hAnsi="Times New Roman" w:cs="Times New Roman"/>
          <w:color w:val="auto"/>
          <w:spacing w:val="12"/>
          <w:lang w:eastAsia="en-US" w:bidi="ar-SA"/>
        </w:rPr>
        <w:t xml:space="preserve"> </w:t>
      </w:r>
      <w:r w:rsidRPr="00350182">
        <w:rPr>
          <w:rFonts w:ascii="Times New Roman" w:eastAsia="Times New Roman" w:hAnsi="Times New Roman" w:cs="Times New Roman"/>
          <w:color w:val="auto"/>
          <w:lang w:eastAsia="en-US" w:bidi="ar-SA"/>
        </w:rPr>
        <w:t>должен</w:t>
      </w:r>
      <w:r w:rsidRPr="00350182">
        <w:rPr>
          <w:rFonts w:ascii="Times New Roman" w:eastAsia="Times New Roman" w:hAnsi="Times New Roman" w:cs="Times New Roman"/>
          <w:color w:val="auto"/>
          <w:spacing w:val="8"/>
          <w:lang w:eastAsia="en-US" w:bidi="ar-SA"/>
        </w:rPr>
        <w:t xml:space="preserve"> </w:t>
      </w:r>
      <w:r w:rsidRPr="00350182">
        <w:rPr>
          <w:rFonts w:ascii="Times New Roman" w:eastAsia="Times New Roman" w:hAnsi="Times New Roman" w:cs="Times New Roman"/>
          <w:color w:val="auto"/>
          <w:lang w:eastAsia="en-US" w:bidi="ar-SA"/>
        </w:rPr>
        <w:t>также</w:t>
      </w:r>
      <w:r w:rsidRPr="00350182">
        <w:rPr>
          <w:rFonts w:ascii="Times New Roman" w:eastAsia="Times New Roman" w:hAnsi="Times New Roman" w:cs="Times New Roman"/>
          <w:color w:val="auto"/>
          <w:spacing w:val="12"/>
          <w:lang w:eastAsia="en-US" w:bidi="ar-SA"/>
        </w:rPr>
        <w:t xml:space="preserve"> </w:t>
      </w:r>
      <w:r w:rsidRPr="00350182">
        <w:rPr>
          <w:rFonts w:ascii="Times New Roman" w:eastAsia="Times New Roman" w:hAnsi="Times New Roman" w:cs="Times New Roman"/>
          <w:color w:val="auto"/>
          <w:lang w:eastAsia="en-US" w:bidi="ar-SA"/>
        </w:rPr>
        <w:t>тренироваться</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определении</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микротем,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являющихся</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составной</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частью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общей</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темы</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прослушанного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текста.</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p>
    <w:p w:rsidR="00BC2476" w:rsidRPr="00350182" w:rsidRDefault="00BC2476" w:rsidP="004D0219">
      <w:pPr>
        <w:tabs>
          <w:tab w:val="left" w:pos="426"/>
        </w:tabs>
        <w:autoSpaceDE w:val="0"/>
        <w:autoSpaceDN w:val="0"/>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3</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Учимся</w:t>
      </w:r>
      <w:r w:rsidRPr="00350182">
        <w:rPr>
          <w:rFonts w:ascii="Times New Roman" w:eastAsia="Times New Roman" w:hAnsi="Times New Roman" w:cs="Times New Roman"/>
          <w:b/>
          <w:color w:val="auto"/>
          <w:spacing w:val="-4"/>
          <w:lang w:eastAsia="en-US" w:bidi="ar-SA"/>
        </w:rPr>
        <w:t xml:space="preserve"> </w:t>
      </w:r>
      <w:r w:rsidRPr="00350182">
        <w:rPr>
          <w:rFonts w:ascii="Times New Roman" w:eastAsia="Times New Roman" w:hAnsi="Times New Roman" w:cs="Times New Roman"/>
          <w:b/>
          <w:color w:val="auto"/>
          <w:lang w:eastAsia="en-US" w:bidi="ar-SA"/>
        </w:rPr>
        <w:t>писать</w:t>
      </w:r>
      <w:r w:rsidRPr="00350182">
        <w:rPr>
          <w:rFonts w:ascii="Times New Roman" w:eastAsia="Times New Roman" w:hAnsi="Times New Roman" w:cs="Times New Roman"/>
          <w:b/>
          <w:color w:val="auto"/>
          <w:spacing w:val="-4"/>
          <w:lang w:eastAsia="en-US" w:bidi="ar-SA"/>
        </w:rPr>
        <w:t xml:space="preserve"> </w:t>
      </w:r>
      <w:r w:rsidRPr="00350182">
        <w:rPr>
          <w:rFonts w:ascii="Times New Roman" w:eastAsia="Times New Roman" w:hAnsi="Times New Roman" w:cs="Times New Roman"/>
          <w:b/>
          <w:color w:val="auto"/>
          <w:lang w:eastAsia="en-US" w:bidi="ar-SA"/>
        </w:rPr>
        <w:t>сочинение</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рассуждение</w:t>
      </w:r>
      <w:r w:rsidRPr="00350182">
        <w:rPr>
          <w:rFonts w:ascii="Times New Roman" w:eastAsia="Times New Roman" w:hAnsi="Times New Roman" w:cs="Times New Roman"/>
          <w:b/>
          <w:color w:val="auto"/>
          <w:spacing w:val="-1"/>
          <w:lang w:eastAsia="en-US" w:bidi="ar-SA"/>
        </w:rPr>
        <w:t xml:space="preserve"> </w:t>
      </w:r>
      <w:r w:rsidRPr="00350182">
        <w:rPr>
          <w:rFonts w:ascii="Times New Roman" w:eastAsia="Times New Roman" w:hAnsi="Times New Roman" w:cs="Times New Roman"/>
          <w:b/>
          <w:color w:val="auto"/>
          <w:lang w:eastAsia="en-US" w:bidi="ar-SA"/>
        </w:rPr>
        <w:t>(7</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часов)</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b/>
          <w:i/>
          <w:color w:val="auto"/>
          <w:lang w:eastAsia="en-US" w:bidi="ar-SA"/>
        </w:rPr>
      </w:pPr>
    </w:p>
    <w:p w:rsidR="00BC2476" w:rsidRPr="00350182" w:rsidRDefault="00BC2476" w:rsidP="004D0219">
      <w:pPr>
        <w:tabs>
          <w:tab w:val="left" w:pos="426"/>
        </w:tabs>
        <w:autoSpaceDE w:val="0"/>
        <w:autoSpaceDN w:val="0"/>
        <w:ind w:right="223"/>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u w:val="single"/>
          <w:lang w:eastAsia="en-US" w:bidi="ar-SA"/>
        </w:rPr>
        <w:t>Третья</w:t>
      </w:r>
      <w:r w:rsidRPr="00350182">
        <w:rPr>
          <w:rFonts w:ascii="Times New Roman" w:eastAsia="Times New Roman" w:hAnsi="Times New Roman" w:cs="Times New Roman"/>
          <w:color w:val="auto"/>
          <w:spacing w:val="1"/>
          <w:u w:val="single"/>
          <w:lang w:eastAsia="en-US" w:bidi="ar-SA"/>
        </w:rPr>
        <w:t xml:space="preserve"> </w:t>
      </w:r>
      <w:r w:rsidRPr="00350182">
        <w:rPr>
          <w:rFonts w:ascii="Times New Roman" w:eastAsia="Times New Roman" w:hAnsi="Times New Roman" w:cs="Times New Roman"/>
          <w:color w:val="auto"/>
          <w:u w:val="single"/>
          <w:lang w:eastAsia="en-US" w:bidi="ar-SA"/>
        </w:rPr>
        <w:t>часть</w:t>
      </w:r>
      <w:r w:rsidRPr="00350182">
        <w:rPr>
          <w:rFonts w:ascii="Times New Roman" w:eastAsia="Times New Roman" w:hAnsi="Times New Roman" w:cs="Times New Roman"/>
          <w:color w:val="auto"/>
          <w:spacing w:val="1"/>
          <w:u w:val="single"/>
          <w:lang w:eastAsia="en-US" w:bidi="ar-SA"/>
        </w:rPr>
        <w:t xml:space="preserve"> </w:t>
      </w:r>
      <w:r w:rsidRPr="00350182">
        <w:rPr>
          <w:rFonts w:ascii="Times New Roman" w:eastAsia="Times New Roman" w:hAnsi="Times New Roman" w:cs="Times New Roman"/>
          <w:color w:val="auto"/>
          <w:u w:val="single"/>
          <w:lang w:eastAsia="en-US" w:bidi="ar-SA"/>
        </w:rPr>
        <w:t>работы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ГИА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содержит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творческое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(С2.).</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проверяет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коммуникативную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компетенцию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школьников.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частности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строить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собственное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высказывание в соответствии с типом речи рассуждение. При этом не случайно особое внимание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уделяется умению аргументировать положения творческой работы, используя прочитанный текст.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Именно это общеучебное умение необходимо школьникам в дальнейшей образовательной, а часто</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профессиональной</w:t>
      </w:r>
      <w:r w:rsidRPr="00350182">
        <w:rPr>
          <w:rFonts w:ascii="Times New Roman" w:eastAsia="Times New Roman" w:hAnsi="Times New Roman" w:cs="Times New Roman"/>
          <w:color w:val="auto"/>
          <w:spacing w:val="59"/>
          <w:lang w:eastAsia="en-US" w:bidi="ar-SA"/>
        </w:rPr>
        <w:t xml:space="preserve"> </w:t>
      </w:r>
      <w:r w:rsidRPr="00350182">
        <w:rPr>
          <w:rFonts w:ascii="Times New Roman" w:eastAsia="Times New Roman" w:hAnsi="Times New Roman" w:cs="Times New Roman"/>
          <w:color w:val="auto"/>
          <w:lang w:eastAsia="en-US" w:bidi="ar-SA"/>
        </w:rPr>
        <w:t>деятельности.</w:t>
      </w:r>
    </w:p>
    <w:p w:rsidR="00BC2476" w:rsidRPr="00350182" w:rsidRDefault="00BC2476" w:rsidP="004D0219">
      <w:pPr>
        <w:tabs>
          <w:tab w:val="left" w:pos="426"/>
        </w:tabs>
        <w:autoSpaceDE w:val="0"/>
        <w:autoSpaceDN w:val="0"/>
        <w:ind w:right="223"/>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Задание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С2</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включает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себя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3</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15.1</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формирует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учащихся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писать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сочинение-рассуждение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опорой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 лингвистический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материал. Тема сформулирована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виде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цитаты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автора.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15.2</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учащиеся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должны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научиться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раскрывать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смысл</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конкретного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предложения,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взятого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из</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также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виде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авторской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цитаты.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написании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сочинения-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рассуждения из части 15.1 или 15.2 доказательства (аргументы) обязательно должны опираться на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исходный, анализируемый текст. Сочинение-рассуждение в части 15.3 – это сочинение, в общем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раскрывающее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различные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типы</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проблем: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философские,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социальные,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нравственные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др.</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написании</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сочинения</w:t>
      </w:r>
      <w:r w:rsidRPr="00350182">
        <w:rPr>
          <w:rFonts w:ascii="Times New Roman" w:eastAsia="Times New Roman" w:hAnsi="Times New Roman" w:cs="Times New Roman"/>
          <w:color w:val="auto"/>
          <w:spacing w:val="9"/>
          <w:lang w:eastAsia="en-US" w:bidi="ar-SA"/>
        </w:rPr>
        <w:t xml:space="preserve"> </w:t>
      </w:r>
      <w:r w:rsidRPr="00350182">
        <w:rPr>
          <w:rFonts w:ascii="Times New Roman" w:eastAsia="Times New Roman" w:hAnsi="Times New Roman" w:cs="Times New Roman"/>
          <w:color w:val="auto"/>
          <w:lang w:eastAsia="en-US" w:bidi="ar-SA"/>
        </w:rPr>
        <w:t>данной</w:t>
      </w:r>
      <w:r w:rsidRPr="00350182">
        <w:rPr>
          <w:rFonts w:ascii="Times New Roman" w:eastAsia="Times New Roman" w:hAnsi="Times New Roman" w:cs="Times New Roman"/>
          <w:color w:val="auto"/>
          <w:spacing w:val="11"/>
          <w:lang w:eastAsia="en-US" w:bidi="ar-SA"/>
        </w:rPr>
        <w:t xml:space="preserve"> </w:t>
      </w:r>
      <w:r w:rsidRPr="00350182">
        <w:rPr>
          <w:rFonts w:ascii="Times New Roman" w:eastAsia="Times New Roman" w:hAnsi="Times New Roman" w:cs="Times New Roman"/>
          <w:color w:val="auto"/>
          <w:lang w:eastAsia="en-US" w:bidi="ar-SA"/>
        </w:rPr>
        <w:t>части</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учащиеся</w:t>
      </w:r>
      <w:r w:rsidRPr="00350182">
        <w:rPr>
          <w:rFonts w:ascii="Times New Roman" w:eastAsia="Times New Roman" w:hAnsi="Times New Roman" w:cs="Times New Roman"/>
          <w:color w:val="auto"/>
          <w:spacing w:val="9"/>
          <w:lang w:eastAsia="en-US" w:bidi="ar-SA"/>
        </w:rPr>
        <w:t xml:space="preserve"> </w:t>
      </w:r>
      <w:r w:rsidRPr="00350182">
        <w:rPr>
          <w:rFonts w:ascii="Times New Roman" w:eastAsia="Times New Roman" w:hAnsi="Times New Roman" w:cs="Times New Roman"/>
          <w:color w:val="auto"/>
          <w:lang w:eastAsia="en-US" w:bidi="ar-SA"/>
        </w:rPr>
        <w:t>должны</w:t>
      </w:r>
      <w:r w:rsidRPr="00350182">
        <w:rPr>
          <w:rFonts w:ascii="Times New Roman" w:eastAsia="Times New Roman" w:hAnsi="Times New Roman" w:cs="Times New Roman"/>
          <w:color w:val="auto"/>
          <w:spacing w:val="10"/>
          <w:lang w:eastAsia="en-US" w:bidi="ar-SA"/>
        </w:rPr>
        <w:t xml:space="preserve"> </w:t>
      </w:r>
      <w:r w:rsidRPr="00350182">
        <w:rPr>
          <w:rFonts w:ascii="Times New Roman" w:eastAsia="Times New Roman" w:hAnsi="Times New Roman" w:cs="Times New Roman"/>
          <w:color w:val="auto"/>
          <w:lang w:eastAsia="en-US" w:bidi="ar-SA"/>
        </w:rPr>
        <w:t>самостоятельно</w:t>
      </w:r>
      <w:r w:rsidRPr="00350182">
        <w:rPr>
          <w:rFonts w:ascii="Times New Roman" w:eastAsia="Times New Roman" w:hAnsi="Times New Roman" w:cs="Times New Roman"/>
          <w:color w:val="auto"/>
          <w:spacing w:val="7"/>
          <w:lang w:eastAsia="en-US" w:bidi="ar-SA"/>
        </w:rPr>
        <w:t xml:space="preserve"> </w:t>
      </w:r>
      <w:r w:rsidRPr="00350182">
        <w:rPr>
          <w:rFonts w:ascii="Times New Roman" w:eastAsia="Times New Roman" w:hAnsi="Times New Roman" w:cs="Times New Roman"/>
          <w:color w:val="auto"/>
          <w:lang w:eastAsia="en-US" w:bidi="ar-SA"/>
        </w:rPr>
        <w:t>сформулировать</w:t>
      </w:r>
      <w:r w:rsidRPr="00350182">
        <w:rPr>
          <w:rFonts w:ascii="Times New Roman" w:eastAsia="Times New Roman" w:hAnsi="Times New Roman" w:cs="Times New Roman"/>
          <w:color w:val="auto"/>
          <w:spacing w:val="13"/>
          <w:lang w:eastAsia="en-US" w:bidi="ar-SA"/>
        </w:rPr>
        <w:t xml:space="preserve"> </w:t>
      </w:r>
      <w:r w:rsidRPr="00350182">
        <w:rPr>
          <w:rFonts w:ascii="Times New Roman" w:eastAsia="Times New Roman" w:hAnsi="Times New Roman" w:cs="Times New Roman"/>
          <w:color w:val="auto"/>
          <w:lang w:eastAsia="en-US" w:bidi="ar-SA"/>
        </w:rPr>
        <w:t>указанное</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в задании понятие («Что такое добро?», «Что такое самовоспитание?», «Что такое человечность?»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т.д.),</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прокомментировать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данное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определение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написать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сочинение-рассуждение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данном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понятии. При аргументации данного тезиса один пример-аргумент должен быть взят из авторского</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текста,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второй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 из жизненного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опыта</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учащихся.</w:t>
      </w:r>
    </w:p>
    <w:p w:rsidR="00BC2476" w:rsidRPr="00350182" w:rsidRDefault="00BC2476" w:rsidP="004D0219">
      <w:pPr>
        <w:tabs>
          <w:tab w:val="left" w:pos="426"/>
        </w:tabs>
        <w:autoSpaceDE w:val="0"/>
        <w:autoSpaceDN w:val="0"/>
        <w:ind w:right="222"/>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 отстаивать свои позиции, уважительно относиться к себе и своему собеседнику, вести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беседу в доказательной манере служит показателем культуры, рационального сознания вообще.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Подлинная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рациональность,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включающая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способность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аргументации,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доказательности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своей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позиции, вовсе не противоречит уровню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развития эмоциональной сферы, эстетического сознания.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 этом единстве и заключается такое личностное начало, как ответственность за свои взгляды 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позиции.</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p>
    <w:p w:rsidR="00BC2476" w:rsidRPr="00350182" w:rsidRDefault="00BC2476" w:rsidP="004D0219">
      <w:pPr>
        <w:tabs>
          <w:tab w:val="left" w:pos="426"/>
        </w:tabs>
        <w:autoSpaceDE w:val="0"/>
        <w:autoSpaceDN w:val="0"/>
        <w:ind w:right="2360"/>
        <w:jc w:val="center"/>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4</w:t>
      </w:r>
    </w:p>
    <w:p w:rsidR="00BC2476" w:rsidRPr="00350182" w:rsidRDefault="00BC2476" w:rsidP="004D0219">
      <w:pPr>
        <w:tabs>
          <w:tab w:val="left" w:pos="426"/>
        </w:tabs>
        <w:autoSpaceDE w:val="0"/>
        <w:autoSpaceDN w:val="0"/>
        <w:ind w:right="2360"/>
        <w:jc w:val="center"/>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Учимся</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выполнять</w:t>
      </w:r>
      <w:r w:rsidRPr="00350182">
        <w:rPr>
          <w:rFonts w:ascii="Times New Roman" w:eastAsia="Times New Roman" w:hAnsi="Times New Roman" w:cs="Times New Roman"/>
          <w:b/>
          <w:color w:val="auto"/>
          <w:spacing w:val="-7"/>
          <w:lang w:eastAsia="en-US" w:bidi="ar-SA"/>
        </w:rPr>
        <w:t xml:space="preserve"> </w:t>
      </w:r>
      <w:r w:rsidRPr="00350182">
        <w:rPr>
          <w:rFonts w:ascii="Times New Roman" w:eastAsia="Times New Roman" w:hAnsi="Times New Roman" w:cs="Times New Roman"/>
          <w:b/>
          <w:color w:val="auto"/>
          <w:lang w:eastAsia="en-US" w:bidi="ar-SA"/>
        </w:rPr>
        <w:t>тестовые задания</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(13 часов)</w:t>
      </w:r>
    </w:p>
    <w:p w:rsidR="00BC2476" w:rsidRPr="00350182" w:rsidRDefault="00BC2476" w:rsidP="004D0219">
      <w:pPr>
        <w:tabs>
          <w:tab w:val="left" w:pos="426"/>
        </w:tabs>
        <w:autoSpaceDE w:val="0"/>
        <w:autoSpaceDN w:val="0"/>
        <w:rPr>
          <w:rFonts w:ascii="Times New Roman" w:eastAsia="Times New Roman" w:hAnsi="Times New Roman" w:cs="Times New Roman"/>
          <w:b/>
          <w:i/>
          <w:color w:val="auto"/>
          <w:lang w:eastAsia="en-US" w:bidi="ar-SA"/>
        </w:rPr>
      </w:pPr>
    </w:p>
    <w:p w:rsidR="00BC2476" w:rsidRPr="00350182" w:rsidRDefault="00BC2476" w:rsidP="004D0219">
      <w:pPr>
        <w:tabs>
          <w:tab w:val="left" w:pos="426"/>
        </w:tabs>
        <w:autoSpaceDE w:val="0"/>
        <w:autoSpaceDN w:val="0"/>
        <w:ind w:right="226"/>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Вторая часть экзаменационной работы включает задания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2-14 с выбором ответа.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 данной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части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содержатся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разноплановые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связанные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умением</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анализировать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изобразительно-выразительные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средства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словообразованию,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грамматике,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синтаксису,</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пунктуации.</w:t>
      </w:r>
    </w:p>
    <w:p w:rsidR="00BC2476" w:rsidRDefault="00BC2476" w:rsidP="004D0219">
      <w:pPr>
        <w:tabs>
          <w:tab w:val="left" w:pos="426"/>
        </w:tabs>
        <w:autoSpaceDE w:val="0"/>
        <w:autoSpaceDN w:val="0"/>
        <w:ind w:right="225"/>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13 заданий части 2 проверяют глубину и точность понимания экзаменуемыми содержания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исходного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текста,</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комплекс</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умений,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определяющих</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уровень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языковой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лингвистической</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компетенции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девятиклассников.</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Все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задания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имеют</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практическую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направленность,</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так</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как</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языковые явления, проверяемые ими, составляют необходимую лингвистическую базу владения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орфографическими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речевыми нормами.</w:t>
      </w:r>
    </w:p>
    <w:p w:rsidR="004D4A8D" w:rsidRPr="00704C99" w:rsidRDefault="004D4A8D" w:rsidP="004D4A8D">
      <w:pPr>
        <w:tabs>
          <w:tab w:val="left" w:pos="426"/>
        </w:tabs>
        <w:autoSpaceDE w:val="0"/>
        <w:autoSpaceDN w:val="0"/>
        <w:jc w:val="center"/>
        <w:outlineLvl w:val="3"/>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2</w:t>
      </w:r>
      <w:r w:rsidRPr="00350182">
        <w:rPr>
          <w:rFonts w:ascii="Times New Roman" w:eastAsia="Times New Roman" w:hAnsi="Times New Roman" w:cs="Times New Roman"/>
          <w:b/>
          <w:bCs/>
          <w:color w:val="auto"/>
          <w:lang w:eastAsia="en-US" w:bidi="ar-SA"/>
        </w:rPr>
        <w:t>.</w:t>
      </w:r>
      <w:r>
        <w:rPr>
          <w:rFonts w:ascii="Times New Roman" w:eastAsia="Times New Roman" w:hAnsi="Times New Roman" w:cs="Times New Roman"/>
          <w:b/>
          <w:bCs/>
          <w:color w:val="auto"/>
          <w:lang w:eastAsia="en-US" w:bidi="ar-SA"/>
        </w:rPr>
        <w:t>Планируемые результаты</w:t>
      </w:r>
    </w:p>
    <w:p w:rsidR="004D4A8D" w:rsidRPr="00350182" w:rsidRDefault="004D4A8D" w:rsidP="004D4A8D">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8"/>
          <w:lang w:eastAsia="en-US" w:bidi="ar-SA"/>
        </w:rPr>
        <w:t xml:space="preserve"> </w:t>
      </w:r>
      <w:r w:rsidRPr="00350182">
        <w:rPr>
          <w:rFonts w:ascii="Times New Roman" w:eastAsia="Times New Roman" w:hAnsi="Times New Roman" w:cs="Times New Roman"/>
          <w:color w:val="auto"/>
          <w:lang w:eastAsia="en-US" w:bidi="ar-SA"/>
        </w:rPr>
        <w:t>результате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обучения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у</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учащихся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будет</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сформировано:</w:t>
      </w:r>
    </w:p>
    <w:p w:rsidR="004D4A8D" w:rsidRPr="00350182" w:rsidRDefault="004D4A8D" w:rsidP="00490A55">
      <w:pPr>
        <w:numPr>
          <w:ilvl w:val="1"/>
          <w:numId w:val="471"/>
        </w:numPr>
        <w:tabs>
          <w:tab w:val="left" w:pos="426"/>
          <w:tab w:val="left" w:pos="851"/>
        </w:tabs>
        <w:autoSpaceDE w:val="0"/>
        <w:autoSpaceDN w:val="0"/>
        <w:ind w:left="851" w:right="226"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19"/>
          <w:lang w:eastAsia="en-US" w:bidi="ar-SA"/>
        </w:rPr>
        <w:t xml:space="preserve"> </w:t>
      </w:r>
      <w:r w:rsidRPr="00350182">
        <w:rPr>
          <w:rFonts w:ascii="Times New Roman" w:eastAsia="Times New Roman" w:hAnsi="Times New Roman" w:cs="Times New Roman"/>
          <w:color w:val="auto"/>
          <w:lang w:eastAsia="en-US" w:bidi="ar-SA"/>
        </w:rPr>
        <w:t>точно</w:t>
      </w:r>
      <w:r w:rsidRPr="00350182">
        <w:rPr>
          <w:rFonts w:ascii="Times New Roman" w:eastAsia="Times New Roman" w:hAnsi="Times New Roman" w:cs="Times New Roman"/>
          <w:color w:val="auto"/>
          <w:spacing w:val="18"/>
          <w:lang w:eastAsia="en-US" w:bidi="ar-SA"/>
        </w:rPr>
        <w:t xml:space="preserve"> </w:t>
      </w:r>
      <w:r w:rsidRPr="00350182">
        <w:rPr>
          <w:rFonts w:ascii="Times New Roman" w:eastAsia="Times New Roman" w:hAnsi="Times New Roman" w:cs="Times New Roman"/>
          <w:color w:val="auto"/>
          <w:lang w:eastAsia="en-US" w:bidi="ar-SA"/>
        </w:rPr>
        <w:t>определять</w:t>
      </w:r>
      <w:r w:rsidRPr="00350182">
        <w:rPr>
          <w:rFonts w:ascii="Times New Roman" w:eastAsia="Times New Roman" w:hAnsi="Times New Roman" w:cs="Times New Roman"/>
          <w:color w:val="auto"/>
          <w:spacing w:val="17"/>
          <w:lang w:eastAsia="en-US" w:bidi="ar-SA"/>
        </w:rPr>
        <w:t xml:space="preserve"> </w:t>
      </w:r>
      <w:r w:rsidRPr="00350182">
        <w:rPr>
          <w:rFonts w:ascii="Times New Roman" w:eastAsia="Times New Roman" w:hAnsi="Times New Roman" w:cs="Times New Roman"/>
          <w:color w:val="auto"/>
          <w:lang w:eastAsia="en-US" w:bidi="ar-SA"/>
        </w:rPr>
        <w:t>круг</w:t>
      </w:r>
      <w:r w:rsidRPr="00350182">
        <w:rPr>
          <w:rFonts w:ascii="Times New Roman" w:eastAsia="Times New Roman" w:hAnsi="Times New Roman" w:cs="Times New Roman"/>
          <w:color w:val="auto"/>
          <w:spacing w:val="20"/>
          <w:lang w:eastAsia="en-US" w:bidi="ar-SA"/>
        </w:rPr>
        <w:t xml:space="preserve"> </w:t>
      </w:r>
      <w:r w:rsidRPr="00350182">
        <w:rPr>
          <w:rFonts w:ascii="Times New Roman" w:eastAsia="Times New Roman" w:hAnsi="Times New Roman" w:cs="Times New Roman"/>
          <w:color w:val="auto"/>
          <w:lang w:eastAsia="en-US" w:bidi="ar-SA"/>
        </w:rPr>
        <w:t>предметов</w:t>
      </w:r>
      <w:r w:rsidRPr="00350182">
        <w:rPr>
          <w:rFonts w:ascii="Times New Roman" w:eastAsia="Times New Roman" w:hAnsi="Times New Roman" w:cs="Times New Roman"/>
          <w:color w:val="auto"/>
          <w:spacing w:val="17"/>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18"/>
          <w:lang w:eastAsia="en-US" w:bidi="ar-SA"/>
        </w:rPr>
        <w:t xml:space="preserve"> </w:t>
      </w:r>
      <w:r w:rsidRPr="00350182">
        <w:rPr>
          <w:rFonts w:ascii="Times New Roman" w:eastAsia="Times New Roman" w:hAnsi="Times New Roman" w:cs="Times New Roman"/>
          <w:color w:val="auto"/>
          <w:lang w:eastAsia="en-US" w:bidi="ar-SA"/>
        </w:rPr>
        <w:t>явлений</w:t>
      </w:r>
      <w:r w:rsidRPr="00350182">
        <w:rPr>
          <w:rFonts w:ascii="Times New Roman" w:eastAsia="Times New Roman" w:hAnsi="Times New Roman" w:cs="Times New Roman"/>
          <w:color w:val="auto"/>
          <w:spacing w:val="18"/>
          <w:lang w:eastAsia="en-US" w:bidi="ar-SA"/>
        </w:rPr>
        <w:t xml:space="preserve"> </w:t>
      </w:r>
      <w:r w:rsidRPr="00350182">
        <w:rPr>
          <w:rFonts w:ascii="Times New Roman" w:eastAsia="Times New Roman" w:hAnsi="Times New Roman" w:cs="Times New Roman"/>
          <w:color w:val="auto"/>
          <w:lang w:eastAsia="en-US" w:bidi="ar-SA"/>
        </w:rPr>
        <w:t>действительности,</w:t>
      </w:r>
      <w:r w:rsidRPr="00350182">
        <w:rPr>
          <w:rFonts w:ascii="Times New Roman" w:eastAsia="Times New Roman" w:hAnsi="Times New Roman" w:cs="Times New Roman"/>
          <w:color w:val="auto"/>
          <w:spacing w:val="18"/>
          <w:lang w:eastAsia="en-US" w:bidi="ar-SA"/>
        </w:rPr>
        <w:t xml:space="preserve"> </w:t>
      </w:r>
      <w:r w:rsidRPr="00350182">
        <w:rPr>
          <w:rFonts w:ascii="Times New Roman" w:eastAsia="Times New Roman" w:hAnsi="Times New Roman" w:cs="Times New Roman"/>
          <w:color w:val="auto"/>
          <w:lang w:eastAsia="en-US" w:bidi="ar-SA"/>
        </w:rPr>
        <w:t>отражаемой</w:t>
      </w:r>
      <w:r w:rsidRPr="00350182">
        <w:rPr>
          <w:rFonts w:ascii="Times New Roman" w:eastAsia="Times New Roman" w:hAnsi="Times New Roman" w:cs="Times New Roman"/>
          <w:color w:val="auto"/>
          <w:spacing w:val="18"/>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тексте;</w:t>
      </w:r>
    </w:p>
    <w:p w:rsidR="004D4A8D" w:rsidRPr="00350182" w:rsidRDefault="004D4A8D" w:rsidP="00490A55">
      <w:pPr>
        <w:numPr>
          <w:ilvl w:val="1"/>
          <w:numId w:val="471"/>
        </w:numPr>
        <w:tabs>
          <w:tab w:val="left" w:pos="426"/>
          <w:tab w:val="left" w:pos="851"/>
        </w:tabs>
        <w:autoSpaceDE w:val="0"/>
        <w:autoSpaceDN w:val="0"/>
        <w:spacing w:before="1"/>
        <w:ind w:left="851"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адекватно</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воспринимать</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авторский</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замысел;</w:t>
      </w:r>
    </w:p>
    <w:p w:rsidR="004D4A8D" w:rsidRPr="00350182" w:rsidRDefault="004D4A8D" w:rsidP="00490A55">
      <w:pPr>
        <w:numPr>
          <w:ilvl w:val="1"/>
          <w:numId w:val="471"/>
        </w:numPr>
        <w:tabs>
          <w:tab w:val="left" w:pos="426"/>
          <w:tab w:val="left" w:pos="851"/>
        </w:tabs>
        <w:autoSpaceDE w:val="0"/>
        <w:autoSpaceDN w:val="0"/>
        <w:ind w:left="851"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вычленять</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главное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информации;</w:t>
      </w:r>
    </w:p>
    <w:p w:rsidR="004D4A8D" w:rsidRPr="00350182" w:rsidRDefault="004D4A8D" w:rsidP="00490A55">
      <w:pPr>
        <w:numPr>
          <w:ilvl w:val="1"/>
          <w:numId w:val="471"/>
        </w:numPr>
        <w:tabs>
          <w:tab w:val="left" w:pos="426"/>
          <w:tab w:val="left" w:pos="851"/>
        </w:tabs>
        <w:autoSpaceDE w:val="0"/>
        <w:autoSpaceDN w:val="0"/>
        <w:ind w:left="851"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сокращать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текст</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разными</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способами;</w:t>
      </w:r>
    </w:p>
    <w:p w:rsidR="004D4A8D" w:rsidRPr="00350182" w:rsidRDefault="004D4A8D" w:rsidP="00490A55">
      <w:pPr>
        <w:numPr>
          <w:ilvl w:val="1"/>
          <w:numId w:val="471"/>
        </w:numPr>
        <w:tabs>
          <w:tab w:val="left" w:pos="426"/>
          <w:tab w:val="left" w:pos="851"/>
          <w:tab w:val="left" w:pos="1876"/>
          <w:tab w:val="left" w:pos="1877"/>
        </w:tabs>
        <w:autoSpaceDE w:val="0"/>
        <w:autoSpaceDN w:val="0"/>
        <w:ind w:left="851"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правильно,</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точно</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лаконично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излагать</w:t>
      </w:r>
      <w:r w:rsidRPr="00350182">
        <w:rPr>
          <w:rFonts w:ascii="Times New Roman" w:eastAsia="Times New Roman" w:hAnsi="Times New Roman" w:cs="Times New Roman"/>
          <w:color w:val="auto"/>
          <w:spacing w:val="-6"/>
          <w:lang w:eastAsia="en-US" w:bidi="ar-SA"/>
        </w:rPr>
        <w:t xml:space="preserve"> </w:t>
      </w:r>
      <w:r w:rsidRPr="00350182">
        <w:rPr>
          <w:rFonts w:ascii="Times New Roman" w:eastAsia="Times New Roman" w:hAnsi="Times New Roman" w:cs="Times New Roman"/>
          <w:color w:val="auto"/>
          <w:lang w:eastAsia="en-US" w:bidi="ar-SA"/>
        </w:rPr>
        <w:t>содержание</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текста;</w:t>
      </w:r>
    </w:p>
    <w:p w:rsidR="004D4A8D" w:rsidRPr="00350182" w:rsidRDefault="004D4A8D" w:rsidP="00490A55">
      <w:pPr>
        <w:numPr>
          <w:ilvl w:val="1"/>
          <w:numId w:val="471"/>
        </w:numPr>
        <w:tabs>
          <w:tab w:val="left" w:pos="426"/>
          <w:tab w:val="left" w:pos="851"/>
        </w:tabs>
        <w:autoSpaceDE w:val="0"/>
        <w:autoSpaceDN w:val="0"/>
        <w:ind w:left="851" w:right="227" w:hanging="567"/>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находить</w:t>
      </w:r>
      <w:r w:rsidRPr="00350182">
        <w:rPr>
          <w:rFonts w:ascii="Times New Roman" w:eastAsia="Times New Roman" w:hAnsi="Times New Roman" w:cs="Times New Roman"/>
          <w:color w:val="auto"/>
          <w:spacing w:val="48"/>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53"/>
          <w:lang w:eastAsia="en-US" w:bidi="ar-SA"/>
        </w:rPr>
        <w:t xml:space="preserve"> </w:t>
      </w:r>
      <w:r w:rsidRPr="00350182">
        <w:rPr>
          <w:rFonts w:ascii="Times New Roman" w:eastAsia="Times New Roman" w:hAnsi="Times New Roman" w:cs="Times New Roman"/>
          <w:color w:val="auto"/>
          <w:lang w:eastAsia="en-US" w:bidi="ar-SA"/>
        </w:rPr>
        <w:t>уместно</w:t>
      </w:r>
      <w:r w:rsidRPr="00350182">
        <w:rPr>
          <w:rFonts w:ascii="Times New Roman" w:eastAsia="Times New Roman" w:hAnsi="Times New Roman" w:cs="Times New Roman"/>
          <w:color w:val="auto"/>
          <w:spacing w:val="49"/>
          <w:lang w:eastAsia="en-US" w:bidi="ar-SA"/>
        </w:rPr>
        <w:t xml:space="preserve"> </w:t>
      </w:r>
      <w:r w:rsidRPr="00350182">
        <w:rPr>
          <w:rFonts w:ascii="Times New Roman" w:eastAsia="Times New Roman" w:hAnsi="Times New Roman" w:cs="Times New Roman"/>
          <w:color w:val="auto"/>
          <w:lang w:eastAsia="en-US" w:bidi="ar-SA"/>
        </w:rPr>
        <w:t>использовать</w:t>
      </w:r>
      <w:r w:rsidRPr="00350182">
        <w:rPr>
          <w:rFonts w:ascii="Times New Roman" w:eastAsia="Times New Roman" w:hAnsi="Times New Roman" w:cs="Times New Roman"/>
          <w:color w:val="auto"/>
          <w:spacing w:val="48"/>
          <w:lang w:eastAsia="en-US" w:bidi="ar-SA"/>
        </w:rPr>
        <w:t xml:space="preserve"> </w:t>
      </w:r>
      <w:r w:rsidRPr="00350182">
        <w:rPr>
          <w:rFonts w:ascii="Times New Roman" w:eastAsia="Times New Roman" w:hAnsi="Times New Roman" w:cs="Times New Roman"/>
          <w:color w:val="auto"/>
          <w:lang w:eastAsia="en-US" w:bidi="ar-SA"/>
        </w:rPr>
        <w:t>языковые</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средства</w:t>
      </w:r>
      <w:r w:rsidRPr="00350182">
        <w:rPr>
          <w:rFonts w:ascii="Times New Roman" w:eastAsia="Times New Roman" w:hAnsi="Times New Roman" w:cs="Times New Roman"/>
          <w:color w:val="auto"/>
          <w:spacing w:val="51"/>
          <w:lang w:eastAsia="en-US" w:bidi="ar-SA"/>
        </w:rPr>
        <w:t xml:space="preserve"> </w:t>
      </w:r>
      <w:r w:rsidRPr="00350182">
        <w:rPr>
          <w:rFonts w:ascii="Times New Roman" w:eastAsia="Times New Roman" w:hAnsi="Times New Roman" w:cs="Times New Roman"/>
          <w:color w:val="auto"/>
          <w:lang w:eastAsia="en-US" w:bidi="ar-SA"/>
        </w:rPr>
        <w:t>обобщённой</w:t>
      </w:r>
      <w:r w:rsidRPr="00350182">
        <w:rPr>
          <w:rFonts w:ascii="Times New Roman" w:eastAsia="Times New Roman" w:hAnsi="Times New Roman" w:cs="Times New Roman"/>
          <w:color w:val="auto"/>
          <w:spacing w:val="49"/>
          <w:lang w:eastAsia="en-US" w:bidi="ar-SA"/>
        </w:rPr>
        <w:t xml:space="preserve"> </w:t>
      </w:r>
      <w:r w:rsidRPr="00350182">
        <w:rPr>
          <w:rFonts w:ascii="Times New Roman" w:eastAsia="Times New Roman" w:hAnsi="Times New Roman" w:cs="Times New Roman"/>
          <w:color w:val="auto"/>
          <w:lang w:eastAsia="en-US" w:bidi="ar-SA"/>
        </w:rPr>
        <w:t>передачи</w:t>
      </w:r>
      <w:r>
        <w:rPr>
          <w:rFonts w:ascii="Times New Roman" w:eastAsia="Times New Roman" w:hAnsi="Times New Roman" w:cs="Times New Roman"/>
          <w:color w:val="auto"/>
          <w:lang w:eastAsia="en-US" w:bidi="ar-SA"/>
        </w:rPr>
        <w:t xml:space="preserve"> </w:t>
      </w:r>
      <w:r w:rsidRPr="00350182">
        <w:rPr>
          <w:rFonts w:ascii="Times New Roman" w:eastAsia="Times New Roman" w:hAnsi="Times New Roman" w:cs="Times New Roman"/>
          <w:color w:val="auto"/>
          <w:spacing w:val="-57"/>
          <w:lang w:eastAsia="en-US" w:bidi="ar-SA"/>
        </w:rPr>
        <w:t xml:space="preserve"> </w:t>
      </w:r>
      <w:r w:rsidRPr="00350182">
        <w:rPr>
          <w:rFonts w:ascii="Times New Roman" w:eastAsia="Times New Roman" w:hAnsi="Times New Roman" w:cs="Times New Roman"/>
          <w:color w:val="auto"/>
          <w:lang w:eastAsia="en-US" w:bidi="ar-SA"/>
        </w:rPr>
        <w:t>содержания.</w:t>
      </w:r>
    </w:p>
    <w:p w:rsidR="004D4A8D" w:rsidRPr="00350182" w:rsidRDefault="004D4A8D" w:rsidP="00490A55">
      <w:pPr>
        <w:numPr>
          <w:ilvl w:val="1"/>
          <w:numId w:val="471"/>
        </w:numPr>
        <w:tabs>
          <w:tab w:val="left" w:pos="426"/>
          <w:tab w:val="left" w:pos="851"/>
        </w:tabs>
        <w:autoSpaceDE w:val="0"/>
        <w:autoSpaceDN w:val="0"/>
        <w:ind w:hanging="1528"/>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строить</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собственное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высказывание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в</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соответствии</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с</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типом</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речи</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рассуждение.</w:t>
      </w:r>
    </w:p>
    <w:p w:rsidR="004D4A8D" w:rsidRPr="00350182" w:rsidRDefault="004D4A8D" w:rsidP="00490A55">
      <w:pPr>
        <w:numPr>
          <w:ilvl w:val="1"/>
          <w:numId w:val="471"/>
        </w:numPr>
        <w:tabs>
          <w:tab w:val="left" w:pos="426"/>
          <w:tab w:val="left" w:pos="851"/>
        </w:tabs>
        <w:autoSpaceDE w:val="0"/>
        <w:autoSpaceDN w:val="0"/>
        <w:ind w:hanging="1528"/>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понимать</w:t>
      </w:r>
      <w:r w:rsidRPr="00350182">
        <w:rPr>
          <w:rFonts w:ascii="Times New Roman" w:eastAsia="Times New Roman" w:hAnsi="Times New Roman" w:cs="Times New Roman"/>
          <w:color w:val="auto"/>
          <w:spacing w:val="-5"/>
          <w:lang w:eastAsia="en-US" w:bidi="ar-SA"/>
        </w:rPr>
        <w:t xml:space="preserve"> </w:t>
      </w:r>
      <w:r w:rsidRPr="00350182">
        <w:rPr>
          <w:rFonts w:ascii="Times New Roman" w:eastAsia="Times New Roman" w:hAnsi="Times New Roman" w:cs="Times New Roman"/>
          <w:color w:val="auto"/>
          <w:lang w:eastAsia="en-US" w:bidi="ar-SA"/>
        </w:rPr>
        <w:t>глубину</w:t>
      </w:r>
      <w:r w:rsidRPr="00350182">
        <w:rPr>
          <w:rFonts w:ascii="Times New Roman" w:eastAsia="Times New Roman" w:hAnsi="Times New Roman" w:cs="Times New Roman"/>
          <w:color w:val="auto"/>
          <w:spacing w:val="-7"/>
          <w:lang w:eastAsia="en-US" w:bidi="ar-SA"/>
        </w:rPr>
        <w:t xml:space="preserve"> </w:t>
      </w:r>
      <w:r w:rsidRPr="00350182">
        <w:rPr>
          <w:rFonts w:ascii="Times New Roman" w:eastAsia="Times New Roman" w:hAnsi="Times New Roman" w:cs="Times New Roman"/>
          <w:color w:val="auto"/>
          <w:lang w:eastAsia="en-US" w:bidi="ar-SA"/>
        </w:rPr>
        <w:t>и точность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понимания</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содержания</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текста.</w:t>
      </w:r>
    </w:p>
    <w:p w:rsidR="004D4A8D" w:rsidRPr="00350182" w:rsidRDefault="004D4A8D" w:rsidP="00490A55">
      <w:pPr>
        <w:numPr>
          <w:ilvl w:val="1"/>
          <w:numId w:val="471"/>
        </w:numPr>
        <w:tabs>
          <w:tab w:val="left" w:pos="426"/>
          <w:tab w:val="left" w:pos="851"/>
        </w:tabs>
        <w:autoSpaceDE w:val="0"/>
        <w:autoSpaceDN w:val="0"/>
        <w:ind w:hanging="1528"/>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умение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определяющее</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уровень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языковой</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и</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лингвистической</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компетенции.</w:t>
      </w:r>
    </w:p>
    <w:p w:rsidR="004D4A8D" w:rsidRPr="00350182" w:rsidRDefault="004D4A8D" w:rsidP="004D0219">
      <w:pPr>
        <w:tabs>
          <w:tab w:val="left" w:pos="426"/>
        </w:tabs>
        <w:autoSpaceDE w:val="0"/>
        <w:autoSpaceDN w:val="0"/>
        <w:ind w:right="225"/>
        <w:jc w:val="both"/>
        <w:rPr>
          <w:rFonts w:ascii="Times New Roman" w:eastAsia="Times New Roman" w:hAnsi="Times New Roman" w:cs="Times New Roman"/>
          <w:color w:val="auto"/>
          <w:lang w:eastAsia="en-US" w:bidi="ar-SA"/>
        </w:rPr>
      </w:pPr>
    </w:p>
    <w:p w:rsidR="00BC2476" w:rsidRPr="00350182" w:rsidRDefault="00BC2476" w:rsidP="004D0219">
      <w:pPr>
        <w:tabs>
          <w:tab w:val="left" w:pos="426"/>
        </w:tabs>
        <w:autoSpaceDE w:val="0"/>
        <w:autoSpaceDN w:val="0"/>
        <w:jc w:val="center"/>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 xml:space="preserve">        </w:t>
      </w:r>
      <w:r w:rsidR="004D4A8D">
        <w:rPr>
          <w:rFonts w:ascii="Times New Roman" w:eastAsia="Times New Roman" w:hAnsi="Times New Roman" w:cs="Times New Roman"/>
          <w:b/>
          <w:color w:val="auto"/>
          <w:lang w:eastAsia="en-US" w:bidi="ar-SA"/>
        </w:rPr>
        <w:t>3</w:t>
      </w:r>
      <w:r w:rsidRPr="00350182">
        <w:rPr>
          <w:rFonts w:ascii="Times New Roman" w:eastAsia="Times New Roman" w:hAnsi="Times New Roman" w:cs="Times New Roman"/>
          <w:b/>
          <w:color w:val="auto"/>
          <w:lang w:eastAsia="en-US" w:bidi="ar-SA"/>
        </w:rPr>
        <w:t>.Тематическое планирование</w:t>
      </w:r>
    </w:p>
    <w:p w:rsidR="00BC2476" w:rsidRPr="00350182" w:rsidRDefault="00BC2476" w:rsidP="004D0219">
      <w:pPr>
        <w:tabs>
          <w:tab w:val="left" w:pos="426"/>
        </w:tabs>
        <w:autoSpaceDE w:val="0"/>
        <w:autoSpaceDN w:val="0"/>
        <w:jc w:val="center"/>
        <w:rPr>
          <w:rFonts w:ascii="Times New Roman" w:eastAsia="Times New Roman" w:hAnsi="Times New Roman" w:cs="Times New Roman"/>
          <w:color w:val="auto"/>
          <w:lang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4453"/>
        <w:gridCol w:w="1417"/>
        <w:gridCol w:w="3916"/>
      </w:tblGrid>
      <w:tr w:rsidR="00BC2476" w:rsidRPr="00350182" w:rsidTr="002516FB">
        <w:trPr>
          <w:trHeight w:val="599"/>
          <w:jc w:val="center"/>
        </w:trPr>
        <w:tc>
          <w:tcPr>
            <w:tcW w:w="6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п/п</w:t>
            </w:r>
          </w:p>
        </w:tc>
        <w:tc>
          <w:tcPr>
            <w:tcW w:w="445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Тема</w:t>
            </w:r>
          </w:p>
        </w:tc>
        <w:tc>
          <w:tcPr>
            <w:tcW w:w="13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Количество часов</w:t>
            </w:r>
          </w:p>
        </w:tc>
        <w:tc>
          <w:tcPr>
            <w:tcW w:w="3916"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b/>
                <w:color w:val="auto"/>
                <w:lang w:eastAsia="en-US" w:bidi="ar-SA"/>
              </w:rPr>
              <w:t>Модуль воспитательной программы «Школьный урок»</w:t>
            </w:r>
          </w:p>
        </w:tc>
      </w:tr>
      <w:tr w:rsidR="00BC2476" w:rsidRPr="00350182" w:rsidTr="002516FB">
        <w:trPr>
          <w:trHeight w:val="292"/>
          <w:jc w:val="center"/>
        </w:trPr>
        <w:tc>
          <w:tcPr>
            <w:tcW w:w="6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1.</w:t>
            </w:r>
          </w:p>
        </w:tc>
        <w:tc>
          <w:tcPr>
            <w:tcW w:w="4453" w:type="dxa"/>
          </w:tcPr>
          <w:p w:rsidR="00BC2476" w:rsidRPr="00350182" w:rsidRDefault="00BC2476" w:rsidP="004D0219">
            <w:pPr>
              <w:tabs>
                <w:tab w:val="left" w:pos="426"/>
              </w:tabs>
              <w:autoSpaceDE w:val="0"/>
              <w:autoSpaceDN w:val="0"/>
              <w:spacing w:before="1"/>
              <w:rPr>
                <w:rFonts w:ascii="Times New Roman" w:eastAsia="Times New Roman" w:hAnsi="Times New Roman" w:cs="Times New Roman"/>
                <w:b/>
                <w:color w:val="auto"/>
                <w:lang w:eastAsia="en-US" w:bidi="ar-SA"/>
              </w:rPr>
            </w:pP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Модуль</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1</w:t>
            </w:r>
          </w:p>
          <w:p w:rsidR="00BC2476" w:rsidRPr="00350182" w:rsidRDefault="00BC2476" w:rsidP="004D0219">
            <w:pPr>
              <w:tabs>
                <w:tab w:val="left" w:pos="426"/>
              </w:tabs>
              <w:autoSpaceDE w:val="0"/>
              <w:autoSpaceDN w:val="0"/>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Подготовка</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к</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итоговому</w:t>
            </w:r>
            <w:r w:rsidRPr="00350182">
              <w:rPr>
                <w:rFonts w:ascii="Times New Roman" w:eastAsia="Times New Roman" w:hAnsi="Times New Roman" w:cs="Times New Roman"/>
                <w:color w:val="auto"/>
                <w:spacing w:val="-6"/>
                <w:lang w:eastAsia="en-US" w:bidi="ar-SA"/>
              </w:rPr>
              <w:t xml:space="preserve"> </w:t>
            </w:r>
            <w:r w:rsidRPr="00350182">
              <w:rPr>
                <w:rFonts w:ascii="Times New Roman" w:eastAsia="Times New Roman" w:hAnsi="Times New Roman" w:cs="Times New Roman"/>
                <w:color w:val="auto"/>
                <w:lang w:eastAsia="en-US" w:bidi="ar-SA"/>
              </w:rPr>
              <w:t>собеседованию</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по</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русскому</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языку</w:t>
            </w:r>
          </w:p>
          <w:p w:rsidR="00BC2476" w:rsidRPr="00350182" w:rsidRDefault="00BC2476" w:rsidP="004D0219">
            <w:pPr>
              <w:tabs>
                <w:tab w:val="left" w:pos="426"/>
              </w:tabs>
              <w:autoSpaceDE w:val="0"/>
              <w:autoSpaceDN w:val="0"/>
              <w:spacing w:line="270" w:lineRule="atLeast"/>
              <w:rPr>
                <w:rFonts w:ascii="Times New Roman" w:eastAsia="Times New Roman" w:hAnsi="Times New Roman" w:cs="Times New Roman"/>
                <w:color w:val="auto"/>
                <w:lang w:eastAsia="en-US" w:bidi="ar-SA"/>
              </w:rPr>
            </w:pPr>
          </w:p>
        </w:tc>
        <w:tc>
          <w:tcPr>
            <w:tcW w:w="13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8</w:t>
            </w:r>
          </w:p>
        </w:tc>
        <w:tc>
          <w:tcPr>
            <w:tcW w:w="3916" w:type="dxa"/>
          </w:tcPr>
          <w:p w:rsidR="00BC2476" w:rsidRPr="00350182" w:rsidRDefault="00BC2476" w:rsidP="004D0219">
            <w:pPr>
              <w:widowControl/>
              <w:tabs>
                <w:tab w:val="left" w:pos="426"/>
              </w:tabs>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«Урок добра»</w:t>
            </w:r>
          </w:p>
          <w:p w:rsidR="00BC2476" w:rsidRPr="00350182" w:rsidRDefault="00BC2476" w:rsidP="004D0219">
            <w:pPr>
              <w:widowControl/>
              <w:tabs>
                <w:tab w:val="left" w:pos="426"/>
              </w:tabs>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День солидарности в борьбе с терроризмом</w:t>
            </w:r>
          </w:p>
          <w:p w:rsidR="00BC2476" w:rsidRPr="00350182" w:rsidRDefault="00BC2476" w:rsidP="004D0219">
            <w:pPr>
              <w:widowControl/>
              <w:tabs>
                <w:tab w:val="left" w:pos="426"/>
              </w:tabs>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День здоровья  </w:t>
            </w:r>
          </w:p>
          <w:p w:rsidR="00BC2476" w:rsidRPr="00350182" w:rsidRDefault="00BC2476" w:rsidP="004D0219">
            <w:pPr>
              <w:widowControl/>
              <w:tabs>
                <w:tab w:val="left" w:pos="426"/>
              </w:tabs>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Праздник осени  </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«В твоих руках история книги»</w:t>
            </w:r>
          </w:p>
        </w:tc>
      </w:tr>
      <w:tr w:rsidR="00BC2476" w:rsidRPr="00350182" w:rsidTr="002516FB">
        <w:trPr>
          <w:trHeight w:val="2278"/>
          <w:jc w:val="center"/>
        </w:trPr>
        <w:tc>
          <w:tcPr>
            <w:tcW w:w="6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2.</w:t>
            </w:r>
          </w:p>
        </w:tc>
        <w:tc>
          <w:tcPr>
            <w:tcW w:w="4453" w:type="dxa"/>
          </w:tcPr>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color w:val="auto"/>
                <w:lang w:eastAsia="en-US" w:bidi="ar-SA"/>
              </w:rPr>
              <w:tab/>
            </w:r>
          </w:p>
          <w:p w:rsidR="00BC2476" w:rsidRPr="00350182" w:rsidRDefault="00BC2476" w:rsidP="004D0219">
            <w:pPr>
              <w:tabs>
                <w:tab w:val="left" w:pos="426"/>
              </w:tabs>
              <w:autoSpaceDE w:val="0"/>
              <w:autoSpaceDN w:val="0"/>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Модуль</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2</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Учимся</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писать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сжатое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изложение</w:t>
            </w:r>
            <w:r w:rsidRPr="00350182">
              <w:rPr>
                <w:rFonts w:ascii="Times New Roman" w:eastAsia="Times New Roman" w:hAnsi="Times New Roman" w:cs="Times New Roman"/>
                <w:color w:val="auto"/>
                <w:spacing w:val="-1"/>
                <w:lang w:eastAsia="en-US" w:bidi="ar-SA"/>
              </w:rPr>
              <w:t xml:space="preserve"> </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color w:val="auto"/>
                <w:lang w:eastAsia="en-US" w:bidi="ar-SA"/>
              </w:rPr>
            </w:pPr>
          </w:p>
          <w:p w:rsidR="00BC2476" w:rsidRPr="00350182" w:rsidRDefault="00BC2476" w:rsidP="004D0219">
            <w:pPr>
              <w:tabs>
                <w:tab w:val="left" w:pos="426"/>
                <w:tab w:val="left" w:pos="1221"/>
                <w:tab w:val="left" w:pos="1693"/>
                <w:tab w:val="left" w:pos="2717"/>
              </w:tabs>
              <w:autoSpaceDE w:val="0"/>
              <w:autoSpaceDN w:val="0"/>
              <w:ind w:right="96"/>
              <w:rPr>
                <w:rFonts w:ascii="Times New Roman" w:eastAsia="Times New Roman" w:hAnsi="Times New Roman" w:cs="Times New Roman"/>
                <w:color w:val="auto"/>
                <w:lang w:eastAsia="en-US" w:bidi="ar-SA"/>
              </w:rPr>
            </w:pPr>
          </w:p>
        </w:tc>
        <w:tc>
          <w:tcPr>
            <w:tcW w:w="1393" w:type="dxa"/>
          </w:tcPr>
          <w:p w:rsidR="00BC2476" w:rsidRPr="00350182" w:rsidRDefault="00561BA1" w:rsidP="004D0219">
            <w:pPr>
              <w:tabs>
                <w:tab w:val="left" w:pos="426"/>
              </w:tabs>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6</w:t>
            </w:r>
          </w:p>
        </w:tc>
        <w:tc>
          <w:tcPr>
            <w:tcW w:w="3916" w:type="dxa"/>
          </w:tcPr>
          <w:p w:rsidR="00BC2476" w:rsidRPr="00350182" w:rsidRDefault="00BC2476" w:rsidP="004D0219">
            <w:pPr>
              <w:widowControl/>
              <w:tabs>
                <w:tab w:val="left" w:pos="426"/>
              </w:tabs>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Международный день пожилых людей </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День учителя  </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День народного единства  </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shd w:val="clear" w:color="auto" w:fill="FFFFFF"/>
                <w:lang w:eastAsia="en-US" w:bidi="ar-SA"/>
              </w:rPr>
            </w:pPr>
            <w:r w:rsidRPr="00350182">
              <w:rPr>
                <w:rFonts w:ascii="Times New Roman" w:eastAsia="Times New Roman" w:hAnsi="Times New Roman" w:cs="Times New Roman"/>
                <w:shd w:val="clear" w:color="auto" w:fill="FFFFFF"/>
                <w:lang w:eastAsia="en-US" w:bidi="ar-SA"/>
              </w:rPr>
              <w:t>«Мы приглашаем всех на КВН»</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День матери</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Дню неизвестного солдата</w:t>
            </w:r>
          </w:p>
          <w:p w:rsidR="00BC2476" w:rsidRPr="004D4A8D" w:rsidRDefault="004D4A8D" w:rsidP="004D4A8D">
            <w:pPr>
              <w:tabs>
                <w:tab w:val="left" w:pos="426"/>
              </w:tabs>
              <w:autoSpaceDE w:val="0"/>
              <w:autoSpaceDN w:val="0"/>
              <w:spacing w:line="276" w:lineRule="auto"/>
              <w:rPr>
                <w:rFonts w:ascii="Times New Roman" w:eastAsia="Times New Roman" w:hAnsi="Times New Roman" w:cs="Times New Roman"/>
                <w:shd w:val="clear" w:color="auto" w:fill="FFFFFF"/>
                <w:lang w:eastAsia="en-US" w:bidi="ar-SA"/>
              </w:rPr>
            </w:pPr>
            <w:r>
              <w:rPr>
                <w:rFonts w:ascii="Times New Roman" w:eastAsia="Times New Roman" w:hAnsi="Times New Roman" w:cs="Times New Roman"/>
                <w:shd w:val="clear" w:color="auto" w:fill="FFFFFF"/>
                <w:lang w:eastAsia="en-US" w:bidi="ar-SA"/>
              </w:rPr>
              <w:t>День инвалидности</w:t>
            </w:r>
          </w:p>
        </w:tc>
      </w:tr>
      <w:tr w:rsidR="00BC2476" w:rsidRPr="00350182" w:rsidTr="002516FB">
        <w:trPr>
          <w:trHeight w:val="1708"/>
          <w:jc w:val="center"/>
        </w:trPr>
        <w:tc>
          <w:tcPr>
            <w:tcW w:w="693" w:type="dxa"/>
          </w:tcPr>
          <w:p w:rsidR="00BC2476" w:rsidRPr="00350182" w:rsidRDefault="004D4A8D" w:rsidP="004D0219">
            <w:pPr>
              <w:tabs>
                <w:tab w:val="left" w:pos="426"/>
              </w:tabs>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w:t>
            </w:r>
            <w:r w:rsidR="00BC2476" w:rsidRPr="00350182">
              <w:rPr>
                <w:rFonts w:ascii="Times New Roman" w:eastAsia="Times New Roman" w:hAnsi="Times New Roman" w:cs="Times New Roman"/>
                <w:color w:val="auto"/>
                <w:lang w:eastAsia="en-US" w:bidi="ar-SA"/>
              </w:rPr>
              <w:t>.</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p>
        </w:tc>
        <w:tc>
          <w:tcPr>
            <w:tcW w:w="4453" w:type="dxa"/>
          </w:tcPr>
          <w:p w:rsidR="00BC2476" w:rsidRPr="00350182" w:rsidRDefault="00BC2476" w:rsidP="004D0219">
            <w:pPr>
              <w:tabs>
                <w:tab w:val="left" w:pos="426"/>
              </w:tabs>
              <w:autoSpaceDE w:val="0"/>
              <w:autoSpaceDN w:val="0"/>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Модуль</w:t>
            </w:r>
            <w:r w:rsidRPr="00350182">
              <w:rPr>
                <w:rFonts w:ascii="Times New Roman" w:eastAsia="Times New Roman" w:hAnsi="Times New Roman" w:cs="Times New Roman"/>
                <w:color w:val="auto"/>
                <w:spacing w:val="-3"/>
                <w:lang w:eastAsia="en-US" w:bidi="ar-SA"/>
              </w:rPr>
              <w:t xml:space="preserve"> </w:t>
            </w:r>
            <w:r w:rsidRPr="00350182">
              <w:rPr>
                <w:rFonts w:ascii="Times New Roman" w:eastAsia="Times New Roman" w:hAnsi="Times New Roman" w:cs="Times New Roman"/>
                <w:color w:val="auto"/>
                <w:lang w:eastAsia="en-US" w:bidi="ar-SA"/>
              </w:rPr>
              <w:t>3</w:t>
            </w:r>
          </w:p>
          <w:p w:rsidR="00BC2476" w:rsidRPr="00350182" w:rsidRDefault="00BC2476" w:rsidP="004D0219">
            <w:pPr>
              <w:tabs>
                <w:tab w:val="left" w:pos="426"/>
              </w:tabs>
              <w:autoSpaceDE w:val="0"/>
              <w:autoSpaceDN w:val="0"/>
              <w:spacing w:line="274" w:lineRule="exact"/>
              <w:jc w:val="both"/>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Учимся</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писать</w:t>
            </w:r>
            <w:r w:rsidRPr="00350182">
              <w:rPr>
                <w:rFonts w:ascii="Times New Roman" w:eastAsia="Times New Roman" w:hAnsi="Times New Roman" w:cs="Times New Roman"/>
                <w:color w:val="auto"/>
                <w:spacing w:val="-4"/>
                <w:lang w:eastAsia="en-US" w:bidi="ar-SA"/>
              </w:rPr>
              <w:t xml:space="preserve"> </w:t>
            </w:r>
            <w:r w:rsidRPr="00350182">
              <w:rPr>
                <w:rFonts w:ascii="Times New Roman" w:eastAsia="Times New Roman" w:hAnsi="Times New Roman" w:cs="Times New Roman"/>
                <w:color w:val="auto"/>
                <w:lang w:eastAsia="en-US" w:bidi="ar-SA"/>
              </w:rPr>
              <w:t>сочинение</w:t>
            </w:r>
            <w:r w:rsidRPr="00350182">
              <w:rPr>
                <w:rFonts w:ascii="Times New Roman" w:eastAsia="Times New Roman" w:hAnsi="Times New Roman" w:cs="Times New Roman"/>
                <w:color w:val="auto"/>
                <w:spacing w:val="1"/>
                <w:lang w:eastAsia="en-US" w:bidi="ar-SA"/>
              </w:rPr>
              <w:t xml:space="preserve"> </w:t>
            </w:r>
            <w:r w:rsidRPr="00350182">
              <w:rPr>
                <w:rFonts w:ascii="Times New Roman" w:eastAsia="Times New Roman" w:hAnsi="Times New Roman" w:cs="Times New Roman"/>
                <w:color w:val="auto"/>
                <w:lang w:eastAsia="en-US" w:bidi="ar-SA"/>
              </w:rPr>
              <w:t>–</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рассуждение</w:t>
            </w:r>
          </w:p>
          <w:p w:rsidR="00BC2476" w:rsidRPr="00350182" w:rsidRDefault="00BC2476" w:rsidP="004D0219">
            <w:pPr>
              <w:tabs>
                <w:tab w:val="left" w:pos="426"/>
              </w:tabs>
              <w:autoSpaceDE w:val="0"/>
              <w:autoSpaceDN w:val="0"/>
              <w:ind w:right="95"/>
              <w:jc w:val="both"/>
              <w:rPr>
                <w:rFonts w:ascii="Times New Roman" w:eastAsia="Times New Roman" w:hAnsi="Times New Roman" w:cs="Times New Roman"/>
                <w:color w:val="auto"/>
                <w:lang w:eastAsia="en-US" w:bidi="ar-SA"/>
              </w:rPr>
            </w:pPr>
          </w:p>
        </w:tc>
        <w:tc>
          <w:tcPr>
            <w:tcW w:w="13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7</w:t>
            </w:r>
          </w:p>
        </w:tc>
        <w:tc>
          <w:tcPr>
            <w:tcW w:w="3916" w:type="dxa"/>
          </w:tcPr>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«Зимняя фантазия»</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FF0000"/>
                <w:lang w:eastAsia="en-US" w:bidi="ar-SA"/>
              </w:rPr>
            </w:pPr>
            <w:r w:rsidRPr="00350182">
              <w:rPr>
                <w:rFonts w:ascii="Times New Roman" w:eastAsia="Times New Roman" w:hAnsi="Times New Roman" w:cs="Times New Roman"/>
                <w:color w:val="auto"/>
                <w:lang w:eastAsia="en-US" w:bidi="ar-SA"/>
              </w:rPr>
              <w:t>День конституции</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Месячник оборонно-массовой работы</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День памяти россиян, исполнявших служебный долг за пределами Отечества</w:t>
            </w:r>
          </w:p>
          <w:p w:rsidR="00BC2476" w:rsidRPr="00350182" w:rsidRDefault="00BC2476" w:rsidP="004D0219">
            <w:pPr>
              <w:tabs>
                <w:tab w:val="left" w:pos="426"/>
              </w:tabs>
              <w:autoSpaceDE w:val="0"/>
              <w:autoSpaceDN w:val="0"/>
              <w:rPr>
                <w:rFonts w:ascii="Times New Roman" w:eastAsia="Times New Roman" w:hAnsi="Times New Roman" w:cs="Times New Roman"/>
                <w:color w:val="FF0000"/>
                <w:lang w:eastAsia="en-US" w:bidi="ar-SA"/>
              </w:rPr>
            </w:pPr>
          </w:p>
        </w:tc>
      </w:tr>
      <w:tr w:rsidR="00BC2476" w:rsidRPr="00350182" w:rsidTr="002516FB">
        <w:trPr>
          <w:trHeight w:val="2557"/>
          <w:jc w:val="center"/>
        </w:trPr>
        <w:tc>
          <w:tcPr>
            <w:tcW w:w="693" w:type="dxa"/>
          </w:tcPr>
          <w:p w:rsidR="00BC2476" w:rsidRPr="00350182" w:rsidRDefault="004D4A8D" w:rsidP="004D0219">
            <w:pPr>
              <w:tabs>
                <w:tab w:val="left" w:pos="426"/>
              </w:tabs>
              <w:autoSpaceDE w:val="0"/>
              <w:autoSpaceDN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4</w:t>
            </w:r>
            <w:r w:rsidR="00BC2476" w:rsidRPr="00350182">
              <w:rPr>
                <w:rFonts w:ascii="Times New Roman" w:eastAsia="Times New Roman" w:hAnsi="Times New Roman" w:cs="Times New Roman"/>
                <w:color w:val="auto"/>
                <w:lang w:eastAsia="en-US" w:bidi="ar-SA"/>
              </w:rPr>
              <w:t>.</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p>
        </w:tc>
        <w:tc>
          <w:tcPr>
            <w:tcW w:w="4453" w:type="dxa"/>
          </w:tcPr>
          <w:p w:rsidR="00BC2476" w:rsidRPr="00350182" w:rsidRDefault="00BC2476" w:rsidP="004D0219">
            <w:pPr>
              <w:tabs>
                <w:tab w:val="left" w:pos="426"/>
              </w:tabs>
              <w:autoSpaceDE w:val="0"/>
              <w:autoSpaceDN w:val="0"/>
              <w:ind w:right="236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Модуль</w:t>
            </w:r>
            <w:r w:rsidRPr="00350182">
              <w:rPr>
                <w:rFonts w:ascii="Times New Roman" w:eastAsia="Times New Roman" w:hAnsi="Times New Roman" w:cs="Times New Roman"/>
                <w:color w:val="auto"/>
                <w:spacing w:val="-2"/>
                <w:lang w:eastAsia="en-US" w:bidi="ar-SA"/>
              </w:rPr>
              <w:t xml:space="preserve"> </w:t>
            </w:r>
            <w:r w:rsidRPr="00350182">
              <w:rPr>
                <w:rFonts w:ascii="Times New Roman" w:eastAsia="Times New Roman" w:hAnsi="Times New Roman" w:cs="Times New Roman"/>
                <w:color w:val="auto"/>
                <w:lang w:eastAsia="en-US" w:bidi="ar-SA"/>
              </w:rPr>
              <w:t>4</w:t>
            </w:r>
          </w:p>
          <w:p w:rsidR="00BC2476" w:rsidRPr="00350182" w:rsidRDefault="00BC2476" w:rsidP="004D0219">
            <w:pPr>
              <w:tabs>
                <w:tab w:val="left" w:pos="426"/>
              </w:tabs>
              <w:autoSpaceDE w:val="0"/>
              <w:autoSpaceDN w:val="0"/>
              <w:ind w:right="236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Учимся</w:t>
            </w:r>
          </w:p>
          <w:p w:rsidR="00BC2476" w:rsidRPr="00350182" w:rsidRDefault="00BC2476" w:rsidP="004D0219">
            <w:pPr>
              <w:tabs>
                <w:tab w:val="left" w:pos="426"/>
              </w:tabs>
              <w:autoSpaceDE w:val="0"/>
              <w:autoSpaceDN w:val="0"/>
              <w:ind w:right="236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выполнять</w:t>
            </w:r>
            <w:r w:rsidRPr="00350182">
              <w:rPr>
                <w:rFonts w:ascii="Times New Roman" w:eastAsia="Times New Roman" w:hAnsi="Times New Roman" w:cs="Times New Roman"/>
                <w:color w:val="auto"/>
                <w:spacing w:val="-7"/>
                <w:lang w:eastAsia="en-US" w:bidi="ar-SA"/>
              </w:rPr>
              <w:t xml:space="preserve"> </w:t>
            </w:r>
            <w:r w:rsidRPr="00350182">
              <w:rPr>
                <w:rFonts w:ascii="Times New Roman" w:eastAsia="Times New Roman" w:hAnsi="Times New Roman" w:cs="Times New Roman"/>
                <w:color w:val="auto"/>
                <w:lang w:eastAsia="en-US" w:bidi="ar-SA"/>
              </w:rPr>
              <w:t xml:space="preserve"> тестовые задания</w:t>
            </w:r>
            <w:r w:rsidRPr="00350182">
              <w:rPr>
                <w:rFonts w:ascii="Times New Roman" w:eastAsia="Times New Roman" w:hAnsi="Times New Roman" w:cs="Times New Roman"/>
                <w:color w:val="auto"/>
                <w:spacing w:val="-2"/>
                <w:lang w:eastAsia="en-US" w:bidi="ar-SA"/>
              </w:rPr>
              <w:t xml:space="preserve"> </w:t>
            </w:r>
          </w:p>
          <w:p w:rsidR="00BC2476" w:rsidRPr="00350182" w:rsidRDefault="00BC2476" w:rsidP="004D0219">
            <w:pPr>
              <w:tabs>
                <w:tab w:val="left" w:pos="426"/>
                <w:tab w:val="left" w:pos="1225"/>
                <w:tab w:val="left" w:pos="1705"/>
                <w:tab w:val="left" w:pos="2741"/>
              </w:tabs>
              <w:autoSpaceDE w:val="0"/>
              <w:autoSpaceDN w:val="0"/>
              <w:ind w:right="96"/>
              <w:rPr>
                <w:rFonts w:ascii="Times New Roman" w:eastAsia="Times New Roman" w:hAnsi="Times New Roman" w:cs="Times New Roman"/>
                <w:color w:val="auto"/>
                <w:lang w:eastAsia="en-US" w:bidi="ar-SA"/>
              </w:rPr>
            </w:pPr>
          </w:p>
        </w:tc>
        <w:tc>
          <w:tcPr>
            <w:tcW w:w="1393" w:type="dxa"/>
          </w:tcPr>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13</w:t>
            </w:r>
          </w:p>
        </w:tc>
        <w:tc>
          <w:tcPr>
            <w:tcW w:w="3916" w:type="dxa"/>
          </w:tcPr>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Праздник «Защитника Отечества»</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Праздник, посвященный 8 марта</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Акция «Крым навсегда»</w:t>
            </w:r>
          </w:p>
          <w:p w:rsidR="00BC2476" w:rsidRPr="00350182" w:rsidRDefault="00BC2476" w:rsidP="004D0219">
            <w:pPr>
              <w:widowControl/>
              <w:tabs>
                <w:tab w:val="left" w:pos="426"/>
              </w:tabs>
              <w:spacing w:line="276" w:lineRule="auto"/>
              <w:rPr>
                <w:rFonts w:ascii="Times New Roman" w:eastAsia="№Е" w:hAnsi="Times New Roman" w:cs="Times New Roman"/>
                <w:color w:val="auto"/>
                <w:lang w:eastAsia="en-US" w:bidi="ar-SA"/>
              </w:rPr>
            </w:pPr>
            <w:r w:rsidRPr="00350182">
              <w:rPr>
                <w:rFonts w:ascii="Times New Roman" w:eastAsia="№Е" w:hAnsi="Times New Roman" w:cs="Times New Roman"/>
                <w:color w:val="auto"/>
                <w:lang w:eastAsia="en-US" w:bidi="ar-SA"/>
              </w:rPr>
              <w:t>Экологический субботник</w:t>
            </w:r>
          </w:p>
          <w:p w:rsidR="00BC2476" w:rsidRPr="00350182" w:rsidRDefault="00BC2476" w:rsidP="004D0219">
            <w:pPr>
              <w:widowControl/>
              <w:tabs>
                <w:tab w:val="left" w:pos="426"/>
              </w:tabs>
              <w:spacing w:line="276" w:lineRule="auto"/>
              <w:rPr>
                <w:rFonts w:ascii="Times New Roman" w:eastAsia="№Е" w:hAnsi="Times New Roman" w:cs="Times New Roman"/>
                <w:color w:val="auto"/>
                <w:lang w:eastAsia="en-US" w:bidi="ar-SA"/>
              </w:rPr>
            </w:pPr>
            <w:r w:rsidRPr="00350182">
              <w:rPr>
                <w:rFonts w:ascii="Times New Roman" w:eastAsia="№Е" w:hAnsi="Times New Roman" w:cs="Times New Roman"/>
                <w:color w:val="auto"/>
                <w:lang w:eastAsia="en-US" w:bidi="ar-SA"/>
              </w:rPr>
              <w:t>«Первый человек в космосе»</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 xml:space="preserve">Мир, труд, май </w:t>
            </w:r>
          </w:p>
          <w:p w:rsidR="00BC2476" w:rsidRPr="00350182" w:rsidRDefault="00BC2476" w:rsidP="004D0219">
            <w:pPr>
              <w:tabs>
                <w:tab w:val="left" w:pos="426"/>
              </w:tabs>
              <w:autoSpaceDE w:val="0"/>
              <w:autoSpaceDN w:val="0"/>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День Победы</w:t>
            </w:r>
          </w:p>
          <w:p w:rsidR="00BC2476" w:rsidRPr="00350182" w:rsidRDefault="00BC2476" w:rsidP="004D0219">
            <w:pPr>
              <w:tabs>
                <w:tab w:val="left" w:pos="426"/>
              </w:tabs>
              <w:autoSpaceDE w:val="0"/>
              <w:autoSpaceDN w:val="0"/>
              <w:spacing w:line="276" w:lineRule="auto"/>
              <w:rPr>
                <w:rFonts w:ascii="Times New Roman" w:eastAsia="Times New Roman" w:hAnsi="Times New Roman" w:cs="Times New Roman"/>
                <w:color w:val="auto"/>
                <w:lang w:eastAsia="en-US" w:bidi="ar-SA"/>
              </w:rPr>
            </w:pPr>
            <w:r w:rsidRPr="00350182">
              <w:rPr>
                <w:rFonts w:ascii="Times New Roman" w:eastAsia="Times New Roman" w:hAnsi="Times New Roman" w:cs="Times New Roman"/>
                <w:color w:val="auto"/>
                <w:lang w:eastAsia="en-US" w:bidi="ar-SA"/>
              </w:rPr>
              <w:t>День семьи</w:t>
            </w:r>
          </w:p>
        </w:tc>
      </w:tr>
    </w:tbl>
    <w:p w:rsidR="00BC2476" w:rsidRPr="00561BA1" w:rsidRDefault="00BC2476" w:rsidP="00490A55">
      <w:pPr>
        <w:numPr>
          <w:ilvl w:val="0"/>
          <w:numId w:val="451"/>
        </w:numPr>
        <w:tabs>
          <w:tab w:val="left" w:pos="426"/>
          <w:tab w:val="left" w:pos="567"/>
        </w:tabs>
        <w:autoSpaceDE w:val="0"/>
        <w:autoSpaceDN w:val="0"/>
        <w:ind w:left="993" w:hanging="709"/>
        <w:jc w:val="left"/>
        <w:outlineLvl w:val="3"/>
        <w:rPr>
          <w:rFonts w:ascii="Times New Roman" w:eastAsia="Times New Roman" w:hAnsi="Times New Roman" w:cs="Times New Roman"/>
          <w:b/>
          <w:bCs/>
          <w:color w:val="auto"/>
          <w:lang w:eastAsia="en-US" w:bidi="ar-SA"/>
        </w:rPr>
      </w:pPr>
      <w:r w:rsidRPr="00350182">
        <w:rPr>
          <w:rFonts w:ascii="Times New Roman" w:eastAsia="Times New Roman" w:hAnsi="Times New Roman" w:cs="Times New Roman"/>
          <w:b/>
          <w:bCs/>
          <w:color w:val="auto"/>
          <w:lang w:eastAsia="en-US" w:bidi="ar-SA"/>
        </w:rPr>
        <w:t>модуль</w:t>
      </w:r>
      <w:r w:rsidRPr="00350182">
        <w:rPr>
          <w:rFonts w:ascii="Times New Roman" w:eastAsia="Times New Roman" w:hAnsi="Times New Roman" w:cs="Times New Roman"/>
          <w:b/>
          <w:bCs/>
          <w:color w:val="auto"/>
          <w:spacing w:val="-2"/>
          <w:lang w:eastAsia="en-US" w:bidi="ar-SA"/>
        </w:rPr>
        <w:t xml:space="preserve"> </w:t>
      </w:r>
      <w:r w:rsidRPr="00350182">
        <w:rPr>
          <w:rFonts w:ascii="Times New Roman" w:eastAsia="Times New Roman" w:hAnsi="Times New Roman" w:cs="Times New Roman"/>
          <w:b/>
          <w:bCs/>
          <w:color w:val="auto"/>
          <w:lang w:eastAsia="en-US" w:bidi="ar-SA"/>
        </w:rPr>
        <w:t>(8</w:t>
      </w:r>
      <w:r w:rsidRPr="00350182">
        <w:rPr>
          <w:rFonts w:ascii="Times New Roman" w:eastAsia="Times New Roman" w:hAnsi="Times New Roman" w:cs="Times New Roman"/>
          <w:b/>
          <w:bCs/>
          <w:color w:val="auto"/>
          <w:spacing w:val="-3"/>
          <w:lang w:eastAsia="en-US" w:bidi="ar-SA"/>
        </w:rPr>
        <w:t xml:space="preserve"> </w:t>
      </w:r>
      <w:r w:rsidRPr="00350182">
        <w:rPr>
          <w:rFonts w:ascii="Times New Roman" w:eastAsia="Times New Roman" w:hAnsi="Times New Roman" w:cs="Times New Roman"/>
          <w:b/>
          <w:bCs/>
          <w:color w:val="auto"/>
          <w:lang w:eastAsia="en-US" w:bidi="ar-SA"/>
        </w:rPr>
        <w:t>часов)</w:t>
      </w:r>
    </w:p>
    <w:tbl>
      <w:tblPr>
        <w:tblStyle w:val="TableNormal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3827"/>
        <w:gridCol w:w="1418"/>
        <w:gridCol w:w="1701"/>
        <w:gridCol w:w="2693"/>
      </w:tblGrid>
      <w:tr w:rsidR="00BC2476" w:rsidRPr="00350182" w:rsidTr="004D4A8D">
        <w:trPr>
          <w:trHeight w:val="553"/>
        </w:trPr>
        <w:tc>
          <w:tcPr>
            <w:tcW w:w="851" w:type="dxa"/>
          </w:tcPr>
          <w:p w:rsidR="00BC2476" w:rsidRPr="004D4A8D" w:rsidRDefault="00BC2476" w:rsidP="004D0219">
            <w:pPr>
              <w:tabs>
                <w:tab w:val="left" w:pos="426"/>
              </w:tabs>
              <w:spacing w:before="131"/>
              <w:jc w:val="center"/>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w:t>
            </w:r>
          </w:p>
        </w:tc>
        <w:tc>
          <w:tcPr>
            <w:tcW w:w="3827" w:type="dxa"/>
          </w:tcPr>
          <w:p w:rsidR="00BC2476" w:rsidRPr="004D4A8D" w:rsidRDefault="00BC2476" w:rsidP="004D0219">
            <w:pPr>
              <w:tabs>
                <w:tab w:val="left" w:pos="426"/>
              </w:tabs>
              <w:spacing w:before="131"/>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Тема</w:t>
            </w:r>
            <w:r w:rsidRPr="004D4A8D">
              <w:rPr>
                <w:rFonts w:ascii="Times New Roman" w:eastAsia="Times New Roman" w:hAnsi="Times New Roman"/>
                <w:color w:val="auto"/>
                <w:spacing w:val="-1"/>
                <w:sz w:val="24"/>
                <w:szCs w:val="24"/>
                <w:lang w:val="ru-RU"/>
              </w:rPr>
              <w:t xml:space="preserve"> </w:t>
            </w:r>
            <w:r w:rsidRPr="004D4A8D">
              <w:rPr>
                <w:rFonts w:ascii="Times New Roman" w:eastAsia="Times New Roman" w:hAnsi="Times New Roman"/>
                <w:color w:val="auto"/>
                <w:sz w:val="24"/>
                <w:szCs w:val="24"/>
                <w:lang w:val="ru-RU"/>
              </w:rPr>
              <w:t>занятия</w:t>
            </w:r>
          </w:p>
        </w:tc>
        <w:tc>
          <w:tcPr>
            <w:tcW w:w="1418" w:type="dxa"/>
          </w:tcPr>
          <w:p w:rsidR="00BC2476" w:rsidRPr="004D4A8D" w:rsidRDefault="00BC2476" w:rsidP="004D0219">
            <w:pPr>
              <w:tabs>
                <w:tab w:val="left" w:pos="426"/>
              </w:tabs>
              <w:spacing w:line="271" w:lineRule="exact"/>
              <w:ind w:right="79"/>
              <w:jc w:val="center"/>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Количество</w:t>
            </w:r>
          </w:p>
          <w:p w:rsidR="00BC2476" w:rsidRPr="004D4A8D" w:rsidRDefault="00BC2476" w:rsidP="004D0219">
            <w:pPr>
              <w:tabs>
                <w:tab w:val="left" w:pos="426"/>
              </w:tabs>
              <w:spacing w:line="263" w:lineRule="exact"/>
              <w:ind w:right="78"/>
              <w:jc w:val="center"/>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часов</w:t>
            </w:r>
          </w:p>
        </w:tc>
        <w:tc>
          <w:tcPr>
            <w:tcW w:w="1701" w:type="dxa"/>
          </w:tcPr>
          <w:p w:rsidR="00BC2476" w:rsidRPr="004D4A8D" w:rsidRDefault="00BC2476" w:rsidP="004D0219">
            <w:pPr>
              <w:tabs>
                <w:tab w:val="left" w:pos="426"/>
              </w:tabs>
              <w:spacing w:line="271" w:lineRule="exact"/>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Форма</w:t>
            </w:r>
          </w:p>
          <w:p w:rsidR="00BC2476" w:rsidRPr="004D4A8D" w:rsidRDefault="00BC2476" w:rsidP="004D0219">
            <w:pPr>
              <w:tabs>
                <w:tab w:val="left" w:pos="426"/>
              </w:tabs>
              <w:spacing w:line="263" w:lineRule="exact"/>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занятий</w:t>
            </w:r>
          </w:p>
        </w:tc>
        <w:tc>
          <w:tcPr>
            <w:tcW w:w="2693" w:type="dxa"/>
          </w:tcPr>
          <w:p w:rsidR="00BC2476" w:rsidRPr="004D4A8D" w:rsidRDefault="00BC2476" w:rsidP="004D0219">
            <w:pPr>
              <w:tabs>
                <w:tab w:val="left" w:pos="426"/>
              </w:tabs>
              <w:spacing w:before="131"/>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Виды</w:t>
            </w:r>
            <w:r w:rsidRPr="004D4A8D">
              <w:rPr>
                <w:rFonts w:ascii="Times New Roman" w:eastAsia="Times New Roman" w:hAnsi="Times New Roman"/>
                <w:color w:val="auto"/>
                <w:spacing w:val="-5"/>
                <w:sz w:val="24"/>
                <w:szCs w:val="24"/>
                <w:lang w:val="ru-RU"/>
              </w:rPr>
              <w:t xml:space="preserve"> </w:t>
            </w:r>
            <w:r w:rsidRPr="004D4A8D">
              <w:rPr>
                <w:rFonts w:ascii="Times New Roman" w:eastAsia="Times New Roman" w:hAnsi="Times New Roman"/>
                <w:color w:val="auto"/>
                <w:sz w:val="24"/>
                <w:szCs w:val="24"/>
                <w:lang w:val="ru-RU"/>
              </w:rPr>
              <w:t>деятельности</w:t>
            </w:r>
          </w:p>
        </w:tc>
      </w:tr>
      <w:tr w:rsidR="00BC2476" w:rsidRPr="00350182" w:rsidTr="004D4A8D">
        <w:trPr>
          <w:trHeight w:val="826"/>
        </w:trPr>
        <w:tc>
          <w:tcPr>
            <w:tcW w:w="851" w:type="dxa"/>
          </w:tcPr>
          <w:p w:rsidR="00BC2476" w:rsidRPr="004D4A8D" w:rsidRDefault="00BC2476" w:rsidP="004D0219">
            <w:pPr>
              <w:tabs>
                <w:tab w:val="left" w:pos="426"/>
              </w:tabs>
              <w:spacing w:line="267" w:lineRule="exact"/>
              <w:ind w:right="130"/>
              <w:jc w:val="center"/>
              <w:rPr>
                <w:rFonts w:ascii="Times New Roman" w:eastAsia="Times New Roman" w:hAnsi="Times New Roman"/>
                <w:color w:val="auto"/>
                <w:sz w:val="24"/>
                <w:szCs w:val="24"/>
                <w:lang w:val="ru-RU"/>
              </w:rPr>
            </w:pPr>
            <w:r w:rsidRPr="004D4A8D">
              <w:rPr>
                <w:rFonts w:ascii="Times New Roman" w:eastAsia="Times New Roman" w:hAnsi="Times New Roman"/>
                <w:color w:val="auto"/>
                <w:sz w:val="24"/>
                <w:szCs w:val="24"/>
                <w:lang w:val="ru-RU"/>
              </w:rPr>
              <w:t>1.</w:t>
            </w:r>
          </w:p>
        </w:tc>
        <w:tc>
          <w:tcPr>
            <w:tcW w:w="3827" w:type="dxa"/>
          </w:tcPr>
          <w:p w:rsidR="00BC2476" w:rsidRPr="004D4A8D" w:rsidRDefault="00BC2476" w:rsidP="004D0219">
            <w:pPr>
              <w:tabs>
                <w:tab w:val="left" w:pos="426"/>
              </w:tabs>
              <w:spacing w:before="1"/>
              <w:rPr>
                <w:rFonts w:ascii="Times New Roman" w:eastAsia="Times New Roman" w:hAnsi="Times New Roman"/>
                <w:b/>
                <w:color w:val="auto"/>
                <w:sz w:val="24"/>
                <w:szCs w:val="24"/>
                <w:lang w:val="ru-RU"/>
              </w:rPr>
            </w:pPr>
          </w:p>
          <w:p w:rsidR="00BC2476" w:rsidRPr="00350182" w:rsidRDefault="00BC2476" w:rsidP="004D0219">
            <w:pPr>
              <w:tabs>
                <w:tab w:val="left" w:pos="426"/>
              </w:tabs>
              <w:spacing w:line="270" w:lineRule="atLeas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Устное</w:t>
            </w:r>
            <w:r w:rsidRPr="00350182">
              <w:rPr>
                <w:rFonts w:ascii="Times New Roman" w:eastAsia="Times New Roman" w:hAnsi="Times New Roman"/>
                <w:color w:val="auto"/>
                <w:spacing w:val="11"/>
                <w:sz w:val="24"/>
                <w:szCs w:val="24"/>
                <w:lang w:val="ru-RU"/>
              </w:rPr>
              <w:t xml:space="preserve"> </w:t>
            </w:r>
            <w:r w:rsidRPr="00350182">
              <w:rPr>
                <w:rFonts w:ascii="Times New Roman" w:eastAsia="Times New Roman" w:hAnsi="Times New Roman"/>
                <w:color w:val="auto"/>
                <w:sz w:val="24"/>
                <w:szCs w:val="24"/>
                <w:lang w:val="ru-RU"/>
              </w:rPr>
              <w:t>собеседование</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по</w:t>
            </w:r>
            <w:r w:rsidRPr="00350182">
              <w:rPr>
                <w:rFonts w:ascii="Times New Roman" w:eastAsia="Times New Roman" w:hAnsi="Times New Roman"/>
                <w:color w:val="auto"/>
                <w:spacing w:val="10"/>
                <w:sz w:val="24"/>
                <w:szCs w:val="24"/>
                <w:lang w:val="ru-RU"/>
              </w:rPr>
              <w:t xml:space="preserve"> </w:t>
            </w:r>
            <w:r w:rsidRPr="00350182">
              <w:rPr>
                <w:rFonts w:ascii="Times New Roman" w:eastAsia="Times New Roman" w:hAnsi="Times New Roman"/>
                <w:color w:val="auto"/>
                <w:sz w:val="24"/>
                <w:szCs w:val="24"/>
                <w:lang w:val="ru-RU"/>
              </w:rPr>
              <w:t xml:space="preserve">русскому </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 xml:space="preserve">языку </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9 классе.</w:t>
            </w:r>
          </w:p>
        </w:tc>
        <w:tc>
          <w:tcPr>
            <w:tcW w:w="1418" w:type="dxa"/>
          </w:tcPr>
          <w:p w:rsidR="00BC2476" w:rsidRPr="00350182" w:rsidRDefault="00BC2476"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spacing w:before="2"/>
              <w:rPr>
                <w:rFonts w:ascii="Times New Roman" w:eastAsia="Times New Roman" w:hAnsi="Times New Roman"/>
                <w:b/>
                <w:color w:val="auto"/>
                <w:sz w:val="24"/>
                <w:szCs w:val="24"/>
              </w:rPr>
            </w:pPr>
          </w:p>
          <w:p w:rsidR="00BC2476" w:rsidRPr="00350182" w:rsidRDefault="00BC2476" w:rsidP="004D0219">
            <w:pPr>
              <w:tabs>
                <w:tab w:val="left" w:pos="426"/>
              </w:tabs>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Мини-лекция</w:t>
            </w:r>
          </w:p>
        </w:tc>
        <w:tc>
          <w:tcPr>
            <w:tcW w:w="2693" w:type="dxa"/>
          </w:tcPr>
          <w:p w:rsidR="00BC2476" w:rsidRPr="00350182" w:rsidRDefault="00BC2476" w:rsidP="004D0219">
            <w:pPr>
              <w:tabs>
                <w:tab w:val="left" w:pos="426"/>
                <w:tab w:val="left" w:pos="2589"/>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w:t>
            </w:r>
            <w:r w:rsidRPr="00350182">
              <w:rPr>
                <w:rFonts w:ascii="Times New Roman" w:eastAsia="Times New Roman" w:hAnsi="Times New Roman"/>
                <w:color w:val="auto"/>
                <w:sz w:val="24"/>
                <w:szCs w:val="24"/>
              </w:rPr>
              <w:tab/>
              <w:t>с</w:t>
            </w:r>
          </w:p>
          <w:p w:rsidR="00BC2476" w:rsidRPr="00350182" w:rsidRDefault="00BC2476" w:rsidP="004D0219">
            <w:pPr>
              <w:tabs>
                <w:tab w:val="left" w:pos="426"/>
              </w:tabs>
              <w:spacing w:line="270" w:lineRule="atLeast"/>
              <w:ind w:right="648"/>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демонстрационным</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вариантом.</w:t>
            </w:r>
          </w:p>
        </w:tc>
      </w:tr>
      <w:tr w:rsidR="00BC2476" w:rsidRPr="00350182" w:rsidTr="004D4A8D">
        <w:trPr>
          <w:trHeight w:val="1110"/>
        </w:trPr>
        <w:tc>
          <w:tcPr>
            <w:tcW w:w="851" w:type="dxa"/>
          </w:tcPr>
          <w:p w:rsidR="00BC2476" w:rsidRPr="00350182" w:rsidRDefault="00BC2476" w:rsidP="004D0219">
            <w:pPr>
              <w:tabs>
                <w:tab w:val="left" w:pos="426"/>
              </w:tabs>
              <w:spacing w:line="271" w:lineRule="exact"/>
              <w:ind w:right="130"/>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3827" w:type="dxa"/>
          </w:tcPr>
          <w:p w:rsidR="00BC2476" w:rsidRPr="00350182" w:rsidRDefault="00BC2476" w:rsidP="004D0219">
            <w:pPr>
              <w:tabs>
                <w:tab w:val="left" w:pos="426"/>
                <w:tab w:val="left" w:pos="1221"/>
                <w:tab w:val="left" w:pos="1693"/>
                <w:tab w:val="left" w:pos="2717"/>
              </w:tabs>
              <w:ind w:right="96"/>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Чтение </w:t>
            </w:r>
            <w:r w:rsidRPr="00350182">
              <w:rPr>
                <w:rFonts w:ascii="Times New Roman" w:eastAsia="Times New Roman" w:hAnsi="Times New Roman"/>
                <w:color w:val="auto"/>
                <w:spacing w:val="-1"/>
                <w:sz w:val="24"/>
                <w:szCs w:val="24"/>
              </w:rPr>
              <w:t xml:space="preserve">небольшого </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текста вслух.</w:t>
            </w:r>
          </w:p>
        </w:tc>
        <w:tc>
          <w:tcPr>
            <w:tcW w:w="1418"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spacing w:before="6"/>
              <w:rPr>
                <w:rFonts w:ascii="Times New Roman" w:eastAsia="Times New Roman" w:hAnsi="Times New Roman"/>
                <w:b/>
                <w:color w:val="auto"/>
                <w:sz w:val="24"/>
                <w:szCs w:val="24"/>
              </w:rPr>
            </w:pPr>
          </w:p>
          <w:p w:rsidR="00BC2476" w:rsidRPr="00350182" w:rsidRDefault="00BC2476" w:rsidP="004D0219">
            <w:pPr>
              <w:tabs>
                <w:tab w:val="left" w:pos="426"/>
              </w:tabs>
              <w:ind w:right="10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Мини-лекция,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практикум</w:t>
            </w:r>
          </w:p>
        </w:tc>
        <w:tc>
          <w:tcPr>
            <w:tcW w:w="2693" w:type="dxa"/>
          </w:tcPr>
          <w:p w:rsidR="00BC2476" w:rsidRPr="00350182" w:rsidRDefault="00BC2476" w:rsidP="004D0219">
            <w:pPr>
              <w:tabs>
                <w:tab w:val="left" w:pos="426"/>
              </w:tabs>
              <w:ind w:right="85"/>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5"/>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группах.</w:t>
            </w:r>
            <w:r w:rsidRPr="00350182">
              <w:rPr>
                <w:rFonts w:ascii="Times New Roman" w:eastAsia="Times New Roman" w:hAnsi="Times New Roman"/>
                <w:color w:val="auto"/>
                <w:spacing w:val="6"/>
                <w:sz w:val="24"/>
                <w:szCs w:val="24"/>
                <w:lang w:val="ru-RU"/>
              </w:rPr>
              <w:t xml:space="preserve"> </w:t>
            </w: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 текстом.</w:t>
            </w:r>
          </w:p>
        </w:tc>
      </w:tr>
      <w:tr w:rsidR="00BC2476" w:rsidRPr="00350182" w:rsidTr="004D4A8D">
        <w:trPr>
          <w:trHeight w:val="921"/>
        </w:trPr>
        <w:tc>
          <w:tcPr>
            <w:tcW w:w="851" w:type="dxa"/>
          </w:tcPr>
          <w:p w:rsidR="00BC2476" w:rsidRPr="00350182" w:rsidRDefault="00BC2476" w:rsidP="004D0219">
            <w:pPr>
              <w:tabs>
                <w:tab w:val="left" w:pos="426"/>
              </w:tabs>
              <w:spacing w:line="267" w:lineRule="exact"/>
              <w:ind w:right="130"/>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3827" w:type="dxa"/>
          </w:tcPr>
          <w:p w:rsidR="00BC2476" w:rsidRPr="00350182" w:rsidRDefault="00BC2476" w:rsidP="004D0219">
            <w:pPr>
              <w:tabs>
                <w:tab w:val="left" w:pos="426"/>
                <w:tab w:val="left" w:pos="2262"/>
              </w:tabs>
              <w:ind w:right="98"/>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Пересказ</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 xml:space="preserve">привлечением </w:t>
            </w:r>
            <w:r w:rsidRPr="00350182">
              <w:rPr>
                <w:rFonts w:ascii="Times New Roman" w:eastAsia="Times New Roman" w:hAnsi="Times New Roman"/>
                <w:color w:val="auto"/>
                <w:spacing w:val="-1"/>
                <w:sz w:val="24"/>
                <w:szCs w:val="24"/>
                <w:lang w:val="ru-RU"/>
              </w:rPr>
              <w:t>дополнительной</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информации</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включением</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цитаты).</w:t>
            </w:r>
          </w:p>
        </w:tc>
        <w:tc>
          <w:tcPr>
            <w:tcW w:w="1418" w:type="dxa"/>
          </w:tcPr>
          <w:p w:rsidR="00BC2476" w:rsidRPr="00350182" w:rsidRDefault="00BC2476"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rPr>
                <w:rFonts w:ascii="Times New Roman" w:eastAsia="Times New Roman" w:hAnsi="Times New Roman"/>
                <w:b/>
                <w:color w:val="auto"/>
                <w:sz w:val="24"/>
                <w:szCs w:val="24"/>
              </w:rPr>
            </w:pPr>
          </w:p>
          <w:p w:rsidR="00BC2476" w:rsidRPr="00350182" w:rsidRDefault="00BC2476" w:rsidP="004D0219">
            <w:pPr>
              <w:tabs>
                <w:tab w:val="left" w:pos="426"/>
              </w:tabs>
              <w:spacing w:before="6"/>
              <w:rPr>
                <w:rFonts w:ascii="Times New Roman" w:eastAsia="Times New Roman" w:hAnsi="Times New Roman"/>
                <w:b/>
                <w:color w:val="auto"/>
                <w:sz w:val="24"/>
                <w:szCs w:val="24"/>
              </w:rPr>
            </w:pPr>
          </w:p>
          <w:p w:rsidR="00BC2476" w:rsidRPr="00350182" w:rsidRDefault="00BC2476" w:rsidP="004D0219">
            <w:pPr>
              <w:tabs>
                <w:tab w:val="left" w:pos="426"/>
              </w:tabs>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693" w:type="dxa"/>
          </w:tcPr>
          <w:p w:rsidR="00BC2476" w:rsidRPr="00350182" w:rsidRDefault="00BC2476" w:rsidP="004D0219">
            <w:pPr>
              <w:tabs>
                <w:tab w:val="left" w:pos="426"/>
              </w:tabs>
              <w:ind w:right="91"/>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текстом.</w:t>
            </w:r>
            <w:r w:rsidRPr="00350182">
              <w:rPr>
                <w:rFonts w:ascii="Times New Roman" w:eastAsia="Times New Roman" w:hAnsi="Times New Roman"/>
                <w:color w:val="auto"/>
                <w:spacing w:val="8"/>
                <w:sz w:val="24"/>
                <w:szCs w:val="24"/>
                <w:lang w:val="ru-RU"/>
              </w:rPr>
              <w:t xml:space="preserve"> </w:t>
            </w: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 цитатами.</w:t>
            </w:r>
          </w:p>
        </w:tc>
      </w:tr>
      <w:tr w:rsidR="00BC2476" w:rsidRPr="00350182" w:rsidTr="004D4A8D">
        <w:trPr>
          <w:trHeight w:val="1382"/>
        </w:trPr>
        <w:tc>
          <w:tcPr>
            <w:tcW w:w="851" w:type="dxa"/>
          </w:tcPr>
          <w:p w:rsidR="00BC2476" w:rsidRPr="00350182" w:rsidRDefault="00BC2476" w:rsidP="004D0219">
            <w:pPr>
              <w:tabs>
                <w:tab w:val="left" w:pos="426"/>
              </w:tabs>
              <w:spacing w:line="271" w:lineRule="exact"/>
              <w:ind w:right="130"/>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3827" w:type="dxa"/>
          </w:tcPr>
          <w:p w:rsidR="00BC2476" w:rsidRPr="00350182" w:rsidRDefault="00BC2476" w:rsidP="004D0219">
            <w:pPr>
              <w:tabs>
                <w:tab w:val="left" w:pos="426"/>
              </w:tabs>
              <w:ind w:right="95"/>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Как</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построить</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монологическое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высказывание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по</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одной из выбранных тем с опорой на</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план.</w:t>
            </w:r>
          </w:p>
        </w:tc>
        <w:tc>
          <w:tcPr>
            <w:tcW w:w="1418"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rPr>
                <w:rFonts w:ascii="Times New Roman" w:eastAsia="Times New Roman" w:hAnsi="Times New Roman"/>
                <w:b/>
                <w:color w:val="auto"/>
                <w:sz w:val="24"/>
                <w:szCs w:val="24"/>
              </w:rPr>
            </w:pPr>
          </w:p>
          <w:p w:rsidR="00BC2476" w:rsidRPr="00350182" w:rsidRDefault="00BC2476" w:rsidP="004D0219">
            <w:pPr>
              <w:tabs>
                <w:tab w:val="left" w:pos="426"/>
              </w:tabs>
              <w:spacing w:before="6"/>
              <w:rPr>
                <w:rFonts w:ascii="Times New Roman" w:eastAsia="Times New Roman" w:hAnsi="Times New Roman"/>
                <w:b/>
                <w:color w:val="auto"/>
                <w:sz w:val="24"/>
                <w:szCs w:val="24"/>
              </w:rPr>
            </w:pPr>
          </w:p>
          <w:p w:rsidR="00BC2476" w:rsidRPr="00350182" w:rsidRDefault="00BC2476" w:rsidP="004D0219">
            <w:pPr>
              <w:tabs>
                <w:tab w:val="left" w:pos="426"/>
              </w:tabs>
              <w:spacing w:before="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693" w:type="dxa"/>
          </w:tcPr>
          <w:p w:rsidR="00BC2476" w:rsidRPr="00350182" w:rsidRDefault="00BC2476" w:rsidP="004D0219">
            <w:pPr>
              <w:tabs>
                <w:tab w:val="left" w:pos="426"/>
              </w:tabs>
              <w:ind w:right="93"/>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текстом,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определение темы, идеи,</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ключевых</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(опорных)</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слов.</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rPr>
              <w:t>Работа с планом.</w:t>
            </w:r>
          </w:p>
        </w:tc>
      </w:tr>
      <w:tr w:rsidR="00BC2476" w:rsidRPr="00350182" w:rsidTr="004D4A8D">
        <w:trPr>
          <w:trHeight w:val="826"/>
        </w:trPr>
        <w:tc>
          <w:tcPr>
            <w:tcW w:w="851" w:type="dxa"/>
          </w:tcPr>
          <w:p w:rsidR="00BC2476" w:rsidRPr="00350182" w:rsidRDefault="00BC2476" w:rsidP="004D0219">
            <w:pPr>
              <w:tabs>
                <w:tab w:val="left" w:pos="426"/>
              </w:tabs>
              <w:spacing w:line="267" w:lineRule="exact"/>
              <w:ind w:right="130"/>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3827" w:type="dxa"/>
          </w:tcPr>
          <w:p w:rsidR="00BC2476" w:rsidRPr="00350182" w:rsidRDefault="00BC2476" w:rsidP="004D0219">
            <w:pPr>
              <w:tabs>
                <w:tab w:val="left" w:pos="426"/>
                <w:tab w:val="left" w:pos="1485"/>
                <w:tab w:val="left" w:pos="2225"/>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 xml:space="preserve">Монологическое высказывание. </w:t>
            </w:r>
            <w:r w:rsidRPr="00350182">
              <w:rPr>
                <w:rFonts w:ascii="Times New Roman" w:eastAsia="Times New Roman" w:hAnsi="Times New Roman"/>
                <w:color w:val="auto"/>
                <w:spacing w:val="-1"/>
                <w:sz w:val="24"/>
                <w:szCs w:val="24"/>
              </w:rPr>
              <w:t>Использование</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клише.</w:t>
            </w:r>
          </w:p>
        </w:tc>
        <w:tc>
          <w:tcPr>
            <w:tcW w:w="1418" w:type="dxa"/>
          </w:tcPr>
          <w:p w:rsidR="00BC2476" w:rsidRPr="00350182" w:rsidRDefault="00BC2476"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spacing w:before="2"/>
              <w:rPr>
                <w:rFonts w:ascii="Times New Roman" w:eastAsia="Times New Roman" w:hAnsi="Times New Roman"/>
                <w:b/>
                <w:color w:val="auto"/>
                <w:sz w:val="24"/>
                <w:szCs w:val="24"/>
              </w:rPr>
            </w:pPr>
          </w:p>
          <w:p w:rsidR="00BC2476" w:rsidRPr="00350182" w:rsidRDefault="00BC2476" w:rsidP="004D0219">
            <w:pPr>
              <w:tabs>
                <w:tab w:val="left" w:pos="426"/>
              </w:tabs>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693" w:type="dxa"/>
          </w:tcPr>
          <w:p w:rsidR="00BC2476" w:rsidRPr="00350182" w:rsidRDefault="00BC2476" w:rsidP="004D0219">
            <w:pPr>
              <w:tabs>
                <w:tab w:val="left" w:pos="426"/>
                <w:tab w:val="left" w:pos="1260"/>
                <w:tab w:val="left" w:pos="1824"/>
              </w:tabs>
              <w:spacing w:line="267"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z w:val="24"/>
                <w:szCs w:val="24"/>
                <w:lang w:val="ru-RU"/>
              </w:rPr>
              <w:tab/>
              <w:t>с</w:t>
            </w:r>
            <w:r w:rsidRPr="00350182">
              <w:rPr>
                <w:rFonts w:ascii="Times New Roman" w:eastAsia="Times New Roman" w:hAnsi="Times New Roman"/>
                <w:color w:val="auto"/>
                <w:sz w:val="24"/>
                <w:szCs w:val="24"/>
                <w:lang w:val="ru-RU"/>
              </w:rPr>
              <w:tab/>
              <w:t>текстом,</w:t>
            </w:r>
          </w:p>
          <w:p w:rsidR="00BC2476" w:rsidRPr="00350182" w:rsidRDefault="00BC2476" w:rsidP="004D0219">
            <w:pPr>
              <w:tabs>
                <w:tab w:val="left" w:pos="426"/>
                <w:tab w:val="left" w:pos="1827"/>
              </w:tabs>
              <w:spacing w:line="270" w:lineRule="atLeast"/>
              <w:ind w:right="92"/>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отработка</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pacing w:val="-1"/>
                <w:sz w:val="24"/>
                <w:szCs w:val="24"/>
                <w:lang w:val="ru-RU"/>
              </w:rPr>
              <w:t>приёмов</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использования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клише.</w:t>
            </w:r>
          </w:p>
        </w:tc>
      </w:tr>
      <w:tr w:rsidR="00BC2476" w:rsidRPr="00350182" w:rsidTr="004D4A8D">
        <w:trPr>
          <w:trHeight w:val="1378"/>
        </w:trPr>
        <w:tc>
          <w:tcPr>
            <w:tcW w:w="851" w:type="dxa"/>
          </w:tcPr>
          <w:p w:rsidR="00BC2476" w:rsidRPr="00350182" w:rsidRDefault="00561BA1" w:rsidP="004D0219">
            <w:pPr>
              <w:tabs>
                <w:tab w:val="left" w:pos="426"/>
              </w:tabs>
              <w:spacing w:line="271" w:lineRule="exact"/>
              <w:ind w:right="130"/>
              <w:jc w:val="center"/>
              <w:rPr>
                <w:rFonts w:ascii="Times New Roman" w:eastAsia="Times New Roman" w:hAnsi="Times New Roman"/>
                <w:color w:val="auto"/>
                <w:sz w:val="24"/>
                <w:szCs w:val="24"/>
              </w:rPr>
            </w:pPr>
            <w:r>
              <w:rPr>
                <w:rFonts w:ascii="Times New Roman" w:eastAsia="Times New Roman" w:hAnsi="Times New Roman"/>
                <w:color w:val="auto"/>
                <w:sz w:val="24"/>
                <w:szCs w:val="24"/>
                <w:lang w:val="ru-RU"/>
              </w:rPr>
              <w:t>6</w:t>
            </w:r>
            <w:r w:rsidR="00BC2476" w:rsidRPr="00350182">
              <w:rPr>
                <w:rFonts w:ascii="Times New Roman" w:eastAsia="Times New Roman" w:hAnsi="Times New Roman"/>
                <w:color w:val="auto"/>
                <w:sz w:val="24"/>
                <w:szCs w:val="24"/>
              </w:rPr>
              <w:t>.</w:t>
            </w:r>
          </w:p>
        </w:tc>
        <w:tc>
          <w:tcPr>
            <w:tcW w:w="3827" w:type="dxa"/>
          </w:tcPr>
          <w:p w:rsidR="00BC2476" w:rsidRPr="00350182" w:rsidRDefault="00BC2476" w:rsidP="004D0219">
            <w:pPr>
              <w:tabs>
                <w:tab w:val="left" w:pos="426"/>
                <w:tab w:val="left" w:pos="1225"/>
                <w:tab w:val="left" w:pos="1705"/>
                <w:tab w:val="left" w:pos="2741"/>
              </w:tabs>
              <w:ind w:right="96"/>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 xml:space="preserve">Диалог </w:t>
            </w:r>
            <w:r w:rsidRPr="00350182">
              <w:rPr>
                <w:rFonts w:ascii="Times New Roman" w:eastAsia="Times New Roman" w:hAnsi="Times New Roman"/>
                <w:color w:val="auto"/>
                <w:spacing w:val="-1"/>
                <w:sz w:val="24"/>
                <w:szCs w:val="24"/>
                <w:lang w:val="ru-RU"/>
              </w:rPr>
              <w:t>(интервью).</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Диалог по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заданной теме.</w:t>
            </w:r>
          </w:p>
        </w:tc>
        <w:tc>
          <w:tcPr>
            <w:tcW w:w="1418"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BC2476" w:rsidRPr="00350182" w:rsidRDefault="00BC2476"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693" w:type="dxa"/>
          </w:tcPr>
          <w:p w:rsidR="00BC2476" w:rsidRPr="00350182" w:rsidRDefault="00BC2476" w:rsidP="004D0219">
            <w:pPr>
              <w:tabs>
                <w:tab w:val="left" w:pos="426"/>
                <w:tab w:val="left" w:pos="2165"/>
              </w:tabs>
              <w:ind w:right="92"/>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Ведение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диалога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заданной</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pacing w:val="-1"/>
                <w:sz w:val="24"/>
                <w:szCs w:val="24"/>
                <w:lang w:val="ru-RU"/>
              </w:rPr>
              <w:t>теме.</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Отработка</w:t>
            </w:r>
            <w:r w:rsidRPr="00350182">
              <w:rPr>
                <w:rFonts w:ascii="Times New Roman" w:eastAsia="Times New Roman" w:hAnsi="Times New Roman"/>
                <w:color w:val="auto"/>
                <w:spacing w:val="14"/>
                <w:sz w:val="24"/>
                <w:szCs w:val="24"/>
                <w:lang w:val="ru-RU"/>
              </w:rPr>
              <w:t xml:space="preserve"> </w:t>
            </w:r>
            <w:r w:rsidRPr="00350182">
              <w:rPr>
                <w:rFonts w:ascii="Times New Roman" w:eastAsia="Times New Roman" w:hAnsi="Times New Roman"/>
                <w:color w:val="auto"/>
                <w:sz w:val="24"/>
                <w:szCs w:val="24"/>
                <w:lang w:val="ru-RU"/>
              </w:rPr>
              <w:t>приёмов</w:t>
            </w:r>
            <w:r w:rsidRPr="00350182">
              <w:rPr>
                <w:rFonts w:ascii="Times New Roman" w:eastAsia="Times New Roman" w:hAnsi="Times New Roman"/>
                <w:color w:val="auto"/>
                <w:spacing w:val="12"/>
                <w:sz w:val="24"/>
                <w:szCs w:val="24"/>
                <w:lang w:val="ru-RU"/>
              </w:rPr>
              <w:t xml:space="preserve"> </w:t>
            </w:r>
            <w:r w:rsidRPr="00350182">
              <w:rPr>
                <w:rFonts w:ascii="Times New Roman" w:eastAsia="Times New Roman" w:hAnsi="Times New Roman"/>
                <w:color w:val="auto"/>
                <w:sz w:val="24"/>
                <w:szCs w:val="24"/>
                <w:lang w:val="ru-RU"/>
              </w:rPr>
              <w:t>по</w:t>
            </w:r>
          </w:p>
          <w:p w:rsidR="00BC2476" w:rsidRPr="00350182" w:rsidRDefault="00BC2476" w:rsidP="004D0219">
            <w:pPr>
              <w:tabs>
                <w:tab w:val="left" w:pos="426"/>
              </w:tabs>
              <w:spacing w:line="270" w:lineRule="atLeast"/>
              <w:ind w:right="92"/>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обогащению</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словарного</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запаса учащихся.</w:t>
            </w:r>
          </w:p>
        </w:tc>
      </w:tr>
      <w:tr w:rsidR="00561BA1" w:rsidRPr="00350182" w:rsidTr="004D4A8D">
        <w:trPr>
          <w:trHeight w:val="1378"/>
        </w:trPr>
        <w:tc>
          <w:tcPr>
            <w:tcW w:w="851" w:type="dxa"/>
          </w:tcPr>
          <w:p w:rsidR="00561BA1" w:rsidRPr="00350182" w:rsidRDefault="00561BA1" w:rsidP="004D0219">
            <w:pPr>
              <w:tabs>
                <w:tab w:val="left" w:pos="426"/>
              </w:tabs>
              <w:spacing w:line="263"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7.</w:t>
            </w:r>
          </w:p>
        </w:tc>
        <w:tc>
          <w:tcPr>
            <w:tcW w:w="3827" w:type="dxa"/>
          </w:tcPr>
          <w:p w:rsidR="00561BA1" w:rsidRPr="00350182" w:rsidRDefault="00561BA1" w:rsidP="004D0219">
            <w:pPr>
              <w:tabs>
                <w:tab w:val="left" w:pos="426"/>
              </w:tabs>
              <w:spacing w:line="263"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54"/>
                <w:sz w:val="24"/>
                <w:szCs w:val="24"/>
                <w:lang w:val="ru-RU"/>
              </w:rPr>
              <w:t xml:space="preserve"> </w:t>
            </w:r>
            <w:r w:rsidRPr="00350182">
              <w:rPr>
                <w:rFonts w:ascii="Times New Roman" w:eastAsia="Times New Roman" w:hAnsi="Times New Roman"/>
                <w:color w:val="auto"/>
                <w:sz w:val="24"/>
                <w:szCs w:val="24"/>
                <w:lang w:val="ru-RU"/>
              </w:rPr>
              <w:t>демоверсиями</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по</w:t>
            </w:r>
            <w:r w:rsidRPr="00350182">
              <w:rPr>
                <w:rFonts w:ascii="Times New Roman" w:eastAsia="Times New Roman" w:hAnsi="Times New Roman"/>
                <w:color w:val="auto"/>
                <w:spacing w:val="52"/>
                <w:sz w:val="24"/>
                <w:szCs w:val="24"/>
                <w:lang w:val="ru-RU"/>
              </w:rPr>
              <w:t xml:space="preserve"> </w:t>
            </w:r>
            <w:r w:rsidRPr="00350182">
              <w:rPr>
                <w:rFonts w:ascii="Times New Roman" w:eastAsia="Times New Roman" w:hAnsi="Times New Roman"/>
                <w:color w:val="auto"/>
                <w:sz w:val="24"/>
                <w:szCs w:val="24"/>
                <w:lang w:val="ru-RU"/>
              </w:rPr>
              <w:t>устному</w:t>
            </w:r>
          </w:p>
          <w:p w:rsidR="00561BA1" w:rsidRPr="00350182" w:rsidRDefault="00561BA1" w:rsidP="004D0219">
            <w:pPr>
              <w:tabs>
                <w:tab w:val="left" w:pos="426"/>
              </w:tabs>
              <w:spacing w:line="267"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собеседованию</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2"/>
                <w:sz w:val="24"/>
                <w:szCs w:val="24"/>
                <w:lang w:val="ru-RU"/>
              </w:rPr>
              <w:t xml:space="preserve"> </w:t>
            </w:r>
            <w:r w:rsidRPr="00350182">
              <w:rPr>
                <w:rFonts w:ascii="Times New Roman" w:eastAsia="Times New Roman" w:hAnsi="Times New Roman"/>
                <w:color w:val="auto"/>
                <w:sz w:val="24"/>
                <w:szCs w:val="24"/>
                <w:lang w:val="ru-RU"/>
              </w:rPr>
              <w:t>9 классе.</w:t>
            </w:r>
          </w:p>
        </w:tc>
        <w:tc>
          <w:tcPr>
            <w:tcW w:w="1418" w:type="dxa"/>
          </w:tcPr>
          <w:p w:rsidR="00561BA1" w:rsidRPr="00350182" w:rsidRDefault="00561BA1" w:rsidP="004D0219">
            <w:pPr>
              <w:tabs>
                <w:tab w:val="left" w:pos="426"/>
              </w:tabs>
              <w:spacing w:line="263"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701" w:type="dxa"/>
          </w:tcPr>
          <w:p w:rsidR="00561BA1" w:rsidRPr="00350182" w:rsidRDefault="00561BA1" w:rsidP="004D0219">
            <w:pPr>
              <w:tabs>
                <w:tab w:val="left" w:pos="426"/>
              </w:tabs>
              <w:spacing w:before="127"/>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693" w:type="dxa"/>
          </w:tcPr>
          <w:p w:rsidR="00561BA1" w:rsidRPr="00350182" w:rsidRDefault="00561BA1" w:rsidP="004D4A8D">
            <w:pPr>
              <w:tabs>
                <w:tab w:val="left" w:pos="426"/>
                <w:tab w:val="left" w:pos="1072"/>
                <w:tab w:val="left" w:pos="1450"/>
                <w:tab w:val="left" w:pos="2590"/>
              </w:tabs>
              <w:spacing w:line="263"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z w:val="24"/>
                <w:szCs w:val="24"/>
                <w:lang w:val="ru-RU"/>
              </w:rPr>
              <w:tab/>
              <w:t>с</w:t>
            </w:r>
            <w:r w:rsidRPr="00350182">
              <w:rPr>
                <w:rFonts w:ascii="Times New Roman" w:eastAsia="Times New Roman" w:hAnsi="Times New Roman"/>
                <w:color w:val="auto"/>
                <w:sz w:val="24"/>
                <w:szCs w:val="24"/>
                <w:lang w:val="ru-RU"/>
              </w:rPr>
              <w:tab/>
              <w:t>текстом,</w:t>
            </w:r>
            <w:r w:rsidRPr="00350182">
              <w:rPr>
                <w:rFonts w:ascii="Times New Roman" w:eastAsia="Times New Roman" w:hAnsi="Times New Roman"/>
                <w:color w:val="auto"/>
                <w:sz w:val="24"/>
                <w:szCs w:val="24"/>
                <w:lang w:val="ru-RU"/>
              </w:rPr>
              <w:tab/>
              <w:t>с</w:t>
            </w:r>
            <w:r w:rsidR="004D4A8D">
              <w:rPr>
                <w:rFonts w:ascii="Times New Roman" w:eastAsia="Times New Roman" w:hAnsi="Times New Roman"/>
                <w:color w:val="auto"/>
                <w:sz w:val="24"/>
                <w:szCs w:val="24"/>
                <w:lang w:val="ru-RU"/>
              </w:rPr>
              <w:t xml:space="preserve"> </w:t>
            </w:r>
            <w:r w:rsidRPr="00350182">
              <w:rPr>
                <w:rFonts w:ascii="Times New Roman" w:eastAsia="Times New Roman" w:hAnsi="Times New Roman"/>
                <w:color w:val="auto"/>
                <w:sz w:val="24"/>
                <w:szCs w:val="24"/>
                <w:lang w:val="ru-RU"/>
              </w:rPr>
              <w:t>пробными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заданиями.</w:t>
            </w:r>
          </w:p>
        </w:tc>
      </w:tr>
    </w:tbl>
    <w:p w:rsidR="00BC2476" w:rsidRPr="00350182" w:rsidRDefault="00BC2476" w:rsidP="004D0219">
      <w:pPr>
        <w:tabs>
          <w:tab w:val="left" w:pos="426"/>
        </w:tabs>
        <w:autoSpaceDE w:val="0"/>
        <w:autoSpaceDN w:val="0"/>
        <w:spacing w:line="270" w:lineRule="atLeast"/>
        <w:jc w:val="both"/>
        <w:rPr>
          <w:rFonts w:ascii="Times New Roman" w:eastAsia="Times New Roman" w:hAnsi="Times New Roman" w:cs="Times New Roman"/>
          <w:color w:val="auto"/>
          <w:lang w:eastAsia="en-US" w:bidi="ar-SA"/>
        </w:rPr>
        <w:sectPr w:rsidR="00BC2476" w:rsidRPr="00350182" w:rsidSect="004D0219">
          <w:pgSz w:w="11910" w:h="16840"/>
          <w:pgMar w:top="720" w:right="720" w:bottom="720" w:left="720" w:header="0" w:footer="770" w:gutter="0"/>
          <w:cols w:space="720"/>
        </w:sectPr>
      </w:pPr>
    </w:p>
    <w:p w:rsidR="00BC2476" w:rsidRPr="00350182" w:rsidRDefault="00BC2476" w:rsidP="00490A55">
      <w:pPr>
        <w:numPr>
          <w:ilvl w:val="0"/>
          <w:numId w:val="451"/>
        </w:numPr>
        <w:tabs>
          <w:tab w:val="left" w:pos="426"/>
          <w:tab w:val="left" w:pos="1981"/>
        </w:tabs>
        <w:autoSpaceDE w:val="0"/>
        <w:autoSpaceDN w:val="0"/>
        <w:spacing w:before="232"/>
        <w:ind w:hanging="181"/>
        <w:jc w:val="left"/>
        <w:rPr>
          <w:rFonts w:ascii="Times New Roman" w:eastAsia="Times New Roman" w:hAnsi="Times New Roman" w:cs="Times New Roman"/>
          <w:b/>
          <w:color w:val="auto"/>
          <w:lang w:eastAsia="en-US" w:bidi="ar-SA"/>
        </w:rPr>
      </w:pPr>
      <w:r w:rsidRPr="00350182">
        <w:rPr>
          <w:rFonts w:ascii="Times New Roman" w:eastAsia="Times New Roman" w:hAnsi="Times New Roman" w:cs="Times New Roman"/>
          <w:b/>
          <w:color w:val="auto"/>
          <w:lang w:eastAsia="en-US" w:bidi="ar-SA"/>
        </w:rPr>
        <w:t>модуль</w:t>
      </w:r>
      <w:r w:rsidRPr="00350182">
        <w:rPr>
          <w:rFonts w:ascii="Times New Roman" w:eastAsia="Times New Roman" w:hAnsi="Times New Roman" w:cs="Times New Roman"/>
          <w:b/>
          <w:color w:val="auto"/>
          <w:spacing w:val="-2"/>
          <w:lang w:eastAsia="en-US" w:bidi="ar-SA"/>
        </w:rPr>
        <w:t xml:space="preserve"> </w:t>
      </w:r>
      <w:r w:rsidRPr="00350182">
        <w:rPr>
          <w:rFonts w:ascii="Times New Roman" w:eastAsia="Times New Roman" w:hAnsi="Times New Roman" w:cs="Times New Roman"/>
          <w:b/>
          <w:color w:val="auto"/>
          <w:lang w:eastAsia="en-US" w:bidi="ar-SA"/>
        </w:rPr>
        <w:t>(</w:t>
      </w:r>
      <w:r w:rsidR="00561BA1">
        <w:rPr>
          <w:rFonts w:ascii="Times New Roman" w:eastAsia="Times New Roman" w:hAnsi="Times New Roman" w:cs="Times New Roman"/>
          <w:b/>
          <w:color w:val="auto"/>
          <w:lang w:eastAsia="en-US" w:bidi="ar-SA"/>
        </w:rPr>
        <w:t>6</w:t>
      </w:r>
      <w:r w:rsidRPr="00350182">
        <w:rPr>
          <w:rFonts w:ascii="Times New Roman" w:eastAsia="Times New Roman" w:hAnsi="Times New Roman" w:cs="Times New Roman"/>
          <w:b/>
          <w:color w:val="auto"/>
          <w:spacing w:val="-3"/>
          <w:lang w:eastAsia="en-US" w:bidi="ar-SA"/>
        </w:rPr>
        <w:t xml:space="preserve"> </w:t>
      </w:r>
      <w:r w:rsidRPr="00350182">
        <w:rPr>
          <w:rFonts w:ascii="Times New Roman" w:eastAsia="Times New Roman" w:hAnsi="Times New Roman" w:cs="Times New Roman"/>
          <w:b/>
          <w:color w:val="auto"/>
          <w:lang w:eastAsia="en-US" w:bidi="ar-SA"/>
        </w:rPr>
        <w:t>часов)</w:t>
      </w:r>
    </w:p>
    <w:p w:rsidR="00BC2476" w:rsidRPr="00350182" w:rsidRDefault="00BC2476" w:rsidP="004D0219">
      <w:pPr>
        <w:tabs>
          <w:tab w:val="left" w:pos="426"/>
        </w:tabs>
        <w:autoSpaceDE w:val="0"/>
        <w:autoSpaceDN w:val="0"/>
        <w:rPr>
          <w:rFonts w:ascii="Times New Roman" w:eastAsia="Times New Roman" w:hAnsi="Times New Roman" w:cs="Times New Roman"/>
          <w:b/>
          <w:color w:val="auto"/>
          <w:lang w:eastAsia="en-US" w:bidi="ar-SA"/>
        </w:rPr>
      </w:pPr>
    </w:p>
    <w:tbl>
      <w:tblPr>
        <w:tblStyle w:val="TableNormal1"/>
        <w:tblpPr w:leftFromText="180" w:rightFromText="180" w:vertAnchor="text" w:horzAnchor="margin"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
        <w:gridCol w:w="3930"/>
        <w:gridCol w:w="1417"/>
        <w:gridCol w:w="1701"/>
        <w:gridCol w:w="2801"/>
      </w:tblGrid>
      <w:tr w:rsidR="002D770E" w:rsidRPr="00350182" w:rsidTr="002D770E">
        <w:trPr>
          <w:trHeight w:val="550"/>
        </w:trPr>
        <w:tc>
          <w:tcPr>
            <w:tcW w:w="575" w:type="dxa"/>
          </w:tcPr>
          <w:p w:rsidR="002D770E" w:rsidRPr="00350182" w:rsidRDefault="002D770E" w:rsidP="004D0219">
            <w:pPr>
              <w:tabs>
                <w:tab w:val="left" w:pos="426"/>
              </w:tabs>
              <w:spacing w:before="13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w:t>
            </w:r>
          </w:p>
        </w:tc>
        <w:tc>
          <w:tcPr>
            <w:tcW w:w="3930" w:type="dxa"/>
          </w:tcPr>
          <w:p w:rsidR="002D770E" w:rsidRPr="00350182" w:rsidRDefault="002D770E" w:rsidP="004D0219">
            <w:pPr>
              <w:tabs>
                <w:tab w:val="left" w:pos="426"/>
              </w:tabs>
              <w:spacing w:before="13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Тема</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занятия</w:t>
            </w:r>
          </w:p>
        </w:tc>
        <w:tc>
          <w:tcPr>
            <w:tcW w:w="1417" w:type="dxa"/>
          </w:tcPr>
          <w:p w:rsidR="002D770E" w:rsidRPr="00350182" w:rsidRDefault="002D770E" w:rsidP="004D0219">
            <w:pPr>
              <w:tabs>
                <w:tab w:val="left" w:pos="426"/>
              </w:tabs>
              <w:spacing w:line="267" w:lineRule="exact"/>
              <w:ind w:right="79"/>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Количество</w:t>
            </w:r>
          </w:p>
          <w:p w:rsidR="002D770E" w:rsidRPr="00350182" w:rsidRDefault="002D770E" w:rsidP="004D0219">
            <w:pPr>
              <w:tabs>
                <w:tab w:val="left" w:pos="426"/>
              </w:tabs>
              <w:spacing w:line="263" w:lineRule="exact"/>
              <w:ind w:right="7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часов</w:t>
            </w:r>
          </w:p>
        </w:tc>
        <w:tc>
          <w:tcPr>
            <w:tcW w:w="1701" w:type="dxa"/>
          </w:tcPr>
          <w:p w:rsidR="002D770E" w:rsidRPr="00350182" w:rsidRDefault="002D770E" w:rsidP="004D0219">
            <w:pPr>
              <w:tabs>
                <w:tab w:val="left" w:pos="426"/>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Форма</w:t>
            </w:r>
          </w:p>
          <w:p w:rsidR="002D770E" w:rsidRPr="00350182" w:rsidRDefault="002D770E" w:rsidP="004D0219">
            <w:pPr>
              <w:tabs>
                <w:tab w:val="left" w:pos="426"/>
              </w:tabs>
              <w:spacing w:line="263"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занятий</w:t>
            </w:r>
          </w:p>
        </w:tc>
        <w:tc>
          <w:tcPr>
            <w:tcW w:w="2801" w:type="dxa"/>
          </w:tcPr>
          <w:p w:rsidR="002D770E" w:rsidRPr="00350182" w:rsidRDefault="002D770E" w:rsidP="004D0219">
            <w:pPr>
              <w:tabs>
                <w:tab w:val="left" w:pos="426"/>
              </w:tabs>
              <w:spacing w:before="13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Виды</w:t>
            </w:r>
            <w:r w:rsidRPr="00350182">
              <w:rPr>
                <w:rFonts w:ascii="Times New Roman" w:eastAsia="Times New Roman" w:hAnsi="Times New Roman"/>
                <w:color w:val="auto"/>
                <w:spacing w:val="-5"/>
                <w:sz w:val="24"/>
                <w:szCs w:val="24"/>
              </w:rPr>
              <w:t xml:space="preserve"> </w:t>
            </w:r>
            <w:r w:rsidRPr="00350182">
              <w:rPr>
                <w:rFonts w:ascii="Times New Roman" w:eastAsia="Times New Roman" w:hAnsi="Times New Roman"/>
                <w:color w:val="auto"/>
                <w:sz w:val="24"/>
                <w:szCs w:val="24"/>
              </w:rPr>
              <w:t>деятельности</w:t>
            </w:r>
          </w:p>
        </w:tc>
      </w:tr>
      <w:tr w:rsidR="002D770E" w:rsidRPr="00350182" w:rsidTr="002D770E">
        <w:trPr>
          <w:trHeight w:val="1106"/>
        </w:trPr>
        <w:tc>
          <w:tcPr>
            <w:tcW w:w="575" w:type="dxa"/>
          </w:tcPr>
          <w:p w:rsidR="002D770E" w:rsidRPr="00350182" w:rsidRDefault="002D770E"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8.</w:t>
            </w:r>
          </w:p>
        </w:tc>
        <w:tc>
          <w:tcPr>
            <w:tcW w:w="3930" w:type="dxa"/>
          </w:tcPr>
          <w:p w:rsidR="002D770E" w:rsidRPr="00350182" w:rsidRDefault="002D770E" w:rsidP="004D0219">
            <w:pPr>
              <w:tabs>
                <w:tab w:val="left" w:pos="426"/>
              </w:tabs>
              <w:ind w:right="86"/>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Структура</w:t>
            </w:r>
            <w:r w:rsidRPr="00350182">
              <w:rPr>
                <w:rFonts w:ascii="Times New Roman" w:eastAsia="Times New Roman" w:hAnsi="Times New Roman"/>
                <w:color w:val="auto"/>
                <w:spacing w:val="55"/>
                <w:sz w:val="24"/>
                <w:szCs w:val="24"/>
                <w:lang w:val="ru-RU"/>
              </w:rPr>
              <w:t xml:space="preserve"> </w:t>
            </w:r>
            <w:r w:rsidRPr="00350182">
              <w:rPr>
                <w:rFonts w:ascii="Times New Roman" w:eastAsia="Times New Roman" w:hAnsi="Times New Roman"/>
                <w:color w:val="auto"/>
                <w:sz w:val="24"/>
                <w:szCs w:val="24"/>
                <w:lang w:val="ru-RU"/>
              </w:rPr>
              <w:t>экзаменационной</w:t>
            </w:r>
            <w:r w:rsidRPr="00350182">
              <w:rPr>
                <w:rFonts w:ascii="Times New Roman" w:eastAsia="Times New Roman" w:hAnsi="Times New Roman"/>
                <w:color w:val="auto"/>
                <w:spacing w:val="54"/>
                <w:sz w:val="24"/>
                <w:szCs w:val="24"/>
                <w:lang w:val="ru-RU"/>
              </w:rPr>
              <w:t xml:space="preserve"> </w:t>
            </w:r>
            <w:r w:rsidRPr="00350182">
              <w:rPr>
                <w:rFonts w:ascii="Times New Roman" w:eastAsia="Times New Roman" w:hAnsi="Times New Roman"/>
                <w:color w:val="auto"/>
                <w:sz w:val="24"/>
                <w:szCs w:val="24"/>
                <w:lang w:val="ru-RU"/>
              </w:rPr>
              <w:t>работы</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в</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формате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ГИА.</w:t>
            </w:r>
          </w:p>
        </w:tc>
        <w:tc>
          <w:tcPr>
            <w:tcW w:w="1417" w:type="dxa"/>
          </w:tcPr>
          <w:p w:rsidR="002D770E" w:rsidRPr="00350182" w:rsidRDefault="002D770E"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spacing w:before="6"/>
              <w:rPr>
                <w:rFonts w:ascii="Times New Roman" w:eastAsia="Times New Roman" w:hAnsi="Times New Roman"/>
                <w:b/>
                <w:color w:val="auto"/>
                <w:sz w:val="24"/>
                <w:szCs w:val="24"/>
              </w:rPr>
            </w:pPr>
          </w:p>
          <w:p w:rsidR="002D770E" w:rsidRPr="00350182" w:rsidRDefault="002D770E" w:rsidP="004D0219">
            <w:pPr>
              <w:tabs>
                <w:tab w:val="left" w:pos="426"/>
              </w:tabs>
              <w:spacing w:before="1"/>
              <w:ind w:right="10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Мини-лекция,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практикум</w:t>
            </w:r>
          </w:p>
        </w:tc>
        <w:tc>
          <w:tcPr>
            <w:tcW w:w="2801" w:type="dxa"/>
          </w:tcPr>
          <w:p w:rsidR="002D770E" w:rsidRPr="00350182" w:rsidRDefault="002D770E" w:rsidP="004D0219">
            <w:pPr>
              <w:tabs>
                <w:tab w:val="left" w:pos="426"/>
                <w:tab w:val="left" w:pos="2589"/>
              </w:tabs>
              <w:spacing w:line="271"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z w:val="24"/>
                <w:szCs w:val="24"/>
                <w:lang w:val="ru-RU"/>
              </w:rPr>
              <w:tab/>
              <w:t>с</w:t>
            </w:r>
          </w:p>
          <w:p w:rsidR="002D770E" w:rsidRPr="00350182" w:rsidRDefault="002D770E" w:rsidP="004D0219">
            <w:pPr>
              <w:tabs>
                <w:tab w:val="left" w:pos="426"/>
                <w:tab w:val="left" w:pos="1713"/>
              </w:tabs>
              <w:spacing w:line="270" w:lineRule="atLeast"/>
              <w:ind w:right="92"/>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демонстрационным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вариантом,</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pacing w:val="-1"/>
                <w:sz w:val="24"/>
                <w:szCs w:val="24"/>
                <w:lang w:val="ru-RU"/>
              </w:rPr>
              <w:t>бланками</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ответов.</w:t>
            </w:r>
          </w:p>
        </w:tc>
      </w:tr>
      <w:tr w:rsidR="002D770E" w:rsidRPr="00350182" w:rsidTr="002D770E">
        <w:trPr>
          <w:trHeight w:val="826"/>
        </w:trPr>
        <w:tc>
          <w:tcPr>
            <w:tcW w:w="575" w:type="dxa"/>
          </w:tcPr>
          <w:p w:rsidR="002D770E" w:rsidRPr="00350182" w:rsidRDefault="002D770E" w:rsidP="004D0219">
            <w:pPr>
              <w:tabs>
                <w:tab w:val="left" w:pos="426"/>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9.</w:t>
            </w:r>
          </w:p>
        </w:tc>
        <w:tc>
          <w:tcPr>
            <w:tcW w:w="3930" w:type="dxa"/>
          </w:tcPr>
          <w:p w:rsidR="002D770E" w:rsidRPr="00350182" w:rsidRDefault="002D770E" w:rsidP="004D0219">
            <w:pPr>
              <w:tabs>
                <w:tab w:val="left" w:pos="426"/>
                <w:tab w:val="left" w:pos="1801"/>
              </w:tabs>
              <w:spacing w:line="267"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 xml:space="preserve">Знакомство  </w:t>
            </w:r>
            <w:r w:rsidRPr="00350182">
              <w:rPr>
                <w:rFonts w:ascii="Times New Roman" w:eastAsia="Times New Roman" w:hAnsi="Times New Roman"/>
                <w:color w:val="auto"/>
                <w:spacing w:val="17"/>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z w:val="24"/>
                <w:szCs w:val="24"/>
                <w:lang w:val="ru-RU"/>
              </w:rPr>
              <w:tab/>
              <w:t>критериями</w:t>
            </w:r>
            <w:r w:rsidRPr="00350182">
              <w:rPr>
                <w:rFonts w:ascii="Times New Roman" w:eastAsia="Times New Roman" w:hAnsi="Times New Roman"/>
                <w:color w:val="auto"/>
                <w:spacing w:val="78"/>
                <w:sz w:val="24"/>
                <w:szCs w:val="24"/>
                <w:lang w:val="ru-RU"/>
              </w:rPr>
              <w:t xml:space="preserve"> </w:t>
            </w:r>
            <w:r w:rsidRPr="00350182">
              <w:rPr>
                <w:rFonts w:ascii="Times New Roman" w:eastAsia="Times New Roman" w:hAnsi="Times New Roman"/>
                <w:color w:val="auto"/>
                <w:sz w:val="24"/>
                <w:szCs w:val="24"/>
                <w:lang w:val="ru-RU"/>
              </w:rPr>
              <w:t>оценки</w:t>
            </w:r>
          </w:p>
          <w:p w:rsidR="002D770E" w:rsidRPr="00350182" w:rsidRDefault="002D770E" w:rsidP="004D0219">
            <w:pPr>
              <w:tabs>
                <w:tab w:val="left" w:pos="426"/>
              </w:tabs>
              <w:spacing w:line="270" w:lineRule="atLeast"/>
              <w:ind w:right="101"/>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выполнения</w:t>
            </w:r>
            <w:r w:rsidRPr="00350182">
              <w:rPr>
                <w:rFonts w:ascii="Times New Roman" w:eastAsia="Times New Roman" w:hAnsi="Times New Roman"/>
                <w:color w:val="auto"/>
                <w:spacing w:val="50"/>
                <w:sz w:val="24"/>
                <w:szCs w:val="24"/>
                <w:lang w:val="ru-RU"/>
              </w:rPr>
              <w:t xml:space="preserve"> </w:t>
            </w:r>
            <w:r w:rsidRPr="00350182">
              <w:rPr>
                <w:rFonts w:ascii="Times New Roman" w:eastAsia="Times New Roman" w:hAnsi="Times New Roman"/>
                <w:color w:val="auto"/>
                <w:sz w:val="24"/>
                <w:szCs w:val="24"/>
                <w:lang w:val="ru-RU"/>
              </w:rPr>
              <w:t>заданий</w:t>
            </w:r>
            <w:r w:rsidRPr="00350182">
              <w:rPr>
                <w:rFonts w:ascii="Times New Roman" w:eastAsia="Times New Roman" w:hAnsi="Times New Roman"/>
                <w:color w:val="auto"/>
                <w:spacing w:val="44"/>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50"/>
                <w:sz w:val="24"/>
                <w:szCs w:val="24"/>
                <w:lang w:val="ru-RU"/>
              </w:rPr>
              <w:t xml:space="preserve"> </w:t>
            </w:r>
            <w:r w:rsidRPr="00350182">
              <w:rPr>
                <w:rFonts w:ascii="Times New Roman" w:eastAsia="Times New Roman" w:hAnsi="Times New Roman"/>
                <w:color w:val="auto"/>
                <w:sz w:val="24"/>
                <w:szCs w:val="24"/>
                <w:lang w:val="ru-RU"/>
              </w:rPr>
              <w:t xml:space="preserve">развернутым </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ответом.</w:t>
            </w:r>
          </w:p>
        </w:tc>
        <w:tc>
          <w:tcPr>
            <w:tcW w:w="1417" w:type="dxa"/>
          </w:tcPr>
          <w:p w:rsidR="002D770E" w:rsidRPr="00350182" w:rsidRDefault="002D770E"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spacing w:before="131"/>
              <w:ind w:right="10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Мини-лекция,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практикум</w:t>
            </w:r>
          </w:p>
        </w:tc>
        <w:tc>
          <w:tcPr>
            <w:tcW w:w="2801" w:type="dxa"/>
          </w:tcPr>
          <w:p w:rsidR="002D770E" w:rsidRPr="00350182" w:rsidRDefault="002D770E" w:rsidP="004D0219">
            <w:pPr>
              <w:tabs>
                <w:tab w:val="left" w:pos="426"/>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в</w:t>
            </w:r>
            <w:r w:rsidRPr="00350182">
              <w:rPr>
                <w:rFonts w:ascii="Times New Roman" w:eastAsia="Times New Roman" w:hAnsi="Times New Roman"/>
                <w:color w:val="auto"/>
                <w:spacing w:val="-3"/>
                <w:sz w:val="24"/>
                <w:szCs w:val="24"/>
              </w:rPr>
              <w:t xml:space="preserve"> </w:t>
            </w:r>
            <w:r w:rsidRPr="00350182">
              <w:rPr>
                <w:rFonts w:ascii="Times New Roman" w:eastAsia="Times New Roman" w:hAnsi="Times New Roman"/>
                <w:color w:val="auto"/>
                <w:sz w:val="24"/>
                <w:szCs w:val="24"/>
              </w:rPr>
              <w:t>группах.</w:t>
            </w:r>
          </w:p>
        </w:tc>
      </w:tr>
      <w:tr w:rsidR="002D770E" w:rsidRPr="00350182" w:rsidTr="002D770E">
        <w:trPr>
          <w:trHeight w:val="1106"/>
        </w:trPr>
        <w:tc>
          <w:tcPr>
            <w:tcW w:w="575" w:type="dxa"/>
          </w:tcPr>
          <w:p w:rsidR="002D770E" w:rsidRPr="00350182" w:rsidRDefault="002D770E"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10.</w:t>
            </w:r>
          </w:p>
        </w:tc>
        <w:tc>
          <w:tcPr>
            <w:tcW w:w="3930" w:type="dxa"/>
          </w:tcPr>
          <w:p w:rsidR="002D770E" w:rsidRPr="00350182" w:rsidRDefault="002D770E" w:rsidP="004D0219">
            <w:pPr>
              <w:tabs>
                <w:tab w:val="left" w:pos="426"/>
                <w:tab w:val="left" w:pos="1110"/>
                <w:tab w:val="left" w:pos="2728"/>
              </w:tabs>
              <w:ind w:right="93"/>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Сжатое</w:t>
            </w:r>
            <w:r w:rsidRPr="00350182">
              <w:rPr>
                <w:rFonts w:ascii="Times New Roman" w:eastAsia="Times New Roman" w:hAnsi="Times New Roman"/>
                <w:color w:val="auto"/>
                <w:spacing w:val="33"/>
                <w:sz w:val="24"/>
                <w:szCs w:val="24"/>
                <w:lang w:val="ru-RU"/>
              </w:rPr>
              <w:t xml:space="preserve"> </w:t>
            </w:r>
            <w:r w:rsidRPr="00350182">
              <w:rPr>
                <w:rFonts w:ascii="Times New Roman" w:eastAsia="Times New Roman" w:hAnsi="Times New Roman"/>
                <w:color w:val="auto"/>
                <w:sz w:val="24"/>
                <w:szCs w:val="24"/>
                <w:lang w:val="ru-RU"/>
              </w:rPr>
              <w:t>изложение.</w:t>
            </w:r>
            <w:r w:rsidRPr="00350182">
              <w:rPr>
                <w:rFonts w:ascii="Times New Roman" w:eastAsia="Times New Roman" w:hAnsi="Times New Roman"/>
                <w:color w:val="auto"/>
                <w:spacing w:val="37"/>
                <w:sz w:val="24"/>
                <w:szCs w:val="24"/>
                <w:lang w:val="ru-RU"/>
              </w:rPr>
              <w:t xml:space="preserve"> </w:t>
            </w:r>
            <w:r w:rsidRPr="00350182">
              <w:rPr>
                <w:rFonts w:ascii="Times New Roman" w:eastAsia="Times New Roman" w:hAnsi="Times New Roman"/>
                <w:color w:val="auto"/>
                <w:sz w:val="24"/>
                <w:szCs w:val="24"/>
                <w:lang w:val="ru-RU"/>
              </w:rPr>
              <w:t>Что</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 xml:space="preserve">такое микротема. </w:t>
            </w:r>
            <w:r w:rsidRPr="00350182">
              <w:rPr>
                <w:rFonts w:ascii="Times New Roman" w:eastAsia="Times New Roman" w:hAnsi="Times New Roman"/>
                <w:color w:val="auto"/>
                <w:spacing w:val="-1"/>
                <w:sz w:val="24"/>
                <w:szCs w:val="24"/>
                <w:lang w:val="ru-RU"/>
              </w:rPr>
              <w:t>Микротемы</w:t>
            </w:r>
          </w:p>
          <w:p w:rsidR="002D770E" w:rsidRPr="00350182" w:rsidRDefault="002D770E" w:rsidP="004D0219">
            <w:pPr>
              <w:tabs>
                <w:tab w:val="left" w:pos="426"/>
                <w:tab w:val="left" w:pos="1717"/>
                <w:tab w:val="left" w:pos="2968"/>
              </w:tabs>
              <w:spacing w:line="270" w:lineRule="atLeast"/>
              <w:ind w:right="98"/>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исходного</w:t>
            </w:r>
            <w:r w:rsidRPr="00350182">
              <w:rPr>
                <w:rFonts w:ascii="Times New Roman" w:eastAsia="Times New Roman" w:hAnsi="Times New Roman"/>
                <w:color w:val="auto"/>
                <w:sz w:val="24"/>
                <w:szCs w:val="24"/>
                <w:lang w:val="ru-RU"/>
              </w:rPr>
              <w:tab/>
              <w:t xml:space="preserve">текста. </w:t>
            </w:r>
            <w:r w:rsidRPr="00350182">
              <w:rPr>
                <w:rFonts w:ascii="Times New Roman" w:eastAsia="Times New Roman" w:hAnsi="Times New Roman"/>
                <w:color w:val="auto"/>
                <w:spacing w:val="-1"/>
                <w:sz w:val="24"/>
                <w:szCs w:val="24"/>
                <w:lang w:val="ru-RU"/>
              </w:rPr>
              <w:t>Абзацное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членение текста.</w:t>
            </w:r>
          </w:p>
        </w:tc>
        <w:tc>
          <w:tcPr>
            <w:tcW w:w="1417" w:type="dxa"/>
          </w:tcPr>
          <w:p w:rsidR="002D770E" w:rsidRPr="00350182" w:rsidRDefault="002D770E"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spacing w:before="4"/>
              <w:rPr>
                <w:rFonts w:ascii="Times New Roman" w:eastAsia="Times New Roman" w:hAnsi="Times New Roman"/>
                <w:b/>
                <w:color w:val="auto"/>
                <w:sz w:val="24"/>
                <w:szCs w:val="24"/>
              </w:rPr>
            </w:pPr>
          </w:p>
          <w:p w:rsidR="002D770E" w:rsidRPr="00350182" w:rsidRDefault="002D770E" w:rsidP="004D0219">
            <w:pPr>
              <w:tabs>
                <w:tab w:val="left" w:pos="426"/>
              </w:tabs>
              <w:spacing w:before="1"/>
              <w:ind w:right="274"/>
              <w:jc w:val="righ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801" w:type="dxa"/>
          </w:tcPr>
          <w:p w:rsidR="002D770E" w:rsidRPr="00350182" w:rsidRDefault="002D770E" w:rsidP="004D0219">
            <w:pPr>
              <w:tabs>
                <w:tab w:val="left" w:pos="426"/>
                <w:tab w:val="left" w:pos="1694"/>
              </w:tabs>
              <w:ind w:right="93"/>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текстом,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границы</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pacing w:val="-1"/>
                <w:sz w:val="24"/>
                <w:szCs w:val="24"/>
                <w:lang w:val="ru-RU"/>
              </w:rPr>
              <w:t>микротем</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исходного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текста.</w:t>
            </w:r>
          </w:p>
        </w:tc>
      </w:tr>
      <w:tr w:rsidR="002D770E" w:rsidRPr="00350182" w:rsidTr="002D770E">
        <w:trPr>
          <w:trHeight w:val="1930"/>
        </w:trPr>
        <w:tc>
          <w:tcPr>
            <w:tcW w:w="575" w:type="dxa"/>
          </w:tcPr>
          <w:p w:rsidR="002D770E" w:rsidRPr="00350182" w:rsidRDefault="002D770E" w:rsidP="004D0219">
            <w:pPr>
              <w:tabs>
                <w:tab w:val="left" w:pos="426"/>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11.</w:t>
            </w:r>
          </w:p>
        </w:tc>
        <w:tc>
          <w:tcPr>
            <w:tcW w:w="3930" w:type="dxa"/>
          </w:tcPr>
          <w:p w:rsidR="002D770E" w:rsidRPr="00350182" w:rsidRDefault="002D770E" w:rsidP="004D0219">
            <w:pPr>
              <w:tabs>
                <w:tab w:val="left" w:pos="426"/>
              </w:tabs>
              <w:ind w:right="93"/>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Сжатое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изложение.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Структурные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особенности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сжатого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изложения.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Основные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приёмы</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компрессии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исходного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текста.</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rPr>
              <w:t>Отработка</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приёма исключение.</w:t>
            </w:r>
          </w:p>
        </w:tc>
        <w:tc>
          <w:tcPr>
            <w:tcW w:w="1417" w:type="dxa"/>
          </w:tcPr>
          <w:p w:rsidR="002D770E" w:rsidRPr="00350182" w:rsidRDefault="002D770E"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rPr>
                <w:rFonts w:ascii="Times New Roman" w:eastAsia="Times New Roman" w:hAnsi="Times New Roman"/>
                <w:b/>
                <w:color w:val="auto"/>
                <w:sz w:val="24"/>
                <w:szCs w:val="24"/>
              </w:rPr>
            </w:pPr>
          </w:p>
          <w:p w:rsidR="002D770E" w:rsidRPr="00350182" w:rsidRDefault="002D770E" w:rsidP="004D0219">
            <w:pPr>
              <w:tabs>
                <w:tab w:val="left" w:pos="426"/>
              </w:tabs>
              <w:rPr>
                <w:rFonts w:ascii="Times New Roman" w:eastAsia="Times New Roman" w:hAnsi="Times New Roman"/>
                <w:b/>
                <w:color w:val="auto"/>
                <w:sz w:val="24"/>
                <w:szCs w:val="24"/>
              </w:rPr>
            </w:pPr>
          </w:p>
          <w:p w:rsidR="002D770E" w:rsidRPr="00350182" w:rsidRDefault="002D770E" w:rsidP="004D0219">
            <w:pPr>
              <w:tabs>
                <w:tab w:val="left" w:pos="426"/>
              </w:tabs>
              <w:spacing w:before="220"/>
              <w:ind w:right="274"/>
              <w:jc w:val="righ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801" w:type="dxa"/>
          </w:tcPr>
          <w:p w:rsidR="002D770E" w:rsidRPr="00350182" w:rsidRDefault="002D770E" w:rsidP="004D0219">
            <w:pPr>
              <w:tabs>
                <w:tab w:val="left" w:pos="426"/>
                <w:tab w:val="left" w:pos="954"/>
                <w:tab w:val="left" w:pos="1260"/>
                <w:tab w:val="left" w:pos="1633"/>
                <w:tab w:val="left" w:pos="1824"/>
                <w:tab w:val="left" w:pos="1872"/>
                <w:tab w:val="left" w:pos="2465"/>
              </w:tabs>
              <w:ind w:right="93"/>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z w:val="24"/>
                <w:szCs w:val="24"/>
                <w:lang w:val="ru-RU"/>
              </w:rPr>
              <w:tab/>
              <w:t>с</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pacing w:val="-1"/>
                <w:sz w:val="24"/>
                <w:szCs w:val="24"/>
                <w:lang w:val="ru-RU"/>
              </w:rPr>
              <w:t>текстом,</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определение</w:t>
            </w:r>
            <w:r w:rsidRPr="00350182">
              <w:rPr>
                <w:rFonts w:ascii="Times New Roman" w:eastAsia="Times New Roman" w:hAnsi="Times New Roman"/>
                <w:color w:val="auto"/>
                <w:spacing w:val="17"/>
                <w:sz w:val="24"/>
                <w:szCs w:val="24"/>
                <w:lang w:val="ru-RU"/>
              </w:rPr>
              <w:t xml:space="preserve"> </w:t>
            </w:r>
            <w:r w:rsidRPr="00350182">
              <w:rPr>
                <w:rFonts w:ascii="Times New Roman" w:eastAsia="Times New Roman" w:hAnsi="Times New Roman"/>
                <w:color w:val="auto"/>
                <w:sz w:val="24"/>
                <w:szCs w:val="24"/>
                <w:lang w:val="ru-RU"/>
              </w:rPr>
              <w:t>темы,</w:t>
            </w:r>
            <w:r w:rsidRPr="00350182">
              <w:rPr>
                <w:rFonts w:ascii="Times New Roman" w:eastAsia="Times New Roman" w:hAnsi="Times New Roman"/>
                <w:color w:val="auto"/>
                <w:spacing w:val="16"/>
                <w:sz w:val="24"/>
                <w:szCs w:val="24"/>
                <w:lang w:val="ru-RU"/>
              </w:rPr>
              <w:t xml:space="preserve"> </w:t>
            </w:r>
            <w:r w:rsidRPr="00350182">
              <w:rPr>
                <w:rFonts w:ascii="Times New Roman" w:eastAsia="Times New Roman" w:hAnsi="Times New Roman"/>
                <w:color w:val="auto"/>
                <w:sz w:val="24"/>
                <w:szCs w:val="24"/>
                <w:lang w:val="ru-RU"/>
              </w:rPr>
              <w:t>идеи,</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ключевых</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z w:val="24"/>
                <w:szCs w:val="24"/>
                <w:lang w:val="ru-RU"/>
              </w:rPr>
              <w:tab/>
              <w:t>(опорных)</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слов.</w:t>
            </w:r>
            <w:r w:rsidRPr="00350182">
              <w:rPr>
                <w:rFonts w:ascii="Times New Roman" w:eastAsia="Times New Roman" w:hAnsi="Times New Roman"/>
                <w:color w:val="auto"/>
                <w:sz w:val="24"/>
                <w:szCs w:val="24"/>
                <w:lang w:val="ru-RU"/>
              </w:rPr>
              <w:tab/>
            </w:r>
            <w:r w:rsidRPr="00350182">
              <w:rPr>
                <w:rFonts w:ascii="Times New Roman" w:eastAsia="Times New Roman" w:hAnsi="Times New Roman"/>
                <w:color w:val="auto"/>
                <w:sz w:val="24"/>
                <w:szCs w:val="24"/>
              </w:rPr>
              <w:t>Знакомство</w:t>
            </w:r>
            <w:r w:rsidRPr="00350182">
              <w:rPr>
                <w:rFonts w:ascii="Times New Roman" w:eastAsia="Times New Roman" w:hAnsi="Times New Roman"/>
                <w:color w:val="auto"/>
                <w:sz w:val="24"/>
                <w:szCs w:val="24"/>
              </w:rPr>
              <w:tab/>
            </w:r>
            <w:r w:rsidRPr="00350182">
              <w:rPr>
                <w:rFonts w:ascii="Times New Roman" w:eastAsia="Times New Roman" w:hAnsi="Times New Roman"/>
                <w:color w:val="auto"/>
                <w:spacing w:val="-1"/>
                <w:sz w:val="24"/>
                <w:szCs w:val="24"/>
              </w:rPr>
              <w:t>со</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структурными</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особенностями</w:t>
            </w:r>
            <w:r w:rsidRPr="00350182">
              <w:rPr>
                <w:rFonts w:ascii="Times New Roman" w:eastAsia="Times New Roman" w:hAnsi="Times New Roman"/>
                <w:color w:val="auto"/>
                <w:sz w:val="24"/>
                <w:szCs w:val="24"/>
              </w:rPr>
              <w:tab/>
            </w:r>
            <w:r w:rsidRPr="00350182">
              <w:rPr>
                <w:rFonts w:ascii="Times New Roman" w:eastAsia="Times New Roman" w:hAnsi="Times New Roman"/>
                <w:color w:val="auto"/>
                <w:sz w:val="24"/>
                <w:szCs w:val="24"/>
              </w:rPr>
              <w:tab/>
            </w:r>
            <w:r w:rsidRPr="00350182">
              <w:rPr>
                <w:rFonts w:ascii="Times New Roman" w:eastAsia="Times New Roman" w:hAnsi="Times New Roman"/>
                <w:color w:val="auto"/>
                <w:spacing w:val="-1"/>
                <w:sz w:val="24"/>
                <w:szCs w:val="24"/>
              </w:rPr>
              <w:t>сжатого</w:t>
            </w:r>
          </w:p>
          <w:p w:rsidR="002D770E" w:rsidRPr="00350182" w:rsidRDefault="002D770E" w:rsidP="004D0219">
            <w:pPr>
              <w:tabs>
                <w:tab w:val="left" w:pos="426"/>
              </w:tabs>
              <w:spacing w:line="263"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изложения.</w:t>
            </w:r>
          </w:p>
        </w:tc>
      </w:tr>
      <w:tr w:rsidR="002D770E" w:rsidRPr="00350182" w:rsidTr="002D770E">
        <w:trPr>
          <w:trHeight w:val="1105"/>
        </w:trPr>
        <w:tc>
          <w:tcPr>
            <w:tcW w:w="575" w:type="dxa"/>
          </w:tcPr>
          <w:p w:rsidR="002D770E" w:rsidRPr="00350182" w:rsidRDefault="002D770E"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12.</w:t>
            </w:r>
          </w:p>
        </w:tc>
        <w:tc>
          <w:tcPr>
            <w:tcW w:w="3930" w:type="dxa"/>
          </w:tcPr>
          <w:p w:rsidR="002D770E" w:rsidRPr="00350182" w:rsidRDefault="002D770E" w:rsidP="004D0219">
            <w:pPr>
              <w:tabs>
                <w:tab w:val="left" w:pos="426"/>
              </w:tabs>
              <w:ind w:right="746"/>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Основные приёмы</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компрессии исходного текста.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Отработка</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приёма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обобщение.</w:t>
            </w:r>
          </w:p>
          <w:p w:rsidR="002D770E" w:rsidRPr="00350182" w:rsidRDefault="002D770E" w:rsidP="004D0219">
            <w:pPr>
              <w:tabs>
                <w:tab w:val="left" w:pos="426"/>
              </w:tabs>
              <w:spacing w:line="263"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Отработка</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приёма</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упрощение.</w:t>
            </w:r>
          </w:p>
        </w:tc>
        <w:tc>
          <w:tcPr>
            <w:tcW w:w="1417" w:type="dxa"/>
          </w:tcPr>
          <w:p w:rsidR="002D770E" w:rsidRPr="00350182" w:rsidRDefault="002D770E"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801" w:type="dxa"/>
          </w:tcPr>
          <w:p w:rsidR="002D770E" w:rsidRPr="00350182" w:rsidRDefault="002D770E" w:rsidP="004D0219">
            <w:pPr>
              <w:tabs>
                <w:tab w:val="left" w:pos="426"/>
              </w:tabs>
              <w:ind w:right="91"/>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Работа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текстом,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отработка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основных</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приёмов</w:t>
            </w:r>
            <w:r w:rsidRPr="00350182">
              <w:rPr>
                <w:rFonts w:ascii="Times New Roman" w:eastAsia="Times New Roman" w:hAnsi="Times New Roman"/>
                <w:color w:val="auto"/>
                <w:spacing w:val="10"/>
                <w:sz w:val="24"/>
                <w:szCs w:val="24"/>
                <w:lang w:val="ru-RU"/>
              </w:rPr>
              <w:t xml:space="preserve"> </w:t>
            </w:r>
            <w:r w:rsidRPr="00350182">
              <w:rPr>
                <w:rFonts w:ascii="Times New Roman" w:eastAsia="Times New Roman" w:hAnsi="Times New Roman"/>
                <w:color w:val="auto"/>
                <w:sz w:val="24"/>
                <w:szCs w:val="24"/>
                <w:lang w:val="ru-RU"/>
              </w:rPr>
              <w:t>компрессии</w:t>
            </w:r>
          </w:p>
          <w:p w:rsidR="002D770E" w:rsidRPr="00350182" w:rsidRDefault="002D770E" w:rsidP="004D0219">
            <w:pPr>
              <w:tabs>
                <w:tab w:val="left" w:pos="426"/>
              </w:tabs>
              <w:spacing w:line="263" w:lineRule="exact"/>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исходного</w:t>
            </w:r>
            <w:r w:rsidRPr="00350182">
              <w:rPr>
                <w:rFonts w:ascii="Times New Roman" w:eastAsia="Times New Roman" w:hAnsi="Times New Roman"/>
                <w:color w:val="auto"/>
                <w:spacing w:val="-3"/>
                <w:sz w:val="24"/>
                <w:szCs w:val="24"/>
              </w:rPr>
              <w:t xml:space="preserve"> </w:t>
            </w:r>
            <w:r w:rsidRPr="00350182">
              <w:rPr>
                <w:rFonts w:ascii="Times New Roman" w:eastAsia="Times New Roman" w:hAnsi="Times New Roman"/>
                <w:color w:val="auto"/>
                <w:sz w:val="24"/>
                <w:szCs w:val="24"/>
              </w:rPr>
              <w:t>текста.</w:t>
            </w:r>
          </w:p>
        </w:tc>
      </w:tr>
      <w:tr w:rsidR="002D770E" w:rsidRPr="00350182" w:rsidTr="002D770E">
        <w:trPr>
          <w:trHeight w:val="826"/>
        </w:trPr>
        <w:tc>
          <w:tcPr>
            <w:tcW w:w="575" w:type="dxa"/>
          </w:tcPr>
          <w:p w:rsidR="002D770E" w:rsidRPr="00350182" w:rsidRDefault="002D770E" w:rsidP="004D0219">
            <w:pPr>
              <w:tabs>
                <w:tab w:val="left" w:pos="426"/>
              </w:tabs>
              <w:spacing w:line="267"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13.</w:t>
            </w:r>
          </w:p>
        </w:tc>
        <w:tc>
          <w:tcPr>
            <w:tcW w:w="3930" w:type="dxa"/>
          </w:tcPr>
          <w:p w:rsidR="002D770E" w:rsidRPr="00350182" w:rsidRDefault="002D770E" w:rsidP="004D0219">
            <w:pPr>
              <w:tabs>
                <w:tab w:val="left" w:pos="426"/>
                <w:tab w:val="left" w:pos="1322"/>
                <w:tab w:val="left" w:pos="2729"/>
              </w:tabs>
              <w:ind w:right="95"/>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Практическое</w:t>
            </w:r>
            <w:r w:rsidRPr="00350182">
              <w:rPr>
                <w:rFonts w:ascii="Times New Roman" w:eastAsia="Times New Roman" w:hAnsi="Times New Roman"/>
                <w:color w:val="auto"/>
                <w:spacing w:val="16"/>
                <w:sz w:val="24"/>
                <w:szCs w:val="24"/>
                <w:lang w:val="ru-RU"/>
              </w:rPr>
              <w:t xml:space="preserve"> </w:t>
            </w:r>
            <w:r w:rsidRPr="00350182">
              <w:rPr>
                <w:rFonts w:ascii="Times New Roman" w:eastAsia="Times New Roman" w:hAnsi="Times New Roman"/>
                <w:color w:val="auto"/>
                <w:sz w:val="24"/>
                <w:szCs w:val="24"/>
                <w:lang w:val="ru-RU"/>
              </w:rPr>
              <w:t>занятие.</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Выбор приемов</w:t>
            </w:r>
            <w:r w:rsidRPr="00350182">
              <w:rPr>
                <w:rFonts w:ascii="Times New Roman" w:eastAsia="Times New Roman" w:hAnsi="Times New Roman"/>
                <w:color w:val="auto"/>
                <w:sz w:val="24"/>
                <w:szCs w:val="24"/>
                <w:lang w:val="ru-RU"/>
              </w:rPr>
              <w:tab/>
              <w:t>компрессии</w:t>
            </w:r>
          </w:p>
          <w:p w:rsidR="002D770E" w:rsidRPr="00350182" w:rsidRDefault="002D770E" w:rsidP="004D0219">
            <w:pPr>
              <w:tabs>
                <w:tab w:val="left" w:pos="426"/>
              </w:tabs>
              <w:spacing w:line="263"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исходного</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текста.</w:t>
            </w:r>
          </w:p>
        </w:tc>
        <w:tc>
          <w:tcPr>
            <w:tcW w:w="1417" w:type="dxa"/>
          </w:tcPr>
          <w:p w:rsidR="002D770E" w:rsidRPr="00350182" w:rsidRDefault="002D770E"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701" w:type="dxa"/>
          </w:tcPr>
          <w:p w:rsidR="002D770E" w:rsidRPr="00350182" w:rsidRDefault="002D770E" w:rsidP="004D0219">
            <w:pPr>
              <w:tabs>
                <w:tab w:val="left" w:pos="426"/>
              </w:tabs>
              <w:spacing w:before="131"/>
              <w:ind w:right="232"/>
              <w:rPr>
                <w:rFonts w:ascii="Times New Roman" w:eastAsia="Times New Roman" w:hAnsi="Times New Roman"/>
                <w:color w:val="auto"/>
                <w:sz w:val="24"/>
                <w:szCs w:val="24"/>
              </w:rPr>
            </w:pPr>
            <w:r w:rsidRPr="00350182">
              <w:rPr>
                <w:rFonts w:ascii="Times New Roman" w:eastAsia="Times New Roman" w:hAnsi="Times New Roman"/>
                <w:color w:val="auto"/>
                <w:spacing w:val="-1"/>
                <w:sz w:val="24"/>
                <w:szCs w:val="24"/>
              </w:rPr>
              <w:t>Практикум,</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изложение</w:t>
            </w:r>
          </w:p>
        </w:tc>
        <w:tc>
          <w:tcPr>
            <w:tcW w:w="2801" w:type="dxa"/>
          </w:tcPr>
          <w:p w:rsidR="002D770E" w:rsidRPr="00350182" w:rsidRDefault="002D770E" w:rsidP="004D0219">
            <w:pPr>
              <w:tabs>
                <w:tab w:val="left" w:pos="426"/>
                <w:tab w:val="left" w:pos="1993"/>
              </w:tabs>
              <w:ind w:right="92"/>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Создание</w:t>
            </w:r>
            <w:r w:rsidRPr="00350182">
              <w:rPr>
                <w:rFonts w:ascii="Times New Roman" w:eastAsia="Times New Roman" w:hAnsi="Times New Roman"/>
                <w:color w:val="auto"/>
                <w:sz w:val="24"/>
                <w:szCs w:val="24"/>
              </w:rPr>
              <w:tab/>
            </w:r>
            <w:r w:rsidRPr="00350182">
              <w:rPr>
                <w:rFonts w:ascii="Times New Roman" w:eastAsia="Times New Roman" w:hAnsi="Times New Roman"/>
                <w:color w:val="auto"/>
                <w:spacing w:val="-1"/>
                <w:sz w:val="24"/>
                <w:szCs w:val="24"/>
              </w:rPr>
              <w:t>текста,</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оценивание</w:t>
            </w:r>
          </w:p>
        </w:tc>
      </w:tr>
    </w:tbl>
    <w:p w:rsidR="00BC2476" w:rsidRPr="004D4A8D" w:rsidRDefault="00BC2476" w:rsidP="00490A55">
      <w:pPr>
        <w:pStyle w:val="aff1"/>
        <w:numPr>
          <w:ilvl w:val="0"/>
          <w:numId w:val="451"/>
        </w:numPr>
        <w:tabs>
          <w:tab w:val="left" w:pos="426"/>
          <w:tab w:val="left" w:pos="1273"/>
        </w:tabs>
        <w:spacing w:before="90"/>
        <w:jc w:val="center"/>
        <w:outlineLvl w:val="3"/>
        <w:rPr>
          <w:b/>
          <w:bCs/>
        </w:rPr>
      </w:pPr>
      <w:r w:rsidRPr="004D4A8D">
        <w:rPr>
          <w:b/>
          <w:bCs/>
        </w:rPr>
        <w:t>модуль</w:t>
      </w:r>
      <w:r w:rsidRPr="004D4A8D">
        <w:rPr>
          <w:b/>
          <w:bCs/>
          <w:spacing w:val="-2"/>
        </w:rPr>
        <w:t xml:space="preserve"> </w:t>
      </w:r>
      <w:r w:rsidRPr="004D4A8D">
        <w:rPr>
          <w:b/>
          <w:bCs/>
        </w:rPr>
        <w:t>(7</w:t>
      </w:r>
      <w:r w:rsidRPr="004D4A8D">
        <w:rPr>
          <w:b/>
          <w:bCs/>
          <w:spacing w:val="-3"/>
        </w:rPr>
        <w:t xml:space="preserve"> </w:t>
      </w:r>
      <w:r w:rsidRPr="004D4A8D">
        <w:rPr>
          <w:b/>
          <w:bCs/>
        </w:rPr>
        <w:t>часов)</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
        <w:gridCol w:w="3930"/>
        <w:gridCol w:w="1417"/>
        <w:gridCol w:w="1585"/>
        <w:gridCol w:w="2917"/>
      </w:tblGrid>
      <w:tr w:rsidR="00BC2476" w:rsidRPr="00350182" w:rsidTr="002D770E">
        <w:trPr>
          <w:trHeight w:val="554"/>
        </w:trPr>
        <w:tc>
          <w:tcPr>
            <w:tcW w:w="575" w:type="dxa"/>
          </w:tcPr>
          <w:p w:rsidR="00BC2476" w:rsidRPr="00350182" w:rsidRDefault="00BC2476" w:rsidP="004D0219">
            <w:pPr>
              <w:tabs>
                <w:tab w:val="left" w:pos="426"/>
              </w:tabs>
              <w:spacing w:before="131"/>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w:t>
            </w:r>
          </w:p>
        </w:tc>
        <w:tc>
          <w:tcPr>
            <w:tcW w:w="3930" w:type="dxa"/>
          </w:tcPr>
          <w:p w:rsidR="00BC2476" w:rsidRPr="00350182" w:rsidRDefault="00BC2476" w:rsidP="004D0219">
            <w:pPr>
              <w:tabs>
                <w:tab w:val="left" w:pos="426"/>
              </w:tabs>
              <w:spacing w:before="13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Тема</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занятия</w:t>
            </w:r>
          </w:p>
        </w:tc>
        <w:tc>
          <w:tcPr>
            <w:tcW w:w="1417" w:type="dxa"/>
          </w:tcPr>
          <w:p w:rsidR="00BC2476" w:rsidRPr="00350182" w:rsidRDefault="00BC2476" w:rsidP="004D0219">
            <w:pPr>
              <w:tabs>
                <w:tab w:val="left" w:pos="426"/>
              </w:tabs>
              <w:spacing w:line="271" w:lineRule="exact"/>
              <w:ind w:right="79"/>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Количество</w:t>
            </w:r>
          </w:p>
          <w:p w:rsidR="00BC2476" w:rsidRPr="00350182" w:rsidRDefault="00BC2476" w:rsidP="004D0219">
            <w:pPr>
              <w:tabs>
                <w:tab w:val="left" w:pos="426"/>
              </w:tabs>
              <w:spacing w:line="264" w:lineRule="exact"/>
              <w:ind w:right="7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часов</w:t>
            </w:r>
          </w:p>
        </w:tc>
        <w:tc>
          <w:tcPr>
            <w:tcW w:w="1585" w:type="dxa"/>
          </w:tcPr>
          <w:p w:rsidR="00BC2476" w:rsidRPr="00350182" w:rsidRDefault="00BC2476"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Форма</w:t>
            </w:r>
          </w:p>
          <w:p w:rsidR="00BC2476" w:rsidRPr="00350182" w:rsidRDefault="00BC2476" w:rsidP="004D0219">
            <w:pPr>
              <w:tabs>
                <w:tab w:val="left" w:pos="426"/>
              </w:tabs>
              <w:spacing w:line="264"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занятий</w:t>
            </w:r>
          </w:p>
        </w:tc>
        <w:tc>
          <w:tcPr>
            <w:tcW w:w="2917" w:type="dxa"/>
          </w:tcPr>
          <w:p w:rsidR="00BC2476" w:rsidRPr="00350182" w:rsidRDefault="00BC2476" w:rsidP="004D0219">
            <w:pPr>
              <w:tabs>
                <w:tab w:val="left" w:pos="426"/>
              </w:tabs>
              <w:spacing w:before="131"/>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Виды</w:t>
            </w:r>
            <w:r w:rsidRPr="00350182">
              <w:rPr>
                <w:rFonts w:ascii="Times New Roman" w:eastAsia="Times New Roman" w:hAnsi="Times New Roman"/>
                <w:color w:val="auto"/>
                <w:spacing w:val="-5"/>
                <w:sz w:val="24"/>
                <w:szCs w:val="24"/>
              </w:rPr>
              <w:t xml:space="preserve"> </w:t>
            </w:r>
            <w:r w:rsidRPr="00350182">
              <w:rPr>
                <w:rFonts w:ascii="Times New Roman" w:eastAsia="Times New Roman" w:hAnsi="Times New Roman"/>
                <w:color w:val="auto"/>
                <w:sz w:val="24"/>
                <w:szCs w:val="24"/>
              </w:rPr>
              <w:t>деятельности</w:t>
            </w:r>
          </w:p>
        </w:tc>
      </w:tr>
      <w:tr w:rsidR="00BC2476" w:rsidRPr="00350182" w:rsidTr="002D770E">
        <w:trPr>
          <w:trHeight w:val="1653"/>
        </w:trPr>
        <w:tc>
          <w:tcPr>
            <w:tcW w:w="575" w:type="dxa"/>
          </w:tcPr>
          <w:p w:rsidR="00BC2476" w:rsidRPr="00350182" w:rsidRDefault="00BC2476" w:rsidP="004D0219">
            <w:pPr>
              <w:tabs>
                <w:tab w:val="left" w:pos="426"/>
              </w:tabs>
              <w:spacing w:line="267" w:lineRule="exact"/>
              <w:ind w:right="126"/>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3930" w:type="dxa"/>
          </w:tcPr>
          <w:p w:rsidR="00BC2476" w:rsidRPr="00350182" w:rsidRDefault="00BC2476" w:rsidP="004D0219">
            <w:pPr>
              <w:tabs>
                <w:tab w:val="left" w:pos="426"/>
              </w:tabs>
              <w:ind w:right="90"/>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Сочинение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лингвистическую</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тему.</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Критерии</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оценки</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задания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С2.</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Структура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сочинения</w:t>
            </w:r>
            <w:r w:rsidRPr="00350182">
              <w:rPr>
                <w:rFonts w:ascii="Times New Roman" w:eastAsia="Times New Roman" w:hAnsi="Times New Roman"/>
                <w:color w:val="auto"/>
                <w:spacing w:val="61"/>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61"/>
                <w:sz w:val="24"/>
                <w:szCs w:val="24"/>
                <w:lang w:val="ru-RU"/>
              </w:rPr>
              <w:t xml:space="preserve"> </w:t>
            </w:r>
            <w:r w:rsidRPr="00350182">
              <w:rPr>
                <w:rFonts w:ascii="Times New Roman" w:eastAsia="Times New Roman" w:hAnsi="Times New Roman"/>
                <w:color w:val="auto"/>
                <w:sz w:val="24"/>
                <w:szCs w:val="24"/>
                <w:lang w:val="ru-RU"/>
              </w:rPr>
              <w:t>лингвистическую</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тему.</w:t>
            </w:r>
          </w:p>
        </w:tc>
        <w:tc>
          <w:tcPr>
            <w:tcW w:w="1417" w:type="dxa"/>
          </w:tcPr>
          <w:p w:rsidR="00BC2476" w:rsidRPr="00350182" w:rsidRDefault="00BC2476"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585" w:type="dxa"/>
          </w:tcPr>
          <w:p w:rsidR="00BC2476" w:rsidRPr="00350182" w:rsidRDefault="00BC2476" w:rsidP="004D0219">
            <w:pPr>
              <w:tabs>
                <w:tab w:val="left" w:pos="426"/>
              </w:tabs>
              <w:spacing w:before="4"/>
              <w:rPr>
                <w:rFonts w:ascii="Times New Roman" w:eastAsia="Times New Roman" w:hAnsi="Times New Roman"/>
                <w:b/>
                <w:color w:val="auto"/>
                <w:sz w:val="24"/>
                <w:szCs w:val="24"/>
              </w:rPr>
            </w:pPr>
          </w:p>
          <w:p w:rsidR="00BC2476" w:rsidRPr="00350182" w:rsidRDefault="00BC2476" w:rsidP="004D0219">
            <w:pPr>
              <w:tabs>
                <w:tab w:val="left" w:pos="426"/>
              </w:tabs>
              <w:ind w:right="19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917" w:type="dxa"/>
          </w:tcPr>
          <w:p w:rsidR="00BC2476" w:rsidRPr="00350182" w:rsidRDefault="00BC2476" w:rsidP="004D0219">
            <w:pPr>
              <w:tabs>
                <w:tab w:val="left" w:pos="426"/>
                <w:tab w:val="left" w:pos="1565"/>
              </w:tabs>
              <w:ind w:right="91"/>
              <w:jc w:val="both"/>
              <w:rPr>
                <w:rFonts w:ascii="Times New Roman" w:eastAsia="Times New Roman" w:hAnsi="Times New Roman"/>
                <w:color w:val="auto"/>
                <w:sz w:val="24"/>
                <w:szCs w:val="24"/>
              </w:rPr>
            </w:pPr>
            <w:r w:rsidRPr="00350182">
              <w:rPr>
                <w:rFonts w:ascii="Times New Roman" w:eastAsia="Times New Roman" w:hAnsi="Times New Roman"/>
                <w:color w:val="auto"/>
                <w:sz w:val="24"/>
                <w:szCs w:val="24"/>
                <w:lang w:val="ru-RU"/>
              </w:rPr>
              <w:t>Знакомство с алгоритмом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написания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сочинения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лингвистическую</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тему.</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rPr>
              <w:t>Знакомство с критериями</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оценки</w:t>
            </w:r>
            <w:r w:rsidRPr="00350182">
              <w:rPr>
                <w:rFonts w:ascii="Times New Roman" w:eastAsia="Times New Roman" w:hAnsi="Times New Roman"/>
                <w:color w:val="auto"/>
                <w:sz w:val="24"/>
                <w:szCs w:val="24"/>
              </w:rPr>
              <w:tab/>
              <w:t>выполнения</w:t>
            </w:r>
          </w:p>
          <w:p w:rsidR="00BC2476" w:rsidRPr="00350182" w:rsidRDefault="00BC2476" w:rsidP="004D0219">
            <w:pPr>
              <w:tabs>
                <w:tab w:val="left" w:pos="426"/>
              </w:tabs>
              <w:spacing w:line="263"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заданий.</w:t>
            </w:r>
          </w:p>
        </w:tc>
      </w:tr>
      <w:tr w:rsidR="00BC2476" w:rsidRPr="00350182" w:rsidTr="002D770E">
        <w:trPr>
          <w:trHeight w:val="1102"/>
        </w:trPr>
        <w:tc>
          <w:tcPr>
            <w:tcW w:w="575" w:type="dxa"/>
          </w:tcPr>
          <w:p w:rsidR="00BC2476" w:rsidRPr="00350182" w:rsidRDefault="00BC2476" w:rsidP="004D0219">
            <w:pPr>
              <w:tabs>
                <w:tab w:val="left" w:pos="426"/>
              </w:tabs>
              <w:spacing w:line="267" w:lineRule="exact"/>
              <w:ind w:right="126"/>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3930" w:type="dxa"/>
          </w:tcPr>
          <w:p w:rsidR="00BC2476" w:rsidRPr="00350182" w:rsidRDefault="00BC2476" w:rsidP="004D0219">
            <w:pPr>
              <w:tabs>
                <w:tab w:val="left" w:pos="426"/>
              </w:tabs>
              <w:ind w:right="93"/>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Учимся формулировать</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тезис.</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Учимся</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аргументировать.</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Учимся</w:t>
            </w:r>
            <w:r w:rsidRPr="00350182">
              <w:rPr>
                <w:rFonts w:ascii="Times New Roman" w:eastAsia="Times New Roman" w:hAnsi="Times New Roman"/>
                <w:color w:val="auto"/>
                <w:spacing w:val="44"/>
                <w:sz w:val="24"/>
                <w:szCs w:val="24"/>
                <w:lang w:val="ru-RU"/>
              </w:rPr>
              <w:t xml:space="preserve"> </w:t>
            </w:r>
            <w:r w:rsidRPr="00350182">
              <w:rPr>
                <w:rFonts w:ascii="Times New Roman" w:eastAsia="Times New Roman" w:hAnsi="Times New Roman"/>
                <w:color w:val="auto"/>
                <w:sz w:val="24"/>
                <w:szCs w:val="24"/>
                <w:lang w:val="ru-RU"/>
              </w:rPr>
              <w:t>писать</w:t>
            </w:r>
            <w:r w:rsidRPr="00350182">
              <w:rPr>
                <w:rFonts w:ascii="Times New Roman" w:eastAsia="Times New Roman" w:hAnsi="Times New Roman"/>
                <w:color w:val="auto"/>
                <w:spacing w:val="42"/>
                <w:sz w:val="24"/>
                <w:szCs w:val="24"/>
                <w:lang w:val="ru-RU"/>
              </w:rPr>
              <w:t xml:space="preserve"> </w:t>
            </w:r>
            <w:r w:rsidRPr="00350182">
              <w:rPr>
                <w:rFonts w:ascii="Times New Roman" w:eastAsia="Times New Roman" w:hAnsi="Times New Roman"/>
                <w:color w:val="auto"/>
                <w:sz w:val="24"/>
                <w:szCs w:val="24"/>
                <w:lang w:val="ru-RU"/>
              </w:rPr>
              <w:t>вывод</w:t>
            </w:r>
            <w:r w:rsidRPr="00350182">
              <w:rPr>
                <w:rFonts w:ascii="Times New Roman" w:eastAsia="Times New Roman" w:hAnsi="Times New Roman"/>
                <w:color w:val="auto"/>
                <w:spacing w:val="45"/>
                <w:sz w:val="24"/>
                <w:szCs w:val="24"/>
                <w:lang w:val="ru-RU"/>
              </w:rPr>
              <w:t xml:space="preserve"> </w:t>
            </w:r>
            <w:r w:rsidRPr="00350182">
              <w:rPr>
                <w:rFonts w:ascii="Times New Roman" w:eastAsia="Times New Roman" w:hAnsi="Times New Roman"/>
                <w:color w:val="auto"/>
                <w:sz w:val="24"/>
                <w:szCs w:val="24"/>
                <w:lang w:val="ru-RU"/>
              </w:rPr>
              <w:t>сочинения</w:t>
            </w:r>
            <w:r w:rsidRPr="00350182">
              <w:rPr>
                <w:rFonts w:ascii="Times New Roman" w:eastAsia="Times New Roman" w:hAnsi="Times New Roman"/>
                <w:color w:val="auto"/>
                <w:spacing w:val="45"/>
                <w:sz w:val="24"/>
                <w:szCs w:val="24"/>
                <w:lang w:val="ru-RU"/>
              </w:rPr>
              <w:t xml:space="preserve"> </w:t>
            </w:r>
            <w:r w:rsidRPr="00350182">
              <w:rPr>
                <w:rFonts w:ascii="Times New Roman" w:eastAsia="Times New Roman" w:hAnsi="Times New Roman"/>
                <w:color w:val="auto"/>
                <w:sz w:val="24"/>
                <w:szCs w:val="24"/>
                <w:lang w:val="ru-RU"/>
              </w:rPr>
              <w:t>на</w:t>
            </w:r>
          </w:p>
          <w:p w:rsidR="00BC2476" w:rsidRPr="00350182" w:rsidRDefault="00BC2476" w:rsidP="004D0219">
            <w:pPr>
              <w:tabs>
                <w:tab w:val="left" w:pos="426"/>
              </w:tabs>
              <w:spacing w:line="263" w:lineRule="exact"/>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лингвистическую</w:t>
            </w:r>
            <w:r w:rsidRPr="00350182">
              <w:rPr>
                <w:rFonts w:ascii="Times New Roman" w:eastAsia="Times New Roman" w:hAnsi="Times New Roman"/>
                <w:color w:val="auto"/>
                <w:spacing w:val="-7"/>
                <w:sz w:val="24"/>
                <w:szCs w:val="24"/>
                <w:lang w:val="ru-RU"/>
              </w:rPr>
              <w:t xml:space="preserve"> </w:t>
            </w:r>
            <w:r w:rsidRPr="00350182">
              <w:rPr>
                <w:rFonts w:ascii="Times New Roman" w:eastAsia="Times New Roman" w:hAnsi="Times New Roman"/>
                <w:color w:val="auto"/>
                <w:sz w:val="24"/>
                <w:szCs w:val="24"/>
                <w:lang w:val="ru-RU"/>
              </w:rPr>
              <w:t>тему.</w:t>
            </w:r>
          </w:p>
        </w:tc>
        <w:tc>
          <w:tcPr>
            <w:tcW w:w="1417" w:type="dxa"/>
          </w:tcPr>
          <w:p w:rsidR="00BC2476" w:rsidRPr="00350182" w:rsidRDefault="00BC2476" w:rsidP="004D0219">
            <w:pPr>
              <w:tabs>
                <w:tab w:val="left" w:pos="426"/>
              </w:tabs>
              <w:spacing w:line="267"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585" w:type="dxa"/>
          </w:tcPr>
          <w:p w:rsidR="00BC2476" w:rsidRPr="00350182" w:rsidRDefault="00BC2476" w:rsidP="004D0219">
            <w:pPr>
              <w:tabs>
                <w:tab w:val="left" w:pos="426"/>
              </w:tabs>
              <w:spacing w:before="5"/>
              <w:rPr>
                <w:rFonts w:ascii="Times New Roman" w:eastAsia="Times New Roman" w:hAnsi="Times New Roman"/>
                <w:b/>
                <w:color w:val="auto"/>
                <w:sz w:val="24"/>
                <w:szCs w:val="24"/>
              </w:rPr>
            </w:pPr>
          </w:p>
          <w:p w:rsidR="00BC2476" w:rsidRPr="00350182" w:rsidRDefault="00BC2476" w:rsidP="004D0219">
            <w:pPr>
              <w:tabs>
                <w:tab w:val="left" w:pos="426"/>
              </w:tabs>
              <w:ind w:right="19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917" w:type="dxa"/>
          </w:tcPr>
          <w:p w:rsidR="00BC2476" w:rsidRPr="00350182" w:rsidRDefault="00BC2476" w:rsidP="004D0219">
            <w:pPr>
              <w:tabs>
                <w:tab w:val="left" w:pos="426"/>
                <w:tab w:val="left" w:pos="1673"/>
              </w:tabs>
              <w:ind w:right="92"/>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Элементы</w:t>
            </w:r>
            <w:r w:rsidRPr="00350182">
              <w:rPr>
                <w:rFonts w:ascii="Times New Roman" w:eastAsia="Times New Roman" w:hAnsi="Times New Roman"/>
                <w:color w:val="auto"/>
                <w:sz w:val="24"/>
                <w:szCs w:val="24"/>
              </w:rPr>
              <w:tab/>
            </w:r>
            <w:r w:rsidRPr="00350182">
              <w:rPr>
                <w:rFonts w:ascii="Times New Roman" w:eastAsia="Times New Roman" w:hAnsi="Times New Roman"/>
                <w:color w:val="auto"/>
                <w:spacing w:val="-1"/>
                <w:sz w:val="24"/>
                <w:szCs w:val="24"/>
              </w:rPr>
              <w:t>сочинения,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анализ</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текстов</w:t>
            </w:r>
          </w:p>
        </w:tc>
      </w:tr>
      <w:tr w:rsidR="00BC2476" w:rsidRPr="00350182" w:rsidTr="002D770E">
        <w:trPr>
          <w:trHeight w:val="549"/>
        </w:trPr>
        <w:tc>
          <w:tcPr>
            <w:tcW w:w="575" w:type="dxa"/>
          </w:tcPr>
          <w:p w:rsidR="00BC2476" w:rsidRPr="00350182" w:rsidRDefault="00BC2476" w:rsidP="004D0219">
            <w:pPr>
              <w:tabs>
                <w:tab w:val="left" w:pos="426"/>
              </w:tabs>
              <w:spacing w:line="271" w:lineRule="exact"/>
              <w:ind w:right="126"/>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3.</w:t>
            </w:r>
          </w:p>
        </w:tc>
        <w:tc>
          <w:tcPr>
            <w:tcW w:w="3930" w:type="dxa"/>
          </w:tcPr>
          <w:p w:rsidR="00BC2476" w:rsidRPr="00350182" w:rsidRDefault="00BC2476" w:rsidP="004D0219">
            <w:pPr>
              <w:tabs>
                <w:tab w:val="left" w:pos="426"/>
                <w:tab w:val="left" w:pos="1841"/>
                <w:tab w:val="left" w:pos="3103"/>
              </w:tabs>
              <w:spacing w:line="271"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Фактические</w:t>
            </w:r>
            <w:r w:rsidRPr="00350182">
              <w:rPr>
                <w:rFonts w:ascii="Times New Roman" w:eastAsia="Times New Roman" w:hAnsi="Times New Roman"/>
                <w:color w:val="auto"/>
                <w:sz w:val="24"/>
                <w:szCs w:val="24"/>
                <w:lang w:val="ru-RU"/>
              </w:rPr>
              <w:tab/>
              <w:t>ошибки. Речевые</w:t>
            </w:r>
          </w:p>
          <w:p w:rsidR="00BC2476" w:rsidRPr="00350182" w:rsidRDefault="00BC2476" w:rsidP="004D0219">
            <w:pPr>
              <w:tabs>
                <w:tab w:val="left" w:pos="426"/>
              </w:tabs>
              <w:spacing w:line="259" w:lineRule="exact"/>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ошибки.</w:t>
            </w:r>
            <w:r w:rsidRPr="00350182">
              <w:rPr>
                <w:rFonts w:ascii="Times New Roman" w:eastAsia="Times New Roman" w:hAnsi="Times New Roman"/>
                <w:color w:val="auto"/>
                <w:spacing w:val="-3"/>
                <w:sz w:val="24"/>
                <w:szCs w:val="24"/>
                <w:lang w:val="ru-RU"/>
              </w:rPr>
              <w:t xml:space="preserve"> </w:t>
            </w:r>
            <w:r w:rsidRPr="00350182">
              <w:rPr>
                <w:rFonts w:ascii="Times New Roman" w:eastAsia="Times New Roman" w:hAnsi="Times New Roman"/>
                <w:color w:val="auto"/>
                <w:sz w:val="24"/>
                <w:szCs w:val="24"/>
                <w:lang w:val="ru-RU"/>
              </w:rPr>
              <w:t>Грамматические</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ошибки</w:t>
            </w:r>
          </w:p>
        </w:tc>
        <w:tc>
          <w:tcPr>
            <w:tcW w:w="1417"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1</w:t>
            </w:r>
          </w:p>
        </w:tc>
        <w:tc>
          <w:tcPr>
            <w:tcW w:w="1585" w:type="dxa"/>
          </w:tcPr>
          <w:p w:rsidR="00BC2476" w:rsidRPr="00350182" w:rsidRDefault="00BC2476" w:rsidP="004D0219">
            <w:pPr>
              <w:tabs>
                <w:tab w:val="left" w:pos="426"/>
              </w:tabs>
              <w:spacing w:before="131"/>
              <w:ind w:right="19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917" w:type="dxa"/>
          </w:tcPr>
          <w:p w:rsidR="00BC2476" w:rsidRPr="00350182" w:rsidRDefault="00BC2476"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Работа</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с</w:t>
            </w:r>
            <w:r w:rsidRPr="00350182">
              <w:rPr>
                <w:rFonts w:ascii="Times New Roman" w:eastAsia="Times New Roman" w:hAnsi="Times New Roman"/>
                <w:color w:val="auto"/>
                <w:spacing w:val="-1"/>
                <w:sz w:val="24"/>
                <w:szCs w:val="24"/>
              </w:rPr>
              <w:t xml:space="preserve"> </w:t>
            </w:r>
            <w:r w:rsidRPr="00350182">
              <w:rPr>
                <w:rFonts w:ascii="Times New Roman" w:eastAsia="Times New Roman" w:hAnsi="Times New Roman"/>
                <w:color w:val="auto"/>
                <w:sz w:val="24"/>
                <w:szCs w:val="24"/>
              </w:rPr>
              <w:t>тестом</w:t>
            </w:r>
          </w:p>
        </w:tc>
      </w:tr>
      <w:tr w:rsidR="00BC2476" w:rsidRPr="00350182" w:rsidTr="002D770E">
        <w:trPr>
          <w:trHeight w:val="549"/>
        </w:trPr>
        <w:tc>
          <w:tcPr>
            <w:tcW w:w="575" w:type="dxa"/>
          </w:tcPr>
          <w:p w:rsidR="00BC2476" w:rsidRPr="00350182" w:rsidRDefault="00BC2476" w:rsidP="004D0219">
            <w:pPr>
              <w:tabs>
                <w:tab w:val="left" w:pos="426"/>
              </w:tabs>
              <w:spacing w:line="271" w:lineRule="exact"/>
              <w:ind w:right="126"/>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4.</w:t>
            </w:r>
          </w:p>
        </w:tc>
        <w:tc>
          <w:tcPr>
            <w:tcW w:w="3930" w:type="dxa"/>
          </w:tcPr>
          <w:p w:rsidR="00BC2476" w:rsidRPr="00350182" w:rsidRDefault="00BC2476" w:rsidP="004D0219">
            <w:pPr>
              <w:tabs>
                <w:tab w:val="left" w:pos="426"/>
              </w:tabs>
              <w:ind w:right="159"/>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Практическое занятие по написанию</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сочинения-рассуждения</w:t>
            </w:r>
            <w:r w:rsidRPr="00350182">
              <w:rPr>
                <w:rFonts w:ascii="Times New Roman" w:eastAsia="Times New Roman" w:hAnsi="Times New Roman"/>
                <w:color w:val="auto"/>
                <w:spacing w:val="59"/>
                <w:sz w:val="24"/>
                <w:szCs w:val="24"/>
                <w:lang w:val="ru-RU"/>
              </w:rPr>
              <w:t xml:space="preserve"> </w:t>
            </w:r>
            <w:r w:rsidRPr="00350182">
              <w:rPr>
                <w:rFonts w:ascii="Times New Roman" w:eastAsia="Times New Roman" w:hAnsi="Times New Roman"/>
                <w:color w:val="auto"/>
                <w:sz w:val="24"/>
                <w:szCs w:val="24"/>
                <w:lang w:val="ru-RU"/>
              </w:rPr>
              <w:t>по пониманию смысла предложения,</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взятого из</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авторского текста</w:t>
            </w:r>
          </w:p>
        </w:tc>
        <w:tc>
          <w:tcPr>
            <w:tcW w:w="1417"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585" w:type="dxa"/>
          </w:tcPr>
          <w:p w:rsidR="00BC2476" w:rsidRPr="00350182" w:rsidRDefault="00BC2476" w:rsidP="004D0219">
            <w:pPr>
              <w:tabs>
                <w:tab w:val="left" w:pos="426"/>
              </w:tabs>
              <w:spacing w:before="131"/>
              <w:ind w:right="19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917" w:type="dxa"/>
          </w:tcPr>
          <w:p w:rsidR="00BC2476" w:rsidRPr="00350182" w:rsidRDefault="00BC2476"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Написание сочинения-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рассуждения</w:t>
            </w:r>
          </w:p>
        </w:tc>
      </w:tr>
      <w:tr w:rsidR="00BC2476" w:rsidRPr="00350182" w:rsidTr="002D770E">
        <w:trPr>
          <w:trHeight w:val="549"/>
        </w:trPr>
        <w:tc>
          <w:tcPr>
            <w:tcW w:w="575" w:type="dxa"/>
          </w:tcPr>
          <w:p w:rsidR="00BC2476" w:rsidRPr="00350182" w:rsidRDefault="00BC2476" w:rsidP="004D0219">
            <w:pPr>
              <w:tabs>
                <w:tab w:val="left" w:pos="426"/>
              </w:tabs>
              <w:spacing w:line="271" w:lineRule="exact"/>
              <w:ind w:right="126"/>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5.</w:t>
            </w:r>
          </w:p>
        </w:tc>
        <w:tc>
          <w:tcPr>
            <w:tcW w:w="3930" w:type="dxa"/>
          </w:tcPr>
          <w:p w:rsidR="00BC2476" w:rsidRPr="00350182" w:rsidRDefault="00BC2476" w:rsidP="004D0219">
            <w:pPr>
              <w:tabs>
                <w:tab w:val="left" w:pos="426"/>
              </w:tabs>
              <w:ind w:right="124"/>
              <w:jc w:val="both"/>
              <w:rPr>
                <w:rFonts w:ascii="Times New Roman" w:eastAsia="Times New Roman" w:hAnsi="Times New Roman"/>
                <w:color w:val="auto"/>
                <w:sz w:val="24"/>
                <w:szCs w:val="24"/>
                <w:lang w:val="ru-RU"/>
              </w:rPr>
            </w:pPr>
            <w:r w:rsidRPr="00350182">
              <w:rPr>
                <w:rFonts w:ascii="Times New Roman" w:eastAsia="Times New Roman" w:hAnsi="Times New Roman"/>
                <w:color w:val="auto"/>
                <w:sz w:val="24"/>
                <w:szCs w:val="24"/>
                <w:lang w:val="ru-RU"/>
              </w:rPr>
              <w:t>Практическое занятие по написанию</w:t>
            </w:r>
            <w:r w:rsidRPr="00350182">
              <w:rPr>
                <w:rFonts w:ascii="Times New Roman" w:eastAsia="Times New Roman" w:hAnsi="Times New Roman"/>
                <w:color w:val="auto"/>
                <w:spacing w:val="-57"/>
                <w:sz w:val="24"/>
                <w:szCs w:val="24"/>
                <w:lang w:val="ru-RU"/>
              </w:rPr>
              <w:t xml:space="preserve"> </w:t>
            </w:r>
            <w:r w:rsidRPr="00350182">
              <w:rPr>
                <w:rFonts w:ascii="Times New Roman" w:eastAsia="Times New Roman" w:hAnsi="Times New Roman"/>
                <w:color w:val="auto"/>
                <w:sz w:val="24"/>
                <w:szCs w:val="24"/>
                <w:lang w:val="ru-RU"/>
              </w:rPr>
              <w:t>сочинения-рассуждения</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на</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заданную</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проблему</w:t>
            </w:r>
            <w:r w:rsidRPr="00350182">
              <w:rPr>
                <w:rFonts w:ascii="Times New Roman" w:eastAsia="Times New Roman" w:hAnsi="Times New Roman"/>
                <w:color w:val="auto"/>
                <w:spacing w:val="-9"/>
                <w:sz w:val="24"/>
                <w:szCs w:val="24"/>
                <w:lang w:val="ru-RU"/>
              </w:rPr>
              <w:t xml:space="preserve"> </w:t>
            </w:r>
            <w:r w:rsidRPr="00350182">
              <w:rPr>
                <w:rFonts w:ascii="Times New Roman" w:eastAsia="Times New Roman" w:hAnsi="Times New Roman"/>
                <w:color w:val="auto"/>
                <w:sz w:val="24"/>
                <w:szCs w:val="24"/>
                <w:lang w:val="ru-RU"/>
              </w:rPr>
              <w:t>с</w:t>
            </w:r>
            <w:r w:rsidRPr="00350182">
              <w:rPr>
                <w:rFonts w:ascii="Times New Roman" w:eastAsia="Times New Roman" w:hAnsi="Times New Roman"/>
                <w:color w:val="auto"/>
                <w:spacing w:val="4"/>
                <w:sz w:val="24"/>
                <w:szCs w:val="24"/>
                <w:lang w:val="ru-RU"/>
              </w:rPr>
              <w:t xml:space="preserve"> </w:t>
            </w:r>
            <w:r w:rsidRPr="00350182">
              <w:rPr>
                <w:rFonts w:ascii="Times New Roman" w:eastAsia="Times New Roman" w:hAnsi="Times New Roman"/>
                <w:color w:val="auto"/>
                <w:sz w:val="24"/>
                <w:szCs w:val="24"/>
                <w:lang w:val="ru-RU"/>
              </w:rPr>
              <w:t>умением</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приводить аргументы из текста и из</w:t>
            </w:r>
            <w:r w:rsidRPr="00350182">
              <w:rPr>
                <w:rFonts w:ascii="Times New Roman" w:eastAsia="Times New Roman" w:hAnsi="Times New Roman"/>
                <w:color w:val="auto"/>
                <w:spacing w:val="-58"/>
                <w:sz w:val="24"/>
                <w:szCs w:val="24"/>
                <w:lang w:val="ru-RU"/>
              </w:rPr>
              <w:t xml:space="preserve"> </w:t>
            </w:r>
            <w:r w:rsidRPr="00350182">
              <w:rPr>
                <w:rFonts w:ascii="Times New Roman" w:eastAsia="Times New Roman" w:hAnsi="Times New Roman"/>
                <w:color w:val="auto"/>
                <w:sz w:val="24"/>
                <w:szCs w:val="24"/>
                <w:lang w:val="ru-RU"/>
              </w:rPr>
              <w:t>собственного</w:t>
            </w:r>
            <w:r w:rsidRPr="00350182">
              <w:rPr>
                <w:rFonts w:ascii="Times New Roman" w:eastAsia="Times New Roman" w:hAnsi="Times New Roman"/>
                <w:color w:val="auto"/>
                <w:spacing w:val="-1"/>
                <w:sz w:val="24"/>
                <w:szCs w:val="24"/>
                <w:lang w:val="ru-RU"/>
              </w:rPr>
              <w:t xml:space="preserve"> </w:t>
            </w:r>
            <w:r w:rsidRPr="00350182">
              <w:rPr>
                <w:rFonts w:ascii="Times New Roman" w:eastAsia="Times New Roman" w:hAnsi="Times New Roman"/>
                <w:color w:val="auto"/>
                <w:sz w:val="24"/>
                <w:szCs w:val="24"/>
                <w:lang w:val="ru-RU"/>
              </w:rPr>
              <w:t>опыта</w:t>
            </w:r>
          </w:p>
        </w:tc>
        <w:tc>
          <w:tcPr>
            <w:tcW w:w="1417" w:type="dxa"/>
          </w:tcPr>
          <w:p w:rsidR="00BC2476" w:rsidRPr="00350182" w:rsidRDefault="00BC2476" w:rsidP="004D0219">
            <w:pPr>
              <w:tabs>
                <w:tab w:val="left" w:pos="426"/>
              </w:tabs>
              <w:spacing w:line="271" w:lineRule="exact"/>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2</w:t>
            </w:r>
          </w:p>
        </w:tc>
        <w:tc>
          <w:tcPr>
            <w:tcW w:w="1585" w:type="dxa"/>
          </w:tcPr>
          <w:p w:rsidR="00BC2476" w:rsidRPr="00350182" w:rsidRDefault="00BC2476" w:rsidP="004D0219">
            <w:pPr>
              <w:tabs>
                <w:tab w:val="left" w:pos="426"/>
              </w:tabs>
              <w:spacing w:before="131"/>
              <w:ind w:right="198"/>
              <w:jc w:val="center"/>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Практикум</w:t>
            </w:r>
          </w:p>
        </w:tc>
        <w:tc>
          <w:tcPr>
            <w:tcW w:w="2917" w:type="dxa"/>
          </w:tcPr>
          <w:p w:rsidR="00BC2476" w:rsidRPr="00350182" w:rsidRDefault="00BC2476" w:rsidP="004D0219">
            <w:pPr>
              <w:tabs>
                <w:tab w:val="left" w:pos="426"/>
              </w:tabs>
              <w:spacing w:line="271" w:lineRule="exact"/>
              <w:rPr>
                <w:rFonts w:ascii="Times New Roman" w:eastAsia="Times New Roman" w:hAnsi="Times New Roman"/>
                <w:color w:val="auto"/>
                <w:sz w:val="24"/>
                <w:szCs w:val="24"/>
              </w:rPr>
            </w:pPr>
            <w:r w:rsidRPr="00350182">
              <w:rPr>
                <w:rFonts w:ascii="Times New Roman" w:eastAsia="Times New Roman" w:hAnsi="Times New Roman"/>
                <w:color w:val="auto"/>
                <w:sz w:val="24"/>
                <w:szCs w:val="24"/>
              </w:rPr>
              <w:t>Написание сочинения-</w:t>
            </w:r>
            <w:r w:rsidRPr="00350182">
              <w:rPr>
                <w:rFonts w:ascii="Times New Roman" w:eastAsia="Times New Roman" w:hAnsi="Times New Roman"/>
                <w:color w:val="auto"/>
                <w:spacing w:val="-57"/>
                <w:sz w:val="24"/>
                <w:szCs w:val="24"/>
              </w:rPr>
              <w:t xml:space="preserve"> </w:t>
            </w:r>
            <w:r w:rsidRPr="00350182">
              <w:rPr>
                <w:rFonts w:ascii="Times New Roman" w:eastAsia="Times New Roman" w:hAnsi="Times New Roman"/>
                <w:color w:val="auto"/>
                <w:sz w:val="24"/>
                <w:szCs w:val="24"/>
              </w:rPr>
              <w:t>рассуждения</w:t>
            </w:r>
          </w:p>
        </w:tc>
      </w:tr>
    </w:tbl>
    <w:p w:rsidR="00BC2476" w:rsidRPr="00350182" w:rsidRDefault="00BC2476" w:rsidP="004D0219">
      <w:pPr>
        <w:tabs>
          <w:tab w:val="left" w:pos="426"/>
        </w:tabs>
        <w:autoSpaceDE w:val="0"/>
        <w:autoSpaceDN w:val="0"/>
        <w:spacing w:line="271" w:lineRule="exact"/>
        <w:rPr>
          <w:rFonts w:ascii="Times New Roman" w:eastAsia="Times New Roman" w:hAnsi="Times New Roman" w:cs="Times New Roman"/>
          <w:color w:val="auto"/>
          <w:lang w:eastAsia="en-US" w:bidi="ar-SA"/>
        </w:rPr>
        <w:sectPr w:rsidR="00BC2476" w:rsidRPr="00350182" w:rsidSect="003F74C5">
          <w:pgSz w:w="11910" w:h="16840"/>
          <w:pgMar w:top="426" w:right="720" w:bottom="720" w:left="720" w:header="0" w:footer="770" w:gutter="0"/>
          <w:cols w:space="720"/>
        </w:sectPr>
      </w:pPr>
    </w:p>
    <w:p w:rsidR="003264A5" w:rsidRPr="00937EB4" w:rsidRDefault="003264A5" w:rsidP="00937EB4">
      <w:pPr>
        <w:tabs>
          <w:tab w:val="left" w:pos="426"/>
        </w:tabs>
        <w:rPr>
          <w:rFonts w:ascii="Times New Roman" w:hAnsi="Times New Roman" w:cs="Times New Roman"/>
          <w:b/>
          <w:u w:val="thick"/>
        </w:rPr>
      </w:pPr>
      <w:r w:rsidRPr="00937EB4">
        <w:rPr>
          <w:rFonts w:ascii="Times New Roman" w:hAnsi="Times New Roman" w:cs="Times New Roman"/>
          <w:b/>
          <w:u w:val="thick"/>
        </w:rPr>
        <w:t>2.1.3</w:t>
      </w:r>
      <w:r w:rsidR="00937EB4" w:rsidRPr="00937EB4">
        <w:rPr>
          <w:rFonts w:ascii="Times New Roman" w:hAnsi="Times New Roman" w:cs="Times New Roman"/>
          <w:b/>
          <w:u w:val="thick"/>
        </w:rPr>
        <w:t>1</w:t>
      </w:r>
      <w:r w:rsidRPr="00937EB4">
        <w:rPr>
          <w:rFonts w:ascii="Times New Roman" w:hAnsi="Times New Roman" w:cs="Times New Roman"/>
          <w:b/>
          <w:u w:val="thick"/>
        </w:rPr>
        <w:t>.</w:t>
      </w:r>
      <w:r w:rsidRPr="00937EB4">
        <w:rPr>
          <w:rFonts w:ascii="Times New Roman" w:hAnsi="Times New Roman" w:cs="Times New Roman"/>
          <w:b/>
          <w:iCs/>
          <w:color w:val="222222"/>
          <w:u w:val="thick"/>
          <w:shd w:val="clear" w:color="auto" w:fill="FFFFCC"/>
        </w:rPr>
        <w:t xml:space="preserve"> </w:t>
      </w:r>
      <w:r w:rsidRPr="00937EB4">
        <w:rPr>
          <w:rFonts w:ascii="Times New Roman" w:hAnsi="Times New Roman" w:cs="Times New Roman"/>
          <w:b/>
          <w:u w:val="thick"/>
        </w:rPr>
        <w:t>ПОДГОТОВКА К ГИА ПО ГЕОГРАФИИ</w:t>
      </w:r>
    </w:p>
    <w:p w:rsidR="00F329E9" w:rsidRPr="00350182" w:rsidRDefault="00F329E9" w:rsidP="004D0219">
      <w:pPr>
        <w:tabs>
          <w:tab w:val="left" w:pos="426"/>
        </w:tabs>
        <w:spacing w:line="276" w:lineRule="auto"/>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1. ПОЯСНИТЕЛЬНАЯ ЗАПИСКА</w:t>
      </w:r>
    </w:p>
    <w:p w:rsidR="00F329E9" w:rsidRPr="00350182" w:rsidRDefault="00F329E9" w:rsidP="00B40BE6">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Государственною (итоговую) аттестацию по математике за курс основной школы сдают все учащиеся 9-х классов. «Подготовка к ОГЭ по географии» имеет основное назначение - подготовить учащихся к сдаче ГИА в соответствии с требованиями, предъявляемыми новыми образовательными стандартами; позволяет расширить и углубить изучаемый материал по школьному курсу.</w:t>
      </w:r>
    </w:p>
    <w:p w:rsidR="00F329E9" w:rsidRPr="00350182" w:rsidRDefault="00F329E9" w:rsidP="00B40BE6">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1. Направленность программы</w:t>
      </w:r>
      <w:r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b/>
          <w:color w:val="auto"/>
        </w:rPr>
        <w:t>«Подготовка к ОГЭ по географии»:</w:t>
      </w:r>
      <w:r w:rsidRPr="00350182">
        <w:rPr>
          <w:rFonts w:ascii="Times New Roman" w:eastAsia="Times New Roman" w:hAnsi="Times New Roman" w:cs="Times New Roman"/>
          <w:color w:val="auto"/>
        </w:rPr>
        <w:t xml:space="preserve"> </w:t>
      </w:r>
    </w:p>
    <w:p w:rsidR="00F329E9" w:rsidRPr="00350182" w:rsidRDefault="00F329E9" w:rsidP="00B40BE6">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по содержанию - общеинтеллектуальная,</w:t>
      </w:r>
    </w:p>
    <w:p w:rsidR="00F329E9" w:rsidRPr="00350182" w:rsidRDefault="00F329E9" w:rsidP="00B40BE6">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 по функциональному предназначению – учебно – познавательная; </w:t>
      </w:r>
    </w:p>
    <w:p w:rsidR="00F329E9" w:rsidRPr="00350182" w:rsidRDefault="00F329E9" w:rsidP="00B40BE6">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по форме организации – групповая</w:t>
      </w:r>
    </w:p>
    <w:p w:rsidR="00F329E9" w:rsidRPr="00350182" w:rsidRDefault="00F329E9" w:rsidP="00B40BE6">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по времени реализации – годичная.</w:t>
      </w:r>
    </w:p>
    <w:p w:rsidR="00F329E9" w:rsidRPr="00350182" w:rsidRDefault="00F329E9" w:rsidP="00B40BE6">
      <w:pPr>
        <w:tabs>
          <w:tab w:val="left" w:pos="426"/>
        </w:tabs>
        <w:ind w:firstLine="851"/>
        <w:jc w:val="both"/>
        <w:rPr>
          <w:rFonts w:ascii="Times New Roman" w:hAnsi="Times New Roman" w:cs="Times New Roman"/>
          <w:color w:val="auto"/>
        </w:rPr>
      </w:pPr>
      <w:r w:rsidRPr="00350182">
        <w:rPr>
          <w:rFonts w:ascii="Times New Roman" w:hAnsi="Times New Roman" w:cs="Times New Roman"/>
          <w:color w:val="auto"/>
        </w:rPr>
        <w:t>Программа разработана в соответствии с требованиями Федерального государственного образовательного стандарта основного общего образования на основе</w:t>
      </w:r>
    </w:p>
    <w:p w:rsidR="00F329E9" w:rsidRPr="00350182" w:rsidRDefault="00F329E9" w:rsidP="00B40BE6">
      <w:pPr>
        <w:shd w:val="clear" w:color="auto" w:fill="FFFFFF"/>
        <w:tabs>
          <w:tab w:val="left" w:pos="426"/>
        </w:tabs>
        <w:autoSpaceDE w:val="0"/>
        <w:autoSpaceDN w:val="0"/>
        <w:adjustRightInd w:val="0"/>
        <w:jc w:val="both"/>
        <w:rPr>
          <w:rFonts w:ascii="Times New Roman" w:eastAsia="SimSun" w:hAnsi="Times New Roman" w:cs="Times New Roman"/>
          <w:color w:val="auto"/>
        </w:rPr>
      </w:pPr>
      <w:r w:rsidRPr="00350182">
        <w:rPr>
          <w:rFonts w:ascii="Times New Roman" w:hAnsi="Times New Roman" w:cs="Times New Roman"/>
          <w:color w:val="auto"/>
        </w:rPr>
        <w:t>-</w:t>
      </w:r>
      <w:r w:rsidRPr="00350182">
        <w:rPr>
          <w:rFonts w:ascii="Times New Roman" w:eastAsia="SimSun" w:hAnsi="Times New Roman" w:cs="Times New Roman"/>
          <w:color w:val="auto"/>
        </w:rPr>
        <w:t xml:space="preserve">  кодификатора требований к уровню подготовки обучающихся для проведения основного государственного экзамена по математике;</w:t>
      </w:r>
    </w:p>
    <w:p w:rsidR="00F329E9" w:rsidRPr="00350182" w:rsidRDefault="00F329E9" w:rsidP="00B40BE6">
      <w:pPr>
        <w:shd w:val="clear" w:color="auto" w:fill="FFFFFF"/>
        <w:tabs>
          <w:tab w:val="left" w:pos="426"/>
        </w:tabs>
        <w:autoSpaceDE w:val="0"/>
        <w:autoSpaceDN w:val="0"/>
        <w:adjustRightInd w:val="0"/>
        <w:jc w:val="both"/>
        <w:rPr>
          <w:rFonts w:ascii="Times New Roman" w:eastAsia="SimSun" w:hAnsi="Times New Roman" w:cs="Times New Roman"/>
          <w:color w:val="auto"/>
        </w:rPr>
      </w:pPr>
      <w:r w:rsidRPr="00350182">
        <w:rPr>
          <w:rFonts w:ascii="Times New Roman" w:eastAsia="SimSun" w:hAnsi="Times New Roman" w:cs="Times New Roman"/>
          <w:color w:val="auto"/>
        </w:rPr>
        <w:t>- спецификации контрольных измерительных материалов для проведения основного государственного экзамена по математике;</w:t>
      </w:r>
    </w:p>
    <w:p w:rsidR="00F329E9" w:rsidRPr="00350182" w:rsidRDefault="00F329E9" w:rsidP="00B40BE6">
      <w:pPr>
        <w:shd w:val="clear" w:color="auto" w:fill="FFFFFF"/>
        <w:tabs>
          <w:tab w:val="left" w:pos="426"/>
        </w:tabs>
        <w:autoSpaceDE w:val="0"/>
        <w:autoSpaceDN w:val="0"/>
        <w:adjustRightInd w:val="0"/>
        <w:jc w:val="both"/>
        <w:rPr>
          <w:rFonts w:ascii="Times New Roman" w:eastAsia="SimSun" w:hAnsi="Times New Roman" w:cs="Times New Roman"/>
          <w:color w:val="auto"/>
        </w:rPr>
      </w:pPr>
      <w:r w:rsidRPr="00350182">
        <w:rPr>
          <w:rFonts w:ascii="Times New Roman" w:eastAsia="SimSun" w:hAnsi="Times New Roman" w:cs="Times New Roman"/>
          <w:color w:val="auto"/>
        </w:rPr>
        <w:t>- демонстрационного варианта контрольных измерительных материалов для проведения основного государственного экзамена по математике</w:t>
      </w:r>
    </w:p>
    <w:p w:rsidR="00F329E9" w:rsidRPr="00350182" w:rsidRDefault="00F329E9" w:rsidP="00B40BE6">
      <w:pPr>
        <w:widowControl/>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2. Отличительные особенности.</w:t>
      </w:r>
    </w:p>
    <w:p w:rsidR="00F329E9" w:rsidRPr="00350182" w:rsidRDefault="00F329E9" w:rsidP="00B40BE6">
      <w:pPr>
        <w:widowControl/>
        <w:tabs>
          <w:tab w:val="left" w:pos="426"/>
        </w:tabs>
        <w:ind w:firstLine="851"/>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В основе построения </w:t>
      </w:r>
      <w:r w:rsidRPr="00350182">
        <w:rPr>
          <w:rFonts w:ascii="Times New Roman" w:eastAsia="SimSun" w:hAnsi="Times New Roman" w:cs="Times New Roman"/>
          <w:color w:val="auto"/>
          <w:lang w:bidi="ar-SA"/>
        </w:rPr>
        <w:t xml:space="preserve">внеурочной деятельности по  математике </w:t>
      </w:r>
      <w:r w:rsidRPr="00350182">
        <w:rPr>
          <w:rFonts w:ascii="Times New Roman" w:eastAsia="SimSun" w:hAnsi="Times New Roman" w:cs="Times New Roman"/>
          <w:b/>
          <w:color w:val="auto"/>
          <w:lang w:bidi="ar-SA"/>
        </w:rPr>
        <w:t>«Подготовка к ОГЭ по географии»</w:t>
      </w:r>
      <w:r w:rsidRPr="00350182">
        <w:rPr>
          <w:rFonts w:ascii="Times New Roman" w:eastAsia="SimSun" w:hAnsi="Times New Roman" w:cs="Times New Roman"/>
          <w:color w:val="auto"/>
          <w:lang w:bidi="ar-SA"/>
        </w:rPr>
        <w:t xml:space="preserve"> </w:t>
      </w:r>
      <w:r w:rsidRPr="00350182">
        <w:rPr>
          <w:rFonts w:ascii="Times New Roman" w:eastAsia="Times New Roman" w:hAnsi="Times New Roman" w:cs="Times New Roman"/>
          <w:color w:val="auto"/>
          <w:lang w:bidi="ar-SA"/>
        </w:rPr>
        <w:t xml:space="preserve">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Предлагаемая </w:t>
      </w:r>
      <w:r w:rsidRPr="00350182">
        <w:rPr>
          <w:rFonts w:ascii="Times New Roman" w:eastAsia="SimSun" w:hAnsi="Times New Roman" w:cs="Times New Roman"/>
          <w:color w:val="auto"/>
          <w:lang w:bidi="ar-SA"/>
        </w:rPr>
        <w:t xml:space="preserve">внеурочная деятельность по географии </w:t>
      </w:r>
      <w:r w:rsidRPr="00350182">
        <w:rPr>
          <w:rFonts w:ascii="Times New Roman" w:eastAsia="Times New Roman" w:hAnsi="Times New Roman" w:cs="Times New Roman"/>
          <w:color w:val="auto"/>
          <w:lang w:bidi="ar-SA"/>
        </w:rPr>
        <w:t>позволяет обеспечить формирование как предметных</w:t>
      </w:r>
      <w:r w:rsidRPr="00350182">
        <w:rPr>
          <w:rFonts w:ascii="Times New Roman" w:eastAsia="Times New Roman" w:hAnsi="Times New Roman" w:cs="Times New Roman"/>
          <w:i/>
          <w:color w:val="auto"/>
          <w:lang w:bidi="ar-SA"/>
        </w:rPr>
        <w:t xml:space="preserve"> </w:t>
      </w:r>
      <w:r w:rsidRPr="00350182">
        <w:rPr>
          <w:rFonts w:ascii="Times New Roman" w:eastAsia="Times New Roman" w:hAnsi="Times New Roman" w:cs="Times New Roman"/>
          <w:color w:val="auto"/>
          <w:lang w:bidi="ar-SA"/>
        </w:rPr>
        <w:t>умений</w:t>
      </w:r>
      <w:r w:rsidRPr="00350182">
        <w:rPr>
          <w:rFonts w:ascii="Times New Roman" w:eastAsia="Times New Roman" w:hAnsi="Times New Roman" w:cs="Times New Roman"/>
          <w:i/>
          <w:color w:val="auto"/>
          <w:lang w:bidi="ar-SA"/>
        </w:rPr>
        <w:t xml:space="preserve">, </w:t>
      </w:r>
      <w:r w:rsidRPr="00350182">
        <w:rPr>
          <w:rFonts w:ascii="Times New Roman" w:eastAsia="Times New Roman" w:hAnsi="Times New Roman" w:cs="Times New Roman"/>
          <w:color w:val="auto"/>
          <w:lang w:bidi="ar-SA"/>
        </w:rPr>
        <w:t>так и</w:t>
      </w:r>
      <w:r w:rsidRPr="00350182">
        <w:rPr>
          <w:rFonts w:ascii="Times New Roman" w:eastAsia="Times New Roman" w:hAnsi="Times New Roman" w:cs="Times New Roman"/>
          <w:i/>
          <w:color w:val="auto"/>
          <w:lang w:bidi="ar-SA"/>
        </w:rPr>
        <w:t xml:space="preserve"> </w:t>
      </w:r>
      <w:r w:rsidRPr="00350182">
        <w:rPr>
          <w:rFonts w:ascii="Times New Roman" w:eastAsia="Times New Roman" w:hAnsi="Times New Roman" w:cs="Times New Roman"/>
          <w:color w:val="auto"/>
          <w:lang w:bidi="ar-SA"/>
        </w:rPr>
        <w:t xml:space="preserve">универсальных учебных действий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 </w:t>
      </w:r>
    </w:p>
    <w:p w:rsidR="00F329E9" w:rsidRPr="00350182" w:rsidRDefault="00F329E9" w:rsidP="00B40BE6">
      <w:pPr>
        <w:widowControl/>
        <w:tabs>
          <w:tab w:val="left" w:pos="426"/>
        </w:tabs>
        <w:ind w:firstLine="851"/>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Отличительные особенности данной программы заключаются в том, что она даёт возможность каждому обучающемуся возможность формирования общих способов интеллектуальной деятельности, характерных для географии и являющихся основой познавательной культуры, значимой для различных сфер человеческой деятельности. </w:t>
      </w:r>
    </w:p>
    <w:p w:rsidR="00F329E9" w:rsidRPr="00350182" w:rsidRDefault="00F329E9" w:rsidP="00B40BE6">
      <w:pPr>
        <w:tabs>
          <w:tab w:val="left" w:pos="426"/>
        </w:tabs>
        <w:ind w:firstLine="851"/>
        <w:jc w:val="both"/>
        <w:rPr>
          <w:rFonts w:ascii="Times New Roman" w:eastAsia="Calibri" w:hAnsi="Times New Roman" w:cs="Times New Roman"/>
          <w:color w:val="auto"/>
        </w:rPr>
      </w:pPr>
      <w:r w:rsidRPr="00350182">
        <w:rPr>
          <w:rFonts w:ascii="Times New Roman" w:eastAsia="Calibri" w:hAnsi="Times New Roman" w:cs="Times New Roman"/>
          <w:color w:val="auto"/>
        </w:rPr>
        <w:t>Специфика предполагаемой деятельности учащихся обусловлена необходимостью работы на реальный результат.</w:t>
      </w:r>
    </w:p>
    <w:p w:rsidR="00F329E9" w:rsidRPr="00350182" w:rsidRDefault="00F329E9" w:rsidP="00B40BE6">
      <w:pPr>
        <w:tabs>
          <w:tab w:val="left" w:pos="426"/>
        </w:tabs>
        <w:autoSpaceDE w:val="0"/>
        <w:autoSpaceDN w:val="0"/>
        <w:adjustRightInd w:val="0"/>
        <w:ind w:firstLine="709"/>
        <w:jc w:val="both"/>
        <w:rPr>
          <w:rFonts w:ascii="Times New Roman" w:eastAsia="Calibri" w:hAnsi="Times New Roman" w:cs="Times New Roman"/>
          <w:iCs/>
          <w:color w:val="auto"/>
        </w:rPr>
      </w:pPr>
      <w:r w:rsidRPr="00350182">
        <w:rPr>
          <w:rFonts w:ascii="Times New Roman" w:eastAsia="Calibri" w:hAnsi="Times New Roman" w:cs="Times New Roman"/>
          <w:iCs/>
          <w:color w:val="auto"/>
        </w:rPr>
        <w:t xml:space="preserve">Занятия включают в себя теоретическую и практическую части. Теоретическая часть занятий при работе должна быть максимально компактной и включать в себя необходимую информацию о теме и предмете знания. Практическая часть занимает существенную часть времени, она посвящена проработке практических заданий. </w:t>
      </w:r>
    </w:p>
    <w:p w:rsidR="00F329E9" w:rsidRPr="00350182" w:rsidRDefault="00F329E9" w:rsidP="00B40BE6">
      <w:pPr>
        <w:keepNext/>
        <w:keepLines/>
        <w:tabs>
          <w:tab w:val="left" w:pos="426"/>
        </w:tabs>
        <w:ind w:firstLine="851"/>
        <w:jc w:val="center"/>
        <w:outlineLvl w:val="2"/>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Основные методические особенности курса:</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Подготовка по тематическому принципу, соблюдая «правила спирали» от простых типов заданий первой части до заданий второй части.</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Работа с тематическими тестами, выстроенными в виде логически взаимосвязанной системы, где из одного вытекает другое, т.е. правильно решенное предыдущее задание готовит понимание смысла следующего; выполненный сегодня тест готовит к пониманию и правильному выполнению завтрашнего и т. д.</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Работа с тренировочными тестами в режиме «теста скорости».</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Работа с тренировочными тестами в режиме максимальной нагрузки, как по содержанию, так и по времени для всех школьников в равной мере.</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Максимальное использование наличного запаса знаний, применяя различные «хитрости» и «правдоподобные рассуждения», для получения ответа простым и быстрым способом.</w:t>
      </w:r>
    </w:p>
    <w:p w:rsidR="00F329E9" w:rsidRPr="00350182" w:rsidRDefault="00F329E9" w:rsidP="00B40BE6">
      <w:pPr>
        <w:tabs>
          <w:tab w:val="left" w:pos="426"/>
          <w:tab w:val="left" w:pos="851"/>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Активное применение развивающих технологий</w:t>
      </w:r>
    </w:p>
    <w:p w:rsidR="00F329E9" w:rsidRPr="00350182" w:rsidRDefault="00F329E9" w:rsidP="00B40BE6">
      <w:pPr>
        <w:tabs>
          <w:tab w:val="left" w:pos="426"/>
          <w:tab w:val="left" w:pos="851"/>
        </w:tabs>
        <w:autoSpaceDE w:val="0"/>
        <w:autoSpaceDN w:val="0"/>
        <w:adjustRightInd w:val="0"/>
        <w:rPr>
          <w:rFonts w:ascii="Times New Roman" w:eastAsia="Calibri" w:hAnsi="Times New Roman" w:cs="Times New Roman"/>
          <w:b/>
          <w:color w:val="auto"/>
        </w:rPr>
      </w:pPr>
      <w:r w:rsidRPr="00350182">
        <w:rPr>
          <w:rFonts w:ascii="Times New Roman" w:eastAsia="Calibri" w:hAnsi="Times New Roman" w:cs="Times New Roman"/>
          <w:b/>
          <w:color w:val="auto"/>
        </w:rPr>
        <w:t>3. Новизна, актуальность, педагогическая целесообразность</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bCs/>
          <w:color w:val="auto"/>
        </w:rPr>
        <w:t xml:space="preserve">Новизна </w:t>
      </w:r>
      <w:r w:rsidRPr="00350182">
        <w:rPr>
          <w:rFonts w:ascii="Times New Roman" w:eastAsia="Times New Roman" w:hAnsi="Times New Roman" w:cs="Times New Roman"/>
          <w:color w:val="auto"/>
        </w:rPr>
        <w:t xml:space="preserve">данной программы заключается в том, что учащиеся вовлекаются в учебную деятельность </w:t>
      </w:r>
      <w:r w:rsidRPr="00350182">
        <w:rPr>
          <w:rFonts w:ascii="Times New Roman" w:eastAsia="Calibri" w:hAnsi="Times New Roman" w:cs="Times New Roman"/>
          <w:iCs/>
          <w:color w:val="auto"/>
        </w:rPr>
        <w:t xml:space="preserve">основываясь не на традиционных школьных учебных методах работы, а с использованием </w:t>
      </w:r>
      <w:r w:rsidRPr="00350182">
        <w:rPr>
          <w:rFonts w:ascii="Times New Roman" w:eastAsia="Times New Roman" w:hAnsi="Times New Roman" w:cs="Times New Roman"/>
          <w:color w:val="auto"/>
        </w:rPr>
        <w:t xml:space="preserve">инновационных форм и методов преподавания - в процесс обучения включена проектная деятельность с использованием компьютерных технологий. </w:t>
      </w:r>
      <w:r w:rsidRPr="00350182">
        <w:rPr>
          <w:rFonts w:ascii="Times New Roman" w:eastAsia="Calibri" w:hAnsi="Times New Roman" w:cs="Times New Roman"/>
          <w:iCs/>
          <w:color w:val="auto"/>
        </w:rPr>
        <w:t>Также содержание данной программы позволяет не только углубить интеллектуальные познания учащихся, но и расширить и дополнить процесс их гражданского воспитания.</w:t>
      </w:r>
    </w:p>
    <w:p w:rsidR="00F329E9" w:rsidRPr="00350182" w:rsidRDefault="00F329E9" w:rsidP="00B40BE6">
      <w:pPr>
        <w:tabs>
          <w:tab w:val="left" w:pos="426"/>
        </w:tabs>
        <w:autoSpaceDE w:val="0"/>
        <w:autoSpaceDN w:val="0"/>
        <w:adjustRightInd w:val="0"/>
        <w:ind w:firstLine="851"/>
        <w:rPr>
          <w:rFonts w:ascii="Times New Roman" w:eastAsia="Calibri" w:hAnsi="Times New Roman" w:cs="Times New Roman"/>
          <w:b/>
          <w:color w:val="auto"/>
          <w:u w:val="single"/>
        </w:rPr>
      </w:pPr>
      <w:r w:rsidRPr="00350182">
        <w:rPr>
          <w:rFonts w:ascii="Times New Roman" w:eastAsia="Calibri" w:hAnsi="Times New Roman" w:cs="Times New Roman"/>
          <w:b/>
          <w:color w:val="auto"/>
        </w:rPr>
        <w:t>Актуальность программы.</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Актуальность программы обусловлена необходимостью подготовки обучающихся 9-го класса к государственной (итоговой) аттестации по географии за курс основной школы и определяется запросом со стороны детей и их родителей на программы общеинтеллектуального направления.  </w:t>
      </w:r>
    </w:p>
    <w:p w:rsidR="00F329E9" w:rsidRPr="00350182" w:rsidRDefault="00F329E9" w:rsidP="00B40BE6">
      <w:pPr>
        <w:tabs>
          <w:tab w:val="left" w:pos="426"/>
        </w:tabs>
        <w:autoSpaceDE w:val="0"/>
        <w:autoSpaceDN w:val="0"/>
        <w:adjustRightInd w:val="0"/>
        <w:ind w:firstLine="851"/>
        <w:rPr>
          <w:rFonts w:ascii="Times New Roman" w:eastAsia="Calibri" w:hAnsi="Times New Roman" w:cs="Times New Roman"/>
          <w:b/>
          <w:color w:val="auto"/>
        </w:rPr>
      </w:pPr>
      <w:r w:rsidRPr="00350182">
        <w:rPr>
          <w:rFonts w:ascii="Times New Roman" w:eastAsia="Calibri" w:hAnsi="Times New Roman" w:cs="Times New Roman"/>
          <w:b/>
          <w:color w:val="auto"/>
        </w:rPr>
        <w:t>Педагогическая целесообразность.</w:t>
      </w:r>
    </w:p>
    <w:p w:rsidR="00F329E9" w:rsidRPr="00350182" w:rsidRDefault="00F329E9" w:rsidP="00B40BE6">
      <w:pPr>
        <w:tabs>
          <w:tab w:val="left" w:pos="426"/>
        </w:tabs>
        <w:autoSpaceDE w:val="0"/>
        <w:autoSpaceDN w:val="0"/>
        <w:adjustRightInd w:val="0"/>
        <w:ind w:firstLine="851"/>
        <w:jc w:val="both"/>
        <w:rPr>
          <w:rFonts w:ascii="Times New Roman" w:eastAsia="Calibri" w:hAnsi="Times New Roman" w:cs="Times New Roman"/>
          <w:iCs/>
          <w:color w:val="auto"/>
        </w:rPr>
      </w:pPr>
      <w:r w:rsidRPr="00350182">
        <w:rPr>
          <w:rFonts w:ascii="Times New Roman" w:eastAsia="Calibri" w:hAnsi="Times New Roman" w:cs="Times New Roman"/>
          <w:iCs/>
          <w:color w:val="auto"/>
        </w:rPr>
        <w:t xml:space="preserve">Данная программа педагогически целесообразна, поскольку при ее реализации интеллектуальное пространство становится важным и неотъемлемым компонентом, способствующим формированию гражданского сознания, воспитанию патриотизма, толерантного отношения к людям, прививает навыки профессиональной деятельности, в том числе исследовательской. </w:t>
      </w:r>
    </w:p>
    <w:p w:rsidR="00F329E9" w:rsidRPr="00350182" w:rsidRDefault="00F329E9" w:rsidP="00B40BE6">
      <w:pPr>
        <w:tabs>
          <w:tab w:val="left" w:pos="426"/>
        </w:tabs>
        <w:autoSpaceDE w:val="0"/>
        <w:autoSpaceDN w:val="0"/>
        <w:adjustRightInd w:val="0"/>
        <w:ind w:firstLine="851"/>
        <w:jc w:val="both"/>
        <w:rPr>
          <w:rFonts w:ascii="Times New Roman" w:eastAsia="Calibri" w:hAnsi="Times New Roman" w:cs="Times New Roman"/>
          <w:iCs/>
          <w:color w:val="auto"/>
        </w:rPr>
      </w:pPr>
      <w:r w:rsidRPr="00350182">
        <w:rPr>
          <w:rFonts w:ascii="Times New Roman" w:eastAsia="Calibri" w:hAnsi="Times New Roman" w:cs="Times New Roman"/>
          <w:iCs/>
          <w:color w:val="auto"/>
        </w:rPr>
        <w:t xml:space="preserve">Эффективным для развития  мышления у учащихся является такой подбор теоретического материала, который позволяет удовлетворить научный компонент исследовательской практики. Учащийся должен научиться формулировать цель, ставить задачи, выполнять исследование, отвечать на поставленные в исследовании вопросы, делать выводы и формулировать заключение. Данный метод позволяет удовлетворить высокие познавательные потребности учащегося и сохранить интеллектуальный ритм на практических занятиях. </w:t>
      </w:r>
    </w:p>
    <w:p w:rsidR="00F329E9" w:rsidRPr="00350182" w:rsidRDefault="00F329E9" w:rsidP="00B40BE6">
      <w:pPr>
        <w:tabs>
          <w:tab w:val="left" w:pos="426"/>
        </w:tabs>
        <w:autoSpaceDE w:val="0"/>
        <w:autoSpaceDN w:val="0"/>
        <w:adjustRightInd w:val="0"/>
        <w:ind w:firstLine="851"/>
        <w:jc w:val="both"/>
        <w:rPr>
          <w:rFonts w:ascii="Times New Roman" w:eastAsia="Calibri" w:hAnsi="Times New Roman" w:cs="Times New Roman"/>
          <w:iCs/>
          <w:color w:val="auto"/>
        </w:rPr>
      </w:pPr>
      <w:r w:rsidRPr="00350182">
        <w:rPr>
          <w:rFonts w:ascii="Times New Roman" w:eastAsia="Calibri" w:hAnsi="Times New Roman" w:cs="Times New Roman"/>
          <w:iCs/>
          <w:color w:val="auto"/>
        </w:rPr>
        <w:t>Педагогическая целесообразность обусловлена возможностью приобщения учащихся к географическим знаниям через увлекательные и познавательные интерактивные формы учебной деятельности.</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b/>
          <w:bCs/>
          <w:color w:val="auto"/>
        </w:rPr>
      </w:pPr>
      <w:r w:rsidRPr="00350182">
        <w:rPr>
          <w:rFonts w:ascii="Times New Roman" w:hAnsi="Times New Roman" w:cs="Times New Roman"/>
          <w:b/>
          <w:bCs/>
          <w:color w:val="auto"/>
        </w:rPr>
        <w:t>4. Цели и задачи программы внеурочной деятельности.</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t xml:space="preserve">Целью курса является повышение уровня знаний по предмету, достаточной для успешной сдачи экзамена и психологической подготовки (ознакомление школьников с особенностями итоговой аттестации по географии, отработки навыков заполнения аттестационных документов и бланков ответов, где можно допустить ошибки из-за обычной невнимательности, даже при правильном решении). Поэтому нужно уделить особое внимание как подготовке теоретического и практического материала, так и правилам оформления экзаменационных работ. Дети начинают чувствовать тревожность перед экзаменами, пытаются как-то готовиться к ним, но самостоятельно повторять и систематизировать весь материал, пройденный за 4 года, не каждому девятикласснику под силу. На занятиях этого курса есть возможность устранить пробелы ученика по тем или иным темам. Ученик более осознанно подходит к материалу, которая изучалась в </w:t>
      </w:r>
      <w:r w:rsidR="00591C75">
        <w:rPr>
          <w:rFonts w:ascii="Times New Roman" w:hAnsi="Times New Roman" w:cs="Times New Roman"/>
        </w:rPr>
        <w:t>-</w:t>
      </w:r>
      <w:r w:rsidRPr="00350182">
        <w:rPr>
          <w:rFonts w:ascii="Times New Roman" w:hAnsi="Times New Roman" w:cs="Times New Roman"/>
        </w:rPr>
        <w:t xml:space="preserve">-9 классах, т.к. у него уже более большой опыт и богаче багаж знаний. Учитель помогает, выявит слабые места ученика, оказывает помощь при систематизации материала. Все это поможет учащимся уверенно чувствовать себя на экзамене.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t xml:space="preserve">Суммируя все выше сказанное, определяются следующие задачи курса: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повторить теоретические основы курса географии;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отработать практические навыки и умения;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познакомить учащихся с основными правилами оформления экзаменационных работ, с разными типами заданий;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повторить географическую номенклатуру, основные географические термины и понятия;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научить анализировать природные, экономические и социальные явления;</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t xml:space="preserve"> </w:t>
      </w:r>
      <w:r w:rsidRPr="00350182">
        <w:rPr>
          <w:rFonts w:ascii="Times New Roman" w:hAnsi="Times New Roman" w:cs="Times New Roman"/>
        </w:rPr>
        <w:sym w:font="Symbol" w:char="F0B7"/>
      </w:r>
      <w:r w:rsidRPr="00350182">
        <w:rPr>
          <w:rFonts w:ascii="Times New Roman" w:hAnsi="Times New Roman" w:cs="Times New Roman"/>
        </w:rPr>
        <w:t xml:space="preserve"> учащиеся должны уметь: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выявлять причинно-следственные связи;</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t xml:space="preserve"> </w:t>
      </w:r>
      <w:r w:rsidRPr="00350182">
        <w:rPr>
          <w:rFonts w:ascii="Times New Roman" w:hAnsi="Times New Roman" w:cs="Times New Roman"/>
        </w:rPr>
        <w:sym w:font="Symbol" w:char="F0B7"/>
      </w:r>
      <w:r w:rsidRPr="00350182">
        <w:rPr>
          <w:rFonts w:ascii="Times New Roman" w:hAnsi="Times New Roman" w:cs="Times New Roman"/>
        </w:rPr>
        <w:t xml:space="preserve"> выделять и описывать существенные признаки географических объектов и явлений;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составлять комплексную географическую характеристику разных территорий;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rPr>
      </w:pPr>
      <w:r w:rsidRPr="00350182">
        <w:rPr>
          <w:rFonts w:ascii="Times New Roman" w:hAnsi="Times New Roman" w:cs="Times New Roman"/>
        </w:rPr>
        <w:sym w:font="Symbol" w:char="F0B7"/>
      </w:r>
      <w:r w:rsidRPr="00350182">
        <w:rPr>
          <w:rFonts w:ascii="Times New Roman" w:hAnsi="Times New Roman" w:cs="Times New Roman"/>
        </w:rPr>
        <w:t xml:space="preserve"> решать практические задачи разной степени сложности; </w:t>
      </w:r>
    </w:p>
    <w:p w:rsidR="00F329E9" w:rsidRPr="00350182" w:rsidRDefault="00F329E9" w:rsidP="00B40BE6">
      <w:pPr>
        <w:shd w:val="clear" w:color="auto" w:fill="FFFFFF"/>
        <w:tabs>
          <w:tab w:val="left" w:pos="426"/>
        </w:tabs>
        <w:autoSpaceDE w:val="0"/>
        <w:autoSpaceDN w:val="0"/>
        <w:adjustRightInd w:val="0"/>
        <w:rPr>
          <w:rFonts w:ascii="Times New Roman" w:hAnsi="Times New Roman" w:cs="Times New Roman"/>
          <w:b/>
          <w:bCs/>
          <w:color w:val="auto"/>
        </w:rPr>
      </w:pPr>
      <w:r w:rsidRPr="00350182">
        <w:rPr>
          <w:rFonts w:ascii="Times New Roman" w:hAnsi="Times New Roman" w:cs="Times New Roman"/>
        </w:rPr>
        <w:sym w:font="Symbol" w:char="F0B7"/>
      </w:r>
      <w:r w:rsidRPr="00350182">
        <w:rPr>
          <w:rFonts w:ascii="Times New Roman" w:hAnsi="Times New Roman" w:cs="Times New Roman"/>
        </w:rPr>
        <w:t xml:space="preserve"> сравнивать различные явления, территории и делать выводы</w:t>
      </w:r>
    </w:p>
    <w:p w:rsidR="00F329E9" w:rsidRPr="00350182" w:rsidRDefault="00F329E9" w:rsidP="00B40BE6">
      <w:pPr>
        <w:tabs>
          <w:tab w:val="left" w:pos="426"/>
        </w:tabs>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5. Возраст детей, участвующих в реализации данной программы внеурочной деятельности.</w:t>
      </w:r>
    </w:p>
    <w:p w:rsidR="00F329E9" w:rsidRPr="00350182" w:rsidRDefault="00F329E9" w:rsidP="00B40BE6">
      <w:pPr>
        <w:tabs>
          <w:tab w:val="left" w:pos="426"/>
          <w:tab w:val="left" w:pos="851"/>
          <w:tab w:val="left" w:pos="1134"/>
        </w:tabs>
        <w:ind w:firstLine="851"/>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Возраст детей, участвующих в реализации данной программы внеурочной деятельности: 14 – 15 лет.</w:t>
      </w:r>
    </w:p>
    <w:p w:rsidR="00F329E9" w:rsidRPr="00350182" w:rsidRDefault="00591C75" w:rsidP="00B40BE6">
      <w:pPr>
        <w:tabs>
          <w:tab w:val="left" w:pos="426"/>
        </w:tabs>
        <w:jc w:val="both"/>
        <w:rPr>
          <w:rFonts w:ascii="Times New Roman" w:eastAsia="Times New Roman" w:hAnsi="Times New Roman" w:cs="Times New Roman"/>
          <w:b/>
          <w:bCs/>
          <w:color w:val="auto"/>
        </w:rPr>
      </w:pPr>
      <w:r>
        <w:rPr>
          <w:rFonts w:ascii="Times New Roman" w:eastAsia="Times New Roman" w:hAnsi="Times New Roman" w:cs="Times New Roman"/>
          <w:b/>
          <w:bCs/>
          <w:color w:val="auto"/>
        </w:rPr>
        <w:t>-</w:t>
      </w:r>
      <w:r w:rsidR="00F329E9" w:rsidRPr="00350182">
        <w:rPr>
          <w:rFonts w:ascii="Times New Roman" w:eastAsia="Times New Roman" w:hAnsi="Times New Roman" w:cs="Times New Roman"/>
          <w:b/>
          <w:bCs/>
          <w:color w:val="auto"/>
        </w:rPr>
        <w:t>. Сроки реализации программы внеурочной деятельности.</w:t>
      </w:r>
    </w:p>
    <w:p w:rsidR="00F329E9" w:rsidRPr="00350182" w:rsidRDefault="00F329E9" w:rsidP="00B40BE6">
      <w:pPr>
        <w:tabs>
          <w:tab w:val="left" w:pos="426"/>
        </w:tabs>
        <w:ind w:firstLine="706"/>
        <w:jc w:val="both"/>
        <w:rPr>
          <w:rFonts w:ascii="Times New Roman" w:hAnsi="Times New Roman" w:cs="Times New Roman"/>
        </w:rPr>
      </w:pPr>
      <w:r w:rsidRPr="00350182">
        <w:rPr>
          <w:rFonts w:ascii="Times New Roman" w:hAnsi="Times New Roman" w:cs="Times New Roman"/>
        </w:rPr>
        <w:t>Программа внеурочной деятельности «</w:t>
      </w:r>
      <w:r w:rsidRPr="00350182">
        <w:rPr>
          <w:rFonts w:ascii="Times New Roman" w:eastAsia="SimSun" w:hAnsi="Times New Roman" w:cs="Times New Roman"/>
          <w:b/>
          <w:color w:val="auto"/>
        </w:rPr>
        <w:t>Подготовка к ОГЭ</w:t>
      </w:r>
      <w:r w:rsidRPr="00350182">
        <w:rPr>
          <w:rFonts w:ascii="Times New Roman" w:hAnsi="Times New Roman" w:cs="Times New Roman"/>
        </w:rPr>
        <w:t xml:space="preserve">» рассчитана на 1 год обучения. Количество часов по программе: 34 часа. В течение учебного года возможна корректировка учебного плана в зависимости от задач образовательного процесса. </w:t>
      </w:r>
    </w:p>
    <w:p w:rsidR="00F329E9" w:rsidRPr="00350182" w:rsidRDefault="00F329E9" w:rsidP="00B40BE6">
      <w:pPr>
        <w:tabs>
          <w:tab w:val="left" w:pos="426"/>
        </w:tabs>
        <w:rPr>
          <w:rFonts w:ascii="Times New Roman" w:hAnsi="Times New Roman" w:cs="Times New Roman"/>
          <w:b/>
        </w:rPr>
      </w:pPr>
      <w:r w:rsidRPr="00350182">
        <w:rPr>
          <w:rFonts w:ascii="Times New Roman" w:hAnsi="Times New Roman" w:cs="Times New Roman"/>
          <w:b/>
        </w:rPr>
        <w:t xml:space="preserve">7. Формы и режим занятий. </w:t>
      </w:r>
    </w:p>
    <w:p w:rsidR="00F329E9" w:rsidRPr="00350182" w:rsidRDefault="00F329E9" w:rsidP="00B40BE6">
      <w:pPr>
        <w:tabs>
          <w:tab w:val="left" w:pos="426"/>
        </w:tabs>
        <w:ind w:firstLine="851"/>
        <w:jc w:val="both"/>
        <w:rPr>
          <w:rFonts w:ascii="Times New Roman" w:eastAsia="Times New Roman" w:hAnsi="Times New Roman" w:cs="Times New Roman"/>
        </w:rPr>
      </w:pPr>
      <w:r w:rsidRPr="00350182">
        <w:rPr>
          <w:rFonts w:ascii="Times New Roman" w:eastAsia="Times New Roman" w:hAnsi="Times New Roman" w:cs="Times New Roman"/>
        </w:rPr>
        <w:t>Занятия проходят 1 раз в неделю, на базе общеобразовательного учреждения, во внеурочное время. Продолжительность занятия 40 минут.</w:t>
      </w:r>
    </w:p>
    <w:p w:rsidR="00F329E9" w:rsidRPr="00350182" w:rsidRDefault="00F329E9" w:rsidP="00B40BE6">
      <w:pPr>
        <w:tabs>
          <w:tab w:val="left" w:pos="426"/>
        </w:tabs>
        <w:ind w:firstLine="851"/>
        <w:jc w:val="both"/>
        <w:rPr>
          <w:rFonts w:ascii="Times New Roman" w:eastAsia="Times New Roman" w:hAnsi="Times New Roman" w:cs="Times New Roman"/>
          <w:b/>
          <w:bCs/>
          <w:color w:val="auto"/>
        </w:rPr>
      </w:pPr>
      <w:r w:rsidRPr="00350182">
        <w:rPr>
          <w:rFonts w:ascii="Times New Roman" w:eastAsia="Times New Roman" w:hAnsi="Times New Roman" w:cs="Times New Roman"/>
          <w:color w:val="auto"/>
        </w:rPr>
        <w:t>Формы проведения занятий включают в себя лекции, практические работы, тренинги по использованию методов поиска решений. Основной тип занятий - комбинированный урок. Каждая тема курса начинается с постановки задачи. Теоретический материал излагается в форме мини-лекции. После изучения теоретического материала выполняются практические задания для его закрепления. Занятия строятся с учётом индивидуальных особенностей обучающихся, их темпа восприятия и уровня усвоения материала.</w:t>
      </w:r>
    </w:p>
    <w:p w:rsidR="00F329E9" w:rsidRPr="00350182" w:rsidRDefault="00F329E9" w:rsidP="00B40BE6">
      <w:pPr>
        <w:tabs>
          <w:tab w:val="left" w:pos="426"/>
        </w:tabs>
        <w:ind w:firstLine="851"/>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На занятиях предусматриваются следующие формы организации учебной деятельности:                                </w:t>
      </w:r>
    </w:p>
    <w:p w:rsidR="00F329E9" w:rsidRPr="00350182" w:rsidRDefault="00F329E9" w:rsidP="00B40BE6">
      <w:pPr>
        <w:tabs>
          <w:tab w:val="left" w:pos="426"/>
        </w:tabs>
        <w:rPr>
          <w:rFonts w:ascii="Times New Roman" w:eastAsia="Times New Roman" w:hAnsi="Times New Roman" w:cs="Times New Roman"/>
          <w:color w:val="auto"/>
        </w:rPr>
      </w:pPr>
      <w:r w:rsidRPr="00350182">
        <w:rPr>
          <w:rFonts w:ascii="Times New Roman" w:eastAsia="Times New Roman" w:hAnsi="Times New Roman" w:cs="Times New Roman"/>
          <w:color w:val="auto"/>
        </w:rPr>
        <w:t>- индивидуальная (ученику дается самостоятельное задание с учетом его возможностей);</w:t>
      </w:r>
    </w:p>
    <w:p w:rsidR="00F329E9" w:rsidRPr="00350182" w:rsidRDefault="00F329E9" w:rsidP="00B40BE6">
      <w:pPr>
        <w:tabs>
          <w:tab w:val="left" w:pos="426"/>
        </w:tabs>
        <w:rPr>
          <w:rFonts w:ascii="Times New Roman" w:eastAsia="Times New Roman" w:hAnsi="Times New Roman" w:cs="Times New Roman"/>
          <w:color w:val="auto"/>
        </w:rPr>
      </w:pPr>
      <w:r w:rsidRPr="00350182">
        <w:rPr>
          <w:rFonts w:ascii="Times New Roman" w:eastAsia="Times New Roman" w:hAnsi="Times New Roman" w:cs="Times New Roman"/>
          <w:color w:val="auto"/>
        </w:rPr>
        <w:t>- фронтальная (работа в коллективе при объяснении нового материала или отработке определенной темы);</w:t>
      </w:r>
    </w:p>
    <w:p w:rsidR="00F329E9" w:rsidRPr="00350182" w:rsidRDefault="00F329E9" w:rsidP="00B40BE6">
      <w:pPr>
        <w:tabs>
          <w:tab w:val="left" w:pos="426"/>
        </w:tabs>
        <w:rPr>
          <w:rFonts w:ascii="Times New Roman" w:eastAsia="Times New Roman" w:hAnsi="Times New Roman" w:cs="Times New Roman"/>
          <w:color w:val="auto"/>
        </w:rPr>
      </w:pPr>
      <w:r w:rsidRPr="00350182">
        <w:rPr>
          <w:rFonts w:ascii="Times New Roman" w:eastAsia="Times New Roman" w:hAnsi="Times New Roman" w:cs="Times New Roman"/>
          <w:color w:val="auto"/>
        </w:rPr>
        <w:t>- групповая (разделение на минигруппы для выполнения определенной работы);</w:t>
      </w:r>
    </w:p>
    <w:p w:rsidR="00F329E9" w:rsidRPr="00350182" w:rsidRDefault="00F329E9" w:rsidP="00B40BE6">
      <w:pPr>
        <w:tabs>
          <w:tab w:val="left" w:pos="426"/>
        </w:tabs>
        <w:rPr>
          <w:rFonts w:ascii="Times New Roman" w:eastAsia="Times New Roman" w:hAnsi="Times New Roman" w:cs="Times New Roman"/>
          <w:color w:val="auto"/>
        </w:rPr>
      </w:pPr>
      <w:r w:rsidRPr="00350182">
        <w:rPr>
          <w:rFonts w:ascii="Times New Roman" w:eastAsia="Times New Roman" w:hAnsi="Times New Roman" w:cs="Times New Roman"/>
          <w:color w:val="auto"/>
        </w:rPr>
        <w:t>- коллективная (выполнение работы для подготовки к ГИА).</w:t>
      </w:r>
    </w:p>
    <w:p w:rsidR="00F329E9" w:rsidRPr="00350182" w:rsidRDefault="00F329E9" w:rsidP="00B40BE6">
      <w:pPr>
        <w:widowControl/>
        <w:shd w:val="clear" w:color="auto" w:fill="FFFFFF"/>
        <w:tabs>
          <w:tab w:val="left" w:pos="426"/>
        </w:tabs>
        <w:suppressAutoHyphens/>
        <w:jc w:val="center"/>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Требования к уровню подготовки, освоение которых проверяется</w:t>
      </w:r>
    </w:p>
    <w:p w:rsidR="00F329E9" w:rsidRPr="00350182" w:rsidRDefault="00F329E9" w:rsidP="00B40BE6">
      <w:pPr>
        <w:widowControl/>
        <w:shd w:val="clear" w:color="auto" w:fill="FFFFFF"/>
        <w:tabs>
          <w:tab w:val="left" w:pos="426"/>
        </w:tabs>
        <w:suppressAutoHyphens/>
        <w:jc w:val="center"/>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на государственной (итоговой) аттестации выпускников IX классов</w:t>
      </w:r>
    </w:p>
    <w:p w:rsidR="00F329E9" w:rsidRPr="00350182" w:rsidRDefault="00F329E9" w:rsidP="00B40BE6">
      <w:pPr>
        <w:widowControl/>
        <w:shd w:val="clear" w:color="auto" w:fill="FFFFFF"/>
        <w:tabs>
          <w:tab w:val="left" w:pos="426"/>
        </w:tabs>
        <w:suppressAutoHyphens/>
        <w:jc w:val="center"/>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общеобразовательных учреждений по географии</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Перечень требований к уровню подготовки выпускников основной школы, достижение которых проверяется на экзамене по географии, составлен на основе раздела «Требования к уровню подготовки выпускников» Федерального компонента государственного стандарта основного общего образования.</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Знать/понимать:</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основные географические понятия и термины;</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различия плана, глобуса и географических карт по содержанию, масштабу, способам картографического изображения;</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результаты выдающихся географических открытий и путешествий;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географические следствия движений Земли, географические</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явления и процессы в геосферах, взаимосвязь между ними, их</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изменение в результате деятельности человека;</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географическую зональность и поясность;</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географическим положением, природными условиями, ресурсами и хозяйством отдельных регионов и стран;</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специфику географического положения и административно- 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людей от стихийных природных и техногенных явлений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Уметь:</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выделять (узнавать) существенные признаки географических объектов и явлений;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описывать существенные признаки географических объектов и явлений;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объяснять существенные признаки географических объектов и явлений;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составлять краткую географическую характеристику разных территорий;</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приводить примеры: природных ресурсов, их использования и охраны,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ресурсами, хозяйственного потенциала, экологических проблем;</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представлять результаты измерений в разной форме, выявлять на этой основе эмпирические зависимости.</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b/>
          <w:bCs/>
          <w:lang w:bidi="ar-SA"/>
        </w:rPr>
        <w:t>Использовать приобретённые знания и умения в практической деятельности и повседневной жизни для:</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определения поясного времени;</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чтения карт различного содержания;</w:t>
      </w:r>
    </w:p>
    <w:p w:rsidR="00F329E9" w:rsidRPr="00350182" w:rsidRDefault="00F329E9" w:rsidP="00B40BE6">
      <w:pPr>
        <w:widowControl/>
        <w:shd w:val="clear" w:color="auto" w:fill="FFFFFF"/>
        <w:tabs>
          <w:tab w:val="left" w:pos="426"/>
        </w:tabs>
        <w:suppressAutoHyphens/>
        <w:jc w:val="both"/>
        <w:rPr>
          <w:rFonts w:ascii="Times New Roman" w:eastAsia="SimSun" w:hAnsi="Times New Roman" w:cs="Times New Roman"/>
          <w:color w:val="auto"/>
          <w:lang w:eastAsia="en-US" w:bidi="ar-SA"/>
        </w:rPr>
      </w:pPr>
      <w:r w:rsidRPr="00350182">
        <w:rPr>
          <w:rFonts w:ascii="Times New Roman" w:eastAsia="Times New Roman" w:hAnsi="Times New Roman" w:cs="Times New Roman"/>
          <w:lang w:bidi="ar-SA"/>
        </w:rPr>
        <w:t>- решения практических задач по определению качества окружающей среды, ее использованию.</w:t>
      </w:r>
    </w:p>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lang w:val="en-US"/>
        </w:rPr>
        <w:t>II</w:t>
      </w:r>
      <w:r w:rsidRPr="00350182">
        <w:rPr>
          <w:rFonts w:ascii="Times New Roman" w:eastAsia="Times New Roman" w:hAnsi="Times New Roman" w:cs="Times New Roman"/>
          <w:b/>
          <w:bCs/>
          <w:color w:val="auto"/>
        </w:rPr>
        <w:t>. ПЛАНИРУЕМЫЕ РЕЗУЛЬТАТЫ ОСВОЕНИЯ ПРОГРАММЫ</w:t>
      </w:r>
      <w:r w:rsidR="00561BA1">
        <w:rPr>
          <w:rFonts w:ascii="Times New Roman" w:eastAsia="Times New Roman" w:hAnsi="Times New Roman" w:cs="Times New Roman"/>
          <w:b/>
          <w:bCs/>
          <w:color w:val="auto"/>
        </w:rPr>
        <w:t xml:space="preserve"> </w:t>
      </w:r>
      <w:r w:rsidRPr="00350182">
        <w:rPr>
          <w:rFonts w:ascii="Times New Roman" w:eastAsia="Times New Roman" w:hAnsi="Times New Roman" w:cs="Times New Roman"/>
          <w:b/>
          <w:bCs/>
          <w:color w:val="auto"/>
        </w:rPr>
        <w:t>ВНЕУРОЧНОЙ ДЕЯТЕЛЬНОСТИ</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ЛИЧНОСТНЫЕ: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color w:val="auto"/>
          <w:lang w:bidi="ar-SA"/>
        </w:rPr>
        <w:t>-</w:t>
      </w:r>
      <w:r w:rsidRPr="00350182">
        <w:rPr>
          <w:rFonts w:ascii="Times New Roman" w:eastAsia="Times New Roman" w:hAnsi="Times New Roman" w:cs="Times New Roman"/>
          <w:lang w:bidi="ar-SA"/>
        </w:rPr>
        <w:t>формирование всесторонне образованной, инициативной и успешной личности;</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её месте и роли в современном мире;</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lang w:bidi="ar-SA"/>
        </w:rPr>
        <w:t>-осознание значимости и общности глобальных проблем человечества</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МЕТАПРЕДМЕТНЫЕ: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Метапредметные результаты курса «Подготовка к ОГЭ по географии» основаны на формировании универсальных учебных действий.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Личностные УУД: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осознание себя как члена общества на глобальном, региональном и локальном уровнях (житель планеты Земля, житель конкретного региона);</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осознание значимости и общности глобальных проблем человечества;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эмоционально-ценностное отношение к окружающей среде, необходимости еѐ сохранения и рационального использования;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патриотизм, любовь к своей местности, своему региону, своей стране;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уважение к истории, культуре, национальным особенностям, толерантность.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Регулятивные УУД: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способность к самостоятельному приобретению новых знаний и практических умений; - умения управлять своей познавательной деятельностью;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умение организовывать свою деятельность;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определять еѐ цели и задачи;</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выбирать средства и применять их на практике;</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оценивать достигнутые результаты.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b/>
          <w:color w:val="auto"/>
          <w:lang w:bidi="ar-SA"/>
        </w:rPr>
        <w:t xml:space="preserve">Познавательные УУД: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формирование и развитие по средствам географических знаний познавательных интересов, интеллектуальных и творческих результатов;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умение вести самостоятельный поиск, анализ, отбор информации, еѐ преобразование, сохранение, передачу и презентацию с помощью технических средств.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Коммуникативные УУД: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самостоятельно организовывать учебное взаимодействие в группе (определять общие цели, распределять роли, договариваться друг с другом)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lang w:bidi="ar-SA"/>
        </w:rPr>
        <w:t>отстаивая свою точку зрения, приводить аргументы, подтверждая их фактами.</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w:t>
      </w: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lang w:bidi="ar-SA"/>
        </w:rPr>
        <w:t>в дискуссии уметь выдвинуть контраргументы, перефразировать свою мысль (владение механизмом эквивалентных замен).</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-учиться критично относиться к своему мнению, с достоинством признавать ошибочность своего мнения (если оно таково) и корректировать его.</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-понимая позицию другого, различать в его речи: мнение (точку зрения), доказательство (аргументы), факты; гипотезы, аксиомы, теории.</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lang w:bidi="ar-SA"/>
        </w:rPr>
        <w:t>-уметь взглянуть на ситуацию с иной позиции и договариваться с людьми иных позиций.</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ПРЕДМЕТНЫЕ: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 xml:space="preserve">Выпускник научится: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понимать основные географические понятия и термины;</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различия плана, глобуса и географических карт по содержанию, масштабу, способам картографического изображения;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результаты выдающихся географических открытий и путешествий;</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географические следствия движений Земли, географические явления и процессы в геосферах, взаимосвязь между ними, их изменение в результате деятельности человека;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географическую зональность и поясность;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 - хозяйственных зон и районов;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определять на местности, плане и карте расстояния, направления, высоты точек; географические координаты и местоположение географических объектов;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-выделять (узнавать) существенные признаки географических объектов и явлений;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-описывать существенные признаки географических объектов и явлений;</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 объяснять существенные признаки географических объектов и явлений;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составлять краткую географическую характеристику разных территорий;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приводить примеры: природных ресурсов, их использования и охраны, формирования культурно-бытовых особенностей народов под влиянием среды их обитания; крупнейших сырьевых и топливно- энергетических баз, районов 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color w:val="auto"/>
          <w:lang w:bidi="ar-SA"/>
        </w:rPr>
        <w:t>Выпускник получит возможность научиться:</w:t>
      </w:r>
      <w:r w:rsidRPr="00350182">
        <w:rPr>
          <w:rFonts w:ascii="Times New Roman" w:eastAsia="Times New Roman" w:hAnsi="Times New Roman" w:cs="Times New Roman"/>
          <w:color w:val="auto"/>
          <w:lang w:bidi="ar-SA"/>
        </w:rPr>
        <w:t xml:space="preserve">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находить в разных источниках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 представлять результаты измерений в разной форме, выявлять на этой основе эмпирические зависимости. </w:t>
      </w:r>
    </w:p>
    <w:p w:rsidR="00F329E9" w:rsidRPr="00350182" w:rsidRDefault="00F329E9" w:rsidP="00B40BE6">
      <w:pPr>
        <w:widowControl/>
        <w:shd w:val="clear" w:color="auto" w:fill="FFFFFF"/>
        <w:tabs>
          <w:tab w:val="left" w:pos="426"/>
        </w:tabs>
        <w:jc w:val="both"/>
        <w:rPr>
          <w:rFonts w:ascii="Times New Roman" w:eastAsia="Times New Roman" w:hAnsi="Times New Roman" w:cs="Times New Roman"/>
          <w:b/>
          <w:bCs/>
          <w:lang w:bidi="ar-SA"/>
        </w:rPr>
      </w:pPr>
      <w:r w:rsidRPr="00350182">
        <w:rPr>
          <w:rFonts w:ascii="Times New Roman" w:eastAsia="Times New Roman" w:hAnsi="Times New Roman" w:cs="Times New Roman"/>
          <w:color w:val="auto"/>
          <w:lang w:bidi="ar-SA"/>
        </w:rPr>
        <w:t>- так же использовать приобретѐнные знания и умения в практической деятельности и повседневной жизни для определения поясного времени, чтения карт различного содержания, решения практических задач по определению качества окружающей среды, ее использованию.</w:t>
      </w:r>
    </w:p>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Формы подведения итогов реализации программы внеурочной деятельности.</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ходе обучения периодически проводятся непродолжительные, рассчитанные на 5-10 минут, проверочные работы и тестовые испытания для определения глубины знаний и скорости выполнения заданий. Контрольные замеры обеспечивают эффективную обратную связь, позволяющую обучающимся корректировать свою деятельность.</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В соответствии с требованиями ФГОС, задачами и содержанием программы внеурочной деятельности используется безотметочная накопительная система оценивания, характеризующая динамику индивидуальных образовательных достижений. Результативность работы внеурочной деятельности также определяется через анкетирование обучающихся и родителей, в ходе проведения творческих отчетов (презентации, конкурсы, соревнования), практические работы, самоанализ, самооценка, наблюдения. Промежуточный и итоговый контроли проводятся в виде пробных тестирований. </w:t>
      </w:r>
    </w:p>
    <w:p w:rsidR="00F329E9" w:rsidRPr="00350182" w:rsidRDefault="00F329E9" w:rsidP="00B40BE6">
      <w:pPr>
        <w:tabs>
          <w:tab w:val="left" w:pos="426"/>
        </w:tabs>
        <w:ind w:firstLine="851"/>
        <w:jc w:val="center"/>
        <w:rPr>
          <w:rFonts w:ascii="Times New Roman" w:eastAsia="Times New Roman" w:hAnsi="Times New Roman" w:cs="Times New Roman"/>
          <w:b/>
          <w:color w:val="auto"/>
        </w:rPr>
      </w:pPr>
      <w:r w:rsidRPr="00350182">
        <w:rPr>
          <w:rFonts w:ascii="Times New Roman" w:eastAsia="Times New Roman" w:hAnsi="Times New Roman" w:cs="Times New Roman"/>
          <w:b/>
          <w:color w:val="auto"/>
          <w:lang w:val="en-US"/>
        </w:rPr>
        <w:t>III</w:t>
      </w:r>
      <w:r w:rsidRPr="00350182">
        <w:rPr>
          <w:rFonts w:ascii="Times New Roman" w:eastAsia="Times New Roman" w:hAnsi="Times New Roman" w:cs="Times New Roman"/>
          <w:b/>
          <w:color w:val="auto"/>
        </w:rPr>
        <w:t>. ТЕМАТИЧЕСКОЕ ПЛАНИРОВАНИЕ</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Программа рассчитана на 34 часа в год, 1 час в неделю. Программа курса выстроена в логике постепенного освоения учащимися основного содержания географических знаний и состоит из двух разделов: введение и освоение основных разделов курса. Каждый раздел состоит из обзорных лекций, тренировочных заданий тестовой формы с выбором ответа, заданий тестовой формы с кратким ответом, анализа трудных заданий. Курс реализует компетентностный, деятельностный и индивидуальный подход к обучению. Деятельностный подход реализуется в процессе проведения самостоятельных и практических работ с учащимися, составляет основу курса. Деятельность учителя сводится в основном к консультированию учащихся, анализу и разбору наиболее проблемных вопросов и тем. Индивидуализация обучения достигается за счет использования в процессе обучения электронных и Интернет-ресурсов.</w:t>
      </w:r>
    </w:p>
    <w:tbl>
      <w:tblPr>
        <w:tblStyle w:val="17"/>
        <w:tblW w:w="0" w:type="auto"/>
        <w:tblInd w:w="108" w:type="dxa"/>
        <w:tblLayout w:type="fixed"/>
        <w:tblLook w:val="04A0"/>
      </w:tblPr>
      <w:tblGrid>
        <w:gridCol w:w="709"/>
        <w:gridCol w:w="4536"/>
        <w:gridCol w:w="1247"/>
      </w:tblGrid>
      <w:tr w:rsidR="00F329E9" w:rsidRPr="00350182" w:rsidTr="00561BA1">
        <w:trPr>
          <w:trHeight w:val="455"/>
        </w:trPr>
        <w:tc>
          <w:tcPr>
            <w:tcW w:w="709" w:type="dxa"/>
            <w:vMerge w:val="restart"/>
          </w:tcPr>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w:t>
            </w:r>
          </w:p>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п/п</w:t>
            </w:r>
          </w:p>
        </w:tc>
        <w:tc>
          <w:tcPr>
            <w:tcW w:w="4536" w:type="dxa"/>
            <w:vMerge w:val="restart"/>
          </w:tcPr>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Название темы</w:t>
            </w:r>
          </w:p>
        </w:tc>
        <w:tc>
          <w:tcPr>
            <w:tcW w:w="1247" w:type="dxa"/>
            <w:vMerge w:val="restart"/>
          </w:tcPr>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Количество</w:t>
            </w:r>
          </w:p>
          <w:p w:rsidR="00F329E9" w:rsidRPr="00350182" w:rsidRDefault="00F329E9" w:rsidP="00B40BE6">
            <w:pPr>
              <w:tabs>
                <w:tab w:val="left" w:pos="426"/>
              </w:tabs>
              <w:jc w:val="center"/>
              <w:rPr>
                <w:rFonts w:ascii="Times New Roman" w:eastAsia="Times New Roman" w:hAnsi="Times New Roman" w:cs="Times New Roman"/>
                <w:b/>
                <w:bCs/>
                <w:color w:val="auto"/>
              </w:rPr>
            </w:pPr>
            <w:r w:rsidRPr="00350182">
              <w:rPr>
                <w:rFonts w:ascii="Times New Roman" w:eastAsia="Times New Roman" w:hAnsi="Times New Roman" w:cs="Times New Roman"/>
                <w:b/>
                <w:bCs/>
                <w:color w:val="auto"/>
              </w:rPr>
              <w:t>часов</w:t>
            </w:r>
          </w:p>
        </w:tc>
      </w:tr>
      <w:tr w:rsidR="00F329E9" w:rsidRPr="00350182" w:rsidTr="00561BA1">
        <w:trPr>
          <w:trHeight w:val="364"/>
        </w:trPr>
        <w:tc>
          <w:tcPr>
            <w:tcW w:w="709" w:type="dxa"/>
            <w:vMerge/>
          </w:tcPr>
          <w:p w:rsidR="00F329E9" w:rsidRPr="00350182" w:rsidRDefault="00F329E9" w:rsidP="00B40BE6">
            <w:pPr>
              <w:tabs>
                <w:tab w:val="left" w:pos="426"/>
              </w:tabs>
              <w:jc w:val="center"/>
              <w:rPr>
                <w:rFonts w:ascii="Times New Roman" w:eastAsia="Times New Roman" w:hAnsi="Times New Roman" w:cs="Times New Roman"/>
                <w:b/>
                <w:bCs/>
                <w:color w:val="auto"/>
              </w:rPr>
            </w:pPr>
          </w:p>
        </w:tc>
        <w:tc>
          <w:tcPr>
            <w:tcW w:w="4536" w:type="dxa"/>
            <w:vMerge/>
          </w:tcPr>
          <w:p w:rsidR="00F329E9" w:rsidRPr="00350182" w:rsidRDefault="00F329E9" w:rsidP="00B40BE6">
            <w:pPr>
              <w:tabs>
                <w:tab w:val="left" w:pos="426"/>
              </w:tabs>
              <w:jc w:val="center"/>
              <w:rPr>
                <w:rFonts w:ascii="Times New Roman" w:eastAsia="Times New Roman" w:hAnsi="Times New Roman" w:cs="Times New Roman"/>
                <w:b/>
                <w:bCs/>
                <w:color w:val="auto"/>
              </w:rPr>
            </w:pPr>
          </w:p>
        </w:tc>
        <w:tc>
          <w:tcPr>
            <w:tcW w:w="1247" w:type="dxa"/>
            <w:vMerge/>
          </w:tcPr>
          <w:p w:rsidR="00F329E9" w:rsidRPr="00350182" w:rsidRDefault="00F329E9" w:rsidP="00B40BE6">
            <w:pPr>
              <w:tabs>
                <w:tab w:val="left" w:pos="426"/>
              </w:tabs>
              <w:jc w:val="center"/>
              <w:rPr>
                <w:rFonts w:ascii="Times New Roman" w:eastAsia="Times New Roman" w:hAnsi="Times New Roman" w:cs="Times New Roman"/>
                <w:b/>
                <w:bCs/>
                <w:color w:val="auto"/>
              </w:rPr>
            </w:pP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1</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Введение</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2</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«Освоение основных разделов курса»</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2</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Источники географической информации</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3</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3</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color w:val="auto"/>
              </w:rPr>
              <w:t>Природа Земли и человек.</w:t>
            </w:r>
          </w:p>
        </w:tc>
        <w:tc>
          <w:tcPr>
            <w:tcW w:w="1247" w:type="dxa"/>
          </w:tcPr>
          <w:p w:rsidR="00F329E9" w:rsidRPr="00350182" w:rsidRDefault="00561BA1" w:rsidP="00B40BE6">
            <w:pPr>
              <w:tabs>
                <w:tab w:val="left" w:pos="426"/>
              </w:tabs>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6</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4</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color w:val="auto"/>
              </w:rPr>
              <w:t xml:space="preserve">Материки, океаны, народы и страны </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8</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5</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Природопользование и геоэкология</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2</w:t>
            </w:r>
          </w:p>
        </w:tc>
      </w:tr>
      <w:tr w:rsidR="00F329E9" w:rsidRPr="00350182" w:rsidTr="00561BA1">
        <w:tc>
          <w:tcPr>
            <w:tcW w:w="709" w:type="dxa"/>
          </w:tcPr>
          <w:p w:rsidR="00F329E9" w:rsidRPr="00350182" w:rsidRDefault="00561BA1" w:rsidP="00B40BE6">
            <w:pPr>
              <w:tabs>
                <w:tab w:val="left" w:pos="426"/>
              </w:tabs>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6</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География России</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10</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7</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Обобщение</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2</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8</w:t>
            </w: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Итоговое тестирование</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1</w:t>
            </w:r>
          </w:p>
        </w:tc>
      </w:tr>
      <w:tr w:rsidR="00F329E9" w:rsidRPr="00350182" w:rsidTr="00561BA1">
        <w:tc>
          <w:tcPr>
            <w:tcW w:w="709" w:type="dxa"/>
          </w:tcPr>
          <w:p w:rsidR="00F329E9" w:rsidRPr="00350182" w:rsidRDefault="00F329E9" w:rsidP="00B40BE6">
            <w:pPr>
              <w:tabs>
                <w:tab w:val="left" w:pos="426"/>
              </w:tabs>
              <w:jc w:val="center"/>
              <w:rPr>
                <w:rFonts w:ascii="Times New Roman" w:eastAsia="Times New Roman" w:hAnsi="Times New Roman" w:cs="Times New Roman"/>
                <w:bCs/>
                <w:color w:val="auto"/>
              </w:rPr>
            </w:pPr>
          </w:p>
        </w:tc>
        <w:tc>
          <w:tcPr>
            <w:tcW w:w="4536" w:type="dxa"/>
          </w:tcPr>
          <w:p w:rsidR="00F329E9" w:rsidRPr="00350182" w:rsidRDefault="00F329E9" w:rsidP="00B40BE6">
            <w:pPr>
              <w:tabs>
                <w:tab w:val="left" w:pos="426"/>
              </w:tabs>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ИТОГО</w:t>
            </w:r>
          </w:p>
        </w:tc>
        <w:tc>
          <w:tcPr>
            <w:tcW w:w="1247" w:type="dxa"/>
          </w:tcPr>
          <w:p w:rsidR="00F329E9" w:rsidRPr="00350182" w:rsidRDefault="00F329E9" w:rsidP="00B40BE6">
            <w:pPr>
              <w:tabs>
                <w:tab w:val="left" w:pos="426"/>
              </w:tabs>
              <w:jc w:val="center"/>
              <w:rPr>
                <w:rFonts w:ascii="Times New Roman" w:eastAsia="Times New Roman" w:hAnsi="Times New Roman" w:cs="Times New Roman"/>
                <w:bCs/>
                <w:color w:val="auto"/>
              </w:rPr>
            </w:pPr>
            <w:r w:rsidRPr="00350182">
              <w:rPr>
                <w:rFonts w:ascii="Times New Roman" w:eastAsia="Times New Roman" w:hAnsi="Times New Roman" w:cs="Times New Roman"/>
                <w:bCs/>
                <w:color w:val="auto"/>
              </w:rPr>
              <w:t>34</w:t>
            </w:r>
          </w:p>
        </w:tc>
      </w:tr>
    </w:tbl>
    <w:p w:rsidR="00F329E9" w:rsidRPr="00350182" w:rsidRDefault="00F329E9" w:rsidP="00B40BE6">
      <w:pPr>
        <w:tabs>
          <w:tab w:val="left" w:pos="426"/>
        </w:tabs>
        <w:rPr>
          <w:rFonts w:ascii="Times New Roman" w:eastAsia="Times New Roman" w:hAnsi="Times New Roman" w:cs="Times New Roman"/>
          <w:b/>
          <w:color w:val="auto"/>
        </w:rPr>
      </w:pPr>
    </w:p>
    <w:p w:rsidR="00F329E9" w:rsidRPr="00350182" w:rsidRDefault="00F329E9" w:rsidP="00B40BE6">
      <w:pPr>
        <w:tabs>
          <w:tab w:val="left" w:pos="426"/>
        </w:tabs>
        <w:jc w:val="center"/>
        <w:rPr>
          <w:rFonts w:ascii="Times New Roman" w:eastAsia="Times New Roman" w:hAnsi="Times New Roman" w:cs="Times New Roman"/>
          <w:b/>
          <w:color w:val="auto"/>
        </w:rPr>
      </w:pPr>
      <w:r w:rsidRPr="00350182">
        <w:rPr>
          <w:rFonts w:ascii="Times New Roman" w:eastAsia="Times New Roman" w:hAnsi="Times New Roman" w:cs="Times New Roman"/>
          <w:b/>
          <w:color w:val="auto"/>
          <w:lang w:val="en-US"/>
        </w:rPr>
        <w:t>IV</w:t>
      </w:r>
      <w:r w:rsidRPr="00350182">
        <w:rPr>
          <w:rFonts w:ascii="Times New Roman" w:eastAsia="Times New Roman" w:hAnsi="Times New Roman" w:cs="Times New Roman"/>
          <w:b/>
          <w:color w:val="auto"/>
        </w:rPr>
        <w:t>. СОДЕРЖАНИЕ КУРСА ВНЕУРОЧНОЙ ДЕЯТЕЛЬНОСТИ</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Первый раздел. Введение</w:t>
      </w:r>
      <w:r w:rsidRPr="00350182">
        <w:rPr>
          <w:rFonts w:ascii="Times New Roman" w:eastAsia="Times New Roman" w:hAnsi="Times New Roman" w:cs="Times New Roman"/>
          <w:color w:val="auto"/>
        </w:rPr>
        <w:t xml:space="preserve">. </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Особенности процедуры проведения государственной итоговой аттестации выпускников 9 классов в новой форме по географии. Нормативно-правовые и другие документы, определяющие порядок проведения государственной итоговой аттестации выпускников 9 классов в новой форме по географии, бланки государственной итоговой аттестации выпускников 9 классов в новой форме по географии и иные сведения, связанные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(КИМ).</w:t>
      </w:r>
    </w:p>
    <w:p w:rsidR="00F329E9" w:rsidRPr="00350182" w:rsidRDefault="00F329E9" w:rsidP="00B40BE6">
      <w:pPr>
        <w:shd w:val="clear" w:color="auto" w:fill="FFFFFF"/>
        <w:tabs>
          <w:tab w:val="left" w:pos="426"/>
        </w:tabs>
        <w:ind w:firstLine="851"/>
        <w:jc w:val="both"/>
        <w:rPr>
          <w:rFonts w:ascii="Times New Roman" w:eastAsia="Times New Roman" w:hAnsi="Times New Roman" w:cs="Times New Roman"/>
          <w:b/>
          <w:color w:val="auto"/>
        </w:rPr>
      </w:pPr>
      <w:r w:rsidRPr="00350182">
        <w:rPr>
          <w:rFonts w:ascii="Times New Roman" w:eastAsia="Times New Roman" w:hAnsi="Times New Roman" w:cs="Times New Roman"/>
          <w:b/>
          <w:color w:val="auto"/>
        </w:rPr>
        <w:t xml:space="preserve">Второй раздел. Освоение основных разделов курса </w:t>
      </w:r>
    </w:p>
    <w:p w:rsidR="00F329E9" w:rsidRPr="00350182" w:rsidRDefault="00F329E9" w:rsidP="00B40BE6">
      <w:pPr>
        <w:shd w:val="clear" w:color="auto" w:fill="FFFFFF"/>
        <w:tabs>
          <w:tab w:val="left" w:pos="426"/>
        </w:tabs>
        <w:ind w:firstLine="851"/>
        <w:jc w:val="both"/>
        <w:rPr>
          <w:rFonts w:ascii="Times New Roman" w:eastAsia="Times New Roman" w:hAnsi="Times New Roman" w:cs="Times New Roman"/>
          <w:b/>
          <w:color w:val="auto"/>
        </w:rPr>
      </w:pPr>
      <w:r w:rsidRPr="00350182">
        <w:rPr>
          <w:rFonts w:ascii="Times New Roman" w:eastAsia="Times New Roman" w:hAnsi="Times New Roman" w:cs="Times New Roman"/>
          <w:b/>
          <w:color w:val="auto"/>
        </w:rPr>
        <w:t>1.Источники географической информации.</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 Отработка основных умений: измерения по картам расстояний, направлений; определение географических координат; анализ плана местности и чтение профиля местности по плану. Решение учебно-тренировочных тестов по разделу. </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2.Природа Земли и человек.</w:t>
      </w:r>
      <w:r w:rsidRPr="00350182">
        <w:rPr>
          <w:rFonts w:ascii="Times New Roman" w:eastAsia="Times New Roman" w:hAnsi="Times New Roman" w:cs="Times New Roman"/>
          <w:color w:val="auto"/>
        </w:rPr>
        <w:t xml:space="preserve"> Земля как планета. Форма, размеры, движение Земли. Земная кора и литосфера. Состав, строение и развитие. Земная поверхность: формы рельефа суши, дна Мирового океана. Полезные ископаемые, зависимость их размещения от строения земной коры и рельефа. Минеральные ресурсы Земли, их виды и оценка. Гидросфера, её состав и строение. Мировой океан, его части; взаимодействие с атмосферой и сушей. Поверхностные и подземные воды суши. Ледники и многолетняя мерзлота. Водные ресурсы Земли. Атмосфера. Состав, строение, циркуляция. Распределение тепла и влаги на Земле. Погода и климат. Изучение элементов погоды. Биосфера, её взаимосвязи с другими геосферами. Почвенный покров. Условия образования почв разных типов. Географическая оболочка Земли. Широтная зональность и высотная поясность. Территориальные комплексы: природные, природно- хозяйственные. Решение задач на поясное и местное время и задач на определение географической широты в зависимости от угла наклона солнечных лучей. Решение учебно-тренировочных тестов по разделу.</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3.Материки, океаны, народы и страны</w:t>
      </w:r>
      <w:r w:rsidRPr="00350182">
        <w:rPr>
          <w:rFonts w:ascii="Times New Roman" w:eastAsia="Times New Roman" w:hAnsi="Times New Roman" w:cs="Times New Roman"/>
          <w:color w:val="auto"/>
        </w:rPr>
        <w:t xml:space="preserve">. </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Современный облик планеты Земля. Происхождение материков и впадин океанов. Соотношение суши и океана на Земле. Население Земли. 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 Современная политическая карта мира. Особенности географического положения, природы, населения и хозяйства крупных стран мира. Определение стран по описанию. Знакомство с программной географической номенклатурой по курсу. </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4.Природопользование и геоэкология</w:t>
      </w:r>
      <w:r w:rsidRPr="00350182">
        <w:rPr>
          <w:rFonts w:ascii="Times New Roman" w:eastAsia="Times New Roman" w:hAnsi="Times New Roman" w:cs="Times New Roman"/>
          <w:color w:val="auto"/>
        </w:rPr>
        <w:t>. Влияние хозяйственной деятельности на людей и природу. Основные типы природопользования. Стихийные явления в атмосфере, гидросфере, литосфере.</w:t>
      </w:r>
    </w:p>
    <w:p w:rsidR="00F329E9" w:rsidRPr="00350182" w:rsidRDefault="00F329E9" w:rsidP="00B40BE6">
      <w:pPr>
        <w:shd w:val="clear" w:color="auto" w:fill="FFFFFF"/>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5.География России</w:t>
      </w:r>
      <w:r w:rsidRPr="00350182">
        <w:rPr>
          <w:rFonts w:ascii="Times New Roman" w:eastAsia="Times New Roman" w:hAnsi="Times New Roman" w:cs="Times New Roman"/>
          <w:color w:val="auto"/>
        </w:rPr>
        <w:t>. Особенности ГП России. Территория и акватория, морские и сухопутные границы. Часовые пояса. Административно-территориальное устройство России. Решение задач на определение поясного времени.</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Природа России.</w:t>
      </w:r>
      <w:r w:rsidRPr="00350182">
        <w:rPr>
          <w:rFonts w:ascii="Times New Roman" w:eastAsia="Times New Roman" w:hAnsi="Times New Roman" w:cs="Times New Roman"/>
          <w:color w:val="auto"/>
        </w:rPr>
        <w:t xml:space="preserve"> 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Меры по сохранению плодородия почв. Растительный и животный мир России. Природные зоны. Высотная поясность. Решение задач по определению точки на карте мира, которой соответствует построенная климатограмма. Решение задач на определение: относительной влажности воздуха; температуры воздуха на вершине горы; солености вод Мирового океана.</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Население России.</w:t>
      </w:r>
      <w:r w:rsidRPr="00350182">
        <w:rPr>
          <w:rFonts w:ascii="Times New Roman" w:eastAsia="Times New Roman" w:hAnsi="Times New Roman" w:cs="Times New Roman"/>
          <w:color w:val="auto"/>
        </w:rPr>
        <w:t xml:space="preserve"> Численность, естественное движение населения. Половой и возрастной состав населения. Размещение населения. Основная полоса расселения. Направления и типы миграции. Народы и основные религии России. Городское и сельское население. Крупнейшие города. Решение задач на нахождение: миграционного и естественного прироста населения и плотность населения. </w:t>
      </w:r>
    </w:p>
    <w:p w:rsidR="00F329E9" w:rsidRPr="00350182" w:rsidRDefault="00F329E9" w:rsidP="00B40BE6">
      <w:pPr>
        <w:tabs>
          <w:tab w:val="left" w:pos="426"/>
        </w:tabs>
        <w:ind w:firstLine="851"/>
        <w:jc w:val="both"/>
        <w:rPr>
          <w:rFonts w:ascii="Times New Roman" w:eastAsia="Times New Roman" w:hAnsi="Times New Roman" w:cs="Times New Roman"/>
          <w:color w:val="auto"/>
        </w:rPr>
      </w:pPr>
      <w:r w:rsidRPr="00350182">
        <w:rPr>
          <w:rFonts w:ascii="Times New Roman" w:eastAsia="Times New Roman" w:hAnsi="Times New Roman" w:cs="Times New Roman"/>
          <w:b/>
          <w:color w:val="auto"/>
        </w:rPr>
        <w:t>Хозяйство России.</w:t>
      </w:r>
      <w:r w:rsidRPr="00350182">
        <w:rPr>
          <w:rFonts w:ascii="Times New Roman" w:eastAsia="Times New Roman" w:hAnsi="Times New Roman" w:cs="Times New Roman"/>
          <w:color w:val="auto"/>
        </w:rPr>
        <w:t xml:space="preserve"> 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География отраслей промышленности. География сельского хозяйства. География важнейших видов транспорта.</w:t>
      </w:r>
    </w:p>
    <w:p w:rsidR="00F329E9" w:rsidRPr="00350182" w:rsidRDefault="00F329E9" w:rsidP="00B40BE6">
      <w:pPr>
        <w:tabs>
          <w:tab w:val="left" w:pos="426"/>
        </w:tabs>
        <w:ind w:left="284"/>
        <w:rPr>
          <w:rFonts w:ascii="Times New Roman" w:eastAsia="Times New Roman" w:hAnsi="Times New Roman" w:cs="Times New Roman"/>
          <w:b/>
        </w:rPr>
      </w:pPr>
      <w:r w:rsidRPr="00350182">
        <w:rPr>
          <w:rFonts w:ascii="Times New Roman" w:eastAsia="Times New Roman" w:hAnsi="Times New Roman" w:cs="Times New Roman"/>
          <w:b/>
        </w:rPr>
        <w:t>Обобщение.</w:t>
      </w:r>
    </w:p>
    <w:p w:rsidR="00561BA1" w:rsidRPr="00561BA1" w:rsidRDefault="00561BA1" w:rsidP="004D0219">
      <w:pPr>
        <w:tabs>
          <w:tab w:val="left" w:pos="426"/>
        </w:tabs>
        <w:rPr>
          <w:b/>
          <w:iCs/>
          <w:color w:val="222222"/>
          <w:shd w:val="clear" w:color="auto" w:fill="FFFFCC"/>
        </w:rPr>
      </w:pPr>
    </w:p>
    <w:p w:rsidR="00561BA1" w:rsidRPr="00937EB4" w:rsidRDefault="00561BA1" w:rsidP="00937EB4">
      <w:pPr>
        <w:widowControl/>
        <w:tabs>
          <w:tab w:val="left" w:pos="426"/>
        </w:tabs>
        <w:spacing w:after="200" w:line="276" w:lineRule="auto"/>
        <w:rPr>
          <w:rFonts w:ascii="Times New Roman" w:eastAsia="Calibri" w:hAnsi="Times New Roman" w:cs="Times New Roman"/>
          <w:b/>
          <w:bCs/>
          <w:color w:val="auto"/>
          <w:u w:val="thick"/>
          <w:lang w:eastAsia="en-US" w:bidi="ar-SA"/>
        </w:rPr>
      </w:pPr>
      <w:r w:rsidRPr="00937EB4">
        <w:rPr>
          <w:rFonts w:ascii="Times New Roman" w:eastAsia="Calibri" w:hAnsi="Times New Roman" w:cs="Times New Roman"/>
          <w:b/>
          <w:bCs/>
          <w:color w:val="auto"/>
          <w:u w:val="thick"/>
          <w:lang w:eastAsia="en-US" w:bidi="ar-SA"/>
        </w:rPr>
        <w:t>2.1.3</w:t>
      </w:r>
      <w:r w:rsidR="00937EB4">
        <w:rPr>
          <w:rFonts w:ascii="Times New Roman" w:eastAsia="Calibri" w:hAnsi="Times New Roman" w:cs="Times New Roman"/>
          <w:b/>
          <w:bCs/>
          <w:color w:val="auto"/>
          <w:u w:val="thick"/>
          <w:lang w:eastAsia="en-US" w:bidi="ar-SA"/>
        </w:rPr>
        <w:t>2</w:t>
      </w:r>
      <w:r w:rsidRPr="00937EB4">
        <w:rPr>
          <w:rFonts w:ascii="Times New Roman" w:eastAsia="Calibri" w:hAnsi="Times New Roman" w:cs="Times New Roman"/>
          <w:b/>
          <w:bCs/>
          <w:color w:val="auto"/>
          <w:u w:val="thick"/>
          <w:lang w:eastAsia="en-US" w:bidi="ar-SA"/>
        </w:rPr>
        <w:t>. ЭКОЛОГИЯ</w:t>
      </w:r>
    </w:p>
    <w:p w:rsidR="00060F26" w:rsidRPr="00350182" w:rsidRDefault="00060F26" w:rsidP="004D0219">
      <w:pPr>
        <w:widowControl/>
        <w:tabs>
          <w:tab w:val="left" w:pos="426"/>
        </w:tabs>
        <w:spacing w:after="200" w:line="276" w:lineRule="auto"/>
        <w:jc w:val="center"/>
        <w:rPr>
          <w:rFonts w:ascii="Times New Roman" w:eastAsia="Calibri" w:hAnsi="Times New Roman" w:cs="Times New Roman"/>
          <w:color w:val="auto"/>
          <w:lang w:eastAsia="en-US" w:bidi="ar-SA"/>
        </w:rPr>
      </w:pPr>
      <w:r w:rsidRPr="00350182">
        <w:rPr>
          <w:rFonts w:ascii="Times New Roman" w:eastAsia="Calibri" w:hAnsi="Times New Roman" w:cs="Times New Roman"/>
          <w:b/>
          <w:bCs/>
          <w:color w:val="auto"/>
          <w:lang w:eastAsia="en-US" w:bidi="ar-SA"/>
        </w:rPr>
        <w:t xml:space="preserve">1. </w:t>
      </w:r>
      <w:r w:rsidR="00937EB4">
        <w:rPr>
          <w:rFonts w:ascii="Times New Roman" w:eastAsia="Calibri" w:hAnsi="Times New Roman" w:cs="Times New Roman"/>
          <w:b/>
          <w:bCs/>
          <w:color w:val="auto"/>
          <w:lang w:eastAsia="en-US" w:bidi="ar-SA"/>
        </w:rPr>
        <w:t>ПОЯСНИТЕЛЬНАЯ ЗАПИСКА</w:t>
      </w:r>
    </w:p>
    <w:p w:rsidR="00060F26" w:rsidRPr="00350182" w:rsidRDefault="00060F26" w:rsidP="004D0219">
      <w:pPr>
        <w:widowControl/>
        <w:shd w:val="clear" w:color="auto" w:fill="FFFFFF"/>
        <w:tabs>
          <w:tab w:val="left" w:pos="426"/>
        </w:tabs>
        <w:ind w:firstLine="708"/>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Министерство просвещения Российской Федерации перед педагогами ставит важную задачу перехода к «новой школе», школе, которая может подготовить выпускников, способных решать проблемы самоопределения, обладающих </w:t>
      </w:r>
      <w:r w:rsidRPr="00350182">
        <w:rPr>
          <w:rFonts w:ascii="Times New Roman" w:eastAsia="Times New Roman" w:hAnsi="Times New Roman" w:cs="Times New Roman"/>
          <w:lang w:bidi="ar-SA"/>
        </w:rPr>
        <w:t>экологическим мышлением.</w:t>
      </w:r>
    </w:p>
    <w:p w:rsidR="00060F26" w:rsidRPr="00350182" w:rsidRDefault="00060F26" w:rsidP="004D0219">
      <w:pPr>
        <w:widowControl/>
        <w:shd w:val="clear" w:color="auto" w:fill="FFFFFF"/>
        <w:tabs>
          <w:tab w:val="left" w:pos="426"/>
        </w:tabs>
        <w:ind w:firstLine="708"/>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Следовательно, цель моей работы, как педагога –</w:t>
      </w:r>
      <w:r w:rsidRPr="00350182">
        <w:rPr>
          <w:rFonts w:ascii="Times New Roman" w:eastAsia="Times New Roman" w:hAnsi="Times New Roman" w:cs="Times New Roman"/>
          <w:lang w:bidi="ar-SA"/>
        </w:rPr>
        <w:t> формировать личность, обладающую экологическим сознанием, на основании которого развивается экологическое мышление и мировоззрение, реализуется в виде совокупности конкретных действий и поступков обучающихся, связанных с воздействием на природное окружение.</w:t>
      </w:r>
    </w:p>
    <w:p w:rsidR="00060F26" w:rsidRPr="00350182" w:rsidRDefault="00060F26" w:rsidP="00954231">
      <w:pPr>
        <w:widowControl/>
        <w:tabs>
          <w:tab w:val="left" w:pos="426"/>
        </w:tabs>
        <w:spacing w:beforeLines="20"/>
        <w:ind w:right="-2" w:firstLine="709"/>
        <w:jc w:val="both"/>
        <w:rPr>
          <w:rFonts w:ascii="Times New Roman" w:eastAsia="Times New Roman" w:hAnsi="Times New Roman" w:cs="Times New Roman"/>
          <w:b/>
          <w:color w:val="auto"/>
          <w:lang w:eastAsia="en-US" w:bidi="en-US"/>
        </w:rPr>
      </w:pPr>
      <w:r w:rsidRPr="00350182">
        <w:rPr>
          <w:rFonts w:ascii="Times New Roman" w:eastAsia="Times New Roman" w:hAnsi="Times New Roman" w:cs="Times New Roman"/>
          <w:color w:val="auto"/>
          <w:lang w:bidi="ar-SA"/>
        </w:rPr>
        <w:t xml:space="preserve">От того, каким будет общество завтра, зависит, какое образование мы дадим детям сегодня, но у обучающихся отсутствуют системные представления об экологической безопасности вследствие отсутствия учебного предмета «Экология» в учебном плане школы. На изучение биологии в </w:t>
      </w:r>
      <w:r w:rsidR="00591C75">
        <w:rPr>
          <w:rFonts w:ascii="Times New Roman" w:eastAsia="Times New Roman" w:hAnsi="Times New Roman" w:cs="Times New Roman"/>
          <w:color w:val="auto"/>
          <w:lang w:bidi="ar-SA"/>
        </w:rPr>
        <w:t>-</w:t>
      </w:r>
      <w:r w:rsidRPr="00350182">
        <w:rPr>
          <w:rFonts w:ascii="Times New Roman" w:eastAsia="Times New Roman" w:hAnsi="Times New Roman" w:cs="Times New Roman"/>
          <w:color w:val="auto"/>
          <w:lang w:bidi="ar-SA"/>
        </w:rPr>
        <w:t xml:space="preserve">-9 классах отводится всего лишь 1 (2) часа, </w:t>
      </w:r>
      <w:r w:rsidRPr="00350182">
        <w:rPr>
          <w:rFonts w:ascii="Times New Roman" w:eastAsia="Calibri" w:hAnsi="Times New Roman" w:cs="Times New Roman"/>
          <w:color w:val="auto"/>
          <w:lang w:eastAsia="en-US" w:bidi="ar-SA"/>
        </w:rPr>
        <w:t xml:space="preserve">много  интересной информации из жизни живых организмов остается за страницами учебника. Именно поэтому данная программа актуальна и дополняет содержание курса «Биология» </w:t>
      </w:r>
      <w:r w:rsidR="00591C75">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 xml:space="preserve">-9 классов.  </w:t>
      </w:r>
    </w:p>
    <w:p w:rsidR="00060F26" w:rsidRPr="00350182" w:rsidRDefault="00060F26" w:rsidP="00954231">
      <w:pPr>
        <w:widowControl/>
        <w:tabs>
          <w:tab w:val="left" w:pos="426"/>
        </w:tabs>
        <w:spacing w:beforeLines="20"/>
        <w:ind w:right="-2" w:firstLine="709"/>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Следовательно, необходимо особое внимание уделить внеурочной деятельности, именно внеурочная деятельность предполагает неформальное общение педагогов и учащихся, даёт возможность для реализации особенностей детей, развития их индивидуальности. Данная программа поможет детям раскрыть таланты, открыть перспективы для будущего развития личности, дать возможность каждому ученику самоутвердиться. </w:t>
      </w:r>
    </w:p>
    <w:p w:rsidR="00060F26" w:rsidRPr="00350182" w:rsidRDefault="00060F26" w:rsidP="004D0219">
      <w:pPr>
        <w:widowControl/>
        <w:shd w:val="clear" w:color="auto" w:fill="FFFFFF"/>
        <w:tabs>
          <w:tab w:val="left" w:pos="0"/>
          <w:tab w:val="left" w:pos="426"/>
        </w:tabs>
        <w:ind w:right="82"/>
        <w:jc w:val="both"/>
        <w:rPr>
          <w:rFonts w:ascii="Times New Roman" w:eastAsia="Times New Roman" w:hAnsi="Times New Roman" w:cs="Times New Roman"/>
          <w:color w:val="auto"/>
          <w:lang w:bidi="ar-SA"/>
        </w:rPr>
      </w:pPr>
      <w:r w:rsidRPr="00350182">
        <w:rPr>
          <w:rFonts w:ascii="Times New Roman" w:eastAsia="Calibri" w:hAnsi="Times New Roman" w:cs="Times New Roman"/>
          <w:lang w:eastAsia="en-US" w:bidi="ar-SA"/>
        </w:rPr>
        <w:tab/>
      </w:r>
      <w:r w:rsidRPr="00350182">
        <w:rPr>
          <w:rFonts w:ascii="Times New Roman" w:eastAsia="Times New Roman" w:hAnsi="Times New Roman" w:cs="Times New Roman"/>
          <w:color w:val="auto"/>
          <w:lang w:bidi="ar-SA"/>
        </w:rPr>
        <w:t xml:space="preserve"> Программа «Экология» актуальна и своевременна, так как экологическая ситуация в современном мире такова, что невозможно оставаться равнодушным созерцателем её дальнейшего развития. Действительность требует воспитания в школьниках активного отношения к проблемам окружающей среды и экологической компетентности. </w:t>
      </w:r>
    </w:p>
    <w:p w:rsidR="00060F26" w:rsidRPr="00350182" w:rsidRDefault="00060F26" w:rsidP="004D0219">
      <w:pPr>
        <w:widowControl/>
        <w:shd w:val="clear" w:color="auto" w:fill="FFFFFF"/>
        <w:tabs>
          <w:tab w:val="left" w:pos="426"/>
        </w:tabs>
        <w:ind w:firstLine="709"/>
        <w:jc w:val="both"/>
        <w:rPr>
          <w:rFonts w:ascii="Times New Roman" w:eastAsia="Calibri" w:hAnsi="Times New Roman" w:cs="Times New Roman"/>
          <w:color w:val="auto"/>
          <w:spacing w:val="-6"/>
          <w:lang w:eastAsia="en-US" w:bidi="ar-SA"/>
        </w:rPr>
      </w:pPr>
      <w:r w:rsidRPr="00350182">
        <w:rPr>
          <w:rFonts w:ascii="Times New Roman" w:eastAsia="Calibri" w:hAnsi="Times New Roman" w:cs="Times New Roman"/>
          <w:color w:val="auto"/>
          <w:spacing w:val="-7"/>
          <w:lang w:eastAsia="en-US" w:bidi="ar-SA"/>
        </w:rPr>
        <w:t xml:space="preserve">Одной из приоритетных </w:t>
      </w:r>
      <w:r w:rsidRPr="00350182">
        <w:rPr>
          <w:rFonts w:ascii="Times New Roman" w:eastAsia="Calibri" w:hAnsi="Times New Roman" w:cs="Times New Roman"/>
          <w:b/>
          <w:color w:val="auto"/>
          <w:spacing w:val="-7"/>
          <w:lang w:eastAsia="en-US" w:bidi="ar-SA"/>
        </w:rPr>
        <w:t>целей программы</w:t>
      </w:r>
      <w:r w:rsidRPr="00350182">
        <w:rPr>
          <w:rFonts w:ascii="Times New Roman" w:eastAsia="Calibri" w:hAnsi="Times New Roman" w:cs="Times New Roman"/>
          <w:color w:val="auto"/>
          <w:spacing w:val="-7"/>
          <w:lang w:eastAsia="en-US" w:bidi="ar-SA"/>
        </w:rPr>
        <w:t xml:space="preserve"> является становление экологически грамотной личности, способной </w:t>
      </w:r>
      <w:r w:rsidRPr="00350182">
        <w:rPr>
          <w:rFonts w:ascii="Times New Roman" w:eastAsia="Calibri" w:hAnsi="Times New Roman" w:cs="Times New Roman"/>
          <w:color w:val="auto"/>
          <w:spacing w:val="-6"/>
          <w:lang w:eastAsia="en-US" w:bidi="ar-SA"/>
        </w:rPr>
        <w:t>гармонично взаимодействовать с окружающим миром и осоз</w:t>
      </w:r>
      <w:r w:rsidRPr="00350182">
        <w:rPr>
          <w:rFonts w:ascii="Times New Roman" w:eastAsia="Calibri" w:hAnsi="Times New Roman" w:cs="Times New Roman"/>
          <w:color w:val="auto"/>
          <w:spacing w:val="-6"/>
          <w:lang w:eastAsia="en-US" w:bidi="ar-SA"/>
        </w:rPr>
        <w:softHyphen/>
        <w:t>нающей свое место в Природе.</w:t>
      </w:r>
    </w:p>
    <w:p w:rsidR="00060F26" w:rsidRPr="00350182" w:rsidRDefault="00060F26" w:rsidP="004D0219">
      <w:pPr>
        <w:widowControl/>
        <w:shd w:val="clear" w:color="auto" w:fill="FFFFFF"/>
        <w:tabs>
          <w:tab w:val="left" w:pos="426"/>
        </w:tabs>
        <w:ind w:firstLine="709"/>
        <w:jc w:val="both"/>
        <w:rPr>
          <w:rFonts w:ascii="Times New Roman" w:eastAsia="Calibri" w:hAnsi="Times New Roman" w:cs="Times New Roman"/>
          <w:b/>
          <w:color w:val="auto"/>
          <w:spacing w:val="-6"/>
          <w:lang w:eastAsia="en-US" w:bidi="ar-SA"/>
        </w:rPr>
      </w:pPr>
      <w:r w:rsidRPr="00350182">
        <w:rPr>
          <w:rFonts w:ascii="Times New Roman" w:eastAsia="Calibri" w:hAnsi="Times New Roman" w:cs="Times New Roman"/>
          <w:b/>
          <w:color w:val="auto"/>
          <w:spacing w:val="-6"/>
          <w:lang w:eastAsia="en-US" w:bidi="ar-SA"/>
        </w:rPr>
        <w:t xml:space="preserve">Задачи: </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color w:val="auto"/>
          <w:lang w:eastAsia="en-US" w:bidi="ar-SA"/>
        </w:rPr>
        <w:t>Образовательные:</w:t>
      </w:r>
      <w:r w:rsidRPr="00350182">
        <w:rPr>
          <w:rFonts w:ascii="Times New Roman" w:eastAsia="Calibri" w:hAnsi="Times New Roman" w:cs="Times New Roman"/>
          <w:color w:val="auto"/>
          <w:lang w:eastAsia="en-US" w:bidi="ar-SA"/>
        </w:rPr>
        <w:t xml:space="preserve"> </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формирование знаний об экосистемной организации природы Земли в границах обитания человека; </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системы интеллектуальных практических умений по изучению, оценке и улучшению состояния окружающей среды своей местности и здоровья населения;</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MS Mincho" w:hAnsi="Times New Roman" w:cs="Times New Roman"/>
          <w:color w:val="auto"/>
          <w:lang w:eastAsia="en-US" w:bidi="ar-SA"/>
        </w:rPr>
        <w:t>- способствовать формированию у школьников предметных умений и навыков: умения работать с микроскопом и гербарием, наблюдать и описывать природные объекты, сравнивать их, ставить несложные  опыты, вести наблюдения в природе, умение распознавать наиболее распространённые организмы (растения, животные, грибы) своей местности;</w:t>
      </w:r>
    </w:p>
    <w:p w:rsidR="00060F26" w:rsidRPr="00350182" w:rsidRDefault="00060F26" w:rsidP="004D0219">
      <w:pPr>
        <w:widowControl/>
        <w:tabs>
          <w:tab w:val="left" w:pos="426"/>
        </w:tabs>
        <w:jc w:val="both"/>
        <w:rPr>
          <w:rFonts w:ascii="Times New Roman" w:eastAsia="MS Mincho" w:hAnsi="Times New Roman" w:cs="Times New Roman"/>
          <w:b/>
          <w:color w:val="auto"/>
          <w:lang w:eastAsia="en-US" w:bidi="ar-SA"/>
        </w:rPr>
      </w:pPr>
      <w:r w:rsidRPr="00350182">
        <w:rPr>
          <w:rFonts w:ascii="Times New Roman" w:eastAsia="MS Mincho" w:hAnsi="Times New Roman" w:cs="Times New Roman"/>
          <w:color w:val="auto"/>
          <w:lang w:eastAsia="en-US" w:bidi="ar-SA"/>
        </w:rPr>
        <w:t>- создать условия для формирования у учащихся творческой, учебно-исследовательской и проектной компетентностей.</w:t>
      </w:r>
    </w:p>
    <w:p w:rsidR="00060F26" w:rsidRPr="00350182" w:rsidRDefault="00060F26" w:rsidP="004D0219">
      <w:pPr>
        <w:widowControl/>
        <w:tabs>
          <w:tab w:val="left" w:pos="426"/>
        </w:tabs>
        <w:jc w:val="both"/>
        <w:rPr>
          <w:rFonts w:ascii="Times New Roman" w:eastAsia="MS Mincho" w:hAnsi="Times New Roman" w:cs="Times New Roman"/>
          <w:b/>
          <w:color w:val="auto"/>
          <w:lang w:eastAsia="en-US" w:bidi="ar-SA"/>
        </w:rPr>
      </w:pPr>
      <w:r w:rsidRPr="00350182">
        <w:rPr>
          <w:rFonts w:ascii="Times New Roman" w:eastAsia="MS Mincho" w:hAnsi="Times New Roman" w:cs="Times New Roman"/>
          <w:b/>
          <w:color w:val="auto"/>
          <w:lang w:eastAsia="en-US" w:bidi="ar-SA"/>
        </w:rPr>
        <w:t>Развивающие:</w:t>
      </w:r>
    </w:p>
    <w:p w:rsidR="00060F26" w:rsidRPr="00350182" w:rsidRDefault="00060F26" w:rsidP="004D0219">
      <w:pPr>
        <w:widowControl/>
        <w:tabs>
          <w:tab w:val="left" w:pos="426"/>
        </w:tabs>
        <w:jc w:val="both"/>
        <w:rPr>
          <w:rFonts w:ascii="Times New Roman" w:eastAsia="MS Mincho" w:hAnsi="Times New Roman" w:cs="Times New Roman"/>
          <w:color w:val="auto"/>
          <w:lang w:eastAsia="en-US" w:bidi="ar-SA"/>
        </w:rPr>
      </w:pPr>
      <w:r w:rsidRPr="00350182">
        <w:rPr>
          <w:rFonts w:ascii="Times New Roman" w:eastAsia="MS Mincho" w:hAnsi="Times New Roman" w:cs="Times New Roman"/>
          <w:color w:val="auto"/>
          <w:lang w:eastAsia="en-US" w:bidi="ar-SA"/>
        </w:rPr>
        <w:t>- создать условия для развития у школьников интеллектуальной, эмоциональной, мотивационной и волевой сферы;</w:t>
      </w:r>
    </w:p>
    <w:p w:rsidR="00060F26" w:rsidRPr="00350182" w:rsidRDefault="00060F26" w:rsidP="004D0219">
      <w:pPr>
        <w:widowControl/>
        <w:tabs>
          <w:tab w:val="left" w:pos="426"/>
        </w:tabs>
        <w:jc w:val="both"/>
        <w:rPr>
          <w:rFonts w:ascii="Times New Roman" w:eastAsia="MS Mincho" w:hAnsi="Times New Roman" w:cs="Times New Roman"/>
          <w:color w:val="auto"/>
          <w:lang w:eastAsia="en-US" w:bidi="ar-SA"/>
        </w:rPr>
      </w:pPr>
      <w:r w:rsidRPr="00350182">
        <w:rPr>
          <w:rFonts w:ascii="Times New Roman" w:eastAsia="MS Mincho" w:hAnsi="Times New Roman" w:cs="Times New Roman"/>
          <w:color w:val="auto"/>
          <w:lang w:eastAsia="en-US" w:bidi="ar-SA"/>
        </w:rPr>
        <w:t xml:space="preserve"> - развивать  у учащихся  все виды памяти, внимания, мышления, воображения, эстетических эмоций, положительного отношения к учёбе, умения ставить цели через учебный материал каждого урока, использование на уроках ТСО, музыкальных  фрагментов, стихов, загадок, определение значимости любого урока для каждого ученика;</w:t>
      </w:r>
    </w:p>
    <w:p w:rsidR="00060F26" w:rsidRPr="00350182" w:rsidRDefault="00060F26" w:rsidP="004D0219">
      <w:pPr>
        <w:widowControl/>
        <w:tabs>
          <w:tab w:val="left" w:pos="426"/>
        </w:tabs>
        <w:jc w:val="both"/>
        <w:rPr>
          <w:rFonts w:ascii="Times New Roman" w:eastAsia="MS Mincho" w:hAnsi="Times New Roman" w:cs="Times New Roman"/>
          <w:color w:val="auto"/>
          <w:lang w:eastAsia="en-US" w:bidi="ar-SA"/>
        </w:rPr>
      </w:pPr>
      <w:r w:rsidRPr="00350182">
        <w:rPr>
          <w:rFonts w:ascii="Times New Roman" w:eastAsia="MS Mincho" w:hAnsi="Times New Roman" w:cs="Times New Roman"/>
          <w:color w:val="auto"/>
          <w:lang w:eastAsia="en-US" w:bidi="ar-SA"/>
        </w:rPr>
        <w:t>- развитие волевой сферы – убеждения в возможности решения экологических проблем, стремления к распространению экологических знаний и личному участию в практических делах по защите окружающей среды.</w:t>
      </w:r>
    </w:p>
    <w:p w:rsidR="00060F26" w:rsidRPr="00350182" w:rsidRDefault="00060F26" w:rsidP="004D0219">
      <w:pPr>
        <w:widowControl/>
        <w:shd w:val="clear" w:color="auto" w:fill="FFFFFF"/>
        <w:tabs>
          <w:tab w:val="left" w:pos="426"/>
        </w:tabs>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Воспитательные:</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воспитывать потребности (мотивов, побуждений) поведения и деятельности, направленных на сохранение и улучшение состояния окружающей среды,</w:t>
      </w:r>
      <w:r w:rsidRPr="00350182">
        <w:rPr>
          <w:rFonts w:ascii="Times New Roman" w:eastAsia="MS Mincho" w:hAnsi="Times New Roman" w:cs="Times New Roman"/>
          <w:color w:val="auto"/>
          <w:lang w:eastAsia="en-US" w:bidi="ar-SA"/>
        </w:rPr>
        <w:t xml:space="preserve"> ответственного отношения к природе, бережного отношения к учебному оборудованию (компетентность деятельности), умение работать в коллективе на занятиях, экскурсиях, в процессе выполнения работ, планирования и реализации ученических исследований и проектов (компетентность социального взаимодействия).</w:t>
      </w:r>
    </w:p>
    <w:p w:rsidR="00060F26" w:rsidRPr="00350182" w:rsidRDefault="00060F26" w:rsidP="004D0219">
      <w:pPr>
        <w:widowControl/>
        <w:shd w:val="clear" w:color="auto" w:fill="FFFFFF"/>
        <w:tabs>
          <w:tab w:val="left" w:pos="426"/>
        </w:tabs>
        <w:ind w:firstLine="709"/>
        <w:jc w:val="both"/>
        <w:rPr>
          <w:rFonts w:ascii="Times New Roman" w:eastAsia="Times New Roman" w:hAnsi="Times New Roman" w:cs="Times New Roman"/>
          <w:color w:val="auto"/>
          <w:lang w:bidi="ar-SA"/>
        </w:rPr>
      </w:pPr>
    </w:p>
    <w:p w:rsidR="00060F26" w:rsidRPr="00350182" w:rsidRDefault="00060F26" w:rsidP="004D0219">
      <w:pPr>
        <w:widowControl/>
        <w:shd w:val="clear" w:color="auto" w:fill="FFFFFF"/>
        <w:tabs>
          <w:tab w:val="left" w:pos="426"/>
        </w:tabs>
        <w:ind w:firstLine="708"/>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В процессе изучения этого курса учащиеся получат теоретические знания и практические умения, которые станут мотивационной основой для изучения предметов естественного цикла. Материалы проектной деятельности позволят разнообразить формы организации учебного процесса и развить навыки исследовательской деятельности.</w:t>
      </w:r>
    </w:p>
    <w:p w:rsidR="00060F26" w:rsidRPr="00350182" w:rsidRDefault="00060F26" w:rsidP="004D0219">
      <w:pPr>
        <w:widowControl/>
        <w:shd w:val="clear" w:color="auto" w:fill="FFFFFF"/>
        <w:tabs>
          <w:tab w:val="left" w:pos="0"/>
          <w:tab w:val="left" w:pos="426"/>
        </w:tabs>
        <w:ind w:right="82"/>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ab/>
        <w:t>Программа «Экология» включает в себя следующие разделы:</w:t>
      </w:r>
    </w:p>
    <w:p w:rsidR="00060F26" w:rsidRPr="00350182" w:rsidRDefault="00591C75" w:rsidP="004D0219">
      <w:pPr>
        <w:widowControl/>
        <w:shd w:val="clear" w:color="auto" w:fill="FFFFFF"/>
        <w:tabs>
          <w:tab w:val="left" w:pos="0"/>
          <w:tab w:val="left" w:pos="426"/>
        </w:tabs>
        <w:ind w:right="82"/>
        <w:jc w:val="both"/>
        <w:rPr>
          <w:rFonts w:ascii="Times New Roman" w:eastAsia="Calibri" w:hAnsi="Times New Roman" w:cs="Times New Roman"/>
          <w:lang w:eastAsia="en-US" w:bidi="ar-SA"/>
        </w:rPr>
      </w:pPr>
      <w:r>
        <w:rPr>
          <w:rFonts w:ascii="Times New Roman" w:eastAsia="Calibri" w:hAnsi="Times New Roman" w:cs="Times New Roman"/>
          <w:lang w:eastAsia="en-US" w:bidi="ar-SA"/>
        </w:rPr>
        <w:t>-</w:t>
      </w:r>
      <w:r w:rsidR="00060F26" w:rsidRPr="00350182">
        <w:rPr>
          <w:rFonts w:ascii="Times New Roman" w:eastAsia="Calibri" w:hAnsi="Times New Roman" w:cs="Times New Roman"/>
          <w:lang w:eastAsia="en-US" w:bidi="ar-SA"/>
        </w:rPr>
        <w:t xml:space="preserve"> класс – «Экология растений»;</w:t>
      </w:r>
    </w:p>
    <w:p w:rsidR="00060F26" w:rsidRPr="00350182" w:rsidRDefault="00060F26" w:rsidP="004D0219">
      <w:pPr>
        <w:widowControl/>
        <w:shd w:val="clear" w:color="auto" w:fill="FFFFFF"/>
        <w:tabs>
          <w:tab w:val="left" w:pos="0"/>
          <w:tab w:val="left" w:pos="426"/>
        </w:tabs>
        <w:ind w:right="82"/>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7 класс – «Экология животных»;</w:t>
      </w:r>
    </w:p>
    <w:p w:rsidR="00060F26" w:rsidRPr="00350182" w:rsidRDefault="00060F26" w:rsidP="004D0219">
      <w:pPr>
        <w:widowControl/>
        <w:shd w:val="clear" w:color="auto" w:fill="FFFFFF"/>
        <w:tabs>
          <w:tab w:val="left" w:pos="0"/>
          <w:tab w:val="left" w:pos="426"/>
        </w:tabs>
        <w:ind w:right="82"/>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8 класс – «Экология человека»;</w:t>
      </w:r>
    </w:p>
    <w:p w:rsidR="00060F26" w:rsidRPr="00350182" w:rsidRDefault="00060F26" w:rsidP="004D0219">
      <w:pPr>
        <w:widowControl/>
        <w:tabs>
          <w:tab w:val="left" w:pos="426"/>
        </w:tabs>
        <w:rPr>
          <w:rFonts w:ascii="Times New Roman" w:eastAsia="Times New Roman" w:hAnsi="Times New Roman" w:cs="Times New Roman"/>
          <w:lang w:bidi="ar-SA"/>
        </w:rPr>
      </w:pPr>
      <w:r w:rsidRPr="00350182">
        <w:rPr>
          <w:rFonts w:ascii="Times New Roman" w:eastAsia="Calibri" w:hAnsi="Times New Roman" w:cs="Times New Roman"/>
          <w:lang w:eastAsia="en-US" w:bidi="ar-SA"/>
        </w:rPr>
        <w:t>9 класс – «Биосфера и человечество». Данные курсы можно изучать последовательно в течение 4-х лет или каждый курс отдельно в течение 1 года.</w:t>
      </w:r>
      <w:r w:rsidRPr="00350182">
        <w:rPr>
          <w:rFonts w:ascii="Times New Roman" w:eastAsia="Times New Roman" w:hAnsi="Times New Roman" w:cs="Times New Roman"/>
          <w:lang w:bidi="ar-SA"/>
        </w:rPr>
        <w:t xml:space="preserve"> </w:t>
      </w:r>
    </w:p>
    <w:p w:rsidR="00060F26" w:rsidRPr="00350182" w:rsidRDefault="00060F26" w:rsidP="004D0219">
      <w:pPr>
        <w:widowControl/>
        <w:tabs>
          <w:tab w:val="left" w:pos="426"/>
        </w:tabs>
        <w:ind w:firstLine="708"/>
        <w:rPr>
          <w:rFonts w:ascii="Times New Roman" w:eastAsia="Times New Roman" w:hAnsi="Times New Roman" w:cs="Times New Roman"/>
          <w:lang w:bidi="ar-SA"/>
        </w:rPr>
      </w:pPr>
      <w:r w:rsidRPr="00350182">
        <w:rPr>
          <w:rFonts w:ascii="Times New Roman" w:eastAsia="Times New Roman" w:hAnsi="Times New Roman" w:cs="Times New Roman"/>
          <w:lang w:bidi="ar-SA"/>
        </w:rPr>
        <w:t>Согласно учебному плану школы на изучение каждого отдельного курса в рамках внеурочной деятельности отводится 1 час в неделю, всего 35 час.</w:t>
      </w:r>
    </w:p>
    <w:p w:rsidR="00060F26" w:rsidRPr="00350182" w:rsidRDefault="00060F26" w:rsidP="004D0219">
      <w:pPr>
        <w:widowControl/>
        <w:shd w:val="clear" w:color="auto" w:fill="FFFFFF"/>
        <w:tabs>
          <w:tab w:val="left" w:pos="426"/>
        </w:tabs>
        <w:ind w:firstLine="708"/>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color w:val="auto"/>
          <w:lang w:bidi="ar-SA"/>
        </w:rPr>
        <w:t>Направленность программы «Экология»</w:t>
      </w:r>
      <w:r w:rsidRPr="00350182">
        <w:rPr>
          <w:rFonts w:ascii="Times New Roman" w:eastAsia="Times New Roman" w:hAnsi="Times New Roman" w:cs="Times New Roman"/>
          <w:color w:val="auto"/>
          <w:lang w:bidi="ar-SA"/>
        </w:rPr>
        <w:t xml:space="preserve">: по содержанию является эколого-биологической; </w:t>
      </w:r>
      <w:r w:rsidRPr="00350182">
        <w:rPr>
          <w:rFonts w:ascii="Times New Roman" w:eastAsia="Calibri" w:hAnsi="Times New Roman" w:cs="Times New Roman"/>
          <w:lang w:eastAsia="en-US" w:bidi="ar-SA"/>
        </w:rPr>
        <w:t xml:space="preserve">по функциональному предназначению - </w:t>
      </w:r>
      <w:r w:rsidRPr="00350182">
        <w:rPr>
          <w:rFonts w:ascii="Times New Roman" w:eastAsia="Calibri" w:hAnsi="Times New Roman" w:cs="Times New Roman"/>
          <w:iCs/>
          <w:lang w:eastAsia="en-US" w:bidi="ar-SA"/>
        </w:rPr>
        <w:t>учебно-познавательной</w:t>
      </w:r>
      <w:r w:rsidRPr="00350182">
        <w:rPr>
          <w:rFonts w:ascii="Times New Roman" w:eastAsia="Calibri" w:hAnsi="Times New Roman" w:cs="Times New Roman"/>
          <w:lang w:eastAsia="en-US" w:bidi="ar-SA"/>
        </w:rPr>
        <w:t xml:space="preserve">; по форме организации - </w:t>
      </w:r>
      <w:r w:rsidRPr="00350182">
        <w:rPr>
          <w:rFonts w:ascii="Times New Roman" w:eastAsia="Calibri" w:hAnsi="Times New Roman" w:cs="Times New Roman"/>
          <w:iCs/>
          <w:lang w:eastAsia="en-US" w:bidi="ar-SA"/>
        </w:rPr>
        <w:t>кружковой</w:t>
      </w:r>
      <w:r w:rsidRPr="00350182">
        <w:rPr>
          <w:rFonts w:ascii="Times New Roman" w:eastAsia="Calibri" w:hAnsi="Times New Roman" w:cs="Times New Roman"/>
          <w:lang w:eastAsia="en-US" w:bidi="ar-SA"/>
        </w:rPr>
        <w:t xml:space="preserve">; по времени реализации – 4х годичной или </w:t>
      </w:r>
      <w:r w:rsidRPr="00350182">
        <w:rPr>
          <w:rFonts w:ascii="Times New Roman" w:eastAsia="Calibri" w:hAnsi="Times New Roman" w:cs="Times New Roman"/>
          <w:iCs/>
          <w:lang w:eastAsia="en-US" w:bidi="ar-SA"/>
        </w:rPr>
        <w:t>годичной</w:t>
      </w:r>
      <w:r w:rsidRPr="00350182">
        <w:rPr>
          <w:rFonts w:ascii="Times New Roman" w:eastAsia="Calibri" w:hAnsi="Times New Roman" w:cs="Times New Roman"/>
          <w:lang w:eastAsia="en-US" w:bidi="ar-SA"/>
        </w:rPr>
        <w:t>.</w:t>
      </w:r>
    </w:p>
    <w:p w:rsidR="00060F26" w:rsidRPr="00350182" w:rsidRDefault="00060F26" w:rsidP="004D0219">
      <w:pPr>
        <w:widowControl/>
        <w:shd w:val="clear" w:color="auto" w:fill="FFFFFF"/>
        <w:tabs>
          <w:tab w:val="left" w:pos="426"/>
        </w:tabs>
        <w:jc w:val="center"/>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«Экология растений» (</w:t>
      </w:r>
      <w:r w:rsidR="00591C75">
        <w:rPr>
          <w:rFonts w:ascii="Times New Roman" w:eastAsia="Times New Roman" w:hAnsi="Times New Roman" w:cs="Times New Roman"/>
          <w:b/>
          <w:color w:val="auto"/>
          <w:lang w:bidi="ar-SA"/>
        </w:rPr>
        <w:t>-</w:t>
      </w:r>
      <w:r w:rsidRPr="00350182">
        <w:rPr>
          <w:rFonts w:ascii="Times New Roman" w:eastAsia="Times New Roman" w:hAnsi="Times New Roman" w:cs="Times New Roman"/>
          <w:b/>
          <w:color w:val="auto"/>
          <w:lang w:bidi="ar-SA"/>
        </w:rPr>
        <w:t xml:space="preserve"> класс)</w:t>
      </w:r>
    </w:p>
    <w:p w:rsidR="00060F26" w:rsidRPr="00350182" w:rsidRDefault="00060F26" w:rsidP="004D0219">
      <w:pPr>
        <w:widowControl/>
        <w:tabs>
          <w:tab w:val="left" w:pos="426"/>
        </w:tabs>
        <w:autoSpaceDE w:val="0"/>
        <w:autoSpaceDN w:val="0"/>
        <w:adjustRightInd w:val="0"/>
        <w:ind w:firstLine="284"/>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 xml:space="preserve">Программа  курса внеурочной деятельности «Экология растений» для </w:t>
      </w:r>
      <w:r w:rsidR="00591C75">
        <w:rPr>
          <w:rFonts w:ascii="Times New Roman" w:eastAsia="Times New Roman" w:hAnsi="Times New Roman" w:cs="Times New Roman"/>
          <w:lang w:bidi="ar-SA"/>
        </w:rPr>
        <w:t>-</w:t>
      </w:r>
      <w:r w:rsidRPr="00350182">
        <w:rPr>
          <w:rFonts w:ascii="Times New Roman" w:eastAsia="Times New Roman" w:hAnsi="Times New Roman" w:cs="Times New Roman"/>
          <w:lang w:bidi="ar-SA"/>
        </w:rPr>
        <w:t xml:space="preserve"> класса составлена на основе авторской программы автора И. М. Швец (Природоведение. Биология. Экология: 5-11 классы: программы. – М.: Вентана-Граф, 2008. – 17</w:t>
      </w:r>
      <w:r w:rsidR="00591C75">
        <w:rPr>
          <w:rFonts w:ascii="Times New Roman" w:eastAsia="Times New Roman" w:hAnsi="Times New Roman" w:cs="Times New Roman"/>
          <w:lang w:bidi="ar-SA"/>
        </w:rPr>
        <w:t>-</w:t>
      </w:r>
      <w:r w:rsidRPr="00350182">
        <w:rPr>
          <w:rFonts w:ascii="Times New Roman" w:eastAsia="Times New Roman" w:hAnsi="Times New Roman" w:cs="Times New Roman"/>
          <w:lang w:bidi="ar-SA"/>
        </w:rPr>
        <w:t xml:space="preserve"> с.) и </w:t>
      </w:r>
      <w:r w:rsidRPr="00350182">
        <w:rPr>
          <w:rFonts w:ascii="Times New Roman" w:eastAsia="Times New Roman" w:hAnsi="Times New Roman" w:cs="Times New Roman"/>
          <w:w w:val="102"/>
          <w:lang w:bidi="ar-SA"/>
        </w:rPr>
        <w:t>направлена на развитие экологиче</w:t>
      </w:r>
      <w:r w:rsidRPr="00350182">
        <w:rPr>
          <w:rFonts w:ascii="Times New Roman" w:eastAsia="Times New Roman" w:hAnsi="Times New Roman" w:cs="Times New Roman"/>
          <w:spacing w:val="-3"/>
          <w:w w:val="102"/>
          <w:lang w:bidi="ar-SA"/>
        </w:rPr>
        <w:t xml:space="preserve">ского образования школьников в процессе обучения биологии. </w:t>
      </w:r>
      <w:r w:rsidRPr="00350182">
        <w:rPr>
          <w:rFonts w:ascii="Times New Roman" w:eastAsia="Times New Roman" w:hAnsi="Times New Roman" w:cs="Times New Roman"/>
          <w:spacing w:val="-2"/>
          <w:w w:val="103"/>
          <w:lang w:bidi="ar-SA"/>
        </w:rPr>
        <w:t xml:space="preserve"> </w:t>
      </w:r>
    </w:p>
    <w:p w:rsidR="00060F26" w:rsidRPr="00350182" w:rsidRDefault="00060F26" w:rsidP="004D0219">
      <w:pPr>
        <w:widowControl/>
        <w:tabs>
          <w:tab w:val="left" w:pos="426"/>
        </w:tabs>
        <w:ind w:firstLine="284"/>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Цель</w:t>
      </w:r>
      <w:r w:rsidRPr="00350182">
        <w:rPr>
          <w:rFonts w:ascii="Times New Roman" w:eastAsia="Times New Roman" w:hAnsi="Times New Roman" w:cs="Times New Roman"/>
          <w:color w:val="auto"/>
          <w:lang w:bidi="ar-SA"/>
        </w:rPr>
        <w:t>: формирование представлений об экологии растений – как науке о взаимоотношениях между растительными организмами и окружающей их живой и неживой средой, о месте экологии растений в ботанической науке, об экологических принципах охраны природы и рационального природопользования.</w:t>
      </w:r>
    </w:p>
    <w:p w:rsidR="00060F26" w:rsidRPr="00350182" w:rsidRDefault="00060F26" w:rsidP="004D0219">
      <w:pPr>
        <w:widowControl/>
        <w:shd w:val="clear" w:color="auto" w:fill="FFFFFF"/>
        <w:tabs>
          <w:tab w:val="left" w:pos="426"/>
        </w:tabs>
        <w:spacing w:before="120"/>
        <w:ind w:left="5" w:right="49" w:firstLine="276"/>
        <w:jc w:val="both"/>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Задачи</w:t>
      </w:r>
      <w:r w:rsidRPr="00350182">
        <w:rPr>
          <w:rFonts w:ascii="Times New Roman" w:eastAsia="Times New Roman" w:hAnsi="Times New Roman" w:cs="Times New Roman"/>
          <w:color w:val="auto"/>
          <w:lang w:bidi="ar-SA"/>
        </w:rPr>
        <w:t xml:space="preserve">: </w:t>
      </w:r>
    </w:p>
    <w:p w:rsidR="00060F26" w:rsidRPr="00350182" w:rsidRDefault="00060F26" w:rsidP="00490A55">
      <w:pPr>
        <w:widowControl/>
        <w:numPr>
          <w:ilvl w:val="0"/>
          <w:numId w:val="449"/>
        </w:numPr>
        <w:tabs>
          <w:tab w:val="left" w:pos="426"/>
        </w:tabs>
        <w:spacing w:after="200" w:line="276" w:lineRule="auto"/>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изучить особенности абиотических и биотических факторов среды и закономерности взаимосвязи растений с окружающей средой;</w:t>
      </w:r>
    </w:p>
    <w:p w:rsidR="00060F26" w:rsidRPr="00350182" w:rsidRDefault="00060F26" w:rsidP="00490A55">
      <w:pPr>
        <w:widowControl/>
        <w:numPr>
          <w:ilvl w:val="0"/>
          <w:numId w:val="449"/>
        </w:numPr>
        <w:tabs>
          <w:tab w:val="left" w:pos="426"/>
        </w:tabs>
        <w:spacing w:after="200" w:line="276" w:lineRule="auto"/>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изучить анатомо-морфологические особенности строения растений разных экологических групп;</w:t>
      </w:r>
    </w:p>
    <w:p w:rsidR="00060F26" w:rsidRPr="00350182" w:rsidRDefault="00060F26" w:rsidP="00490A55">
      <w:pPr>
        <w:widowControl/>
        <w:numPr>
          <w:ilvl w:val="0"/>
          <w:numId w:val="449"/>
        </w:numPr>
        <w:tabs>
          <w:tab w:val="left" w:pos="426"/>
        </w:tabs>
        <w:spacing w:after="200" w:line="276" w:lineRule="auto"/>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познакомить с жизненными формами растений и принципами их классификации.</w:t>
      </w:r>
    </w:p>
    <w:p w:rsidR="00060F26" w:rsidRPr="00350182" w:rsidRDefault="00060F26" w:rsidP="00490A55">
      <w:pPr>
        <w:widowControl/>
        <w:numPr>
          <w:ilvl w:val="0"/>
          <w:numId w:val="449"/>
        </w:numPr>
        <w:tabs>
          <w:tab w:val="left" w:pos="426"/>
        </w:tabs>
        <w:spacing w:after="200" w:line="276" w:lineRule="auto"/>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познакомить с сезонными явлениями в жизни растений.</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Данная программа продолжает вводить основные экологические понятия, с которыми учащиеся начали знакомиться в 5 классе. Такие общие экологические понятия, как «экологический фактор», «взаимодействие организмов», «окружающая среда», «взаимодействие организмов с окружающей средой» объясняются на конкретных примерах растений. </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Познание учащимися экологии растений начинается с понятия «экология растений», далее влияние абиотических и биотических, антропогенных факторов. И как следствие сезонные изменения, изменения в течение жизни, жизненные формы, растительные сообщества, в итоге охрана растительного мира.     </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Экологический подход позволит убедить учащихся в необходимости изучения экологии, но  и в том, что жизнь каждого человека, как и в целом жизнь на Земле, зависит от того, как он распорядится этими знаниями.</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Данная программа способствует не только расширению и углублению знаний детей об экологии, но и формирует целостное представление об экологии растений на основе развития интеллектуального потенциала, тем самым развивая экологический аспект современной культуры.</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Ориентиром в структурировании содержания программы служит принцип полицентризма, который предполагает многомерное видение научной картины живой природы. С опорой на этот принцип в программу заложена “понятийная сетка”, в которую вошли основополагающие понятия: среда обитания и условия существования, группы растений по отношению к свету, к воде, к свойствам почв, жизненные формы и охраняемые растения.</w:t>
      </w:r>
    </w:p>
    <w:p w:rsidR="00060F26" w:rsidRPr="00350182" w:rsidRDefault="00060F26" w:rsidP="004D0219">
      <w:pPr>
        <w:widowControl/>
        <w:shd w:val="clear" w:color="auto" w:fill="FFFFFF"/>
        <w:tabs>
          <w:tab w:val="left" w:pos="426"/>
        </w:tabs>
        <w:ind w:firstLine="708"/>
        <w:jc w:val="both"/>
        <w:rPr>
          <w:rFonts w:ascii="Times New Roman" w:eastAsia="Times New Roman" w:hAnsi="Times New Roman" w:cs="Times New Roman"/>
          <w:b/>
          <w:bCs/>
          <w:color w:val="auto"/>
          <w:lang w:bidi="ar-SA"/>
        </w:rPr>
      </w:pPr>
    </w:p>
    <w:p w:rsidR="00060F26" w:rsidRPr="00350182" w:rsidRDefault="00060F26" w:rsidP="004D0219">
      <w:pPr>
        <w:widowControl/>
        <w:shd w:val="clear" w:color="auto" w:fill="FFFFFF"/>
        <w:tabs>
          <w:tab w:val="left" w:pos="426"/>
        </w:tabs>
        <w:ind w:firstLine="709"/>
        <w:jc w:val="both"/>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«Экология животных» (7 класс)</w:t>
      </w:r>
    </w:p>
    <w:p w:rsidR="00060F26" w:rsidRPr="00350182" w:rsidRDefault="00060F26" w:rsidP="004D0219">
      <w:pPr>
        <w:widowControl/>
        <w:tabs>
          <w:tab w:val="left" w:pos="426"/>
        </w:tabs>
        <w:autoSpaceDE w:val="0"/>
        <w:autoSpaceDN w:val="0"/>
        <w:adjustRightInd w:val="0"/>
        <w:ind w:firstLine="708"/>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Программа курса внеурочной деятельности «Экология животных» для 7 класса составлена на основе авторской программы автора И. М. Швец (Природоведение. Биология. Экология: 5-11 классы: программы. – М.: Вентана-Граф, 2008. – 17</w:t>
      </w:r>
      <w:r w:rsidR="00591C75">
        <w:rPr>
          <w:rFonts w:ascii="Times New Roman" w:eastAsia="Times New Roman" w:hAnsi="Times New Roman" w:cs="Times New Roman"/>
          <w:lang w:bidi="ar-SA"/>
        </w:rPr>
        <w:t>-</w:t>
      </w:r>
      <w:r w:rsidRPr="00350182">
        <w:rPr>
          <w:rFonts w:ascii="Times New Roman" w:eastAsia="Times New Roman" w:hAnsi="Times New Roman" w:cs="Times New Roman"/>
          <w:lang w:bidi="ar-SA"/>
        </w:rPr>
        <w:t xml:space="preserve"> с.)</w:t>
      </w:r>
      <w:r w:rsidRPr="00350182">
        <w:rPr>
          <w:rFonts w:ascii="Times New Roman" w:eastAsia="Times New Roman" w:hAnsi="Times New Roman" w:cs="Times New Roman"/>
          <w:spacing w:val="-3"/>
          <w:w w:val="102"/>
          <w:lang w:bidi="ar-SA"/>
        </w:rPr>
        <w:t xml:space="preserve">. </w:t>
      </w:r>
      <w:r w:rsidRPr="00350182">
        <w:rPr>
          <w:rFonts w:ascii="Times New Roman" w:eastAsia="Times New Roman" w:hAnsi="Times New Roman" w:cs="Times New Roman"/>
          <w:spacing w:val="-2"/>
          <w:w w:val="103"/>
          <w:lang w:bidi="ar-SA"/>
        </w:rPr>
        <w:t xml:space="preserve"> </w:t>
      </w:r>
    </w:p>
    <w:p w:rsidR="00060F26" w:rsidRPr="00350182" w:rsidRDefault="00060F26" w:rsidP="004D0219">
      <w:pPr>
        <w:widowControl/>
        <w:shd w:val="clear" w:color="auto" w:fill="FFFFFF"/>
        <w:tabs>
          <w:tab w:val="left" w:pos="426"/>
        </w:tabs>
        <w:ind w:left="10" w:firstLine="698"/>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spacing w:val="-5"/>
          <w:w w:val="101"/>
          <w:lang w:eastAsia="en-US" w:bidi="ar-SA"/>
        </w:rPr>
        <w:t>Цель курса:</w:t>
      </w:r>
      <w:r w:rsidRPr="00350182">
        <w:rPr>
          <w:rFonts w:ascii="Times New Roman" w:eastAsia="Calibri" w:hAnsi="Times New Roman" w:cs="Times New Roman"/>
          <w:spacing w:val="-5"/>
          <w:w w:val="101"/>
          <w:lang w:eastAsia="en-US" w:bidi="ar-SA"/>
        </w:rPr>
        <w:t xml:space="preserve"> расширение представления учащихся о животных, об их</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4"/>
          <w:w w:val="101"/>
          <w:lang w:eastAsia="en-US" w:bidi="ar-SA"/>
        </w:rPr>
        <w:t>приспособленности к условиям обитания, об охране окружающей среды, о влиянии</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5"/>
          <w:w w:val="101"/>
          <w:lang w:eastAsia="en-US" w:bidi="ar-SA"/>
        </w:rPr>
        <w:t>человека на животный мир Земли, а вместе с ним на изменение экологических систем</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7"/>
          <w:w w:val="101"/>
          <w:lang w:eastAsia="en-US" w:bidi="ar-SA"/>
        </w:rPr>
        <w:t>биосферы.</w:t>
      </w:r>
    </w:p>
    <w:p w:rsidR="00060F26" w:rsidRPr="00350182" w:rsidRDefault="00060F26" w:rsidP="004D0219">
      <w:pPr>
        <w:widowControl/>
        <w:tabs>
          <w:tab w:val="left" w:pos="426"/>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В данном курсе экологии предусматривается развитие экологических понятий: «экологический фактор», «взаимодействие организмов», «окружающая среда», «взаимодействие организмов с окружающей средой» и др., которые объясняются на конкретных примерах животных. Рассматривается влияние условий окружающей среды на животных, состав животного мира в разных местах обитания, разнообразие взаимных связей разных живых существ, роль человека в сохранении экологического равновесия в природе.</w:t>
      </w:r>
    </w:p>
    <w:p w:rsidR="00060F26" w:rsidRPr="00350182" w:rsidRDefault="00060F26" w:rsidP="004D0219">
      <w:pPr>
        <w:widowControl/>
        <w:tabs>
          <w:tab w:val="left" w:pos="426"/>
        </w:tabs>
        <w:ind w:firstLine="709"/>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От общих представлений о среде обитания и условиях существования предлагается перейти к общему и специфическому во взаимодействии животных с основными экологическими факторами: абиотическими и биотическими. Выделены вопросы популяционной экологии животных и исторического развития животного мира.</w:t>
      </w:r>
    </w:p>
    <w:p w:rsidR="00060F26" w:rsidRPr="00350182" w:rsidRDefault="00060F26" w:rsidP="004D0219">
      <w:pPr>
        <w:widowControl/>
        <w:shd w:val="clear" w:color="auto" w:fill="FFFFFF"/>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«Экология человека. Культура здоровья» (8 класс)</w:t>
      </w:r>
    </w:p>
    <w:p w:rsidR="00060F26" w:rsidRPr="00350182" w:rsidRDefault="00060F26" w:rsidP="004D0219">
      <w:pPr>
        <w:widowControl/>
        <w:shd w:val="clear" w:color="auto" w:fill="FFFFFF"/>
        <w:tabs>
          <w:tab w:val="left" w:pos="426"/>
        </w:tabs>
        <w:ind w:firstLine="709"/>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color w:val="auto"/>
          <w:lang w:bidi="ar-SA"/>
        </w:rPr>
        <w:t>П</w:t>
      </w:r>
      <w:r w:rsidRPr="00350182">
        <w:rPr>
          <w:rFonts w:ascii="Times New Roman" w:eastAsia="Calibri" w:hAnsi="Times New Roman" w:cs="Times New Roman"/>
          <w:color w:val="auto"/>
          <w:lang w:eastAsia="en-US" w:bidi="ar-SA"/>
        </w:rPr>
        <w:t xml:space="preserve">рограмма </w:t>
      </w:r>
      <w:r w:rsidRPr="00350182">
        <w:rPr>
          <w:rFonts w:ascii="Times New Roman" w:eastAsia="Times New Roman" w:hAnsi="Times New Roman" w:cs="Times New Roman"/>
          <w:color w:val="auto"/>
          <w:lang w:bidi="ar-SA"/>
        </w:rPr>
        <w:t>курса внеурочной деятельности «Экология человека. Культура здоровья</w:t>
      </w:r>
      <w:r w:rsidRPr="00350182">
        <w:rPr>
          <w:rFonts w:ascii="Times New Roman" w:eastAsia="Calibri" w:hAnsi="Times New Roman" w:cs="Times New Roman"/>
          <w:color w:val="auto"/>
          <w:lang w:eastAsia="en-US" w:bidi="ar-SA"/>
        </w:rPr>
        <w:t>» для 8</w:t>
      </w:r>
      <w:r w:rsidRPr="00350182">
        <w:rPr>
          <w:rFonts w:ascii="Times New Roman" w:eastAsia="Times New Roman" w:hAnsi="Times New Roman" w:cs="Times New Roman"/>
          <w:color w:val="auto"/>
          <w:lang w:bidi="ar-SA"/>
        </w:rPr>
        <w:t xml:space="preserve"> класса составлена на основе авторской программы авторов М.З. Федоровой, В.С. Кучменко, Т.П. Лукиной </w:t>
      </w:r>
      <w:r w:rsidRPr="00350182">
        <w:rPr>
          <w:rFonts w:ascii="Times New Roman" w:eastAsia="Calibri" w:hAnsi="Times New Roman" w:cs="Times New Roman"/>
          <w:color w:val="auto"/>
          <w:lang w:eastAsia="en-US" w:bidi="ar-SA"/>
        </w:rPr>
        <w:t>(Природоведение. Биология. Экология: 5-11 классы: программы. – М.: Вентана-Граф, 2008. – 17</w:t>
      </w:r>
      <w:r w:rsidR="00591C75">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 xml:space="preserve"> с.).</w:t>
      </w:r>
    </w:p>
    <w:p w:rsidR="00060F26" w:rsidRPr="00350182" w:rsidRDefault="00060F26" w:rsidP="004D0219">
      <w:pPr>
        <w:widowControl/>
        <w:tabs>
          <w:tab w:val="left" w:pos="426"/>
        </w:tabs>
        <w:ind w:firstLine="567"/>
        <w:contextualSpacing/>
        <w:jc w:val="both"/>
        <w:rPr>
          <w:rFonts w:ascii="Times New Roman" w:eastAsia="Calibri" w:hAnsi="Times New Roman" w:cs="Times New Roman"/>
          <w:color w:val="auto"/>
          <w:lang w:eastAsia="en-US" w:bidi="ar-SA"/>
        </w:rPr>
      </w:pPr>
      <w:r w:rsidRPr="00350182">
        <w:rPr>
          <w:rFonts w:ascii="Times New Roman" w:eastAsia="Calibri" w:hAnsi="Times New Roman" w:cs="Times New Roman"/>
          <w:lang w:eastAsia="en-US" w:bidi="ar-SA"/>
        </w:rPr>
        <w:t xml:space="preserve">   Программа н</w:t>
      </w:r>
      <w:r w:rsidRPr="00350182">
        <w:rPr>
          <w:rFonts w:ascii="Times New Roman" w:eastAsia="Calibri" w:hAnsi="Times New Roman" w:cs="Times New Roman"/>
          <w:bCs/>
          <w:spacing w:val="-13"/>
          <w:lang w:eastAsia="en-US" w:bidi="ar-SA"/>
        </w:rPr>
        <w:t>аправлена на развитие экологического образования школьников,</w:t>
      </w:r>
      <w:r w:rsidRPr="00350182">
        <w:rPr>
          <w:rFonts w:ascii="Times New Roman" w:eastAsia="Calibri" w:hAnsi="Times New Roman" w:cs="Times New Roman"/>
          <w:color w:val="auto"/>
          <w:lang w:eastAsia="en-US" w:bidi="ar-SA"/>
        </w:rPr>
        <w:t xml:space="preserve"> на формирование у учащихся представлений о приспособлении человека к различным экологическим условиям, а также влияние природных и антропогенных факторов на здоровье. Большое внимание уделяется основам здорового образа жизни. Курс позволяет обобщить знания, приобретенные ранее, углубить их и раскрыть на более высоком теоретическом уровне. </w:t>
      </w:r>
    </w:p>
    <w:p w:rsidR="00060F26" w:rsidRPr="00350182" w:rsidRDefault="00060F26" w:rsidP="004D0219">
      <w:pPr>
        <w:widowControl/>
        <w:tabs>
          <w:tab w:val="left" w:pos="426"/>
        </w:tabs>
        <w:ind w:firstLine="567"/>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Программа состоит из 3 основных разделов: «Окружающая среда и здоровье человека», «Влияние факторов среды на функционирование систем органов», «</w:t>
      </w:r>
      <w:r w:rsidRPr="00350182">
        <w:rPr>
          <w:rFonts w:ascii="Times New Roman" w:eastAsia="Calibri" w:hAnsi="Times New Roman" w:cs="Times New Roman"/>
          <w:bCs/>
          <w:color w:val="auto"/>
          <w:lang w:eastAsia="en-US" w:bidi="ar-SA"/>
        </w:rPr>
        <w:t>Репродуктивное здоровье</w:t>
      </w:r>
      <w:r w:rsidRPr="00350182">
        <w:rPr>
          <w:rFonts w:ascii="Times New Roman" w:eastAsia="Calibri" w:hAnsi="Times New Roman" w:cs="Times New Roman"/>
          <w:color w:val="auto"/>
          <w:lang w:eastAsia="en-US" w:bidi="ar-SA"/>
        </w:rPr>
        <w:t xml:space="preserve">».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Новизна программы заключается в том, что она отражает сведения о современной естественнонаучной картине мира, затрагивая связи между природой и человеком.</w:t>
      </w:r>
      <w:r w:rsidRPr="00350182">
        <w:rPr>
          <w:rFonts w:ascii="Times New Roman" w:eastAsia="Calibri" w:hAnsi="Times New Roman" w:cs="Times New Roman"/>
          <w:color w:val="FF0000"/>
          <w:lang w:eastAsia="en-US" w:bidi="ar-SA"/>
        </w:rPr>
        <w:t xml:space="preserve"> </w:t>
      </w:r>
      <w:r w:rsidRPr="00350182">
        <w:rPr>
          <w:rFonts w:ascii="Times New Roman" w:eastAsia="Calibri" w:hAnsi="Times New Roman" w:cs="Times New Roman"/>
          <w:color w:val="auto"/>
          <w:lang w:eastAsia="en-US" w:bidi="ar-SA"/>
        </w:rPr>
        <w:t>Актуальность программы связана с прикладной, практической направленностью содержания курса экологии человека, важное место отведено вопросам сохранения и укрепления здоровья человека, профилактике заболеваний, безопасного поведения в окружающей среде.</w:t>
      </w:r>
    </w:p>
    <w:p w:rsidR="00060F26" w:rsidRPr="00350182" w:rsidRDefault="00060F26" w:rsidP="004D0219">
      <w:pPr>
        <w:widowControl/>
        <w:tabs>
          <w:tab w:val="left" w:pos="426"/>
        </w:tabs>
        <w:ind w:firstLine="709"/>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Цели изучения курса:</w:t>
      </w:r>
    </w:p>
    <w:p w:rsidR="00060F26" w:rsidRPr="00350182" w:rsidRDefault="00060F26" w:rsidP="004D0219">
      <w:pPr>
        <w:widowControl/>
        <w:tabs>
          <w:tab w:val="left" w:pos="426"/>
        </w:tabs>
        <w:ind w:firstLine="720"/>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bCs/>
          <w:iCs/>
          <w:color w:val="auto"/>
          <w:lang w:eastAsia="en-US" w:bidi="ar-SA"/>
        </w:rPr>
        <w:t>освоение знаний</w:t>
      </w:r>
      <w:r w:rsidRPr="00350182">
        <w:rPr>
          <w:rFonts w:ascii="Times New Roman" w:eastAsia="Calibri" w:hAnsi="Times New Roman" w:cs="Times New Roman"/>
          <w:bCs/>
          <w:color w:val="auto"/>
          <w:lang w:eastAsia="en-US" w:bidi="ar-SA"/>
        </w:rPr>
        <w:t xml:space="preserve"> о взаимоотношениях человека с природой; изменениях в системах органов человека под воздействием природных и антропогенных факторов; профилактике заболеваний;</w:t>
      </w:r>
    </w:p>
    <w:p w:rsidR="00060F26" w:rsidRPr="00350182" w:rsidRDefault="00060F26" w:rsidP="004D0219">
      <w:pPr>
        <w:widowControl/>
        <w:tabs>
          <w:tab w:val="left" w:pos="426"/>
        </w:tabs>
        <w:ind w:firstLine="720"/>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Cs/>
          <w:color w:val="auto"/>
          <w:lang w:eastAsia="en-US" w:bidi="ar-SA"/>
        </w:rPr>
        <w:t>- овладение</w:t>
      </w:r>
      <w:r w:rsidRPr="00350182">
        <w:rPr>
          <w:rFonts w:ascii="Times New Roman" w:eastAsia="Calibri" w:hAnsi="Times New Roman" w:cs="Times New Roman"/>
          <w:bCs/>
          <w:color w:val="auto"/>
          <w:lang w:eastAsia="en-US" w:bidi="ar-SA"/>
        </w:rPr>
        <w:t xml:space="preserve"> дальнейшими исследовательскими умениями проводить наблюдения, учет, опыты и измерения, описывать их результаты, формулировать выводы;</w:t>
      </w:r>
    </w:p>
    <w:p w:rsidR="00060F26" w:rsidRPr="00350182" w:rsidRDefault="00060F26" w:rsidP="004D0219">
      <w:pPr>
        <w:widowControl/>
        <w:tabs>
          <w:tab w:val="left" w:pos="426"/>
        </w:tabs>
        <w:ind w:firstLine="720"/>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Cs/>
          <w:color w:val="auto"/>
          <w:lang w:eastAsia="en-US" w:bidi="ar-SA"/>
        </w:rPr>
        <w:t>- развитие</w:t>
      </w:r>
      <w:r w:rsidRPr="00350182">
        <w:rPr>
          <w:rFonts w:ascii="Times New Roman" w:eastAsia="Calibri" w:hAnsi="Times New Roman" w:cs="Times New Roman"/>
          <w:bCs/>
          <w:color w:val="auto"/>
          <w:lang w:eastAsia="en-US" w:bidi="ar-SA"/>
        </w:rPr>
        <w:t xml:space="preserve"> интереса к изучению особенностей строения и жизнедеятельности человеческого организма, интеллектуальных и творческих способностей в процессе решения познавательных задач;</w:t>
      </w:r>
    </w:p>
    <w:p w:rsidR="00060F26" w:rsidRPr="00350182" w:rsidRDefault="00060F26" w:rsidP="004D0219">
      <w:pPr>
        <w:widowControl/>
        <w:tabs>
          <w:tab w:val="left" w:pos="426"/>
        </w:tabs>
        <w:ind w:firstLine="720"/>
        <w:jc w:val="both"/>
        <w:rPr>
          <w:rFonts w:ascii="Times New Roman" w:eastAsia="Calibri" w:hAnsi="Times New Roman" w:cs="Times New Roman"/>
          <w:bCs/>
          <w:color w:val="auto"/>
          <w:lang w:eastAsia="en-US" w:bidi="ar-SA"/>
        </w:rPr>
      </w:pPr>
      <w:r w:rsidRPr="00350182">
        <w:rPr>
          <w:rFonts w:ascii="Times New Roman" w:eastAsia="Calibri" w:hAnsi="Times New Roman" w:cs="Times New Roman"/>
          <w:bCs/>
          <w:iCs/>
          <w:color w:val="auto"/>
          <w:lang w:eastAsia="en-US" w:bidi="ar-SA"/>
        </w:rPr>
        <w:t>- воспитание</w:t>
      </w:r>
      <w:r w:rsidRPr="00350182">
        <w:rPr>
          <w:rFonts w:ascii="Times New Roman" w:eastAsia="Calibri" w:hAnsi="Times New Roman" w:cs="Times New Roman"/>
          <w:bCs/>
          <w:color w:val="auto"/>
          <w:lang w:eastAsia="en-US" w:bidi="ar-SA"/>
        </w:rPr>
        <w:t xml:space="preserve">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соблюдать здоровый образ жизни;</w:t>
      </w:r>
    </w:p>
    <w:p w:rsidR="00060F26" w:rsidRPr="00561BA1" w:rsidRDefault="00060F26" w:rsidP="004D0219">
      <w:pPr>
        <w:widowControl/>
        <w:shd w:val="clear" w:color="auto" w:fill="FFFFFF"/>
        <w:tabs>
          <w:tab w:val="left" w:pos="426"/>
        </w:tabs>
        <w:ind w:firstLine="720"/>
        <w:rPr>
          <w:rFonts w:ascii="Times New Roman" w:eastAsia="Times New Roman" w:hAnsi="Times New Roman" w:cs="Times New Roman"/>
          <w:color w:val="auto"/>
          <w:lang w:bidi="ar-SA"/>
        </w:rPr>
      </w:pPr>
      <w:r w:rsidRPr="00350182">
        <w:rPr>
          <w:rFonts w:ascii="Times New Roman" w:eastAsia="Times New Roman" w:hAnsi="Times New Roman" w:cs="Times New Roman"/>
          <w:bCs/>
          <w:iCs/>
          <w:color w:val="auto"/>
          <w:lang w:bidi="ar-SA"/>
        </w:rPr>
        <w:t>- применение</w:t>
      </w:r>
      <w:r w:rsidRPr="00350182">
        <w:rPr>
          <w:rFonts w:ascii="Times New Roman" w:eastAsia="Times New Roman" w:hAnsi="Times New Roman" w:cs="Times New Roman"/>
          <w:bCs/>
          <w:color w:val="auto"/>
          <w:lang w:bidi="ar-SA"/>
        </w:rPr>
        <w:t xml:space="preserve"> полученных знаний и умений для решения практических задач в повседневной жизни; </w:t>
      </w:r>
      <w:r w:rsidRPr="00350182">
        <w:rPr>
          <w:rFonts w:ascii="Times New Roman" w:eastAsia="Times New Roman" w:hAnsi="Times New Roman" w:cs="Times New Roman"/>
          <w:color w:val="auto"/>
          <w:lang w:bidi="ar-SA"/>
        </w:rPr>
        <w:t>анализ и оценка состояния здоровья, влияние на него факторов</w:t>
      </w:r>
      <w:r w:rsidR="00561BA1">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color w:val="auto"/>
          <w:lang w:bidi="ar-SA"/>
        </w:rPr>
        <w:t>окружающей и производственной среды; формирование</w:t>
      </w:r>
      <w:r w:rsidRPr="00350182">
        <w:rPr>
          <w:rFonts w:ascii="Times New Roman" w:eastAsia="Times New Roman" w:hAnsi="Times New Roman" w:cs="Times New Roman"/>
          <w:bCs/>
          <w:color w:val="auto"/>
          <w:lang w:bidi="ar-SA"/>
        </w:rPr>
        <w:t xml:space="preserve"> безопасного поведения в природной и производственной среде, оказания простейших видов первой медицинской помощи. </w:t>
      </w:r>
    </w:p>
    <w:p w:rsidR="00060F26" w:rsidRPr="00350182" w:rsidRDefault="00060F26" w:rsidP="004D0219">
      <w:pPr>
        <w:widowControl/>
        <w:tabs>
          <w:tab w:val="left" w:pos="426"/>
        </w:tabs>
        <w:ind w:firstLine="709"/>
        <w:jc w:val="both"/>
        <w:rPr>
          <w:rFonts w:ascii="Times New Roman" w:eastAsia="Calibri" w:hAnsi="Times New Roman" w:cs="Times New Roman"/>
          <w:b/>
          <w:lang w:eastAsia="en-US" w:bidi="ar-SA"/>
        </w:rPr>
      </w:pPr>
      <w:r w:rsidRPr="00350182">
        <w:rPr>
          <w:rFonts w:ascii="Times New Roman" w:eastAsia="Calibri" w:hAnsi="Times New Roman" w:cs="Times New Roman"/>
          <w:b/>
          <w:color w:val="auto"/>
          <w:lang w:eastAsia="en-US" w:bidi="ar-SA"/>
        </w:rPr>
        <w:t>Задачи курса:</w:t>
      </w:r>
      <w:r w:rsidRPr="00350182">
        <w:rPr>
          <w:rFonts w:ascii="Times New Roman" w:eastAsia="Calibri" w:hAnsi="Times New Roman" w:cs="Times New Roman"/>
          <w:b/>
          <w:lang w:eastAsia="en-US" w:bidi="ar-SA"/>
        </w:rPr>
        <w:t xml:space="preserve">   </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развитие экологического мышления учащихся;</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формирование экологической культуры и мировоззрения;</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изучение многообразия природы;</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изучение взаимосвязей природы и человеческого общества;</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анализ влияния природных и антропогенных факторов на системы органов человека;</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формирование у учащихся системы мышления и действий, направленных на установление связей, обнаруживаемых изменений в состоянии здоровья с действием факторов среды обитания;</w:t>
      </w:r>
    </w:p>
    <w:p w:rsidR="00060F26" w:rsidRPr="00350182" w:rsidRDefault="00060F26" w:rsidP="004D0219">
      <w:pPr>
        <w:widowControl/>
        <w:tabs>
          <w:tab w:val="left" w:pos="426"/>
        </w:tabs>
        <w:ind w:firstLine="72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продолжение развития у учащихся навыков самостоятельной работы.</w:t>
      </w:r>
    </w:p>
    <w:p w:rsidR="00060F26" w:rsidRPr="00350182" w:rsidRDefault="00060F26" w:rsidP="004D0219">
      <w:pPr>
        <w:widowControl/>
        <w:tabs>
          <w:tab w:val="left" w:pos="426"/>
        </w:tabs>
        <w:ind w:firstLine="851"/>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Курс экологии человека сочетает в себе различные отрасли науки -  биологии, географии, химии, физики, истории, анатомии и физиологии человека, обеспечивая закрепление межпредметных связей. </w:t>
      </w:r>
    </w:p>
    <w:p w:rsidR="00060F26" w:rsidRPr="00350182" w:rsidRDefault="00060F26" w:rsidP="004D0219">
      <w:pPr>
        <w:widowControl/>
        <w:shd w:val="clear" w:color="auto" w:fill="FFFFFF"/>
        <w:tabs>
          <w:tab w:val="left" w:pos="426"/>
        </w:tabs>
        <w:ind w:firstLine="709"/>
        <w:jc w:val="both"/>
        <w:rPr>
          <w:rFonts w:ascii="Times New Roman" w:eastAsia="Times New Roman" w:hAnsi="Times New Roman" w:cs="Times New Roman"/>
          <w:b/>
          <w:bCs/>
          <w:color w:val="auto"/>
          <w:lang w:bidi="ar-SA"/>
        </w:rPr>
      </w:pPr>
    </w:p>
    <w:p w:rsidR="00060F26" w:rsidRPr="00350182" w:rsidRDefault="00060F26" w:rsidP="004D0219">
      <w:pPr>
        <w:widowControl/>
        <w:shd w:val="clear" w:color="auto" w:fill="FFFFFF"/>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         «Биосфера и человечество» (9 класс)</w:t>
      </w:r>
    </w:p>
    <w:p w:rsidR="00060F26" w:rsidRPr="00350182" w:rsidRDefault="00060F26" w:rsidP="004D0219">
      <w:pPr>
        <w:widowControl/>
        <w:shd w:val="clear" w:color="auto" w:fill="FFFFFF"/>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color w:val="auto"/>
          <w:lang w:bidi="ar-SA"/>
        </w:rPr>
        <w:t xml:space="preserve">         П</w:t>
      </w:r>
      <w:r w:rsidRPr="00350182">
        <w:rPr>
          <w:rFonts w:ascii="Times New Roman" w:eastAsia="Calibri" w:hAnsi="Times New Roman" w:cs="Times New Roman"/>
          <w:color w:val="auto"/>
          <w:lang w:eastAsia="en-US" w:bidi="ar-SA"/>
        </w:rPr>
        <w:t xml:space="preserve">рограмма </w:t>
      </w:r>
      <w:r w:rsidRPr="00350182">
        <w:rPr>
          <w:rFonts w:ascii="Times New Roman" w:eastAsia="Times New Roman" w:hAnsi="Times New Roman" w:cs="Times New Roman"/>
          <w:color w:val="auto"/>
          <w:lang w:bidi="ar-SA"/>
        </w:rPr>
        <w:t>курса внеурочной деятельности «Биосфера и человечество</w:t>
      </w:r>
      <w:r w:rsidRPr="00350182">
        <w:rPr>
          <w:rFonts w:ascii="Times New Roman" w:eastAsia="Calibri" w:hAnsi="Times New Roman" w:cs="Times New Roman"/>
          <w:color w:val="auto"/>
          <w:lang w:eastAsia="en-US" w:bidi="ar-SA"/>
        </w:rPr>
        <w:t>» для 9</w:t>
      </w:r>
      <w:r w:rsidRPr="00350182">
        <w:rPr>
          <w:rFonts w:ascii="Times New Roman" w:eastAsia="Times New Roman" w:hAnsi="Times New Roman" w:cs="Times New Roman"/>
          <w:color w:val="auto"/>
          <w:lang w:bidi="ar-SA"/>
        </w:rPr>
        <w:t xml:space="preserve"> класса составлена на основе авторской программы автора И.С. Швец </w:t>
      </w:r>
      <w:r w:rsidRPr="00350182">
        <w:rPr>
          <w:rFonts w:ascii="Times New Roman" w:eastAsia="Calibri" w:hAnsi="Times New Roman" w:cs="Times New Roman"/>
          <w:color w:val="auto"/>
          <w:lang w:eastAsia="en-US" w:bidi="ar-SA"/>
        </w:rPr>
        <w:t>(Природоведение. Биология. Экология: 5-11 классы: программы. – М.: Вентана-Граф, 2008. – 17</w:t>
      </w:r>
      <w:r w:rsidR="00591C75">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 xml:space="preserve"> с.).</w:t>
      </w:r>
    </w:p>
    <w:p w:rsidR="00060F26" w:rsidRPr="00350182" w:rsidRDefault="00060F26" w:rsidP="004D0219">
      <w:pPr>
        <w:widowControl/>
        <w:shd w:val="clear" w:color="auto" w:fill="FFFFFF"/>
        <w:tabs>
          <w:tab w:val="left" w:pos="426"/>
        </w:tabs>
        <w:autoSpaceDE w:val="0"/>
        <w:autoSpaceDN w:val="0"/>
        <w:adjustRightInd w:val="0"/>
        <w:ind w:firstLine="540"/>
        <w:jc w:val="both"/>
        <w:rPr>
          <w:rFonts w:ascii="Times New Roman" w:eastAsia="Calibri" w:hAnsi="Times New Roman" w:cs="Times New Roman"/>
          <w:lang w:eastAsia="en-US" w:bidi="ar-SA"/>
        </w:rPr>
      </w:pPr>
      <w:r w:rsidRPr="00350182">
        <w:rPr>
          <w:rFonts w:ascii="Times New Roman" w:eastAsia="Calibri" w:hAnsi="Times New Roman" w:cs="Times New Roman"/>
          <w:b/>
          <w:lang w:eastAsia="en-US" w:bidi="ar-SA"/>
        </w:rPr>
        <w:t>Цели курса:</w:t>
      </w:r>
      <w:r w:rsidRPr="00350182">
        <w:rPr>
          <w:rFonts w:ascii="Times New Roman" w:eastAsia="Calibri" w:hAnsi="Times New Roman" w:cs="Times New Roman"/>
          <w:lang w:eastAsia="en-US" w:bidi="ar-SA"/>
        </w:rPr>
        <w:t xml:space="preserve"> сформировать у обучающихся знания о взаимоотношении людей с окружающим миром на уровне биосферы, социосферы и ноосферы; раскрыть причины экологических кризисов, определить пути решения глобальных экологических проблем; определить значение устойчивого развития природы и человечества.</w:t>
      </w:r>
    </w:p>
    <w:p w:rsidR="00060F26" w:rsidRPr="00350182" w:rsidRDefault="00060F26" w:rsidP="004D0219">
      <w:pPr>
        <w:widowControl/>
        <w:tabs>
          <w:tab w:val="left" w:pos="426"/>
        </w:tabs>
        <w:ind w:firstLine="540"/>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В соответствии с этим </w:t>
      </w:r>
      <w:r w:rsidRPr="00350182">
        <w:rPr>
          <w:rFonts w:ascii="Times New Roman" w:eastAsia="Calibri" w:hAnsi="Times New Roman" w:cs="Times New Roman"/>
          <w:b/>
          <w:color w:val="auto"/>
          <w:lang w:eastAsia="en-US" w:bidi="ar-SA"/>
        </w:rPr>
        <w:t>задачами курса</w:t>
      </w:r>
      <w:r w:rsidRPr="00350182">
        <w:rPr>
          <w:rFonts w:ascii="Times New Roman" w:eastAsia="Calibri" w:hAnsi="Times New Roman" w:cs="Times New Roman"/>
          <w:color w:val="auto"/>
          <w:lang w:eastAsia="en-US" w:bidi="ar-SA"/>
        </w:rPr>
        <w:t xml:space="preserve"> являются:</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формирование у учащихся взглядов на биосферу как единый макроорганизм, одним из компонентов которого является человек;</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 xml:space="preserve">формирование знаний о происхождении и эволюции Земли, об основных законах, определяющих глобальные экологические процессы; </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получение чёткого представления о масштабах и возможных последствиях экологического кризиса и его проявления;</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формирование гражданской позиции учащихся, направленной на сохранение и восстановление природного богатства планеты;</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MS Mincho" w:hAnsi="Times New Roman" w:cs="Times New Roman"/>
          <w:color w:val="auto"/>
          <w:lang w:eastAsia="en-US" w:bidi="ar-SA"/>
        </w:rPr>
        <w:t>создать условия для развития у учащихся творческой, учебно-исследовательской и проектной компетентностей;</w:t>
      </w:r>
    </w:p>
    <w:p w:rsidR="00060F26" w:rsidRPr="00350182" w:rsidRDefault="00060F26" w:rsidP="00490A55">
      <w:pPr>
        <w:widowControl/>
        <w:numPr>
          <w:ilvl w:val="0"/>
          <w:numId w:val="450"/>
        </w:numPr>
        <w:shd w:val="clear" w:color="auto" w:fill="FFFFFF"/>
        <w:tabs>
          <w:tab w:val="left" w:pos="426"/>
        </w:tabs>
        <w:autoSpaceDE w:val="0"/>
        <w:autoSpaceDN w:val="0"/>
        <w:adjustRightInd w:val="0"/>
        <w:spacing w:after="200" w:line="276" w:lineRule="auto"/>
        <w:ind w:left="357" w:hanging="357"/>
        <w:contextualSpacing/>
        <w:jc w:val="both"/>
        <w:rPr>
          <w:rFonts w:ascii="Times New Roman" w:eastAsia="Calibri" w:hAnsi="Times New Roman" w:cs="Times New Roman"/>
          <w:lang w:eastAsia="en-US" w:bidi="ar-SA"/>
        </w:rPr>
      </w:pPr>
      <w:r w:rsidRPr="00350182">
        <w:rPr>
          <w:rFonts w:ascii="Times New Roman" w:eastAsia="MS Mincho" w:hAnsi="Times New Roman" w:cs="Times New Roman"/>
          <w:color w:val="auto"/>
          <w:lang w:eastAsia="en-US" w:bidi="ar-SA"/>
        </w:rPr>
        <w:t>развитие волевой сферы – убеждения в возможности решения экологических проблем, стремления к распространению экологических знаний и личному участию в практических делах по защите окружающей среды.</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В данном курсе последовательно рассматриваются экологические взаимоотношения на уровне организмов, популяций, биоценозов, экосистем и на биосферном уровне. Особое внимание уделяется положению человека в природе и влиянию на неё антропогенного фактора. </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Вводятся новые понятия, характеризующие человечество на популяционном уровне. Рассматриваются взаимоотношения людей с окружающим миром на уровне биосферы, социосферы и ноосферы. Раскрывается ретроспектива воздействия человека на внешнюю среду и причины возникновения экологических кризисов. Рассматривается значение устойчивого развития природы и человечества. Показывается, что способность людей находить компромиссные решения в социальной сфере и в отношениях с окружающей средой являются основой гармоничных отношений человечества и биосферы и залогом благополучия человечества. Курс планируется изучать на примерах конкретных экологических ситуаций, характерных для Белгородской области. </w:t>
      </w:r>
    </w:p>
    <w:p w:rsidR="00060F26" w:rsidRPr="00350182" w:rsidRDefault="00060F26" w:rsidP="004D0219">
      <w:pPr>
        <w:widowControl/>
        <w:shd w:val="clear" w:color="auto" w:fill="FFFFFF"/>
        <w:tabs>
          <w:tab w:val="left" w:pos="426"/>
        </w:tabs>
        <w:autoSpaceDE w:val="0"/>
        <w:autoSpaceDN w:val="0"/>
        <w:adjustRightInd w:val="0"/>
        <w:jc w:val="both"/>
        <w:rPr>
          <w:rFonts w:ascii="Times New Roman" w:eastAsia="Calibri" w:hAnsi="Times New Roman" w:cs="Times New Roman"/>
          <w:lang w:eastAsia="en-US" w:bidi="ar-SA"/>
        </w:rPr>
      </w:pPr>
      <w:r w:rsidRPr="00350182">
        <w:rPr>
          <w:rFonts w:ascii="Times New Roman" w:eastAsia="Calibri" w:hAnsi="Times New Roman" w:cs="Times New Roman"/>
          <w:lang w:eastAsia="en-US" w:bidi="ar-SA"/>
        </w:rPr>
        <w:tab/>
        <w:t>Программа опирается на полученные учащимися ранее знания по биологии, химии, географии, физике, обществознанию и осуществляется на основе развития и обобщения экологических понятий, усвоения научных фактов, важнейших закономерностей, идей, теорий, обеспечивающих формирование эколого-природоохранного мышления и подготовку учеников к практической деятельности.</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lang w:eastAsia="en-US" w:bidi="ar-SA"/>
        </w:rPr>
        <w:t xml:space="preserve">Ожидаемый результат изучения </w:t>
      </w:r>
      <w:r w:rsidRPr="00350182">
        <w:rPr>
          <w:rFonts w:ascii="Times New Roman" w:eastAsia="Calibri" w:hAnsi="Times New Roman" w:cs="Times New Roman"/>
          <w:color w:val="auto"/>
          <w:lang w:eastAsia="en-US" w:bidi="ar-SA"/>
        </w:rPr>
        <w:t>курса «Биосфера и человечество» направлен на реализацию деятельностного, практико - и личностно - ориентированного подходов: овладение учащимися интеллектуальной и практической деятельностями; овладение знаниями и умениями, востребованными в повседневной жизни, позволяющими ориентироваться в окружающем мире, значимыми для сохранения окружающей среды.</w:t>
      </w:r>
    </w:p>
    <w:p w:rsidR="00060F26" w:rsidRPr="00350182" w:rsidRDefault="00060F26" w:rsidP="004D0219">
      <w:pPr>
        <w:widowControl/>
        <w:shd w:val="clear" w:color="auto" w:fill="FFFFFF"/>
        <w:tabs>
          <w:tab w:val="left" w:pos="426"/>
        </w:tabs>
        <w:ind w:firstLine="709"/>
        <w:jc w:val="both"/>
        <w:rPr>
          <w:rFonts w:ascii="Times New Roman" w:eastAsia="Times New Roman" w:hAnsi="Times New Roman" w:cs="Times New Roman"/>
          <w:b/>
          <w:bCs/>
          <w:color w:val="auto"/>
          <w:lang w:bidi="ar-SA"/>
        </w:rPr>
      </w:pPr>
    </w:p>
    <w:p w:rsidR="00060F26" w:rsidRPr="00350182" w:rsidRDefault="00060F26" w:rsidP="004D0219">
      <w:pPr>
        <w:widowControl/>
        <w:tabs>
          <w:tab w:val="left" w:pos="426"/>
        </w:tabs>
        <w:ind w:left="-284" w:firstLine="992"/>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Формы организации  внеурочной деятельности:</w:t>
      </w:r>
    </w:p>
    <w:p w:rsidR="00060F26" w:rsidRPr="00350182" w:rsidRDefault="00060F26" w:rsidP="004D0219">
      <w:pPr>
        <w:widowControl/>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беседа, круглый стол, презентация, ролевая игра, тренинг, праздник, диспут, кинопросмотр, исследование, конкурс, проект, викторина, акция, журнал, конференция, практикум, экскурсия.</w:t>
      </w:r>
    </w:p>
    <w:p w:rsidR="00060F26" w:rsidRPr="00350182" w:rsidRDefault="00060F26" w:rsidP="004D0219">
      <w:pPr>
        <w:widowControl/>
        <w:tabs>
          <w:tab w:val="left" w:pos="426"/>
        </w:tabs>
        <w:jc w:val="both"/>
        <w:rPr>
          <w:rFonts w:ascii="Times New Roman" w:eastAsia="Calibri" w:hAnsi="Times New Roman" w:cs="Times New Roman"/>
          <w:b/>
          <w:bCs/>
          <w:color w:val="auto"/>
          <w:lang w:eastAsia="en-US" w:bidi="ar-SA"/>
        </w:rPr>
      </w:pPr>
    </w:p>
    <w:p w:rsidR="00060F26" w:rsidRPr="00350182" w:rsidRDefault="00060F26" w:rsidP="004D0219">
      <w:pPr>
        <w:widowControl/>
        <w:tabs>
          <w:tab w:val="left" w:pos="426"/>
        </w:tabs>
        <w:ind w:firstLine="708"/>
        <w:jc w:val="both"/>
        <w:rPr>
          <w:rFonts w:ascii="Times New Roman" w:eastAsia="Times New Roman" w:hAnsi="Times New Roman" w:cs="Times New Roman"/>
          <w:color w:val="auto"/>
          <w:lang w:bidi="ar-SA"/>
        </w:rPr>
      </w:pPr>
      <w:r w:rsidRPr="00350182">
        <w:rPr>
          <w:rFonts w:ascii="Times New Roman" w:eastAsia="Calibri" w:hAnsi="Times New Roman" w:cs="Times New Roman"/>
          <w:b/>
          <w:bCs/>
          <w:color w:val="auto"/>
          <w:lang w:eastAsia="en-US" w:bidi="ar-SA"/>
        </w:rPr>
        <w:t xml:space="preserve">Формы контроля и оценки достижения обучающимися планируемых результатов освоения программы внеурочной деятельности: </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Контроль и оценка результатов освоения программы внеурочной деятельности </w:t>
      </w:r>
      <w:r w:rsidRPr="00350182">
        <w:rPr>
          <w:rFonts w:ascii="Times New Roman" w:eastAsia="Calibri" w:hAnsi="Times New Roman" w:cs="Times New Roman"/>
          <w:b/>
          <w:color w:val="auto"/>
          <w:spacing w:val="-4"/>
          <w:lang w:eastAsia="en-US" w:bidi="ar-SA"/>
        </w:rPr>
        <w:t xml:space="preserve">«Экология» </w:t>
      </w:r>
      <w:r w:rsidRPr="00350182">
        <w:rPr>
          <w:rFonts w:ascii="Times New Roman" w:eastAsia="Calibri" w:hAnsi="Times New Roman" w:cs="Times New Roman"/>
          <w:color w:val="auto"/>
          <w:spacing w:val="-4"/>
          <w:lang w:eastAsia="en-US" w:bidi="ar-SA"/>
        </w:rPr>
        <w:t>осуществляется</w:t>
      </w:r>
      <w:r w:rsidRPr="00350182">
        <w:rPr>
          <w:rFonts w:ascii="Times New Roman" w:eastAsia="Calibri" w:hAnsi="Times New Roman" w:cs="Times New Roman"/>
          <w:color w:val="auto"/>
          <w:lang w:eastAsia="en-US" w:bidi="ar-SA"/>
        </w:rPr>
        <w:t xml:space="preserve"> через проведение входного, промежуточного и итогового контролей, проводимых в различных формах; а также </w:t>
      </w:r>
      <w:r w:rsidRPr="00350182">
        <w:rPr>
          <w:rFonts w:ascii="Times New Roman" w:eastAsia="Calibri" w:hAnsi="Times New Roman" w:cs="Times New Roman"/>
          <w:color w:val="auto"/>
          <w:spacing w:val="-4"/>
          <w:lang w:eastAsia="en-US" w:bidi="ar-SA"/>
        </w:rPr>
        <w:t>с по</w:t>
      </w:r>
      <w:r w:rsidRPr="00350182">
        <w:rPr>
          <w:rFonts w:ascii="Times New Roman" w:eastAsia="Calibri" w:hAnsi="Times New Roman" w:cs="Times New Roman"/>
          <w:color w:val="auto"/>
          <w:spacing w:val="-4"/>
          <w:lang w:eastAsia="en-US" w:bidi="ar-SA"/>
        </w:rPr>
        <w:softHyphen/>
      </w:r>
      <w:r w:rsidRPr="00350182">
        <w:rPr>
          <w:rFonts w:ascii="Times New Roman" w:eastAsia="Calibri" w:hAnsi="Times New Roman" w:cs="Times New Roman"/>
          <w:color w:val="auto"/>
          <w:spacing w:val="-3"/>
          <w:lang w:eastAsia="en-US" w:bidi="ar-SA"/>
        </w:rPr>
        <w:t xml:space="preserve">мощью комплекса диагностических методик и накопления </w:t>
      </w:r>
      <w:r w:rsidRPr="00350182">
        <w:rPr>
          <w:rFonts w:ascii="Times New Roman" w:eastAsia="Calibri" w:hAnsi="Times New Roman" w:cs="Times New Roman"/>
          <w:color w:val="auto"/>
          <w:spacing w:val="-5"/>
          <w:lang w:eastAsia="en-US" w:bidi="ar-SA"/>
        </w:rPr>
        <w:t>творческих работ учащихся</w:t>
      </w:r>
      <w:r w:rsidRPr="00350182">
        <w:rPr>
          <w:rFonts w:ascii="Times New Roman" w:eastAsia="Calibri" w:hAnsi="Times New Roman" w:cs="Times New Roman"/>
          <w:color w:val="auto"/>
          <w:lang w:eastAsia="en-US" w:bidi="ar-SA"/>
        </w:rPr>
        <w:t xml:space="preserve"> по типу «портфолио».</w:t>
      </w:r>
    </w:p>
    <w:p w:rsidR="00060F26" w:rsidRPr="00350182" w:rsidRDefault="00060F26" w:rsidP="004D0219">
      <w:pPr>
        <w:widowControl/>
        <w:tabs>
          <w:tab w:val="left" w:pos="426"/>
        </w:tabs>
        <w:ind w:firstLine="708"/>
        <w:jc w:val="both"/>
        <w:rPr>
          <w:rFonts w:ascii="Times New Roman" w:eastAsia="Times New Roman" w:hAnsi="Times New Roman" w:cs="Times New Roman"/>
          <w:color w:val="auto"/>
          <w:spacing w:val="-4"/>
          <w:lang w:bidi="ar-SA"/>
        </w:rPr>
      </w:pPr>
      <w:r w:rsidRPr="00350182">
        <w:rPr>
          <w:rFonts w:ascii="Times New Roman" w:eastAsia="Times New Roman" w:hAnsi="Times New Roman" w:cs="Times New Roman"/>
          <w:color w:val="auto"/>
          <w:spacing w:val="-5"/>
          <w:lang w:bidi="ar-SA"/>
        </w:rPr>
        <w:t>Формами подведения итогов и резуль</w:t>
      </w:r>
      <w:r w:rsidRPr="00350182">
        <w:rPr>
          <w:rFonts w:ascii="Times New Roman" w:eastAsia="Times New Roman" w:hAnsi="Times New Roman" w:cs="Times New Roman"/>
          <w:color w:val="auto"/>
          <w:spacing w:val="-5"/>
          <w:lang w:bidi="ar-SA"/>
        </w:rPr>
        <w:softHyphen/>
      </w:r>
      <w:r w:rsidRPr="00350182">
        <w:rPr>
          <w:rFonts w:ascii="Times New Roman" w:eastAsia="Times New Roman" w:hAnsi="Times New Roman" w:cs="Times New Roman"/>
          <w:color w:val="auto"/>
          <w:spacing w:val="-4"/>
          <w:lang w:bidi="ar-SA"/>
        </w:rPr>
        <w:t xml:space="preserve">татов реализации программы выступают ежегодные </w:t>
      </w:r>
      <w:r w:rsidRPr="00350182">
        <w:rPr>
          <w:rFonts w:ascii="Times New Roman" w:eastAsia="Times New Roman" w:hAnsi="Times New Roman" w:cs="Times New Roman"/>
          <w:i/>
          <w:color w:val="auto"/>
          <w:spacing w:val="-4"/>
          <w:lang w:bidi="ar-SA"/>
        </w:rPr>
        <w:t xml:space="preserve">Недели </w:t>
      </w:r>
      <w:r w:rsidRPr="00350182">
        <w:rPr>
          <w:rFonts w:ascii="Times New Roman" w:eastAsia="Times New Roman" w:hAnsi="Times New Roman" w:cs="Times New Roman"/>
          <w:i/>
          <w:color w:val="auto"/>
          <w:spacing w:val="-3"/>
          <w:lang w:bidi="ar-SA"/>
        </w:rPr>
        <w:t xml:space="preserve">экологии, традиционные экологические праздники: ярмарка </w:t>
      </w:r>
      <w:r w:rsidRPr="00350182">
        <w:rPr>
          <w:rFonts w:ascii="Times New Roman" w:eastAsia="Times New Roman" w:hAnsi="Times New Roman" w:cs="Times New Roman"/>
          <w:i/>
          <w:color w:val="auto"/>
          <w:spacing w:val="-4"/>
          <w:lang w:bidi="ar-SA"/>
        </w:rPr>
        <w:t>«Золотая осень», «День птиц», «День Земли», выставки работ, конкурсные программы, выступления на школьной научно-практической конференции, практикумы.</w:t>
      </w:r>
      <w:r w:rsidRPr="00350182">
        <w:rPr>
          <w:rFonts w:ascii="Times New Roman" w:eastAsia="Times New Roman" w:hAnsi="Times New Roman" w:cs="Times New Roman"/>
          <w:color w:val="auto"/>
          <w:spacing w:val="-4"/>
          <w:lang w:bidi="ar-SA"/>
        </w:rPr>
        <w:t xml:space="preserve"> </w:t>
      </w:r>
    </w:p>
    <w:p w:rsidR="00060F26" w:rsidRPr="00350182" w:rsidRDefault="00060F26" w:rsidP="004D0219">
      <w:pPr>
        <w:widowControl/>
        <w:tabs>
          <w:tab w:val="left" w:pos="426"/>
        </w:tabs>
        <w:ind w:firstLine="708"/>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xml:space="preserve">Продуктивным является </w:t>
      </w:r>
      <w:r w:rsidRPr="00350182">
        <w:rPr>
          <w:rFonts w:ascii="Times New Roman" w:eastAsia="Times New Roman" w:hAnsi="Times New Roman" w:cs="Times New Roman"/>
          <w:b/>
          <w:color w:val="auto"/>
          <w:lang w:bidi="ar-SA"/>
        </w:rPr>
        <w:t>контроль</w:t>
      </w:r>
      <w:r w:rsidRPr="00350182">
        <w:rPr>
          <w:rFonts w:ascii="Times New Roman" w:eastAsia="Times New Roman" w:hAnsi="Times New Roman" w:cs="Times New Roman"/>
          <w:color w:val="auto"/>
          <w:lang w:bidi="ar-SA"/>
        </w:rPr>
        <w:t xml:space="preserve"> в процессе организации следующих форм деятельности: </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викторины;</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творческие конкурсы;</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КВНы;</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ролевые игры;</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школьная научно-практическая конференция (защита проектов);</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экскурсии;</w:t>
      </w:r>
    </w:p>
    <w:p w:rsidR="00060F26" w:rsidRPr="00350182" w:rsidRDefault="00060F26" w:rsidP="00490A55">
      <w:pPr>
        <w:widowControl/>
        <w:numPr>
          <w:ilvl w:val="0"/>
          <w:numId w:val="362"/>
        </w:numPr>
        <w:tabs>
          <w:tab w:val="left" w:pos="426"/>
        </w:tabs>
        <w:spacing w:after="200" w:line="276" w:lineRule="auto"/>
        <w:ind w:left="714" w:hanging="357"/>
        <w:contextualSpacing/>
        <w:jc w:val="both"/>
        <w:rPr>
          <w:rFonts w:ascii="Times New Roman" w:eastAsia="Times New Roman" w:hAnsi="Times New Roman" w:cs="Times New Roman"/>
          <w:b/>
          <w:i/>
          <w:color w:val="auto"/>
          <w:lang w:bidi="ar-SA"/>
        </w:rPr>
      </w:pPr>
      <w:r w:rsidRPr="00350182">
        <w:rPr>
          <w:rFonts w:ascii="Times New Roman" w:eastAsia="Times New Roman" w:hAnsi="Times New Roman" w:cs="Times New Roman"/>
          <w:b/>
          <w:i/>
          <w:color w:val="auto"/>
          <w:lang w:bidi="ar-SA"/>
        </w:rPr>
        <w:t xml:space="preserve">практикумы. </w:t>
      </w:r>
    </w:p>
    <w:p w:rsidR="00060F26" w:rsidRPr="00350182" w:rsidRDefault="00060F26" w:rsidP="004D0219">
      <w:pPr>
        <w:widowControl/>
        <w:tabs>
          <w:tab w:val="left" w:pos="284"/>
          <w:tab w:val="left" w:pos="426"/>
        </w:tabs>
        <w:ind w:firstLine="360"/>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ab/>
        <w:t>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деятельности.</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Программа внеурочной деятельности по экологии реализуется с использованием оборудования «Точка роста»:</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1. Цифровая лаборатория по биологии (</w:t>
      </w:r>
      <w:r w:rsidRPr="00350182">
        <w:rPr>
          <w:rFonts w:ascii="Times New Roman" w:eastAsia="Calibri" w:hAnsi="Times New Roman" w:cs="Times New Roman"/>
          <w:color w:val="auto"/>
          <w:lang w:val="en-US" w:eastAsia="en-US" w:bidi="ar-SA"/>
        </w:rPr>
        <w:t>USB</w:t>
      </w:r>
      <w:r w:rsidRPr="00350182">
        <w:rPr>
          <w:rFonts w:ascii="Times New Roman" w:eastAsia="Calibri" w:hAnsi="Times New Roman" w:cs="Times New Roman"/>
          <w:color w:val="auto"/>
          <w:lang w:eastAsia="en-US" w:bidi="ar-SA"/>
        </w:rPr>
        <w:t xml:space="preserve">-микроскоп, беспроводной мультидатчик </w:t>
      </w:r>
      <w:r w:rsidRPr="00350182">
        <w:rPr>
          <w:rFonts w:ascii="Times New Roman" w:eastAsia="Calibri" w:hAnsi="Times New Roman" w:cs="Times New Roman"/>
          <w:color w:val="auto"/>
          <w:lang w:val="en-US" w:eastAsia="en-US" w:bidi="ar-SA"/>
        </w:rPr>
        <w:t>Releon</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color w:val="auto"/>
          <w:lang w:val="en-US" w:eastAsia="en-US" w:bidi="ar-SA"/>
        </w:rPr>
        <w:t>Air</w:t>
      </w:r>
      <w:r w:rsidRPr="00350182">
        <w:rPr>
          <w:rFonts w:ascii="Times New Roman" w:eastAsia="Calibri" w:hAnsi="Times New Roman" w:cs="Times New Roman"/>
          <w:color w:val="auto"/>
          <w:lang w:eastAsia="en-US" w:bidi="ar-SA"/>
        </w:rPr>
        <w:t xml:space="preserve"> «Биология-5», датчики - влажности воздуха, электропроводимости, освещенности, рН, температуры окружающей среды; дополнительные материалы (переходники, чувствительные элементы, методические материалы, зарядное устройство и др.).</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2. Цифровая лаборатория по экологии (датчики - влажности воздуха, электропроводимости, освещенности, рН, температуры окружающей среды, нитрат-ионов, хлорид-ионов, звука, влажности почвы, кислорода, оптической плотности, мутности (турбидиметр), окиси углерода; дополнительные материалы (переходники, чувствительные элементы, методические материалы, зарядное устройство и др.)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3. Цифровая лаборатория по физиологии (датчики - артериального давления, пульса, освещенности, рН, температуры тела, частоты дыхания, ускорения, ЭКГ, силы (эргометр); дополнительные материалы (переходники, чувствительные элементы, методические материалы, зарядное устройство и др.)</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В комплект цифровой лаборатории Releon входит программное обеспечение Releon Lite на USB-флеш-накопителе, а также Bluetooth-адаптер для связи регистратора данных с беспроводными датчиками.</w:t>
      </w: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Использование оборудования центра «Точка роста» при реализации данной программы позволяет создать условия:</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color w:val="auto"/>
          <w:lang w:eastAsia="en-US" w:bidi="ar-SA"/>
        </w:rPr>
        <w:tab/>
        <w:t xml:space="preserve">для расширения содержания школьного биологического и экологического образования;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ab/>
        <w:t xml:space="preserve">для повышения познавательной активности обучающихся в естественно-научной области;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ab/>
        <w:t xml:space="preserve">для развития личности ребенка, его способностей, формирования и удовлетворения социально значимых интересов и потребностей;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w:t>
      </w:r>
      <w:r w:rsidRPr="00350182">
        <w:rPr>
          <w:rFonts w:ascii="Times New Roman" w:eastAsia="Calibri" w:hAnsi="Times New Roman" w:cs="Times New Roman"/>
          <w:color w:val="auto"/>
          <w:lang w:eastAsia="en-US" w:bidi="ar-SA"/>
        </w:rPr>
        <w:tab/>
        <w:t xml:space="preserve">для работы с одарёнными школьниками, организации их развития в различных областях образовательной, творческой деятельности.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p>
    <w:p w:rsidR="00060F26" w:rsidRPr="00350182" w:rsidRDefault="00060F26" w:rsidP="004D0219">
      <w:pPr>
        <w:widowControl/>
        <w:tabs>
          <w:tab w:val="left" w:pos="426"/>
        </w:tabs>
        <w:ind w:firstLine="708"/>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Цифровые лаборатории используются на занятиях внеурочной деятельности при выполнении практикума, а также при организации проектной и учебно-исследовательской деятельности обучающихся.</w:t>
      </w:r>
    </w:p>
    <w:p w:rsidR="00060F26" w:rsidRPr="00350182" w:rsidRDefault="00060F26" w:rsidP="004D0219">
      <w:pPr>
        <w:widowControl/>
        <w:tabs>
          <w:tab w:val="left" w:pos="426"/>
        </w:tabs>
        <w:jc w:val="both"/>
        <w:rPr>
          <w:rFonts w:ascii="Times New Roman" w:eastAsia="Calibri" w:hAnsi="Times New Roman" w:cs="Times New Roman"/>
          <w:b/>
          <w:bCs/>
          <w:color w:val="auto"/>
          <w:lang w:eastAsia="en-US" w:bidi="ar-SA"/>
        </w:rPr>
      </w:pPr>
    </w:p>
    <w:p w:rsidR="00060F26" w:rsidRPr="00350182" w:rsidRDefault="00060F26" w:rsidP="004D0219">
      <w:pPr>
        <w:widowControl/>
        <w:tabs>
          <w:tab w:val="left" w:pos="426"/>
        </w:tabs>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 xml:space="preserve">2. Планируемые результаты при освоении программы </w:t>
      </w:r>
    </w:p>
    <w:p w:rsidR="00060F26" w:rsidRPr="00350182" w:rsidRDefault="00060F26" w:rsidP="004D0219">
      <w:pPr>
        <w:widowControl/>
        <w:tabs>
          <w:tab w:val="left" w:pos="426"/>
        </w:tabs>
        <w:jc w:val="center"/>
        <w:rPr>
          <w:rFonts w:ascii="Times New Roman" w:eastAsia="Calibri" w:hAnsi="Times New Roman" w:cs="Times New Roman"/>
          <w:b/>
          <w:bCs/>
          <w:color w:val="auto"/>
          <w:lang w:eastAsia="en-US" w:bidi="ar-SA"/>
        </w:rPr>
      </w:pPr>
      <w:r w:rsidRPr="00350182">
        <w:rPr>
          <w:rFonts w:ascii="Times New Roman" w:eastAsia="Calibri" w:hAnsi="Times New Roman" w:cs="Times New Roman"/>
          <w:b/>
          <w:bCs/>
          <w:color w:val="auto"/>
          <w:lang w:eastAsia="en-US" w:bidi="ar-SA"/>
        </w:rPr>
        <w:t>внеурочной деятельности</w:t>
      </w:r>
    </w:p>
    <w:p w:rsidR="00060F26" w:rsidRPr="00350182" w:rsidRDefault="00060F26" w:rsidP="004D0219">
      <w:pPr>
        <w:widowControl/>
        <w:tabs>
          <w:tab w:val="left" w:pos="426"/>
        </w:tabs>
        <w:jc w:val="center"/>
        <w:rPr>
          <w:rFonts w:ascii="Times New Roman" w:eastAsia="Calibri" w:hAnsi="Times New Roman" w:cs="Times New Roman"/>
          <w:b/>
          <w:bCs/>
          <w:color w:val="auto"/>
          <w:lang w:eastAsia="en-US" w:bidi="ar-SA"/>
        </w:rPr>
      </w:pP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Предметные результаты:</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называть методы изучения применяемые в экологии;</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определять роль в природе различных групп организмов;</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объяснять роль живых организмов в круговороте веществ экосистемы;</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 xml:space="preserve">– </w:t>
      </w:r>
      <w:r w:rsidRPr="00350182">
        <w:rPr>
          <w:rFonts w:ascii="Times New Roman" w:eastAsia="Calibri" w:hAnsi="Times New Roman" w:cs="Times New Roman"/>
          <w:color w:val="auto"/>
          <w:lang w:eastAsia="en-US" w:bidi="ar-SA"/>
        </w:rPr>
        <w:t>приводить примеры приспособлений организмов к среде обитания и объяснять их значение;</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объяснять приспособления на разных стадиях жизненных циклов;</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объяснять значение живых организмов в жизни и хозяйстве человека;</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перечислять отличительные свойства живого;</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определять основные органы растений (части клетки);</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понимать смысл биологических терминов;</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color w:val="auto"/>
          <w:lang w:eastAsia="en-US" w:bidi="ar-SA"/>
        </w:rPr>
        <w:t>–</w:t>
      </w:r>
      <w:r w:rsidRPr="00350182">
        <w:rPr>
          <w:rFonts w:ascii="Times New Roman" w:eastAsia="Calibri" w:hAnsi="Times New Roman" w:cs="Times New Roman"/>
          <w:color w:val="auto"/>
          <w:lang w:eastAsia="en-US" w:bidi="ar-SA"/>
        </w:rPr>
        <w:t xml:space="preserve"> проводить биологические опыты и эксперименты и объяснять их результаты; </w:t>
      </w:r>
    </w:p>
    <w:p w:rsidR="00060F26" w:rsidRPr="00350182" w:rsidRDefault="00060F26" w:rsidP="004D0219">
      <w:pPr>
        <w:widowControl/>
        <w:tabs>
          <w:tab w:val="left" w:pos="426"/>
        </w:tabs>
        <w:ind w:left="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пользоваться  лабораторным оборудованием и иметь простейшие навыки работы с микропрепаратами;</w:t>
      </w:r>
    </w:p>
    <w:p w:rsidR="00060F26" w:rsidRPr="00350182" w:rsidRDefault="00060F26" w:rsidP="004D0219">
      <w:pPr>
        <w:widowControl/>
        <w:tabs>
          <w:tab w:val="left" w:pos="426"/>
        </w:tabs>
        <w:ind w:left="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различать научную и паранаучную информацию о влиянии различных факторов на человека и его здоровье;</w:t>
      </w:r>
    </w:p>
    <w:p w:rsidR="00060F26" w:rsidRPr="00350182" w:rsidRDefault="00060F26" w:rsidP="004D0219">
      <w:pPr>
        <w:widowControl/>
        <w:tabs>
          <w:tab w:val="left" w:pos="426"/>
        </w:tabs>
        <w:ind w:left="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описывать влияние экологических и социальных факторов на здоровье человека;</w:t>
      </w:r>
    </w:p>
    <w:p w:rsidR="00060F26" w:rsidRPr="00350182" w:rsidRDefault="00060F26" w:rsidP="004D0219">
      <w:pPr>
        <w:widowControl/>
        <w:tabs>
          <w:tab w:val="left" w:pos="426"/>
        </w:tabs>
        <w:ind w:left="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прогнозировать возможные последствия изменения окружающей среды на бытовом уровне;</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 объяснять значение и место взаимоотношений человека и природы в материальной и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духовной культуре человека;</w:t>
      </w:r>
    </w:p>
    <w:p w:rsidR="00060F26" w:rsidRPr="00350182" w:rsidRDefault="00060F26" w:rsidP="004D0219">
      <w:pPr>
        <w:widowControl/>
        <w:tabs>
          <w:tab w:val="left" w:pos="426"/>
        </w:tabs>
        <w:jc w:val="both"/>
        <w:rPr>
          <w:rFonts w:ascii="Times New Roman" w:eastAsia="Calibri" w:hAnsi="Times New Roman" w:cs="Times New Roman"/>
          <w:color w:val="auto"/>
          <w:spacing w:val="-3"/>
          <w:lang w:eastAsia="en-US" w:bidi="ar-SA"/>
        </w:rPr>
      </w:pPr>
      <w:r w:rsidRPr="00350182">
        <w:rPr>
          <w:rFonts w:ascii="Times New Roman" w:eastAsia="Calibri" w:hAnsi="Times New Roman" w:cs="Times New Roman"/>
          <w:color w:val="auto"/>
          <w:lang w:eastAsia="en-US" w:bidi="ar-SA"/>
        </w:rPr>
        <w:t xml:space="preserve">   - проявлять активность в пропаганде здорового образа жизни и отказе от вредных привычек;</w:t>
      </w:r>
    </w:p>
    <w:p w:rsidR="00060F26" w:rsidRPr="00350182" w:rsidRDefault="00060F26" w:rsidP="004D0219">
      <w:pPr>
        <w:widowControl/>
        <w:tabs>
          <w:tab w:val="left" w:pos="426"/>
        </w:tabs>
        <w:jc w:val="both"/>
        <w:rPr>
          <w:rFonts w:ascii="Times New Roman" w:eastAsia="Calibri" w:hAnsi="Times New Roman" w:cs="Times New Roman"/>
          <w:color w:val="auto"/>
          <w:spacing w:val="-3"/>
          <w:lang w:eastAsia="en-US" w:bidi="ar-SA"/>
        </w:rPr>
      </w:pPr>
      <w:r w:rsidRPr="00350182">
        <w:rPr>
          <w:rFonts w:ascii="Times New Roman" w:eastAsia="Calibri" w:hAnsi="Times New Roman" w:cs="Times New Roman"/>
          <w:color w:val="auto"/>
          <w:lang w:eastAsia="en-US" w:bidi="ar-SA"/>
        </w:rPr>
        <w:t xml:space="preserve">   - понимать важности сохранения здоровья как одной из главных ценностей жизни;</w:t>
      </w:r>
    </w:p>
    <w:p w:rsidR="00060F26" w:rsidRPr="00350182" w:rsidRDefault="00060F26" w:rsidP="004D0219">
      <w:pPr>
        <w:shd w:val="clear" w:color="auto" w:fill="FFFFFF"/>
        <w:tabs>
          <w:tab w:val="left" w:pos="426"/>
          <w:tab w:val="left" w:pos="576"/>
        </w:tabs>
        <w:autoSpaceDE w:val="0"/>
        <w:autoSpaceDN w:val="0"/>
        <w:adjustRightInd w:val="0"/>
        <w:spacing w:before="43"/>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 овладеть навыками здорового образа жизни;</w:t>
      </w:r>
    </w:p>
    <w:p w:rsidR="00060F26" w:rsidRPr="00350182" w:rsidRDefault="00060F26" w:rsidP="004D0219">
      <w:pPr>
        <w:widowControl/>
        <w:shd w:val="clear" w:color="auto" w:fill="FFFFFF"/>
        <w:tabs>
          <w:tab w:val="left" w:pos="426"/>
        </w:tabs>
        <w:ind w:right="284"/>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 о</w:t>
      </w:r>
      <w:r w:rsidRPr="00350182">
        <w:rPr>
          <w:rFonts w:ascii="Times New Roman" w:eastAsia="Calibri" w:hAnsi="Times New Roman" w:cs="Times New Roman"/>
          <w:spacing w:val="-2"/>
          <w:w w:val="103"/>
          <w:lang w:eastAsia="en-US" w:bidi="ar-SA"/>
        </w:rPr>
        <w:t>писывать основные экологические проблемы своего региона и всего человечества;</w:t>
      </w:r>
    </w:p>
    <w:p w:rsidR="00060F26" w:rsidRPr="00350182" w:rsidRDefault="00060F26" w:rsidP="004D0219">
      <w:pPr>
        <w:widowControl/>
        <w:shd w:val="clear" w:color="auto" w:fill="FFFFFF"/>
        <w:tabs>
          <w:tab w:val="left" w:pos="426"/>
        </w:tabs>
        <w:ind w:left="142" w:right="28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1"/>
          <w:w w:val="103"/>
          <w:lang w:eastAsia="en-US" w:bidi="ar-SA"/>
        </w:rPr>
        <w:t>- находить в различных источниках информации науч</w:t>
      </w:r>
      <w:r w:rsidRPr="00350182">
        <w:rPr>
          <w:rFonts w:ascii="Times New Roman" w:eastAsia="Calibri" w:hAnsi="Times New Roman" w:cs="Times New Roman"/>
          <w:spacing w:val="-3"/>
          <w:w w:val="103"/>
          <w:lang w:eastAsia="en-US" w:bidi="ar-SA"/>
        </w:rPr>
        <w:t>ные доказательства для объяснения экологических проблем;</w:t>
      </w:r>
    </w:p>
    <w:p w:rsidR="00060F26" w:rsidRPr="00350182" w:rsidRDefault="00060F26" w:rsidP="004D0219">
      <w:pPr>
        <w:widowControl/>
        <w:shd w:val="clear" w:color="auto" w:fill="FFFFFF"/>
        <w:tabs>
          <w:tab w:val="left" w:pos="426"/>
        </w:tabs>
        <w:ind w:right="284"/>
        <w:jc w:val="both"/>
        <w:rPr>
          <w:rFonts w:ascii="Times New Roman" w:eastAsia="Calibri" w:hAnsi="Times New Roman" w:cs="Times New Roman"/>
          <w:spacing w:val="-4"/>
          <w:w w:val="103"/>
          <w:lang w:eastAsia="en-US" w:bidi="ar-SA"/>
        </w:rPr>
      </w:pPr>
      <w:r w:rsidRPr="00350182">
        <w:rPr>
          <w:rFonts w:ascii="Times New Roman" w:eastAsia="Calibri" w:hAnsi="Times New Roman" w:cs="Times New Roman"/>
          <w:w w:val="103"/>
          <w:lang w:eastAsia="en-US" w:bidi="ar-SA"/>
        </w:rPr>
        <w:t xml:space="preserve">   - выделять случайные и закономерные характеристики во </w:t>
      </w:r>
      <w:r w:rsidRPr="00350182">
        <w:rPr>
          <w:rFonts w:ascii="Times New Roman" w:eastAsia="Calibri" w:hAnsi="Times New Roman" w:cs="Times New Roman"/>
          <w:spacing w:val="-4"/>
          <w:w w:val="103"/>
          <w:lang w:eastAsia="en-US" w:bidi="ar-SA"/>
        </w:rPr>
        <w:t xml:space="preserve">взаимоотношениях человечества </w:t>
      </w:r>
    </w:p>
    <w:p w:rsidR="00060F26" w:rsidRPr="00350182" w:rsidRDefault="00060F26" w:rsidP="004D0219">
      <w:pPr>
        <w:widowControl/>
        <w:shd w:val="clear" w:color="auto" w:fill="FFFFFF"/>
        <w:tabs>
          <w:tab w:val="left" w:pos="426"/>
        </w:tabs>
        <w:ind w:right="284"/>
        <w:jc w:val="both"/>
        <w:rPr>
          <w:rFonts w:ascii="Times New Roman" w:eastAsia="Calibri" w:hAnsi="Times New Roman" w:cs="Times New Roman"/>
          <w:spacing w:val="-4"/>
          <w:w w:val="103"/>
          <w:lang w:eastAsia="en-US" w:bidi="ar-SA"/>
        </w:rPr>
      </w:pPr>
      <w:r w:rsidRPr="00350182">
        <w:rPr>
          <w:rFonts w:ascii="Times New Roman" w:eastAsia="Calibri" w:hAnsi="Times New Roman" w:cs="Times New Roman"/>
          <w:spacing w:val="-4"/>
          <w:w w:val="103"/>
          <w:lang w:eastAsia="en-US" w:bidi="ar-SA"/>
        </w:rPr>
        <w:t xml:space="preserve">   с окружающим миром;</w:t>
      </w:r>
    </w:p>
    <w:p w:rsidR="00060F26" w:rsidRPr="00350182" w:rsidRDefault="00060F26" w:rsidP="004D0219">
      <w:pPr>
        <w:widowControl/>
        <w:shd w:val="clear" w:color="auto" w:fill="FFFFFF"/>
        <w:tabs>
          <w:tab w:val="left" w:pos="426"/>
        </w:tabs>
        <w:ind w:right="28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7"/>
          <w:lang w:eastAsia="en-US" w:bidi="ar-SA"/>
        </w:rPr>
        <w:t xml:space="preserve">   - объяснять значение устойчивого развития природы и чело</w:t>
      </w:r>
      <w:r w:rsidRPr="00350182">
        <w:rPr>
          <w:rFonts w:ascii="Times New Roman" w:eastAsia="Calibri" w:hAnsi="Times New Roman" w:cs="Times New Roman"/>
          <w:spacing w:val="-8"/>
          <w:w w:val="107"/>
          <w:lang w:eastAsia="en-US" w:bidi="ar-SA"/>
        </w:rPr>
        <w:t>вечества;</w:t>
      </w:r>
    </w:p>
    <w:p w:rsidR="00060F26" w:rsidRPr="00350182" w:rsidRDefault="00060F26" w:rsidP="004D0219">
      <w:pPr>
        <w:widowControl/>
        <w:shd w:val="clear" w:color="auto" w:fill="FFFFFF"/>
        <w:tabs>
          <w:tab w:val="left" w:pos="426"/>
        </w:tabs>
        <w:ind w:left="142" w:right="284" w:hanging="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w w:val="107"/>
          <w:lang w:eastAsia="en-US" w:bidi="ar-SA"/>
        </w:rPr>
        <w:t xml:space="preserve">   - проявлять устойчивый интерес к пониманию и разрешению </w:t>
      </w:r>
      <w:r w:rsidRPr="00350182">
        <w:rPr>
          <w:rFonts w:ascii="Times New Roman" w:eastAsia="Calibri" w:hAnsi="Times New Roman" w:cs="Times New Roman"/>
          <w:spacing w:val="-7"/>
          <w:w w:val="107"/>
          <w:lang w:eastAsia="en-US" w:bidi="ar-SA"/>
        </w:rPr>
        <w:t>региональных и глобальных экологических проблем;</w:t>
      </w:r>
    </w:p>
    <w:p w:rsidR="00060F26" w:rsidRPr="00350182" w:rsidRDefault="00060F26" w:rsidP="004D0219">
      <w:pPr>
        <w:widowControl/>
        <w:shd w:val="clear" w:color="auto" w:fill="FFFFFF"/>
        <w:tabs>
          <w:tab w:val="left" w:pos="426"/>
        </w:tabs>
        <w:ind w:left="142" w:right="-2" w:hanging="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1"/>
          <w:w w:val="107"/>
          <w:lang w:eastAsia="en-US" w:bidi="ar-SA"/>
        </w:rPr>
        <w:t xml:space="preserve">   - сопоставлять взаимоотношения человека с окружающим </w:t>
      </w:r>
      <w:r w:rsidRPr="00350182">
        <w:rPr>
          <w:rFonts w:ascii="Times New Roman" w:eastAsia="Calibri" w:hAnsi="Times New Roman" w:cs="Times New Roman"/>
          <w:spacing w:val="-6"/>
          <w:w w:val="107"/>
          <w:lang w:eastAsia="en-US" w:bidi="ar-SA"/>
        </w:rPr>
        <w:t xml:space="preserve">миром в различных культурах с возможностью определения </w:t>
      </w:r>
      <w:r w:rsidRPr="00350182">
        <w:rPr>
          <w:rFonts w:ascii="Times New Roman" w:eastAsia="Calibri" w:hAnsi="Times New Roman" w:cs="Times New Roman"/>
          <w:w w:val="107"/>
          <w:lang w:eastAsia="en-US" w:bidi="ar-SA"/>
        </w:rPr>
        <w:t xml:space="preserve">наиболее оптимальных для целей устойчивого развития </w:t>
      </w:r>
      <w:r w:rsidRPr="00350182">
        <w:rPr>
          <w:rFonts w:ascii="Times New Roman" w:eastAsia="Calibri" w:hAnsi="Times New Roman" w:cs="Times New Roman"/>
          <w:spacing w:val="-4"/>
          <w:w w:val="107"/>
          <w:lang w:eastAsia="en-US" w:bidi="ar-SA"/>
        </w:rPr>
        <w:t>биосферы;</w:t>
      </w:r>
    </w:p>
    <w:p w:rsidR="00060F26" w:rsidRPr="00350182" w:rsidRDefault="00060F26" w:rsidP="004D0219">
      <w:pPr>
        <w:widowControl/>
        <w:shd w:val="clear" w:color="auto" w:fill="FFFFFF"/>
        <w:tabs>
          <w:tab w:val="left" w:pos="426"/>
        </w:tabs>
        <w:ind w:left="227" w:right="-2"/>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7"/>
          <w:lang w:eastAsia="en-US" w:bidi="ar-SA"/>
        </w:rPr>
        <w:t xml:space="preserve">- уметь вести диалог и находить компромиссное решение не </w:t>
      </w:r>
      <w:r w:rsidRPr="00350182">
        <w:rPr>
          <w:rFonts w:ascii="Times New Roman" w:eastAsia="Calibri" w:hAnsi="Times New Roman" w:cs="Times New Roman"/>
          <w:spacing w:val="-6"/>
          <w:w w:val="107"/>
          <w:lang w:eastAsia="en-US" w:bidi="ar-SA"/>
        </w:rPr>
        <w:t xml:space="preserve">с точки зрения силы одной из противоборствующих сторон, </w:t>
      </w:r>
      <w:r w:rsidRPr="00350182">
        <w:rPr>
          <w:rFonts w:ascii="Times New Roman" w:eastAsia="Calibri" w:hAnsi="Times New Roman" w:cs="Times New Roman"/>
          <w:spacing w:val="-2"/>
          <w:w w:val="107"/>
          <w:lang w:eastAsia="en-US" w:bidi="ar-SA"/>
        </w:rPr>
        <w:t xml:space="preserve">а с позиции возможности устойчивого развития биосферы </w:t>
      </w:r>
      <w:r w:rsidRPr="00350182">
        <w:rPr>
          <w:rFonts w:ascii="Times New Roman" w:eastAsia="Calibri" w:hAnsi="Times New Roman" w:cs="Times New Roman"/>
          <w:spacing w:val="-6"/>
          <w:w w:val="107"/>
          <w:lang w:eastAsia="en-US" w:bidi="ar-SA"/>
        </w:rPr>
        <w:t>и сохранения жизни на Земле во всех ее проявлениях.</w:t>
      </w: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Метапредметные результаты:</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Метапредметные  результаты  курса  «Экология»  основаны на формировании универсальных учебных действий.</w:t>
      </w: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Личностные УУД:</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осознание себя как члена общества на глобальном, региональном и локальном уровнях (житель планеты Земля, житель конкретного региона);</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осознание значимости и общности глобальных проблем человечества;</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эмоционально-ценностное отношение к окружающей среде, необходимости её сохранения и рационального использования;</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патриотизм, любовь к своей местности, своему региону, своей стране;</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уважение к истории, культуре, национальным особенностям, толерантность.</w:t>
      </w: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Регулятивные УУД:</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способность к самостоятельному приобретению новых знаний и практических умений;</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умение управлять своей познавательной деятельностью;</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умение организовывать свою деятельность;</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определять её цели и задачи;</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выбирать средства и применять их на практике;</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bCs/>
          <w:color w:val="auto"/>
          <w:lang w:eastAsia="en-US" w:bidi="ar-SA"/>
        </w:rPr>
        <w:t>- оценивать достигнутые результаты;</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самостоятельно обнаруживать и формулировать проблему в классной и индивидуальной учебной деятельности;</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составлять (индивидуально или в группе) план решения проблемы (выполнения проекта);</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подбирать к каждой проблеме (задаче) адекватную ей теоретическую модель;</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в ходе представления проекта давать оценку его результатам;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самостоятельно осознавать причины своего успеха или неуспеха и находить способы выхода из ситуации неуспеха;</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Познавательные УУД:</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формирование и развитие средствами экологических знаний познавательных интересов,  интеллектуальных и творческих результатов;</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bCs/>
          <w:color w:val="auto"/>
          <w:lang w:eastAsia="en-US" w:bidi="ar-SA"/>
        </w:rPr>
        <w:t>-умение вести самостоятельный поиск, анализ, отбор информации, её преобразование, сохранение, передачу и презентацию с помощью технических средств;</w:t>
      </w:r>
      <w:r w:rsidRPr="00350182">
        <w:rPr>
          <w:rFonts w:ascii="Times New Roman" w:eastAsia="Calibri" w:hAnsi="Times New Roman" w:cs="Times New Roman"/>
          <w:color w:val="auto"/>
          <w:lang w:eastAsia="en-US" w:bidi="ar-SA"/>
        </w:rPr>
        <w:t xml:space="preserve">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строить логическое рассуждение, включающее установление причинно-следственных связей.</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создавать схемы с выделением существенных характеристик объекта;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уметь определять возможные источники необходимых сведений, производить поиск информации, анализировать и оценивать ее достоверность;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анализировать, сравнивать, классифицировать и обобщать понятия;</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давать определение понятиям на основе изученного на различных предметах учебного материала;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строить логическое рассуждение, включающее установление причинно-следственных связей;</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представлять информацию в виде конспектов, таблиц, схем, графиков;</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Коммуникативные УУД:</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самостоятельно организовывать учебное взаимодействие в группе (определять общие цели, распределять роли, договариваться друг с другом);</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отстаивая свою точку зрения, приводить аргументы, подтверждая их фактами.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в дискуссии уметь выдвинуть контраргументы, перефразировать свою мысль (владение механизмом эквивалентных замен).</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учиться критично относиться к своему мнению, с достоинством признавать ошибочность своего мнения (если оно таково) и корректировать его.</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понимая позицию другого, различать в его речи: мнение (точку зрения), доказательство (аргументы), факты; гипотезы, аксиомы, теории. </w:t>
      </w:r>
    </w:p>
    <w:p w:rsidR="00060F26" w:rsidRPr="00350182" w:rsidRDefault="00060F26" w:rsidP="004D0219">
      <w:pPr>
        <w:widowControl/>
        <w:tabs>
          <w:tab w:val="left" w:pos="426"/>
        </w:tabs>
        <w:ind w:firstLine="142"/>
        <w:jc w:val="both"/>
        <w:rPr>
          <w:rFonts w:ascii="Times New Roman" w:eastAsia="Calibri" w:hAnsi="Times New Roman" w:cs="Times New Roman"/>
          <w:color w:val="auto"/>
          <w:lang w:eastAsia="en-US" w:bidi="ar-SA"/>
        </w:rPr>
      </w:pPr>
    </w:p>
    <w:p w:rsidR="00060F26" w:rsidRPr="00350182" w:rsidRDefault="00060F26" w:rsidP="004D0219">
      <w:pPr>
        <w:widowControl/>
        <w:tabs>
          <w:tab w:val="left" w:pos="426"/>
        </w:tabs>
        <w:ind w:firstLine="14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color w:val="auto"/>
          <w:lang w:eastAsia="en-US" w:bidi="ar-SA"/>
        </w:rPr>
        <w:t>Личностные результаты:</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овладение на уровне общего образования законченной системой экологических знаний и умений, навыками их применения в различных жизненных ситуациях;</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осознание ценности экологических знаний, как важнейшего компонента научной картины мира;</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сформированность устойчивых установок социально-ответственного поведения в экологической среде – среде обитания всего живого, в том числе и человека; </w:t>
      </w:r>
    </w:p>
    <w:p w:rsidR="00060F26" w:rsidRPr="00350182" w:rsidRDefault="00060F26" w:rsidP="004D0219">
      <w:pPr>
        <w:widowControl/>
        <w:tabs>
          <w:tab w:val="left" w:pos="426"/>
        </w:tabs>
        <w:jc w:val="both"/>
        <w:rPr>
          <w:rFonts w:ascii="Times New Roman" w:eastAsia="Calibri" w:hAnsi="Times New Roman" w:cs="Times New Roman"/>
          <w:i/>
          <w:color w:val="auto"/>
          <w:lang w:eastAsia="en-US" w:bidi="ar-SA"/>
        </w:rPr>
      </w:pPr>
      <w:r w:rsidRPr="00350182">
        <w:rPr>
          <w:rFonts w:ascii="Times New Roman" w:eastAsia="Calibri" w:hAnsi="Times New Roman" w:cs="Times New Roman"/>
          <w:i/>
          <w:color w:val="auto"/>
          <w:lang w:eastAsia="en-US" w:bidi="ar-SA"/>
        </w:rPr>
        <w:t xml:space="preserve">-  </w:t>
      </w:r>
      <w:r w:rsidRPr="00350182">
        <w:rPr>
          <w:rFonts w:ascii="Times New Roman" w:eastAsia="Calibri" w:hAnsi="Times New Roman" w:cs="Times New Roman"/>
          <w:color w:val="auto"/>
          <w:lang w:eastAsia="en-US" w:bidi="ar-SA"/>
        </w:rPr>
        <w:t xml:space="preserve">постепенно выстраивать собственное целостное мировоззрение;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постепенно вырабатывать свои собственные ответы на основные жизненные вопросы, которые ставит личный жизненный опыт;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учиться признавать противоречивость и незавершенность своих взглядов на мир, возможность их изменения;</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учиться использовать свои взгляды на мир для объяснения различных ситуаций, решения возникающих проблем и извлечения жизненных уроков;</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осознавать свои интересы, находить и изучать в учебниках по разным предметам материал (из максимума), имеющий отношение к своим интересам; </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приобретать опыт участия в делах, приносящих пользу людям;</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учиться самостоятельно противостоять ситуациям, провоцирующим на поступки, которые угрожают безопасности и здоровью;</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средством развития личностных результатов служит материал, и прежде всего продуктивные задания, нацеленные на – умение оценивать;</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риск взаимоотношений человека и природы;</w:t>
      </w:r>
    </w:p>
    <w:p w:rsidR="00060F26" w:rsidRPr="00350182" w:rsidRDefault="00060F26" w:rsidP="004D0219">
      <w:pPr>
        <w:widowControl/>
        <w:tabs>
          <w:tab w:val="left" w:pos="426"/>
        </w:tabs>
        <w:jc w:val="both"/>
        <w:rPr>
          <w:rFonts w:ascii="Times New Roman" w:eastAsia="Times New Roman" w:hAnsi="Times New Roman" w:cs="Times New Roman"/>
          <w:color w:val="auto"/>
          <w:lang w:bidi="ar-SA"/>
        </w:rPr>
      </w:pPr>
      <w:r w:rsidRPr="00350182">
        <w:rPr>
          <w:rFonts w:ascii="Times New Roman" w:eastAsia="Times New Roman" w:hAnsi="Times New Roman" w:cs="Times New Roman"/>
          <w:color w:val="auto"/>
          <w:lang w:bidi="ar-SA"/>
        </w:rPr>
        <w:t>– поведение человека с точки зрения здорового образа жизни;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color w:val="auto"/>
          <w:lang w:bidi="ar-SA"/>
        </w:rPr>
        <w:t xml:space="preserve">- </w:t>
      </w:r>
      <w:r w:rsidRPr="00350182">
        <w:rPr>
          <w:rFonts w:ascii="Times New Roman" w:eastAsia="Times New Roman" w:hAnsi="Times New Roman" w:cs="Times New Roman"/>
          <w:lang w:bidi="ar-SA"/>
        </w:rPr>
        <w:t xml:space="preserve"> знание  основных  принципов и правил  отношения к живой природе, основ здорового образа жизни и здоровьесберегающих технологий;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 реализация установок здорового образа жизни;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 xml:space="preserve">-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 формирование ответственного отношения к природе, осознание необходимости защиты окружающей среды.</w:t>
      </w:r>
    </w:p>
    <w:p w:rsidR="00060F26" w:rsidRPr="00350182" w:rsidRDefault="00060F26" w:rsidP="004D0219">
      <w:pPr>
        <w:widowControl/>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color w:val="auto"/>
          <w:lang w:eastAsia="en-US" w:bidi="ar-SA"/>
        </w:rPr>
        <w:t xml:space="preserve"> </w:t>
      </w:r>
    </w:p>
    <w:p w:rsidR="00060F26" w:rsidRPr="00350182" w:rsidRDefault="00060F26" w:rsidP="004D0219">
      <w:pPr>
        <w:widowControl/>
        <w:tabs>
          <w:tab w:val="left" w:pos="426"/>
        </w:tabs>
        <w:jc w:val="center"/>
        <w:rPr>
          <w:rFonts w:ascii="Times New Roman" w:eastAsia="Times New Roman" w:hAnsi="Times New Roman" w:cs="Times New Roman"/>
          <w:color w:val="auto"/>
          <w:lang w:bidi="ar-SA"/>
        </w:rPr>
      </w:pPr>
      <w:r w:rsidRPr="00350182">
        <w:rPr>
          <w:rFonts w:ascii="Times New Roman" w:eastAsia="Calibri" w:hAnsi="Times New Roman" w:cs="Times New Roman"/>
          <w:b/>
          <w:color w:val="auto"/>
          <w:lang w:eastAsia="en-US" w:bidi="ar-SA"/>
        </w:rPr>
        <w:t>3. Содержание программы</w:t>
      </w:r>
    </w:p>
    <w:p w:rsidR="00060F26" w:rsidRPr="00350182" w:rsidRDefault="00060F26" w:rsidP="004D0219">
      <w:pPr>
        <w:widowControl/>
        <w:tabs>
          <w:tab w:val="left" w:pos="426"/>
        </w:tabs>
        <w:rPr>
          <w:rFonts w:ascii="Times New Roman" w:eastAsia="Calibri" w:hAnsi="Times New Roman" w:cs="Times New Roman"/>
          <w:b/>
          <w:color w:val="auto"/>
          <w:lang w:eastAsia="en-US" w:bidi="ar-SA"/>
        </w:rPr>
      </w:pPr>
    </w:p>
    <w:p w:rsidR="00060F26" w:rsidRPr="00350182" w:rsidRDefault="00060F26" w:rsidP="004D0219">
      <w:pPr>
        <w:widowControl/>
        <w:tabs>
          <w:tab w:val="left" w:pos="426"/>
        </w:tabs>
        <w:ind w:left="-284" w:firstLine="284"/>
        <w:jc w:val="center"/>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 xml:space="preserve">«Экология растений», </w:t>
      </w:r>
      <w:r w:rsidR="00591C75">
        <w:rPr>
          <w:rFonts w:ascii="Times New Roman" w:eastAsia="Times New Roman" w:hAnsi="Times New Roman" w:cs="Times New Roman"/>
          <w:b/>
          <w:bCs/>
          <w:color w:val="auto"/>
          <w:u w:val="single"/>
          <w:lang w:bidi="ar-SA"/>
        </w:rPr>
        <w:t>-</w:t>
      </w:r>
      <w:r w:rsidRPr="00350182">
        <w:rPr>
          <w:rFonts w:ascii="Times New Roman" w:eastAsia="Times New Roman" w:hAnsi="Times New Roman" w:cs="Times New Roman"/>
          <w:b/>
          <w:bCs/>
          <w:color w:val="auto"/>
          <w:u w:val="single"/>
          <w:lang w:bidi="ar-SA"/>
        </w:rPr>
        <w:t xml:space="preserve"> класс</w:t>
      </w:r>
    </w:p>
    <w:p w:rsidR="00060F26" w:rsidRPr="00350182" w:rsidRDefault="00060F26" w:rsidP="004D0219">
      <w:pPr>
        <w:widowControl/>
        <w:tabs>
          <w:tab w:val="left" w:pos="426"/>
        </w:tabs>
        <w:ind w:left="-284" w:firstLine="284"/>
        <w:jc w:val="center"/>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(34 часа; 1 час в неделю)</w:t>
      </w:r>
    </w:p>
    <w:p w:rsidR="00060F26" w:rsidRPr="00350182" w:rsidRDefault="00060F26" w:rsidP="004D0219">
      <w:pPr>
        <w:widowControl/>
        <w:tabs>
          <w:tab w:val="left" w:pos="426"/>
        </w:tabs>
        <w:jc w:val="both"/>
        <w:rPr>
          <w:rFonts w:ascii="Times New Roman" w:eastAsia="Times New Roman" w:hAnsi="Times New Roman" w:cs="Times New Roman"/>
          <w:b/>
          <w:lang w:bidi="ar-SA"/>
        </w:rPr>
      </w:pPr>
      <w:r w:rsidRPr="00350182">
        <w:rPr>
          <w:rFonts w:ascii="Times New Roman" w:eastAsia="Times New Roman" w:hAnsi="Times New Roman" w:cs="Times New Roman"/>
          <w:b/>
          <w:bCs/>
          <w:lang w:bidi="ar-SA"/>
        </w:rPr>
        <w:t>Тема 1. Экология растений (2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 xml:space="preserve">Экология как наука. Среда обитания и условия существования. Взаимосвязи живых организмов и среды. Особенности взаимодействия растений и животных с окружающей их средой. </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среда обитания, условия существования, взаимосвязи, экология растений, растительные сообщества.</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Экскурсия. </w:t>
      </w:r>
      <w:r w:rsidRPr="00350182">
        <w:rPr>
          <w:rFonts w:ascii="Times New Roman" w:eastAsia="Times New Roman" w:hAnsi="Times New Roman" w:cs="Times New Roman"/>
          <w:lang w:bidi="ar-SA"/>
        </w:rPr>
        <w:t>Живой организм, его среда обитания и условия существования. (Экскурсия проводится на любой объект, где можно познакомиться с любым растительным организмом и его средой обитания: парк, лес, луг, живой уголок.)</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2. Свет в жизни растений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Свет и фотосинтез. Влияние света на рост и цветение растений. Свет как экологический фактор. Экологические группы растений по отношению к свету. Приспособление растений к меняющимся условиям освещения.</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свет и фотосинтез, растения длинного дня, растения короткого дня, прямой солнечный свет, рассеянный свет, светолюбивые растения, теневыносливые и тенелюбивые растения.</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Опыт в домашних условиях. </w:t>
      </w:r>
      <w:r w:rsidRPr="00350182">
        <w:rPr>
          <w:rFonts w:ascii="Times New Roman" w:eastAsia="Times New Roman" w:hAnsi="Times New Roman" w:cs="Times New Roman"/>
          <w:lang w:bidi="ar-SA"/>
        </w:rPr>
        <w:t>Влияние света на рост и развитие растений. (В ходе работы доказывается, что солнечный свет оказывает непосредственное влияние на рост и развитие растений. Сравниваются выросшие на свету и в темноте проростки.)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Изучение строения листьев светолюбивого и тенелюбивого растений под микроскопом. (Под микроскопом изучаются микропрепараты листьев камелии и герани. Делается вывод о связи строения листа с его функцией и его расположением относительно направления световых лучей.)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3. Тепло в жизни растений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Тепло как необходимое условие жизни растений. Значение тепла для прорастания семян, роста и развития растений. Температура как экологический фактор. Разнообразие температурных условий на Земле. Экологические группы растений по отношению к теплу. Приспособления растений к различным температурам. Выделение тепла растениями. Зависимость температуры растений от температуры окружающей среды.</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тепло — необходимое условие жизни, тепловые пояса, теплолюбивые растения.</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4. Вода в жизни растений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Вода как необходимое условие жизни растений. Значение воды для питания, охлаждения, расселения, для прорастания семян, роста и развития растений. Влажность как экологический фактор. Экологические группы растений по отношению к воде. Приспособление растений к различным условиям влажности.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влажность, вода — необходимое условие жизни, влаголюбивые растения, засухоустойчивые растения, суккуленты, орошение, осушение.</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Опыт в домашних условиях. </w:t>
      </w:r>
      <w:r w:rsidRPr="00350182">
        <w:rPr>
          <w:rFonts w:ascii="Times New Roman" w:eastAsia="Times New Roman" w:hAnsi="Times New Roman" w:cs="Times New Roman"/>
          <w:lang w:bidi="ar-SA"/>
        </w:rPr>
        <w:t>Влияние воды и тепла на прорастание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Знакомство с водными, влаголюбивыми и засухоустойчивыми растениями. (По гербарным экземплярам или рисункам проводится работа, в ходе которой выявляются особенности строения растений с разным отношением к влаге.)</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5. Воздух в жизни растений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Газовый состав и движение масс воздуха как экологические факторы в жизни растений. Значение для растений азота, кислорода и углекислого газа. Приспособление растений к извлечению азота, кислорода и углекислого газа из воздуха. Приспособление растений к опылению и распространению ветром.</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газовый состав воздуха, кислотные дожди, ветроустойчивые растения.</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w:t>
      </w:r>
      <w:r w:rsidRPr="00350182">
        <w:rPr>
          <w:rFonts w:ascii="Times New Roman" w:eastAsia="Times New Roman" w:hAnsi="Times New Roman" w:cs="Times New Roman"/>
          <w:lang w:bidi="ar-SA"/>
        </w:rPr>
        <w:t> Изучение приспособлений растений к опылению и распространению ветром. (Изучение проводится по коллекции плодов и семян с помощью лупы.) Определение с помощью домашних растений степени запыленности воздуха. (С помощью ленты-скотча определяется степень запыленности воздуха.)</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 xml:space="preserve">Тема </w:t>
      </w:r>
      <w:r w:rsidR="00591C75">
        <w:rPr>
          <w:rFonts w:ascii="Times New Roman" w:eastAsia="Times New Roman" w:hAnsi="Times New Roman" w:cs="Times New Roman"/>
          <w:b/>
          <w:bCs/>
          <w:lang w:bidi="ar-SA"/>
        </w:rPr>
        <w:t>-</w:t>
      </w:r>
      <w:r w:rsidRPr="00350182">
        <w:rPr>
          <w:rFonts w:ascii="Times New Roman" w:eastAsia="Times New Roman" w:hAnsi="Times New Roman" w:cs="Times New Roman"/>
          <w:b/>
          <w:bCs/>
          <w:lang w:bidi="ar-SA"/>
        </w:rPr>
        <w:t>. Почва в жизни растений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Почва как необходимое условие жизни растений. Виды почв. Состав почвы. Экологические группы растений по отношению к разным свойствам почв. Плодородие почв. Действия человека, влияющие на качество почв.</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минеральные и органические вещества почвы, гумус, почвенное питание, плодородие почвы, солевыносливые (солеустойчивые) растения, органические и минеральные удобрения, эрозия почв.</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w:t>
      </w:r>
      <w:r w:rsidRPr="00350182">
        <w:rPr>
          <w:rFonts w:ascii="Times New Roman" w:eastAsia="Times New Roman" w:hAnsi="Times New Roman" w:cs="Times New Roman"/>
          <w:lang w:bidi="ar-SA"/>
        </w:rPr>
        <w:t> Влияние механического состава почвы на прорастание семян, рост и развитие проростков. (Проращиваются семена, например, фасоли, в типах почвы: песке; глине; почве, принесенной из сада или с огорода. В ходе работы доказывается, что сроки прорастания семян и развития проростков зависят от типа почвы.)</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Экскурсия</w:t>
      </w:r>
      <w:r w:rsidRPr="00350182">
        <w:rPr>
          <w:rFonts w:ascii="Times New Roman" w:eastAsia="Times New Roman" w:hAnsi="Times New Roman" w:cs="Times New Roman"/>
          <w:lang w:bidi="ar-SA"/>
        </w:rPr>
        <w:t>. Человек и почва. (ознакомление с процедурой подготовки почвы на примере выращивания комнатных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7. Животные и растения (2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Взаимное влияние животных и растений. Значение животных для опыления и распространения растений. Значение растений для животных. Растения-хищники.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растительноядные животные, растения-хищники, животные-опылители и распространители семян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Способы распространения плодов и семян. (С помощью коллекции плодов и семян и лупы изучаются приспособления семян и плодов к распространению животными.) Изучение защитных приспособлений растений. (На гербарных экземплярах растений доказывается, что у растений имеется пассивная защита от поедания их животными, например: у крапивы — жгучие волоски, у барбариса или боярышника — колючки.)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8. Влияние растений друг на друга (1 ч)</w:t>
      </w:r>
      <w:r w:rsidRPr="00350182">
        <w:rPr>
          <w:rFonts w:ascii="Times New Roman" w:eastAsia="Times New Roman" w:hAnsi="Times New Roman" w:cs="Times New Roman"/>
          <w:lang w:bidi="ar-SA"/>
        </w:rPr>
        <w:t xml:space="preserve"> Прямое и опосредованное влияние растений друг на друга. Различные формы взаимодействия между растениями. Конкуренция между растениями по отношению к различным экологическим факторам.</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растения-паразиты, конкуренция, прямое влияние.</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Взаимодействие лиан с другими растениями. (С помощью гербарных экземпляров, например гороха, чины, плюща и других, изучаются приспособления лиан, обеспечивающие им преимущество в выживании.)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9. Грибы и бактерии в жизни растений (2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Роль грибов и бактерий в жизни растений. Круговорот веществ и непрерывность жизни. Бактериальные и грибные болезни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сапротрофы, паразиты, круговорот веществ, микориза, фитофтороз.</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Грибные заболевания злаков. (Изучаются на гербарных экземплярах.)</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10. Сезонные изменения растений (2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Приспособленность растений к сезонам года. Листопад и его роль в жизни растений. Озимые и яровые однолетники. Глубокий и вынужденный покой. Фенологические фазы растений и влияние на них климата и погоды.</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лесная подстилка, озимые однолетники, глубокий и вынужденный покой, весеннее сокодвижение, яровые однолетники, фенология, фенологические фазы.</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Экскурсия. </w:t>
      </w:r>
      <w:r w:rsidRPr="00350182">
        <w:rPr>
          <w:rFonts w:ascii="Times New Roman" w:eastAsia="Times New Roman" w:hAnsi="Times New Roman" w:cs="Times New Roman"/>
          <w:lang w:bidi="ar-SA"/>
        </w:rPr>
        <w:t>Приспособление растений к сезонам года. (Для разных местностей экскурсия может проходить как зимой, так и весной. В ходе экскурсии нужно познакомиться с сезонными изменениями в жизни растений, научиться наблюдать взаимосвязи растений в природе, находить доказательства влияния условий среды на живой организм; отметить, каким образом разные растения приспособились переносить зимние условия; какие условия способствуют весеннему пробуждению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11. Изменение растений в течение жизни (1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Периоды жизни и возрастные состояния растений. Значение различных экологических факторов для растений разных периодов жизни и возрастных состояний. Причины покоя семян. Условия обитания и длительность возрастных состояний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периоды течения жизни растений, период покоя, период молодости, период зрелости.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12. Разнообразие условий существования</w:t>
      </w:r>
      <w:r w:rsidRPr="00350182">
        <w:rPr>
          <w:rFonts w:ascii="Times New Roman" w:eastAsia="Times New Roman" w:hAnsi="Times New Roman" w:cs="Times New Roman"/>
          <w:lang w:bidi="ar-SA"/>
        </w:rPr>
        <w:t> </w:t>
      </w:r>
      <w:r w:rsidRPr="00350182">
        <w:rPr>
          <w:rFonts w:ascii="Times New Roman" w:eastAsia="Times New Roman" w:hAnsi="Times New Roman" w:cs="Times New Roman"/>
          <w:b/>
          <w:bCs/>
          <w:lang w:bidi="ar-SA"/>
        </w:rPr>
        <w:t>и их влияние на разные этапы жизни растений (2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Разнообразие условий существования растений. Жизненное состояние растений как показатель условий их жизни. Уровни жизненного состояния растений.</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условия существования, жизненное состояние растений, широкая и узкая приспособленность.</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Практикум. </w:t>
      </w:r>
      <w:r w:rsidRPr="00350182">
        <w:rPr>
          <w:rFonts w:ascii="Times New Roman" w:eastAsia="Times New Roman" w:hAnsi="Times New Roman" w:cs="Times New Roman"/>
          <w:lang w:bidi="ar-SA"/>
        </w:rPr>
        <w:t>Воздействие человека на растительность. (По материалам учебных пособий прослеживается влияние человека на растительность на разных этапах развития общества.)</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13. Жизненные формы растений (1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Разнообразие жизненных форм растений. Разнообразие деревьев разных климатических зон. Жизненные формы растений своей местности.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широколиственные, мелколиственные, хвойные деревья; суккулентные стеблевые деревья; бутылочные и розеточные деревья; деревья-душители и деревья-рощи.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lang w:bidi="ar-SA"/>
        </w:rPr>
        <w:t>Практикум.</w:t>
      </w:r>
      <w:r w:rsidRPr="00350182">
        <w:rPr>
          <w:rFonts w:ascii="Times New Roman" w:eastAsia="Times New Roman" w:hAnsi="Times New Roman" w:cs="Times New Roman"/>
          <w:lang w:bidi="ar-SA"/>
        </w:rPr>
        <w:t xml:space="preserve"> Изучение жизненных форм растений на пришкольном участке. (Изучаются особенности различных жизненных форм растений на пришкольном участке или в любом природном комплексе. Делаются выводы о преимущественном распространении определенных жизненных форм и обсуждается их санитарное состояние.)</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14. Растительные сообщества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Растительные сообщества, их видовой состав. Естественные и искусственные растительные сообщества. Устойчивость растительных сообществ. Взаимное влияние растений друг на друга в сообществе. Количественные соотношения видов в растительном сообществе. Строение растительных сообществ: ярусность, слоистость, горизонтальная расчлененность. Суточные и сезонные изменения в растительных сообществах.</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растительные сообщества, устойчивость растительных сообществ, видовой состав, разнообразие растений, ярусность, смены растительных сообществ.</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lang w:bidi="ar-SA"/>
        </w:rPr>
        <w:t>Практикум.</w:t>
      </w:r>
      <w:r w:rsidRPr="00350182">
        <w:rPr>
          <w:rFonts w:ascii="Times New Roman" w:eastAsia="Times New Roman" w:hAnsi="Times New Roman" w:cs="Times New Roman"/>
          <w:lang w:bidi="ar-SA"/>
        </w:rPr>
        <w:t xml:space="preserve"> Изучение состояния сообщества пришкольного участка, городского парка, сквера и т. д. (Группами по 3-5 человек обследуется состояние растительности на пришкольном участке, в парке, сквере и т. д., выясняется степень антропогенного влияния на растения.)</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Экскурсия</w:t>
      </w:r>
      <w:r w:rsidRPr="00350182">
        <w:rPr>
          <w:rFonts w:ascii="Times New Roman" w:eastAsia="Times New Roman" w:hAnsi="Times New Roman" w:cs="Times New Roman"/>
          <w:lang w:bidi="ar-SA"/>
        </w:rPr>
        <w:t>. Строение растительного сообщества.</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bCs/>
          <w:lang w:bidi="ar-SA"/>
        </w:rPr>
        <w:t>Тема 15. Охрана растительного мира (3 ч)</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lang w:bidi="ar-SA"/>
        </w:rPr>
        <w:t>Обеднение видового разнообразия растений. Редкие и охраняемые растения. Охраняемые территории. Редкие и охраняемые растения своей местности.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i/>
          <w:iCs/>
          <w:lang w:bidi="ar-SA"/>
        </w:rPr>
        <w:t>Основные понятия: </w:t>
      </w:r>
      <w:r w:rsidRPr="00350182">
        <w:rPr>
          <w:rFonts w:ascii="Times New Roman" w:eastAsia="Times New Roman" w:hAnsi="Times New Roman" w:cs="Times New Roman"/>
          <w:lang w:bidi="ar-SA"/>
        </w:rPr>
        <w:t>редкие растения, охраняемые растения, Красная книга, охраняемые территории.</w:t>
      </w:r>
    </w:p>
    <w:p w:rsidR="00060F26" w:rsidRPr="00350182" w:rsidRDefault="00060F26" w:rsidP="004D0219">
      <w:pPr>
        <w:widowControl/>
        <w:tabs>
          <w:tab w:val="left" w:pos="426"/>
        </w:tabs>
        <w:jc w:val="both"/>
        <w:rPr>
          <w:rFonts w:ascii="Times New Roman" w:eastAsia="Times New Roman" w:hAnsi="Times New Roman" w:cs="Times New Roman"/>
          <w:lang w:bidi="ar-SA"/>
        </w:rPr>
      </w:pPr>
      <w:r w:rsidRPr="00350182">
        <w:rPr>
          <w:rFonts w:ascii="Times New Roman" w:eastAsia="Times New Roman" w:hAnsi="Times New Roman" w:cs="Times New Roman"/>
          <w:b/>
          <w:lang w:bidi="ar-SA"/>
        </w:rPr>
        <w:t>Практикум.</w:t>
      </w:r>
      <w:r w:rsidRPr="00350182">
        <w:rPr>
          <w:rFonts w:ascii="Times New Roman" w:eastAsia="Times New Roman" w:hAnsi="Times New Roman" w:cs="Times New Roman"/>
          <w:lang w:bidi="ar-SA"/>
        </w:rPr>
        <w:t xml:space="preserve"> Охраняемые территории России. (С помощью пособий и атласа с географической картой учащиеся знакомятся с разнообразием охраняемых территорий России и, если есть возможность — с охраняемыми растениями своей местности.)</w:t>
      </w:r>
    </w:p>
    <w:p w:rsidR="00060F26" w:rsidRPr="00350182" w:rsidRDefault="00060F26" w:rsidP="004D0219">
      <w:pPr>
        <w:widowControl/>
        <w:tabs>
          <w:tab w:val="left" w:pos="426"/>
        </w:tabs>
        <w:jc w:val="both"/>
        <w:rPr>
          <w:rFonts w:ascii="Times New Roman" w:eastAsia="Times New Roman" w:hAnsi="Times New Roman" w:cs="Times New Roman"/>
          <w:lang w:bidi="ar-SA"/>
        </w:rPr>
      </w:pPr>
    </w:p>
    <w:p w:rsidR="00060F26" w:rsidRPr="00350182" w:rsidRDefault="00060F26" w:rsidP="004D0219">
      <w:pPr>
        <w:widowControl/>
        <w:tabs>
          <w:tab w:val="left" w:pos="426"/>
        </w:tabs>
        <w:jc w:val="center"/>
        <w:rPr>
          <w:rFonts w:ascii="Times New Roman" w:eastAsia="Times New Roman" w:hAnsi="Times New Roman" w:cs="Times New Roman"/>
          <w:b/>
          <w:u w:val="single"/>
          <w:lang w:bidi="ar-SA"/>
        </w:rPr>
      </w:pPr>
      <w:r w:rsidRPr="00350182">
        <w:rPr>
          <w:rFonts w:ascii="Times New Roman" w:eastAsia="Times New Roman" w:hAnsi="Times New Roman" w:cs="Times New Roman"/>
          <w:b/>
          <w:u w:val="single"/>
          <w:lang w:bidi="ar-SA"/>
        </w:rPr>
        <w:t>«Экология животных», 7 класс</w:t>
      </w:r>
    </w:p>
    <w:p w:rsidR="00060F26" w:rsidRPr="00350182" w:rsidRDefault="00060F26" w:rsidP="004D0219">
      <w:pPr>
        <w:widowControl/>
        <w:tabs>
          <w:tab w:val="left" w:pos="426"/>
        </w:tabs>
        <w:jc w:val="center"/>
        <w:rPr>
          <w:rFonts w:ascii="Times New Roman" w:eastAsia="Times New Roman" w:hAnsi="Times New Roman" w:cs="Times New Roman"/>
          <w:b/>
          <w:u w:val="single"/>
          <w:lang w:bidi="ar-SA"/>
        </w:rPr>
      </w:pPr>
      <w:r w:rsidRPr="00350182">
        <w:rPr>
          <w:rFonts w:ascii="Times New Roman" w:eastAsia="Times New Roman" w:hAnsi="Times New Roman" w:cs="Times New Roman"/>
          <w:b/>
          <w:u w:val="single"/>
          <w:lang w:bidi="ar-SA"/>
        </w:rPr>
        <w:t>(34 часа; 1 час в неделю)</w:t>
      </w:r>
    </w:p>
    <w:p w:rsidR="00060F26" w:rsidRPr="00350182" w:rsidRDefault="00060F26" w:rsidP="004D0219">
      <w:pPr>
        <w:widowControl/>
        <w:tabs>
          <w:tab w:val="left" w:pos="426"/>
        </w:tabs>
        <w:ind w:left="-284" w:firstLine="284"/>
        <w:jc w:val="both"/>
        <w:rPr>
          <w:rFonts w:ascii="Times New Roman" w:eastAsia="Times New Roman" w:hAnsi="Times New Roman" w:cs="Times New Roman"/>
          <w:b/>
          <w:bCs/>
          <w:color w:val="auto"/>
          <w:u w:val="single"/>
          <w:lang w:bidi="ar-SA"/>
        </w:rPr>
      </w:pPr>
    </w:p>
    <w:p w:rsidR="00060F26" w:rsidRPr="00350182" w:rsidRDefault="00060F26" w:rsidP="004D0219">
      <w:pPr>
        <w:widowControl/>
        <w:shd w:val="clear" w:color="auto" w:fill="FFFFFF"/>
        <w:tabs>
          <w:tab w:val="left" w:pos="426"/>
        </w:tabs>
        <w:ind w:left="665"/>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7"/>
          <w:lang w:eastAsia="en-US" w:bidi="ar-SA"/>
        </w:rPr>
        <w:t xml:space="preserve">Тема 1. Экология животных </w:t>
      </w:r>
      <w:r w:rsidRPr="00350182">
        <w:rPr>
          <w:rFonts w:ascii="Times New Roman" w:eastAsia="Calibri" w:hAnsi="Times New Roman" w:cs="Times New Roman"/>
          <w:spacing w:val="-7"/>
          <w:lang w:eastAsia="en-US" w:bidi="ar-SA"/>
        </w:rPr>
        <w:t>(</w:t>
      </w:r>
      <w:r w:rsidRPr="00350182">
        <w:rPr>
          <w:rFonts w:ascii="Times New Roman" w:eastAsia="Calibri" w:hAnsi="Times New Roman" w:cs="Times New Roman"/>
          <w:b/>
          <w:spacing w:val="-7"/>
          <w:lang w:eastAsia="en-US" w:bidi="ar-SA"/>
        </w:rPr>
        <w:t>1</w:t>
      </w:r>
      <w:r w:rsidRPr="00350182">
        <w:rPr>
          <w:rFonts w:ascii="Times New Roman" w:eastAsia="Calibri" w:hAnsi="Times New Roman" w:cs="Times New Roman"/>
          <w:spacing w:val="-7"/>
          <w:lang w:eastAsia="en-US" w:bidi="ar-SA"/>
        </w:rPr>
        <w:t xml:space="preserve"> </w:t>
      </w:r>
      <w:r w:rsidRPr="00350182">
        <w:rPr>
          <w:rFonts w:ascii="Times New Roman" w:eastAsia="Calibri" w:hAnsi="Times New Roman" w:cs="Times New Roman"/>
          <w:b/>
          <w:bCs/>
          <w:spacing w:val="-7"/>
          <w:lang w:eastAsia="en-US" w:bidi="ar-SA"/>
        </w:rPr>
        <w:t>ч)</w:t>
      </w:r>
    </w:p>
    <w:p w:rsidR="00060F26" w:rsidRPr="00350182" w:rsidRDefault="00060F26" w:rsidP="004D0219">
      <w:pPr>
        <w:widowControl/>
        <w:shd w:val="clear" w:color="auto" w:fill="FFFFFF"/>
        <w:tabs>
          <w:tab w:val="left" w:pos="426"/>
        </w:tabs>
        <w:ind w:left="185" w:right="149" w:firstLine="480"/>
        <w:jc w:val="both"/>
        <w:rPr>
          <w:rFonts w:ascii="Times New Roman" w:eastAsia="Calibri" w:hAnsi="Times New Roman" w:cs="Times New Roman"/>
          <w:color w:val="auto"/>
          <w:lang w:eastAsia="en-US" w:bidi="ar-SA"/>
        </w:rPr>
      </w:pPr>
      <w:r w:rsidRPr="00350182">
        <w:rPr>
          <w:rFonts w:ascii="Times New Roman" w:eastAsia="Calibri" w:hAnsi="Times New Roman" w:cs="Times New Roman"/>
          <w:lang w:eastAsia="en-US" w:bidi="ar-SA"/>
        </w:rPr>
        <w:t xml:space="preserve">Экология животных как раздел науки. Биосферная роль животных на </w:t>
      </w:r>
      <w:r w:rsidRPr="00350182">
        <w:rPr>
          <w:rFonts w:ascii="Times New Roman" w:eastAsia="Calibri" w:hAnsi="Times New Roman" w:cs="Times New Roman"/>
          <w:spacing w:val="-5"/>
          <w:lang w:eastAsia="en-US" w:bidi="ar-SA"/>
        </w:rPr>
        <w:t>планете Земля. Многообразие влияния животных на окружающую среду. Осо</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4"/>
          <w:lang w:eastAsia="en-US" w:bidi="ar-SA"/>
        </w:rPr>
        <w:t xml:space="preserve">бенности взаимодействия животных с окружающей средой. </w:t>
      </w:r>
    </w:p>
    <w:p w:rsidR="00060F26" w:rsidRPr="00350182" w:rsidRDefault="00060F26" w:rsidP="004D0219">
      <w:pPr>
        <w:widowControl/>
        <w:shd w:val="clear" w:color="auto" w:fill="FFFFFF"/>
        <w:tabs>
          <w:tab w:val="left" w:pos="426"/>
        </w:tabs>
        <w:ind w:left="715"/>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1"/>
          <w:lang w:eastAsia="en-US" w:bidi="ar-SA"/>
        </w:rPr>
        <w:t xml:space="preserve">Основные </w:t>
      </w:r>
      <w:r w:rsidRPr="00350182">
        <w:rPr>
          <w:rFonts w:ascii="Times New Roman" w:eastAsia="Calibri" w:hAnsi="Times New Roman" w:cs="Times New Roman"/>
          <w:b/>
          <w:bCs/>
          <w:i/>
          <w:iCs/>
          <w:spacing w:val="-1"/>
          <w:lang w:eastAsia="en-US" w:bidi="ar-SA"/>
        </w:rPr>
        <w:t xml:space="preserve">понятия: </w:t>
      </w:r>
      <w:r w:rsidRPr="00350182">
        <w:rPr>
          <w:rFonts w:ascii="Times New Roman" w:eastAsia="Calibri" w:hAnsi="Times New Roman" w:cs="Times New Roman"/>
          <w:spacing w:val="-1"/>
          <w:lang w:eastAsia="en-US" w:bidi="ar-SA"/>
        </w:rPr>
        <w:t>экология животных, биосферная роль животных,</w:t>
      </w:r>
    </w:p>
    <w:p w:rsidR="00060F26" w:rsidRPr="00350182" w:rsidRDefault="00060F26" w:rsidP="004D0219">
      <w:pPr>
        <w:widowControl/>
        <w:shd w:val="clear" w:color="auto" w:fill="FFFFFF"/>
        <w:tabs>
          <w:tab w:val="left" w:pos="426"/>
        </w:tabs>
        <w:ind w:left="21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7"/>
          <w:lang w:eastAsia="en-US" w:bidi="ar-SA"/>
        </w:rPr>
        <w:t>взаимосвязь животных с окружающей средой.</w:t>
      </w:r>
    </w:p>
    <w:p w:rsidR="00060F26" w:rsidRPr="00350182" w:rsidRDefault="00060F26" w:rsidP="004D0219">
      <w:pPr>
        <w:widowControl/>
        <w:shd w:val="clear" w:color="auto" w:fill="FFFFFF"/>
        <w:tabs>
          <w:tab w:val="left" w:pos="426"/>
        </w:tabs>
        <w:ind w:left="718"/>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bCs/>
          <w:spacing w:val="-6"/>
          <w:lang w:eastAsia="en-US" w:bidi="ar-SA"/>
        </w:rPr>
        <w:t xml:space="preserve">Тема 2. Условия существования животных </w:t>
      </w:r>
      <w:r w:rsidRPr="00350182">
        <w:rPr>
          <w:rFonts w:ascii="Times New Roman" w:eastAsia="Calibri" w:hAnsi="Times New Roman" w:cs="Times New Roman"/>
          <w:b/>
          <w:spacing w:val="-6"/>
          <w:lang w:eastAsia="en-US" w:bidi="ar-SA"/>
        </w:rPr>
        <w:t>(4 ч)</w:t>
      </w:r>
    </w:p>
    <w:p w:rsidR="00060F26" w:rsidRPr="00350182" w:rsidRDefault="00060F26" w:rsidP="004D0219">
      <w:pPr>
        <w:widowControl/>
        <w:shd w:val="clear" w:color="auto" w:fill="FFFFFF"/>
        <w:tabs>
          <w:tab w:val="left" w:pos="426"/>
        </w:tabs>
        <w:ind w:left="230" w:right="103"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lang w:eastAsia="en-US" w:bidi="ar-SA"/>
        </w:rPr>
        <w:t>Многообразие условий обитания. Среды жизни. Взаимосвязи организма и среды обитания. Предельные условия существования животных.</w:t>
      </w:r>
    </w:p>
    <w:p w:rsidR="00060F26" w:rsidRPr="00350182" w:rsidRDefault="00060F26" w:rsidP="004D0219">
      <w:pPr>
        <w:widowControl/>
        <w:shd w:val="clear" w:color="auto" w:fill="FFFFFF"/>
        <w:tabs>
          <w:tab w:val="left" w:pos="426"/>
        </w:tabs>
        <w:ind w:left="250" w:right="89"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2"/>
          <w:lang w:eastAsia="en-US" w:bidi="ar-SA"/>
        </w:rPr>
        <w:t xml:space="preserve">Основные понятия: </w:t>
      </w:r>
      <w:r w:rsidRPr="00350182">
        <w:rPr>
          <w:rFonts w:ascii="Times New Roman" w:eastAsia="Calibri" w:hAnsi="Times New Roman" w:cs="Times New Roman"/>
          <w:spacing w:val="-2"/>
          <w:lang w:eastAsia="en-US" w:bidi="ar-SA"/>
        </w:rPr>
        <w:t>среда обитания, условия существования, изменчи</w:t>
      </w:r>
      <w:r w:rsidRPr="00350182">
        <w:rPr>
          <w:rFonts w:ascii="Times New Roman" w:eastAsia="Calibri" w:hAnsi="Times New Roman" w:cs="Times New Roman"/>
          <w:spacing w:val="-2"/>
          <w:lang w:eastAsia="en-US" w:bidi="ar-SA"/>
        </w:rPr>
        <w:softHyphen/>
      </w:r>
      <w:r w:rsidRPr="00350182">
        <w:rPr>
          <w:rFonts w:ascii="Times New Roman" w:eastAsia="Calibri" w:hAnsi="Times New Roman" w:cs="Times New Roman"/>
          <w:spacing w:val="-6"/>
          <w:lang w:eastAsia="en-US" w:bidi="ar-SA"/>
        </w:rPr>
        <w:t>вость условий, автотрофы, гетеротрофы, пассивное питание, активное питание.</w:t>
      </w:r>
    </w:p>
    <w:p w:rsidR="00060F26" w:rsidRPr="00350182" w:rsidRDefault="00060F26" w:rsidP="004D0219">
      <w:pPr>
        <w:widowControl/>
        <w:shd w:val="clear" w:color="auto" w:fill="FFFFFF"/>
        <w:tabs>
          <w:tab w:val="left" w:pos="426"/>
        </w:tabs>
        <w:ind w:left="266" w:right="72"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6"/>
          <w:lang w:eastAsia="en-US" w:bidi="ar-SA"/>
        </w:rPr>
        <w:t xml:space="preserve">Экскурсия. </w:t>
      </w:r>
      <w:r w:rsidRPr="00350182">
        <w:rPr>
          <w:rFonts w:ascii="Times New Roman" w:eastAsia="Calibri" w:hAnsi="Times New Roman" w:cs="Times New Roman"/>
          <w:spacing w:val="-6"/>
          <w:lang w:eastAsia="en-US" w:bidi="ar-SA"/>
        </w:rPr>
        <w:t>Условия обитания животных. (Экскурсия проводится на лю</w:t>
      </w:r>
      <w:r w:rsidRPr="00350182">
        <w:rPr>
          <w:rFonts w:ascii="Times New Roman" w:eastAsia="Calibri" w:hAnsi="Times New Roman" w:cs="Times New Roman"/>
          <w:spacing w:val="-6"/>
          <w:lang w:eastAsia="en-US" w:bidi="ar-SA"/>
        </w:rPr>
        <w:softHyphen/>
        <w:t>бой объект, где можно познакомиться с условиями обитания животных.)</w:t>
      </w:r>
    </w:p>
    <w:p w:rsidR="00060F26" w:rsidRPr="00350182" w:rsidRDefault="00060F26" w:rsidP="004D0219">
      <w:pPr>
        <w:widowControl/>
        <w:shd w:val="clear" w:color="auto" w:fill="FFFFFF"/>
        <w:tabs>
          <w:tab w:val="left" w:pos="426"/>
        </w:tabs>
        <w:ind w:left="778"/>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bCs/>
          <w:spacing w:val="-6"/>
          <w:lang w:eastAsia="en-US" w:bidi="ar-SA"/>
        </w:rPr>
        <w:t xml:space="preserve">Тема 3. Среды жизни </w:t>
      </w:r>
      <w:r w:rsidRPr="00350182">
        <w:rPr>
          <w:rFonts w:ascii="Times New Roman" w:eastAsia="Calibri" w:hAnsi="Times New Roman" w:cs="Times New Roman"/>
          <w:b/>
          <w:spacing w:val="-6"/>
          <w:lang w:eastAsia="en-US" w:bidi="ar-SA"/>
        </w:rPr>
        <w:t>(5 ч)</w:t>
      </w:r>
    </w:p>
    <w:p w:rsidR="00060F26" w:rsidRPr="00350182" w:rsidRDefault="00060F26" w:rsidP="004D0219">
      <w:pPr>
        <w:widowControl/>
        <w:shd w:val="clear" w:color="auto" w:fill="FFFFFF"/>
        <w:tabs>
          <w:tab w:val="left" w:pos="426"/>
        </w:tabs>
        <w:ind w:left="290" w:right="38" w:firstLine="485"/>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1"/>
          <w:lang w:eastAsia="en-US" w:bidi="ar-SA"/>
        </w:rPr>
        <w:t xml:space="preserve">Наземная среда обитания. Животный мир суши. Особенность условий </w:t>
      </w:r>
      <w:r w:rsidRPr="00350182">
        <w:rPr>
          <w:rFonts w:ascii="Times New Roman" w:eastAsia="Calibri" w:hAnsi="Times New Roman" w:cs="Times New Roman"/>
          <w:spacing w:val="-5"/>
          <w:lang w:eastAsia="en-US" w:bidi="ar-SA"/>
        </w:rPr>
        <w:t>обитания и разнообразие животных тундры, лесов умеренной зоны, степей, са</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6"/>
          <w:lang w:eastAsia="en-US" w:bidi="ar-SA"/>
        </w:rPr>
        <w:t>ванн и прерий, пустынь, тропических лесов, горных областей.</w:t>
      </w:r>
    </w:p>
    <w:p w:rsidR="00060F26" w:rsidRPr="00350182" w:rsidRDefault="00060F26" w:rsidP="004D0219">
      <w:pPr>
        <w:widowControl/>
        <w:shd w:val="clear" w:color="auto" w:fill="FFFFFF"/>
        <w:tabs>
          <w:tab w:val="left" w:pos="426"/>
        </w:tabs>
        <w:ind w:left="305" w:right="12" w:firstLine="482"/>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lang w:eastAsia="en-US" w:bidi="ar-SA"/>
        </w:rPr>
        <w:t xml:space="preserve">Водная среда обитания. Условия обитания животных в воде. Отличия от </w:t>
      </w:r>
      <w:r w:rsidRPr="00350182">
        <w:rPr>
          <w:rFonts w:ascii="Times New Roman" w:eastAsia="Calibri" w:hAnsi="Times New Roman" w:cs="Times New Roman"/>
          <w:spacing w:val="-6"/>
          <w:lang w:eastAsia="en-US" w:bidi="ar-SA"/>
        </w:rPr>
        <w:t>условий обитания на суше. Приспособление животных к жизни в воде. Особен</w:t>
      </w:r>
      <w:r w:rsidRPr="00350182">
        <w:rPr>
          <w:rFonts w:ascii="Times New Roman" w:eastAsia="Calibri" w:hAnsi="Times New Roman" w:cs="Times New Roman"/>
          <w:spacing w:val="-6"/>
          <w:lang w:eastAsia="en-US" w:bidi="ar-SA"/>
        </w:rPr>
        <w:softHyphen/>
        <w:t>ности жизни животных в морях и океанах, в пресных водоемах.</w:t>
      </w:r>
    </w:p>
    <w:p w:rsidR="00060F26" w:rsidRPr="00350182" w:rsidRDefault="00060F26" w:rsidP="004D0219">
      <w:pPr>
        <w:widowControl/>
        <w:shd w:val="clear" w:color="auto" w:fill="FFFFFF"/>
        <w:tabs>
          <w:tab w:val="left" w:pos="426"/>
        </w:tabs>
        <w:ind w:left="331" w:firstLine="506"/>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lang w:eastAsia="en-US" w:bidi="ar-SA"/>
        </w:rPr>
        <w:t>Почва как среда обитания животных. Животный мир почвы. Приспособ</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6"/>
          <w:lang w:eastAsia="en-US" w:bidi="ar-SA"/>
        </w:rPr>
        <w:t>ления у животных к жизни в почве. Почвенные животные и плодородие почвы.</w:t>
      </w:r>
    </w:p>
    <w:p w:rsidR="00060F26" w:rsidRPr="00350182" w:rsidRDefault="00060F26" w:rsidP="004D0219">
      <w:pPr>
        <w:widowControl/>
        <w:shd w:val="clear" w:color="auto" w:fill="FFFFFF"/>
        <w:tabs>
          <w:tab w:val="left" w:pos="426"/>
        </w:tabs>
        <w:ind w:left="252" w:firstLine="49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3"/>
          <w:w w:val="101"/>
          <w:lang w:eastAsia="en-US" w:bidi="ar-SA"/>
        </w:rPr>
        <w:t>Живой организм как среда обитания животных. Приспособления у жи</w:t>
      </w:r>
      <w:r w:rsidRPr="00350182">
        <w:rPr>
          <w:rFonts w:ascii="Times New Roman" w:eastAsia="Calibri" w:hAnsi="Times New Roman" w:cs="Times New Roman"/>
          <w:spacing w:val="-3"/>
          <w:w w:val="101"/>
          <w:lang w:eastAsia="en-US" w:bidi="ar-SA"/>
        </w:rPr>
        <w:softHyphen/>
      </w:r>
      <w:r w:rsidRPr="00350182">
        <w:rPr>
          <w:rFonts w:ascii="Times New Roman" w:eastAsia="Calibri" w:hAnsi="Times New Roman" w:cs="Times New Roman"/>
          <w:spacing w:val="-8"/>
          <w:w w:val="101"/>
          <w:lang w:eastAsia="en-US" w:bidi="ar-SA"/>
        </w:rPr>
        <w:t>вотных к жизни в живых организмах.</w:t>
      </w:r>
    </w:p>
    <w:p w:rsidR="00060F26" w:rsidRPr="00350182" w:rsidRDefault="00060F26" w:rsidP="004D0219">
      <w:pPr>
        <w:widowControl/>
        <w:shd w:val="clear" w:color="auto" w:fill="FFFFFF"/>
        <w:tabs>
          <w:tab w:val="left" w:pos="426"/>
        </w:tabs>
        <w:ind w:left="233" w:right="14" w:firstLine="511"/>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2"/>
          <w:w w:val="101"/>
          <w:lang w:eastAsia="en-US" w:bidi="ar-SA"/>
        </w:rPr>
        <w:t xml:space="preserve">Основные понятия: </w:t>
      </w:r>
      <w:r w:rsidRPr="00350182">
        <w:rPr>
          <w:rFonts w:ascii="Times New Roman" w:eastAsia="Calibri" w:hAnsi="Times New Roman" w:cs="Times New Roman"/>
          <w:spacing w:val="-2"/>
          <w:w w:val="101"/>
          <w:lang w:eastAsia="en-US" w:bidi="ar-SA"/>
        </w:rPr>
        <w:t xml:space="preserve">видовое разнообразие, природно-химические зоны </w:t>
      </w:r>
      <w:r w:rsidRPr="00350182">
        <w:rPr>
          <w:rFonts w:ascii="Times New Roman" w:eastAsia="Calibri" w:hAnsi="Times New Roman" w:cs="Times New Roman"/>
          <w:spacing w:val="-5"/>
          <w:w w:val="101"/>
          <w:lang w:eastAsia="en-US" w:bidi="ar-SA"/>
        </w:rPr>
        <w:t xml:space="preserve">Земли, суша, водоемы как жилище, бентос, планктон, почва как специфическая </w:t>
      </w:r>
      <w:r w:rsidRPr="00350182">
        <w:rPr>
          <w:rFonts w:ascii="Times New Roman" w:eastAsia="Calibri" w:hAnsi="Times New Roman" w:cs="Times New Roman"/>
          <w:spacing w:val="-8"/>
          <w:w w:val="101"/>
          <w:lang w:eastAsia="en-US" w:bidi="ar-SA"/>
        </w:rPr>
        <w:t>среда обитания животных.</w:t>
      </w:r>
    </w:p>
    <w:p w:rsidR="00060F26" w:rsidRPr="00350182" w:rsidRDefault="00060F26" w:rsidP="004D0219">
      <w:pPr>
        <w:widowControl/>
        <w:shd w:val="clear" w:color="auto" w:fill="FFFFFF"/>
        <w:tabs>
          <w:tab w:val="left" w:pos="426"/>
        </w:tabs>
        <w:ind w:left="725"/>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1"/>
          <w:w w:val="101"/>
          <w:lang w:eastAsia="en-US" w:bidi="ar-SA"/>
        </w:rPr>
        <w:t>Тема 4. Жилища в жизни животных (1 ч)</w:t>
      </w:r>
    </w:p>
    <w:p w:rsidR="00060F26" w:rsidRPr="00350182" w:rsidRDefault="00060F26" w:rsidP="004D0219">
      <w:pPr>
        <w:widowControl/>
        <w:shd w:val="clear" w:color="auto" w:fill="FFFFFF"/>
        <w:tabs>
          <w:tab w:val="left" w:pos="426"/>
        </w:tabs>
        <w:ind w:left="218" w:right="38" w:firstLine="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1"/>
          <w:lang w:eastAsia="en-US" w:bidi="ar-SA"/>
        </w:rPr>
        <w:t>Жилище как среда обитания и одно из важнейших условий существова</w:t>
      </w:r>
      <w:r w:rsidRPr="00350182">
        <w:rPr>
          <w:rFonts w:ascii="Times New Roman" w:eastAsia="Calibri" w:hAnsi="Times New Roman" w:cs="Times New Roman"/>
          <w:spacing w:val="-4"/>
          <w:w w:val="101"/>
          <w:lang w:eastAsia="en-US" w:bidi="ar-SA"/>
        </w:rPr>
        <w:softHyphen/>
      </w:r>
      <w:r w:rsidRPr="00350182">
        <w:rPr>
          <w:rFonts w:ascii="Times New Roman" w:eastAsia="Calibri" w:hAnsi="Times New Roman" w:cs="Times New Roman"/>
          <w:spacing w:val="-8"/>
          <w:w w:val="101"/>
          <w:lang w:eastAsia="en-US" w:bidi="ar-SA"/>
        </w:rPr>
        <w:t>ния животных. Разнообразие жилищ.</w:t>
      </w:r>
    </w:p>
    <w:p w:rsidR="00060F26" w:rsidRPr="00350182" w:rsidRDefault="00060F26" w:rsidP="004D0219">
      <w:pPr>
        <w:widowControl/>
        <w:shd w:val="clear" w:color="auto" w:fill="FFFFFF"/>
        <w:tabs>
          <w:tab w:val="left" w:pos="426"/>
        </w:tabs>
        <w:ind w:left="209" w:right="50"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1"/>
          <w:w w:val="101"/>
          <w:lang w:eastAsia="en-US" w:bidi="ar-SA"/>
        </w:rPr>
        <w:t xml:space="preserve">Основные понятия: </w:t>
      </w:r>
      <w:r w:rsidRPr="00350182">
        <w:rPr>
          <w:rFonts w:ascii="Times New Roman" w:eastAsia="Calibri" w:hAnsi="Times New Roman" w:cs="Times New Roman"/>
          <w:spacing w:val="-1"/>
          <w:w w:val="101"/>
          <w:lang w:eastAsia="en-US" w:bidi="ar-SA"/>
        </w:rPr>
        <w:t xml:space="preserve">жилище животного, многообразие жилищ: дупло, </w:t>
      </w:r>
      <w:r w:rsidRPr="00350182">
        <w:rPr>
          <w:rFonts w:ascii="Times New Roman" w:eastAsia="Calibri" w:hAnsi="Times New Roman" w:cs="Times New Roman"/>
          <w:spacing w:val="-7"/>
          <w:w w:val="101"/>
          <w:lang w:eastAsia="en-US" w:bidi="ar-SA"/>
        </w:rPr>
        <w:t>нора, логово, лежбище, лежка, гнездо.</w:t>
      </w:r>
    </w:p>
    <w:p w:rsidR="00060F26" w:rsidRPr="00350182" w:rsidRDefault="00060F26" w:rsidP="004D0219">
      <w:pPr>
        <w:widowControl/>
        <w:shd w:val="clear" w:color="auto" w:fill="FFFFFF"/>
        <w:tabs>
          <w:tab w:val="left" w:pos="426"/>
        </w:tabs>
        <w:ind w:left="698"/>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w w:val="101"/>
          <w:lang w:eastAsia="en-US" w:bidi="ar-SA"/>
        </w:rPr>
        <w:t>Тема 5. Биотические экологические факторы в жизни животных (3 ч)</w:t>
      </w:r>
    </w:p>
    <w:p w:rsidR="00060F26" w:rsidRPr="00350182" w:rsidRDefault="00060F26" w:rsidP="004D0219">
      <w:pPr>
        <w:widowControl/>
        <w:shd w:val="clear" w:color="auto" w:fill="FFFFFF"/>
        <w:tabs>
          <w:tab w:val="left" w:pos="426"/>
        </w:tabs>
        <w:ind w:left="180" w:right="60" w:firstLine="509"/>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w w:val="101"/>
          <w:lang w:eastAsia="en-US" w:bidi="ar-SA"/>
        </w:rPr>
        <w:t xml:space="preserve">Животные и растения. Взаимное влияние животных и растений. Значение </w:t>
      </w:r>
      <w:r w:rsidRPr="00350182">
        <w:rPr>
          <w:rFonts w:ascii="Times New Roman" w:eastAsia="Calibri" w:hAnsi="Times New Roman" w:cs="Times New Roman"/>
          <w:spacing w:val="-7"/>
          <w:w w:val="101"/>
          <w:lang w:eastAsia="en-US" w:bidi="ar-SA"/>
        </w:rPr>
        <w:t>животных в жизни растений. Растения в жизни животных.</w:t>
      </w:r>
    </w:p>
    <w:p w:rsidR="00060F26" w:rsidRPr="00350182" w:rsidRDefault="00060F26" w:rsidP="004D0219">
      <w:pPr>
        <w:widowControl/>
        <w:shd w:val="clear" w:color="auto" w:fill="FFFFFF"/>
        <w:tabs>
          <w:tab w:val="left" w:pos="426"/>
        </w:tabs>
        <w:ind w:left="173" w:right="82" w:firstLine="49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w w:val="101"/>
          <w:lang w:eastAsia="en-US" w:bidi="ar-SA"/>
        </w:rPr>
        <w:t xml:space="preserve">Взаимоотношения между животными. Внутривидовые взаимоотношения, </w:t>
      </w:r>
      <w:r w:rsidRPr="00350182">
        <w:rPr>
          <w:rFonts w:ascii="Times New Roman" w:eastAsia="Calibri" w:hAnsi="Times New Roman" w:cs="Times New Roman"/>
          <w:spacing w:val="-4"/>
          <w:w w:val="101"/>
          <w:lang w:eastAsia="en-US" w:bidi="ar-SA"/>
        </w:rPr>
        <w:t>связанные с размножением. Взаимоотношения между родителями и потомст</w:t>
      </w:r>
      <w:r w:rsidRPr="00350182">
        <w:rPr>
          <w:rFonts w:ascii="Times New Roman" w:eastAsia="Calibri" w:hAnsi="Times New Roman" w:cs="Times New Roman"/>
          <w:spacing w:val="-4"/>
          <w:w w:val="101"/>
          <w:lang w:eastAsia="en-US" w:bidi="ar-SA"/>
        </w:rPr>
        <w:softHyphen/>
      </w:r>
      <w:r w:rsidRPr="00350182">
        <w:rPr>
          <w:rFonts w:ascii="Times New Roman" w:eastAsia="Calibri" w:hAnsi="Times New Roman" w:cs="Times New Roman"/>
          <w:spacing w:val="-7"/>
          <w:w w:val="101"/>
          <w:lang w:eastAsia="en-US" w:bidi="ar-SA"/>
        </w:rPr>
        <w:t>вом. Групповой образ жизни, лидерство и подчиненность.</w:t>
      </w:r>
    </w:p>
    <w:p w:rsidR="00060F26" w:rsidRPr="00350182" w:rsidRDefault="00060F26" w:rsidP="004D0219">
      <w:pPr>
        <w:widowControl/>
        <w:shd w:val="clear" w:color="auto" w:fill="FFFFFF"/>
        <w:tabs>
          <w:tab w:val="left" w:pos="426"/>
        </w:tabs>
        <w:ind w:left="142" w:right="91"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7"/>
          <w:w w:val="101"/>
          <w:lang w:eastAsia="en-US" w:bidi="ar-SA"/>
        </w:rPr>
        <w:t>Отношения между животными различных видов. Различные формы взаи</w:t>
      </w:r>
      <w:r w:rsidRPr="00350182">
        <w:rPr>
          <w:rFonts w:ascii="Times New Roman" w:eastAsia="Calibri" w:hAnsi="Times New Roman" w:cs="Times New Roman"/>
          <w:spacing w:val="-7"/>
          <w:w w:val="101"/>
          <w:lang w:eastAsia="en-US" w:bidi="ar-SA"/>
        </w:rPr>
        <w:softHyphen/>
      </w:r>
      <w:r w:rsidRPr="00350182">
        <w:rPr>
          <w:rFonts w:ascii="Times New Roman" w:eastAsia="Calibri" w:hAnsi="Times New Roman" w:cs="Times New Roman"/>
          <w:spacing w:val="-5"/>
          <w:w w:val="101"/>
          <w:lang w:eastAsia="en-US" w:bidi="ar-SA"/>
        </w:rPr>
        <w:t>модействия между животными. Пищевые связи. Хищники и жертвы. Отноше</w:t>
      </w:r>
      <w:r w:rsidRPr="00350182">
        <w:rPr>
          <w:rFonts w:ascii="Times New Roman" w:eastAsia="Calibri" w:hAnsi="Times New Roman" w:cs="Times New Roman"/>
          <w:spacing w:val="-5"/>
          <w:w w:val="101"/>
          <w:lang w:eastAsia="en-US" w:bidi="ar-SA"/>
        </w:rPr>
        <w:softHyphen/>
      </w:r>
      <w:r w:rsidRPr="00350182">
        <w:rPr>
          <w:rFonts w:ascii="Times New Roman" w:eastAsia="Calibri" w:hAnsi="Times New Roman" w:cs="Times New Roman"/>
          <w:spacing w:val="-2"/>
          <w:w w:val="101"/>
          <w:lang w:eastAsia="en-US" w:bidi="ar-SA"/>
        </w:rPr>
        <w:t xml:space="preserve">ния «паразит — хозяин». Нахлебничество. Квартирантство. Конкурентные и </w:t>
      </w:r>
      <w:r w:rsidRPr="00350182">
        <w:rPr>
          <w:rFonts w:ascii="Times New Roman" w:eastAsia="Calibri" w:hAnsi="Times New Roman" w:cs="Times New Roman"/>
          <w:spacing w:val="-7"/>
          <w:w w:val="101"/>
          <w:lang w:eastAsia="en-US" w:bidi="ar-SA"/>
        </w:rPr>
        <w:t>взаимовыгодные отношения между животными.</w:t>
      </w:r>
    </w:p>
    <w:p w:rsidR="00060F26" w:rsidRPr="00350182" w:rsidRDefault="00060F26" w:rsidP="004D0219">
      <w:pPr>
        <w:widowControl/>
        <w:shd w:val="clear" w:color="auto" w:fill="FFFFFF"/>
        <w:tabs>
          <w:tab w:val="left" w:pos="426"/>
        </w:tabs>
        <w:ind w:left="130" w:right="127"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w w:val="101"/>
          <w:lang w:eastAsia="en-US" w:bidi="ar-SA"/>
        </w:rPr>
        <w:t xml:space="preserve">Животные и микроорганизмы. Роль микроорганизмов в жизни животных. </w:t>
      </w:r>
      <w:r w:rsidRPr="00350182">
        <w:rPr>
          <w:rFonts w:ascii="Times New Roman" w:eastAsia="Calibri" w:hAnsi="Times New Roman" w:cs="Times New Roman"/>
          <w:spacing w:val="-7"/>
          <w:w w:val="101"/>
          <w:lang w:eastAsia="en-US" w:bidi="ar-SA"/>
        </w:rPr>
        <w:t>Бактериальные и грибковые заболевания животных.</w:t>
      </w:r>
    </w:p>
    <w:p w:rsidR="00060F26" w:rsidRPr="00350182" w:rsidRDefault="00060F26" w:rsidP="004D0219">
      <w:pPr>
        <w:widowControl/>
        <w:shd w:val="clear" w:color="auto" w:fill="FFFFFF"/>
        <w:tabs>
          <w:tab w:val="left" w:pos="426"/>
        </w:tabs>
        <w:ind w:left="113"/>
        <w:jc w:val="both"/>
        <w:rPr>
          <w:rFonts w:ascii="Times New Roman" w:eastAsia="Calibri" w:hAnsi="Times New Roman" w:cs="Times New Roman"/>
          <w:spacing w:val="-7"/>
          <w:w w:val="101"/>
          <w:lang w:eastAsia="en-US" w:bidi="ar-SA"/>
        </w:rPr>
      </w:pPr>
      <w:r w:rsidRPr="00350182">
        <w:rPr>
          <w:rFonts w:ascii="Times New Roman" w:eastAsia="Calibri" w:hAnsi="Times New Roman" w:cs="Times New Roman"/>
          <w:i/>
          <w:iCs/>
          <w:spacing w:val="-5"/>
          <w:w w:val="101"/>
          <w:lang w:eastAsia="en-US" w:bidi="ar-SA"/>
        </w:rPr>
        <w:t xml:space="preserve">Основные понятия: </w:t>
      </w:r>
      <w:r w:rsidRPr="00350182">
        <w:rPr>
          <w:rFonts w:ascii="Times New Roman" w:eastAsia="Calibri" w:hAnsi="Times New Roman" w:cs="Times New Roman"/>
          <w:spacing w:val="-5"/>
          <w:w w:val="101"/>
          <w:lang w:eastAsia="en-US" w:bidi="ar-SA"/>
        </w:rPr>
        <w:t xml:space="preserve">внутривидовые взаимоотношения, территориальные взаимоотношения, жизненное пространство, хищник и жертва, пищевые связи, </w:t>
      </w:r>
      <w:r w:rsidRPr="00350182">
        <w:rPr>
          <w:rFonts w:ascii="Times New Roman" w:eastAsia="Calibri" w:hAnsi="Times New Roman" w:cs="Times New Roman"/>
          <w:spacing w:val="-7"/>
          <w:w w:val="101"/>
          <w:lang w:eastAsia="en-US" w:bidi="ar-SA"/>
        </w:rPr>
        <w:t xml:space="preserve">взаимное приспособление, сожительство, взаимопомощь. </w:t>
      </w:r>
    </w:p>
    <w:p w:rsidR="00060F26" w:rsidRPr="00350182" w:rsidRDefault="00060F26" w:rsidP="004D0219">
      <w:pPr>
        <w:widowControl/>
        <w:shd w:val="clear" w:color="auto" w:fill="FFFFFF"/>
        <w:tabs>
          <w:tab w:val="left" w:pos="426"/>
        </w:tabs>
        <w:ind w:left="113"/>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w w:val="101"/>
          <w:lang w:eastAsia="en-US" w:bidi="ar-SA"/>
        </w:rPr>
        <w:t xml:space="preserve">        Тема</w:t>
      </w:r>
      <w:r w:rsidRPr="00350182">
        <w:rPr>
          <w:rFonts w:ascii="Times New Roman" w:eastAsia="Calibri" w:hAnsi="Times New Roman" w:cs="Times New Roman"/>
          <w:w w:val="101"/>
          <w:lang w:eastAsia="en-US" w:bidi="ar-SA"/>
        </w:rPr>
        <w:t xml:space="preserve"> </w:t>
      </w:r>
      <w:r w:rsidR="00591C75">
        <w:rPr>
          <w:rFonts w:ascii="Times New Roman" w:eastAsia="Calibri" w:hAnsi="Times New Roman" w:cs="Times New Roman"/>
          <w:b/>
          <w:iCs/>
          <w:w w:val="101"/>
          <w:lang w:eastAsia="en-US" w:bidi="ar-SA"/>
        </w:rPr>
        <w:t>-</w:t>
      </w:r>
      <w:r w:rsidRPr="00350182">
        <w:rPr>
          <w:rFonts w:ascii="Times New Roman" w:eastAsia="Calibri" w:hAnsi="Times New Roman" w:cs="Times New Roman"/>
          <w:b/>
          <w:iCs/>
          <w:w w:val="101"/>
          <w:lang w:eastAsia="en-US" w:bidi="ar-SA"/>
        </w:rPr>
        <w:t xml:space="preserve">. </w:t>
      </w:r>
      <w:r w:rsidRPr="00350182">
        <w:rPr>
          <w:rFonts w:ascii="Times New Roman" w:eastAsia="Calibri" w:hAnsi="Times New Roman" w:cs="Times New Roman"/>
          <w:b/>
          <w:w w:val="101"/>
          <w:lang w:eastAsia="en-US" w:bidi="ar-SA"/>
        </w:rPr>
        <w:t>Свет в жизни животных (1 ч)</w:t>
      </w:r>
    </w:p>
    <w:p w:rsidR="00060F26" w:rsidRPr="00350182" w:rsidRDefault="00060F26" w:rsidP="004D0219">
      <w:pPr>
        <w:widowControl/>
        <w:shd w:val="clear" w:color="auto" w:fill="FFFFFF"/>
        <w:tabs>
          <w:tab w:val="left" w:pos="426"/>
        </w:tabs>
        <w:ind w:left="89" w:right="151"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1"/>
          <w:lang w:eastAsia="en-US" w:bidi="ar-SA"/>
        </w:rPr>
        <w:t xml:space="preserve">Отношение животных к свету. Свет как экологический фактор. Дневные </w:t>
      </w:r>
      <w:r w:rsidRPr="00350182">
        <w:rPr>
          <w:rFonts w:ascii="Times New Roman" w:eastAsia="Calibri" w:hAnsi="Times New Roman" w:cs="Times New Roman"/>
          <w:spacing w:val="-6"/>
          <w:w w:val="101"/>
          <w:lang w:eastAsia="en-US" w:bidi="ar-SA"/>
        </w:rPr>
        <w:t xml:space="preserve">и ночные животные. Особенности распространения животных в зависимости от </w:t>
      </w:r>
      <w:r w:rsidRPr="00350182">
        <w:rPr>
          <w:rFonts w:ascii="Times New Roman" w:eastAsia="Calibri" w:hAnsi="Times New Roman" w:cs="Times New Roman"/>
          <w:spacing w:val="-8"/>
          <w:w w:val="101"/>
          <w:lang w:eastAsia="en-US" w:bidi="ar-SA"/>
        </w:rPr>
        <w:t>светового режима.</w:t>
      </w:r>
    </w:p>
    <w:p w:rsidR="00060F26" w:rsidRPr="00350182" w:rsidRDefault="00060F26" w:rsidP="004D0219">
      <w:pPr>
        <w:widowControl/>
        <w:shd w:val="clear" w:color="auto" w:fill="FFFFFF"/>
        <w:tabs>
          <w:tab w:val="left" w:pos="426"/>
        </w:tabs>
        <w:ind w:left="82" w:right="175" w:firstLine="506"/>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3"/>
          <w:w w:val="101"/>
          <w:lang w:eastAsia="en-US" w:bidi="ar-SA"/>
        </w:rPr>
        <w:t xml:space="preserve">Основные понятия: </w:t>
      </w:r>
      <w:r w:rsidRPr="00350182">
        <w:rPr>
          <w:rFonts w:ascii="Times New Roman" w:eastAsia="Calibri" w:hAnsi="Times New Roman" w:cs="Times New Roman"/>
          <w:spacing w:val="-3"/>
          <w:w w:val="101"/>
          <w:lang w:eastAsia="en-US" w:bidi="ar-SA"/>
        </w:rPr>
        <w:t>органы зрения и органы свечения, дневные живот</w:t>
      </w:r>
      <w:r w:rsidRPr="00350182">
        <w:rPr>
          <w:rFonts w:ascii="Times New Roman" w:eastAsia="Calibri" w:hAnsi="Times New Roman" w:cs="Times New Roman"/>
          <w:spacing w:val="-3"/>
          <w:w w:val="101"/>
          <w:lang w:eastAsia="en-US" w:bidi="ar-SA"/>
        </w:rPr>
        <w:softHyphen/>
      </w:r>
      <w:r w:rsidRPr="00350182">
        <w:rPr>
          <w:rFonts w:ascii="Times New Roman" w:eastAsia="Calibri" w:hAnsi="Times New Roman" w:cs="Times New Roman"/>
          <w:spacing w:val="-7"/>
          <w:w w:val="101"/>
          <w:lang w:eastAsia="en-US" w:bidi="ar-SA"/>
        </w:rPr>
        <w:t>ные, ночные животные, световой режим.</w:t>
      </w:r>
    </w:p>
    <w:p w:rsidR="00060F26" w:rsidRPr="00350182" w:rsidRDefault="00060F26" w:rsidP="004D0219">
      <w:pPr>
        <w:widowControl/>
        <w:shd w:val="clear" w:color="auto" w:fill="FFFFFF"/>
        <w:tabs>
          <w:tab w:val="left" w:pos="426"/>
        </w:tabs>
        <w:ind w:left="574"/>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2"/>
          <w:w w:val="101"/>
          <w:lang w:eastAsia="en-US" w:bidi="ar-SA"/>
        </w:rPr>
        <w:t>Тема 7. Вода в жизни животных (2 ч)</w:t>
      </w:r>
    </w:p>
    <w:p w:rsidR="00060F26" w:rsidRPr="00350182" w:rsidRDefault="00060F26" w:rsidP="004D0219">
      <w:pPr>
        <w:widowControl/>
        <w:shd w:val="clear" w:color="auto" w:fill="FFFFFF"/>
        <w:tabs>
          <w:tab w:val="left" w:pos="426"/>
        </w:tabs>
        <w:ind w:left="55" w:right="187" w:firstLine="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w w:val="101"/>
          <w:lang w:eastAsia="en-US" w:bidi="ar-SA"/>
        </w:rPr>
        <w:t xml:space="preserve">Значение воды в жизни животных. Вода как необходимое условие жизни </w:t>
      </w:r>
      <w:r w:rsidRPr="00350182">
        <w:rPr>
          <w:rFonts w:ascii="Times New Roman" w:eastAsia="Calibri" w:hAnsi="Times New Roman" w:cs="Times New Roman"/>
          <w:spacing w:val="-4"/>
          <w:w w:val="101"/>
          <w:lang w:eastAsia="en-US" w:bidi="ar-SA"/>
        </w:rPr>
        <w:t>животных. Влажность как экологический фактор. Экологические группы жи</w:t>
      </w:r>
      <w:r w:rsidRPr="00350182">
        <w:rPr>
          <w:rFonts w:ascii="Times New Roman" w:eastAsia="Calibri" w:hAnsi="Times New Roman" w:cs="Times New Roman"/>
          <w:spacing w:val="-4"/>
          <w:w w:val="101"/>
          <w:lang w:eastAsia="en-US" w:bidi="ar-SA"/>
        </w:rPr>
        <w:softHyphen/>
      </w:r>
      <w:r w:rsidRPr="00350182">
        <w:rPr>
          <w:rFonts w:ascii="Times New Roman" w:eastAsia="Calibri" w:hAnsi="Times New Roman" w:cs="Times New Roman"/>
          <w:spacing w:val="-7"/>
          <w:w w:val="101"/>
          <w:lang w:eastAsia="en-US" w:bidi="ar-SA"/>
        </w:rPr>
        <w:t>вотных по отношению к воде. Приспособление животных к различным услови</w:t>
      </w:r>
      <w:r w:rsidRPr="00350182">
        <w:rPr>
          <w:rFonts w:ascii="Times New Roman" w:eastAsia="Calibri" w:hAnsi="Times New Roman" w:cs="Times New Roman"/>
          <w:spacing w:val="-7"/>
          <w:w w:val="101"/>
          <w:lang w:eastAsia="en-US" w:bidi="ar-SA"/>
        </w:rPr>
        <w:softHyphen/>
        <w:t>ям влажности. Поступление воды в организм животного и ее выделение.</w:t>
      </w:r>
    </w:p>
    <w:p w:rsidR="00060F26" w:rsidRPr="00350182" w:rsidRDefault="00060F26" w:rsidP="004D0219">
      <w:pPr>
        <w:widowControl/>
        <w:shd w:val="clear" w:color="auto" w:fill="FFFFFF"/>
        <w:tabs>
          <w:tab w:val="left" w:pos="426"/>
        </w:tabs>
        <w:ind w:left="53" w:right="214"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w w:val="101"/>
          <w:lang w:eastAsia="en-US" w:bidi="ar-SA"/>
        </w:rPr>
        <w:t xml:space="preserve">Основные понятия: </w:t>
      </w:r>
      <w:r w:rsidRPr="00350182">
        <w:rPr>
          <w:rFonts w:ascii="Times New Roman" w:eastAsia="Calibri" w:hAnsi="Times New Roman" w:cs="Times New Roman"/>
          <w:w w:val="101"/>
          <w:lang w:eastAsia="en-US" w:bidi="ar-SA"/>
        </w:rPr>
        <w:t xml:space="preserve">содержание воды, поступление воды в организм, </w:t>
      </w:r>
      <w:r w:rsidRPr="00350182">
        <w:rPr>
          <w:rFonts w:ascii="Times New Roman" w:eastAsia="Calibri" w:hAnsi="Times New Roman" w:cs="Times New Roman"/>
          <w:spacing w:val="-8"/>
          <w:w w:val="101"/>
          <w:lang w:eastAsia="en-US" w:bidi="ar-SA"/>
        </w:rPr>
        <w:t>выделение воды из организма.</w:t>
      </w:r>
    </w:p>
    <w:p w:rsidR="00060F26" w:rsidRPr="00350182" w:rsidRDefault="00060F26" w:rsidP="004D0219">
      <w:pPr>
        <w:widowControl/>
        <w:shd w:val="clear" w:color="auto" w:fill="FFFFFF"/>
        <w:tabs>
          <w:tab w:val="left" w:pos="426"/>
        </w:tabs>
        <w:ind w:left="31" w:right="226" w:firstLine="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w w:val="101"/>
          <w:lang w:eastAsia="en-US" w:bidi="ar-SA"/>
        </w:rPr>
        <w:t>Практикум.</w:t>
      </w:r>
      <w:r w:rsidRPr="00350182">
        <w:rPr>
          <w:rFonts w:ascii="Times New Roman" w:eastAsia="Calibri" w:hAnsi="Times New Roman" w:cs="Times New Roman"/>
          <w:w w:val="101"/>
          <w:lang w:eastAsia="en-US" w:bidi="ar-SA"/>
        </w:rPr>
        <w:t xml:space="preserve"> Реакция дождевых червей на различную влаж</w:t>
      </w:r>
      <w:r w:rsidRPr="00350182">
        <w:rPr>
          <w:rFonts w:ascii="Times New Roman" w:eastAsia="Calibri" w:hAnsi="Times New Roman" w:cs="Times New Roman"/>
          <w:w w:val="101"/>
          <w:lang w:eastAsia="en-US" w:bidi="ar-SA"/>
        </w:rPr>
        <w:softHyphen/>
      </w:r>
      <w:r w:rsidRPr="00350182">
        <w:rPr>
          <w:rFonts w:ascii="Times New Roman" w:eastAsia="Calibri" w:hAnsi="Times New Roman" w:cs="Times New Roman"/>
          <w:spacing w:val="-5"/>
          <w:w w:val="101"/>
          <w:lang w:eastAsia="en-US" w:bidi="ar-SA"/>
        </w:rPr>
        <w:t>ность почвы. (Работа предполагает наблюдение за поведением дождевых чер</w:t>
      </w:r>
      <w:r w:rsidRPr="00350182">
        <w:rPr>
          <w:rFonts w:ascii="Times New Roman" w:eastAsia="Calibri" w:hAnsi="Times New Roman" w:cs="Times New Roman"/>
          <w:spacing w:val="-5"/>
          <w:w w:val="101"/>
          <w:lang w:eastAsia="en-US" w:bidi="ar-SA"/>
        </w:rPr>
        <w:softHyphen/>
      </w:r>
      <w:r w:rsidRPr="00350182">
        <w:rPr>
          <w:rFonts w:ascii="Times New Roman" w:eastAsia="Calibri" w:hAnsi="Times New Roman" w:cs="Times New Roman"/>
          <w:spacing w:val="-1"/>
          <w:w w:val="101"/>
          <w:lang w:eastAsia="en-US" w:bidi="ar-SA"/>
        </w:rPr>
        <w:t xml:space="preserve">вей в садках-террариумах в условиях недостатка и нормального количества </w:t>
      </w:r>
      <w:r w:rsidRPr="00350182">
        <w:rPr>
          <w:rFonts w:ascii="Times New Roman" w:eastAsia="Calibri" w:hAnsi="Times New Roman" w:cs="Times New Roman"/>
          <w:spacing w:val="-7"/>
          <w:w w:val="101"/>
          <w:lang w:eastAsia="en-US" w:bidi="ar-SA"/>
        </w:rPr>
        <w:t>влаги в почве — формируется умение ставить цель наблюдения.)</w:t>
      </w:r>
    </w:p>
    <w:p w:rsidR="00060F26" w:rsidRPr="00350182" w:rsidRDefault="00060F26" w:rsidP="004D0219">
      <w:pPr>
        <w:widowControl/>
        <w:shd w:val="clear" w:color="auto" w:fill="FFFFFF"/>
        <w:tabs>
          <w:tab w:val="left" w:pos="426"/>
        </w:tabs>
        <w:ind w:left="521"/>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1"/>
          <w:w w:val="101"/>
          <w:lang w:eastAsia="en-US" w:bidi="ar-SA"/>
        </w:rPr>
        <w:t>Тема 8. Температура в жизни животных (2 ч)</w:t>
      </w:r>
    </w:p>
    <w:p w:rsidR="00060F26" w:rsidRPr="00350182" w:rsidRDefault="00060F26" w:rsidP="004D0219">
      <w:pPr>
        <w:widowControl/>
        <w:shd w:val="clear" w:color="auto" w:fill="FFFFFF"/>
        <w:tabs>
          <w:tab w:val="left" w:pos="426"/>
        </w:tabs>
        <w:ind w:left="5" w:right="250" w:firstLine="506"/>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w w:val="101"/>
          <w:lang w:eastAsia="en-US" w:bidi="ar-SA"/>
        </w:rPr>
        <w:t>Значение тепла для жизнедеятельности животных. Температура как эко</w:t>
      </w:r>
      <w:r w:rsidRPr="00350182">
        <w:rPr>
          <w:rFonts w:ascii="Times New Roman" w:eastAsia="Calibri" w:hAnsi="Times New Roman" w:cs="Times New Roman"/>
          <w:spacing w:val="-5"/>
          <w:w w:val="101"/>
          <w:lang w:eastAsia="en-US" w:bidi="ar-SA"/>
        </w:rPr>
        <w:softHyphen/>
      </w:r>
      <w:r w:rsidRPr="00350182">
        <w:rPr>
          <w:rFonts w:ascii="Times New Roman" w:eastAsia="Calibri" w:hAnsi="Times New Roman" w:cs="Times New Roman"/>
          <w:spacing w:val="-4"/>
          <w:w w:val="101"/>
          <w:lang w:eastAsia="en-US" w:bidi="ar-SA"/>
        </w:rPr>
        <w:t>логический фактор. Экологические группы животных по отношению к теплу.</w:t>
      </w:r>
    </w:p>
    <w:p w:rsidR="00060F26" w:rsidRPr="00350182" w:rsidRDefault="00060F26" w:rsidP="004D0219">
      <w:pPr>
        <w:widowControl/>
        <w:shd w:val="clear" w:color="auto" w:fill="FFFFFF"/>
        <w:tabs>
          <w:tab w:val="left" w:pos="426"/>
        </w:tabs>
        <w:ind w:left="5" w:right="250" w:firstLine="506"/>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lang w:eastAsia="en-US" w:bidi="ar-SA"/>
        </w:rPr>
        <w:t xml:space="preserve">Холоднокровные и теплокровные животные. Реакции животных на изменения </w:t>
      </w:r>
      <w:r w:rsidRPr="00350182">
        <w:rPr>
          <w:rFonts w:ascii="Times New Roman" w:eastAsia="Calibri" w:hAnsi="Times New Roman" w:cs="Times New Roman"/>
          <w:spacing w:val="-6"/>
          <w:lang w:eastAsia="en-US" w:bidi="ar-SA"/>
        </w:rPr>
        <w:t>температуры. Способы регуляции теплоотдачи у животных.</w:t>
      </w:r>
    </w:p>
    <w:p w:rsidR="00060F26" w:rsidRPr="00350182" w:rsidRDefault="00060F26" w:rsidP="004D0219">
      <w:pPr>
        <w:widowControl/>
        <w:shd w:val="clear" w:color="auto" w:fill="FFFFFF"/>
        <w:tabs>
          <w:tab w:val="left" w:pos="426"/>
        </w:tabs>
        <w:ind w:left="70" w:right="10"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lang w:eastAsia="en-US" w:bidi="ar-SA"/>
        </w:rPr>
        <w:t xml:space="preserve">Основные понятия: </w:t>
      </w:r>
      <w:r w:rsidRPr="00350182">
        <w:rPr>
          <w:rFonts w:ascii="Times New Roman" w:eastAsia="Calibri" w:hAnsi="Times New Roman" w:cs="Times New Roman"/>
          <w:lang w:eastAsia="en-US" w:bidi="ar-SA"/>
        </w:rPr>
        <w:t>холоднокровные животные, двигательная актив</w:t>
      </w:r>
      <w:r w:rsidRPr="00350182">
        <w:rPr>
          <w:rFonts w:ascii="Times New Roman" w:eastAsia="Calibri" w:hAnsi="Times New Roman" w:cs="Times New Roman"/>
          <w:lang w:eastAsia="en-US" w:bidi="ar-SA"/>
        </w:rPr>
        <w:softHyphen/>
      </w:r>
      <w:r w:rsidRPr="00350182">
        <w:rPr>
          <w:rFonts w:ascii="Times New Roman" w:eastAsia="Calibri" w:hAnsi="Times New Roman" w:cs="Times New Roman"/>
          <w:spacing w:val="-7"/>
          <w:lang w:eastAsia="en-US" w:bidi="ar-SA"/>
        </w:rPr>
        <w:t>ность, спячка, оцепенение, теплокровные животные.</w:t>
      </w:r>
    </w:p>
    <w:p w:rsidR="00060F26" w:rsidRPr="00350182" w:rsidRDefault="00060F26" w:rsidP="004D0219">
      <w:pPr>
        <w:widowControl/>
        <w:shd w:val="clear" w:color="auto" w:fill="FFFFFF"/>
        <w:tabs>
          <w:tab w:val="left" w:pos="426"/>
        </w:tabs>
        <w:ind w:left="62" w:right="12" w:firstLine="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spacing w:val="-2"/>
          <w:lang w:eastAsia="en-US" w:bidi="ar-SA"/>
        </w:rPr>
        <w:t>Практикум.</w:t>
      </w:r>
      <w:r w:rsidRPr="00350182">
        <w:rPr>
          <w:rFonts w:ascii="Times New Roman" w:eastAsia="Calibri" w:hAnsi="Times New Roman" w:cs="Times New Roman"/>
          <w:spacing w:val="-2"/>
          <w:lang w:eastAsia="en-US" w:bidi="ar-SA"/>
        </w:rPr>
        <w:t xml:space="preserve"> Движение амебы при разных температурах. (Оп</w:t>
      </w:r>
      <w:r w:rsidRPr="00350182">
        <w:rPr>
          <w:rFonts w:ascii="Times New Roman" w:eastAsia="Calibri" w:hAnsi="Times New Roman" w:cs="Times New Roman"/>
          <w:spacing w:val="-2"/>
          <w:lang w:eastAsia="en-US" w:bidi="ar-SA"/>
        </w:rPr>
        <w:softHyphen/>
      </w:r>
      <w:r w:rsidRPr="00350182">
        <w:rPr>
          <w:rFonts w:ascii="Times New Roman" w:eastAsia="Calibri" w:hAnsi="Times New Roman" w:cs="Times New Roman"/>
          <w:spacing w:val="-4"/>
          <w:lang w:eastAsia="en-US" w:bidi="ar-SA"/>
        </w:rPr>
        <w:t xml:space="preserve">ределяется время образования ложноножек амебы при комнатной температуре </w:t>
      </w:r>
      <w:r w:rsidRPr="00350182">
        <w:rPr>
          <w:rFonts w:ascii="Times New Roman" w:eastAsia="Calibri" w:hAnsi="Times New Roman" w:cs="Times New Roman"/>
          <w:spacing w:val="-6"/>
          <w:lang w:eastAsia="en-US" w:bidi="ar-SA"/>
        </w:rPr>
        <w:t>и при охлаждении — формируется умение ставить цель эксперимента.)</w:t>
      </w:r>
    </w:p>
    <w:p w:rsidR="00060F26" w:rsidRPr="00350182" w:rsidRDefault="00060F26" w:rsidP="004D0219">
      <w:pPr>
        <w:widowControl/>
        <w:shd w:val="clear" w:color="auto" w:fill="FFFFFF"/>
        <w:tabs>
          <w:tab w:val="left" w:pos="426"/>
        </w:tabs>
        <w:ind w:left="559"/>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1"/>
          <w:lang w:eastAsia="en-US" w:bidi="ar-SA"/>
        </w:rPr>
        <w:t>Тема 9. Кислород в жизни животных (1 ч)</w:t>
      </w:r>
    </w:p>
    <w:p w:rsidR="00060F26" w:rsidRPr="00350182" w:rsidRDefault="00060F26" w:rsidP="004D0219">
      <w:pPr>
        <w:widowControl/>
        <w:shd w:val="clear" w:color="auto" w:fill="FFFFFF"/>
        <w:tabs>
          <w:tab w:val="left" w:pos="426"/>
        </w:tabs>
        <w:ind w:left="53" w:right="24"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lang w:eastAsia="en-US" w:bidi="ar-SA"/>
        </w:rPr>
        <w:t xml:space="preserve">Значение воздуха в жизни животных. Газовый состав и движение масс </w:t>
      </w:r>
      <w:r w:rsidRPr="00350182">
        <w:rPr>
          <w:rFonts w:ascii="Times New Roman" w:eastAsia="Calibri" w:hAnsi="Times New Roman" w:cs="Times New Roman"/>
          <w:spacing w:val="-6"/>
          <w:lang w:eastAsia="en-US" w:bidi="ar-SA"/>
        </w:rPr>
        <w:t xml:space="preserve">воздуха как экологические факторы в жизни животных. Кислород и углекислый </w:t>
      </w:r>
      <w:r w:rsidRPr="00350182">
        <w:rPr>
          <w:rFonts w:ascii="Times New Roman" w:eastAsia="Calibri" w:hAnsi="Times New Roman" w:cs="Times New Roman"/>
          <w:spacing w:val="-3"/>
          <w:lang w:eastAsia="en-US" w:bidi="ar-SA"/>
        </w:rPr>
        <w:t xml:space="preserve">газ в жизни животных. Приспособления у животных к извлечению кислорода </w:t>
      </w:r>
      <w:r w:rsidRPr="00350182">
        <w:rPr>
          <w:rFonts w:ascii="Times New Roman" w:eastAsia="Calibri" w:hAnsi="Times New Roman" w:cs="Times New Roman"/>
          <w:spacing w:val="-7"/>
          <w:lang w:eastAsia="en-US" w:bidi="ar-SA"/>
        </w:rPr>
        <w:t>из окружающей среды. Дыхание животных,</w:t>
      </w:r>
    </w:p>
    <w:p w:rsidR="00060F26" w:rsidRPr="00350182" w:rsidRDefault="00060F26" w:rsidP="004D0219">
      <w:pPr>
        <w:widowControl/>
        <w:shd w:val="clear" w:color="auto" w:fill="FFFFFF"/>
        <w:tabs>
          <w:tab w:val="left" w:pos="426"/>
        </w:tabs>
        <w:ind w:left="50" w:right="34"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2"/>
          <w:lang w:eastAsia="en-US" w:bidi="ar-SA"/>
        </w:rPr>
        <w:t xml:space="preserve">Основные понятия: </w:t>
      </w:r>
      <w:r w:rsidRPr="00350182">
        <w:rPr>
          <w:rFonts w:ascii="Times New Roman" w:eastAsia="Calibri" w:hAnsi="Times New Roman" w:cs="Times New Roman"/>
          <w:spacing w:val="-2"/>
          <w:lang w:eastAsia="en-US" w:bidi="ar-SA"/>
        </w:rPr>
        <w:t xml:space="preserve">окисление, газовый состав атмосферы, содержание </w:t>
      </w:r>
      <w:r w:rsidRPr="00350182">
        <w:rPr>
          <w:rFonts w:ascii="Times New Roman" w:eastAsia="Calibri" w:hAnsi="Times New Roman" w:cs="Times New Roman"/>
          <w:spacing w:val="-7"/>
          <w:lang w:eastAsia="en-US" w:bidi="ar-SA"/>
        </w:rPr>
        <w:t>кислорода в воде, дыхание водных животных.</w:t>
      </w:r>
    </w:p>
    <w:p w:rsidR="00060F26" w:rsidRPr="00350182" w:rsidRDefault="00060F26" w:rsidP="004D0219">
      <w:pPr>
        <w:widowControl/>
        <w:shd w:val="clear" w:color="auto" w:fill="FFFFFF"/>
        <w:tabs>
          <w:tab w:val="left" w:pos="426"/>
        </w:tabs>
        <w:ind w:left="34" w:right="46" w:firstLine="502"/>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spacing w:val="-2"/>
          <w:lang w:eastAsia="en-US" w:bidi="ar-SA"/>
        </w:rPr>
        <w:t>Практикум.</w:t>
      </w:r>
      <w:r w:rsidRPr="00350182">
        <w:rPr>
          <w:rFonts w:ascii="Times New Roman" w:eastAsia="Calibri" w:hAnsi="Times New Roman" w:cs="Times New Roman"/>
          <w:spacing w:val="-2"/>
          <w:lang w:eastAsia="en-US" w:bidi="ar-SA"/>
        </w:rPr>
        <w:t xml:space="preserve"> Сравнение приспособлений млекопи</w:t>
      </w:r>
      <w:r w:rsidRPr="00350182">
        <w:rPr>
          <w:rFonts w:ascii="Times New Roman" w:eastAsia="Calibri" w:hAnsi="Times New Roman" w:cs="Times New Roman"/>
          <w:spacing w:val="-2"/>
          <w:lang w:eastAsia="en-US" w:bidi="ar-SA"/>
        </w:rPr>
        <w:softHyphen/>
        <w:t>тающих к воздушной и наземной средам жизни. (С использованием пособий, учебников для 7 класса</w:t>
      </w:r>
      <w:r w:rsidRPr="00350182">
        <w:rPr>
          <w:rFonts w:ascii="Times New Roman" w:eastAsia="Calibri" w:hAnsi="Times New Roman" w:cs="Times New Roman"/>
          <w:lang w:eastAsia="en-US" w:bidi="ar-SA"/>
        </w:rPr>
        <w:t xml:space="preserve"> учащиеся заполняют таблицу, в которой должны </w:t>
      </w:r>
      <w:r w:rsidRPr="00350182">
        <w:rPr>
          <w:rFonts w:ascii="Times New Roman" w:eastAsia="Calibri" w:hAnsi="Times New Roman" w:cs="Times New Roman"/>
          <w:spacing w:val="-1"/>
          <w:lang w:eastAsia="en-US" w:bidi="ar-SA"/>
        </w:rPr>
        <w:t xml:space="preserve">быть отражены экологические группы млекопитающих, представители этих </w:t>
      </w:r>
      <w:r w:rsidRPr="00350182">
        <w:rPr>
          <w:rFonts w:ascii="Times New Roman" w:eastAsia="Calibri" w:hAnsi="Times New Roman" w:cs="Times New Roman"/>
          <w:spacing w:val="-6"/>
          <w:lang w:eastAsia="en-US" w:bidi="ar-SA"/>
        </w:rPr>
        <w:t>экологических групп и черты приспособленности к среде обитания.)</w:t>
      </w:r>
    </w:p>
    <w:p w:rsidR="00060F26" w:rsidRPr="00350182" w:rsidRDefault="00060F26" w:rsidP="004D0219">
      <w:pPr>
        <w:widowControl/>
        <w:shd w:val="clear" w:color="auto" w:fill="FFFFFF"/>
        <w:tabs>
          <w:tab w:val="left" w:pos="426"/>
        </w:tabs>
        <w:ind w:left="535"/>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1"/>
          <w:lang w:eastAsia="en-US" w:bidi="ar-SA"/>
        </w:rPr>
        <w:t>Тема 10. Сезонные изменения в жизни животных (4 ч)</w:t>
      </w:r>
    </w:p>
    <w:p w:rsidR="00060F26" w:rsidRPr="00350182" w:rsidRDefault="00060F26" w:rsidP="004D0219">
      <w:pPr>
        <w:widowControl/>
        <w:shd w:val="clear" w:color="auto" w:fill="FFFFFF"/>
        <w:tabs>
          <w:tab w:val="left" w:pos="426"/>
        </w:tabs>
        <w:ind w:left="24" w:right="65" w:firstLine="504"/>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lang w:eastAsia="en-US" w:bidi="ar-SA"/>
        </w:rPr>
        <w:t>Сезонные изменения в жизни животных как приспособление к меняю</w:t>
      </w:r>
      <w:r w:rsidRPr="00350182">
        <w:rPr>
          <w:rFonts w:ascii="Times New Roman" w:eastAsia="Calibri" w:hAnsi="Times New Roman" w:cs="Times New Roman"/>
          <w:spacing w:val="-2"/>
          <w:lang w:eastAsia="en-US" w:bidi="ar-SA"/>
        </w:rPr>
        <w:softHyphen/>
      </w:r>
      <w:r w:rsidRPr="00350182">
        <w:rPr>
          <w:rFonts w:ascii="Times New Roman" w:eastAsia="Calibri" w:hAnsi="Times New Roman" w:cs="Times New Roman"/>
          <w:spacing w:val="-6"/>
          <w:lang w:eastAsia="en-US" w:bidi="ar-SA"/>
        </w:rPr>
        <w:t>щимся условиям существования. Оцепенение. Спячка. Приспособления морфо</w:t>
      </w:r>
      <w:r w:rsidRPr="00350182">
        <w:rPr>
          <w:rFonts w:ascii="Times New Roman" w:eastAsia="Calibri" w:hAnsi="Times New Roman" w:cs="Times New Roman"/>
          <w:spacing w:val="-6"/>
          <w:lang w:eastAsia="en-US" w:bidi="ar-SA"/>
        </w:rPr>
        <w:softHyphen/>
      </w:r>
      <w:r w:rsidRPr="00350182">
        <w:rPr>
          <w:rFonts w:ascii="Times New Roman" w:eastAsia="Calibri" w:hAnsi="Times New Roman" w:cs="Times New Roman"/>
          <w:spacing w:val="-5"/>
          <w:lang w:eastAsia="en-US" w:bidi="ar-SA"/>
        </w:rPr>
        <w:t xml:space="preserve">логические, физиологические и поведенческие. Миграции как приспособление </w:t>
      </w:r>
      <w:r w:rsidRPr="00350182">
        <w:rPr>
          <w:rFonts w:ascii="Times New Roman" w:eastAsia="Calibri" w:hAnsi="Times New Roman" w:cs="Times New Roman"/>
          <w:spacing w:val="-7"/>
          <w:lang w:eastAsia="en-US" w:bidi="ar-SA"/>
        </w:rPr>
        <w:t>к сезонным изменениям условий обитания.</w:t>
      </w:r>
    </w:p>
    <w:p w:rsidR="00060F26" w:rsidRPr="00350182" w:rsidRDefault="00060F26" w:rsidP="004D0219">
      <w:pPr>
        <w:widowControl/>
        <w:shd w:val="clear" w:color="auto" w:fill="FFFFFF"/>
        <w:tabs>
          <w:tab w:val="left" w:pos="426"/>
        </w:tabs>
        <w:ind w:left="528"/>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5"/>
          <w:lang w:eastAsia="en-US" w:bidi="ar-SA"/>
        </w:rPr>
        <w:t xml:space="preserve">Основные понятия: </w:t>
      </w:r>
      <w:r w:rsidRPr="00350182">
        <w:rPr>
          <w:rFonts w:ascii="Times New Roman" w:eastAsia="Calibri" w:hAnsi="Times New Roman" w:cs="Times New Roman"/>
          <w:spacing w:val="-5"/>
          <w:lang w:eastAsia="en-US" w:bidi="ar-SA"/>
        </w:rPr>
        <w:t>оцепенение, спячка, длина светового дня, миграции.</w:t>
      </w:r>
    </w:p>
    <w:p w:rsidR="00060F26" w:rsidRPr="00350182" w:rsidRDefault="00060F26" w:rsidP="004D0219">
      <w:pPr>
        <w:widowControl/>
        <w:shd w:val="clear" w:color="auto" w:fill="FFFFFF"/>
        <w:tabs>
          <w:tab w:val="left" w:pos="426"/>
        </w:tabs>
        <w:ind w:left="10" w:right="72" w:firstLine="494"/>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spacing w:val="-1"/>
          <w:lang w:eastAsia="en-US" w:bidi="ar-SA"/>
        </w:rPr>
        <w:t>Практикум</w:t>
      </w:r>
      <w:r w:rsidRPr="00350182">
        <w:rPr>
          <w:rFonts w:ascii="Times New Roman" w:eastAsia="Calibri" w:hAnsi="Times New Roman" w:cs="Times New Roman"/>
          <w:spacing w:val="-1"/>
          <w:lang w:eastAsia="en-US" w:bidi="ar-SA"/>
        </w:rPr>
        <w:t>. Влияние сезонных изменений на развитие насе</w:t>
      </w:r>
      <w:r w:rsidRPr="00350182">
        <w:rPr>
          <w:rFonts w:ascii="Times New Roman" w:eastAsia="Calibri" w:hAnsi="Times New Roman" w:cs="Times New Roman"/>
          <w:spacing w:val="-1"/>
          <w:lang w:eastAsia="en-US" w:bidi="ar-SA"/>
        </w:rPr>
        <w:softHyphen/>
        <w:t xml:space="preserve">комых, встречающихся на пришкольном участке. (Из любого отмирающего </w:t>
      </w:r>
      <w:r w:rsidRPr="00350182">
        <w:rPr>
          <w:rFonts w:ascii="Times New Roman" w:eastAsia="Calibri" w:hAnsi="Times New Roman" w:cs="Times New Roman"/>
          <w:spacing w:val="-3"/>
          <w:lang w:eastAsia="en-US" w:bidi="ar-SA"/>
        </w:rPr>
        <w:t>фрагмента дерева (сектора пня, опавшей ветви), который удастся обнаружить на пришкольном участке, послойно выбирают насекомых. Учащиеся с помо</w:t>
      </w:r>
      <w:r w:rsidRPr="00350182">
        <w:rPr>
          <w:rFonts w:ascii="Times New Roman" w:eastAsia="Calibri" w:hAnsi="Times New Roman" w:cs="Times New Roman"/>
          <w:spacing w:val="-3"/>
          <w:lang w:eastAsia="en-US" w:bidi="ar-SA"/>
        </w:rPr>
        <w:softHyphen/>
      </w:r>
      <w:r w:rsidRPr="00350182">
        <w:rPr>
          <w:rFonts w:ascii="Times New Roman" w:eastAsia="Calibri" w:hAnsi="Times New Roman" w:cs="Times New Roman"/>
          <w:spacing w:val="-5"/>
          <w:lang w:eastAsia="en-US" w:bidi="ar-SA"/>
        </w:rPr>
        <w:t>щью учителя определяют их систематическую принадлежность, стадию разви</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6"/>
          <w:lang w:eastAsia="en-US" w:bidi="ar-SA"/>
        </w:rPr>
        <w:t>тия и количество.)</w:t>
      </w:r>
    </w:p>
    <w:p w:rsidR="00060F26" w:rsidRPr="00350182" w:rsidRDefault="00060F26" w:rsidP="004D0219">
      <w:pPr>
        <w:widowControl/>
        <w:shd w:val="clear" w:color="auto" w:fill="FFFFFF"/>
        <w:tabs>
          <w:tab w:val="left" w:pos="426"/>
        </w:tabs>
        <w:ind w:left="12" w:right="82" w:firstLine="490"/>
        <w:jc w:val="both"/>
        <w:rPr>
          <w:rFonts w:ascii="Times New Roman" w:eastAsia="Calibri" w:hAnsi="Times New Roman" w:cs="Times New Roman"/>
          <w:color w:val="auto"/>
          <w:lang w:eastAsia="en-US" w:bidi="ar-SA"/>
        </w:rPr>
      </w:pPr>
      <w:r w:rsidRPr="00350182">
        <w:rPr>
          <w:rFonts w:ascii="Times New Roman" w:eastAsia="Calibri" w:hAnsi="Times New Roman" w:cs="Times New Roman"/>
          <w:lang w:eastAsia="en-US" w:bidi="ar-SA"/>
        </w:rPr>
        <w:t>Фенологические наблюдения за жи</w:t>
      </w:r>
      <w:r w:rsidRPr="00350182">
        <w:rPr>
          <w:rFonts w:ascii="Times New Roman" w:eastAsia="Calibri" w:hAnsi="Times New Roman" w:cs="Times New Roman"/>
          <w:lang w:eastAsia="en-US" w:bidi="ar-SA"/>
        </w:rPr>
        <w:softHyphen/>
      </w:r>
      <w:r w:rsidRPr="00350182">
        <w:rPr>
          <w:rFonts w:ascii="Times New Roman" w:eastAsia="Calibri" w:hAnsi="Times New Roman" w:cs="Times New Roman"/>
          <w:spacing w:val="-6"/>
          <w:lang w:eastAsia="en-US" w:bidi="ar-SA"/>
        </w:rPr>
        <w:t>вотными зимой и весной. (Учащиеся, объединившись в группы, описывают из</w:t>
      </w:r>
      <w:r w:rsidRPr="00350182">
        <w:rPr>
          <w:rFonts w:ascii="Times New Roman" w:eastAsia="Calibri" w:hAnsi="Times New Roman" w:cs="Times New Roman"/>
          <w:spacing w:val="-6"/>
          <w:lang w:eastAsia="en-US" w:bidi="ar-SA"/>
        </w:rPr>
        <w:softHyphen/>
        <w:t>менения во внешнем виде и поведении любых домашних животных — форми</w:t>
      </w:r>
      <w:r w:rsidRPr="00350182">
        <w:rPr>
          <w:rFonts w:ascii="Times New Roman" w:eastAsia="Calibri" w:hAnsi="Times New Roman" w:cs="Times New Roman"/>
          <w:spacing w:val="-6"/>
          <w:lang w:eastAsia="en-US" w:bidi="ar-SA"/>
        </w:rPr>
        <w:softHyphen/>
      </w:r>
      <w:r w:rsidRPr="00350182">
        <w:rPr>
          <w:rFonts w:ascii="Times New Roman" w:eastAsia="Calibri" w:hAnsi="Times New Roman" w:cs="Times New Roman"/>
          <w:spacing w:val="-7"/>
          <w:lang w:eastAsia="en-US" w:bidi="ar-SA"/>
        </w:rPr>
        <w:t>руется умение вести долгосрочные наблюдения.)</w:t>
      </w:r>
    </w:p>
    <w:p w:rsidR="00060F26" w:rsidRPr="00350182" w:rsidRDefault="00060F26" w:rsidP="004D0219">
      <w:pPr>
        <w:widowControl/>
        <w:shd w:val="clear" w:color="auto" w:fill="FFFFFF"/>
        <w:tabs>
          <w:tab w:val="left" w:pos="426"/>
        </w:tabs>
        <w:ind w:left="511"/>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1"/>
          <w:lang w:eastAsia="en-US" w:bidi="ar-SA"/>
        </w:rPr>
        <w:t>Тема 11. Численность животных (3 ч)</w:t>
      </w:r>
    </w:p>
    <w:p w:rsidR="00060F26" w:rsidRPr="00350182" w:rsidRDefault="00060F26" w:rsidP="004D0219">
      <w:pPr>
        <w:widowControl/>
        <w:shd w:val="clear" w:color="auto" w:fill="FFFFFF"/>
        <w:tabs>
          <w:tab w:val="left" w:pos="426"/>
        </w:tabs>
        <w:ind w:left="7" w:right="98" w:firstLine="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lang w:eastAsia="en-US" w:bidi="ar-SA"/>
        </w:rPr>
        <w:t xml:space="preserve">Популяции животных. Плотность популяции. Численность популяции. </w:t>
      </w:r>
      <w:r w:rsidRPr="00350182">
        <w:rPr>
          <w:rFonts w:ascii="Times New Roman" w:eastAsia="Calibri" w:hAnsi="Times New Roman" w:cs="Times New Roman"/>
          <w:spacing w:val="-7"/>
          <w:lang w:eastAsia="en-US" w:bidi="ar-SA"/>
        </w:rPr>
        <w:t>Колебания численности. Динамика численности различных животных,</w:t>
      </w:r>
    </w:p>
    <w:p w:rsidR="00060F26" w:rsidRPr="00350182" w:rsidRDefault="00060F26" w:rsidP="004D0219">
      <w:pPr>
        <w:widowControl/>
        <w:shd w:val="clear" w:color="auto" w:fill="FFFFFF"/>
        <w:tabs>
          <w:tab w:val="left" w:pos="426"/>
        </w:tabs>
        <w:ind w:left="12" w:right="96"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1"/>
          <w:lang w:eastAsia="en-US" w:bidi="ar-SA"/>
        </w:rPr>
        <w:t xml:space="preserve">Основные понятия: </w:t>
      </w:r>
      <w:r w:rsidRPr="00350182">
        <w:rPr>
          <w:rFonts w:ascii="Times New Roman" w:eastAsia="Calibri" w:hAnsi="Times New Roman" w:cs="Times New Roman"/>
          <w:spacing w:val="-1"/>
          <w:lang w:eastAsia="en-US" w:bidi="ar-SA"/>
        </w:rPr>
        <w:t xml:space="preserve">область распространения, неоднородность среды, </w:t>
      </w:r>
      <w:r w:rsidRPr="00350182">
        <w:rPr>
          <w:rFonts w:ascii="Times New Roman" w:eastAsia="Calibri" w:hAnsi="Times New Roman" w:cs="Times New Roman"/>
          <w:spacing w:val="-7"/>
          <w:lang w:eastAsia="en-US" w:bidi="ar-SA"/>
        </w:rPr>
        <w:t>плотность населения, численность популяции, динамика численности.</w:t>
      </w:r>
    </w:p>
    <w:p w:rsidR="00060F26" w:rsidRPr="00350182" w:rsidRDefault="00060F26" w:rsidP="004D0219">
      <w:pPr>
        <w:widowControl/>
        <w:shd w:val="clear" w:color="auto" w:fill="FFFFFF"/>
        <w:tabs>
          <w:tab w:val="left" w:pos="426"/>
        </w:tabs>
        <w:ind w:left="497"/>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spacing w:val="-4"/>
          <w:lang w:eastAsia="en-US" w:bidi="ar-SA"/>
        </w:rPr>
        <w:t>Практикум</w:t>
      </w:r>
      <w:r w:rsidRPr="00350182">
        <w:rPr>
          <w:rFonts w:ascii="Times New Roman" w:eastAsia="Calibri" w:hAnsi="Times New Roman" w:cs="Times New Roman"/>
          <w:spacing w:val="-4"/>
          <w:lang w:eastAsia="en-US" w:bidi="ar-SA"/>
        </w:rPr>
        <w:t>. Динамика численности дрозофилы.</w:t>
      </w:r>
    </w:p>
    <w:p w:rsidR="00060F26" w:rsidRPr="00350182" w:rsidRDefault="00060F26" w:rsidP="004D0219">
      <w:pPr>
        <w:widowControl/>
        <w:shd w:val="clear" w:color="auto" w:fill="FFFFFF"/>
        <w:tabs>
          <w:tab w:val="left" w:pos="426"/>
        </w:tabs>
        <w:ind w:left="502"/>
        <w:jc w:val="both"/>
        <w:rPr>
          <w:rFonts w:ascii="Times New Roman" w:eastAsia="Calibri" w:hAnsi="Times New Roman" w:cs="Times New Roman"/>
          <w:b/>
          <w:color w:val="auto"/>
          <w:lang w:eastAsia="en-US" w:bidi="ar-SA"/>
        </w:rPr>
      </w:pPr>
      <w:r w:rsidRPr="00350182">
        <w:rPr>
          <w:rFonts w:ascii="Times New Roman" w:eastAsia="Calibri" w:hAnsi="Times New Roman" w:cs="Times New Roman"/>
          <w:b/>
          <w:spacing w:val="-2"/>
          <w:lang w:eastAsia="en-US" w:bidi="ar-SA"/>
        </w:rPr>
        <w:t>Тема 12. Изменения в животном мире Земли (</w:t>
      </w:r>
      <w:r w:rsidR="00591C75">
        <w:rPr>
          <w:rFonts w:ascii="Times New Roman" w:eastAsia="Calibri" w:hAnsi="Times New Roman" w:cs="Times New Roman"/>
          <w:b/>
          <w:spacing w:val="-2"/>
          <w:lang w:eastAsia="en-US" w:bidi="ar-SA"/>
        </w:rPr>
        <w:t>-</w:t>
      </w:r>
      <w:r w:rsidRPr="00350182">
        <w:rPr>
          <w:rFonts w:ascii="Times New Roman" w:eastAsia="Calibri" w:hAnsi="Times New Roman" w:cs="Times New Roman"/>
          <w:b/>
          <w:spacing w:val="-2"/>
          <w:lang w:eastAsia="en-US" w:bidi="ar-SA"/>
        </w:rPr>
        <w:t xml:space="preserve"> ч)</w:t>
      </w:r>
    </w:p>
    <w:p w:rsidR="00060F26" w:rsidRPr="00350182" w:rsidRDefault="00060F26" w:rsidP="004D0219">
      <w:pPr>
        <w:widowControl/>
        <w:shd w:val="clear" w:color="auto" w:fill="FFFFFF"/>
        <w:tabs>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lang w:eastAsia="en-US" w:bidi="ar-SA"/>
        </w:rPr>
        <w:t>Многочисленные и малочисленные виды. Причины сокращения числен</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4"/>
          <w:lang w:eastAsia="en-US" w:bidi="ar-SA"/>
        </w:rPr>
        <w:t>ности видов. Естественное и искусственное изменение условий обитания. Ох</w:t>
      </w:r>
      <w:r w:rsidRPr="00350182">
        <w:rPr>
          <w:rFonts w:ascii="Times New Roman" w:eastAsia="Calibri" w:hAnsi="Times New Roman" w:cs="Times New Roman"/>
          <w:spacing w:val="-8"/>
          <w:lang w:eastAsia="en-US" w:bidi="ar-SA"/>
        </w:rPr>
        <w:t xml:space="preserve"> рана животных.</w:t>
      </w:r>
    </w:p>
    <w:p w:rsidR="00060F26" w:rsidRPr="00350182" w:rsidRDefault="00060F26" w:rsidP="004D0219">
      <w:pPr>
        <w:widowControl/>
        <w:shd w:val="clear" w:color="auto" w:fill="FFFFFF"/>
        <w:tabs>
          <w:tab w:val="left" w:pos="426"/>
        </w:tabs>
        <w:ind w:right="89" w:firstLine="492"/>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lang w:eastAsia="en-US" w:bidi="ar-SA"/>
        </w:rPr>
        <w:t>Животные и человек. История становления взаимоотношений человека и животных. Одомашнивание животных. Редкие и охраняемые животные. Крас</w:t>
      </w:r>
      <w:r w:rsidRPr="00350182">
        <w:rPr>
          <w:rFonts w:ascii="Times New Roman" w:eastAsia="Calibri" w:hAnsi="Times New Roman" w:cs="Times New Roman"/>
          <w:spacing w:val="-5"/>
          <w:lang w:eastAsia="en-US" w:bidi="ar-SA"/>
        </w:rPr>
        <w:softHyphen/>
      </w:r>
      <w:r w:rsidRPr="00350182">
        <w:rPr>
          <w:rFonts w:ascii="Times New Roman" w:eastAsia="Calibri" w:hAnsi="Times New Roman" w:cs="Times New Roman"/>
          <w:spacing w:val="-3"/>
          <w:lang w:eastAsia="en-US" w:bidi="ar-SA"/>
        </w:rPr>
        <w:t>ная книга. Охраняемые территории России и ряда зарубежных стран. Регио</w:t>
      </w:r>
      <w:r w:rsidRPr="00350182">
        <w:rPr>
          <w:rFonts w:ascii="Times New Roman" w:eastAsia="Calibri" w:hAnsi="Times New Roman" w:cs="Times New Roman"/>
          <w:spacing w:val="-3"/>
          <w:lang w:eastAsia="en-US" w:bidi="ar-SA"/>
        </w:rPr>
        <w:softHyphen/>
      </w:r>
      <w:r w:rsidRPr="00350182">
        <w:rPr>
          <w:rFonts w:ascii="Times New Roman" w:eastAsia="Calibri" w:hAnsi="Times New Roman" w:cs="Times New Roman"/>
          <w:spacing w:val="-7"/>
          <w:lang w:eastAsia="en-US" w:bidi="ar-SA"/>
        </w:rPr>
        <w:t>нальные охраняемые территории.</w:t>
      </w:r>
    </w:p>
    <w:p w:rsidR="00060F26" w:rsidRPr="00350182" w:rsidRDefault="00060F26" w:rsidP="004D0219">
      <w:pPr>
        <w:widowControl/>
        <w:shd w:val="clear" w:color="auto" w:fill="FFFFFF"/>
        <w:tabs>
          <w:tab w:val="left" w:pos="426"/>
        </w:tabs>
        <w:ind w:left="5" w:right="82" w:firstLine="499"/>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i/>
          <w:iCs/>
          <w:spacing w:val="-4"/>
          <w:lang w:eastAsia="en-US" w:bidi="ar-SA"/>
        </w:rPr>
        <w:t xml:space="preserve">Основные понятия: </w:t>
      </w:r>
      <w:r w:rsidRPr="00350182">
        <w:rPr>
          <w:rFonts w:ascii="Times New Roman" w:eastAsia="Calibri" w:hAnsi="Times New Roman" w:cs="Times New Roman"/>
          <w:spacing w:val="-4"/>
          <w:lang w:eastAsia="en-US" w:bidi="ar-SA"/>
        </w:rPr>
        <w:t>многочисленные виды, малочисленные виды, дея</w:t>
      </w:r>
      <w:r w:rsidRPr="00350182">
        <w:rPr>
          <w:rFonts w:ascii="Times New Roman" w:eastAsia="Calibri" w:hAnsi="Times New Roman" w:cs="Times New Roman"/>
          <w:spacing w:val="-4"/>
          <w:lang w:eastAsia="en-US" w:bidi="ar-SA"/>
        </w:rPr>
        <w:softHyphen/>
      </w:r>
      <w:r w:rsidRPr="00350182">
        <w:rPr>
          <w:rFonts w:ascii="Times New Roman" w:eastAsia="Calibri" w:hAnsi="Times New Roman" w:cs="Times New Roman"/>
          <w:spacing w:val="-5"/>
          <w:lang w:eastAsia="en-US" w:bidi="ar-SA"/>
        </w:rPr>
        <w:t>тельность человека, загрязнения. Красная книга, исчезающие виды, охрана жи</w:t>
      </w:r>
      <w:r w:rsidRPr="00350182">
        <w:rPr>
          <w:rFonts w:ascii="Times New Roman" w:eastAsia="Calibri" w:hAnsi="Times New Roman" w:cs="Times New Roman"/>
          <w:spacing w:val="-3"/>
          <w:lang w:eastAsia="en-US" w:bidi="ar-SA"/>
        </w:rPr>
        <w:t>вотных, жилье человека как среда обитания для животных, заказник, нацио</w:t>
      </w:r>
      <w:r w:rsidRPr="00350182">
        <w:rPr>
          <w:rFonts w:ascii="Times New Roman" w:eastAsia="Calibri" w:hAnsi="Times New Roman" w:cs="Times New Roman"/>
          <w:spacing w:val="-3"/>
          <w:lang w:eastAsia="en-US" w:bidi="ar-SA"/>
        </w:rPr>
        <w:softHyphen/>
      </w:r>
      <w:r w:rsidRPr="00350182">
        <w:rPr>
          <w:rFonts w:ascii="Times New Roman" w:eastAsia="Calibri" w:hAnsi="Times New Roman" w:cs="Times New Roman"/>
          <w:spacing w:val="-9"/>
          <w:lang w:eastAsia="en-US" w:bidi="ar-SA"/>
        </w:rPr>
        <w:t>нальный парк.</w:t>
      </w:r>
    </w:p>
    <w:p w:rsidR="00060F26" w:rsidRPr="00350182" w:rsidRDefault="00060F26" w:rsidP="004D0219">
      <w:pPr>
        <w:widowControl/>
        <w:shd w:val="clear" w:color="auto" w:fill="FFFFFF"/>
        <w:tabs>
          <w:tab w:val="left" w:pos="426"/>
        </w:tabs>
        <w:ind w:left="10" w:right="74" w:firstLine="511"/>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2"/>
          <w:lang w:eastAsia="en-US" w:bidi="ar-SA"/>
        </w:rPr>
        <w:t xml:space="preserve">Экскурсия. </w:t>
      </w:r>
      <w:r w:rsidRPr="00350182">
        <w:rPr>
          <w:rFonts w:ascii="Times New Roman" w:eastAsia="Calibri" w:hAnsi="Times New Roman" w:cs="Times New Roman"/>
          <w:spacing w:val="-2"/>
          <w:lang w:eastAsia="en-US" w:bidi="ar-SA"/>
        </w:rPr>
        <w:t xml:space="preserve">Экскурсия на одну из ближайших охраняемых природных </w:t>
      </w:r>
      <w:r w:rsidRPr="00350182">
        <w:rPr>
          <w:rFonts w:ascii="Times New Roman" w:eastAsia="Calibri" w:hAnsi="Times New Roman" w:cs="Times New Roman"/>
          <w:spacing w:val="-7"/>
          <w:lang w:eastAsia="en-US" w:bidi="ar-SA"/>
        </w:rPr>
        <w:t>территорий (памятников природы) или в краеведческий музей.</w:t>
      </w:r>
    </w:p>
    <w:p w:rsidR="00060F26" w:rsidRPr="00350182" w:rsidRDefault="00060F26" w:rsidP="004D0219">
      <w:pPr>
        <w:widowControl/>
        <w:tabs>
          <w:tab w:val="left" w:pos="426"/>
        </w:tabs>
        <w:ind w:left="-284" w:firstLine="284"/>
        <w:jc w:val="both"/>
        <w:rPr>
          <w:rFonts w:ascii="Times New Roman" w:eastAsia="Times New Roman" w:hAnsi="Times New Roman" w:cs="Times New Roman"/>
          <w:b/>
          <w:bCs/>
          <w:color w:val="auto"/>
          <w:lang w:bidi="ar-SA"/>
        </w:rPr>
      </w:pPr>
    </w:p>
    <w:p w:rsidR="00060F26" w:rsidRPr="00350182" w:rsidRDefault="00060F26" w:rsidP="004D0219">
      <w:pPr>
        <w:widowControl/>
        <w:tabs>
          <w:tab w:val="left" w:pos="426"/>
        </w:tabs>
        <w:jc w:val="center"/>
        <w:rPr>
          <w:rFonts w:ascii="Times New Roman" w:eastAsia="Times New Roman" w:hAnsi="Times New Roman" w:cs="Times New Roman"/>
          <w:b/>
          <w:u w:val="single"/>
          <w:lang w:bidi="ar-SA"/>
        </w:rPr>
      </w:pPr>
      <w:r w:rsidRPr="00350182">
        <w:rPr>
          <w:rFonts w:ascii="Times New Roman" w:eastAsia="Times New Roman" w:hAnsi="Times New Roman" w:cs="Times New Roman"/>
          <w:b/>
          <w:u w:val="single"/>
          <w:lang w:bidi="ar-SA"/>
        </w:rPr>
        <w:t>«Экология человека. Культура здоровья», 8 класс</w:t>
      </w:r>
    </w:p>
    <w:p w:rsidR="00060F26" w:rsidRPr="00350182" w:rsidRDefault="00060F26" w:rsidP="004D0219">
      <w:pPr>
        <w:widowControl/>
        <w:tabs>
          <w:tab w:val="left" w:pos="426"/>
        </w:tabs>
        <w:jc w:val="center"/>
        <w:rPr>
          <w:rFonts w:ascii="Times New Roman" w:eastAsia="Times New Roman" w:hAnsi="Times New Roman" w:cs="Times New Roman"/>
          <w:b/>
          <w:u w:val="single"/>
          <w:lang w:bidi="ar-SA"/>
        </w:rPr>
      </w:pPr>
      <w:r w:rsidRPr="00350182">
        <w:rPr>
          <w:rFonts w:ascii="Times New Roman" w:eastAsia="Times New Roman" w:hAnsi="Times New Roman" w:cs="Times New Roman"/>
          <w:b/>
          <w:u w:val="single"/>
          <w:lang w:bidi="ar-SA"/>
        </w:rPr>
        <w:t>(34 часа; 1 час в неделю)</w:t>
      </w:r>
    </w:p>
    <w:p w:rsidR="00060F26" w:rsidRPr="00350182" w:rsidRDefault="00060F26" w:rsidP="004D0219">
      <w:pPr>
        <w:widowControl/>
        <w:tabs>
          <w:tab w:val="left" w:pos="426"/>
        </w:tabs>
        <w:ind w:left="-284" w:firstLine="284"/>
        <w:jc w:val="both"/>
        <w:rPr>
          <w:rFonts w:ascii="Times New Roman" w:eastAsia="Times New Roman" w:hAnsi="Times New Roman" w:cs="Times New Roman"/>
          <w:b/>
          <w:bCs/>
          <w:color w:val="auto"/>
          <w:u w:val="single"/>
          <w:lang w:bidi="ar-SA"/>
        </w:rPr>
      </w:pPr>
    </w:p>
    <w:p w:rsidR="00060F26" w:rsidRPr="00350182" w:rsidRDefault="00060F26" w:rsidP="004D0219">
      <w:pPr>
        <w:widowControl/>
        <w:shd w:val="clear" w:color="auto" w:fill="FFFFFF"/>
        <w:tabs>
          <w:tab w:val="left" w:pos="426"/>
        </w:tabs>
        <w:ind w:left="341"/>
        <w:jc w:val="both"/>
        <w:rPr>
          <w:rFonts w:ascii="Times New Roman" w:eastAsia="Calibri" w:hAnsi="Times New Roman" w:cs="Times New Roman"/>
          <w:b/>
          <w:bCs/>
          <w:w w:val="107"/>
          <w:lang w:eastAsia="en-US" w:bidi="ar-SA"/>
        </w:rPr>
      </w:pPr>
      <w:r w:rsidRPr="00350182">
        <w:rPr>
          <w:rFonts w:ascii="Times New Roman" w:eastAsia="Calibri" w:hAnsi="Times New Roman" w:cs="Times New Roman"/>
          <w:b/>
          <w:bCs/>
          <w:w w:val="107"/>
          <w:lang w:eastAsia="en-US" w:bidi="ar-SA"/>
        </w:rPr>
        <w:t xml:space="preserve">Раздел </w:t>
      </w:r>
      <w:r w:rsidRPr="00350182">
        <w:rPr>
          <w:rFonts w:ascii="Times New Roman" w:eastAsia="Calibri" w:hAnsi="Times New Roman" w:cs="Times New Roman"/>
          <w:b/>
          <w:bCs/>
          <w:w w:val="107"/>
          <w:lang w:val="en-US" w:eastAsia="en-US" w:bidi="ar-SA"/>
        </w:rPr>
        <w:t>I</w:t>
      </w:r>
      <w:r w:rsidRPr="00350182">
        <w:rPr>
          <w:rFonts w:ascii="Times New Roman" w:eastAsia="Calibri" w:hAnsi="Times New Roman" w:cs="Times New Roman"/>
          <w:b/>
          <w:bCs/>
          <w:w w:val="107"/>
          <w:lang w:eastAsia="en-US" w:bidi="ar-SA"/>
        </w:rPr>
        <w:t>. Введение (0,5 ч)</w:t>
      </w:r>
    </w:p>
    <w:p w:rsidR="00060F26" w:rsidRPr="00350182" w:rsidRDefault="00060F26" w:rsidP="004D0219">
      <w:pPr>
        <w:widowControl/>
        <w:shd w:val="clear" w:color="auto" w:fill="FFFFFF"/>
        <w:tabs>
          <w:tab w:val="left" w:pos="426"/>
        </w:tabs>
        <w:ind w:left="55" w:firstLine="286"/>
        <w:jc w:val="both"/>
        <w:rPr>
          <w:rFonts w:ascii="Times New Roman" w:eastAsia="Calibri" w:hAnsi="Times New Roman" w:cs="Times New Roman"/>
          <w:spacing w:val="-2"/>
          <w:w w:val="103"/>
          <w:lang w:eastAsia="en-US" w:bidi="ar-SA"/>
        </w:rPr>
      </w:pPr>
      <w:r w:rsidRPr="00350182">
        <w:rPr>
          <w:rFonts w:ascii="Times New Roman" w:eastAsia="Calibri" w:hAnsi="Times New Roman" w:cs="Times New Roman"/>
          <w:spacing w:val="-1"/>
          <w:w w:val="103"/>
          <w:lang w:eastAsia="en-US" w:bidi="ar-SA"/>
        </w:rPr>
        <w:t xml:space="preserve">Место курса «Экология человека. Культура здоровья» </w:t>
      </w:r>
      <w:r w:rsidRPr="00350182">
        <w:rPr>
          <w:rFonts w:ascii="Times New Roman" w:eastAsia="Calibri" w:hAnsi="Times New Roman" w:cs="Times New Roman"/>
          <w:w w:val="103"/>
          <w:lang w:eastAsia="en-US" w:bidi="ar-SA"/>
        </w:rPr>
        <w:t xml:space="preserve">в группе дисциплин естественно-научного цикла. Значимость </w:t>
      </w:r>
      <w:r w:rsidRPr="00350182">
        <w:rPr>
          <w:rFonts w:ascii="Times New Roman" w:eastAsia="Calibri" w:hAnsi="Times New Roman" w:cs="Times New Roman"/>
          <w:spacing w:val="-2"/>
          <w:w w:val="103"/>
          <w:lang w:eastAsia="en-US" w:bidi="ar-SA"/>
        </w:rPr>
        <w:t>и практическая направленность курса.</w:t>
      </w:r>
    </w:p>
    <w:p w:rsidR="00060F26" w:rsidRPr="00350182" w:rsidRDefault="00060F26" w:rsidP="004D0219">
      <w:pPr>
        <w:widowControl/>
        <w:shd w:val="clear" w:color="auto" w:fill="FFFFFF"/>
        <w:tabs>
          <w:tab w:val="left" w:pos="426"/>
        </w:tabs>
        <w:ind w:left="341"/>
        <w:jc w:val="both"/>
        <w:rPr>
          <w:rFonts w:ascii="Times New Roman" w:eastAsia="Calibri" w:hAnsi="Times New Roman" w:cs="Times New Roman"/>
          <w:b/>
          <w:bCs/>
          <w:w w:val="107"/>
          <w:lang w:eastAsia="en-US" w:bidi="ar-SA"/>
        </w:rPr>
      </w:pPr>
      <w:r w:rsidRPr="00350182">
        <w:rPr>
          <w:rFonts w:ascii="Times New Roman" w:eastAsia="Calibri" w:hAnsi="Times New Roman" w:cs="Times New Roman"/>
          <w:b/>
          <w:bCs/>
          <w:w w:val="107"/>
          <w:lang w:eastAsia="en-US" w:bidi="ar-SA"/>
        </w:rPr>
        <w:t>Раздел I</w:t>
      </w:r>
      <w:r w:rsidRPr="00350182">
        <w:rPr>
          <w:rFonts w:ascii="Times New Roman" w:eastAsia="Calibri" w:hAnsi="Times New Roman" w:cs="Times New Roman"/>
          <w:b/>
          <w:bCs/>
          <w:w w:val="107"/>
          <w:lang w:val="en-US" w:eastAsia="en-US" w:bidi="ar-SA"/>
        </w:rPr>
        <w:t>I</w:t>
      </w:r>
      <w:r w:rsidRPr="00350182">
        <w:rPr>
          <w:rFonts w:ascii="Times New Roman" w:eastAsia="Calibri" w:hAnsi="Times New Roman" w:cs="Times New Roman"/>
          <w:b/>
          <w:bCs/>
          <w:w w:val="107"/>
          <w:lang w:eastAsia="en-US" w:bidi="ar-SA"/>
        </w:rPr>
        <w:t>. Окружающая среда и здоровье человека (7 ч)</w:t>
      </w:r>
    </w:p>
    <w:p w:rsidR="00060F26" w:rsidRPr="00350182" w:rsidRDefault="00060F26" w:rsidP="004D0219">
      <w:pPr>
        <w:widowControl/>
        <w:shd w:val="clear" w:color="auto" w:fill="FFFFFF"/>
        <w:tabs>
          <w:tab w:val="left" w:pos="426"/>
        </w:tabs>
        <w:ind w:left="7" w:firstLine="281"/>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6"/>
          <w:lang w:eastAsia="en-US" w:bidi="ar-SA"/>
        </w:rPr>
        <w:t>Экология человека как научное направление, включающее био</w:t>
      </w:r>
      <w:r w:rsidRPr="00350182">
        <w:rPr>
          <w:rFonts w:ascii="Times New Roman" w:eastAsia="Calibri" w:hAnsi="Times New Roman" w:cs="Times New Roman"/>
          <w:spacing w:val="-6"/>
          <w:w w:val="106"/>
          <w:lang w:eastAsia="en-US" w:bidi="ar-SA"/>
        </w:rPr>
        <w:t>логическую, социальную и прикладную составляющие. Классифи</w:t>
      </w:r>
      <w:r w:rsidRPr="00350182">
        <w:rPr>
          <w:rFonts w:ascii="Times New Roman" w:eastAsia="Calibri" w:hAnsi="Times New Roman" w:cs="Times New Roman"/>
          <w:w w:val="106"/>
          <w:lang w:eastAsia="en-US" w:bidi="ar-SA"/>
        </w:rPr>
        <w:t>кация экологических факторов: абиотические, биотические, ан</w:t>
      </w:r>
      <w:r w:rsidRPr="00350182">
        <w:rPr>
          <w:rFonts w:ascii="Times New Roman" w:eastAsia="Calibri" w:hAnsi="Times New Roman" w:cs="Times New Roman"/>
          <w:spacing w:val="-3"/>
          <w:w w:val="106"/>
          <w:lang w:eastAsia="en-US" w:bidi="ar-SA"/>
        </w:rPr>
        <w:t>тропогенные.</w:t>
      </w:r>
      <w:r w:rsidRPr="00350182">
        <w:rPr>
          <w:rFonts w:ascii="Times New Roman" w:eastAsia="Calibri" w:hAnsi="Times New Roman" w:cs="Times New Roman"/>
          <w:bCs/>
          <w:iCs/>
          <w:color w:val="auto"/>
          <w:lang w:eastAsia="en-US" w:bidi="ar-SA"/>
        </w:rPr>
        <w:t xml:space="preserve"> </w:t>
      </w:r>
    </w:p>
    <w:p w:rsidR="00060F26" w:rsidRPr="00350182" w:rsidRDefault="00060F26" w:rsidP="004D0219">
      <w:pPr>
        <w:widowControl/>
        <w:shd w:val="clear" w:color="auto" w:fill="FFFFFF"/>
        <w:tabs>
          <w:tab w:val="left" w:pos="426"/>
        </w:tabs>
        <w:ind w:left="7" w:firstLine="281"/>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5"/>
          <w:w w:val="106"/>
          <w:lang w:eastAsia="en-US" w:bidi="ar-SA"/>
        </w:rPr>
        <w:t>Человек как биосоциальное существо. Связь природной и соци</w:t>
      </w:r>
      <w:r w:rsidRPr="00350182">
        <w:rPr>
          <w:rFonts w:ascii="Times New Roman" w:eastAsia="Calibri" w:hAnsi="Times New Roman" w:cs="Times New Roman"/>
          <w:spacing w:val="-2"/>
          <w:w w:val="106"/>
          <w:lang w:eastAsia="en-US" w:bidi="ar-SA"/>
        </w:rPr>
        <w:t>альной среды со здоровьем (физическим, психическим, социаль</w:t>
      </w:r>
      <w:r w:rsidRPr="00350182">
        <w:rPr>
          <w:rFonts w:ascii="Times New Roman" w:eastAsia="Calibri" w:hAnsi="Times New Roman" w:cs="Times New Roman"/>
          <w:spacing w:val="-4"/>
          <w:w w:val="106"/>
          <w:lang w:eastAsia="en-US" w:bidi="ar-SA"/>
        </w:rPr>
        <w:t>ным). Образ жизни. Здоровье. Здоровый образ жизни.</w:t>
      </w:r>
      <w:r w:rsidRPr="00350182">
        <w:rPr>
          <w:rFonts w:ascii="Times New Roman" w:eastAsia="Calibri" w:hAnsi="Times New Roman" w:cs="Times New Roman"/>
          <w:bCs/>
          <w:iCs/>
          <w:color w:val="auto"/>
          <w:lang w:eastAsia="en-US" w:bidi="ar-SA"/>
        </w:rPr>
        <w:t xml:space="preserve"> </w:t>
      </w:r>
    </w:p>
    <w:p w:rsidR="00060F26" w:rsidRPr="00350182" w:rsidRDefault="00060F26" w:rsidP="004D0219">
      <w:pPr>
        <w:widowControl/>
        <w:shd w:val="clear" w:color="auto" w:fill="FFFFFF"/>
        <w:tabs>
          <w:tab w:val="left" w:pos="426"/>
        </w:tabs>
        <w:ind w:left="12" w:firstLine="283"/>
        <w:jc w:val="both"/>
        <w:rPr>
          <w:rFonts w:ascii="Times New Roman" w:eastAsia="Calibri" w:hAnsi="Times New Roman" w:cs="Times New Roman"/>
          <w:color w:val="auto"/>
          <w:lang w:eastAsia="en-US" w:bidi="ar-SA"/>
        </w:rPr>
      </w:pPr>
      <w:r w:rsidRPr="00350182">
        <w:rPr>
          <w:rFonts w:ascii="Times New Roman" w:eastAsia="Calibri" w:hAnsi="Times New Roman" w:cs="Times New Roman"/>
          <w:w w:val="106"/>
          <w:lang w:eastAsia="en-US" w:bidi="ar-SA"/>
        </w:rPr>
        <w:t xml:space="preserve">История развития представлений о здоровом образе жизни. </w:t>
      </w:r>
      <w:r w:rsidRPr="00350182">
        <w:rPr>
          <w:rFonts w:ascii="Times New Roman" w:eastAsia="Calibri" w:hAnsi="Times New Roman" w:cs="Times New Roman"/>
          <w:spacing w:val="-5"/>
          <w:w w:val="106"/>
          <w:lang w:eastAsia="en-US" w:bidi="ar-SA"/>
        </w:rPr>
        <w:t>Этапы развития взаимоотношений человека с природой.</w:t>
      </w:r>
    </w:p>
    <w:p w:rsidR="00060F26" w:rsidRPr="00350182" w:rsidRDefault="00060F26" w:rsidP="004D0219">
      <w:pPr>
        <w:widowControl/>
        <w:tabs>
          <w:tab w:val="left" w:pos="426"/>
        </w:tabs>
        <w:ind w:firstLine="295"/>
        <w:jc w:val="both"/>
        <w:rPr>
          <w:rFonts w:ascii="Times New Roman" w:eastAsia="Calibri" w:hAnsi="Times New Roman" w:cs="Times New Roman"/>
          <w:bCs/>
          <w:iCs/>
          <w:lang w:eastAsia="en-US" w:bidi="ar-SA"/>
        </w:rPr>
      </w:pPr>
      <w:r w:rsidRPr="00350182">
        <w:rPr>
          <w:rFonts w:ascii="Times New Roman" w:eastAsia="Calibri" w:hAnsi="Times New Roman" w:cs="Times New Roman"/>
          <w:spacing w:val="-6"/>
          <w:w w:val="106"/>
          <w:lang w:eastAsia="en-US" w:bidi="ar-SA"/>
        </w:rPr>
        <w:t>Характеристика основных адаптивных типов человека. Расы че</w:t>
      </w:r>
      <w:r w:rsidRPr="00350182">
        <w:rPr>
          <w:rFonts w:ascii="Times New Roman" w:eastAsia="Calibri" w:hAnsi="Times New Roman" w:cs="Times New Roman"/>
          <w:spacing w:val="-4"/>
          <w:w w:val="106"/>
          <w:lang w:eastAsia="en-US" w:bidi="ar-SA"/>
        </w:rPr>
        <w:t>ловека: негроидная, европеоидная, монголоидная. Этнография.</w:t>
      </w:r>
      <w:r w:rsidRPr="00350182">
        <w:rPr>
          <w:rFonts w:ascii="Times New Roman" w:eastAsia="Calibri" w:hAnsi="Times New Roman" w:cs="Times New Roman"/>
          <w:bCs/>
          <w:iCs/>
          <w:lang w:eastAsia="en-US" w:bidi="ar-SA"/>
        </w:rPr>
        <w:t xml:space="preserve"> </w:t>
      </w:r>
    </w:p>
    <w:p w:rsidR="00060F26" w:rsidRPr="00350182" w:rsidRDefault="00060F26" w:rsidP="004D0219">
      <w:pPr>
        <w:widowControl/>
        <w:tabs>
          <w:tab w:val="num" w:pos="0"/>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w w:val="106"/>
          <w:lang w:eastAsia="en-US" w:bidi="ar-SA"/>
        </w:rPr>
        <w:t xml:space="preserve">     Климат и здоровье. </w:t>
      </w:r>
      <w:r w:rsidRPr="00350182">
        <w:rPr>
          <w:rFonts w:ascii="Times New Roman" w:eastAsia="Calibri" w:hAnsi="Times New Roman" w:cs="Times New Roman"/>
          <w:bCs/>
          <w:iCs/>
          <w:lang w:eastAsia="en-US" w:bidi="ar-SA"/>
        </w:rPr>
        <w:t xml:space="preserve">Погода и здоровье. </w:t>
      </w:r>
      <w:r w:rsidRPr="00350182">
        <w:rPr>
          <w:rFonts w:ascii="Times New Roman" w:eastAsia="Calibri" w:hAnsi="Times New Roman" w:cs="Times New Roman"/>
          <w:spacing w:val="-6"/>
          <w:w w:val="106"/>
          <w:lang w:eastAsia="en-US" w:bidi="ar-SA"/>
        </w:rPr>
        <w:t xml:space="preserve">Биометеорология. Экстремальные факторы: </w:t>
      </w:r>
      <w:r w:rsidRPr="00350182">
        <w:rPr>
          <w:rFonts w:ascii="Times New Roman" w:eastAsia="Calibri" w:hAnsi="Times New Roman" w:cs="Times New Roman"/>
          <w:spacing w:val="-4"/>
          <w:w w:val="106"/>
          <w:lang w:eastAsia="en-US" w:bidi="ar-SA"/>
        </w:rPr>
        <w:t>перегрузки, невесомость, электрические и магнитные поля, иони</w:t>
      </w:r>
      <w:r w:rsidRPr="00350182">
        <w:rPr>
          <w:rFonts w:ascii="Times New Roman" w:eastAsia="Calibri" w:hAnsi="Times New Roman" w:cs="Times New Roman"/>
          <w:spacing w:val="-7"/>
          <w:w w:val="106"/>
          <w:lang w:eastAsia="en-US" w:bidi="ar-SA"/>
        </w:rPr>
        <w:t>зирующая радиация.</w:t>
      </w:r>
      <w:r w:rsidRPr="00350182">
        <w:rPr>
          <w:rFonts w:ascii="Times New Roman" w:eastAsia="Calibri" w:hAnsi="Times New Roman" w:cs="Times New Roman"/>
          <w:bCs/>
          <w:iCs/>
          <w:lang w:eastAsia="en-US" w:bidi="ar-SA"/>
        </w:rPr>
        <w:t xml:space="preserve"> </w:t>
      </w:r>
    </w:p>
    <w:p w:rsidR="00060F26" w:rsidRPr="00350182" w:rsidRDefault="00060F26" w:rsidP="004D0219">
      <w:pPr>
        <w:widowControl/>
        <w:tabs>
          <w:tab w:val="num" w:pos="0"/>
          <w:tab w:val="left" w:pos="426"/>
        </w:tabs>
        <w:jc w:val="both"/>
        <w:rPr>
          <w:rFonts w:ascii="Times New Roman" w:eastAsia="Calibri" w:hAnsi="Times New Roman" w:cs="Times New Roman"/>
          <w:color w:val="auto"/>
          <w:lang w:eastAsia="en-US" w:bidi="ar-SA"/>
        </w:rPr>
      </w:pPr>
      <w:r w:rsidRPr="00350182">
        <w:rPr>
          <w:rFonts w:ascii="Times New Roman" w:eastAsia="Calibri" w:hAnsi="Times New Roman" w:cs="Times New Roman"/>
          <w:w w:val="106"/>
          <w:lang w:eastAsia="en-US" w:bidi="ar-SA"/>
        </w:rPr>
        <w:t xml:space="preserve">     Вредные привычки, пагубные пристрастия: табакокурение, </w:t>
      </w:r>
      <w:r w:rsidRPr="00350182">
        <w:rPr>
          <w:rFonts w:ascii="Times New Roman" w:eastAsia="Calibri" w:hAnsi="Times New Roman" w:cs="Times New Roman"/>
          <w:spacing w:val="-5"/>
          <w:w w:val="106"/>
          <w:lang w:eastAsia="en-US" w:bidi="ar-SA"/>
        </w:rPr>
        <w:t>употребление алкоголя и наркотических веществ.</w:t>
      </w:r>
      <w:r w:rsidRPr="00350182">
        <w:rPr>
          <w:rFonts w:ascii="Times New Roman" w:eastAsia="Calibri" w:hAnsi="Times New Roman" w:cs="Times New Roman"/>
          <w:bCs/>
          <w:iCs/>
          <w:lang w:eastAsia="en-US" w:bidi="ar-SA"/>
        </w:rPr>
        <w:t xml:space="preserve"> </w:t>
      </w:r>
    </w:p>
    <w:p w:rsidR="00060F26" w:rsidRPr="00350182" w:rsidRDefault="00060F26" w:rsidP="004D0219">
      <w:pPr>
        <w:widowControl/>
        <w:shd w:val="clear" w:color="auto" w:fill="FFFFFF"/>
        <w:tabs>
          <w:tab w:val="left" w:pos="426"/>
        </w:tabs>
        <w:ind w:left="312"/>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i/>
          <w:spacing w:val="-6"/>
          <w:w w:val="106"/>
          <w:lang w:eastAsia="en-US" w:bidi="ar-SA"/>
        </w:rPr>
        <w:t xml:space="preserve">Практикум. </w:t>
      </w:r>
      <w:r w:rsidRPr="00350182">
        <w:rPr>
          <w:rFonts w:ascii="Times New Roman" w:eastAsia="Calibri" w:hAnsi="Times New Roman" w:cs="Times New Roman"/>
          <w:spacing w:val="-2"/>
          <w:w w:val="103"/>
          <w:lang w:eastAsia="en-US" w:bidi="ar-SA"/>
        </w:rPr>
        <w:t>Оценка состояния здоровья.</w:t>
      </w:r>
    </w:p>
    <w:p w:rsidR="00060F26" w:rsidRPr="00350182" w:rsidRDefault="00060F26" w:rsidP="004D0219">
      <w:pPr>
        <w:widowControl/>
        <w:shd w:val="clear" w:color="auto" w:fill="FFFFFF"/>
        <w:tabs>
          <w:tab w:val="left" w:pos="426"/>
        </w:tabs>
        <w:ind w:left="295"/>
        <w:jc w:val="both"/>
        <w:rPr>
          <w:rFonts w:ascii="Times New Roman" w:eastAsia="Calibri" w:hAnsi="Times New Roman" w:cs="Times New Roman"/>
          <w:b/>
          <w:bCs/>
          <w:i/>
          <w:spacing w:val="-4"/>
          <w:w w:val="106"/>
          <w:lang w:eastAsia="en-US" w:bidi="ar-SA"/>
        </w:rPr>
      </w:pPr>
      <w:r w:rsidRPr="00350182">
        <w:rPr>
          <w:rFonts w:ascii="Times New Roman" w:eastAsia="Calibri" w:hAnsi="Times New Roman" w:cs="Times New Roman"/>
          <w:b/>
          <w:bCs/>
          <w:i/>
          <w:spacing w:val="-4"/>
          <w:w w:val="106"/>
          <w:lang w:eastAsia="en-US" w:bidi="ar-SA"/>
        </w:rPr>
        <w:t>Проектная деятельность</w:t>
      </w:r>
    </w:p>
    <w:p w:rsidR="00060F26" w:rsidRPr="00350182" w:rsidRDefault="00060F26" w:rsidP="004D0219">
      <w:pPr>
        <w:widowControl/>
        <w:shd w:val="clear" w:color="auto" w:fill="FFFFFF"/>
        <w:tabs>
          <w:tab w:val="left" w:pos="426"/>
        </w:tabs>
        <w:ind w:left="295"/>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4"/>
          <w:w w:val="106"/>
          <w:lang w:eastAsia="en-US" w:bidi="ar-SA"/>
        </w:rPr>
        <w:t>История возникновения отдельных экологических проблем. Группы населения и природно-клима</w:t>
      </w:r>
      <w:r w:rsidRPr="00350182">
        <w:rPr>
          <w:rFonts w:ascii="Times New Roman" w:eastAsia="Calibri" w:hAnsi="Times New Roman" w:cs="Times New Roman"/>
          <w:spacing w:val="-6"/>
          <w:w w:val="106"/>
          <w:lang w:eastAsia="en-US" w:bidi="ar-SA"/>
        </w:rPr>
        <w:t>тические условия. Климат и здоровье.</w:t>
      </w:r>
    </w:p>
    <w:p w:rsidR="00060F26" w:rsidRPr="00350182" w:rsidRDefault="00060F26" w:rsidP="004D0219">
      <w:pPr>
        <w:widowControl/>
        <w:shd w:val="clear" w:color="auto" w:fill="FFFFFF"/>
        <w:tabs>
          <w:tab w:val="left" w:pos="426"/>
        </w:tabs>
        <w:ind w:left="341"/>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w w:val="107"/>
          <w:lang w:eastAsia="en-US" w:bidi="ar-SA"/>
        </w:rPr>
        <w:t>Раздел II</w:t>
      </w:r>
      <w:r w:rsidRPr="00350182">
        <w:rPr>
          <w:rFonts w:ascii="Times New Roman" w:eastAsia="Calibri" w:hAnsi="Times New Roman" w:cs="Times New Roman"/>
          <w:b/>
          <w:bCs/>
          <w:w w:val="107"/>
          <w:lang w:val="en-US" w:eastAsia="en-US" w:bidi="ar-SA"/>
        </w:rPr>
        <w:t>I</w:t>
      </w:r>
      <w:r w:rsidRPr="00350182">
        <w:rPr>
          <w:rFonts w:ascii="Times New Roman" w:eastAsia="Calibri" w:hAnsi="Times New Roman" w:cs="Times New Roman"/>
          <w:b/>
          <w:bCs/>
          <w:w w:val="107"/>
          <w:lang w:eastAsia="en-US" w:bidi="ar-SA"/>
        </w:rPr>
        <w:t>. Влияние факторов среды на функционирование систем органов (22 ч)</w:t>
      </w:r>
    </w:p>
    <w:p w:rsidR="00060F26" w:rsidRPr="00350182" w:rsidRDefault="00060F26" w:rsidP="004D0219">
      <w:pPr>
        <w:widowControl/>
        <w:tabs>
          <w:tab w:val="left" w:pos="426"/>
        </w:tabs>
        <w:ind w:left="-284" w:firstLine="284"/>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1. Опорно-двигательная система (2 ч) </w:t>
      </w:r>
    </w:p>
    <w:p w:rsidR="00060F26" w:rsidRPr="00350182" w:rsidRDefault="00060F26" w:rsidP="004D0219">
      <w:pPr>
        <w:widowControl/>
        <w:tabs>
          <w:tab w:val="left" w:pos="426"/>
        </w:tabs>
        <w:ind w:firstLine="284"/>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Условия правильного формирования опорно-двигательной системы. Двигательная активность. Гиподинамия. Основные категории физических упражнений. </w:t>
      </w:r>
    </w:p>
    <w:p w:rsidR="00060F26" w:rsidRPr="00350182" w:rsidRDefault="00060F26" w:rsidP="004D0219">
      <w:pPr>
        <w:widowControl/>
        <w:tabs>
          <w:tab w:val="left" w:pos="426"/>
        </w:tabs>
        <w:ind w:firstLine="284"/>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Оценка подготовки организма к занятиям физической культурой.  </w:t>
      </w:r>
    </w:p>
    <w:p w:rsidR="00060F26" w:rsidRPr="00350182" w:rsidRDefault="00060F26" w:rsidP="004D0219">
      <w:pPr>
        <w:widowControl/>
        <w:tabs>
          <w:tab w:val="left" w:pos="426"/>
        </w:tabs>
        <w:ind w:firstLine="284"/>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Проектная деятельность. Формирование навыков активного образа жизни.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
          <w:bCs/>
          <w:color w:val="auto"/>
          <w:lang w:bidi="ar-SA"/>
        </w:rPr>
        <w:t>2. Кровь и кровообращение (5 ч)</w:t>
      </w:r>
      <w:r w:rsidRPr="00350182">
        <w:rPr>
          <w:rFonts w:ascii="Times New Roman" w:eastAsia="Times New Roman" w:hAnsi="Times New Roman" w:cs="Times New Roman"/>
          <w:bCs/>
          <w:color w:val="auto"/>
          <w:lang w:bidi="ar-SA"/>
        </w:rPr>
        <w:t xml:space="preserve">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Природные и антропогенные факторы, влияющие на состав крови. Гипоксия. Анемия. Изменение клеток иммунной системы. Онкологические заболевания. Аллергия. СПИД.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Условия полноценного развития системы кровообращения. Юношеская гипертония. Профилактика нарушений деятельности органов кровообращения.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w:t>
      </w: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Оценка состояния противоинфекционного иммунитета. Определение стрессоустойчивости сердечно-сосудистой системы.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Проектная деятельность. Здоровье как главная ценность (вакцинация; помощь больным; показатели состояния здоровья).  </w:t>
      </w:r>
    </w:p>
    <w:p w:rsidR="00060F26" w:rsidRPr="00350182" w:rsidRDefault="00060F26" w:rsidP="004D0219">
      <w:pPr>
        <w:widowControl/>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3. Дыхательная система (1 ч)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Правильное дыхание. Горная болезнь.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w:t>
      </w: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Влияние холода на частоту дыхательных движений.  </w:t>
      </w:r>
    </w:p>
    <w:p w:rsidR="00060F26" w:rsidRPr="00350182" w:rsidRDefault="00060F26" w:rsidP="004D0219">
      <w:pPr>
        <w:widowControl/>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4. Пищеварительная система (4 ч)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Состав и значение основных компонентов пищи. Гиповитаминозы. Питьевой режим. Вредные примеси пищи, их воздействие на организм. Рациональное питание. Режим питания. Диета.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w:t>
      </w: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О чем может рассказать упаковка продукта (выполняется по желанию).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Проектная деятельность. Рациональное питание.  </w:t>
      </w:r>
    </w:p>
    <w:p w:rsidR="00060F26" w:rsidRPr="00350182" w:rsidRDefault="00060F26" w:rsidP="004D0219">
      <w:pPr>
        <w:widowControl/>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5. Кожа (3 ч)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Воздействие на кожу солнечных лучей. Солнечное голодание. Правила пребывания на солнце. Закаливание. Роль кожи в терморегуляции.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
          <w:bCs/>
          <w:color w:val="auto"/>
          <w:lang w:bidi="ar-SA"/>
        </w:rPr>
        <w:t xml:space="preserve">    Практикум</w:t>
      </w:r>
      <w:r w:rsidRPr="00350182">
        <w:rPr>
          <w:rFonts w:ascii="Times New Roman" w:eastAsia="Times New Roman" w:hAnsi="Times New Roman" w:cs="Times New Roman"/>
          <w:bCs/>
          <w:color w:val="auto"/>
          <w:lang w:bidi="ar-SA"/>
        </w:rPr>
        <w:t xml:space="preserve">. Реакция организма на изменение температуры окружающей среды.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Проектная деятельность. Закаливание и уход за кожей.  </w:t>
      </w:r>
    </w:p>
    <w:p w:rsidR="00060F26" w:rsidRPr="00350182" w:rsidRDefault="00591C75" w:rsidP="004D0219">
      <w:pPr>
        <w:widowControl/>
        <w:tabs>
          <w:tab w:val="left" w:pos="426"/>
        </w:tabs>
        <w:jc w:val="both"/>
        <w:rPr>
          <w:rFonts w:ascii="Times New Roman" w:eastAsia="Times New Roman" w:hAnsi="Times New Roman" w:cs="Times New Roman"/>
          <w:bCs/>
          <w:color w:val="auto"/>
          <w:lang w:bidi="ar-SA"/>
        </w:rPr>
      </w:pPr>
      <w:r>
        <w:rPr>
          <w:rFonts w:ascii="Times New Roman" w:eastAsia="Times New Roman" w:hAnsi="Times New Roman" w:cs="Times New Roman"/>
          <w:b/>
          <w:bCs/>
          <w:color w:val="auto"/>
          <w:lang w:bidi="ar-SA"/>
        </w:rPr>
        <w:t>-</w:t>
      </w:r>
      <w:r w:rsidR="00060F26" w:rsidRPr="00350182">
        <w:rPr>
          <w:rFonts w:ascii="Times New Roman" w:eastAsia="Times New Roman" w:hAnsi="Times New Roman" w:cs="Times New Roman"/>
          <w:b/>
          <w:bCs/>
          <w:color w:val="auto"/>
          <w:lang w:bidi="ar-SA"/>
        </w:rPr>
        <w:t>. Нервная система. Высшая нервная деятельность (5 ч)</w:t>
      </w:r>
      <w:r w:rsidR="00060F26" w:rsidRPr="00350182">
        <w:rPr>
          <w:rFonts w:ascii="Times New Roman" w:eastAsia="Times New Roman" w:hAnsi="Times New Roman" w:cs="Times New Roman"/>
          <w:bCs/>
          <w:color w:val="auto"/>
          <w:lang w:bidi="ar-SA"/>
        </w:rPr>
        <w:t xml:space="preserve">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Факторы, влияющие на развитие и функционирование нервной системы. Утомление, переутомление, стресс. Стрессоустойчивость и типы высшей нервной деятельности. Темпераменты. Биоритмы. Биологические часы. Гигиенический режим сна.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w:t>
      </w: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Развитие утомления. Оценка температурного режима помещений. Оценка суточных изменений некоторых физиологических показателей.  </w:t>
      </w:r>
    </w:p>
    <w:p w:rsidR="00060F26" w:rsidRPr="00350182" w:rsidRDefault="00060F26" w:rsidP="004D0219">
      <w:pPr>
        <w:widowControl/>
        <w:tabs>
          <w:tab w:val="left" w:pos="426"/>
        </w:tabs>
        <w:jc w:val="both"/>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 xml:space="preserve">7. Анализаторы (2 ч)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Профилактика нарушений функционирования зрительного анализатора, органов слуха и равновесия.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w:t>
      </w:r>
      <w:r w:rsidRPr="00350182">
        <w:rPr>
          <w:rFonts w:ascii="Times New Roman" w:eastAsia="Times New Roman" w:hAnsi="Times New Roman" w:cs="Times New Roman"/>
          <w:b/>
          <w:bCs/>
          <w:color w:val="auto"/>
          <w:lang w:bidi="ar-SA"/>
        </w:rPr>
        <w:t>Практикум.</w:t>
      </w:r>
      <w:r w:rsidRPr="00350182">
        <w:rPr>
          <w:rFonts w:ascii="Times New Roman" w:eastAsia="Times New Roman" w:hAnsi="Times New Roman" w:cs="Times New Roman"/>
          <w:bCs/>
          <w:color w:val="auto"/>
          <w:lang w:bidi="ar-SA"/>
        </w:rPr>
        <w:t xml:space="preserve"> Острота слуха и шум.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Проектная деятельность. Бережное отношение к здоровью. Формирование организма подростка под действием гормонов гипофиза и щитовидной железы (выполняется по желанию).  </w:t>
      </w:r>
      <w:r w:rsidRPr="00350182">
        <w:rPr>
          <w:rFonts w:ascii="Times New Roman" w:eastAsia="Times New Roman" w:hAnsi="Times New Roman" w:cs="Times New Roman"/>
          <w:b/>
          <w:bCs/>
          <w:color w:val="auto"/>
          <w:lang w:bidi="ar-SA"/>
        </w:rPr>
        <w:t>Раздел I</w:t>
      </w:r>
      <w:r w:rsidRPr="00350182">
        <w:rPr>
          <w:rFonts w:ascii="Times New Roman" w:eastAsia="Times New Roman" w:hAnsi="Times New Roman" w:cs="Times New Roman"/>
          <w:b/>
          <w:bCs/>
          <w:color w:val="auto"/>
          <w:lang w:val="en-US" w:bidi="ar-SA"/>
        </w:rPr>
        <w:t>V</w:t>
      </w:r>
      <w:r w:rsidRPr="00350182">
        <w:rPr>
          <w:rFonts w:ascii="Times New Roman" w:eastAsia="Times New Roman" w:hAnsi="Times New Roman" w:cs="Times New Roman"/>
          <w:b/>
          <w:bCs/>
          <w:color w:val="auto"/>
          <w:lang w:bidi="ar-SA"/>
        </w:rPr>
        <w:t>. Репродуктивное здоровье (4 ч)</w:t>
      </w:r>
      <w:r w:rsidRPr="00350182">
        <w:rPr>
          <w:rFonts w:ascii="Times New Roman" w:eastAsia="Times New Roman" w:hAnsi="Times New Roman" w:cs="Times New Roman"/>
          <w:bCs/>
          <w:color w:val="auto"/>
          <w:lang w:bidi="ar-SA"/>
        </w:rPr>
        <w:t xml:space="preserve">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Половые железы. Вторичные половые признаки. Период полового созревания. Половая жизнь. Беременность. Факторы риска, влияющие на внутриутробное развитие. Заболевания, передающиеся половым путем. Значение ответственного поведения.</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
          <w:bCs/>
          <w:color w:val="auto"/>
          <w:lang w:bidi="ar-SA"/>
        </w:rPr>
        <w:t xml:space="preserve">Раздел </w:t>
      </w:r>
      <w:r w:rsidRPr="00350182">
        <w:rPr>
          <w:rFonts w:ascii="Times New Roman" w:eastAsia="Times New Roman" w:hAnsi="Times New Roman" w:cs="Times New Roman"/>
          <w:b/>
          <w:bCs/>
          <w:color w:val="auto"/>
          <w:lang w:val="en-US" w:bidi="ar-SA"/>
        </w:rPr>
        <w:t>V</w:t>
      </w:r>
      <w:r w:rsidRPr="00350182">
        <w:rPr>
          <w:rFonts w:ascii="Times New Roman" w:eastAsia="Times New Roman" w:hAnsi="Times New Roman" w:cs="Times New Roman"/>
          <w:b/>
          <w:bCs/>
          <w:color w:val="auto"/>
          <w:lang w:bidi="ar-SA"/>
        </w:rPr>
        <w:t>. Заключение (0,5 ч)</w:t>
      </w:r>
      <w:r w:rsidRPr="00350182">
        <w:rPr>
          <w:rFonts w:ascii="Times New Roman" w:eastAsia="Times New Roman" w:hAnsi="Times New Roman" w:cs="Times New Roman"/>
          <w:bCs/>
          <w:color w:val="auto"/>
          <w:lang w:bidi="ar-SA"/>
        </w:rPr>
        <w:t xml:space="preserve"> </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r w:rsidRPr="00350182">
        <w:rPr>
          <w:rFonts w:ascii="Times New Roman" w:eastAsia="Times New Roman" w:hAnsi="Times New Roman" w:cs="Times New Roman"/>
          <w:bCs/>
          <w:color w:val="auto"/>
          <w:lang w:bidi="ar-SA"/>
        </w:rPr>
        <w:t xml:space="preserve">    Подведение итогов по курсу «Экология человека. Культура здоровья». Здоровье как одна из главных ценностей. Влияние биологических и социальных факторов на организм человека.</w:t>
      </w:r>
    </w:p>
    <w:p w:rsidR="00060F26" w:rsidRPr="00350182" w:rsidRDefault="00060F26" w:rsidP="003F74C5">
      <w:pPr>
        <w:widowControl/>
        <w:tabs>
          <w:tab w:val="left" w:pos="426"/>
        </w:tabs>
        <w:jc w:val="center"/>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«Биосфера и человечество», 9 класс</w:t>
      </w:r>
    </w:p>
    <w:p w:rsidR="00060F26" w:rsidRPr="00350182" w:rsidRDefault="00060F26" w:rsidP="004D0219">
      <w:pPr>
        <w:widowControl/>
        <w:tabs>
          <w:tab w:val="left" w:pos="426"/>
        </w:tabs>
        <w:ind w:left="-284" w:firstLine="284"/>
        <w:jc w:val="center"/>
        <w:rPr>
          <w:rFonts w:ascii="Times New Roman" w:eastAsia="Times New Roman" w:hAnsi="Times New Roman" w:cs="Times New Roman"/>
          <w:b/>
          <w:bCs/>
          <w:color w:val="auto"/>
          <w:u w:val="single"/>
          <w:lang w:bidi="ar-SA"/>
        </w:rPr>
      </w:pPr>
      <w:r w:rsidRPr="00350182">
        <w:rPr>
          <w:rFonts w:ascii="Times New Roman" w:eastAsia="Times New Roman" w:hAnsi="Times New Roman" w:cs="Times New Roman"/>
          <w:b/>
          <w:bCs/>
          <w:color w:val="auto"/>
          <w:u w:val="single"/>
          <w:lang w:bidi="ar-SA"/>
        </w:rPr>
        <w:t>(34 часа; 1 час в неделю)</w:t>
      </w:r>
    </w:p>
    <w:p w:rsidR="00060F26" w:rsidRPr="00350182" w:rsidRDefault="00060F26" w:rsidP="004D0219">
      <w:pPr>
        <w:widowControl/>
        <w:tabs>
          <w:tab w:val="left" w:pos="426"/>
        </w:tabs>
        <w:ind w:left="-284" w:firstLine="284"/>
        <w:jc w:val="both"/>
        <w:rPr>
          <w:rFonts w:ascii="Times New Roman" w:eastAsia="Times New Roman" w:hAnsi="Times New Roman" w:cs="Times New Roman"/>
          <w:b/>
          <w:bCs/>
          <w:color w:val="auto"/>
          <w:u w:val="single"/>
          <w:lang w:bidi="ar-SA"/>
        </w:rPr>
      </w:pPr>
    </w:p>
    <w:p w:rsidR="00060F26" w:rsidRPr="00350182" w:rsidRDefault="00060F26" w:rsidP="004D0219">
      <w:pPr>
        <w:widowControl/>
        <w:shd w:val="clear" w:color="auto" w:fill="FFFFFF"/>
        <w:tabs>
          <w:tab w:val="left" w:pos="426"/>
        </w:tabs>
        <w:ind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8"/>
          <w:lang w:eastAsia="en-US" w:bidi="ar-SA"/>
        </w:rPr>
        <w:t xml:space="preserve">      1. Введение </w:t>
      </w:r>
      <w:r w:rsidRPr="00350182">
        <w:rPr>
          <w:rFonts w:ascii="Times New Roman" w:eastAsia="Calibri" w:hAnsi="Times New Roman" w:cs="Times New Roman"/>
          <w:spacing w:val="-8"/>
          <w:lang w:eastAsia="en-US" w:bidi="ar-SA"/>
        </w:rPr>
        <w:t>(0,5 ч)</w:t>
      </w:r>
    </w:p>
    <w:p w:rsidR="00060F26" w:rsidRPr="00350182" w:rsidRDefault="00060F26" w:rsidP="004D0219">
      <w:pPr>
        <w:widowControl/>
        <w:shd w:val="clear" w:color="auto" w:fill="FFFFFF"/>
        <w:tabs>
          <w:tab w:val="left" w:pos="426"/>
        </w:tabs>
        <w:ind w:left="14" w:right="-31" w:firstLine="288"/>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3"/>
          <w:w w:val="103"/>
          <w:lang w:eastAsia="en-US" w:bidi="ar-SA"/>
        </w:rPr>
        <w:t>Цели и задачи курса. Начальное знакомство с глобальными про</w:t>
      </w:r>
      <w:r w:rsidRPr="00350182">
        <w:rPr>
          <w:rFonts w:ascii="Times New Roman" w:eastAsia="Calibri" w:hAnsi="Times New Roman" w:cs="Times New Roman"/>
          <w:spacing w:val="-2"/>
          <w:w w:val="103"/>
          <w:lang w:eastAsia="en-US" w:bidi="ar-SA"/>
        </w:rPr>
        <w:t xml:space="preserve">блемами взаимодействия человечества с природой. Представление </w:t>
      </w:r>
      <w:r w:rsidRPr="00350182">
        <w:rPr>
          <w:rFonts w:ascii="Times New Roman" w:eastAsia="Calibri" w:hAnsi="Times New Roman" w:cs="Times New Roman"/>
          <w:spacing w:val="-1"/>
          <w:w w:val="103"/>
          <w:lang w:eastAsia="en-US" w:bidi="ar-SA"/>
        </w:rPr>
        <w:t>о биосфере как  системе.</w:t>
      </w:r>
    </w:p>
    <w:p w:rsidR="00060F26" w:rsidRPr="00350182" w:rsidRDefault="00060F26" w:rsidP="004D0219">
      <w:pPr>
        <w:widowControl/>
        <w:shd w:val="clear" w:color="auto" w:fill="FFFFFF"/>
        <w:tabs>
          <w:tab w:val="left" w:pos="426"/>
        </w:tabs>
        <w:ind w:left="312"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11"/>
          <w:lang w:eastAsia="en-US" w:bidi="ar-SA"/>
        </w:rPr>
        <w:t xml:space="preserve">2. Влияние экологических факторов </w:t>
      </w:r>
      <w:r w:rsidRPr="00350182">
        <w:rPr>
          <w:rFonts w:ascii="Times New Roman" w:eastAsia="Calibri" w:hAnsi="Times New Roman" w:cs="Times New Roman"/>
          <w:b/>
          <w:bCs/>
          <w:spacing w:val="-10"/>
          <w:lang w:eastAsia="en-US" w:bidi="ar-SA"/>
        </w:rPr>
        <w:t>на развитие человечества (2,5 ч)</w:t>
      </w:r>
    </w:p>
    <w:p w:rsidR="00060F26" w:rsidRPr="00350182" w:rsidRDefault="00060F26" w:rsidP="004D0219">
      <w:pPr>
        <w:widowControl/>
        <w:shd w:val="clear" w:color="auto" w:fill="FFFFFF"/>
        <w:tabs>
          <w:tab w:val="left" w:pos="426"/>
        </w:tabs>
        <w:ind w:left="22" w:right="-31" w:firstLine="290"/>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3"/>
          <w:w w:val="103"/>
          <w:lang w:eastAsia="en-US" w:bidi="ar-SA"/>
        </w:rPr>
        <w:t xml:space="preserve">Экологические (температура, влажность) факторы и их влияние </w:t>
      </w:r>
      <w:r w:rsidRPr="00350182">
        <w:rPr>
          <w:rFonts w:ascii="Times New Roman" w:eastAsia="Calibri" w:hAnsi="Times New Roman" w:cs="Times New Roman"/>
          <w:w w:val="103"/>
          <w:lang w:eastAsia="en-US" w:bidi="ar-SA"/>
        </w:rPr>
        <w:t xml:space="preserve">на развитие человечества. Показатели состояния биосферы. Возможности человека и человечества к адаптации. Стихийные бедствия, чрезвычайные ситуации и человечество. Здоровье людей </w:t>
      </w:r>
      <w:r w:rsidRPr="00350182">
        <w:rPr>
          <w:rFonts w:ascii="Times New Roman" w:eastAsia="Calibri" w:hAnsi="Times New Roman" w:cs="Times New Roman"/>
          <w:spacing w:val="-2"/>
          <w:w w:val="103"/>
          <w:lang w:eastAsia="en-US" w:bidi="ar-SA"/>
        </w:rPr>
        <w:t>и ускорившийся ритм жизни.</w:t>
      </w:r>
    </w:p>
    <w:p w:rsidR="00060F26" w:rsidRPr="00350182" w:rsidRDefault="00060F26" w:rsidP="004D0219">
      <w:pPr>
        <w:widowControl/>
        <w:shd w:val="clear" w:color="auto" w:fill="FFFFFF"/>
        <w:tabs>
          <w:tab w:val="left" w:pos="426"/>
        </w:tabs>
        <w:ind w:left="283" w:right="-873"/>
        <w:rPr>
          <w:rFonts w:ascii="Times New Roman" w:eastAsia="Calibri" w:hAnsi="Times New Roman" w:cs="Times New Roman"/>
          <w:spacing w:val="-3"/>
          <w:w w:val="103"/>
          <w:lang w:eastAsia="en-US" w:bidi="ar-SA"/>
        </w:rPr>
      </w:pPr>
      <w:r w:rsidRPr="00350182">
        <w:rPr>
          <w:rFonts w:ascii="Times New Roman" w:eastAsia="Calibri" w:hAnsi="Times New Roman" w:cs="Times New Roman"/>
          <w:i/>
          <w:iCs/>
          <w:w w:val="103"/>
          <w:lang w:eastAsia="en-US" w:bidi="ar-SA"/>
        </w:rPr>
        <w:t xml:space="preserve">Основные понятия: </w:t>
      </w:r>
      <w:r w:rsidRPr="00350182">
        <w:rPr>
          <w:rFonts w:ascii="Times New Roman" w:eastAsia="Calibri" w:hAnsi="Times New Roman" w:cs="Times New Roman"/>
          <w:w w:val="103"/>
          <w:lang w:eastAsia="en-US" w:bidi="ar-SA"/>
        </w:rPr>
        <w:t>показатели состояния биосферы, монито</w:t>
      </w:r>
      <w:r w:rsidRPr="00350182">
        <w:rPr>
          <w:rFonts w:ascii="Times New Roman" w:eastAsia="Calibri" w:hAnsi="Times New Roman" w:cs="Times New Roman"/>
          <w:spacing w:val="-3"/>
          <w:w w:val="103"/>
          <w:lang w:eastAsia="en-US" w:bidi="ar-SA"/>
        </w:rPr>
        <w:t>ринг, устойчивость биосферы,</w:t>
      </w:r>
    </w:p>
    <w:p w:rsidR="00060F26" w:rsidRPr="00350182" w:rsidRDefault="00060F26" w:rsidP="004D0219">
      <w:pPr>
        <w:widowControl/>
        <w:shd w:val="clear" w:color="auto" w:fill="FFFFFF"/>
        <w:tabs>
          <w:tab w:val="left" w:pos="426"/>
        </w:tabs>
        <w:ind w:left="283" w:right="-873"/>
        <w:rPr>
          <w:rFonts w:ascii="Times New Roman" w:eastAsia="Calibri" w:hAnsi="Times New Roman" w:cs="Times New Roman"/>
          <w:spacing w:val="-1"/>
          <w:w w:val="102"/>
          <w:lang w:eastAsia="en-US" w:bidi="ar-SA"/>
        </w:rPr>
      </w:pPr>
      <w:r w:rsidRPr="00350182">
        <w:rPr>
          <w:rFonts w:ascii="Times New Roman" w:eastAsia="Calibri" w:hAnsi="Times New Roman" w:cs="Times New Roman"/>
          <w:spacing w:val="-3"/>
          <w:w w:val="103"/>
          <w:lang w:eastAsia="en-US" w:bidi="ar-SA"/>
        </w:rPr>
        <w:t>«спринтеры» и «стайеры», актив</w:t>
      </w:r>
      <w:r w:rsidRPr="00350182">
        <w:rPr>
          <w:rFonts w:ascii="Times New Roman" w:eastAsia="Calibri" w:hAnsi="Times New Roman" w:cs="Times New Roman"/>
          <w:spacing w:val="-1"/>
          <w:w w:val="102"/>
          <w:lang w:eastAsia="en-US" w:bidi="ar-SA"/>
        </w:rPr>
        <w:t xml:space="preserve">ная адаптация человечества, стихийное бедствие, </w:t>
      </w:r>
    </w:p>
    <w:p w:rsidR="00060F26" w:rsidRPr="00350182" w:rsidRDefault="00060F26" w:rsidP="004D0219">
      <w:pPr>
        <w:widowControl/>
        <w:shd w:val="clear" w:color="auto" w:fill="FFFFFF"/>
        <w:tabs>
          <w:tab w:val="left" w:pos="426"/>
        </w:tabs>
        <w:ind w:left="283" w:right="-873"/>
        <w:rPr>
          <w:rFonts w:ascii="Times New Roman" w:eastAsia="Calibri" w:hAnsi="Times New Roman" w:cs="Times New Roman"/>
          <w:color w:val="auto"/>
          <w:lang w:eastAsia="en-US" w:bidi="ar-SA"/>
        </w:rPr>
      </w:pPr>
      <w:r w:rsidRPr="00350182">
        <w:rPr>
          <w:rFonts w:ascii="Times New Roman" w:eastAsia="Calibri" w:hAnsi="Times New Roman" w:cs="Times New Roman"/>
          <w:spacing w:val="-1"/>
          <w:w w:val="102"/>
          <w:lang w:eastAsia="en-US" w:bidi="ar-SA"/>
        </w:rPr>
        <w:t>чрезвычайная</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3"/>
          <w:w w:val="102"/>
          <w:lang w:eastAsia="en-US" w:bidi="ar-SA"/>
        </w:rPr>
        <w:t>ситуация.</w:t>
      </w:r>
    </w:p>
    <w:p w:rsidR="00060F26" w:rsidRPr="00350182" w:rsidRDefault="00060F26" w:rsidP="004D0219">
      <w:pPr>
        <w:widowControl/>
        <w:shd w:val="clear" w:color="auto" w:fill="FFFFFF"/>
        <w:tabs>
          <w:tab w:val="left" w:pos="426"/>
        </w:tabs>
        <w:ind w:left="283"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3"/>
          <w:w w:val="102"/>
          <w:lang w:eastAsia="en-US" w:bidi="ar-SA"/>
        </w:rPr>
        <w:t xml:space="preserve">Практикум. </w:t>
      </w:r>
      <w:r w:rsidRPr="00350182">
        <w:rPr>
          <w:rFonts w:ascii="Times New Roman" w:eastAsia="Calibri" w:hAnsi="Times New Roman" w:cs="Times New Roman"/>
          <w:spacing w:val="-3"/>
          <w:w w:val="102"/>
          <w:lang w:eastAsia="en-US" w:bidi="ar-SA"/>
        </w:rPr>
        <w:t>Игра «Человечество и лес».</w:t>
      </w:r>
    </w:p>
    <w:p w:rsidR="00060F26" w:rsidRPr="00350182" w:rsidRDefault="00060F26" w:rsidP="004D0219">
      <w:pPr>
        <w:widowControl/>
        <w:shd w:val="clear" w:color="auto" w:fill="FFFFFF"/>
        <w:tabs>
          <w:tab w:val="left" w:pos="426"/>
        </w:tabs>
        <w:ind w:left="281"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13"/>
          <w:lang w:eastAsia="en-US" w:bidi="ar-SA"/>
        </w:rPr>
        <w:t xml:space="preserve">3. Воздействие человечества на биосферу </w:t>
      </w:r>
      <w:r w:rsidRPr="00350182">
        <w:rPr>
          <w:rFonts w:ascii="Times New Roman" w:eastAsia="Calibri" w:hAnsi="Times New Roman" w:cs="Times New Roman"/>
          <w:b/>
          <w:bCs/>
          <w:spacing w:val="7"/>
          <w:lang w:eastAsia="en-US" w:bidi="ar-SA"/>
        </w:rPr>
        <w:t>(7ч)</w:t>
      </w:r>
    </w:p>
    <w:p w:rsidR="00060F26" w:rsidRPr="00350182" w:rsidRDefault="00060F26" w:rsidP="004D0219">
      <w:pPr>
        <w:widowControl/>
        <w:shd w:val="clear" w:color="auto" w:fill="FFFFFF"/>
        <w:tabs>
          <w:tab w:val="left" w:pos="426"/>
        </w:tabs>
        <w:ind w:right="-28" w:firstLine="269"/>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w w:val="104"/>
          <w:lang w:eastAsia="en-US" w:bidi="ar-SA"/>
        </w:rPr>
        <w:t>Потребности людей в питании, дыхании и размножении и уча</w:t>
      </w:r>
      <w:r w:rsidRPr="00350182">
        <w:rPr>
          <w:rFonts w:ascii="Times New Roman" w:eastAsia="Calibri" w:hAnsi="Times New Roman" w:cs="Times New Roman"/>
          <w:w w:val="104"/>
          <w:lang w:eastAsia="en-US" w:bidi="ar-SA"/>
        </w:rPr>
        <w:t xml:space="preserve">стие человечества в концентрационной, газовой и транспортной </w:t>
      </w:r>
      <w:r w:rsidRPr="00350182">
        <w:rPr>
          <w:rFonts w:ascii="Times New Roman" w:eastAsia="Calibri" w:hAnsi="Times New Roman" w:cs="Times New Roman"/>
          <w:spacing w:val="-2"/>
          <w:w w:val="104"/>
          <w:lang w:eastAsia="en-US" w:bidi="ar-SA"/>
        </w:rPr>
        <w:t xml:space="preserve">функциях живого вещества. Производство пищи как биосферный процесс. Смена источников питания человечества на протяжении </w:t>
      </w:r>
      <w:r w:rsidRPr="00350182">
        <w:rPr>
          <w:rFonts w:ascii="Times New Roman" w:eastAsia="Calibri" w:hAnsi="Times New Roman" w:cs="Times New Roman"/>
          <w:spacing w:val="-5"/>
          <w:w w:val="104"/>
          <w:lang w:eastAsia="en-US" w:bidi="ar-SA"/>
        </w:rPr>
        <w:t>его развития. Положение А.М. Уголева об адекватном питании. По</w:t>
      </w:r>
      <w:r w:rsidRPr="00350182">
        <w:rPr>
          <w:rFonts w:ascii="Times New Roman" w:eastAsia="Calibri" w:hAnsi="Times New Roman" w:cs="Times New Roman"/>
          <w:w w:val="104"/>
          <w:lang w:eastAsia="en-US" w:bidi="ar-SA"/>
        </w:rPr>
        <w:t xml:space="preserve">стоянство газового состава атмосферы. Загрязнение атмосферы </w:t>
      </w:r>
      <w:r w:rsidRPr="00350182">
        <w:rPr>
          <w:rFonts w:ascii="Times New Roman" w:eastAsia="Calibri" w:hAnsi="Times New Roman" w:cs="Times New Roman"/>
          <w:spacing w:val="-1"/>
          <w:w w:val="104"/>
          <w:lang w:eastAsia="en-US" w:bidi="ar-SA"/>
        </w:rPr>
        <w:t>человечеством. Чистый воздух — залог выживания человечества и биосферы в целом. Показатели изменения численности челове</w:t>
      </w:r>
      <w:r w:rsidRPr="00350182">
        <w:rPr>
          <w:rFonts w:ascii="Times New Roman" w:eastAsia="Calibri" w:hAnsi="Times New Roman" w:cs="Times New Roman"/>
          <w:w w:val="104"/>
          <w:lang w:eastAsia="en-US" w:bidi="ar-SA"/>
        </w:rPr>
        <w:t>чества (развитые и развивающиеся страны). Увеличение населе</w:t>
      </w:r>
      <w:r w:rsidRPr="00350182">
        <w:rPr>
          <w:rFonts w:ascii="Times New Roman" w:eastAsia="Calibri" w:hAnsi="Times New Roman" w:cs="Times New Roman"/>
          <w:spacing w:val="-4"/>
          <w:w w:val="104"/>
          <w:lang w:eastAsia="en-US" w:bidi="ar-SA"/>
        </w:rPr>
        <w:t>ния на Земле. Экологическое и технологическое воздействия чело</w:t>
      </w:r>
      <w:r w:rsidRPr="00350182">
        <w:rPr>
          <w:rFonts w:ascii="Times New Roman" w:eastAsia="Calibri" w:hAnsi="Times New Roman" w:cs="Times New Roman"/>
          <w:w w:val="104"/>
          <w:lang w:eastAsia="en-US" w:bidi="ar-SA"/>
        </w:rPr>
        <w:t xml:space="preserve">вечества на биосферу. Значение генетической и негенетической </w:t>
      </w:r>
      <w:r w:rsidRPr="00350182">
        <w:rPr>
          <w:rFonts w:ascii="Times New Roman" w:eastAsia="Calibri" w:hAnsi="Times New Roman" w:cs="Times New Roman"/>
          <w:spacing w:val="-5"/>
          <w:w w:val="104"/>
          <w:lang w:eastAsia="en-US" w:bidi="ar-SA"/>
        </w:rPr>
        <w:t>информации для человечества. Нарушение человечеством кругово</w:t>
      </w:r>
      <w:r w:rsidRPr="00350182">
        <w:rPr>
          <w:rFonts w:ascii="Times New Roman" w:eastAsia="Calibri" w:hAnsi="Times New Roman" w:cs="Times New Roman"/>
          <w:spacing w:val="-3"/>
          <w:w w:val="104"/>
          <w:lang w:eastAsia="en-US" w:bidi="ar-SA"/>
        </w:rPr>
        <w:t>ротов веществ и потоков энергии в биосфере. Экологические кри</w:t>
      </w:r>
      <w:r w:rsidRPr="00350182">
        <w:rPr>
          <w:rFonts w:ascii="Times New Roman" w:eastAsia="Calibri" w:hAnsi="Times New Roman" w:cs="Times New Roman"/>
          <w:w w:val="104"/>
          <w:lang w:eastAsia="en-US" w:bidi="ar-SA"/>
        </w:rPr>
        <w:t xml:space="preserve">зисы в истории человечества. Деятельность человека как фактор </w:t>
      </w:r>
      <w:r w:rsidRPr="00350182">
        <w:rPr>
          <w:rFonts w:ascii="Times New Roman" w:eastAsia="Calibri" w:hAnsi="Times New Roman" w:cs="Times New Roman"/>
          <w:spacing w:val="-4"/>
          <w:w w:val="104"/>
          <w:lang w:eastAsia="en-US" w:bidi="ar-SA"/>
        </w:rPr>
        <w:t>эволюции биосферы. Современный масштаб деятельности человечества. Глобальный экологический кризис. Экологические пробле</w:t>
      </w:r>
      <w:r w:rsidRPr="00350182">
        <w:rPr>
          <w:rFonts w:ascii="Times New Roman" w:eastAsia="Calibri" w:hAnsi="Times New Roman" w:cs="Times New Roman"/>
          <w:spacing w:val="-3"/>
          <w:w w:val="104"/>
          <w:lang w:eastAsia="en-US" w:bidi="ar-SA"/>
        </w:rPr>
        <w:t>мы человечества и биосферы.</w:t>
      </w:r>
    </w:p>
    <w:p w:rsidR="00060F26" w:rsidRPr="00350182" w:rsidRDefault="00060F26" w:rsidP="004D0219">
      <w:pPr>
        <w:widowControl/>
        <w:shd w:val="clear" w:color="auto" w:fill="FFFFFF"/>
        <w:tabs>
          <w:tab w:val="left" w:pos="426"/>
        </w:tabs>
        <w:ind w:left="290" w:right="-28"/>
        <w:jc w:val="both"/>
        <w:rPr>
          <w:rFonts w:ascii="Times New Roman" w:eastAsia="Calibri" w:hAnsi="Times New Roman" w:cs="Times New Roman"/>
          <w:spacing w:val="-3"/>
          <w:w w:val="104"/>
          <w:lang w:eastAsia="en-US" w:bidi="ar-SA"/>
        </w:rPr>
      </w:pPr>
      <w:r w:rsidRPr="00350182">
        <w:rPr>
          <w:rFonts w:ascii="Times New Roman" w:eastAsia="Calibri" w:hAnsi="Times New Roman" w:cs="Times New Roman"/>
          <w:i/>
          <w:iCs/>
          <w:spacing w:val="-6"/>
          <w:w w:val="104"/>
          <w:lang w:eastAsia="en-US" w:bidi="ar-SA"/>
        </w:rPr>
        <w:t xml:space="preserve">Основные понятия: </w:t>
      </w:r>
      <w:r w:rsidRPr="00350182">
        <w:rPr>
          <w:rFonts w:ascii="Times New Roman" w:eastAsia="Calibri" w:hAnsi="Times New Roman" w:cs="Times New Roman"/>
          <w:spacing w:val="-6"/>
          <w:w w:val="104"/>
          <w:lang w:eastAsia="en-US" w:bidi="ar-SA"/>
        </w:rPr>
        <w:t>несбалансированное питание, адекватное пи</w:t>
      </w:r>
      <w:r w:rsidRPr="00350182">
        <w:rPr>
          <w:rFonts w:ascii="Times New Roman" w:eastAsia="Calibri" w:hAnsi="Times New Roman" w:cs="Times New Roman"/>
          <w:spacing w:val="-2"/>
          <w:w w:val="104"/>
          <w:lang w:eastAsia="en-US" w:bidi="ar-SA"/>
        </w:rPr>
        <w:t>тание, экологически чистая пища, производство пищи как био</w:t>
      </w:r>
      <w:r w:rsidRPr="00350182">
        <w:rPr>
          <w:rFonts w:ascii="Times New Roman" w:eastAsia="Calibri" w:hAnsi="Times New Roman" w:cs="Times New Roman"/>
          <w:w w:val="104"/>
          <w:lang w:eastAsia="en-US" w:bidi="ar-SA"/>
        </w:rPr>
        <w:t>сферный процесс; динамическое равновесие в атмосфере, постоянство газового состава атмосферы; продолжительность жизни, рождаемость, смертность, естественный прирост насе</w:t>
      </w:r>
      <w:r w:rsidRPr="00350182">
        <w:rPr>
          <w:rFonts w:ascii="Times New Roman" w:eastAsia="Calibri" w:hAnsi="Times New Roman" w:cs="Times New Roman"/>
          <w:spacing w:val="-3"/>
          <w:w w:val="104"/>
          <w:lang w:eastAsia="en-US" w:bidi="ar-SA"/>
        </w:rPr>
        <w:t xml:space="preserve">ления; техносфера; глобальный экологический кризис. </w:t>
      </w:r>
    </w:p>
    <w:p w:rsidR="00060F26" w:rsidRPr="00350182" w:rsidRDefault="00060F26" w:rsidP="004D0219">
      <w:pPr>
        <w:widowControl/>
        <w:shd w:val="clear" w:color="auto" w:fill="FFFFFF"/>
        <w:tabs>
          <w:tab w:val="left" w:pos="426"/>
        </w:tabs>
        <w:ind w:left="290" w:right="-28"/>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w w:val="104"/>
          <w:lang w:eastAsia="en-US" w:bidi="ar-SA"/>
        </w:rPr>
        <w:t xml:space="preserve">Практикум. </w:t>
      </w:r>
      <w:r w:rsidRPr="00350182">
        <w:rPr>
          <w:rFonts w:ascii="Times New Roman" w:eastAsia="Calibri" w:hAnsi="Times New Roman" w:cs="Times New Roman"/>
          <w:w w:val="104"/>
          <w:lang w:eastAsia="en-US" w:bidi="ar-SA"/>
        </w:rPr>
        <w:t xml:space="preserve">Игра «Альтернативные источники </w:t>
      </w:r>
      <w:r w:rsidRPr="00350182">
        <w:rPr>
          <w:rFonts w:ascii="Times New Roman" w:eastAsia="Calibri" w:hAnsi="Times New Roman" w:cs="Times New Roman"/>
          <w:spacing w:val="-3"/>
          <w:w w:val="104"/>
          <w:lang w:eastAsia="en-US" w:bidi="ar-SA"/>
        </w:rPr>
        <w:t>энергии», игра «Мировая торговля».</w:t>
      </w:r>
    </w:p>
    <w:p w:rsidR="00060F26" w:rsidRPr="00350182" w:rsidRDefault="00060F26" w:rsidP="004D0219">
      <w:pPr>
        <w:widowControl/>
        <w:shd w:val="clear" w:color="auto" w:fill="FFFFFF"/>
        <w:tabs>
          <w:tab w:val="left" w:pos="426"/>
        </w:tabs>
        <w:ind w:right="-31"/>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9"/>
          <w:lang w:eastAsia="en-US" w:bidi="ar-SA"/>
        </w:rPr>
        <w:t xml:space="preserve">      4. Взаимосвязи между людьми (8 ч)</w:t>
      </w:r>
    </w:p>
    <w:p w:rsidR="00060F26" w:rsidRPr="00350182" w:rsidRDefault="00060F26" w:rsidP="004D0219">
      <w:pPr>
        <w:widowControl/>
        <w:shd w:val="clear" w:color="auto" w:fill="FFFFFF"/>
        <w:tabs>
          <w:tab w:val="left" w:pos="426"/>
        </w:tabs>
        <w:ind w:left="7" w:right="-31"/>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w w:val="102"/>
          <w:lang w:eastAsia="en-US" w:bidi="ar-SA"/>
        </w:rPr>
        <w:t xml:space="preserve">     Экологическое и социальное разнообразие человечества как показатели его устойчивости. Увеличение внутреннего разнообразия </w:t>
      </w:r>
      <w:r w:rsidRPr="00350182">
        <w:rPr>
          <w:rFonts w:ascii="Times New Roman" w:eastAsia="Calibri" w:hAnsi="Times New Roman" w:cs="Times New Roman"/>
          <w:w w:val="102"/>
          <w:lang w:eastAsia="en-US" w:bidi="ar-SA"/>
        </w:rPr>
        <w:t xml:space="preserve">человечества и плотности населения в процессе развития человечества. Техногенный и традиционный типы развития обществ. </w:t>
      </w:r>
      <w:r w:rsidRPr="00350182">
        <w:rPr>
          <w:rFonts w:ascii="Times New Roman" w:eastAsia="Calibri" w:hAnsi="Times New Roman" w:cs="Times New Roman"/>
          <w:spacing w:val="-1"/>
          <w:w w:val="102"/>
          <w:lang w:eastAsia="en-US" w:bidi="ar-SA"/>
        </w:rPr>
        <w:t>Глобализация как фактор увеличения устойчивости человечества. Взаимодействие людей друг с другом на основе жизненных, соци</w:t>
      </w:r>
      <w:r w:rsidRPr="00350182">
        <w:rPr>
          <w:rFonts w:ascii="Times New Roman" w:eastAsia="Calibri" w:hAnsi="Times New Roman" w:cs="Times New Roman"/>
          <w:w w:val="105"/>
          <w:lang w:eastAsia="en-US" w:bidi="ar-SA"/>
        </w:rPr>
        <w:t xml:space="preserve">альных и идеальных потребностей. Формирование понятия о мо рали и нравственности в зависимости от качества потребностей </w:t>
      </w:r>
      <w:r w:rsidRPr="00350182">
        <w:rPr>
          <w:rFonts w:ascii="Times New Roman" w:eastAsia="Calibri" w:hAnsi="Times New Roman" w:cs="Times New Roman"/>
          <w:spacing w:val="-3"/>
          <w:w w:val="105"/>
          <w:lang w:eastAsia="en-US" w:bidi="ar-SA"/>
        </w:rPr>
        <w:t xml:space="preserve">общества. Понятие о биоэтике как новой этике взаимоотношений </w:t>
      </w:r>
      <w:r w:rsidRPr="00350182">
        <w:rPr>
          <w:rFonts w:ascii="Times New Roman" w:eastAsia="Calibri" w:hAnsi="Times New Roman" w:cs="Times New Roman"/>
          <w:spacing w:val="-6"/>
          <w:w w:val="105"/>
          <w:lang w:eastAsia="en-US" w:bidi="ar-SA"/>
        </w:rPr>
        <w:t>человечества с окружающей средой. Война и голод — основные со</w:t>
      </w:r>
      <w:r w:rsidRPr="00350182">
        <w:rPr>
          <w:rFonts w:ascii="Times New Roman" w:eastAsia="Calibri" w:hAnsi="Times New Roman" w:cs="Times New Roman"/>
          <w:w w:val="105"/>
          <w:lang w:eastAsia="en-US" w:bidi="ar-SA"/>
        </w:rPr>
        <w:t>циальные факторы, негативно влияющие на человечество. Про</w:t>
      </w:r>
      <w:r w:rsidRPr="00350182">
        <w:rPr>
          <w:rFonts w:ascii="Times New Roman" w:eastAsia="Calibri" w:hAnsi="Times New Roman" w:cs="Times New Roman"/>
          <w:spacing w:val="-5"/>
          <w:w w:val="105"/>
          <w:lang w:eastAsia="en-US" w:bidi="ar-SA"/>
        </w:rPr>
        <w:t>блема разоружения, проблема голода.</w:t>
      </w:r>
    </w:p>
    <w:p w:rsidR="00060F26" w:rsidRPr="00350182" w:rsidRDefault="00060F26" w:rsidP="004D0219">
      <w:pPr>
        <w:widowControl/>
        <w:shd w:val="clear" w:color="auto" w:fill="FFFFFF"/>
        <w:tabs>
          <w:tab w:val="left" w:pos="426"/>
        </w:tabs>
        <w:ind w:left="286" w:right="-31"/>
        <w:jc w:val="both"/>
        <w:rPr>
          <w:rFonts w:ascii="Times New Roman" w:eastAsia="Calibri" w:hAnsi="Times New Roman" w:cs="Times New Roman"/>
          <w:spacing w:val="-3"/>
          <w:w w:val="105"/>
          <w:lang w:eastAsia="en-US" w:bidi="ar-SA"/>
        </w:rPr>
      </w:pPr>
      <w:r w:rsidRPr="00350182">
        <w:rPr>
          <w:rFonts w:ascii="Times New Roman" w:eastAsia="Calibri" w:hAnsi="Times New Roman" w:cs="Times New Roman"/>
          <w:i/>
          <w:iCs/>
          <w:spacing w:val="-7"/>
          <w:w w:val="105"/>
          <w:lang w:eastAsia="en-US" w:bidi="ar-SA"/>
        </w:rPr>
        <w:t xml:space="preserve">Основные понятия: </w:t>
      </w:r>
      <w:r w:rsidRPr="00350182">
        <w:rPr>
          <w:rFonts w:ascii="Times New Roman" w:eastAsia="Calibri" w:hAnsi="Times New Roman" w:cs="Times New Roman"/>
          <w:spacing w:val="-7"/>
          <w:w w:val="105"/>
          <w:lang w:eastAsia="en-US" w:bidi="ar-SA"/>
        </w:rPr>
        <w:t>социосфера, глобализация; жизненные, соци</w:t>
      </w:r>
      <w:r w:rsidRPr="00350182">
        <w:rPr>
          <w:rFonts w:ascii="Times New Roman" w:eastAsia="Calibri" w:hAnsi="Times New Roman" w:cs="Times New Roman"/>
          <w:spacing w:val="-3"/>
          <w:w w:val="105"/>
          <w:lang w:eastAsia="en-US" w:bidi="ar-SA"/>
        </w:rPr>
        <w:t>альные и идеальные потребности человека; биологический, об</w:t>
      </w:r>
      <w:r w:rsidRPr="00350182">
        <w:rPr>
          <w:rFonts w:ascii="Times New Roman" w:eastAsia="Calibri" w:hAnsi="Times New Roman" w:cs="Times New Roman"/>
          <w:w w:val="105"/>
          <w:lang w:eastAsia="en-US" w:bidi="ar-SA"/>
        </w:rPr>
        <w:t>щественный и творческий уровни развития потребностей, мораль и нравственность; биоэтика, жизнь как высшая цен</w:t>
      </w:r>
      <w:r w:rsidRPr="00350182">
        <w:rPr>
          <w:rFonts w:ascii="Times New Roman" w:eastAsia="Calibri" w:hAnsi="Times New Roman" w:cs="Times New Roman"/>
          <w:spacing w:val="-3"/>
          <w:w w:val="105"/>
          <w:lang w:eastAsia="en-US" w:bidi="ar-SA"/>
        </w:rPr>
        <w:t xml:space="preserve">ность; экологическая ответственность, социальный фактор. </w:t>
      </w:r>
    </w:p>
    <w:p w:rsidR="00060F26" w:rsidRPr="00350182" w:rsidRDefault="00060F26" w:rsidP="004D0219">
      <w:pPr>
        <w:widowControl/>
        <w:shd w:val="clear" w:color="auto" w:fill="FFFFFF"/>
        <w:tabs>
          <w:tab w:val="left" w:pos="426"/>
        </w:tabs>
        <w:ind w:left="286" w:right="-31"/>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6"/>
          <w:w w:val="105"/>
          <w:lang w:eastAsia="en-US" w:bidi="ar-SA"/>
        </w:rPr>
        <w:t xml:space="preserve">Практикум. </w:t>
      </w:r>
      <w:r w:rsidRPr="00350182">
        <w:rPr>
          <w:rFonts w:ascii="Times New Roman" w:eastAsia="Calibri" w:hAnsi="Times New Roman" w:cs="Times New Roman"/>
          <w:spacing w:val="-6"/>
          <w:w w:val="105"/>
          <w:lang w:eastAsia="en-US" w:bidi="ar-SA"/>
        </w:rPr>
        <w:t>Игра «Социальное разнообразие—усло</w:t>
      </w:r>
      <w:r w:rsidRPr="00350182">
        <w:rPr>
          <w:rFonts w:ascii="Times New Roman" w:eastAsia="Calibri" w:hAnsi="Times New Roman" w:cs="Times New Roman"/>
          <w:spacing w:val="-1"/>
          <w:w w:val="105"/>
          <w:lang w:eastAsia="en-US" w:bidi="ar-SA"/>
        </w:rPr>
        <w:t xml:space="preserve">вие устойчивости человеческого общества», игра «Я в классе, </w:t>
      </w:r>
      <w:r w:rsidRPr="00350182">
        <w:rPr>
          <w:rFonts w:ascii="Times New Roman" w:eastAsia="Calibri" w:hAnsi="Times New Roman" w:cs="Times New Roman"/>
          <w:spacing w:val="-5"/>
          <w:w w:val="105"/>
          <w:lang w:eastAsia="en-US" w:bidi="ar-SA"/>
        </w:rPr>
        <w:t>я в мире».</w:t>
      </w:r>
    </w:p>
    <w:p w:rsidR="00060F26" w:rsidRPr="00350182" w:rsidRDefault="00060F26" w:rsidP="004D0219">
      <w:pPr>
        <w:widowControl/>
        <w:shd w:val="clear" w:color="auto" w:fill="FFFFFF"/>
        <w:tabs>
          <w:tab w:val="left" w:pos="426"/>
        </w:tabs>
        <w:ind w:left="283"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11"/>
          <w:lang w:eastAsia="en-US" w:bidi="ar-SA"/>
        </w:rPr>
        <w:t xml:space="preserve">5. Договор как фактор развития человечества </w:t>
      </w:r>
      <w:r w:rsidRPr="00350182">
        <w:rPr>
          <w:rFonts w:ascii="Times New Roman" w:eastAsia="Calibri" w:hAnsi="Times New Roman" w:cs="Times New Roman"/>
          <w:b/>
          <w:bCs/>
          <w:spacing w:val="6"/>
          <w:lang w:eastAsia="en-US" w:bidi="ar-SA"/>
        </w:rPr>
        <w:t>(3 ч)</w:t>
      </w:r>
    </w:p>
    <w:p w:rsidR="00060F26" w:rsidRPr="00350182" w:rsidRDefault="00060F26" w:rsidP="004D0219">
      <w:pPr>
        <w:widowControl/>
        <w:shd w:val="clear" w:color="auto" w:fill="FFFFFF"/>
        <w:tabs>
          <w:tab w:val="left" w:pos="426"/>
        </w:tabs>
        <w:ind w:right="-31" w:firstLine="283"/>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6"/>
          <w:w w:val="105"/>
          <w:lang w:eastAsia="en-US" w:bidi="ar-SA"/>
        </w:rPr>
        <w:t xml:space="preserve">Эволюция механизмов договоренностей между людьми. Умение </w:t>
      </w:r>
      <w:r w:rsidRPr="00350182">
        <w:rPr>
          <w:rFonts w:ascii="Times New Roman" w:eastAsia="Calibri" w:hAnsi="Times New Roman" w:cs="Times New Roman"/>
          <w:spacing w:val="-2"/>
          <w:w w:val="105"/>
          <w:lang w:eastAsia="en-US" w:bidi="ar-SA"/>
        </w:rPr>
        <w:t>людей договариваться между собой как основной фактор в разре</w:t>
      </w:r>
      <w:r w:rsidRPr="00350182">
        <w:rPr>
          <w:rFonts w:ascii="Times New Roman" w:eastAsia="Calibri" w:hAnsi="Times New Roman" w:cs="Times New Roman"/>
          <w:spacing w:val="-4"/>
          <w:w w:val="105"/>
          <w:lang w:eastAsia="en-US" w:bidi="ar-SA"/>
        </w:rPr>
        <w:t>шении социальных и экологических конфликтов.</w:t>
      </w:r>
    </w:p>
    <w:p w:rsidR="00060F26" w:rsidRPr="00350182" w:rsidRDefault="00060F26" w:rsidP="004D0219">
      <w:pPr>
        <w:widowControl/>
        <w:shd w:val="clear" w:color="auto" w:fill="FFFFFF"/>
        <w:tabs>
          <w:tab w:val="left" w:pos="426"/>
        </w:tabs>
        <w:ind w:left="305" w:right="-873"/>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7"/>
          <w:w w:val="105"/>
          <w:lang w:eastAsia="en-US" w:bidi="ar-SA"/>
        </w:rPr>
        <w:t xml:space="preserve">Основные понятия: </w:t>
      </w:r>
      <w:r w:rsidRPr="00350182">
        <w:rPr>
          <w:rFonts w:ascii="Times New Roman" w:eastAsia="Calibri" w:hAnsi="Times New Roman" w:cs="Times New Roman"/>
          <w:spacing w:val="-7"/>
          <w:w w:val="105"/>
          <w:lang w:eastAsia="en-US" w:bidi="ar-SA"/>
        </w:rPr>
        <w:t>агрегация, договор, разрешение конфликтов,</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3"/>
          <w:w w:val="105"/>
          <w:lang w:eastAsia="en-US" w:bidi="ar-SA"/>
        </w:rPr>
        <w:t>экологические конфликты.</w:t>
      </w:r>
    </w:p>
    <w:p w:rsidR="00060F26" w:rsidRPr="00350182" w:rsidRDefault="00060F26" w:rsidP="004D0219">
      <w:pPr>
        <w:widowControl/>
        <w:shd w:val="clear" w:color="auto" w:fill="FFFFFF"/>
        <w:tabs>
          <w:tab w:val="left" w:pos="426"/>
        </w:tabs>
        <w:ind w:left="293"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4"/>
          <w:w w:val="105"/>
          <w:lang w:eastAsia="en-US" w:bidi="ar-SA"/>
        </w:rPr>
        <w:t xml:space="preserve">Практикум. </w:t>
      </w:r>
      <w:r w:rsidRPr="00350182">
        <w:rPr>
          <w:rFonts w:ascii="Times New Roman" w:eastAsia="Calibri" w:hAnsi="Times New Roman" w:cs="Times New Roman"/>
          <w:spacing w:val="-4"/>
          <w:w w:val="105"/>
          <w:lang w:eastAsia="en-US" w:bidi="ar-SA"/>
        </w:rPr>
        <w:t>Игра «Составление договора «О правах</w:t>
      </w:r>
      <w:r w:rsidRPr="00350182">
        <w:rPr>
          <w:rFonts w:ascii="Times New Roman" w:eastAsia="Calibri" w:hAnsi="Times New Roman" w:cs="Times New Roman"/>
          <w:color w:val="auto"/>
          <w:lang w:eastAsia="en-US" w:bidi="ar-SA"/>
        </w:rPr>
        <w:t xml:space="preserve"> </w:t>
      </w:r>
      <w:r w:rsidRPr="00350182">
        <w:rPr>
          <w:rFonts w:ascii="Times New Roman" w:eastAsia="Calibri" w:hAnsi="Times New Roman" w:cs="Times New Roman"/>
          <w:spacing w:val="-6"/>
          <w:w w:val="105"/>
          <w:lang w:eastAsia="en-US" w:bidi="ar-SA"/>
        </w:rPr>
        <w:t>природы».</w:t>
      </w:r>
    </w:p>
    <w:p w:rsidR="00060F26" w:rsidRPr="00350182" w:rsidRDefault="00591C75" w:rsidP="004D0219">
      <w:pPr>
        <w:widowControl/>
        <w:shd w:val="clear" w:color="auto" w:fill="FFFFFF"/>
        <w:tabs>
          <w:tab w:val="left" w:pos="426"/>
        </w:tabs>
        <w:ind w:left="286" w:right="-873"/>
        <w:rPr>
          <w:rFonts w:ascii="Times New Roman" w:eastAsia="Calibri" w:hAnsi="Times New Roman" w:cs="Times New Roman"/>
          <w:color w:val="auto"/>
          <w:lang w:eastAsia="en-US" w:bidi="ar-SA"/>
        </w:rPr>
      </w:pPr>
      <w:r>
        <w:rPr>
          <w:rFonts w:ascii="Times New Roman" w:eastAsia="Calibri" w:hAnsi="Times New Roman" w:cs="Times New Roman"/>
          <w:b/>
          <w:bCs/>
          <w:spacing w:val="-11"/>
          <w:lang w:eastAsia="en-US" w:bidi="ar-SA"/>
        </w:rPr>
        <w:t>-</w:t>
      </w:r>
      <w:r w:rsidR="00060F26" w:rsidRPr="00350182">
        <w:rPr>
          <w:rFonts w:ascii="Times New Roman" w:eastAsia="Calibri" w:hAnsi="Times New Roman" w:cs="Times New Roman"/>
          <w:b/>
          <w:bCs/>
          <w:spacing w:val="-11"/>
          <w:lang w:eastAsia="en-US" w:bidi="ar-SA"/>
        </w:rPr>
        <w:t xml:space="preserve">. Устойчивое развитие общества и природы </w:t>
      </w:r>
      <w:r w:rsidR="00060F26" w:rsidRPr="00350182">
        <w:rPr>
          <w:rFonts w:ascii="Times New Roman" w:eastAsia="Calibri" w:hAnsi="Times New Roman" w:cs="Times New Roman"/>
          <w:b/>
          <w:bCs/>
          <w:spacing w:val="9"/>
          <w:lang w:eastAsia="en-US" w:bidi="ar-SA"/>
        </w:rPr>
        <w:t>(2 ч)</w:t>
      </w:r>
    </w:p>
    <w:p w:rsidR="00060F26" w:rsidRPr="00350182" w:rsidRDefault="00060F26" w:rsidP="004D0219">
      <w:pPr>
        <w:widowControl/>
        <w:shd w:val="clear" w:color="auto" w:fill="FFFFFF"/>
        <w:tabs>
          <w:tab w:val="left" w:pos="426"/>
        </w:tabs>
        <w:ind w:left="5" w:right="-873" w:firstLine="286"/>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1"/>
          <w:w w:val="104"/>
          <w:lang w:eastAsia="en-US" w:bidi="ar-SA"/>
        </w:rPr>
        <w:t>Перспективы устойчивого развития природы и общества. Кон</w:t>
      </w:r>
      <w:r w:rsidRPr="00350182">
        <w:rPr>
          <w:rFonts w:ascii="Times New Roman" w:eastAsia="Calibri" w:hAnsi="Times New Roman" w:cs="Times New Roman"/>
          <w:spacing w:val="-2"/>
          <w:w w:val="104"/>
          <w:lang w:eastAsia="en-US" w:bidi="ar-SA"/>
        </w:rPr>
        <w:t>цепция устойчивого развития.</w:t>
      </w:r>
    </w:p>
    <w:p w:rsidR="00060F26" w:rsidRPr="00350182" w:rsidRDefault="00060F26" w:rsidP="004D0219">
      <w:pPr>
        <w:widowControl/>
        <w:shd w:val="clear" w:color="auto" w:fill="FFFFFF"/>
        <w:tabs>
          <w:tab w:val="left" w:pos="426"/>
        </w:tabs>
        <w:ind w:left="295" w:right="-873"/>
        <w:rPr>
          <w:rFonts w:ascii="Times New Roman" w:eastAsia="Calibri" w:hAnsi="Times New Roman" w:cs="Times New Roman"/>
          <w:spacing w:val="-2"/>
          <w:w w:val="104"/>
          <w:lang w:eastAsia="en-US" w:bidi="ar-SA"/>
        </w:rPr>
      </w:pPr>
      <w:r w:rsidRPr="00350182">
        <w:rPr>
          <w:rFonts w:ascii="Times New Roman" w:eastAsia="Calibri" w:hAnsi="Times New Roman" w:cs="Times New Roman"/>
          <w:i/>
          <w:iCs/>
          <w:spacing w:val="-6"/>
          <w:w w:val="104"/>
          <w:lang w:eastAsia="en-US" w:bidi="ar-SA"/>
        </w:rPr>
        <w:t xml:space="preserve">Основные понятия: </w:t>
      </w:r>
      <w:r w:rsidRPr="00350182">
        <w:rPr>
          <w:rFonts w:ascii="Times New Roman" w:eastAsia="Calibri" w:hAnsi="Times New Roman" w:cs="Times New Roman"/>
          <w:spacing w:val="-6"/>
          <w:w w:val="104"/>
          <w:lang w:eastAsia="en-US" w:bidi="ar-SA"/>
        </w:rPr>
        <w:t>устойчивое развитие, экологическое общест</w:t>
      </w:r>
      <w:r w:rsidRPr="00350182">
        <w:rPr>
          <w:rFonts w:ascii="Times New Roman" w:eastAsia="Calibri" w:hAnsi="Times New Roman" w:cs="Times New Roman"/>
          <w:spacing w:val="-2"/>
          <w:w w:val="104"/>
          <w:lang w:eastAsia="en-US" w:bidi="ar-SA"/>
        </w:rPr>
        <w:t xml:space="preserve">во, концепция устойчивого </w:t>
      </w:r>
    </w:p>
    <w:p w:rsidR="00060F26" w:rsidRPr="00350182" w:rsidRDefault="00060F26" w:rsidP="004D0219">
      <w:pPr>
        <w:widowControl/>
        <w:shd w:val="clear" w:color="auto" w:fill="FFFFFF"/>
        <w:tabs>
          <w:tab w:val="left" w:pos="426"/>
        </w:tabs>
        <w:ind w:left="295" w:right="-873"/>
        <w:rPr>
          <w:rFonts w:ascii="Times New Roman" w:eastAsia="Calibri" w:hAnsi="Times New Roman" w:cs="Times New Roman"/>
          <w:color w:val="auto"/>
          <w:lang w:eastAsia="en-US" w:bidi="ar-SA"/>
        </w:rPr>
      </w:pPr>
      <w:r w:rsidRPr="00350182">
        <w:rPr>
          <w:rFonts w:ascii="Times New Roman" w:eastAsia="Calibri" w:hAnsi="Times New Roman" w:cs="Times New Roman"/>
          <w:spacing w:val="-2"/>
          <w:w w:val="104"/>
          <w:lang w:eastAsia="en-US" w:bidi="ar-SA"/>
        </w:rPr>
        <w:t>развития.</w:t>
      </w:r>
    </w:p>
    <w:p w:rsidR="00060F26" w:rsidRPr="00350182" w:rsidRDefault="00060F26" w:rsidP="004D0219">
      <w:pPr>
        <w:widowControl/>
        <w:shd w:val="clear" w:color="auto" w:fill="FFFFFF"/>
        <w:tabs>
          <w:tab w:val="left" w:pos="426"/>
        </w:tabs>
        <w:ind w:left="295"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w w:val="104"/>
          <w:lang w:eastAsia="en-US" w:bidi="ar-SA"/>
        </w:rPr>
        <w:t xml:space="preserve">Практикум. </w:t>
      </w:r>
      <w:r w:rsidRPr="00350182">
        <w:rPr>
          <w:rFonts w:ascii="Times New Roman" w:eastAsia="Calibri" w:hAnsi="Times New Roman" w:cs="Times New Roman"/>
          <w:w w:val="104"/>
          <w:lang w:eastAsia="en-US" w:bidi="ar-SA"/>
        </w:rPr>
        <w:t xml:space="preserve">Игра «План устойчивого развития </w:t>
      </w:r>
      <w:r w:rsidRPr="00350182">
        <w:rPr>
          <w:rFonts w:ascii="Times New Roman" w:eastAsia="Calibri" w:hAnsi="Times New Roman" w:cs="Times New Roman"/>
          <w:spacing w:val="-8"/>
          <w:w w:val="104"/>
          <w:lang w:eastAsia="en-US" w:bidi="ar-SA"/>
        </w:rPr>
        <w:t xml:space="preserve">в </w:t>
      </w:r>
      <w:r w:rsidRPr="00350182">
        <w:rPr>
          <w:rFonts w:ascii="Times New Roman" w:eastAsia="Calibri" w:hAnsi="Times New Roman" w:cs="Times New Roman"/>
          <w:spacing w:val="-8"/>
          <w:w w:val="104"/>
          <w:lang w:val="en-US" w:eastAsia="en-US" w:bidi="ar-SA"/>
        </w:rPr>
        <w:t>XXI</w:t>
      </w:r>
      <w:r w:rsidRPr="00350182">
        <w:rPr>
          <w:rFonts w:ascii="Times New Roman" w:eastAsia="Calibri" w:hAnsi="Times New Roman" w:cs="Times New Roman"/>
          <w:spacing w:val="-8"/>
          <w:w w:val="104"/>
          <w:lang w:eastAsia="en-US" w:bidi="ar-SA"/>
        </w:rPr>
        <w:t xml:space="preserve"> веке».</w:t>
      </w:r>
    </w:p>
    <w:p w:rsidR="00060F26" w:rsidRPr="00350182" w:rsidRDefault="00060F26" w:rsidP="004D0219">
      <w:pPr>
        <w:widowControl/>
        <w:shd w:val="clear" w:color="auto" w:fill="FFFFFF"/>
        <w:tabs>
          <w:tab w:val="left" w:pos="426"/>
        </w:tabs>
        <w:ind w:left="290" w:right="-31"/>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10"/>
          <w:lang w:eastAsia="en-US" w:bidi="ar-SA"/>
        </w:rPr>
        <w:t>7. Человечество и информация о мире (4 ч)</w:t>
      </w:r>
    </w:p>
    <w:p w:rsidR="00060F26" w:rsidRPr="00350182" w:rsidRDefault="00060F26" w:rsidP="004D0219">
      <w:pPr>
        <w:widowControl/>
        <w:shd w:val="clear" w:color="auto" w:fill="FFFFFF"/>
        <w:tabs>
          <w:tab w:val="left" w:pos="426"/>
        </w:tabs>
        <w:ind w:right="-31"/>
        <w:jc w:val="both"/>
        <w:rPr>
          <w:rFonts w:ascii="Times New Roman" w:eastAsia="Calibri" w:hAnsi="Times New Roman" w:cs="Times New Roman"/>
          <w:i/>
          <w:iCs/>
          <w:spacing w:val="-7"/>
          <w:w w:val="106"/>
          <w:lang w:eastAsia="en-US" w:bidi="ar-SA"/>
        </w:rPr>
      </w:pPr>
      <w:r w:rsidRPr="00350182">
        <w:rPr>
          <w:rFonts w:ascii="Times New Roman" w:eastAsia="Calibri" w:hAnsi="Times New Roman" w:cs="Times New Roman"/>
          <w:spacing w:val="-2"/>
          <w:lang w:eastAsia="en-US" w:bidi="ar-SA"/>
        </w:rPr>
        <w:t>Становление разума. Разум и сознание как факторы преобразова</w:t>
      </w:r>
      <w:r w:rsidRPr="00350182">
        <w:rPr>
          <w:rFonts w:ascii="Times New Roman" w:eastAsia="Calibri" w:hAnsi="Times New Roman" w:cs="Times New Roman"/>
          <w:spacing w:val="-1"/>
          <w:lang w:eastAsia="en-US" w:bidi="ar-SA"/>
        </w:rPr>
        <w:t xml:space="preserve">ния человеком окружающего мира и основа развития человечества. </w:t>
      </w:r>
      <w:r w:rsidRPr="00350182">
        <w:rPr>
          <w:rFonts w:ascii="Times New Roman" w:eastAsia="Calibri" w:hAnsi="Times New Roman" w:cs="Times New Roman"/>
          <w:lang w:eastAsia="en-US" w:bidi="ar-SA"/>
        </w:rPr>
        <w:t xml:space="preserve">Биосферная роль человека. Картины мира. Влияние представлений </w:t>
      </w:r>
      <w:r w:rsidRPr="00350182">
        <w:rPr>
          <w:rFonts w:ascii="Times New Roman" w:eastAsia="Calibri" w:hAnsi="Times New Roman" w:cs="Times New Roman"/>
          <w:spacing w:val="-3"/>
          <w:lang w:eastAsia="en-US" w:bidi="ar-SA"/>
        </w:rPr>
        <w:t>человечества о мире на его взаимоотношения с окружающей средой.</w:t>
      </w:r>
      <w:r w:rsidRPr="00350182">
        <w:rPr>
          <w:rFonts w:ascii="Times New Roman" w:eastAsia="Calibri" w:hAnsi="Times New Roman" w:cs="Times New Roman"/>
          <w:i/>
          <w:iCs/>
          <w:spacing w:val="-7"/>
          <w:w w:val="106"/>
          <w:lang w:eastAsia="en-US" w:bidi="ar-SA"/>
        </w:rPr>
        <w:t xml:space="preserve"> </w:t>
      </w:r>
    </w:p>
    <w:p w:rsidR="00060F26" w:rsidRPr="00350182" w:rsidRDefault="00060F26" w:rsidP="004D0219">
      <w:pPr>
        <w:widowControl/>
        <w:shd w:val="clear" w:color="auto" w:fill="FFFFFF"/>
        <w:tabs>
          <w:tab w:val="left" w:pos="426"/>
        </w:tabs>
        <w:ind w:left="281" w:right="-31"/>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7"/>
          <w:w w:val="106"/>
          <w:lang w:eastAsia="en-US" w:bidi="ar-SA"/>
        </w:rPr>
        <w:t xml:space="preserve">Основные понятия: </w:t>
      </w:r>
      <w:r w:rsidRPr="00350182">
        <w:rPr>
          <w:rFonts w:ascii="Times New Roman" w:eastAsia="Calibri" w:hAnsi="Times New Roman" w:cs="Times New Roman"/>
          <w:spacing w:val="-7"/>
          <w:w w:val="106"/>
          <w:lang w:eastAsia="en-US" w:bidi="ar-SA"/>
        </w:rPr>
        <w:t xml:space="preserve">разум, сознание, биосферная роль человека; </w:t>
      </w:r>
      <w:r w:rsidRPr="00350182">
        <w:rPr>
          <w:rFonts w:ascii="Times New Roman" w:eastAsia="Calibri" w:hAnsi="Times New Roman" w:cs="Times New Roman"/>
          <w:spacing w:val="-4"/>
          <w:w w:val="106"/>
          <w:lang w:eastAsia="en-US" w:bidi="ar-SA"/>
        </w:rPr>
        <w:t>мифологическая, религиозная, классическая естественно-науч</w:t>
      </w:r>
      <w:r w:rsidRPr="00350182">
        <w:rPr>
          <w:rFonts w:ascii="Times New Roman" w:eastAsia="Calibri" w:hAnsi="Times New Roman" w:cs="Times New Roman"/>
          <w:spacing w:val="-3"/>
          <w:w w:val="106"/>
          <w:lang w:eastAsia="en-US" w:bidi="ar-SA"/>
        </w:rPr>
        <w:t>ная, вероятностная естественно-научная, системная естественнонаучная картины мира.</w:t>
      </w:r>
    </w:p>
    <w:p w:rsidR="00060F26" w:rsidRPr="00350182" w:rsidRDefault="00060F26" w:rsidP="004D0219">
      <w:pPr>
        <w:widowControl/>
        <w:shd w:val="clear" w:color="auto" w:fill="FFFFFF"/>
        <w:tabs>
          <w:tab w:val="left" w:pos="426"/>
        </w:tabs>
        <w:ind w:left="286" w:right="-873"/>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2"/>
          <w:w w:val="106"/>
          <w:lang w:eastAsia="en-US" w:bidi="ar-SA"/>
        </w:rPr>
        <w:t xml:space="preserve">Практикум. </w:t>
      </w:r>
      <w:r w:rsidRPr="00350182">
        <w:rPr>
          <w:rFonts w:ascii="Times New Roman" w:eastAsia="Calibri" w:hAnsi="Times New Roman" w:cs="Times New Roman"/>
          <w:spacing w:val="-2"/>
          <w:w w:val="106"/>
          <w:lang w:eastAsia="en-US" w:bidi="ar-SA"/>
        </w:rPr>
        <w:t xml:space="preserve">Дискуссия «Первичное производство </w:t>
      </w:r>
      <w:r w:rsidRPr="00350182">
        <w:rPr>
          <w:rFonts w:ascii="Times New Roman" w:eastAsia="Calibri" w:hAnsi="Times New Roman" w:cs="Times New Roman"/>
          <w:spacing w:val="-1"/>
          <w:w w:val="106"/>
          <w:lang w:eastAsia="en-US" w:bidi="ar-SA"/>
        </w:rPr>
        <w:t>и вторичная переработка».</w:t>
      </w:r>
    </w:p>
    <w:p w:rsidR="00060F26" w:rsidRPr="00350182" w:rsidRDefault="00060F26" w:rsidP="004D0219">
      <w:pPr>
        <w:widowControl/>
        <w:shd w:val="clear" w:color="auto" w:fill="FFFFFF"/>
        <w:tabs>
          <w:tab w:val="left" w:pos="426"/>
        </w:tabs>
        <w:ind w:left="286" w:right="-873"/>
        <w:rPr>
          <w:rFonts w:ascii="Times New Roman" w:eastAsia="Calibri" w:hAnsi="Times New Roman" w:cs="Times New Roman"/>
          <w:color w:val="auto"/>
          <w:lang w:eastAsia="en-US" w:bidi="ar-SA"/>
        </w:rPr>
      </w:pPr>
      <w:r w:rsidRPr="00350182">
        <w:rPr>
          <w:rFonts w:ascii="Times New Roman" w:eastAsia="Calibri" w:hAnsi="Times New Roman" w:cs="Times New Roman"/>
          <w:b/>
          <w:bCs/>
          <w:spacing w:val="-9"/>
          <w:lang w:eastAsia="en-US" w:bidi="ar-SA"/>
        </w:rPr>
        <w:t xml:space="preserve">8. Познание мира и экологическое </w:t>
      </w:r>
      <w:r w:rsidRPr="00350182">
        <w:rPr>
          <w:rFonts w:ascii="Times New Roman" w:eastAsia="Calibri" w:hAnsi="Times New Roman" w:cs="Times New Roman"/>
          <w:b/>
          <w:bCs/>
          <w:spacing w:val="-11"/>
          <w:lang w:eastAsia="en-US" w:bidi="ar-SA"/>
        </w:rPr>
        <w:t xml:space="preserve">образование </w:t>
      </w:r>
      <w:r w:rsidRPr="00350182">
        <w:rPr>
          <w:rFonts w:ascii="Times New Roman" w:eastAsia="Calibri" w:hAnsi="Times New Roman" w:cs="Times New Roman"/>
          <w:b/>
          <w:bCs/>
          <w:spacing w:val="10"/>
          <w:lang w:eastAsia="en-US" w:bidi="ar-SA"/>
        </w:rPr>
        <w:t>(5 ч)</w:t>
      </w:r>
    </w:p>
    <w:p w:rsidR="00060F26" w:rsidRPr="00350182" w:rsidRDefault="00060F26" w:rsidP="004D0219">
      <w:pPr>
        <w:widowControl/>
        <w:shd w:val="clear" w:color="auto" w:fill="FFFFFF"/>
        <w:tabs>
          <w:tab w:val="left" w:pos="426"/>
        </w:tabs>
        <w:ind w:right="-172" w:firstLine="278"/>
        <w:jc w:val="both"/>
        <w:rPr>
          <w:rFonts w:ascii="Times New Roman" w:eastAsia="Calibri" w:hAnsi="Times New Roman" w:cs="Times New Roman"/>
          <w:color w:val="auto"/>
          <w:lang w:eastAsia="en-US" w:bidi="ar-SA"/>
        </w:rPr>
      </w:pPr>
      <w:r w:rsidRPr="00350182">
        <w:rPr>
          <w:rFonts w:ascii="Times New Roman" w:eastAsia="Calibri" w:hAnsi="Times New Roman" w:cs="Times New Roman"/>
          <w:spacing w:val="-2"/>
          <w:w w:val="105"/>
          <w:lang w:eastAsia="en-US" w:bidi="ar-SA"/>
        </w:rPr>
        <w:t>Научно-технический прогресс. Осознание человечеством мас</w:t>
      </w:r>
      <w:r w:rsidRPr="00350182">
        <w:rPr>
          <w:rFonts w:ascii="Times New Roman" w:eastAsia="Calibri" w:hAnsi="Times New Roman" w:cs="Times New Roman"/>
          <w:spacing w:val="-5"/>
          <w:w w:val="105"/>
          <w:lang w:eastAsia="en-US" w:bidi="ar-SA"/>
        </w:rPr>
        <w:t>штаба своей деятельности как фактора, усугубляющего экологиче</w:t>
      </w:r>
      <w:r w:rsidRPr="00350182">
        <w:rPr>
          <w:rFonts w:ascii="Times New Roman" w:eastAsia="Calibri" w:hAnsi="Times New Roman" w:cs="Times New Roman"/>
          <w:spacing w:val="-6"/>
          <w:w w:val="105"/>
          <w:lang w:eastAsia="en-US" w:bidi="ar-SA"/>
        </w:rPr>
        <w:t>ский кризис. Учение В.И. Вернадского о биосфере. Учение о разви</w:t>
      </w:r>
      <w:r w:rsidRPr="00350182">
        <w:rPr>
          <w:rFonts w:ascii="Times New Roman" w:eastAsia="Calibri" w:hAnsi="Times New Roman" w:cs="Times New Roman"/>
          <w:spacing w:val="-3"/>
          <w:w w:val="105"/>
          <w:lang w:eastAsia="en-US" w:bidi="ar-SA"/>
        </w:rPr>
        <w:t xml:space="preserve">тии ноосферы. Развитие экологического сознания в человечестве. </w:t>
      </w:r>
      <w:r w:rsidRPr="00350182">
        <w:rPr>
          <w:rFonts w:ascii="Times New Roman" w:eastAsia="Calibri" w:hAnsi="Times New Roman" w:cs="Times New Roman"/>
          <w:w w:val="105"/>
          <w:lang w:eastAsia="en-US" w:bidi="ar-SA"/>
        </w:rPr>
        <w:t>Антропоцентрическое и экоцентрическое экологическое созна</w:t>
      </w:r>
      <w:r w:rsidRPr="00350182">
        <w:rPr>
          <w:rFonts w:ascii="Times New Roman" w:eastAsia="Calibri" w:hAnsi="Times New Roman" w:cs="Times New Roman"/>
          <w:spacing w:val="-3"/>
          <w:w w:val="105"/>
          <w:lang w:eastAsia="en-US" w:bidi="ar-SA"/>
        </w:rPr>
        <w:t>ние. Экоцентрическая позиция как необходимое условие выжива</w:t>
      </w:r>
      <w:r w:rsidRPr="00350182">
        <w:rPr>
          <w:rFonts w:ascii="Times New Roman" w:eastAsia="Calibri" w:hAnsi="Times New Roman" w:cs="Times New Roman"/>
          <w:spacing w:val="-5"/>
          <w:w w:val="105"/>
          <w:lang w:eastAsia="en-US" w:bidi="ar-SA"/>
        </w:rPr>
        <w:t>ния и будущего развития человечества и биосферы в целом.</w:t>
      </w:r>
    </w:p>
    <w:p w:rsidR="00060F26" w:rsidRPr="00350182" w:rsidRDefault="00060F26" w:rsidP="004D0219">
      <w:pPr>
        <w:widowControl/>
        <w:shd w:val="clear" w:color="auto" w:fill="FFFFFF"/>
        <w:tabs>
          <w:tab w:val="left" w:pos="426"/>
        </w:tabs>
        <w:ind w:left="290" w:right="-172"/>
        <w:jc w:val="both"/>
        <w:rPr>
          <w:rFonts w:ascii="Times New Roman" w:eastAsia="Calibri" w:hAnsi="Times New Roman" w:cs="Times New Roman"/>
          <w:color w:val="auto"/>
          <w:lang w:eastAsia="en-US" w:bidi="ar-SA"/>
        </w:rPr>
      </w:pPr>
      <w:r w:rsidRPr="00350182">
        <w:rPr>
          <w:rFonts w:ascii="Times New Roman" w:eastAsia="Calibri" w:hAnsi="Times New Roman" w:cs="Times New Roman"/>
          <w:i/>
          <w:iCs/>
          <w:spacing w:val="-6"/>
          <w:w w:val="105"/>
          <w:lang w:eastAsia="en-US" w:bidi="ar-SA"/>
        </w:rPr>
        <w:t xml:space="preserve">Основные понятия: </w:t>
      </w:r>
      <w:r w:rsidRPr="00350182">
        <w:rPr>
          <w:rFonts w:ascii="Times New Roman" w:eastAsia="Calibri" w:hAnsi="Times New Roman" w:cs="Times New Roman"/>
          <w:spacing w:val="-6"/>
          <w:w w:val="105"/>
          <w:lang w:eastAsia="en-US" w:bidi="ar-SA"/>
        </w:rPr>
        <w:t xml:space="preserve">научно-техническая революция, наукоемкие </w:t>
      </w:r>
      <w:r w:rsidRPr="00350182">
        <w:rPr>
          <w:rFonts w:ascii="Times New Roman" w:eastAsia="Calibri" w:hAnsi="Times New Roman" w:cs="Times New Roman"/>
          <w:spacing w:val="-4"/>
          <w:w w:val="105"/>
          <w:lang w:eastAsia="en-US" w:bidi="ar-SA"/>
        </w:rPr>
        <w:t>технологии, глобальные проблемы человечества; учение о био</w:t>
      </w:r>
      <w:r w:rsidRPr="00350182">
        <w:rPr>
          <w:rFonts w:ascii="Times New Roman" w:eastAsia="Calibri" w:hAnsi="Times New Roman" w:cs="Times New Roman"/>
          <w:w w:val="105"/>
          <w:lang w:eastAsia="en-US" w:bidi="ar-SA"/>
        </w:rPr>
        <w:t>сфере, ноосфера; экоцентрическое, антропоцентрическое эко</w:t>
      </w:r>
      <w:r w:rsidRPr="00350182">
        <w:rPr>
          <w:rFonts w:ascii="Times New Roman" w:eastAsia="Calibri" w:hAnsi="Times New Roman" w:cs="Times New Roman"/>
          <w:spacing w:val="-3"/>
          <w:w w:val="105"/>
          <w:lang w:eastAsia="en-US" w:bidi="ar-SA"/>
        </w:rPr>
        <w:t>логическое сознание.</w:t>
      </w:r>
    </w:p>
    <w:p w:rsidR="00060F26" w:rsidRPr="00350182" w:rsidRDefault="00060F26" w:rsidP="004D0219">
      <w:pPr>
        <w:widowControl/>
        <w:shd w:val="clear" w:color="auto" w:fill="FFFFFF"/>
        <w:tabs>
          <w:tab w:val="left" w:pos="426"/>
        </w:tabs>
        <w:ind w:left="293" w:right="-172"/>
        <w:jc w:val="both"/>
        <w:rPr>
          <w:rFonts w:ascii="Times New Roman" w:eastAsia="Calibri" w:hAnsi="Times New Roman" w:cs="Times New Roman"/>
          <w:color w:val="auto"/>
          <w:lang w:eastAsia="en-US" w:bidi="ar-SA"/>
        </w:rPr>
      </w:pPr>
      <w:r w:rsidRPr="00350182">
        <w:rPr>
          <w:rFonts w:ascii="Times New Roman" w:eastAsia="Calibri" w:hAnsi="Times New Roman" w:cs="Times New Roman"/>
          <w:b/>
          <w:bCs/>
          <w:w w:val="105"/>
          <w:lang w:eastAsia="en-US" w:bidi="ar-SA"/>
        </w:rPr>
        <w:t xml:space="preserve">Практикум. </w:t>
      </w:r>
      <w:r w:rsidRPr="00350182">
        <w:rPr>
          <w:rFonts w:ascii="Times New Roman" w:eastAsia="Calibri" w:hAnsi="Times New Roman" w:cs="Times New Roman"/>
          <w:w w:val="105"/>
          <w:lang w:eastAsia="en-US" w:bidi="ar-SA"/>
        </w:rPr>
        <w:t xml:space="preserve">Дебаты «Экологическое образование </w:t>
      </w:r>
      <w:r w:rsidRPr="00350182">
        <w:rPr>
          <w:rFonts w:ascii="Times New Roman" w:eastAsia="Calibri" w:hAnsi="Times New Roman" w:cs="Times New Roman"/>
          <w:spacing w:val="-6"/>
          <w:w w:val="105"/>
          <w:lang w:eastAsia="en-US" w:bidi="ar-SA"/>
        </w:rPr>
        <w:t>должно стать обязательным во всех школах».</w:t>
      </w:r>
    </w:p>
    <w:p w:rsidR="00060F26" w:rsidRPr="00350182" w:rsidRDefault="00060F26" w:rsidP="004D0219">
      <w:pPr>
        <w:widowControl/>
        <w:tabs>
          <w:tab w:val="left" w:pos="426"/>
        </w:tabs>
        <w:jc w:val="both"/>
        <w:rPr>
          <w:rFonts w:ascii="Times New Roman" w:eastAsia="Times New Roman" w:hAnsi="Times New Roman" w:cs="Times New Roman"/>
          <w:bCs/>
          <w:color w:val="auto"/>
          <w:lang w:bidi="ar-SA"/>
        </w:rPr>
      </w:pPr>
    </w:p>
    <w:p w:rsidR="00060F26" w:rsidRDefault="00060F26" w:rsidP="004D0219">
      <w:pPr>
        <w:widowControl/>
        <w:tabs>
          <w:tab w:val="left" w:pos="426"/>
        </w:tabs>
        <w:ind w:left="-284" w:firstLine="284"/>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4. Тематическое планирование</w:t>
      </w:r>
    </w:p>
    <w:p w:rsidR="00F473CA" w:rsidRPr="00350182" w:rsidRDefault="00F473CA" w:rsidP="004D0219">
      <w:pPr>
        <w:widowControl/>
        <w:tabs>
          <w:tab w:val="left" w:pos="426"/>
        </w:tabs>
        <w:ind w:left="-284" w:firstLine="284"/>
        <w:jc w:val="center"/>
        <w:rPr>
          <w:rFonts w:ascii="Times New Roman" w:eastAsia="Times New Roman" w:hAnsi="Times New Roman" w:cs="Times New Roman"/>
          <w:b/>
          <w:bCs/>
          <w:color w:val="auto"/>
          <w:lang w:bidi="ar-SA"/>
        </w:rPr>
      </w:pPr>
    </w:p>
    <w:p w:rsidR="00060F26" w:rsidRDefault="00561BA1" w:rsidP="004D0219">
      <w:pPr>
        <w:widowControl/>
        <w:tabs>
          <w:tab w:val="left" w:pos="426"/>
        </w:tabs>
        <w:ind w:left="-284" w:firstLine="284"/>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6</w:t>
      </w:r>
      <w:r w:rsidR="00060F26" w:rsidRPr="00350182">
        <w:rPr>
          <w:rFonts w:ascii="Times New Roman" w:eastAsia="Times New Roman" w:hAnsi="Times New Roman" w:cs="Times New Roman"/>
          <w:b/>
          <w:bCs/>
          <w:color w:val="auto"/>
          <w:lang w:bidi="ar-SA"/>
        </w:rPr>
        <w:t xml:space="preserve"> класс</w:t>
      </w:r>
    </w:p>
    <w:p w:rsidR="00F473CA" w:rsidRPr="00350182" w:rsidRDefault="00F473CA" w:rsidP="004D0219">
      <w:pPr>
        <w:widowControl/>
        <w:tabs>
          <w:tab w:val="left" w:pos="426"/>
        </w:tabs>
        <w:ind w:left="-284" w:firstLine="284"/>
        <w:jc w:val="center"/>
        <w:rPr>
          <w:rFonts w:ascii="Times New Roman" w:eastAsia="Times New Roman" w:hAnsi="Times New Roman" w:cs="Times New Roman"/>
          <w:color w:val="auto"/>
          <w:lang w:bidi="ar-SA"/>
        </w:rPr>
      </w:pPr>
    </w:p>
    <w:tbl>
      <w:tblPr>
        <w:tblStyle w:val="81"/>
        <w:tblW w:w="7028" w:type="dxa"/>
        <w:tblInd w:w="-34" w:type="dxa"/>
        <w:tblLook w:val="04A0"/>
      </w:tblPr>
      <w:tblGrid>
        <w:gridCol w:w="689"/>
        <w:gridCol w:w="4840"/>
        <w:gridCol w:w="1499"/>
      </w:tblGrid>
      <w:tr w:rsidR="00060F26" w:rsidRPr="00350182" w:rsidTr="00561BA1">
        <w:trPr>
          <w:trHeight w:val="435"/>
        </w:trPr>
        <w:tc>
          <w:tcPr>
            <w:tcW w:w="689" w:type="dxa"/>
            <w:vMerge w:val="restart"/>
          </w:tcPr>
          <w:p w:rsidR="00060F26" w:rsidRPr="00350182" w:rsidRDefault="00060F26" w:rsidP="004D0219">
            <w:pPr>
              <w:tabs>
                <w:tab w:val="left" w:pos="426"/>
              </w:tabs>
              <w:jc w:val="both"/>
              <w:rPr>
                <w:rFonts w:ascii="Times New Roman" w:hAnsi="Times New Roman"/>
                <w:b/>
                <w:bCs/>
                <w:color w:val="auto"/>
                <w:sz w:val="24"/>
                <w:szCs w:val="24"/>
              </w:rPr>
            </w:pPr>
            <w:r w:rsidRPr="00350182">
              <w:rPr>
                <w:rFonts w:ascii="Times New Roman" w:hAnsi="Times New Roman"/>
                <w:b/>
                <w:bCs/>
                <w:color w:val="auto"/>
                <w:sz w:val="24"/>
                <w:szCs w:val="24"/>
              </w:rPr>
              <w:t>№</w:t>
            </w:r>
          </w:p>
          <w:p w:rsidR="00060F26" w:rsidRPr="00350182" w:rsidRDefault="00060F26" w:rsidP="004D0219">
            <w:pPr>
              <w:tabs>
                <w:tab w:val="left" w:pos="426"/>
              </w:tabs>
              <w:jc w:val="both"/>
              <w:rPr>
                <w:rFonts w:ascii="Times New Roman" w:hAnsi="Times New Roman"/>
                <w:b/>
                <w:color w:val="auto"/>
                <w:sz w:val="24"/>
                <w:szCs w:val="24"/>
              </w:rPr>
            </w:pPr>
            <w:r w:rsidRPr="00350182">
              <w:rPr>
                <w:rFonts w:ascii="Times New Roman" w:hAnsi="Times New Roman"/>
                <w:b/>
                <w:bCs/>
                <w:color w:val="auto"/>
                <w:sz w:val="24"/>
                <w:szCs w:val="24"/>
              </w:rPr>
              <w:t>п/п</w:t>
            </w:r>
          </w:p>
        </w:tc>
        <w:tc>
          <w:tcPr>
            <w:tcW w:w="4840"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Название темы</w:t>
            </w:r>
          </w:p>
        </w:tc>
        <w:tc>
          <w:tcPr>
            <w:tcW w:w="1499"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Количество часов</w:t>
            </w:r>
          </w:p>
        </w:tc>
      </w:tr>
      <w:tr w:rsidR="00060F26" w:rsidRPr="00350182" w:rsidTr="00561BA1">
        <w:trPr>
          <w:trHeight w:val="525"/>
        </w:trPr>
        <w:tc>
          <w:tcPr>
            <w:tcW w:w="689" w:type="dxa"/>
            <w:vMerge/>
          </w:tcPr>
          <w:p w:rsidR="00060F26" w:rsidRPr="00350182" w:rsidRDefault="00060F26" w:rsidP="004D0219">
            <w:pPr>
              <w:tabs>
                <w:tab w:val="left" w:pos="426"/>
              </w:tabs>
              <w:jc w:val="both"/>
              <w:rPr>
                <w:rFonts w:ascii="Times New Roman" w:hAnsi="Times New Roman"/>
                <w:color w:val="auto"/>
                <w:sz w:val="24"/>
                <w:szCs w:val="24"/>
              </w:rPr>
            </w:pPr>
          </w:p>
        </w:tc>
        <w:tc>
          <w:tcPr>
            <w:tcW w:w="4840" w:type="dxa"/>
            <w:vMerge/>
          </w:tcPr>
          <w:p w:rsidR="00060F26" w:rsidRPr="00350182" w:rsidRDefault="00060F26" w:rsidP="004D0219">
            <w:pPr>
              <w:tabs>
                <w:tab w:val="left" w:pos="426"/>
              </w:tabs>
              <w:jc w:val="both"/>
              <w:rPr>
                <w:rFonts w:ascii="Times New Roman" w:hAnsi="Times New Roman"/>
                <w:b/>
                <w:bCs/>
                <w:color w:val="auto"/>
                <w:sz w:val="24"/>
                <w:szCs w:val="24"/>
              </w:rPr>
            </w:pPr>
          </w:p>
        </w:tc>
        <w:tc>
          <w:tcPr>
            <w:tcW w:w="1499" w:type="dxa"/>
            <w:vMerge/>
          </w:tcPr>
          <w:p w:rsidR="00060F26" w:rsidRPr="00350182" w:rsidRDefault="00060F26" w:rsidP="004D0219">
            <w:pPr>
              <w:tabs>
                <w:tab w:val="left" w:pos="426"/>
              </w:tabs>
              <w:jc w:val="both"/>
              <w:rPr>
                <w:rFonts w:ascii="Times New Roman" w:hAnsi="Times New Roman"/>
                <w:b/>
                <w:bCs/>
                <w:color w:val="auto"/>
                <w:sz w:val="24"/>
                <w:szCs w:val="24"/>
              </w:rPr>
            </w:pPr>
          </w:p>
        </w:tc>
      </w:tr>
      <w:tr w:rsidR="00060F26" w:rsidRPr="00350182" w:rsidTr="00561BA1">
        <w:tc>
          <w:tcPr>
            <w:tcW w:w="689" w:type="dxa"/>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Cs/>
                <w:color w:val="auto"/>
                <w:sz w:val="24"/>
                <w:szCs w:val="24"/>
              </w:rPr>
              <w:t>1.</w:t>
            </w:r>
          </w:p>
        </w:tc>
        <w:tc>
          <w:tcPr>
            <w:tcW w:w="4840"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z w:val="24"/>
                <w:szCs w:val="24"/>
              </w:rPr>
              <w:t>Экология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2.</w:t>
            </w:r>
          </w:p>
        </w:tc>
        <w:tc>
          <w:tcPr>
            <w:tcW w:w="4840"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z w:val="24"/>
                <w:szCs w:val="24"/>
              </w:rPr>
              <w:t>Свет в жизни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3.</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Тепло в жизни растений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4.</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Вода в жизни растений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 xml:space="preserve">5. </w:t>
            </w:r>
          </w:p>
        </w:tc>
        <w:tc>
          <w:tcPr>
            <w:tcW w:w="4840"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z w:val="24"/>
                <w:szCs w:val="24"/>
              </w:rPr>
              <w:t>Воздух в жизни растений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561BA1" w:rsidP="004D0219">
            <w:pPr>
              <w:tabs>
                <w:tab w:val="left" w:pos="426"/>
              </w:tabs>
              <w:ind w:left="-284" w:firstLine="284"/>
              <w:jc w:val="both"/>
              <w:rPr>
                <w:rFonts w:ascii="Times New Roman" w:hAnsi="Times New Roman"/>
                <w:bCs/>
                <w:color w:val="auto"/>
                <w:sz w:val="24"/>
                <w:szCs w:val="24"/>
              </w:rPr>
            </w:pPr>
            <w:r>
              <w:rPr>
                <w:rFonts w:ascii="Times New Roman" w:hAnsi="Times New Roman"/>
                <w:bCs/>
                <w:color w:val="auto"/>
                <w:sz w:val="24"/>
                <w:szCs w:val="24"/>
              </w:rPr>
              <w:t>6.</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Почва в жизни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7.</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Животные и растения</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8.</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Влияние растений друг на друга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9.</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Грибы и бактерии в жизни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10.</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Сезонные изменения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11.</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Изменение растений в течение жизни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12.</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Разнообразие условий существования</w:t>
            </w:r>
            <w:r w:rsidRPr="00350182">
              <w:rPr>
                <w:rFonts w:ascii="Times New Roman" w:hAnsi="Times New Roman"/>
                <w:sz w:val="24"/>
                <w:szCs w:val="24"/>
              </w:rPr>
              <w:t> </w:t>
            </w:r>
            <w:r w:rsidRPr="00350182">
              <w:rPr>
                <w:rFonts w:ascii="Times New Roman" w:hAnsi="Times New Roman"/>
                <w:bCs/>
                <w:sz w:val="24"/>
                <w:szCs w:val="24"/>
              </w:rPr>
              <w:t>и их влияние на разные этапы жизни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13.</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Жизненные формы растений</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14.</w:t>
            </w:r>
          </w:p>
        </w:tc>
        <w:tc>
          <w:tcPr>
            <w:tcW w:w="4840"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z w:val="24"/>
                <w:szCs w:val="24"/>
              </w:rPr>
              <w:t>Растительные сообщества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89"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15.</w:t>
            </w:r>
          </w:p>
        </w:tc>
        <w:tc>
          <w:tcPr>
            <w:tcW w:w="4840" w:type="dxa"/>
            <w:vAlign w:val="center"/>
          </w:tcPr>
          <w:p w:rsidR="00060F26" w:rsidRPr="00350182" w:rsidRDefault="00060F26" w:rsidP="004D0219">
            <w:pPr>
              <w:tabs>
                <w:tab w:val="left" w:pos="426"/>
              </w:tabs>
              <w:ind w:firstLine="5"/>
              <w:outlineLvl w:val="0"/>
              <w:rPr>
                <w:rFonts w:ascii="Times New Roman" w:hAnsi="Times New Roman"/>
                <w:bCs/>
                <w:sz w:val="24"/>
                <w:szCs w:val="24"/>
              </w:rPr>
            </w:pPr>
            <w:r w:rsidRPr="00350182">
              <w:rPr>
                <w:rFonts w:ascii="Times New Roman" w:hAnsi="Times New Roman"/>
                <w:bCs/>
                <w:sz w:val="24"/>
                <w:szCs w:val="24"/>
              </w:rPr>
              <w:t>Охрана растительного мира</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5529" w:type="dxa"/>
            <w:gridSpan w:val="2"/>
          </w:tcPr>
          <w:p w:rsidR="00060F26" w:rsidRPr="00350182" w:rsidRDefault="00060F26" w:rsidP="004D0219">
            <w:pPr>
              <w:tabs>
                <w:tab w:val="left" w:pos="426"/>
              </w:tabs>
              <w:ind w:left="-284" w:firstLine="284"/>
              <w:jc w:val="both"/>
              <w:outlineLvl w:val="0"/>
              <w:rPr>
                <w:rFonts w:ascii="Times New Roman" w:hAnsi="Times New Roman"/>
                <w:b/>
                <w:sz w:val="24"/>
                <w:szCs w:val="24"/>
              </w:rPr>
            </w:pPr>
            <w:r w:rsidRPr="00350182">
              <w:rPr>
                <w:rFonts w:ascii="Times New Roman" w:hAnsi="Times New Roman"/>
                <w:b/>
                <w:sz w:val="24"/>
                <w:szCs w:val="24"/>
              </w:rPr>
              <w:t>ИТОГО</w:t>
            </w:r>
          </w:p>
        </w:tc>
        <w:tc>
          <w:tcPr>
            <w:tcW w:w="1499" w:type="dxa"/>
          </w:tcPr>
          <w:p w:rsidR="00060F26" w:rsidRDefault="00060F26" w:rsidP="004D0219">
            <w:pPr>
              <w:tabs>
                <w:tab w:val="left" w:pos="426"/>
              </w:tabs>
              <w:ind w:left="-284" w:firstLine="284"/>
              <w:jc w:val="center"/>
              <w:rPr>
                <w:rFonts w:ascii="Times New Roman" w:hAnsi="Times New Roman"/>
                <w:b/>
                <w:bCs/>
                <w:color w:val="auto"/>
                <w:sz w:val="24"/>
                <w:szCs w:val="24"/>
              </w:rPr>
            </w:pPr>
            <w:r w:rsidRPr="00350182">
              <w:rPr>
                <w:rFonts w:ascii="Times New Roman" w:hAnsi="Times New Roman"/>
                <w:b/>
                <w:bCs/>
                <w:color w:val="auto"/>
                <w:sz w:val="24"/>
                <w:szCs w:val="24"/>
              </w:rPr>
              <w:t>34 часа</w:t>
            </w:r>
          </w:p>
          <w:p w:rsidR="00F473CA" w:rsidRPr="00350182" w:rsidRDefault="00F473CA" w:rsidP="004D0219">
            <w:pPr>
              <w:tabs>
                <w:tab w:val="left" w:pos="426"/>
              </w:tabs>
              <w:ind w:left="-284" w:firstLine="284"/>
              <w:jc w:val="center"/>
              <w:rPr>
                <w:rFonts w:ascii="Times New Roman" w:hAnsi="Times New Roman"/>
                <w:b/>
                <w:bCs/>
                <w:color w:val="auto"/>
                <w:sz w:val="24"/>
                <w:szCs w:val="24"/>
              </w:rPr>
            </w:pPr>
          </w:p>
        </w:tc>
      </w:tr>
    </w:tbl>
    <w:p w:rsidR="00060F26" w:rsidRPr="00350182" w:rsidRDefault="00060F26" w:rsidP="004D0219">
      <w:pPr>
        <w:widowControl/>
        <w:tabs>
          <w:tab w:val="left" w:pos="426"/>
        </w:tabs>
        <w:jc w:val="both"/>
        <w:rPr>
          <w:rFonts w:ascii="Times New Roman" w:eastAsia="Times New Roman" w:hAnsi="Times New Roman" w:cs="Times New Roman"/>
          <w:b/>
          <w:bCs/>
          <w:color w:val="170E02"/>
          <w:lang w:bidi="ar-SA"/>
        </w:rPr>
      </w:pPr>
    </w:p>
    <w:p w:rsidR="00060F26" w:rsidRDefault="00060F26" w:rsidP="004D0219">
      <w:pPr>
        <w:widowControl/>
        <w:tabs>
          <w:tab w:val="left" w:pos="426"/>
        </w:tabs>
        <w:ind w:left="-284" w:firstLine="284"/>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7 класс</w:t>
      </w:r>
    </w:p>
    <w:p w:rsidR="00F473CA" w:rsidRPr="00350182" w:rsidRDefault="00F473CA" w:rsidP="004D0219">
      <w:pPr>
        <w:widowControl/>
        <w:tabs>
          <w:tab w:val="left" w:pos="426"/>
        </w:tabs>
        <w:ind w:left="-284" w:firstLine="284"/>
        <w:jc w:val="center"/>
        <w:rPr>
          <w:rFonts w:ascii="Times New Roman" w:eastAsia="Times New Roman" w:hAnsi="Times New Roman" w:cs="Times New Roman"/>
          <w:color w:val="auto"/>
          <w:lang w:bidi="ar-SA"/>
        </w:rPr>
      </w:pPr>
    </w:p>
    <w:tbl>
      <w:tblPr>
        <w:tblStyle w:val="81"/>
        <w:tblW w:w="7028" w:type="dxa"/>
        <w:tblInd w:w="-34" w:type="dxa"/>
        <w:tblLook w:val="04A0"/>
      </w:tblPr>
      <w:tblGrid>
        <w:gridCol w:w="691"/>
        <w:gridCol w:w="4838"/>
        <w:gridCol w:w="1499"/>
      </w:tblGrid>
      <w:tr w:rsidR="00060F26" w:rsidRPr="00350182" w:rsidTr="00561BA1">
        <w:trPr>
          <w:trHeight w:val="435"/>
        </w:trPr>
        <w:tc>
          <w:tcPr>
            <w:tcW w:w="691" w:type="dxa"/>
            <w:vMerge w:val="restart"/>
          </w:tcPr>
          <w:p w:rsidR="00060F26" w:rsidRPr="00350182" w:rsidRDefault="00060F26" w:rsidP="004D0219">
            <w:pPr>
              <w:tabs>
                <w:tab w:val="left" w:pos="426"/>
              </w:tabs>
              <w:jc w:val="both"/>
              <w:rPr>
                <w:rFonts w:ascii="Times New Roman" w:hAnsi="Times New Roman"/>
                <w:b/>
                <w:bCs/>
                <w:color w:val="auto"/>
                <w:sz w:val="24"/>
                <w:szCs w:val="24"/>
              </w:rPr>
            </w:pPr>
            <w:r w:rsidRPr="00350182">
              <w:rPr>
                <w:rFonts w:ascii="Times New Roman" w:hAnsi="Times New Roman"/>
                <w:b/>
                <w:bCs/>
                <w:color w:val="auto"/>
                <w:sz w:val="24"/>
                <w:szCs w:val="24"/>
              </w:rPr>
              <w:t>№</w:t>
            </w:r>
          </w:p>
          <w:p w:rsidR="00060F26" w:rsidRPr="00350182" w:rsidRDefault="00060F26" w:rsidP="004D0219">
            <w:pPr>
              <w:tabs>
                <w:tab w:val="left" w:pos="426"/>
              </w:tabs>
              <w:jc w:val="both"/>
              <w:rPr>
                <w:rFonts w:ascii="Times New Roman" w:hAnsi="Times New Roman"/>
                <w:b/>
                <w:color w:val="auto"/>
                <w:sz w:val="24"/>
                <w:szCs w:val="24"/>
              </w:rPr>
            </w:pPr>
            <w:r w:rsidRPr="00350182">
              <w:rPr>
                <w:rFonts w:ascii="Times New Roman" w:hAnsi="Times New Roman"/>
                <w:b/>
                <w:bCs/>
                <w:color w:val="auto"/>
                <w:sz w:val="24"/>
                <w:szCs w:val="24"/>
              </w:rPr>
              <w:t>п/п</w:t>
            </w:r>
          </w:p>
        </w:tc>
        <w:tc>
          <w:tcPr>
            <w:tcW w:w="4838"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Название темы</w:t>
            </w:r>
          </w:p>
        </w:tc>
        <w:tc>
          <w:tcPr>
            <w:tcW w:w="1499"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Количество часов</w:t>
            </w:r>
          </w:p>
        </w:tc>
      </w:tr>
      <w:tr w:rsidR="00060F26" w:rsidRPr="00350182" w:rsidTr="00561BA1">
        <w:trPr>
          <w:trHeight w:val="276"/>
        </w:trPr>
        <w:tc>
          <w:tcPr>
            <w:tcW w:w="691" w:type="dxa"/>
            <w:vMerge/>
          </w:tcPr>
          <w:p w:rsidR="00060F26" w:rsidRPr="00350182" w:rsidRDefault="00060F26" w:rsidP="004D0219">
            <w:pPr>
              <w:tabs>
                <w:tab w:val="left" w:pos="426"/>
              </w:tabs>
              <w:jc w:val="both"/>
              <w:rPr>
                <w:rFonts w:ascii="Times New Roman" w:hAnsi="Times New Roman"/>
                <w:color w:val="auto"/>
                <w:sz w:val="24"/>
                <w:szCs w:val="24"/>
              </w:rPr>
            </w:pPr>
          </w:p>
        </w:tc>
        <w:tc>
          <w:tcPr>
            <w:tcW w:w="4838" w:type="dxa"/>
            <w:vMerge/>
          </w:tcPr>
          <w:p w:rsidR="00060F26" w:rsidRPr="00350182" w:rsidRDefault="00060F26" w:rsidP="004D0219">
            <w:pPr>
              <w:tabs>
                <w:tab w:val="left" w:pos="426"/>
              </w:tabs>
              <w:jc w:val="both"/>
              <w:rPr>
                <w:rFonts w:ascii="Times New Roman" w:hAnsi="Times New Roman"/>
                <w:b/>
                <w:bCs/>
                <w:color w:val="auto"/>
                <w:sz w:val="24"/>
                <w:szCs w:val="24"/>
              </w:rPr>
            </w:pPr>
          </w:p>
        </w:tc>
        <w:tc>
          <w:tcPr>
            <w:tcW w:w="1499" w:type="dxa"/>
            <w:vMerge/>
          </w:tcPr>
          <w:p w:rsidR="00060F26" w:rsidRPr="00350182" w:rsidRDefault="00060F26" w:rsidP="004D0219">
            <w:pPr>
              <w:tabs>
                <w:tab w:val="left" w:pos="426"/>
              </w:tabs>
              <w:jc w:val="both"/>
              <w:rPr>
                <w:rFonts w:ascii="Times New Roman" w:hAnsi="Times New Roman"/>
                <w:b/>
                <w:bCs/>
                <w:color w:val="auto"/>
                <w:sz w:val="24"/>
                <w:szCs w:val="24"/>
              </w:rPr>
            </w:pPr>
          </w:p>
        </w:tc>
      </w:tr>
      <w:tr w:rsidR="00060F26" w:rsidRPr="00350182" w:rsidTr="00561BA1">
        <w:tc>
          <w:tcPr>
            <w:tcW w:w="691" w:type="dxa"/>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Cs/>
                <w:color w:val="auto"/>
                <w:sz w:val="24"/>
                <w:szCs w:val="24"/>
              </w:rPr>
              <w:t>1.</w:t>
            </w:r>
          </w:p>
        </w:tc>
        <w:tc>
          <w:tcPr>
            <w:tcW w:w="4838"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pacing w:val="-7"/>
                <w:sz w:val="24"/>
                <w:szCs w:val="24"/>
              </w:rPr>
              <w:t>Экология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2.</w:t>
            </w:r>
          </w:p>
        </w:tc>
        <w:tc>
          <w:tcPr>
            <w:tcW w:w="4838"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pacing w:val="-6"/>
                <w:sz w:val="24"/>
                <w:szCs w:val="24"/>
              </w:rPr>
              <w:t>Условия существования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3.</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pacing w:val="-6"/>
                <w:sz w:val="24"/>
                <w:szCs w:val="24"/>
              </w:rPr>
              <w:t>Среды жизни</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4.</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1"/>
                <w:w w:val="101"/>
                <w:sz w:val="24"/>
                <w:szCs w:val="24"/>
              </w:rPr>
              <w:t>Жилища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 xml:space="preserve">5. </w:t>
            </w:r>
          </w:p>
        </w:tc>
        <w:tc>
          <w:tcPr>
            <w:tcW w:w="4838" w:type="dxa"/>
            <w:vAlign w:val="center"/>
          </w:tcPr>
          <w:p w:rsidR="00060F26" w:rsidRPr="00561BA1" w:rsidRDefault="00060F26" w:rsidP="004D0219">
            <w:pPr>
              <w:tabs>
                <w:tab w:val="left" w:pos="426"/>
              </w:tabs>
              <w:ind w:firstLine="5"/>
              <w:jc w:val="both"/>
              <w:rPr>
                <w:rFonts w:ascii="Times New Roman" w:hAnsi="Times New Roman"/>
                <w:w w:val="101"/>
                <w:sz w:val="24"/>
                <w:szCs w:val="24"/>
              </w:rPr>
            </w:pPr>
            <w:r w:rsidRPr="00350182">
              <w:rPr>
                <w:rFonts w:ascii="Times New Roman" w:hAnsi="Times New Roman"/>
                <w:w w:val="101"/>
                <w:sz w:val="24"/>
                <w:szCs w:val="24"/>
              </w:rPr>
              <w:t>Биотические экологические факторы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91" w:type="dxa"/>
          </w:tcPr>
          <w:p w:rsidR="00060F26" w:rsidRPr="00350182" w:rsidRDefault="00561BA1" w:rsidP="004D0219">
            <w:pPr>
              <w:tabs>
                <w:tab w:val="left" w:pos="426"/>
              </w:tabs>
              <w:ind w:left="-284" w:firstLine="284"/>
              <w:jc w:val="both"/>
              <w:rPr>
                <w:rFonts w:ascii="Times New Roman" w:hAnsi="Times New Roman"/>
                <w:bCs/>
                <w:color w:val="auto"/>
                <w:sz w:val="24"/>
                <w:szCs w:val="24"/>
              </w:rPr>
            </w:pPr>
            <w:r>
              <w:rPr>
                <w:rFonts w:ascii="Times New Roman" w:hAnsi="Times New Roman"/>
                <w:bCs/>
                <w:color w:val="auto"/>
                <w:sz w:val="24"/>
                <w:szCs w:val="24"/>
              </w:rPr>
              <w:t>6</w:t>
            </w:r>
            <w:r w:rsidR="00060F26" w:rsidRPr="00350182">
              <w:rPr>
                <w:rFonts w:ascii="Times New Roman" w:hAnsi="Times New Roman"/>
                <w:bCs/>
                <w:color w:val="auto"/>
                <w:sz w:val="24"/>
                <w:szCs w:val="24"/>
              </w:rPr>
              <w:t>.</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w w:val="101"/>
                <w:sz w:val="24"/>
                <w:szCs w:val="24"/>
              </w:rPr>
              <w:t>Свет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7.</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2"/>
                <w:w w:val="101"/>
                <w:sz w:val="24"/>
                <w:szCs w:val="24"/>
              </w:rPr>
              <w:t>Вода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8.</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1"/>
                <w:w w:val="101"/>
                <w:sz w:val="24"/>
                <w:szCs w:val="24"/>
              </w:rPr>
              <w:t>Температура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9.</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1"/>
                <w:sz w:val="24"/>
                <w:szCs w:val="24"/>
              </w:rPr>
              <w:t>Кислород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10.</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1"/>
                <w:sz w:val="24"/>
                <w:szCs w:val="24"/>
              </w:rPr>
              <w:t>Сезонные изменения в жизни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11.</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1"/>
                <w:sz w:val="24"/>
                <w:szCs w:val="24"/>
              </w:rPr>
              <w:t>Численность животных</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561BA1">
        <w:tc>
          <w:tcPr>
            <w:tcW w:w="691"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12.</w:t>
            </w:r>
          </w:p>
        </w:tc>
        <w:tc>
          <w:tcPr>
            <w:tcW w:w="4838"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pacing w:val="-2"/>
                <w:sz w:val="24"/>
                <w:szCs w:val="24"/>
              </w:rPr>
              <w:t>Изменения в животном мире Земли</w:t>
            </w:r>
          </w:p>
        </w:tc>
        <w:tc>
          <w:tcPr>
            <w:tcW w:w="1499" w:type="dxa"/>
          </w:tcPr>
          <w:p w:rsidR="00060F26" w:rsidRPr="00350182" w:rsidRDefault="00F473CA" w:rsidP="004D0219">
            <w:pPr>
              <w:tabs>
                <w:tab w:val="left" w:pos="426"/>
              </w:tabs>
              <w:ind w:left="-284" w:firstLine="284"/>
              <w:jc w:val="center"/>
              <w:rPr>
                <w:rFonts w:ascii="Times New Roman" w:hAnsi="Times New Roman"/>
                <w:bCs/>
                <w:color w:val="auto"/>
                <w:sz w:val="24"/>
                <w:szCs w:val="24"/>
              </w:rPr>
            </w:pPr>
            <w:r>
              <w:rPr>
                <w:rFonts w:ascii="Times New Roman" w:hAnsi="Times New Roman"/>
                <w:bCs/>
                <w:color w:val="auto"/>
                <w:sz w:val="24"/>
                <w:szCs w:val="24"/>
              </w:rPr>
              <w:t>6</w:t>
            </w:r>
          </w:p>
        </w:tc>
      </w:tr>
      <w:tr w:rsidR="00060F26" w:rsidRPr="00350182" w:rsidTr="00561BA1">
        <w:tc>
          <w:tcPr>
            <w:tcW w:w="5529" w:type="dxa"/>
            <w:gridSpan w:val="2"/>
          </w:tcPr>
          <w:p w:rsidR="00060F26" w:rsidRPr="00350182" w:rsidRDefault="00060F26" w:rsidP="004D0219">
            <w:pPr>
              <w:tabs>
                <w:tab w:val="left" w:pos="426"/>
              </w:tabs>
              <w:ind w:left="-284" w:firstLine="284"/>
              <w:jc w:val="both"/>
              <w:outlineLvl w:val="0"/>
              <w:rPr>
                <w:rFonts w:ascii="Times New Roman" w:hAnsi="Times New Roman"/>
                <w:b/>
                <w:sz w:val="24"/>
                <w:szCs w:val="24"/>
              </w:rPr>
            </w:pPr>
            <w:r w:rsidRPr="00350182">
              <w:rPr>
                <w:rFonts w:ascii="Times New Roman" w:hAnsi="Times New Roman"/>
                <w:b/>
                <w:sz w:val="24"/>
                <w:szCs w:val="24"/>
              </w:rPr>
              <w:t>ИТОГО</w:t>
            </w:r>
          </w:p>
        </w:tc>
        <w:tc>
          <w:tcPr>
            <w:tcW w:w="1499" w:type="dxa"/>
          </w:tcPr>
          <w:p w:rsidR="00060F26" w:rsidRPr="00350182" w:rsidRDefault="00060F26" w:rsidP="004D0219">
            <w:pPr>
              <w:tabs>
                <w:tab w:val="left" w:pos="426"/>
              </w:tabs>
              <w:jc w:val="center"/>
              <w:rPr>
                <w:rFonts w:ascii="Times New Roman" w:hAnsi="Times New Roman"/>
                <w:b/>
                <w:bCs/>
                <w:color w:val="auto"/>
                <w:sz w:val="24"/>
                <w:szCs w:val="24"/>
              </w:rPr>
            </w:pPr>
            <w:r w:rsidRPr="00350182">
              <w:rPr>
                <w:rFonts w:ascii="Times New Roman" w:hAnsi="Times New Roman"/>
                <w:b/>
                <w:bCs/>
                <w:color w:val="auto"/>
                <w:sz w:val="24"/>
                <w:szCs w:val="24"/>
              </w:rPr>
              <w:t xml:space="preserve">34 часа </w:t>
            </w:r>
            <w:r w:rsidRPr="00350182">
              <w:rPr>
                <w:rFonts w:ascii="Times New Roman" w:hAnsi="Times New Roman"/>
                <w:bCs/>
                <w:color w:val="auto"/>
                <w:sz w:val="24"/>
                <w:szCs w:val="24"/>
              </w:rPr>
              <w:t>(из них – 1 час – резервное время)</w:t>
            </w:r>
          </w:p>
        </w:tc>
      </w:tr>
    </w:tbl>
    <w:p w:rsidR="00060F26" w:rsidRPr="00350182" w:rsidRDefault="00060F26" w:rsidP="004D0219">
      <w:pPr>
        <w:widowControl/>
        <w:tabs>
          <w:tab w:val="left" w:pos="426"/>
        </w:tabs>
        <w:ind w:left="-284" w:firstLine="284"/>
        <w:jc w:val="both"/>
        <w:rPr>
          <w:rFonts w:ascii="Times New Roman" w:eastAsia="Calibri" w:hAnsi="Times New Roman" w:cs="Times New Roman"/>
          <w:color w:val="auto"/>
          <w:lang w:eastAsia="en-US" w:bidi="ar-SA"/>
        </w:rPr>
      </w:pPr>
    </w:p>
    <w:p w:rsidR="00060F26" w:rsidRPr="00350182" w:rsidRDefault="00060F26" w:rsidP="004D0219">
      <w:pPr>
        <w:widowControl/>
        <w:tabs>
          <w:tab w:val="left" w:pos="426"/>
        </w:tabs>
        <w:ind w:left="-284" w:firstLine="284"/>
        <w:jc w:val="center"/>
        <w:rPr>
          <w:rFonts w:ascii="Times New Roman" w:eastAsia="Times New Roman" w:hAnsi="Times New Roman" w:cs="Times New Roman"/>
          <w:color w:val="auto"/>
          <w:lang w:bidi="ar-SA"/>
        </w:rPr>
      </w:pPr>
      <w:r w:rsidRPr="00350182">
        <w:rPr>
          <w:rFonts w:ascii="Times New Roman" w:eastAsia="Times New Roman" w:hAnsi="Times New Roman" w:cs="Times New Roman"/>
          <w:b/>
          <w:bCs/>
          <w:color w:val="auto"/>
          <w:lang w:bidi="ar-SA"/>
        </w:rPr>
        <w:t>8 класс</w:t>
      </w:r>
    </w:p>
    <w:tbl>
      <w:tblPr>
        <w:tblStyle w:val="81"/>
        <w:tblW w:w="7028" w:type="dxa"/>
        <w:tblInd w:w="-34" w:type="dxa"/>
        <w:tblLook w:val="04A0"/>
      </w:tblPr>
      <w:tblGrid>
        <w:gridCol w:w="685"/>
        <w:gridCol w:w="4844"/>
        <w:gridCol w:w="1499"/>
      </w:tblGrid>
      <w:tr w:rsidR="00060F26" w:rsidRPr="00350182" w:rsidTr="00F473CA">
        <w:trPr>
          <w:trHeight w:val="435"/>
        </w:trPr>
        <w:tc>
          <w:tcPr>
            <w:tcW w:w="685" w:type="dxa"/>
            <w:vMerge w:val="restart"/>
          </w:tcPr>
          <w:p w:rsidR="00060F26" w:rsidRPr="00350182" w:rsidRDefault="00060F26" w:rsidP="004D0219">
            <w:pPr>
              <w:tabs>
                <w:tab w:val="left" w:pos="426"/>
              </w:tabs>
              <w:jc w:val="both"/>
              <w:rPr>
                <w:rFonts w:ascii="Times New Roman" w:hAnsi="Times New Roman"/>
                <w:b/>
                <w:bCs/>
                <w:color w:val="auto"/>
                <w:sz w:val="24"/>
                <w:szCs w:val="24"/>
              </w:rPr>
            </w:pPr>
            <w:r w:rsidRPr="00350182">
              <w:rPr>
                <w:rFonts w:ascii="Times New Roman" w:hAnsi="Times New Roman"/>
                <w:b/>
                <w:bCs/>
                <w:color w:val="auto"/>
                <w:sz w:val="24"/>
                <w:szCs w:val="24"/>
              </w:rPr>
              <w:t>№</w:t>
            </w:r>
          </w:p>
          <w:p w:rsidR="00060F26" w:rsidRPr="00350182" w:rsidRDefault="00060F26" w:rsidP="004D0219">
            <w:pPr>
              <w:tabs>
                <w:tab w:val="left" w:pos="426"/>
              </w:tabs>
              <w:jc w:val="both"/>
              <w:rPr>
                <w:rFonts w:ascii="Times New Roman" w:hAnsi="Times New Roman"/>
                <w:b/>
                <w:color w:val="auto"/>
                <w:sz w:val="24"/>
                <w:szCs w:val="24"/>
              </w:rPr>
            </w:pPr>
            <w:r w:rsidRPr="00350182">
              <w:rPr>
                <w:rFonts w:ascii="Times New Roman" w:hAnsi="Times New Roman"/>
                <w:b/>
                <w:bCs/>
                <w:color w:val="auto"/>
                <w:sz w:val="24"/>
                <w:szCs w:val="24"/>
              </w:rPr>
              <w:t>п/п</w:t>
            </w:r>
          </w:p>
        </w:tc>
        <w:tc>
          <w:tcPr>
            <w:tcW w:w="4844"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Название разделов</w:t>
            </w:r>
          </w:p>
        </w:tc>
        <w:tc>
          <w:tcPr>
            <w:tcW w:w="1499"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Количество часов</w:t>
            </w:r>
          </w:p>
        </w:tc>
      </w:tr>
      <w:tr w:rsidR="00060F26" w:rsidRPr="00350182" w:rsidTr="00F473CA">
        <w:trPr>
          <w:trHeight w:val="408"/>
        </w:trPr>
        <w:tc>
          <w:tcPr>
            <w:tcW w:w="685" w:type="dxa"/>
            <w:vMerge/>
          </w:tcPr>
          <w:p w:rsidR="00060F26" w:rsidRPr="00350182" w:rsidRDefault="00060F26" w:rsidP="004D0219">
            <w:pPr>
              <w:tabs>
                <w:tab w:val="left" w:pos="426"/>
              </w:tabs>
              <w:jc w:val="both"/>
              <w:rPr>
                <w:rFonts w:ascii="Times New Roman" w:hAnsi="Times New Roman"/>
                <w:color w:val="auto"/>
                <w:sz w:val="24"/>
                <w:szCs w:val="24"/>
              </w:rPr>
            </w:pPr>
          </w:p>
        </w:tc>
        <w:tc>
          <w:tcPr>
            <w:tcW w:w="4844" w:type="dxa"/>
            <w:vMerge/>
          </w:tcPr>
          <w:p w:rsidR="00060F26" w:rsidRPr="00350182" w:rsidRDefault="00060F26" w:rsidP="004D0219">
            <w:pPr>
              <w:tabs>
                <w:tab w:val="left" w:pos="426"/>
              </w:tabs>
              <w:jc w:val="both"/>
              <w:rPr>
                <w:rFonts w:ascii="Times New Roman" w:hAnsi="Times New Roman"/>
                <w:b/>
                <w:bCs/>
                <w:color w:val="auto"/>
                <w:sz w:val="24"/>
                <w:szCs w:val="24"/>
              </w:rPr>
            </w:pPr>
          </w:p>
        </w:tc>
        <w:tc>
          <w:tcPr>
            <w:tcW w:w="1499" w:type="dxa"/>
            <w:vMerge/>
          </w:tcPr>
          <w:p w:rsidR="00060F26" w:rsidRPr="00350182" w:rsidRDefault="00060F26" w:rsidP="004D0219">
            <w:pPr>
              <w:tabs>
                <w:tab w:val="left" w:pos="426"/>
              </w:tabs>
              <w:jc w:val="both"/>
              <w:rPr>
                <w:rFonts w:ascii="Times New Roman" w:hAnsi="Times New Roman"/>
                <w:b/>
                <w:bCs/>
                <w:color w:val="auto"/>
                <w:sz w:val="24"/>
                <w:szCs w:val="24"/>
              </w:rPr>
            </w:pPr>
          </w:p>
        </w:tc>
      </w:tr>
      <w:tr w:rsidR="00060F26" w:rsidRPr="00350182" w:rsidTr="00F473CA">
        <w:tc>
          <w:tcPr>
            <w:tcW w:w="685" w:type="dxa"/>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Cs/>
                <w:color w:val="auto"/>
                <w:sz w:val="24"/>
                <w:szCs w:val="24"/>
              </w:rPr>
              <w:t>1.</w:t>
            </w:r>
          </w:p>
        </w:tc>
        <w:tc>
          <w:tcPr>
            <w:tcW w:w="4844" w:type="dxa"/>
            <w:vAlign w:val="center"/>
          </w:tcPr>
          <w:p w:rsidR="00060F26" w:rsidRPr="00350182" w:rsidRDefault="00060F26" w:rsidP="004D0219">
            <w:pPr>
              <w:tabs>
                <w:tab w:val="left" w:pos="426"/>
              </w:tabs>
              <w:ind w:firstLine="5"/>
              <w:jc w:val="both"/>
              <w:rPr>
                <w:rFonts w:ascii="Times New Roman" w:hAnsi="Times New Roman"/>
                <w:b/>
                <w:sz w:val="24"/>
                <w:szCs w:val="24"/>
              </w:rPr>
            </w:pPr>
            <w:r w:rsidRPr="00350182">
              <w:rPr>
                <w:rFonts w:ascii="Times New Roman" w:hAnsi="Times New Roman"/>
                <w:b/>
                <w:sz w:val="24"/>
                <w:szCs w:val="24"/>
              </w:rPr>
              <w:t>Введение</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0,5</w:t>
            </w:r>
          </w:p>
        </w:tc>
      </w:tr>
      <w:tr w:rsidR="00060F26" w:rsidRPr="00350182" w:rsidTr="00F473CA">
        <w:tc>
          <w:tcPr>
            <w:tcW w:w="685"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2.</w:t>
            </w:r>
          </w:p>
        </w:tc>
        <w:tc>
          <w:tcPr>
            <w:tcW w:w="4844"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
                <w:bCs/>
                <w:w w:val="107"/>
                <w:sz w:val="24"/>
                <w:szCs w:val="24"/>
              </w:rPr>
              <w:t>Окружающая среда и здоровье человека</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7</w:t>
            </w:r>
          </w:p>
        </w:tc>
      </w:tr>
      <w:tr w:rsidR="00060F26" w:rsidRPr="00350182" w:rsidTr="00F473CA">
        <w:tc>
          <w:tcPr>
            <w:tcW w:w="685" w:type="dxa"/>
            <w:vMerge w:val="restart"/>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3.</w:t>
            </w: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
                <w:bCs/>
                <w:w w:val="107"/>
                <w:sz w:val="24"/>
                <w:szCs w:val="24"/>
              </w:rPr>
              <w:t>Влияние факторов среды на функционирование систем органов:</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22</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1. Опорно-двигательная система</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sz w:val="24"/>
                <w:szCs w:val="24"/>
              </w:rPr>
              <w:t>2. Кровь и кровообращение</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 xml:space="preserve">3. Дыхательная система </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1</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4. Пищеварительная система</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5. Кожа</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F473CA" w:rsidP="004D0219">
            <w:pPr>
              <w:tabs>
                <w:tab w:val="left" w:pos="426"/>
              </w:tabs>
              <w:ind w:firstLine="5"/>
              <w:outlineLvl w:val="0"/>
              <w:rPr>
                <w:rFonts w:ascii="Times New Roman" w:hAnsi="Times New Roman"/>
                <w:sz w:val="24"/>
                <w:szCs w:val="24"/>
              </w:rPr>
            </w:pPr>
            <w:r>
              <w:rPr>
                <w:rFonts w:ascii="Times New Roman" w:hAnsi="Times New Roman"/>
                <w:sz w:val="24"/>
                <w:szCs w:val="24"/>
              </w:rPr>
              <w:t>6</w:t>
            </w:r>
            <w:r w:rsidR="00060F26" w:rsidRPr="00350182">
              <w:rPr>
                <w:rFonts w:ascii="Times New Roman" w:hAnsi="Times New Roman"/>
                <w:sz w:val="24"/>
                <w:szCs w:val="24"/>
              </w:rPr>
              <w:t>. Нервная система. ВНД</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060F26" w:rsidRPr="00350182" w:rsidTr="00F473CA">
        <w:tc>
          <w:tcPr>
            <w:tcW w:w="685" w:type="dxa"/>
            <w:vMerge/>
          </w:tcPr>
          <w:p w:rsidR="00060F26" w:rsidRPr="00350182" w:rsidRDefault="00060F26" w:rsidP="004D0219">
            <w:pPr>
              <w:tabs>
                <w:tab w:val="left" w:pos="426"/>
              </w:tabs>
              <w:ind w:left="-284" w:firstLine="284"/>
              <w:jc w:val="both"/>
              <w:rPr>
                <w:rFonts w:ascii="Times New Roman" w:hAnsi="Times New Roman"/>
                <w:bCs/>
                <w:color w:val="auto"/>
                <w:sz w:val="24"/>
                <w:szCs w:val="24"/>
              </w:rPr>
            </w:pPr>
          </w:p>
        </w:tc>
        <w:tc>
          <w:tcPr>
            <w:tcW w:w="4844"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7. Анализаторы</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F473CA">
        <w:tc>
          <w:tcPr>
            <w:tcW w:w="685"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4.</w:t>
            </w:r>
          </w:p>
        </w:tc>
        <w:tc>
          <w:tcPr>
            <w:tcW w:w="4844" w:type="dxa"/>
            <w:vAlign w:val="center"/>
          </w:tcPr>
          <w:p w:rsidR="00060F26" w:rsidRPr="00350182" w:rsidRDefault="00060F26" w:rsidP="004D0219">
            <w:pPr>
              <w:tabs>
                <w:tab w:val="left" w:pos="426"/>
              </w:tabs>
              <w:ind w:firstLine="5"/>
              <w:outlineLvl w:val="0"/>
              <w:rPr>
                <w:rFonts w:ascii="Times New Roman" w:hAnsi="Times New Roman"/>
                <w:b/>
                <w:sz w:val="24"/>
                <w:szCs w:val="24"/>
              </w:rPr>
            </w:pPr>
            <w:r w:rsidRPr="00350182">
              <w:rPr>
                <w:rFonts w:ascii="Times New Roman" w:hAnsi="Times New Roman"/>
                <w:b/>
                <w:sz w:val="24"/>
                <w:szCs w:val="24"/>
              </w:rPr>
              <w:t>Репродуктивное здоровье</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060F26" w:rsidRPr="00350182" w:rsidTr="00F473CA">
        <w:tc>
          <w:tcPr>
            <w:tcW w:w="685"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5.</w:t>
            </w:r>
          </w:p>
        </w:tc>
        <w:tc>
          <w:tcPr>
            <w:tcW w:w="4844" w:type="dxa"/>
            <w:vAlign w:val="center"/>
          </w:tcPr>
          <w:p w:rsidR="00060F26" w:rsidRPr="00350182" w:rsidRDefault="00060F26" w:rsidP="004D0219">
            <w:pPr>
              <w:tabs>
                <w:tab w:val="left" w:pos="426"/>
              </w:tabs>
              <w:ind w:firstLine="5"/>
              <w:outlineLvl w:val="0"/>
              <w:rPr>
                <w:rFonts w:ascii="Times New Roman" w:hAnsi="Times New Roman"/>
                <w:b/>
                <w:sz w:val="24"/>
                <w:szCs w:val="24"/>
              </w:rPr>
            </w:pPr>
            <w:r w:rsidRPr="00350182">
              <w:rPr>
                <w:rFonts w:ascii="Times New Roman" w:hAnsi="Times New Roman"/>
                <w:b/>
                <w:sz w:val="24"/>
                <w:szCs w:val="24"/>
              </w:rPr>
              <w:t>Заключение</w:t>
            </w:r>
          </w:p>
        </w:tc>
        <w:tc>
          <w:tcPr>
            <w:tcW w:w="1499"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0,5</w:t>
            </w:r>
          </w:p>
        </w:tc>
      </w:tr>
      <w:tr w:rsidR="00060F26" w:rsidRPr="00350182" w:rsidTr="00F473CA">
        <w:tc>
          <w:tcPr>
            <w:tcW w:w="5529" w:type="dxa"/>
            <w:gridSpan w:val="2"/>
          </w:tcPr>
          <w:p w:rsidR="00060F26" w:rsidRPr="00350182" w:rsidRDefault="00060F26" w:rsidP="004D0219">
            <w:pPr>
              <w:tabs>
                <w:tab w:val="left" w:pos="426"/>
              </w:tabs>
              <w:ind w:left="-251" w:firstLine="284"/>
              <w:jc w:val="both"/>
              <w:outlineLvl w:val="0"/>
              <w:rPr>
                <w:rFonts w:ascii="Times New Roman" w:hAnsi="Times New Roman"/>
                <w:b/>
                <w:sz w:val="24"/>
                <w:szCs w:val="24"/>
              </w:rPr>
            </w:pPr>
            <w:r w:rsidRPr="00350182">
              <w:rPr>
                <w:rFonts w:ascii="Times New Roman" w:hAnsi="Times New Roman"/>
                <w:b/>
                <w:sz w:val="24"/>
                <w:szCs w:val="24"/>
              </w:rPr>
              <w:t>ИТОГО</w:t>
            </w:r>
          </w:p>
        </w:tc>
        <w:tc>
          <w:tcPr>
            <w:tcW w:w="1499" w:type="dxa"/>
          </w:tcPr>
          <w:p w:rsidR="00060F26" w:rsidRPr="00350182" w:rsidRDefault="00060F26" w:rsidP="004D0219">
            <w:pPr>
              <w:tabs>
                <w:tab w:val="left" w:pos="426"/>
              </w:tabs>
              <w:jc w:val="center"/>
              <w:rPr>
                <w:rFonts w:ascii="Times New Roman" w:hAnsi="Times New Roman"/>
                <w:b/>
                <w:bCs/>
                <w:color w:val="auto"/>
                <w:sz w:val="24"/>
                <w:szCs w:val="24"/>
              </w:rPr>
            </w:pPr>
            <w:r w:rsidRPr="00350182">
              <w:rPr>
                <w:rFonts w:ascii="Times New Roman" w:hAnsi="Times New Roman"/>
                <w:b/>
                <w:bCs/>
                <w:color w:val="auto"/>
                <w:sz w:val="24"/>
                <w:szCs w:val="24"/>
              </w:rPr>
              <w:t xml:space="preserve">34 часа </w:t>
            </w:r>
            <w:r w:rsidRPr="00350182">
              <w:rPr>
                <w:rFonts w:ascii="Times New Roman" w:hAnsi="Times New Roman"/>
                <w:bCs/>
                <w:color w:val="auto"/>
                <w:sz w:val="24"/>
                <w:szCs w:val="24"/>
              </w:rPr>
              <w:t>(из них – 1 час – резервное время)</w:t>
            </w:r>
          </w:p>
        </w:tc>
      </w:tr>
    </w:tbl>
    <w:p w:rsidR="00060F26" w:rsidRDefault="00060F26" w:rsidP="004D0219">
      <w:pPr>
        <w:widowControl/>
        <w:tabs>
          <w:tab w:val="left" w:pos="426"/>
        </w:tabs>
        <w:jc w:val="center"/>
        <w:rPr>
          <w:rFonts w:ascii="Times New Roman" w:eastAsia="Times New Roman" w:hAnsi="Times New Roman" w:cs="Times New Roman"/>
          <w:b/>
          <w:bCs/>
          <w:color w:val="auto"/>
          <w:lang w:bidi="ar-SA"/>
        </w:rPr>
      </w:pPr>
      <w:r w:rsidRPr="00350182">
        <w:rPr>
          <w:rFonts w:ascii="Times New Roman" w:eastAsia="Times New Roman" w:hAnsi="Times New Roman" w:cs="Times New Roman"/>
          <w:b/>
          <w:bCs/>
          <w:color w:val="auto"/>
          <w:lang w:bidi="ar-SA"/>
        </w:rPr>
        <w:t>9 класс</w:t>
      </w:r>
    </w:p>
    <w:p w:rsidR="00F473CA" w:rsidRPr="00350182" w:rsidRDefault="00F473CA" w:rsidP="004D0219">
      <w:pPr>
        <w:widowControl/>
        <w:tabs>
          <w:tab w:val="left" w:pos="426"/>
        </w:tabs>
        <w:jc w:val="center"/>
        <w:rPr>
          <w:rFonts w:ascii="Times New Roman" w:eastAsia="Times New Roman" w:hAnsi="Times New Roman" w:cs="Times New Roman"/>
          <w:color w:val="auto"/>
          <w:lang w:bidi="ar-SA"/>
        </w:rPr>
      </w:pPr>
    </w:p>
    <w:tbl>
      <w:tblPr>
        <w:tblStyle w:val="81"/>
        <w:tblW w:w="6521" w:type="dxa"/>
        <w:tblInd w:w="-34" w:type="dxa"/>
        <w:tblLook w:val="04A0"/>
      </w:tblPr>
      <w:tblGrid>
        <w:gridCol w:w="976"/>
        <w:gridCol w:w="4046"/>
        <w:gridCol w:w="1499"/>
      </w:tblGrid>
      <w:tr w:rsidR="00060F26" w:rsidRPr="00350182" w:rsidTr="00F473CA">
        <w:trPr>
          <w:trHeight w:val="435"/>
        </w:trPr>
        <w:tc>
          <w:tcPr>
            <w:tcW w:w="976" w:type="dxa"/>
            <w:vMerge w:val="restart"/>
          </w:tcPr>
          <w:p w:rsidR="00060F26" w:rsidRPr="00350182" w:rsidRDefault="00060F26" w:rsidP="004D0219">
            <w:pPr>
              <w:tabs>
                <w:tab w:val="left" w:pos="426"/>
              </w:tabs>
              <w:ind w:right="518"/>
              <w:jc w:val="both"/>
              <w:rPr>
                <w:rFonts w:ascii="Times New Roman" w:hAnsi="Times New Roman"/>
                <w:b/>
                <w:bCs/>
                <w:color w:val="auto"/>
                <w:sz w:val="24"/>
                <w:szCs w:val="24"/>
              </w:rPr>
            </w:pPr>
            <w:r w:rsidRPr="00350182">
              <w:rPr>
                <w:rFonts w:ascii="Times New Roman" w:hAnsi="Times New Roman"/>
                <w:b/>
                <w:bCs/>
                <w:color w:val="auto"/>
                <w:sz w:val="24"/>
                <w:szCs w:val="24"/>
              </w:rPr>
              <w:t>№</w:t>
            </w:r>
          </w:p>
          <w:p w:rsidR="00060F26" w:rsidRPr="00350182" w:rsidRDefault="00060F26" w:rsidP="004D0219">
            <w:pPr>
              <w:tabs>
                <w:tab w:val="left" w:pos="426"/>
              </w:tabs>
              <w:jc w:val="both"/>
              <w:rPr>
                <w:rFonts w:ascii="Times New Roman" w:hAnsi="Times New Roman"/>
                <w:b/>
                <w:color w:val="auto"/>
                <w:sz w:val="24"/>
                <w:szCs w:val="24"/>
              </w:rPr>
            </w:pPr>
            <w:r w:rsidRPr="00350182">
              <w:rPr>
                <w:rFonts w:ascii="Times New Roman" w:hAnsi="Times New Roman"/>
                <w:b/>
                <w:bCs/>
                <w:color w:val="auto"/>
                <w:sz w:val="24"/>
                <w:szCs w:val="24"/>
              </w:rPr>
              <w:t>п/п</w:t>
            </w:r>
          </w:p>
        </w:tc>
        <w:tc>
          <w:tcPr>
            <w:tcW w:w="4269"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Название темы</w:t>
            </w:r>
          </w:p>
        </w:tc>
        <w:tc>
          <w:tcPr>
            <w:tcW w:w="1276" w:type="dxa"/>
            <w:vMerge w:val="restart"/>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
                <w:bCs/>
                <w:color w:val="auto"/>
                <w:sz w:val="24"/>
                <w:szCs w:val="24"/>
              </w:rPr>
              <w:t>Количество часов</w:t>
            </w:r>
          </w:p>
        </w:tc>
      </w:tr>
      <w:tr w:rsidR="00060F26" w:rsidRPr="00350182" w:rsidTr="00F473CA">
        <w:trPr>
          <w:trHeight w:val="525"/>
        </w:trPr>
        <w:tc>
          <w:tcPr>
            <w:tcW w:w="976" w:type="dxa"/>
            <w:vMerge/>
          </w:tcPr>
          <w:p w:rsidR="00060F26" w:rsidRPr="00350182" w:rsidRDefault="00060F26" w:rsidP="004D0219">
            <w:pPr>
              <w:tabs>
                <w:tab w:val="left" w:pos="426"/>
              </w:tabs>
              <w:jc w:val="both"/>
              <w:rPr>
                <w:rFonts w:ascii="Times New Roman" w:hAnsi="Times New Roman"/>
                <w:color w:val="auto"/>
                <w:sz w:val="24"/>
                <w:szCs w:val="24"/>
              </w:rPr>
            </w:pPr>
          </w:p>
        </w:tc>
        <w:tc>
          <w:tcPr>
            <w:tcW w:w="4269" w:type="dxa"/>
            <w:vMerge/>
          </w:tcPr>
          <w:p w:rsidR="00060F26" w:rsidRPr="00350182" w:rsidRDefault="00060F26" w:rsidP="004D0219">
            <w:pPr>
              <w:tabs>
                <w:tab w:val="left" w:pos="426"/>
              </w:tabs>
              <w:jc w:val="both"/>
              <w:rPr>
                <w:rFonts w:ascii="Times New Roman" w:hAnsi="Times New Roman"/>
                <w:b/>
                <w:bCs/>
                <w:color w:val="auto"/>
                <w:sz w:val="24"/>
                <w:szCs w:val="24"/>
              </w:rPr>
            </w:pPr>
          </w:p>
        </w:tc>
        <w:tc>
          <w:tcPr>
            <w:tcW w:w="1276" w:type="dxa"/>
            <w:vMerge/>
          </w:tcPr>
          <w:p w:rsidR="00060F26" w:rsidRPr="00350182" w:rsidRDefault="00060F26" w:rsidP="004D0219">
            <w:pPr>
              <w:tabs>
                <w:tab w:val="left" w:pos="426"/>
              </w:tabs>
              <w:jc w:val="both"/>
              <w:rPr>
                <w:rFonts w:ascii="Times New Roman" w:hAnsi="Times New Roman"/>
                <w:b/>
                <w:bCs/>
                <w:color w:val="auto"/>
                <w:sz w:val="24"/>
                <w:szCs w:val="24"/>
              </w:rPr>
            </w:pPr>
          </w:p>
        </w:tc>
      </w:tr>
      <w:tr w:rsidR="00060F26" w:rsidRPr="00350182" w:rsidTr="00F473CA">
        <w:tc>
          <w:tcPr>
            <w:tcW w:w="976" w:type="dxa"/>
          </w:tcPr>
          <w:p w:rsidR="00060F26" w:rsidRPr="00350182" w:rsidRDefault="00060F26" w:rsidP="004D0219">
            <w:pPr>
              <w:tabs>
                <w:tab w:val="left" w:pos="426"/>
              </w:tabs>
              <w:jc w:val="both"/>
              <w:rPr>
                <w:rFonts w:ascii="Times New Roman" w:hAnsi="Times New Roman"/>
                <w:color w:val="auto"/>
                <w:sz w:val="24"/>
                <w:szCs w:val="24"/>
              </w:rPr>
            </w:pPr>
            <w:r w:rsidRPr="00350182">
              <w:rPr>
                <w:rFonts w:ascii="Times New Roman" w:hAnsi="Times New Roman"/>
                <w:bCs/>
                <w:color w:val="auto"/>
                <w:sz w:val="24"/>
                <w:szCs w:val="24"/>
              </w:rPr>
              <w:t>1.</w:t>
            </w:r>
          </w:p>
        </w:tc>
        <w:tc>
          <w:tcPr>
            <w:tcW w:w="4269"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sz w:val="24"/>
                <w:szCs w:val="24"/>
              </w:rPr>
              <w:t>Введение</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0,5</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2.</w:t>
            </w:r>
          </w:p>
        </w:tc>
        <w:tc>
          <w:tcPr>
            <w:tcW w:w="4269"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bCs/>
                <w:spacing w:val="-11"/>
                <w:sz w:val="24"/>
                <w:szCs w:val="24"/>
              </w:rPr>
              <w:t xml:space="preserve">Влияние экологических факторов </w:t>
            </w:r>
            <w:r w:rsidRPr="00350182">
              <w:rPr>
                <w:rFonts w:ascii="Times New Roman" w:hAnsi="Times New Roman"/>
                <w:bCs/>
                <w:spacing w:val="-10"/>
                <w:sz w:val="24"/>
                <w:szCs w:val="24"/>
              </w:rPr>
              <w:t>на развитие человечества</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2,5</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3.</w:t>
            </w:r>
          </w:p>
        </w:tc>
        <w:tc>
          <w:tcPr>
            <w:tcW w:w="4269"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Воздействие человечества на биосферу</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7</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4.</w:t>
            </w:r>
          </w:p>
        </w:tc>
        <w:tc>
          <w:tcPr>
            <w:tcW w:w="4269"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sz w:val="24"/>
                <w:szCs w:val="24"/>
              </w:rPr>
              <w:t>Взаимосвязи между людьми</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8</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 xml:space="preserve">5. </w:t>
            </w:r>
          </w:p>
        </w:tc>
        <w:tc>
          <w:tcPr>
            <w:tcW w:w="4269" w:type="dxa"/>
            <w:vAlign w:val="center"/>
          </w:tcPr>
          <w:p w:rsidR="00060F26" w:rsidRPr="00350182" w:rsidRDefault="00060F26" w:rsidP="004D0219">
            <w:pPr>
              <w:tabs>
                <w:tab w:val="left" w:pos="426"/>
              </w:tabs>
              <w:ind w:firstLine="5"/>
              <w:jc w:val="both"/>
              <w:rPr>
                <w:rFonts w:ascii="Times New Roman" w:hAnsi="Times New Roman"/>
                <w:sz w:val="24"/>
                <w:szCs w:val="24"/>
              </w:rPr>
            </w:pPr>
            <w:r w:rsidRPr="00350182">
              <w:rPr>
                <w:rFonts w:ascii="Times New Roman" w:hAnsi="Times New Roman"/>
                <w:sz w:val="24"/>
                <w:szCs w:val="24"/>
              </w:rPr>
              <w:t>Договор как фактор развития человечества</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3</w:t>
            </w:r>
          </w:p>
        </w:tc>
      </w:tr>
      <w:tr w:rsidR="00060F26" w:rsidRPr="00350182" w:rsidTr="00F473CA">
        <w:tc>
          <w:tcPr>
            <w:tcW w:w="976" w:type="dxa"/>
          </w:tcPr>
          <w:p w:rsidR="00060F26" w:rsidRPr="00350182" w:rsidRDefault="00F473CA" w:rsidP="004D0219">
            <w:pPr>
              <w:tabs>
                <w:tab w:val="left" w:pos="426"/>
              </w:tabs>
              <w:ind w:left="-284" w:firstLine="284"/>
              <w:jc w:val="both"/>
              <w:rPr>
                <w:rFonts w:ascii="Times New Roman" w:hAnsi="Times New Roman"/>
                <w:bCs/>
                <w:color w:val="auto"/>
                <w:sz w:val="24"/>
                <w:szCs w:val="24"/>
              </w:rPr>
            </w:pPr>
            <w:r>
              <w:rPr>
                <w:rFonts w:ascii="Times New Roman" w:hAnsi="Times New Roman"/>
                <w:bCs/>
                <w:color w:val="auto"/>
                <w:sz w:val="24"/>
                <w:szCs w:val="24"/>
              </w:rPr>
              <w:t>6</w:t>
            </w:r>
            <w:r w:rsidR="00060F26" w:rsidRPr="00350182">
              <w:rPr>
                <w:rFonts w:ascii="Times New Roman" w:hAnsi="Times New Roman"/>
                <w:bCs/>
                <w:color w:val="auto"/>
                <w:sz w:val="24"/>
                <w:szCs w:val="24"/>
              </w:rPr>
              <w:t>.</w:t>
            </w:r>
          </w:p>
        </w:tc>
        <w:tc>
          <w:tcPr>
            <w:tcW w:w="4269"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pacing w:val="-11"/>
                <w:sz w:val="24"/>
                <w:szCs w:val="24"/>
              </w:rPr>
              <w:t>Устойчивое развитие общества и природы</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2</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7.</w:t>
            </w:r>
          </w:p>
        </w:tc>
        <w:tc>
          <w:tcPr>
            <w:tcW w:w="4269"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pacing w:val="-10"/>
                <w:sz w:val="24"/>
                <w:szCs w:val="24"/>
              </w:rPr>
              <w:t>Человечество и информация о мире</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4</w:t>
            </w:r>
          </w:p>
        </w:tc>
      </w:tr>
      <w:tr w:rsidR="00060F26" w:rsidRPr="00350182" w:rsidTr="00F473CA">
        <w:tc>
          <w:tcPr>
            <w:tcW w:w="976" w:type="dxa"/>
          </w:tcPr>
          <w:p w:rsidR="00060F26" w:rsidRPr="00350182" w:rsidRDefault="00060F26" w:rsidP="004D0219">
            <w:pPr>
              <w:tabs>
                <w:tab w:val="left" w:pos="426"/>
              </w:tabs>
              <w:ind w:left="-284" w:firstLine="284"/>
              <w:jc w:val="both"/>
              <w:rPr>
                <w:rFonts w:ascii="Times New Roman" w:hAnsi="Times New Roman"/>
                <w:bCs/>
                <w:color w:val="auto"/>
                <w:sz w:val="24"/>
                <w:szCs w:val="24"/>
              </w:rPr>
            </w:pPr>
            <w:r w:rsidRPr="00350182">
              <w:rPr>
                <w:rFonts w:ascii="Times New Roman" w:hAnsi="Times New Roman"/>
                <w:bCs/>
                <w:color w:val="auto"/>
                <w:sz w:val="24"/>
                <w:szCs w:val="24"/>
              </w:rPr>
              <w:t>8.</w:t>
            </w:r>
          </w:p>
        </w:tc>
        <w:tc>
          <w:tcPr>
            <w:tcW w:w="4269" w:type="dxa"/>
            <w:vAlign w:val="center"/>
          </w:tcPr>
          <w:p w:rsidR="00060F26" w:rsidRPr="00350182" w:rsidRDefault="00060F26" w:rsidP="004D0219">
            <w:pPr>
              <w:tabs>
                <w:tab w:val="left" w:pos="426"/>
              </w:tabs>
              <w:ind w:firstLine="5"/>
              <w:outlineLvl w:val="0"/>
              <w:rPr>
                <w:rFonts w:ascii="Times New Roman" w:hAnsi="Times New Roman"/>
                <w:sz w:val="24"/>
                <w:szCs w:val="24"/>
              </w:rPr>
            </w:pPr>
            <w:r w:rsidRPr="00350182">
              <w:rPr>
                <w:rFonts w:ascii="Times New Roman" w:hAnsi="Times New Roman"/>
                <w:bCs/>
                <w:spacing w:val="-9"/>
                <w:sz w:val="24"/>
                <w:szCs w:val="24"/>
              </w:rPr>
              <w:t xml:space="preserve">Познание мира и экологическое </w:t>
            </w:r>
            <w:r w:rsidRPr="00350182">
              <w:rPr>
                <w:rFonts w:ascii="Times New Roman" w:hAnsi="Times New Roman"/>
                <w:bCs/>
                <w:spacing w:val="-11"/>
                <w:sz w:val="24"/>
                <w:szCs w:val="24"/>
              </w:rPr>
              <w:t>образование</w:t>
            </w:r>
          </w:p>
        </w:tc>
        <w:tc>
          <w:tcPr>
            <w:tcW w:w="1276" w:type="dxa"/>
          </w:tcPr>
          <w:p w:rsidR="00060F26" w:rsidRPr="00350182" w:rsidRDefault="00060F26" w:rsidP="004D0219">
            <w:pPr>
              <w:tabs>
                <w:tab w:val="left" w:pos="426"/>
              </w:tabs>
              <w:ind w:left="-284" w:firstLine="284"/>
              <w:jc w:val="center"/>
              <w:rPr>
                <w:rFonts w:ascii="Times New Roman" w:hAnsi="Times New Roman"/>
                <w:bCs/>
                <w:color w:val="auto"/>
                <w:sz w:val="24"/>
                <w:szCs w:val="24"/>
              </w:rPr>
            </w:pPr>
            <w:r w:rsidRPr="00350182">
              <w:rPr>
                <w:rFonts w:ascii="Times New Roman" w:hAnsi="Times New Roman"/>
                <w:bCs/>
                <w:color w:val="auto"/>
                <w:sz w:val="24"/>
                <w:szCs w:val="24"/>
              </w:rPr>
              <w:t>5</w:t>
            </w:r>
          </w:p>
        </w:tc>
      </w:tr>
      <w:tr w:rsidR="00060F26" w:rsidRPr="00350182" w:rsidTr="00F473CA">
        <w:tc>
          <w:tcPr>
            <w:tcW w:w="5245" w:type="dxa"/>
            <w:gridSpan w:val="2"/>
          </w:tcPr>
          <w:p w:rsidR="00060F26" w:rsidRPr="00350182" w:rsidRDefault="00060F26" w:rsidP="004D0219">
            <w:pPr>
              <w:tabs>
                <w:tab w:val="left" w:pos="426"/>
              </w:tabs>
              <w:ind w:left="-284" w:firstLine="284"/>
              <w:jc w:val="both"/>
              <w:outlineLvl w:val="0"/>
              <w:rPr>
                <w:rFonts w:ascii="Times New Roman" w:hAnsi="Times New Roman"/>
                <w:b/>
                <w:sz w:val="24"/>
                <w:szCs w:val="24"/>
              </w:rPr>
            </w:pPr>
            <w:r w:rsidRPr="00350182">
              <w:rPr>
                <w:rFonts w:ascii="Times New Roman" w:hAnsi="Times New Roman"/>
                <w:b/>
                <w:sz w:val="24"/>
                <w:szCs w:val="24"/>
              </w:rPr>
              <w:t>ИТОГО</w:t>
            </w:r>
          </w:p>
        </w:tc>
        <w:tc>
          <w:tcPr>
            <w:tcW w:w="1276" w:type="dxa"/>
          </w:tcPr>
          <w:p w:rsidR="00060F26" w:rsidRPr="00350182" w:rsidRDefault="00060F26" w:rsidP="004D0219">
            <w:pPr>
              <w:tabs>
                <w:tab w:val="left" w:pos="426"/>
              </w:tabs>
              <w:ind w:left="27"/>
              <w:jc w:val="center"/>
              <w:rPr>
                <w:rFonts w:ascii="Times New Roman" w:hAnsi="Times New Roman"/>
                <w:b/>
                <w:bCs/>
                <w:color w:val="auto"/>
                <w:sz w:val="24"/>
                <w:szCs w:val="24"/>
              </w:rPr>
            </w:pPr>
            <w:r w:rsidRPr="00350182">
              <w:rPr>
                <w:rFonts w:ascii="Times New Roman" w:hAnsi="Times New Roman"/>
                <w:b/>
                <w:bCs/>
                <w:color w:val="auto"/>
                <w:sz w:val="24"/>
                <w:szCs w:val="24"/>
              </w:rPr>
              <w:t xml:space="preserve">34 часа </w:t>
            </w:r>
            <w:r w:rsidRPr="00350182">
              <w:rPr>
                <w:rFonts w:ascii="Times New Roman" w:hAnsi="Times New Roman"/>
                <w:bCs/>
                <w:color w:val="auto"/>
                <w:sz w:val="24"/>
                <w:szCs w:val="24"/>
              </w:rPr>
              <w:t>(из них – 2 час – резервное время)</w:t>
            </w:r>
          </w:p>
        </w:tc>
      </w:tr>
    </w:tbl>
    <w:p w:rsidR="00060F26" w:rsidRPr="00350182" w:rsidRDefault="00060F26" w:rsidP="004D0219">
      <w:pPr>
        <w:widowControl/>
        <w:tabs>
          <w:tab w:val="left" w:pos="426"/>
        </w:tabs>
        <w:jc w:val="both"/>
        <w:rPr>
          <w:rFonts w:ascii="Times New Roman" w:eastAsia="Times New Roman" w:hAnsi="Times New Roman" w:cs="Times New Roman"/>
          <w:b/>
          <w:bCs/>
          <w:color w:val="170E02"/>
          <w:lang w:bidi="ar-SA"/>
        </w:rPr>
      </w:pPr>
    </w:p>
    <w:p w:rsidR="00F473CA" w:rsidRDefault="00F473CA" w:rsidP="004D0219">
      <w:pPr>
        <w:pStyle w:val="13"/>
        <w:tabs>
          <w:tab w:val="left" w:pos="426"/>
        </w:tabs>
        <w:spacing w:line="240" w:lineRule="auto"/>
        <w:jc w:val="both"/>
        <w:rPr>
          <w:b/>
          <w:sz w:val="24"/>
          <w:szCs w:val="24"/>
        </w:rPr>
      </w:pPr>
    </w:p>
    <w:p w:rsidR="00B60A51" w:rsidRPr="00937EB4" w:rsidRDefault="00F473CA" w:rsidP="004D0219">
      <w:pPr>
        <w:pStyle w:val="13"/>
        <w:tabs>
          <w:tab w:val="left" w:pos="426"/>
        </w:tabs>
        <w:spacing w:line="240" w:lineRule="auto"/>
        <w:ind w:firstLine="0"/>
        <w:jc w:val="both"/>
        <w:rPr>
          <w:b/>
          <w:sz w:val="24"/>
          <w:szCs w:val="24"/>
          <w:u w:val="thick"/>
        </w:rPr>
      </w:pPr>
      <w:r w:rsidRPr="00937EB4">
        <w:rPr>
          <w:b/>
          <w:sz w:val="24"/>
          <w:szCs w:val="24"/>
          <w:u w:val="thick"/>
        </w:rPr>
        <w:t>2.1.3</w:t>
      </w:r>
      <w:r w:rsidR="00937EB4">
        <w:rPr>
          <w:b/>
          <w:sz w:val="24"/>
          <w:szCs w:val="24"/>
          <w:u w:val="thick"/>
        </w:rPr>
        <w:t>3</w:t>
      </w:r>
      <w:r w:rsidRPr="00937EB4">
        <w:rPr>
          <w:b/>
          <w:sz w:val="24"/>
          <w:szCs w:val="24"/>
          <w:u w:val="thick"/>
        </w:rPr>
        <w:t xml:space="preserve">. </w:t>
      </w:r>
      <w:r w:rsidR="003264A5" w:rsidRPr="00937EB4">
        <w:rPr>
          <w:b/>
          <w:sz w:val="24"/>
          <w:szCs w:val="24"/>
          <w:u w:val="thick"/>
        </w:rPr>
        <w:t>ПРОФОРИЕНТАЦИЯ</w:t>
      </w:r>
    </w:p>
    <w:p w:rsidR="00B60A51" w:rsidRPr="00350182" w:rsidRDefault="00B60A51" w:rsidP="004D0219">
      <w:pPr>
        <w:keepNext/>
        <w:keepLines/>
        <w:pBdr>
          <w:bottom w:val="single" w:sz="4" w:space="0" w:color="auto"/>
        </w:pBdr>
        <w:tabs>
          <w:tab w:val="left" w:pos="426"/>
        </w:tabs>
        <w:spacing w:after="560"/>
        <w:jc w:val="both"/>
        <w:outlineLvl w:val="2"/>
        <w:rPr>
          <w:rFonts w:ascii="Times New Roman" w:eastAsia="Tahoma" w:hAnsi="Times New Roman" w:cs="Times New Roman"/>
          <w:b/>
          <w:bCs/>
        </w:rPr>
      </w:pPr>
      <w:bookmarkStart w:id="727" w:name="bookmark3"/>
      <w:r w:rsidRPr="00350182">
        <w:rPr>
          <w:rFonts w:ascii="Times New Roman" w:eastAsia="Tahoma" w:hAnsi="Times New Roman" w:cs="Times New Roman"/>
          <w:b/>
          <w:bCs/>
        </w:rPr>
        <w:t>ПОЯСНИТЕЛЬНАЯ ЗАПИСКА</w:t>
      </w:r>
      <w:bookmarkEnd w:id="727"/>
    </w:p>
    <w:p w:rsidR="00B60A51" w:rsidRPr="00350182" w:rsidRDefault="00B60A51" w:rsidP="004D0219">
      <w:pPr>
        <w:keepNext/>
        <w:keepLines/>
        <w:tabs>
          <w:tab w:val="left" w:pos="426"/>
        </w:tabs>
        <w:spacing w:after="60" w:line="300"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АКТУАЛЬНОСТЬ И НАЗНАЧЕНИЕ ПРОГРАММЫ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разработана в соответствии с требованиями Фе</w:t>
      </w:r>
      <w:r w:rsidRPr="00350182">
        <w:rPr>
          <w:rFonts w:ascii="Times New Roman" w:eastAsia="Times New Roman" w:hAnsi="Times New Roman" w:cs="Times New Roman"/>
        </w:rPr>
        <w:softHyphen/>
        <w:t>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Актуальность реализации данной программы обусловлена потребностью подростков в самоопределении, в том числе в определении сферы будущей профессиональной деятельности А это влечёт за собой необходимость в педагогическом сопрово</w:t>
      </w:r>
      <w:r w:rsidRPr="00350182">
        <w:rPr>
          <w:rFonts w:ascii="Times New Roman" w:eastAsia="Times New Roman" w:hAnsi="Times New Roman" w:cs="Times New Roman"/>
        </w:rPr>
        <w:softHyphen/>
        <w:t>ждении профессионального самоопределения школьников, в развитии мотивации школьника к осуществлению трудовой де</w:t>
      </w:r>
      <w:r w:rsidRPr="00350182">
        <w:rPr>
          <w:rFonts w:ascii="Times New Roman" w:eastAsia="Times New Roman" w:hAnsi="Times New Roman" w:cs="Times New Roman"/>
        </w:rPr>
        <w:softHyphen/>
        <w:t>ятельности, в формировании готовности школьников к выбору профессионального пути и к обучению в течение всей жизни Эти важные задачи лишь отчасти решаются в учебном процессе Работа по программе внеурочной деятельности «Профориентация» позволит педагогу реализовать эти актуальные для личностного развития учащегося задачи</w:t>
      </w:r>
    </w:p>
    <w:p w:rsidR="00B60A51" w:rsidRPr="00350182" w:rsidRDefault="00B60A51" w:rsidP="004D0219">
      <w:pPr>
        <w:tabs>
          <w:tab w:val="left" w:pos="426"/>
        </w:tabs>
        <w:spacing w:after="180"/>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станет востребованной как школьниками, кото</w:t>
      </w:r>
      <w:r w:rsidRPr="00350182">
        <w:rPr>
          <w:rFonts w:ascii="Times New Roman" w:eastAsia="Times New Roman" w:hAnsi="Times New Roman" w:cs="Times New Roman"/>
        </w:rPr>
        <w:softHyphen/>
        <w:t>рые планируют после окончания основной школы продолжить обучение в колледжах и техникумах, так и теми, кто планирует получить среднее образование в стенах школы Сегодня профессионалу любой сферы деятельности необходимо владеть набором универсальных навыков, поэтому программа ориентирована на всех школьников вне зависимости от профиля (направленности) предполагаемой будущей профессии</w:t>
      </w:r>
    </w:p>
    <w:p w:rsidR="00B60A51" w:rsidRPr="00350182" w:rsidRDefault="00B60A51" w:rsidP="004D0219">
      <w:pPr>
        <w:keepNext/>
        <w:keepLines/>
        <w:tabs>
          <w:tab w:val="left" w:pos="426"/>
        </w:tabs>
        <w:spacing w:after="60" w:line="300"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ЦЕЛИ ИЗУЧЕНИЯ КУРСА ВНЕУРОЧНОЙ ДЕЯТЕЛЬНОСТИ «ПРОФОРИЕНТАЦИЯ»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Курс внеурочной деятельности «Профориентация» нацелен на помощь учащемуся:</w:t>
      </w:r>
    </w:p>
    <w:p w:rsidR="00B60A51" w:rsidRPr="00350182" w:rsidRDefault="00FE2ACB"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освоении надпрофессиональных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т д ) Эти навыки являются важными для любой профессии, владение ими позволит учащемуся в будущем реализовать себя как в профессиональной сфере, так и в личной жизни;</w:t>
      </w:r>
    </w:p>
    <w:p w:rsidR="00B60A51" w:rsidRPr="00350182" w:rsidRDefault="00FE2ACB" w:rsidP="004D0219">
      <w:pPr>
        <w:tabs>
          <w:tab w:val="left" w:pos="426"/>
        </w:tabs>
        <w:spacing w:line="25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школьный образовательный маршрут;</w:t>
      </w:r>
    </w:p>
    <w:p w:rsidR="00B60A51" w:rsidRPr="00350182" w:rsidRDefault="00FE2ACB" w:rsidP="004D0219">
      <w:pPr>
        <w:tabs>
          <w:tab w:val="left" w:pos="426"/>
        </w:tabs>
        <w:spacing w:line="25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w:t>
      </w:r>
    </w:p>
    <w:p w:rsidR="00B60A51" w:rsidRPr="00350182" w:rsidRDefault="00FE2ACB" w:rsidP="004D0219">
      <w:pPr>
        <w:tabs>
          <w:tab w:val="left" w:pos="426"/>
        </w:tabs>
        <w:spacing w:line="257"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формировании и развитии трёх компонентов готовности к профессиональному самоопределению: мотивационно-личностного (смыслового), когнитивного (карьерная грамотность) и деятельностного;</w:t>
      </w:r>
    </w:p>
    <w:p w:rsidR="00B60A51" w:rsidRPr="00350182" w:rsidRDefault="00FE2ACB" w:rsidP="004D0219">
      <w:pPr>
        <w:tabs>
          <w:tab w:val="left" w:pos="426"/>
        </w:tabs>
        <w:spacing w:line="262"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w:t>
      </w:r>
    </w:p>
    <w:p w:rsidR="00B60A51" w:rsidRPr="00350182" w:rsidRDefault="007708B0" w:rsidP="004D0219">
      <w:pPr>
        <w:tabs>
          <w:tab w:val="left" w:pos="426"/>
        </w:tabs>
        <w:spacing w:after="220" w:line="25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w:t>
      </w:r>
    </w:p>
    <w:p w:rsidR="00B60A51" w:rsidRPr="00350182" w:rsidRDefault="00B60A51" w:rsidP="004D0219">
      <w:pPr>
        <w:keepNext/>
        <w:keepLines/>
        <w:tabs>
          <w:tab w:val="left" w:pos="426"/>
        </w:tabs>
        <w:spacing w:after="60" w:line="307" w:lineRule="auto"/>
        <w:outlineLvl w:val="1"/>
        <w:rPr>
          <w:rFonts w:ascii="Times New Roman" w:eastAsia="Arial" w:hAnsi="Times New Roman" w:cs="Times New Roman"/>
          <w:b/>
          <w:bCs/>
        </w:rPr>
      </w:pPr>
      <w:r w:rsidRPr="00350182">
        <w:rPr>
          <w:rFonts w:ascii="Times New Roman" w:eastAsia="Arial" w:hAnsi="Times New Roman" w:cs="Times New Roman"/>
          <w:b/>
          <w:bCs/>
        </w:rPr>
        <w:t>МЕСТО КУРСА ВНЕУРОЧНОЙ ДЕЯТЕЛЬНОСТИ «ПРОФОРИЕНТАЦИЯ» В УЧЕБНОМ ПЛАНЕ</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может быть реализована в работе со школьниками 8 и 9 классов</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Программа курса рассчитана на </w:t>
      </w:r>
      <w:r w:rsidR="00591C75">
        <w:rPr>
          <w:rFonts w:ascii="Times New Roman" w:eastAsia="Times New Roman" w:hAnsi="Times New Roman" w:cs="Times New Roman"/>
        </w:rPr>
        <w:t>-</w:t>
      </w:r>
      <w:r w:rsidRPr="00350182">
        <w:rPr>
          <w:rFonts w:ascii="Times New Roman" w:eastAsia="Times New Roman" w:hAnsi="Times New Roman" w:cs="Times New Roman"/>
        </w:rPr>
        <w:t>8 часов,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может быть реализована в течение одного учеб</w:t>
      </w:r>
      <w:r w:rsidRPr="00350182">
        <w:rPr>
          <w:rFonts w:ascii="Times New Roman" w:eastAsia="Times New Roman" w:hAnsi="Times New Roman" w:cs="Times New Roman"/>
        </w:rPr>
        <w:softHyphen/>
        <w:t>ного года со школьниками 8 и 9 классов, если занятия прово</w:t>
      </w:r>
      <w:r w:rsidRPr="00350182">
        <w:rPr>
          <w:rFonts w:ascii="Times New Roman" w:eastAsia="Times New Roman" w:hAnsi="Times New Roman" w:cs="Times New Roman"/>
        </w:rPr>
        <w:softHyphen/>
        <w:t>дятся 2 раза в неделю, или в течение двух лет, если занятия проводятся 1 раз в неделю</w:t>
      </w:r>
    </w:p>
    <w:p w:rsidR="00B60A51" w:rsidRPr="00350182" w:rsidRDefault="00B60A51" w:rsidP="004D0219">
      <w:pPr>
        <w:keepNext/>
        <w:keepLines/>
        <w:tabs>
          <w:tab w:val="left" w:pos="426"/>
        </w:tabs>
        <w:spacing w:after="100"/>
        <w:outlineLvl w:val="1"/>
        <w:rPr>
          <w:rFonts w:ascii="Times New Roman" w:eastAsia="Arial" w:hAnsi="Times New Roman" w:cs="Times New Roman"/>
          <w:b/>
          <w:bCs/>
        </w:rPr>
      </w:pPr>
      <w:r w:rsidRPr="00350182">
        <w:rPr>
          <w:rFonts w:ascii="Times New Roman" w:eastAsia="Arial" w:hAnsi="Times New Roman" w:cs="Times New Roman"/>
          <w:b/>
          <w:bCs/>
        </w:rPr>
        <w:t>ВЗАИМОСВЯЗЬ С ПРОГРАММОЙ ВОСПИТАНИЯ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w:t>
      </w:r>
      <w:r w:rsidRPr="00350182">
        <w:rPr>
          <w:rFonts w:ascii="Times New Roman" w:eastAsia="Times New Roman" w:hAnsi="Times New Roman" w:cs="Times New Roman"/>
        </w:rPr>
        <w:softHyphen/>
        <w:t>ную деятельность педагога, ориентировать её не только на интеллектуальное, но и на нравственное, социальное развитие учащегося Это проявляется:</w:t>
      </w:r>
    </w:p>
    <w:p w:rsidR="00B60A51" w:rsidRPr="00350182" w:rsidRDefault="007708B0" w:rsidP="004D0219">
      <w:pPr>
        <w:tabs>
          <w:tab w:val="left" w:pos="426"/>
        </w:tabs>
        <w:spacing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rsidR="00B60A51" w:rsidRPr="00350182" w:rsidRDefault="007708B0" w:rsidP="004D0219">
      <w:pPr>
        <w:tabs>
          <w:tab w:val="left" w:pos="426"/>
        </w:tabs>
        <w:spacing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возможности включения школьников в деятельность, организуемую образовательной организацией в рамках модуля «Профориентация» программы воспитания;</w:t>
      </w:r>
    </w:p>
    <w:p w:rsidR="00B60A51" w:rsidRPr="00350182" w:rsidRDefault="007708B0" w:rsidP="004D0219">
      <w:pPr>
        <w:tabs>
          <w:tab w:val="left" w:pos="426"/>
        </w:tabs>
        <w:spacing w:line="26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возможности комплектования разновозрастных групп для организации профориентационной деятельности школьни</w:t>
      </w:r>
      <w:r w:rsidR="00B60A51" w:rsidRPr="00350182">
        <w:rPr>
          <w:rFonts w:ascii="Times New Roman" w:eastAsia="Times New Roman" w:hAnsi="Times New Roman" w:cs="Times New Roman"/>
        </w:rPr>
        <w:softHyphen/>
        <w:t>ков, воспитательное значение которых отмечается в примерной программе воспитания;</w:t>
      </w:r>
    </w:p>
    <w:p w:rsidR="00B60A51" w:rsidRPr="00350182" w:rsidRDefault="007708B0" w:rsidP="004D0219">
      <w:pPr>
        <w:tabs>
          <w:tab w:val="left" w:pos="426"/>
        </w:tabs>
        <w:spacing w:after="280" w:line="25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интерактивных формах занятий для школьников, обеспе</w:t>
      </w:r>
      <w:r w:rsidR="00B60A51" w:rsidRPr="00350182">
        <w:rPr>
          <w:rFonts w:ascii="Times New Roman" w:eastAsia="Times New Roman" w:hAnsi="Times New Roman" w:cs="Times New Roman"/>
        </w:rPr>
        <w:softHyphen/>
        <w:t>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B60A51" w:rsidRPr="00350182" w:rsidRDefault="00B60A51" w:rsidP="004D0219">
      <w:pPr>
        <w:keepNext/>
        <w:keepLines/>
        <w:tabs>
          <w:tab w:val="left" w:pos="426"/>
        </w:tabs>
        <w:spacing w:after="100"/>
        <w:outlineLvl w:val="1"/>
        <w:rPr>
          <w:rFonts w:ascii="Times New Roman" w:eastAsia="Arial" w:hAnsi="Times New Roman" w:cs="Times New Roman"/>
          <w:b/>
          <w:bCs/>
        </w:rPr>
      </w:pPr>
      <w:r w:rsidRPr="00350182">
        <w:rPr>
          <w:rFonts w:ascii="Times New Roman" w:eastAsia="Arial" w:hAnsi="Times New Roman" w:cs="Times New Roman"/>
          <w:b/>
          <w:bCs/>
        </w:rPr>
        <w:t>ОСОБЕННОСТИ РАБОТЫ ПЕДАГОГА ПО ПРОГРАММЕ</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 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ценностным содержанием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Примерная схема проведения занятий по программе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 п ); проблемати- зация темы предстоящего занятия; работа по теме занятия; рефлексия Особенностью занятий являются их интерактивность и многообразие используемых педагогом форм работы: в ходе даже одного занятия педагог может чередовать разнообразные игры, групповую работу, обмен мнениями, самостоятельную работу, дискуссии Кроме того, программа предусматривает организацию экскурсий, мастер-классов, профориентационных проб, проведение которых будет более успешным при участии самих школьников в их организации, при участии других педагогов школы, родителей и социальных партнёров школы</w:t>
      </w:r>
    </w:p>
    <w:p w:rsidR="00B60A51" w:rsidRPr="00350182" w:rsidRDefault="00B60A51" w:rsidP="004D0219">
      <w:pPr>
        <w:tabs>
          <w:tab w:val="left" w:pos="426"/>
        </w:tabs>
        <w:spacing w:after="320"/>
        <w:ind w:firstLine="240"/>
        <w:jc w:val="both"/>
        <w:rPr>
          <w:rFonts w:ascii="Times New Roman" w:eastAsia="Times New Roman" w:hAnsi="Times New Roman" w:cs="Times New Roman"/>
        </w:rPr>
      </w:pPr>
      <w:r w:rsidRPr="00350182">
        <w:rPr>
          <w:rFonts w:ascii="Times New Roman" w:eastAsia="Times New Roman" w:hAnsi="Times New Roman" w:cs="Times New Roman"/>
        </w:rPr>
        <w:t>В приложении к программе содержатся методические рекомендации в помощь педагогу, помогающие ему грамотно организовать деятельность школьников по профессиональному ориентированию</w:t>
      </w:r>
    </w:p>
    <w:p w:rsidR="00B60A51" w:rsidRPr="00350182" w:rsidRDefault="00B60A51" w:rsidP="004D0219">
      <w:pPr>
        <w:keepNext/>
        <w:keepLines/>
        <w:tabs>
          <w:tab w:val="left" w:pos="426"/>
        </w:tabs>
        <w:jc w:val="both"/>
        <w:outlineLvl w:val="2"/>
        <w:rPr>
          <w:rFonts w:ascii="Times New Roman" w:eastAsia="Tahoma" w:hAnsi="Times New Roman" w:cs="Times New Roman"/>
          <w:b/>
          <w:bCs/>
        </w:rPr>
      </w:pPr>
      <w:r w:rsidRPr="00350182">
        <w:rPr>
          <w:rFonts w:ascii="Times New Roman" w:eastAsia="Tahoma" w:hAnsi="Times New Roman" w:cs="Times New Roman"/>
          <w:b/>
          <w:bCs/>
        </w:rPr>
        <w:t>ПЛАНИРУЕМЫЕ РЕЗУЛЬТАТЫ ОСВОЕНИЯ КУРСА</w:t>
      </w:r>
    </w:p>
    <w:p w:rsidR="00B60A51" w:rsidRPr="00350182" w:rsidRDefault="00B60A51" w:rsidP="004D0219">
      <w:pPr>
        <w:keepNext/>
        <w:keepLines/>
        <w:pBdr>
          <w:bottom w:val="single" w:sz="4" w:space="0" w:color="auto"/>
        </w:pBdr>
        <w:tabs>
          <w:tab w:val="left" w:pos="426"/>
        </w:tabs>
        <w:spacing w:after="240"/>
        <w:jc w:val="both"/>
        <w:outlineLvl w:val="2"/>
        <w:rPr>
          <w:rFonts w:ascii="Times New Roman" w:eastAsia="Tahoma" w:hAnsi="Times New Roman" w:cs="Times New Roman"/>
          <w:b/>
          <w:bCs/>
        </w:rPr>
      </w:pPr>
      <w:r w:rsidRPr="00350182">
        <w:rPr>
          <w:rFonts w:ascii="Times New Roman" w:eastAsia="Tahoma" w:hAnsi="Times New Roman" w:cs="Times New Roman"/>
          <w:b/>
          <w:bCs/>
        </w:rPr>
        <w:t>ВНЕУРОЧНОЙ ДЕЯТЕЛЬНОСТИ «ПРОФОРИЕНТАЦИЯ»</w:t>
      </w:r>
    </w:p>
    <w:p w:rsidR="00B60A51" w:rsidRPr="00350182" w:rsidRDefault="00B60A51" w:rsidP="004D0219">
      <w:pPr>
        <w:tabs>
          <w:tab w:val="left" w:pos="426"/>
        </w:tabs>
        <w:spacing w:after="100"/>
        <w:ind w:firstLine="240"/>
        <w:jc w:val="both"/>
        <w:rPr>
          <w:rFonts w:ascii="Times New Roman" w:eastAsia="Times New Roman" w:hAnsi="Times New Roman" w:cs="Times New Roman"/>
        </w:rPr>
      </w:pPr>
      <w:r w:rsidRPr="00350182">
        <w:rPr>
          <w:rFonts w:ascii="Times New Roman" w:eastAsia="Times New Roman" w:hAnsi="Times New Roman" w:cs="Times New Roman"/>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B60A51" w:rsidRPr="00350182" w:rsidRDefault="00B60A51"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ЛИЧНОСТНЫЕ РЕЗУЛЬТАТЫ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гражданского воспитания:</w:t>
      </w:r>
    </w:p>
    <w:p w:rsidR="00B60A51" w:rsidRPr="00350182" w:rsidRDefault="003B1D06" w:rsidP="004D0219">
      <w:pPr>
        <w:tabs>
          <w:tab w:val="left" w:pos="426"/>
        </w:tabs>
        <w:spacing w:line="26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«Профориентация»;</w:t>
      </w:r>
    </w:p>
    <w:p w:rsidR="00B60A51" w:rsidRPr="00350182" w:rsidRDefault="003B1D06" w:rsidP="004D0219">
      <w:pPr>
        <w:tabs>
          <w:tab w:val="left" w:pos="426"/>
        </w:tabs>
        <w:spacing w:line="314" w:lineRule="auto"/>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готовность к разнообразной совместной деятельности;</w:t>
      </w:r>
    </w:p>
    <w:p w:rsidR="00B60A51" w:rsidRPr="00350182" w:rsidRDefault="003B1D06"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выстраивание доброжелательных отношений с участниками курса на основе взаимопонимания и взаимопомощи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патриотического воспитания:</w:t>
      </w:r>
    </w:p>
    <w:p w:rsidR="00B60A51" w:rsidRPr="00350182" w:rsidRDefault="003B1D06" w:rsidP="004D0219">
      <w:pPr>
        <w:tabs>
          <w:tab w:val="left" w:pos="426"/>
        </w:tabs>
        <w:spacing w:line="26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B60A51" w:rsidRPr="00350182" w:rsidRDefault="003B1D06" w:rsidP="004D0219">
      <w:pPr>
        <w:tabs>
          <w:tab w:val="left" w:pos="426"/>
        </w:tabs>
        <w:spacing w:line="262"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духовно-нравственного воспитания:</w:t>
      </w:r>
    </w:p>
    <w:p w:rsidR="00B60A51" w:rsidRPr="00350182" w:rsidRDefault="003B1D06" w:rsidP="004D0219">
      <w:pPr>
        <w:tabs>
          <w:tab w:val="left" w:pos="426"/>
        </w:tabs>
        <w:spacing w:after="60"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ориентация на моральные ценности и нормы в ситуациях нравственного выбора;</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важности свободы и необходимости брать на себя ответственность в ситуации подготовки к выбору будущей профессии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эстетического воспитания:</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важности художественной культуры как средства коммуникации и самовыражения для представителей многих профессий;</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стремление к самовыражению в разных видах искусства, в том числе прикладного;</w:t>
      </w:r>
    </w:p>
    <w:p w:rsidR="00B60A51" w:rsidRPr="00350182" w:rsidRDefault="003B1D06"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r w:rsidR="00B60A51" w:rsidRPr="00350182">
        <w:rPr>
          <w:rFonts w:ascii="Times New Roman" w:eastAsia="Times New Roman" w:hAnsi="Times New Roman" w:cs="Times New Roman"/>
          <w:i/>
          <w:iCs/>
        </w:rPr>
        <w:t>В сфере физического воспитания, формирования культуры здоровья и эмоционального благополучия:</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необходимости соблюдения правил безопасности в любой профессии, в том числе навыков безопасного поведения в интернет-среде;</w:t>
      </w:r>
    </w:p>
    <w:p w:rsidR="00B60A51" w:rsidRPr="00350182" w:rsidRDefault="003B1D06"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ответственное отношение к своему здоровью и установка на здоровый образ жизни;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способность адаптироваться к стрессовым ситуациям, вы</w:t>
      </w:r>
      <w:r w:rsidR="00B60A51" w:rsidRPr="00350182">
        <w:rPr>
          <w:rFonts w:ascii="Times New Roman" w:eastAsia="Times New Roman" w:hAnsi="Times New Roman" w:cs="Times New Roman"/>
        </w:rPr>
        <w:softHyphen/>
        <w:t>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B60A51" w:rsidRPr="00350182" w:rsidRDefault="00ED5937"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принимать себя и других, не осуждая;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сформированность навыка рефлексии, признание своего пра</w:t>
      </w:r>
      <w:r w:rsidR="00B60A51" w:rsidRPr="00350182">
        <w:rPr>
          <w:rFonts w:ascii="Times New Roman" w:eastAsia="Times New Roman" w:hAnsi="Times New Roman" w:cs="Times New Roman"/>
        </w:rPr>
        <w:softHyphen/>
        <w:t xml:space="preserve">ва на ошибку и такого же права другого человека </w:t>
      </w:r>
      <w:r w:rsidR="00B60A51" w:rsidRPr="00350182">
        <w:rPr>
          <w:rFonts w:ascii="Times New Roman" w:eastAsia="Times New Roman" w:hAnsi="Times New Roman" w:cs="Times New Roman"/>
          <w:i/>
          <w:iCs/>
        </w:rPr>
        <w:t>В сфере трудового воспитания: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установка на активное участие в решении практических за</w:t>
      </w:r>
      <w:r w:rsidR="00B60A51" w:rsidRPr="00350182">
        <w:rPr>
          <w:rFonts w:ascii="Times New Roman" w:eastAsia="Times New Roman" w:hAnsi="Times New Roman" w:cs="Times New Roman"/>
        </w:rPr>
        <w:softHyphen/>
        <w:t>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интерес к практическому изучению профессий и труда раз</w:t>
      </w:r>
      <w:r w:rsidR="00B60A51" w:rsidRPr="00350182">
        <w:rPr>
          <w:rFonts w:ascii="Times New Roman" w:eastAsia="Times New Roman" w:hAnsi="Times New Roman" w:cs="Times New Roman"/>
        </w:rPr>
        <w:softHyphen/>
        <w:t>личного рода, в том числе на основе знаний, полученных в ходе изучения курса «Профориентация»;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60A51" w:rsidRPr="00350182" w:rsidRDefault="00ED5937"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готовность адаптироваться в профессиональной среде;</w:t>
      </w:r>
    </w:p>
    <w:p w:rsidR="00B60A51" w:rsidRPr="00350182" w:rsidRDefault="00ED5937"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уважение к труду и результатам трудовой деятельности;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осознанный выбор и построение индивидуальной образова</w:t>
      </w:r>
      <w:r w:rsidR="00B60A51" w:rsidRPr="00350182">
        <w:rPr>
          <w:rFonts w:ascii="Times New Roman" w:eastAsia="Times New Roman" w:hAnsi="Times New Roman" w:cs="Times New Roman"/>
        </w:rPr>
        <w:softHyphen/>
        <w:t xml:space="preserve">тельной траектории и жизненных планов с учётом личных и общественных интересов и потребностей </w:t>
      </w:r>
      <w:r w:rsidR="00B60A51" w:rsidRPr="00350182">
        <w:rPr>
          <w:rFonts w:ascii="Times New Roman" w:eastAsia="Times New Roman" w:hAnsi="Times New Roman" w:cs="Times New Roman"/>
          <w:i/>
          <w:iCs/>
        </w:rPr>
        <w:t>В сфере экологического воспитания: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повышение уровня экологической культуры, осознание гло</w:t>
      </w:r>
      <w:r w:rsidR="00B60A51" w:rsidRPr="00350182">
        <w:rPr>
          <w:rFonts w:ascii="Times New Roman" w:eastAsia="Times New Roman" w:hAnsi="Times New Roman" w:cs="Times New Roman"/>
        </w:rPr>
        <w:softHyphen/>
        <w:t>бального характера экологических проблем и путей их решения, в том числе в процессе ознакомления с профессиями сферы «человек-природа»;</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активное неприятие действий, приносящих вред окружаю</w:t>
      </w:r>
      <w:r w:rsidR="00B60A51" w:rsidRPr="00350182">
        <w:rPr>
          <w:rFonts w:ascii="Times New Roman" w:eastAsia="Times New Roman" w:hAnsi="Times New Roman" w:cs="Times New Roman"/>
        </w:rPr>
        <w:softHyphen/>
        <w:t>щей среде, в том числе осознание потенциального ущерба природе, который сопровождает ту или иную профессиональную деятельность;</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осознание своей роли как гражданина и потребителя в усло</w:t>
      </w:r>
      <w:r w:rsidR="00B60A51" w:rsidRPr="00350182">
        <w:rPr>
          <w:rFonts w:ascii="Times New Roman" w:eastAsia="Times New Roman" w:hAnsi="Times New Roman" w:cs="Times New Roman"/>
        </w:rPr>
        <w:softHyphen/>
        <w:t>виях взаимосвязи природной, технологической и социальной сред</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понимания ценности научного познания</w:t>
      </w:r>
      <w:r w:rsidRPr="00350182">
        <w:rPr>
          <w:rFonts w:ascii="Times New Roman" w:eastAsia="Times New Roman" w:hAnsi="Times New Roman" w:cs="Times New Roman"/>
        </w:rPr>
        <w:t>:</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ориентация в деятельности, связанной с освоением курса «Профориентация»,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адаптации к изменяющимся условиям социальной и природной среды:</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оперировать терминами и представлениями в области концепции устойчивого развития;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анализировать и выявлять взаимосвязи природы, об</w:t>
      </w:r>
      <w:r w:rsidR="00B60A51" w:rsidRPr="00350182">
        <w:rPr>
          <w:rFonts w:ascii="Times New Roman" w:eastAsia="Times New Roman" w:hAnsi="Times New Roman" w:cs="Times New Roman"/>
        </w:rPr>
        <w:softHyphen/>
        <w:t>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60A51" w:rsidRPr="00350182" w:rsidRDefault="00ED5937" w:rsidP="004D0219">
      <w:pPr>
        <w:tabs>
          <w:tab w:val="left" w:pos="426"/>
        </w:tabs>
        <w:spacing w:after="280"/>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B60A51" w:rsidRPr="00350182" w:rsidRDefault="00B60A51" w:rsidP="004D0219">
      <w:pPr>
        <w:keepNext/>
        <w:keepLines/>
        <w:tabs>
          <w:tab w:val="left" w:pos="426"/>
        </w:tabs>
        <w:spacing w:after="100"/>
        <w:outlineLvl w:val="1"/>
        <w:rPr>
          <w:rFonts w:ascii="Times New Roman" w:eastAsia="Arial" w:hAnsi="Times New Roman" w:cs="Times New Roman"/>
          <w:b/>
          <w:bCs/>
        </w:rPr>
      </w:pPr>
      <w:r w:rsidRPr="00350182">
        <w:rPr>
          <w:rFonts w:ascii="Times New Roman" w:eastAsia="Arial" w:hAnsi="Times New Roman" w:cs="Times New Roman"/>
          <w:b/>
          <w:bCs/>
        </w:rPr>
        <w:t>МЕТАПРЕДМЕТНЫЕ РЕЗУЛЬТАТЫ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овладения универсальными учебными познаватель</w:t>
      </w:r>
      <w:r w:rsidRPr="00350182">
        <w:rPr>
          <w:rFonts w:ascii="Times New Roman" w:eastAsia="Times New Roman" w:hAnsi="Times New Roman" w:cs="Times New Roman"/>
          <w:i/>
          <w:iCs/>
        </w:rPr>
        <w:softHyphen/>
        <w:t>ными действиями</w:t>
      </w:r>
      <w:r w:rsidRPr="00350182">
        <w:rPr>
          <w:rFonts w:ascii="Times New Roman" w:eastAsia="Times New Roman" w:hAnsi="Times New Roman" w:cs="Times New Roman"/>
        </w:rPr>
        <w:t>:</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использовать вопросы как инструмент для познания будущей профессии;</w:t>
      </w:r>
    </w:p>
    <w:p w:rsidR="00B60A51" w:rsidRPr="00350182" w:rsidRDefault="00ED5937"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аргументировать свою позицию, мнение;</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оценивать на применимость и достоверность информации, полученной в ходе работы с интернет-источниками;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самостоятельно формулировать обобщения и выводы по ре</w:t>
      </w:r>
      <w:r w:rsidR="00B60A51" w:rsidRPr="00350182">
        <w:rPr>
          <w:rFonts w:ascii="Times New Roman" w:eastAsia="Times New Roman" w:hAnsi="Times New Roman" w:cs="Times New Roman"/>
        </w:rPr>
        <w:softHyphen/>
        <w:t>зультатам проведённого обсуждения в группе или в паре;</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прогнозировать возможное дальнейшее развитие процессов, событий и их последствия, связанные с выбором будущей профессии;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выдвигать предположения о возможном росте и падении спроса на ту или иную специальность в новых условиях;</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выбирать, анализировать, систематизировать и интерпрети</w:t>
      </w:r>
      <w:r w:rsidR="00B60A51" w:rsidRPr="00350182">
        <w:rPr>
          <w:rFonts w:ascii="Times New Roman" w:eastAsia="Times New Roman" w:hAnsi="Times New Roman" w:cs="Times New Roman"/>
        </w:rPr>
        <w:softHyphen/>
        <w:t>ровать информацию различных видов и форм представления;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самостоятельно выбирать оптимальную форму представле</w:t>
      </w:r>
      <w:r w:rsidR="00B60A51" w:rsidRPr="00350182">
        <w:rPr>
          <w:rFonts w:ascii="Times New Roman" w:eastAsia="Times New Roman" w:hAnsi="Times New Roman" w:cs="Times New Roman"/>
        </w:rPr>
        <w:softHyphen/>
        <w:t>ния информации, предназначенную для остальных участников курса «Профориентация»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овладения универсальными учебными коммуника</w:t>
      </w:r>
      <w:r w:rsidRPr="00350182">
        <w:rPr>
          <w:rFonts w:ascii="Times New Roman" w:eastAsia="Times New Roman" w:hAnsi="Times New Roman" w:cs="Times New Roman"/>
          <w:i/>
          <w:iCs/>
        </w:rPr>
        <w:softHyphen/>
        <w:t>тивными действиями:</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воспринимать и формулировать суждения в соответствии с целями и условиями общения в рамках занятий, включённых в курс «Профориентация»;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понимать намерения других участников занятий курса «Профориентация», проявлять уважительное отношение к ним и к взрослым, участвующим в занятиях, в корректной форме формулировать свои возражения;</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ходе диалога и (или) дискуссии задавать вопросы по суще</w:t>
      </w:r>
      <w:r w:rsidR="00B60A51" w:rsidRPr="00350182">
        <w:rPr>
          <w:rFonts w:ascii="Times New Roman" w:eastAsia="Times New Roman" w:hAnsi="Times New Roman" w:cs="Times New Roman"/>
        </w:rPr>
        <w:softHyphen/>
        <w:t>ству обсуждаемой темы и высказывать идеи, нацеленные на решение задачи и поддержание благожелательности общения друг с другом;</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сопоставлять свои суждения с суждениями других участни</w:t>
      </w:r>
      <w:r w:rsidR="00B60A51" w:rsidRPr="00350182">
        <w:rPr>
          <w:rFonts w:ascii="Times New Roman" w:eastAsia="Times New Roman" w:hAnsi="Times New Roman" w:cs="Times New Roman"/>
        </w:rPr>
        <w:softHyphen/>
        <w:t>ков диалога, обнаруживать различие и сходство позиций;</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публично представлять результаты работы, проделанной в рамках выполнения заданий, связанных с тематикой курса по профориентации;</w:t>
      </w:r>
    </w:p>
    <w:p w:rsidR="00B60A51" w:rsidRPr="00350182" w:rsidRDefault="00ED5937" w:rsidP="004D0219">
      <w:pPr>
        <w:tabs>
          <w:tab w:val="left" w:pos="426"/>
        </w:tabs>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понимать и использовать преимущества командной и инди</w:t>
      </w:r>
      <w:r w:rsidR="00B60A51" w:rsidRPr="00350182">
        <w:rPr>
          <w:rFonts w:ascii="Times New Roman" w:eastAsia="Times New Roman" w:hAnsi="Times New Roman" w:cs="Times New Roman"/>
        </w:rPr>
        <w:softHyphen/>
        <w:t>видуальной работы при решении конкретной проблемы, при</w:t>
      </w:r>
      <w:r w:rsidR="00B60A51" w:rsidRPr="00350182">
        <w:rPr>
          <w:rFonts w:ascii="Times New Roman" w:eastAsia="Times New Roman" w:hAnsi="Times New Roman" w:cs="Times New Roman"/>
        </w:rPr>
        <w:softHyphen/>
        <w:t>нимать цель совместной деятельности, коллективно планиро</w:t>
      </w:r>
      <w:r w:rsidR="00B60A51" w:rsidRPr="00350182">
        <w:rPr>
          <w:rFonts w:ascii="Times New Roman" w:eastAsia="Times New Roman" w:hAnsi="Times New Roman" w:cs="Times New Roman"/>
        </w:rPr>
        <w:softHyphen/>
        <w:t>вать действия по её достижению: распределять роли, догова</w:t>
      </w:r>
      <w:r w:rsidR="00B60A51" w:rsidRPr="00350182">
        <w:rPr>
          <w:rFonts w:ascii="Times New Roman" w:eastAsia="Times New Roman" w:hAnsi="Times New Roman" w:cs="Times New Roman"/>
        </w:rPr>
        <w:softHyphen/>
        <w:t xml:space="preserve">риваться, обсуждать процесс и результат совместной работы; </w:t>
      </w: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уметь обобщать мнения нескольких участников курса «Про</w:t>
      </w:r>
      <w:r w:rsidR="00B60A51" w:rsidRPr="00350182">
        <w:rPr>
          <w:rFonts w:ascii="Times New Roman" w:eastAsia="Times New Roman" w:hAnsi="Times New Roman" w:cs="Times New Roman"/>
        </w:rPr>
        <w:softHyphen/>
        <w:t>фориентация», проявлять готовность руководить, выполнять поручения, подчиняться; участвовать в групповых формах работы (обсуждения, обмен мнениями, мозговые штурмы и др );</w:t>
      </w:r>
    </w:p>
    <w:p w:rsidR="00B60A51" w:rsidRPr="00350182" w:rsidRDefault="00ED59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выполнять свою часть работы, достигать качественного ре</w:t>
      </w:r>
      <w:r w:rsidR="00B60A51" w:rsidRPr="00350182">
        <w:rPr>
          <w:rFonts w:ascii="Times New Roman" w:eastAsia="Times New Roman" w:hAnsi="Times New Roman" w:cs="Times New Roman"/>
        </w:rPr>
        <w:softHyphen/>
        <w:t>зультата по своему направлению и координировать свои действия с действиями других участников курса «Профориентация»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В сфере овладения универсальными учебными регулятивными действиями:</w:t>
      </w:r>
    </w:p>
    <w:p w:rsidR="00B60A51" w:rsidRPr="00350182" w:rsidRDefault="00504437"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выявлять проблемы, возникающие в ходе выбора будущей профессии;</w:t>
      </w:r>
    </w:p>
    <w:p w:rsidR="00B60A51" w:rsidRPr="00350182" w:rsidRDefault="00504437" w:rsidP="004D0219">
      <w:pPr>
        <w:tabs>
          <w:tab w:val="left" w:pos="426"/>
        </w:tabs>
        <w:spacing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B60A51" w:rsidRPr="00350182" w:rsidRDefault="00504437"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делать выбор и брать на себя ответственность за решения, принимаемые в процессе профессионального самоопределения;</w:t>
      </w:r>
    </w:p>
    <w:p w:rsidR="00B60A51" w:rsidRPr="00350182" w:rsidRDefault="00504437"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владеть способами самоконтроля, самомотивации и рефлек</w:t>
      </w:r>
      <w:r w:rsidR="00B60A51" w:rsidRPr="00350182">
        <w:rPr>
          <w:rFonts w:ascii="Times New Roman" w:eastAsia="Times New Roman" w:hAnsi="Times New Roman" w:cs="Times New Roman"/>
        </w:rPr>
        <w:softHyphen/>
        <w:t>сии;</w:t>
      </w:r>
    </w:p>
    <w:p w:rsidR="00B60A51" w:rsidRPr="00350182" w:rsidRDefault="00504437"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предвидеть трудности, которые могут возникнуть при выборе будущей профессии;</w:t>
      </w:r>
    </w:p>
    <w:p w:rsidR="00B60A51" w:rsidRPr="00350182" w:rsidRDefault="00504437" w:rsidP="004D0219">
      <w:pPr>
        <w:tabs>
          <w:tab w:val="left" w:pos="426"/>
        </w:tabs>
        <w:spacing w:line="264"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объяснять причины достижения (недостижения)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p w:rsidR="00B60A51" w:rsidRPr="00350182" w:rsidRDefault="00504437" w:rsidP="004D0219">
      <w:pPr>
        <w:tabs>
          <w:tab w:val="left" w:pos="426"/>
        </w:tabs>
        <w:spacing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B60A51" w:rsidRPr="00350182" w:rsidRDefault="00504437" w:rsidP="004D0219">
      <w:pPr>
        <w:tabs>
          <w:tab w:val="left" w:pos="426"/>
        </w:tabs>
        <w:spacing w:line="317" w:lineRule="auto"/>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различать, называть и управлять собственными эмоциями;</w:t>
      </w:r>
    </w:p>
    <w:p w:rsidR="00B60A51" w:rsidRPr="00350182" w:rsidRDefault="00504437" w:rsidP="004D0219">
      <w:pPr>
        <w:tabs>
          <w:tab w:val="left" w:pos="426"/>
        </w:tabs>
        <w:spacing w:after="200"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уметь ставить себя на место другого человека, понимать мотивы и намерения участников курса, осознанно относиться к ним</w:t>
      </w:r>
    </w:p>
    <w:p w:rsidR="00B60A51" w:rsidRPr="00350182" w:rsidRDefault="00B60A51"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ПРЕДМЕТНЫЕ РЕЗУЛЬТАТЫ</w:t>
      </w:r>
    </w:p>
    <w:p w:rsidR="00B60A51" w:rsidRPr="00350182" w:rsidRDefault="00B60A51" w:rsidP="004D0219">
      <w:pPr>
        <w:tabs>
          <w:tab w:val="left" w:pos="426"/>
        </w:tabs>
        <w:spacing w:line="264" w:lineRule="auto"/>
        <w:ind w:firstLine="240"/>
        <w:jc w:val="both"/>
        <w:rPr>
          <w:rFonts w:ascii="Times New Roman" w:eastAsia="Times New Roman" w:hAnsi="Times New Roman" w:cs="Times New Roman"/>
        </w:rPr>
      </w:pPr>
      <w:r w:rsidRPr="00350182">
        <w:rPr>
          <w:rFonts w:ascii="Times New Roman" w:eastAsia="Georgia" w:hAnsi="Times New Roman" w:cs="Times New Roman"/>
        </w:rPr>
        <w:t xml:space="preserve">Предметные результаты </w:t>
      </w:r>
      <w:r w:rsidRPr="00350182">
        <w:rPr>
          <w:rFonts w:ascii="Times New Roman" w:eastAsia="Times New Roman" w:hAnsi="Times New Roman" w:cs="Times New Roman"/>
        </w:rPr>
        <w:t>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Русский язык:</w:t>
      </w:r>
    </w:p>
    <w:p w:rsidR="00B60A51" w:rsidRPr="00350182" w:rsidRDefault="00504437" w:rsidP="004D0219">
      <w:pPr>
        <w:tabs>
          <w:tab w:val="left" w:pos="426"/>
        </w:tabs>
        <w:spacing w:line="25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формирование умений речевого взаимодействия (в том числе общения при помощи современных средств устной и пи</w:t>
      </w:r>
      <w:r w:rsidR="00B60A51" w:rsidRPr="00350182">
        <w:rPr>
          <w:rFonts w:ascii="Times New Roman" w:eastAsia="Times New Roman" w:hAnsi="Times New Roman" w:cs="Times New Roman"/>
        </w:rPr>
        <w:softHyphen/>
        <w:t>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rsidR="00B60A51" w:rsidRPr="00350182" w:rsidRDefault="00504437" w:rsidP="004D0219">
      <w:pPr>
        <w:tabs>
          <w:tab w:val="left" w:pos="426"/>
        </w:tabs>
        <w:spacing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участие в диалоге разных видов: побуждение к действию, обмен мнениями, запрос информации, сообщение информации;</w:t>
      </w:r>
    </w:p>
    <w:p w:rsidR="00B60A51" w:rsidRPr="00350182" w:rsidRDefault="00504437" w:rsidP="004D0219">
      <w:pPr>
        <w:tabs>
          <w:tab w:val="left" w:pos="426"/>
        </w:tabs>
        <w:spacing w:after="60" w:line="276"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обсуждение и чёткая формулировка цели, плана совместной групповой деятельности;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создание письменных текстов различных стилей с соблюде</w:t>
      </w:r>
      <w:r w:rsidR="00B60A51" w:rsidRPr="00350182">
        <w:rPr>
          <w:rFonts w:ascii="Times New Roman" w:eastAsia="Times New Roman" w:hAnsi="Times New Roman" w:cs="Times New Roman"/>
        </w:rPr>
        <w:softHyphen/>
        <w:t xml:space="preserve">нием норм построения текста: соответствие текста теме и основной мысли; цельность и 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w:t>
      </w:r>
      <w:r w:rsidR="00B60A51" w:rsidRPr="00350182">
        <w:rPr>
          <w:rFonts w:ascii="Times New Roman" w:eastAsia="Times New Roman" w:hAnsi="Times New Roman" w:cs="Times New Roman"/>
          <w:i/>
          <w:iCs/>
        </w:rPr>
        <w:t>Литература:</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 применять ИКТ, соблюдать правила информационной безопасности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Иностранный язык:</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основными видами речевой деятельности в рамках знакомства со спецификой современных профессий;</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использовать иноязычные словари и справочники, в том числе информационно-справочные системы в электронной форме </w:t>
      </w:r>
      <w:r w:rsidR="00B60A51" w:rsidRPr="00350182">
        <w:rPr>
          <w:rFonts w:ascii="Times New Roman" w:eastAsia="Times New Roman" w:hAnsi="Times New Roman" w:cs="Times New Roman"/>
          <w:i/>
          <w:iCs/>
        </w:rPr>
        <w:t>Информатика:</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основными понятиями: информация, передача, хранение, обработка информации, алгоритм, модель, цифровой продукт — и их использование для решения учебных и практических задач;</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оперировать единицами измерения информационно</w:t>
      </w:r>
      <w:r w:rsidR="00B60A51" w:rsidRPr="00350182">
        <w:rPr>
          <w:rFonts w:ascii="Times New Roman" w:eastAsia="Times New Roman" w:hAnsi="Times New Roman" w:cs="Times New Roman"/>
        </w:rPr>
        <w:softHyphen/>
        <w:t>го объёма и скорости передачи данных;</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сформированность мотивации к продолжению изучения ин</w:t>
      </w:r>
      <w:r w:rsidR="00B60A51" w:rsidRPr="00350182">
        <w:rPr>
          <w:rFonts w:ascii="Times New Roman" w:eastAsia="Times New Roman" w:hAnsi="Times New Roman" w:cs="Times New Roman"/>
        </w:rPr>
        <w:softHyphen/>
        <w:t>форматики как профильного предмета на уровне среднего общего образования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География:</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освоение и применение системы знаний о размещении и ос</w:t>
      </w:r>
      <w:r w:rsidR="00B60A51" w:rsidRPr="00350182">
        <w:rPr>
          <w:rFonts w:ascii="Times New Roman" w:eastAsia="Times New Roman" w:hAnsi="Times New Roman" w:cs="Times New Roman"/>
        </w:rPr>
        <w:softHyphen/>
        <w:t>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устанавливать взаимосвязи между изученными при</w:t>
      </w:r>
      <w:r w:rsidR="00B60A51" w:rsidRPr="00350182">
        <w:rPr>
          <w:rFonts w:ascii="Times New Roman" w:eastAsia="Times New Roman" w:hAnsi="Times New Roman" w:cs="Times New Roman"/>
        </w:rPr>
        <w:softHyphen/>
        <w:t>родными, социальными и экономическими явлениями и процессами;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использовать географические знания для описания существенных признаков разнообразных явлений и процес</w:t>
      </w:r>
      <w:r w:rsidR="00B60A51" w:rsidRPr="00350182">
        <w:rPr>
          <w:rFonts w:ascii="Times New Roman" w:eastAsia="Times New Roman" w:hAnsi="Times New Roman" w:cs="Times New Roman"/>
        </w:rPr>
        <w:softHyphen/>
        <w:t>сов в повседневной жизни;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 xml:space="preserve">сформированность мотивации к продолжению изучения географии как профильного предмета на уровне среднего общего образования </w:t>
      </w:r>
      <w:r w:rsidR="00B60A51" w:rsidRPr="00350182">
        <w:rPr>
          <w:rFonts w:ascii="Times New Roman" w:eastAsia="Times New Roman" w:hAnsi="Times New Roman" w:cs="Times New Roman"/>
          <w:i/>
          <w:iCs/>
        </w:rPr>
        <w:t>Физика:</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понимание необходимости применения достижений физики и технологий для рационального природопользования;</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сформированность мотивации к продолжению изучения фи</w:t>
      </w:r>
      <w:r w:rsidR="00B60A51" w:rsidRPr="00350182">
        <w:rPr>
          <w:rFonts w:ascii="Times New Roman" w:eastAsia="Times New Roman" w:hAnsi="Times New Roman" w:cs="Times New Roman"/>
        </w:rPr>
        <w:softHyphen/>
        <w:t xml:space="preserve">зики как профильного предмета на уровне среднего общего образования </w:t>
      </w:r>
      <w:r w:rsidR="00B60A51" w:rsidRPr="00350182">
        <w:rPr>
          <w:rFonts w:ascii="Times New Roman" w:eastAsia="Times New Roman" w:hAnsi="Times New Roman" w:cs="Times New Roman"/>
          <w:i/>
          <w:iCs/>
        </w:rPr>
        <w:t>Обществознание:</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освоение и применение системы знаний о социальных свой</w:t>
      </w:r>
      <w:r w:rsidR="00B60A51" w:rsidRPr="00350182">
        <w:rPr>
          <w:rFonts w:ascii="Times New Roman" w:eastAsia="Times New Roman" w:hAnsi="Times New Roman" w:cs="Times New Roman"/>
        </w:rPr>
        <w:softHyphen/>
        <w:t>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классифицировать по разным признакам (в том чис</w:t>
      </w:r>
      <w:r w:rsidR="00B60A51" w:rsidRPr="00350182">
        <w:rPr>
          <w:rFonts w:ascii="Times New Roman" w:eastAsia="Times New Roman" w:hAnsi="Times New Roman" w:cs="Times New Roman"/>
        </w:rPr>
        <w:softHyphen/>
        <w:t>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приёмами поиска и извлечения социальной ин</w:t>
      </w:r>
      <w:r w:rsidR="00B60A51" w:rsidRPr="00350182">
        <w:rPr>
          <w:rFonts w:ascii="Times New Roman" w:eastAsia="Times New Roman" w:hAnsi="Times New Roman" w:cs="Times New Roman"/>
        </w:rPr>
        <w:softHyphen/>
        <w:t>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60A51" w:rsidRPr="00350182" w:rsidRDefault="00504437"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w:t>
      </w:r>
      <w:r w:rsidR="00B60A51" w:rsidRPr="00350182">
        <w:rPr>
          <w:rFonts w:ascii="Times New Roman" w:eastAsia="Times New Roman" w:hAnsi="Times New Roman" w:cs="Times New Roman"/>
        </w:rPr>
        <w:softHyphen/>
        <w:t xml:space="preserve">гламентом </w:t>
      </w:r>
      <w:r w:rsidR="00B60A51" w:rsidRPr="00350182">
        <w:rPr>
          <w:rFonts w:ascii="Times New Roman" w:eastAsia="Times New Roman" w:hAnsi="Times New Roman" w:cs="Times New Roman"/>
          <w:i/>
          <w:iCs/>
        </w:rPr>
        <w:t>Биология:</w:t>
      </w:r>
    </w:p>
    <w:p w:rsidR="00B60A51" w:rsidRPr="00350182" w:rsidRDefault="00AE592D"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B60A51" w:rsidRPr="00350182" w:rsidRDefault="00AE592D"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умение интегрировать биологические знания со знаниями других учебных предметов;</w:t>
      </w:r>
    </w:p>
    <w:p w:rsidR="00B60A51" w:rsidRPr="00350182" w:rsidRDefault="00AE592D"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интерес к углублению биологических знаний и выбору био</w:t>
      </w:r>
      <w:r w:rsidR="00B60A51" w:rsidRPr="00350182">
        <w:rPr>
          <w:rFonts w:ascii="Times New Roman" w:eastAsia="Times New Roman" w:hAnsi="Times New Roman" w:cs="Times New Roman"/>
        </w:rPr>
        <w:softHyphen/>
        <w:t>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Изобразительное искусство:</w:t>
      </w:r>
    </w:p>
    <w:p w:rsidR="00B60A51" w:rsidRPr="00350182" w:rsidRDefault="00AE592D"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сформированность системы знаний о различных художе</w:t>
      </w:r>
      <w:r w:rsidR="00B60A51" w:rsidRPr="00350182">
        <w:rPr>
          <w:rFonts w:ascii="Times New Roman" w:eastAsia="Times New Roman" w:hAnsi="Times New Roman" w:cs="Times New Roman"/>
        </w:rPr>
        <w:softHyphen/>
        <w:t>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Основы безопасности жизнедеятельности:</w:t>
      </w:r>
    </w:p>
    <w:p w:rsidR="00B60A51" w:rsidRPr="00350182" w:rsidRDefault="00AE592D" w:rsidP="004D0219">
      <w:pPr>
        <w:tabs>
          <w:tab w:val="left" w:pos="426"/>
        </w:tabs>
        <w:spacing w:line="269"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сформированность культуры безопасности жизнедеятельно</w:t>
      </w:r>
      <w:r w:rsidR="00B60A51" w:rsidRPr="00350182">
        <w:rPr>
          <w:rFonts w:ascii="Times New Roman" w:eastAsia="Times New Roman" w:hAnsi="Times New Roman" w:cs="Times New Roman"/>
        </w:rPr>
        <w:softHyphen/>
        <w:t>сти на основе освоенных знаний и умений, системного и комплексного понимания значимости безопасного поведения;</w:t>
      </w:r>
    </w:p>
    <w:p w:rsidR="00B60A51" w:rsidRPr="00350182" w:rsidRDefault="00AE592D" w:rsidP="004D0219">
      <w:pPr>
        <w:tabs>
          <w:tab w:val="left" w:pos="426"/>
        </w:tabs>
        <w:spacing w:after="360" w:line="262"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A51" w:rsidRPr="00350182" w:rsidRDefault="00B60A51" w:rsidP="004D0219">
      <w:pPr>
        <w:keepNext/>
        <w:keepLines/>
        <w:pBdr>
          <w:bottom w:val="single" w:sz="4" w:space="0" w:color="auto"/>
        </w:pBdr>
        <w:tabs>
          <w:tab w:val="left" w:pos="426"/>
        </w:tabs>
        <w:spacing w:after="280" w:line="271" w:lineRule="auto"/>
        <w:jc w:val="both"/>
        <w:outlineLvl w:val="2"/>
        <w:rPr>
          <w:rFonts w:ascii="Times New Roman" w:eastAsia="Tahoma" w:hAnsi="Times New Roman" w:cs="Times New Roman"/>
          <w:b/>
          <w:bCs/>
        </w:rPr>
      </w:pPr>
      <w:r w:rsidRPr="00350182">
        <w:rPr>
          <w:rFonts w:ascii="Times New Roman" w:eastAsia="Tahoma" w:hAnsi="Times New Roman" w:cs="Times New Roman"/>
          <w:b/>
          <w:bCs/>
        </w:rPr>
        <w:t>СОДЕРЖАНИЕ КУРСА ВНЕУРОЧНОЙ ДЕЯТЕЛЬНОСТИ «ПРОФОРИЕНТАЦИЯ»</w:t>
      </w:r>
    </w:p>
    <w:p w:rsidR="00B60A51" w:rsidRPr="00350182" w:rsidRDefault="00B60A51" w:rsidP="004D0219">
      <w:pPr>
        <w:keepNext/>
        <w:keepLines/>
        <w:tabs>
          <w:tab w:val="left" w:pos="426"/>
        </w:tabs>
        <w:spacing w:line="271" w:lineRule="auto"/>
        <w:jc w:val="both"/>
        <w:outlineLvl w:val="1"/>
        <w:rPr>
          <w:rFonts w:ascii="Times New Roman" w:eastAsia="Arial" w:hAnsi="Times New Roman" w:cs="Times New Roman"/>
          <w:b/>
          <w:bCs/>
        </w:rPr>
      </w:pPr>
      <w:r w:rsidRPr="00350182">
        <w:rPr>
          <w:rFonts w:ascii="Times New Roman" w:eastAsia="Arial" w:hAnsi="Times New Roman" w:cs="Times New Roman"/>
          <w:b/>
          <w:bCs/>
        </w:rPr>
        <w:t>Раздел 1. Введение в курс внеурочной деятельности «Профориентация» (5 ч)</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Особенности современного рынка труда страны и региона Профессии прошлого, настоящего, будущего Профессии чле</w:t>
      </w:r>
      <w:r w:rsidRPr="00350182">
        <w:rPr>
          <w:rFonts w:ascii="Times New Roman" w:eastAsia="Times New Roman" w:hAnsi="Times New Roman" w:cs="Times New Roman"/>
        </w:rPr>
        <w:softHyphen/>
        <w:t>нов семей школьников и педагогических работников школы С чего начать проектирование собственного профессионального пути Первый выбор, связанный с будущей профессией, кото</w:t>
      </w:r>
      <w:r w:rsidRPr="00350182">
        <w:rPr>
          <w:rFonts w:ascii="Times New Roman" w:eastAsia="Times New Roman" w:hAnsi="Times New Roman" w:cs="Times New Roman"/>
        </w:rPr>
        <w:softHyphen/>
        <w:t>рый делает школьник после получения аттестата об основном общем образовании Собственный ранжированный список предпочитаемых профессий: первая версия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надпрофессиональные навыки Современные исследования об определяющей роли надпрофессиональных навыков человека для поиска работы, карьерного роста, самореализации в про</w:t>
      </w:r>
      <w:r w:rsidRPr="00350182">
        <w:rPr>
          <w:rFonts w:ascii="Times New Roman" w:eastAsia="Times New Roman" w:hAnsi="Times New Roman" w:cs="Times New Roman"/>
        </w:rPr>
        <w:softHyphen/>
        <w:t>фессии Профессии, которые ушли в прошлое</w:t>
      </w:r>
    </w:p>
    <w:p w:rsidR="00B60A51" w:rsidRPr="00350182" w:rsidRDefault="00B60A51"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Раздел 2. Универсальные навыки (14 ч)</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Вербальная и невербальная коммуникация и их роль в про</w:t>
      </w:r>
      <w:r w:rsidRPr="00350182">
        <w:rPr>
          <w:rFonts w:ascii="Times New Roman" w:eastAsia="Times New Roman" w:hAnsi="Times New Roman" w:cs="Times New Roman"/>
        </w:rPr>
        <w:softHyphen/>
        <w:t>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человека Личная страница в соцсетях как возможность понять других людей</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 Конструктивный и деструктивный путь развития конфликта «Я-высказывания» против «ты-высказываний» Способы взаи</w:t>
      </w:r>
      <w:r w:rsidRPr="00350182">
        <w:rPr>
          <w:rFonts w:ascii="Times New Roman" w:eastAsia="Times New Roman" w:hAnsi="Times New Roman" w:cs="Times New Roman"/>
        </w:rPr>
        <w:softHyphen/>
        <w:t>модействия в конфликте Ролевые игры, помогающие получить навык разрешения конфликта «Конфликтоёмкие» профессии</w:t>
      </w:r>
    </w:p>
    <w:p w:rsidR="00B60A51" w:rsidRPr="00350182" w:rsidRDefault="00B60A51" w:rsidP="004D0219">
      <w:pPr>
        <w:tabs>
          <w:tab w:val="left" w:pos="426"/>
        </w:tabs>
        <w:spacing w:after="280"/>
        <w:ind w:firstLine="240"/>
        <w:jc w:val="both"/>
        <w:rPr>
          <w:rFonts w:ascii="Times New Roman" w:eastAsia="Times New Roman" w:hAnsi="Times New Roman" w:cs="Times New Roman"/>
        </w:rPr>
      </w:pPr>
      <w:r w:rsidRPr="00350182">
        <w:rPr>
          <w:rFonts w:ascii="Times New Roman" w:eastAsia="Times New Roman" w:hAnsi="Times New Roman" w:cs="Times New Roman"/>
        </w:rPr>
        <w:t>Влияние профессии на здоровье человека Профессиональ</w:t>
      </w:r>
      <w:r w:rsidRPr="00350182">
        <w:rPr>
          <w:rFonts w:ascii="Times New Roman" w:eastAsia="Times New Roman" w:hAnsi="Times New Roman" w:cs="Times New Roman"/>
        </w:rPr>
        <w:softHyphen/>
        <w:t>ные риски, возникающие не только в травмоопасном произ</w:t>
      </w:r>
      <w:r w:rsidRPr="00350182">
        <w:rPr>
          <w:rFonts w:ascii="Times New Roman" w:eastAsia="Times New Roman" w:hAnsi="Times New Roman" w:cs="Times New Roman"/>
        </w:rPr>
        <w:softHyphen/>
        <w:t>водстве Риск возникновения заболеваний, связанных с про</w:t>
      </w:r>
      <w:r w:rsidRPr="00350182">
        <w:rPr>
          <w:rFonts w:ascii="Times New Roman" w:eastAsia="Times New Roman" w:hAnsi="Times New Roman" w:cs="Times New Roman"/>
        </w:rPr>
        <w:softHyphen/>
        <w:t>фессией Способы профилактики</w:t>
      </w:r>
    </w:p>
    <w:p w:rsidR="00B60A51" w:rsidRPr="00350182" w:rsidRDefault="00B60A51" w:rsidP="004D0219">
      <w:pPr>
        <w:keepNext/>
        <w:keepLines/>
        <w:tabs>
          <w:tab w:val="left" w:pos="426"/>
        </w:tabs>
        <w:spacing w:after="100"/>
        <w:jc w:val="both"/>
        <w:outlineLvl w:val="1"/>
        <w:rPr>
          <w:rFonts w:ascii="Times New Roman" w:eastAsia="Arial" w:hAnsi="Times New Roman" w:cs="Times New Roman"/>
          <w:b/>
          <w:bCs/>
        </w:rPr>
      </w:pPr>
      <w:r w:rsidRPr="00350182">
        <w:rPr>
          <w:rFonts w:ascii="Times New Roman" w:eastAsia="Arial" w:hAnsi="Times New Roman" w:cs="Times New Roman"/>
          <w:b/>
          <w:bCs/>
        </w:rPr>
        <w:t>Раздел 3. Какой я? (12 ч)</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Что мы наследуем от предков и что приобретаем в процессе развития Учёт психологических особенностей человека в процессе выбора профессии Игры, развивающие внимание, память, логику, абстрактное и критическое мышление Правила командных игр Профессии, требующие максимальной концентрации внимания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стандартизированной методики оценки (При разработке и использовании профориентационной диагностики целесообразно опираться на Российский стандарт тестирования персонала ) О точности их результатов Экстремальные ситуации и «экстремальные» профессии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Какое впечатление мы производим на людей и какое впечатление люди производят на нас Внешняя красота и внутренняя Проблема неравенства при приёме на работу</w:t>
      </w:r>
    </w:p>
    <w:p w:rsidR="00B60A51" w:rsidRPr="00350182" w:rsidRDefault="00B60A51" w:rsidP="00B40BE6">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p w:rsidR="00B60A51" w:rsidRPr="00350182" w:rsidRDefault="00B60A51" w:rsidP="00B40BE6">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Раздел 4. Образовательная траектория (8 ч)</w:t>
      </w:r>
    </w:p>
    <w:p w:rsidR="00B60A51" w:rsidRPr="00350182" w:rsidRDefault="00B60A51" w:rsidP="00B40BE6">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Ошибки, которые мы совершаем в жизни Причины ошибок Ошибка в выборе профессии и её последствия Как не ошибиться в выборе колледжа, вуза, профессии Пути исправления ошибок</w:t>
      </w:r>
    </w:p>
    <w:p w:rsidR="00B60A51" w:rsidRPr="00350182" w:rsidRDefault="00B60A51" w:rsidP="00B40BE6">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становления известных людей мира, страны, города</w:t>
      </w:r>
    </w:p>
    <w:p w:rsidR="00B60A51" w:rsidRPr="00350182" w:rsidRDefault="00B60A51" w:rsidP="004D0219">
      <w:pPr>
        <w:tabs>
          <w:tab w:val="left" w:pos="426"/>
        </w:tabs>
        <w:spacing w:after="220"/>
        <w:ind w:firstLine="240"/>
        <w:jc w:val="both"/>
        <w:rPr>
          <w:rFonts w:ascii="Times New Roman" w:eastAsia="Times New Roman" w:hAnsi="Times New Roman" w:cs="Times New Roman"/>
        </w:rPr>
      </w:pPr>
      <w:r w:rsidRPr="00350182">
        <w:rPr>
          <w:rFonts w:ascii="Times New Roman" w:eastAsia="Times New Roman" w:hAnsi="Times New Roman" w:cs="Times New Roman"/>
        </w:rPr>
        <w:t>Большая профориентационная игра как способ конструиро</w:t>
      </w:r>
      <w:r w:rsidRPr="00350182">
        <w:rPr>
          <w:rFonts w:ascii="Times New Roman" w:eastAsia="Times New Roman" w:hAnsi="Times New Roman" w:cs="Times New Roman"/>
        </w:rPr>
        <w:softHyphen/>
        <w:t>вания школьником собственного образовательного и профессионального маршрута Этапы проведения игры Цели и задачи игры</w:t>
      </w:r>
    </w:p>
    <w:p w:rsidR="00B60A51" w:rsidRPr="00350182" w:rsidRDefault="00B60A51" w:rsidP="00B40BE6">
      <w:pPr>
        <w:keepNext/>
        <w:keepLines/>
        <w:tabs>
          <w:tab w:val="left" w:pos="426"/>
        </w:tabs>
        <w:jc w:val="both"/>
        <w:outlineLvl w:val="1"/>
        <w:rPr>
          <w:rFonts w:ascii="Times New Roman" w:eastAsia="Arial" w:hAnsi="Times New Roman" w:cs="Times New Roman"/>
          <w:b/>
          <w:bCs/>
        </w:rPr>
      </w:pPr>
      <w:r w:rsidRPr="00350182">
        <w:rPr>
          <w:rFonts w:ascii="Times New Roman" w:eastAsia="Arial" w:hAnsi="Times New Roman" w:cs="Times New Roman"/>
          <w:b/>
          <w:bCs/>
        </w:rPr>
        <w:t>Раздел 5. Профессиональные возможности нашего региона</w:t>
      </w:r>
      <w:r w:rsidR="00B40BE6">
        <w:rPr>
          <w:rFonts w:ascii="Times New Roman" w:eastAsia="Arial" w:hAnsi="Times New Roman" w:cs="Times New Roman"/>
          <w:b/>
          <w:bCs/>
        </w:rPr>
        <w:t xml:space="preserve"> </w:t>
      </w:r>
      <w:r w:rsidRPr="00350182">
        <w:rPr>
          <w:rFonts w:ascii="Times New Roman" w:eastAsia="Arial" w:hAnsi="Times New Roman" w:cs="Times New Roman"/>
          <w:b/>
          <w:bCs/>
        </w:rPr>
        <w:t>(14 ч)</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Обзор учреждений среднего профессионального образования региона: место расположения, проходной балл, направления подготовки, бюджетные, внебюджетные и целевые места, возможности трудоустройства после окончания Встреча с приглашённым в школу директором, преподавателем или студентом колледжа, куда часто поступают выпускники 9 класса школы Судьбы выпускников школы, окончивших колледжи региона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Экскурсия по территории колледжа, знакомство с условиями поступления и обучения в колледже, беседы, интервью</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Обзор учреждений высшего профессионального образования региона: место расположения, проходной балл прошлого года на разные факультеты, направления подготовки, возможности трудоустройства после окончания вуза Встреча с представителями вузов, куда часто поступают выпускники 11 класса школы Судьбы выпускников школы, окончивших вузы региона в разные годы Поиск нужной информации на сайтах вузов</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Обзор ведущих предприятий региона Профессиональные судьбы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гарантии, перспективы карьерного роста и повышения квалификации в своём регионе и в соседних регионах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Проведение экскурсии на одно из предприятий региона Встреча с представителями предприятия Блиц-интервью Ма- стер-класс/тренажёр, позволяющие получить представление об отдельных элементах профессии Создание работ к онлайн-вер- нисажу «Лучшая фотография с производства»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Профессиональные, предметные конкурсы и олимпиады, их роль в поступлении в вуз или колледж, их роль в профессиональном самоопределении</w:t>
      </w:r>
    </w:p>
    <w:p w:rsidR="00B60A51" w:rsidRPr="00350182" w:rsidRDefault="00B60A51" w:rsidP="004D0219">
      <w:pPr>
        <w:tabs>
          <w:tab w:val="left" w:pos="426"/>
        </w:tabs>
        <w:spacing w:after="180"/>
        <w:ind w:firstLine="240"/>
        <w:jc w:val="both"/>
        <w:rPr>
          <w:rFonts w:ascii="Times New Roman" w:eastAsia="Times New Roman" w:hAnsi="Times New Roman" w:cs="Times New Roman"/>
        </w:rPr>
      </w:pPr>
      <w:r w:rsidRPr="00350182">
        <w:rPr>
          <w:rFonts w:ascii="Times New Roman" w:eastAsia="Times New Roman" w:hAnsi="Times New Roman" w:cs="Times New Roman"/>
        </w:rPr>
        <w:t>Гранты и проекты региона и страны, которые могут быть интересны школьнику и которые могут помочь в запуске собственного стартапа</w:t>
      </w:r>
    </w:p>
    <w:p w:rsidR="00B60A51" w:rsidRPr="00350182" w:rsidRDefault="00B60A51" w:rsidP="004D0219">
      <w:pPr>
        <w:keepNext/>
        <w:keepLines/>
        <w:tabs>
          <w:tab w:val="left" w:pos="426"/>
        </w:tabs>
        <w:spacing w:after="40"/>
        <w:jc w:val="both"/>
        <w:outlineLvl w:val="1"/>
        <w:rPr>
          <w:rFonts w:ascii="Times New Roman" w:eastAsia="Arial" w:hAnsi="Times New Roman" w:cs="Times New Roman"/>
          <w:b/>
          <w:bCs/>
        </w:rPr>
      </w:pPr>
      <w:r w:rsidRPr="00350182">
        <w:rPr>
          <w:rFonts w:ascii="Times New Roman" w:eastAsia="Arial" w:hAnsi="Times New Roman" w:cs="Times New Roman"/>
          <w:b/>
          <w:bCs/>
        </w:rPr>
        <w:t xml:space="preserve">Раздел </w:t>
      </w:r>
      <w:r w:rsidR="00B40BE6">
        <w:rPr>
          <w:rFonts w:ascii="Times New Roman" w:eastAsia="Arial" w:hAnsi="Times New Roman" w:cs="Times New Roman"/>
          <w:b/>
          <w:bCs/>
        </w:rPr>
        <w:t>6</w:t>
      </w:r>
      <w:r w:rsidRPr="00350182">
        <w:rPr>
          <w:rFonts w:ascii="Times New Roman" w:eastAsia="Arial" w:hAnsi="Times New Roman" w:cs="Times New Roman"/>
          <w:b/>
          <w:bCs/>
        </w:rPr>
        <w:t>. Проба профессии (15 ч)</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Окончание 9 класса и первый профессиональный выбор школьника Что и кто влияет на выбор дальнейшего образова</w:t>
      </w:r>
      <w:r w:rsidRPr="00350182">
        <w:rPr>
          <w:rFonts w:ascii="Times New Roman" w:eastAsia="Times New Roman" w:hAnsi="Times New Roman" w:cs="Times New Roman"/>
        </w:rPr>
        <w:softHyphen/>
        <w:t>тельного и профессионального пути Значение ОГЭ для буду</w:t>
      </w:r>
      <w:r w:rsidRPr="00350182">
        <w:rPr>
          <w:rFonts w:ascii="Times New Roman" w:eastAsia="Times New Roman" w:hAnsi="Times New Roman" w:cs="Times New Roman"/>
        </w:rPr>
        <w:softHyphen/>
        <w:t>щей профессиональной карьеры «Примерка» профессий Про</w:t>
      </w:r>
      <w:r w:rsidRPr="00350182">
        <w:rPr>
          <w:rFonts w:ascii="Times New Roman" w:eastAsia="Times New Roman" w:hAnsi="Times New Roman" w:cs="Times New Roman"/>
        </w:rPr>
        <w:softHyphen/>
        <w:t>фессиональная проба — что это такое</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Профессиональная проба «Интервью»</w:t>
      </w:r>
      <w:r w:rsidRPr="00350182">
        <w:rPr>
          <w:rFonts w:ascii="Times New Roman" w:eastAsia="Times New Roman" w:hAnsi="Times New Roman" w:cs="Times New Roman"/>
          <w:b/>
          <w:bCs/>
          <w:vertAlign w:val="superscript"/>
        </w:rPr>
        <w:footnoteReference w:id="27"/>
      </w:r>
      <w:r w:rsidRPr="00350182">
        <w:rPr>
          <w:rFonts w:ascii="Times New Roman" w:eastAsia="Times New Roman" w:hAnsi="Times New Roman" w:cs="Times New Roman"/>
          <w:b/>
          <w:bCs/>
        </w:rPr>
        <w:t xml:space="preserve"> </w:t>
      </w:r>
      <w:r w:rsidRPr="00350182">
        <w:rPr>
          <w:rFonts w:ascii="Times New Roman" w:eastAsia="Times New Roman" w:hAnsi="Times New Roman" w:cs="Times New Roman"/>
        </w:rPr>
        <w:t>Основные направления деятельности журналиста Жанры в журналистике Про</w:t>
      </w:r>
      <w:r w:rsidRPr="00350182">
        <w:rPr>
          <w:rFonts w:ascii="Times New Roman" w:eastAsia="Times New Roman" w:hAnsi="Times New Roman" w:cs="Times New Roman"/>
        </w:rPr>
        <w:softHyphen/>
        <w:t>фессиональные качества и этика журналиста Особенности ра</w:t>
      </w:r>
      <w:r w:rsidRPr="00350182">
        <w:rPr>
          <w:rFonts w:ascii="Times New Roman" w:eastAsia="Times New Roman" w:hAnsi="Times New Roman" w:cs="Times New Roman"/>
        </w:rPr>
        <w:softHyphen/>
        <w:t>боты в периодической печати, особенности новостной информации и её виды Поиск информации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w:t>
      </w:r>
      <w:r w:rsidRPr="00350182">
        <w:rPr>
          <w:rFonts w:ascii="Times New Roman" w:eastAsia="Times New Roman" w:hAnsi="Times New Roman" w:cs="Times New Roman"/>
        </w:rPr>
        <w:softHyphen/>
        <w:t>ции и подготовка к публикации, комментарии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Профессиональная проба «Фитодизайн» Фитодизайн и вза</w:t>
      </w:r>
      <w:r w:rsidRPr="00350182">
        <w:rPr>
          <w:rFonts w:ascii="Times New Roman" w:eastAsia="Times New Roman" w:hAnsi="Times New Roman" w:cs="Times New Roman"/>
        </w:rPr>
        <w:softHyphen/>
        <w:t>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характеристика видового состава тропических и субтропических растений в основных типах 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Профессиональная проба «Экспозиционер» Основные сведения о сфере профессиональной деятельности экспозиционера Музейная экспозиция как основная форма музейной коммуникации Профессионально важные качества, необходимые для музееведческой сферы деятельности Знания в области музееведения, культурологии и истории искусства, способы их при</w:t>
      </w:r>
      <w:r w:rsidRPr="00350182">
        <w:rPr>
          <w:rFonts w:ascii="Times New Roman" w:eastAsia="Times New Roman" w:hAnsi="Times New Roman" w:cs="Times New Roman"/>
        </w:rPr>
        <w:softHyphen/>
        <w:t>обретения Группа профессий, связанных с музееведением</w:t>
      </w:r>
    </w:p>
    <w:p w:rsidR="00B60A51"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Итоги изучения курса внеурочной деятельности «Профори</w:t>
      </w:r>
      <w:r w:rsidRPr="00350182">
        <w:rPr>
          <w:rFonts w:ascii="Times New Roman" w:eastAsia="Times New Roman" w:hAnsi="Times New Roman" w:cs="Times New Roman"/>
        </w:rPr>
        <w:softHyphen/>
        <w:t>ентация» Основные эмоции, знания, выводы, сомнения, открытия Список предпочитаемых профессий: вторая версия Профессиональная и образовательная траектория: версия 9 0</w:t>
      </w: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4D0219">
      <w:pPr>
        <w:tabs>
          <w:tab w:val="left" w:pos="426"/>
        </w:tabs>
        <w:ind w:firstLine="240"/>
        <w:jc w:val="both"/>
        <w:rPr>
          <w:rFonts w:ascii="Times New Roman" w:eastAsia="Times New Roman" w:hAnsi="Times New Roman" w:cs="Times New Roman"/>
        </w:rPr>
      </w:pPr>
    </w:p>
    <w:p w:rsidR="006262F0" w:rsidRDefault="006262F0" w:rsidP="006262F0">
      <w:pPr>
        <w:tabs>
          <w:tab w:val="left" w:pos="426"/>
        </w:tabs>
        <w:jc w:val="both"/>
        <w:rPr>
          <w:rFonts w:ascii="Times New Roman" w:eastAsia="Times New Roman" w:hAnsi="Times New Roman" w:cs="Times New Roman"/>
        </w:rPr>
      </w:pPr>
    </w:p>
    <w:p w:rsidR="006262F0" w:rsidRPr="00350182" w:rsidRDefault="006262F0" w:rsidP="004D0219">
      <w:pPr>
        <w:tabs>
          <w:tab w:val="left" w:pos="426"/>
        </w:tabs>
        <w:ind w:firstLine="240"/>
        <w:jc w:val="both"/>
        <w:rPr>
          <w:rFonts w:ascii="Times New Roman" w:eastAsia="Times New Roman" w:hAnsi="Times New Roman" w:cs="Times New Roman"/>
        </w:rPr>
        <w:sectPr w:rsidR="006262F0" w:rsidRPr="00350182" w:rsidSect="004D4A8D">
          <w:footerReference w:type="even" r:id="rId75"/>
          <w:footerReference w:type="default" r:id="rId76"/>
          <w:pgSz w:w="7824" w:h="12019"/>
          <w:pgMar w:top="720" w:right="720" w:bottom="720" w:left="720" w:header="0" w:footer="3" w:gutter="0"/>
          <w:pgNumType w:start="1010"/>
          <w:cols w:space="720"/>
          <w:noEndnote/>
          <w:docGrid w:linePitch="360"/>
        </w:sectPr>
      </w:pPr>
    </w:p>
    <w:p w:rsidR="006262F0" w:rsidRPr="006262F0" w:rsidRDefault="006262F0" w:rsidP="00846EEB">
      <w:pPr>
        <w:framePr w:w="4859" w:h="269" w:hSpace="7114" w:wrap="notBeside" w:vAnchor="text" w:hAnchor="page" w:x="3423" w:y="-809"/>
        <w:tabs>
          <w:tab w:val="left" w:pos="426"/>
        </w:tabs>
        <w:rPr>
          <w:rFonts w:ascii="Times New Roman" w:eastAsia="Tahoma" w:hAnsi="Times New Roman" w:cs="Times New Roman"/>
          <w:b/>
          <w:bCs/>
        </w:rPr>
      </w:pPr>
      <w:r w:rsidRPr="00350182">
        <w:rPr>
          <w:rFonts w:ascii="Times New Roman" w:eastAsia="Tahoma" w:hAnsi="Times New Roman" w:cs="Times New Roman"/>
          <w:b/>
          <w:bCs/>
        </w:rPr>
        <w:t>ТЕМАТИЧЕСКОЕ ПЛАНИРОВАНИЕ</w:t>
      </w:r>
    </w:p>
    <w:tbl>
      <w:tblPr>
        <w:tblStyle w:val="afc"/>
        <w:tblW w:w="10795" w:type="dxa"/>
        <w:tblLook w:val="04A0"/>
      </w:tblPr>
      <w:tblGrid>
        <w:gridCol w:w="2329"/>
        <w:gridCol w:w="3875"/>
        <w:gridCol w:w="4591"/>
      </w:tblGrid>
      <w:tr w:rsidR="00721E24" w:rsidTr="00333E61">
        <w:tc>
          <w:tcPr>
            <w:tcW w:w="2329" w:type="dxa"/>
            <w:vAlign w:val="center"/>
          </w:tcPr>
          <w:p w:rsidR="00721E24" w:rsidRPr="00350182" w:rsidRDefault="00721E24" w:rsidP="00721E24">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b/>
                <w:bCs/>
              </w:rPr>
              <w:t>Темы</w:t>
            </w:r>
          </w:p>
        </w:tc>
        <w:tc>
          <w:tcPr>
            <w:tcW w:w="3875" w:type="dxa"/>
            <w:vAlign w:val="center"/>
          </w:tcPr>
          <w:p w:rsidR="00721E24" w:rsidRPr="00350182" w:rsidRDefault="00721E24" w:rsidP="00721E24">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b/>
                <w:bCs/>
              </w:rPr>
              <w:t>Основное содержание</w:t>
            </w:r>
          </w:p>
        </w:tc>
        <w:tc>
          <w:tcPr>
            <w:tcW w:w="4591" w:type="dxa"/>
            <w:vAlign w:val="center"/>
          </w:tcPr>
          <w:p w:rsidR="00721E24" w:rsidRPr="00350182" w:rsidRDefault="00721E24" w:rsidP="00721E24">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b/>
                <w:bCs/>
              </w:rPr>
              <w:t>Деятельность школьников</w:t>
            </w:r>
          </w:p>
        </w:tc>
      </w:tr>
      <w:tr w:rsidR="00721E24" w:rsidTr="00493A93">
        <w:tc>
          <w:tcPr>
            <w:tcW w:w="10795" w:type="dxa"/>
            <w:gridSpan w:val="3"/>
          </w:tcPr>
          <w:p w:rsidR="00721E24" w:rsidRDefault="00721E24" w:rsidP="00721E24">
            <w:pPr>
              <w:tabs>
                <w:tab w:val="left" w:pos="426"/>
              </w:tabs>
              <w:spacing w:line="180" w:lineRule="exact"/>
              <w:jc w:val="center"/>
              <w:rPr>
                <w:rFonts w:ascii="Times New Roman" w:eastAsia="Arial Unicode MS" w:hAnsi="Times New Roman" w:cs="Times New Roman"/>
              </w:rPr>
            </w:pPr>
            <w:r w:rsidRPr="00350182">
              <w:rPr>
                <w:rFonts w:ascii="Times New Roman" w:eastAsia="Georgia" w:hAnsi="Times New Roman" w:cs="Times New Roman"/>
                <w:b/>
                <w:bCs/>
              </w:rPr>
              <w:t>Раздел 1. Введение в курс внеурочной деятельности «Профориентация» (5 ч)</w:t>
            </w:r>
          </w:p>
        </w:tc>
      </w:tr>
      <w:tr w:rsidR="00721E24" w:rsidTr="00333E61">
        <w:tc>
          <w:tcPr>
            <w:tcW w:w="2329" w:type="dxa"/>
          </w:tcPr>
          <w:p w:rsidR="00721E24" w:rsidRPr="00350182" w:rsidRDefault="00721E24" w:rsidP="00721E24">
            <w:pPr>
              <w:tabs>
                <w:tab w:val="left" w:pos="426"/>
              </w:tabs>
              <w:spacing w:before="80" w:line="266" w:lineRule="auto"/>
              <w:ind w:left="160"/>
              <w:rPr>
                <w:rFonts w:ascii="Times New Roman" w:eastAsia="Times New Roman" w:hAnsi="Times New Roman" w:cs="Times New Roman"/>
              </w:rPr>
            </w:pPr>
            <w:r w:rsidRPr="00350182">
              <w:rPr>
                <w:rFonts w:ascii="Times New Roman" w:eastAsia="Georgia" w:hAnsi="Times New Roman" w:cs="Times New Roman"/>
              </w:rPr>
              <w:t>Начало пути к выбору профессии</w:t>
            </w:r>
          </w:p>
          <w:p w:rsidR="00721E24" w:rsidRPr="00350182" w:rsidRDefault="00721E24" w:rsidP="00721E24">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(2 ч)</w:t>
            </w:r>
          </w:p>
        </w:tc>
        <w:tc>
          <w:tcPr>
            <w:tcW w:w="3875" w:type="dxa"/>
            <w:vAlign w:val="bottom"/>
          </w:tcPr>
          <w:p w:rsidR="00721E24" w:rsidRPr="00350182" w:rsidRDefault="00721E24" w:rsidP="00721E24">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Знакомство участников программы. Игры и упражнения, помогающие познакомиться. Ожидания каждого школьника и группы в целом от совместной работы. Понятие «профессия». О чём люди думают прежде всего, когда задумываются о будущей про</w:t>
            </w:r>
            <w:r w:rsidRPr="00350182">
              <w:rPr>
                <w:rFonts w:ascii="Times New Roman" w:eastAsia="Georgia" w:hAnsi="Times New Roman" w:cs="Times New Roman"/>
              </w:rPr>
              <w:softHyphen/>
              <w:t>фессии. Одна профессия на всю жизнь или сто профессий на одну жизнь. Примеры профессиональных судеб известных учёных, писателей, изобретателей, артистов. Развилки на профессиональном пути</w:t>
            </w:r>
          </w:p>
        </w:tc>
        <w:tc>
          <w:tcPr>
            <w:tcW w:w="4591" w:type="dxa"/>
          </w:tcPr>
          <w:p w:rsidR="00721E24" w:rsidRPr="00350182" w:rsidRDefault="00721E24" w:rsidP="00721E24">
            <w:pPr>
              <w:tabs>
                <w:tab w:val="left" w:pos="426"/>
              </w:tabs>
              <w:spacing w:before="8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Представление участников программы. Участие в играх, помогающих познакомиться, снять напряжение, установить доверительную атмосферу (например, «Никто не знает, что я...», «Расскажи мне о себе» и т. и.</w:t>
            </w:r>
            <w:r w:rsidRPr="00350182">
              <w:rPr>
                <w:rFonts w:ascii="Times New Roman" w:eastAsia="Georgia" w:hAnsi="Times New Roman" w:cs="Times New Roman"/>
                <w:vertAlign w:val="superscript"/>
              </w:rPr>
              <w:t>2</w:t>
            </w:r>
            <w:r w:rsidRPr="00350182">
              <w:rPr>
                <w:rFonts w:ascii="Times New Roman" w:eastAsia="Georgia" w:hAnsi="Times New Roman" w:cs="Times New Roman"/>
              </w:rPr>
              <w:t>). Высказывание детьми своих ожиданий от занятий курса с использованием игры «Разворачивающаяся кооперация»</w:t>
            </w:r>
            <w:r w:rsidRPr="00350182">
              <w:rPr>
                <w:rFonts w:ascii="Times New Roman" w:eastAsia="Georgia" w:hAnsi="Times New Roman" w:cs="Times New Roman"/>
                <w:vertAlign w:val="superscript"/>
              </w:rPr>
              <w:t>3</w:t>
            </w:r>
            <w:r w:rsidRPr="00350182">
              <w:rPr>
                <w:rFonts w:ascii="Times New Roman" w:eastAsia="Georgia" w:hAnsi="Times New Roman" w:cs="Times New Roman"/>
              </w:rPr>
              <w:t>. Обсуждение вопроса о том, всегда ли совпадают призвание и профессия, полученное образование и сфера деятельности. Беседа о развилках на профессиональном пути, уникальности каждого профессионального маршрута, о наличии у каждого возможностей для его изменения</w:t>
            </w:r>
          </w:p>
        </w:tc>
      </w:tr>
    </w:tbl>
    <w:p w:rsidR="00333E61" w:rsidRPr="00350182" w:rsidRDefault="00333E61" w:rsidP="00333E61">
      <w:pPr>
        <w:framePr w:w="7295" w:h="403" w:hSpace="6821" w:wrap="notBeside" w:vAnchor="text" w:hAnchor="page" w:x="572" w:y="1011"/>
        <w:tabs>
          <w:tab w:val="left" w:pos="125"/>
          <w:tab w:val="left" w:pos="426"/>
        </w:tabs>
        <w:rPr>
          <w:rFonts w:ascii="Times New Roman" w:eastAsia="Arial" w:hAnsi="Times New Roman" w:cs="Times New Roman"/>
        </w:rPr>
      </w:pPr>
    </w:p>
    <w:tbl>
      <w:tblPr>
        <w:tblStyle w:val="afc"/>
        <w:tblW w:w="10795" w:type="dxa"/>
        <w:tblLook w:val="04A0"/>
      </w:tblPr>
      <w:tblGrid>
        <w:gridCol w:w="2329"/>
        <w:gridCol w:w="3875"/>
        <w:gridCol w:w="4591"/>
      </w:tblGrid>
      <w:tr w:rsidR="00846EEB" w:rsidTr="00333E61">
        <w:tc>
          <w:tcPr>
            <w:tcW w:w="2329" w:type="dxa"/>
          </w:tcPr>
          <w:p w:rsidR="00846EEB" w:rsidRPr="00350182" w:rsidRDefault="00846EEB" w:rsidP="00846EEB">
            <w:pPr>
              <w:tabs>
                <w:tab w:val="left" w:pos="426"/>
              </w:tabs>
              <w:spacing w:before="80" w:line="264" w:lineRule="auto"/>
              <w:ind w:left="160"/>
              <w:rPr>
                <w:rFonts w:ascii="Times New Roman" w:eastAsia="Times New Roman" w:hAnsi="Times New Roman" w:cs="Times New Roman"/>
              </w:rPr>
            </w:pPr>
            <w:r w:rsidRPr="00350182">
              <w:rPr>
                <w:rFonts w:ascii="Times New Roman" w:eastAsia="Georgia" w:hAnsi="Times New Roman" w:cs="Times New Roman"/>
              </w:rPr>
              <w:t>Мои сегодняшние профессиональные предпочтения (2 ч)</w:t>
            </w:r>
          </w:p>
        </w:tc>
        <w:tc>
          <w:tcPr>
            <w:tcW w:w="3875" w:type="dxa"/>
            <w:vAlign w:val="bottom"/>
          </w:tcPr>
          <w:p w:rsidR="00846EEB" w:rsidRPr="00350182" w:rsidRDefault="00846EEB" w:rsidP="00846EEB">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Особенности современного рынка труда страны и региона. Профессии прошлого, настоящего, будущего. Профессии членов семей школьников и педагогических работников школы. С чего начать проектирование собственного профессионального пути.</w:t>
            </w:r>
          </w:p>
        </w:tc>
        <w:tc>
          <w:tcPr>
            <w:tcW w:w="4591" w:type="dxa"/>
            <w:vAlign w:val="bottom"/>
          </w:tcPr>
          <w:p w:rsidR="00846EEB" w:rsidRPr="00350182" w:rsidRDefault="00846EEB" w:rsidP="00846EEB">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об особенностях современного рынка труда в России, в том числе об отраслях, которые сегодня испытывают дефицит кадров (сельское хозяйство, металлургия, информационные технологии, химическая промышленность), о низкой доле наукоёмких, технологичных отраслей; о самозанятости и удалённой работе; о единой цифровой платформе занятости;</w:t>
            </w:r>
          </w:p>
        </w:tc>
      </w:tr>
    </w:tbl>
    <w:p w:rsidR="00846EEB" w:rsidRDefault="00846EEB" w:rsidP="00721E24">
      <w:pPr>
        <w:tabs>
          <w:tab w:val="left" w:pos="426"/>
        </w:tabs>
        <w:spacing w:line="180" w:lineRule="exact"/>
        <w:rPr>
          <w:rFonts w:ascii="Times New Roman" w:eastAsia="Arial Unicode MS" w:hAnsi="Times New Roman" w:cs="Times New Roman"/>
        </w:rPr>
      </w:pPr>
    </w:p>
    <w:tbl>
      <w:tblPr>
        <w:tblStyle w:val="afc"/>
        <w:tblW w:w="0" w:type="auto"/>
        <w:tblLook w:val="04A0"/>
      </w:tblPr>
      <w:tblGrid>
        <w:gridCol w:w="2566"/>
        <w:gridCol w:w="3770"/>
        <w:gridCol w:w="4459"/>
      </w:tblGrid>
      <w:tr w:rsidR="00846EEB" w:rsidTr="00333E61">
        <w:tc>
          <w:tcPr>
            <w:tcW w:w="2566" w:type="dxa"/>
          </w:tcPr>
          <w:p w:rsidR="00846EEB" w:rsidRDefault="00846EEB" w:rsidP="00846EEB">
            <w:pPr>
              <w:tabs>
                <w:tab w:val="left" w:pos="426"/>
              </w:tabs>
              <w:spacing w:line="180" w:lineRule="exact"/>
              <w:rPr>
                <w:rFonts w:ascii="Times New Roman" w:eastAsia="Arial Unicode MS" w:hAnsi="Times New Roman" w:cs="Times New Roman"/>
              </w:rPr>
            </w:pPr>
          </w:p>
        </w:tc>
        <w:tc>
          <w:tcPr>
            <w:tcW w:w="3770" w:type="dxa"/>
          </w:tcPr>
          <w:p w:rsidR="00846EEB" w:rsidRPr="00350182" w:rsidRDefault="00846EEB" w:rsidP="00846EEB">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Первый выбор, связанный с будущей профессией, который делает школьник после получения аттестата об основном общем об</w:t>
            </w:r>
            <w:r w:rsidRPr="00350182">
              <w:rPr>
                <w:rFonts w:ascii="Times New Roman" w:eastAsia="Georgia" w:hAnsi="Times New Roman" w:cs="Times New Roman"/>
              </w:rPr>
              <w:softHyphen/>
              <w:t>разовании. Собственный ранжированный список предпочитаемых профессий: первая версия</w:t>
            </w:r>
          </w:p>
        </w:tc>
        <w:tc>
          <w:tcPr>
            <w:tcW w:w="4459" w:type="dxa"/>
            <w:vAlign w:val="center"/>
          </w:tcPr>
          <w:p w:rsidR="00846EEB" w:rsidRPr="00350182" w:rsidRDefault="00846EEB" w:rsidP="00846EEB">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 портале «Работа в России». Составление общего для группы списка профессий, которыми владеют члены семей детей. Блиц-интервью с директором школы «Профессии людей, которые работают в нашей школе». Участие в игре «Незаконченное предложение», во время которой каждый школьник продолжает предложение «После окончания 9 класса я, скорее всего...». Самосто</w:t>
            </w:r>
            <w:r w:rsidRPr="00350182">
              <w:rPr>
                <w:rFonts w:ascii="Times New Roman" w:eastAsia="Georgia" w:hAnsi="Times New Roman" w:cs="Times New Roman"/>
              </w:rPr>
              <w:softHyphen/>
              <w:t>ятельная работа, в процессе которой каждый школьник составляет собственный ранжированный список предпочитаемых на сегодняшний день профессий</w:t>
            </w:r>
          </w:p>
        </w:tc>
      </w:tr>
      <w:tr w:rsidR="00846EEB" w:rsidTr="00333E61">
        <w:tc>
          <w:tcPr>
            <w:tcW w:w="2566" w:type="dxa"/>
          </w:tcPr>
          <w:p w:rsidR="00846EEB" w:rsidRPr="00350182" w:rsidRDefault="00846EEB" w:rsidP="00846EEB">
            <w:pPr>
              <w:tabs>
                <w:tab w:val="left" w:pos="426"/>
              </w:tabs>
              <w:spacing w:before="100" w:line="264" w:lineRule="auto"/>
              <w:ind w:left="160"/>
              <w:rPr>
                <w:rFonts w:ascii="Times New Roman" w:eastAsia="Times New Roman" w:hAnsi="Times New Roman" w:cs="Times New Roman"/>
              </w:rPr>
            </w:pPr>
            <w:r w:rsidRPr="00350182">
              <w:rPr>
                <w:rFonts w:ascii="Times New Roman" w:eastAsia="Georgia" w:hAnsi="Times New Roman" w:cs="Times New Roman"/>
              </w:rPr>
              <w:t>Что важно для человека любой профессии (1ч)</w:t>
            </w:r>
          </w:p>
        </w:tc>
        <w:tc>
          <w:tcPr>
            <w:tcW w:w="3770" w:type="dxa"/>
          </w:tcPr>
          <w:p w:rsidR="00846EEB" w:rsidRPr="00350182" w:rsidRDefault="00846EEB" w:rsidP="00846EEB">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Профессии людей, с которыми учащиеся сталкиваются по пути из дома в школу. Общее и особенное каждой профессии. Что важно для людей любой профессии. Профессиональные и надпрофессиональные навыки. Современные исследования об определяющей роли надпрофессиональных навыков человека для поиска работы, карьерного роста, самореализации в профессии. Профессии, которые ушли в прошлое</w:t>
            </w:r>
          </w:p>
        </w:tc>
        <w:tc>
          <w:tcPr>
            <w:tcW w:w="4459" w:type="dxa"/>
            <w:vAlign w:val="center"/>
          </w:tcPr>
          <w:p w:rsidR="00846EEB" w:rsidRPr="00350182" w:rsidRDefault="00846EEB" w:rsidP="00846EEB">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Составление списка из 10—12 профессий, представителей которых школьники встречают по пути из дома в школу. Деловая игра «Общее и особенное каждой профессии»</w:t>
            </w:r>
            <w:r w:rsidRPr="00350182">
              <w:rPr>
                <w:rFonts w:ascii="Times New Roman" w:eastAsia="Georgia" w:hAnsi="Times New Roman" w:cs="Times New Roman"/>
                <w:vertAlign w:val="superscript"/>
              </w:rPr>
              <w:t>4</w:t>
            </w:r>
            <w:r w:rsidRPr="00350182">
              <w:rPr>
                <w:rFonts w:ascii="Times New Roman" w:eastAsia="Georgia" w:hAnsi="Times New Roman" w:cs="Times New Roman"/>
              </w:rPr>
              <w:t>, во время которой участники формулируют профессиональные и надпрофессиональные навыки, необходимые представителям профессий, и делают вывод о том, что надпрофессиональные навыки у представителей разных профессий очень близки между собой. Беседа о причинах этого и принципиальной важности коммуникации для представителей почти всех профессий. Знакомство с ролью надпрофессиональных навыков в становлении профессионального и личного пути человека</w:t>
            </w:r>
          </w:p>
        </w:tc>
      </w:tr>
      <w:tr w:rsidR="00846EEB" w:rsidTr="00846EEB">
        <w:trPr>
          <w:trHeight w:val="372"/>
        </w:trPr>
        <w:tc>
          <w:tcPr>
            <w:tcW w:w="10795" w:type="dxa"/>
            <w:gridSpan w:val="3"/>
          </w:tcPr>
          <w:p w:rsidR="00846EEB" w:rsidRDefault="00846EEB" w:rsidP="00846EEB">
            <w:pPr>
              <w:tabs>
                <w:tab w:val="left" w:pos="426"/>
              </w:tabs>
              <w:spacing w:line="180" w:lineRule="exact"/>
              <w:jc w:val="center"/>
              <w:rPr>
                <w:rFonts w:ascii="Times New Roman" w:eastAsia="Arial Unicode MS" w:hAnsi="Times New Roman" w:cs="Times New Roman"/>
              </w:rPr>
            </w:pPr>
            <w:r w:rsidRPr="00350182">
              <w:rPr>
                <w:rFonts w:ascii="Times New Roman" w:eastAsia="Georgia" w:hAnsi="Times New Roman" w:cs="Times New Roman"/>
                <w:b/>
                <w:bCs/>
              </w:rPr>
              <w:t>Раздел 2. Универсальные навыки (14 ч)</w:t>
            </w:r>
          </w:p>
        </w:tc>
      </w:tr>
      <w:tr w:rsidR="00846EEB" w:rsidTr="00333E61">
        <w:tc>
          <w:tcPr>
            <w:tcW w:w="2566" w:type="dxa"/>
          </w:tcPr>
          <w:p w:rsidR="00846EEB" w:rsidRPr="00350182" w:rsidRDefault="00846EEB" w:rsidP="00846EEB">
            <w:pPr>
              <w:tabs>
                <w:tab w:val="left" w:pos="426"/>
              </w:tabs>
              <w:spacing w:before="100"/>
              <w:ind w:firstLine="160"/>
              <w:rPr>
                <w:rFonts w:ascii="Times New Roman" w:eastAsia="Times New Roman" w:hAnsi="Times New Roman" w:cs="Times New Roman"/>
              </w:rPr>
            </w:pPr>
            <w:r w:rsidRPr="00350182">
              <w:rPr>
                <w:rFonts w:ascii="Times New Roman" w:eastAsia="Georgia" w:hAnsi="Times New Roman" w:cs="Times New Roman"/>
              </w:rPr>
              <w:t>Коммуникация</w:t>
            </w:r>
          </w:p>
          <w:p w:rsidR="00846EEB" w:rsidRDefault="00846EEB" w:rsidP="00846EEB">
            <w:pPr>
              <w:tabs>
                <w:tab w:val="left" w:pos="426"/>
              </w:tabs>
              <w:spacing w:line="180" w:lineRule="exact"/>
              <w:rPr>
                <w:rFonts w:ascii="Times New Roman" w:eastAsia="Arial Unicode MS" w:hAnsi="Times New Roman" w:cs="Times New Roman"/>
              </w:rPr>
            </w:pPr>
            <w:r w:rsidRPr="00350182">
              <w:rPr>
                <w:rFonts w:ascii="Times New Roman" w:eastAsia="Georgia" w:hAnsi="Times New Roman" w:cs="Times New Roman"/>
              </w:rPr>
              <w:t>(3 ч)</w:t>
            </w:r>
          </w:p>
        </w:tc>
        <w:tc>
          <w:tcPr>
            <w:tcW w:w="3770" w:type="dxa"/>
          </w:tcPr>
          <w:p w:rsidR="00846EEB" w:rsidRDefault="00846EEB" w:rsidP="00846EEB">
            <w:pPr>
              <w:tabs>
                <w:tab w:val="left" w:pos="426"/>
              </w:tabs>
              <w:ind w:left="170"/>
              <w:rPr>
                <w:rFonts w:ascii="Times New Roman" w:eastAsia="Arial Unicode MS" w:hAnsi="Times New Roman" w:cs="Times New Roman"/>
              </w:rPr>
            </w:pPr>
            <w:r w:rsidRPr="00350182">
              <w:rPr>
                <w:rFonts w:ascii="Times New Roman" w:eastAsia="Georgia" w:hAnsi="Times New Roman" w:cs="Times New Roman"/>
              </w:rPr>
              <w:t>Вербальная и невербальная коммуникация и их роль в профессиональной жизни человека. Устная и письменная речь. Нужно ли профессионалу быть грамотным? Общение как умение не только высказывать свои мысли, но и слушать чужие. Невербальные средства общения. Жесты, мимика, телодвижения как источник информации о человеке (например, для потенциального работодателя). Влияние интонации на слушателя. Эффективная коммуникация. Что значит быть «активным слушателем»? Основные правила делового этикета. Составление перечня профессий, для представителей которых навык коммуникации является приоритетным</w:t>
            </w:r>
          </w:p>
        </w:tc>
        <w:tc>
          <w:tcPr>
            <w:tcW w:w="4459" w:type="dxa"/>
          </w:tcPr>
          <w:p w:rsidR="00846EEB" w:rsidRDefault="00846EEB" w:rsidP="00846EEB">
            <w:pPr>
              <w:tabs>
                <w:tab w:val="left" w:pos="426"/>
              </w:tabs>
              <w:spacing w:line="264" w:lineRule="auto"/>
              <w:ind w:left="160"/>
              <w:jc w:val="both"/>
              <w:rPr>
                <w:rFonts w:ascii="Times New Roman" w:eastAsia="Georgia" w:hAnsi="Times New Roman" w:cs="Times New Roman"/>
              </w:rPr>
            </w:pPr>
            <w:r w:rsidRPr="00350182">
              <w:rPr>
                <w:rFonts w:ascii="Times New Roman" w:eastAsia="Georgia" w:hAnsi="Times New Roman" w:cs="Times New Roman"/>
              </w:rPr>
              <w:t>Знакомство участников программы с понятием «вербальная коммуникация». Участие в дискуссии «Нужно ли современному человеку быть гра</w:t>
            </w:r>
            <w:r w:rsidRPr="00350182">
              <w:rPr>
                <w:rFonts w:ascii="Times New Roman" w:eastAsia="Georgia" w:hAnsi="Times New Roman" w:cs="Times New Roman"/>
              </w:rPr>
              <w:softHyphen/>
              <w:t>мотным?», в ходе которой школьники вместе с педагогом ищут ответы на вопросы: означает ли грамотность только знание орфографии; чем устная речь отличается от письменной; связаны ли устная и письменная речь с чтением.</w:t>
            </w:r>
          </w:p>
          <w:p w:rsidR="00846EEB" w:rsidRPr="00350182" w:rsidRDefault="00846EEB" w:rsidP="00846EEB">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Знакомство школьников с характеристиками невербальной коммуникации. Участие в беседе о внешнем виде как источнике информации о человеке, о причинах использования смайликов вместо слов, о значении интонации в общении. Участие в играх «Интонация» и «Разговор через стекло»</w:t>
            </w:r>
            <w:r w:rsidRPr="00350182">
              <w:rPr>
                <w:rFonts w:ascii="Times New Roman" w:eastAsia="Georgia" w:hAnsi="Times New Roman" w:cs="Times New Roman"/>
                <w:vertAlign w:val="superscript"/>
              </w:rPr>
              <w:t xml:space="preserve"> 5</w:t>
            </w:r>
            <w:r w:rsidRPr="00350182">
              <w:rPr>
                <w:rFonts w:ascii="Times New Roman" w:eastAsia="Georgia" w:hAnsi="Times New Roman" w:cs="Times New Roman"/>
              </w:rPr>
              <w:t>. Работа в парах по составлению списка барьеров, которые мешают общению быть плодотворным. Обсуждение общего списка барьеров в общении и способов нивелирования этих барьеров. Работа в группах по определению навыков, которые помогают сделать общение между людьми эффективным. Обобщение результатов работы и формулирование перечня навыков, важных для эффективного профессионального общения в будущем. Мозговой штурм — обсуждение правил делового этикета. Участие в игре «Назови свою профессию», в ходе которой школьники называют по одной-две профессии, для представителей которых навык эффективной коммуникации является определяющим</w:t>
            </w:r>
          </w:p>
          <w:p w:rsidR="00846EEB" w:rsidRDefault="00846EEB" w:rsidP="00846EEB">
            <w:pPr>
              <w:tabs>
                <w:tab w:val="left" w:pos="426"/>
              </w:tabs>
              <w:spacing w:line="180" w:lineRule="exact"/>
              <w:rPr>
                <w:rFonts w:ascii="Times New Roman" w:eastAsia="Arial Unicode MS" w:hAnsi="Times New Roman" w:cs="Times New Roman"/>
              </w:rPr>
            </w:pPr>
          </w:p>
        </w:tc>
      </w:tr>
      <w:tr w:rsidR="00F949A0" w:rsidTr="00333E61">
        <w:tc>
          <w:tcPr>
            <w:tcW w:w="2566" w:type="dxa"/>
          </w:tcPr>
          <w:p w:rsidR="00F949A0" w:rsidRPr="00350182" w:rsidRDefault="00F949A0" w:rsidP="00F949A0">
            <w:pPr>
              <w:tabs>
                <w:tab w:val="left" w:pos="426"/>
              </w:tabs>
              <w:spacing w:before="100" w:line="276" w:lineRule="auto"/>
              <w:ind w:left="160"/>
              <w:rPr>
                <w:rFonts w:ascii="Times New Roman" w:eastAsia="Times New Roman" w:hAnsi="Times New Roman" w:cs="Times New Roman"/>
              </w:rPr>
            </w:pPr>
            <w:r w:rsidRPr="00350182">
              <w:rPr>
                <w:rFonts w:ascii="Times New Roman" w:eastAsia="Georgia" w:hAnsi="Times New Roman" w:cs="Times New Roman"/>
              </w:rPr>
              <w:t>Я тебя понимаю (3 ч)</w:t>
            </w:r>
          </w:p>
        </w:tc>
        <w:tc>
          <w:tcPr>
            <w:tcW w:w="3770" w:type="dxa"/>
          </w:tcPr>
          <w:p w:rsidR="00F949A0" w:rsidRPr="00350182" w:rsidRDefault="00F949A0" w:rsidP="00F949A0">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Понимание как основа взаимоотношений между людьми. Умение поставить себя на место другого человека. Эмпатия как способность человека осознанно сопереживать эмоциональному состоянию других людей. Перечень профессий, для представителей которых важно обладать эмпатией. О чём говорят поступки чело</w:t>
            </w:r>
            <w:r w:rsidRPr="00350182">
              <w:rPr>
                <w:rFonts w:ascii="Times New Roman" w:eastAsia="Georgia" w:hAnsi="Times New Roman" w:cs="Times New Roman"/>
              </w:rPr>
              <w:softHyphen/>
              <w:t>века. Личная страница в соцсетях как возможность понять других людей</w:t>
            </w:r>
          </w:p>
        </w:tc>
        <w:tc>
          <w:tcPr>
            <w:tcW w:w="4459" w:type="dxa"/>
          </w:tcPr>
          <w:p w:rsidR="00F949A0" w:rsidRDefault="00F949A0" w:rsidP="00F949A0">
            <w:pPr>
              <w:tabs>
                <w:tab w:val="left" w:pos="426"/>
              </w:tabs>
              <w:rPr>
                <w:rFonts w:ascii="Times New Roman" w:eastAsia="Arial Unicode MS" w:hAnsi="Times New Roman" w:cs="Times New Roman"/>
              </w:rPr>
            </w:pPr>
            <w:r w:rsidRPr="00350182">
              <w:rPr>
                <w:rFonts w:ascii="Times New Roman" w:eastAsia="Georgia" w:hAnsi="Times New Roman" w:cs="Times New Roman"/>
              </w:rPr>
              <w:t>Дискуссия о том, почему люди, которые пытаются понять других, реже становятся участниками конфликтов. Обсуждение того, насколько трудно признаться себе в наличии отрицательных качеств. Самостоятельная работа: описать свои тревоги, переживания. Обсуждение того, связаны ли они с наличием качеств, которые мешают че</w:t>
            </w:r>
            <w:r w:rsidRPr="00350182">
              <w:rPr>
                <w:rFonts w:ascii="Times New Roman" w:eastAsia="Georgia" w:hAnsi="Times New Roman" w:cs="Times New Roman"/>
              </w:rPr>
              <w:softHyphen/>
              <w:t>ловеку и требуют работы над собой. Беседа о том, что умение анализировать свои поступки порождает умение понимать поступки других; что умение не торопиться с выводами позволяет увидеть, что у одинаковых поступков могут быть разные мотивы; об эмпатии, которая помогает в выстраивании доверительных отношений между людьми; о наблюдении за поведением людей, которое помогает в понимании их. Игра «Поза»</w:t>
            </w:r>
            <w:r>
              <w:rPr>
                <w:rFonts w:ascii="Times New Roman" w:eastAsia="Georgia" w:hAnsi="Times New Roman" w:cs="Times New Roman"/>
                <w:vertAlign w:val="superscript"/>
              </w:rPr>
              <w:t>-</w:t>
            </w:r>
            <w:r w:rsidRPr="00350182">
              <w:rPr>
                <w:rFonts w:ascii="Times New Roman" w:eastAsia="Georgia" w:hAnsi="Times New Roman" w:cs="Times New Roman"/>
              </w:rPr>
              <w:t>. Анализ странички в соцсетях как занятие, которое может приблизить момент понимания другого человека. Практическое задание: анализ чьей- либо личной страницы (например, блогера, музыканта и т. д.) с точки зрения человека, стремящегося понять автора этой странички. Игра «Назови свою профессию», в ходе которой школьники называют по одной-две профессии, для представителей которых способность к эмпатии является определяющей</w:t>
            </w:r>
          </w:p>
        </w:tc>
      </w:tr>
      <w:tr w:rsidR="00F949A0" w:rsidTr="00333E61">
        <w:tc>
          <w:tcPr>
            <w:tcW w:w="2566" w:type="dxa"/>
          </w:tcPr>
          <w:p w:rsidR="00F949A0" w:rsidRPr="00350182" w:rsidRDefault="00F949A0" w:rsidP="00F949A0">
            <w:pPr>
              <w:tabs>
                <w:tab w:val="left" w:pos="426"/>
              </w:tabs>
              <w:spacing w:before="100" w:line="259" w:lineRule="auto"/>
              <w:ind w:left="160"/>
              <w:rPr>
                <w:rFonts w:ascii="Times New Roman" w:eastAsia="Times New Roman" w:hAnsi="Times New Roman" w:cs="Times New Roman"/>
              </w:rPr>
            </w:pPr>
            <w:r w:rsidRPr="00350182">
              <w:rPr>
                <w:rFonts w:ascii="Times New Roman" w:eastAsia="Georgia" w:hAnsi="Times New Roman" w:cs="Times New Roman"/>
              </w:rPr>
              <w:t>Моё личное пространство (2 ч)</w:t>
            </w:r>
          </w:p>
        </w:tc>
        <w:tc>
          <w:tcPr>
            <w:tcW w:w="3770" w:type="dxa"/>
          </w:tcPr>
          <w:p w:rsidR="00F949A0" w:rsidRPr="00350182" w:rsidRDefault="00F949A0" w:rsidP="00F949A0">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Что такое «личное пространство человека». Значение личного пространства для самочувствия, настроения, работоспособности человека. Почему нас раздражает переполненный транспорт или давка в очереди. Дистанции в общении. Нарушение личных границ. Способы сохранения личных границ в личной и профессиональной сфере</w:t>
            </w:r>
          </w:p>
        </w:tc>
        <w:tc>
          <w:tcPr>
            <w:tcW w:w="4459"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том, что личное пространство человека является многосоставным понятием. Работа в парах: собственное определение понятия «личное пространство человека». Общее обсуждение: что значит это понятие для всей группы. Участие в беседе о том, что нарушение лич</w:t>
            </w:r>
            <w:r w:rsidRPr="00350182">
              <w:rPr>
                <w:rFonts w:ascii="Times New Roman" w:eastAsia="Georgia" w:hAnsi="Times New Roman" w:cs="Times New Roman"/>
              </w:rPr>
              <w:softHyphen/>
              <w:t>ного пространства человека может повлечь за собой тревогу, беспокойство, нервный срыв, агрессию. Совместная выработка правил, которые необходимо соблюдать, чтобы не нарушать границы личного пространства другого человека, и правил, соблюдая которые, собственное личное пространство не будет нарушено. Участие в игре «Назови свою профессию», в ходе которой школь</w:t>
            </w:r>
            <w:r w:rsidRPr="00350182">
              <w:rPr>
                <w:rFonts w:ascii="Times New Roman" w:eastAsia="Georgia" w:hAnsi="Times New Roman" w:cs="Times New Roman"/>
              </w:rPr>
              <w:softHyphen/>
              <w:t>ники называют по одной-две профессии, у представителей которых часто возникает риск нарушения их личного пространства</w:t>
            </w:r>
          </w:p>
        </w:tc>
      </w:tr>
      <w:tr w:rsidR="00F949A0" w:rsidTr="00333E61">
        <w:tc>
          <w:tcPr>
            <w:tcW w:w="2566" w:type="dxa"/>
          </w:tcPr>
          <w:p w:rsidR="00F949A0" w:rsidRPr="00350182" w:rsidRDefault="00F949A0" w:rsidP="00F949A0">
            <w:pPr>
              <w:tabs>
                <w:tab w:val="left" w:pos="426"/>
              </w:tabs>
              <w:spacing w:before="100" w:line="266" w:lineRule="auto"/>
              <w:ind w:left="160"/>
              <w:rPr>
                <w:rFonts w:ascii="Times New Roman" w:eastAsia="Times New Roman" w:hAnsi="Times New Roman" w:cs="Times New Roman"/>
              </w:rPr>
            </w:pPr>
            <w:r w:rsidRPr="00350182">
              <w:rPr>
                <w:rFonts w:ascii="Times New Roman" w:eastAsia="Georgia" w:hAnsi="Times New Roman" w:cs="Times New Roman"/>
              </w:rPr>
              <w:t>Конфликт и нега</w:t>
            </w:r>
            <w:r w:rsidRPr="00350182">
              <w:rPr>
                <w:rFonts w:ascii="Times New Roman" w:eastAsia="Georgia" w:hAnsi="Times New Roman" w:cs="Times New Roman"/>
              </w:rPr>
              <w:softHyphen/>
              <w:t>тивные эмоции</w:t>
            </w:r>
          </w:p>
          <w:p w:rsidR="00F949A0" w:rsidRPr="00350182" w:rsidRDefault="00F949A0" w:rsidP="00F949A0">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(3 Ч)</w:t>
            </w:r>
          </w:p>
        </w:tc>
        <w:tc>
          <w:tcPr>
            <w:tcW w:w="3770"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Чем опасен конфликт в профессиональной жизни человека? Польза конфликта. Нужно ли и как избегать конфликтных ситуаций? Конфликт как стимул к дальнейшему развитию.</w:t>
            </w:r>
          </w:p>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Конструктивный и деструктивный путь развития конфликта. «Я-высказывания» против «ты- высказываний». Способы взаимодействия в конфликте. Ролевые игры, помогающие получить навык разрешения конфликта. «Конфликтоёмкие» профессии</w:t>
            </w:r>
          </w:p>
        </w:tc>
        <w:tc>
          <w:tcPr>
            <w:tcW w:w="4459"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игре «Ассоциации», в ходе которой школьники называют ассоциации, которые у них возникают при упоминании слова «конфликт». Желающие вспоминают какую-нибудь конфликтную ситуацию из их жизни и рассказывают, как она разрешилась. Составление общего списка возможных выходов из конфликта. Обсуждение в парах: может ли конфликт иметь положительные последствия, и если «да», то какие? Работа в группах: школьники делятся на группы в зависимости от основных стратегий поведения в конфликте (соперничество, приспособление, избегание, сотрудничество и компромисс); обсуждают плюсы и минусы выбранной стратегии; затем разыгрывают предложенный педагогом конфликт в зависимости от стратегии. Участие в игре «Паровозик»</w:t>
            </w:r>
            <w:r w:rsidRPr="00350182">
              <w:rPr>
                <w:rFonts w:ascii="Times New Roman" w:eastAsia="Georgia" w:hAnsi="Times New Roman" w:cs="Times New Roman"/>
                <w:vertAlign w:val="superscript"/>
              </w:rPr>
              <w:t>7</w:t>
            </w:r>
            <w:r w:rsidRPr="00350182">
              <w:rPr>
                <w:rFonts w:ascii="Times New Roman" w:eastAsia="Georgia" w:hAnsi="Times New Roman" w:cs="Times New Roman"/>
              </w:rPr>
              <w:t>. Составление списка «конфликтоёмких» профессий</w:t>
            </w:r>
          </w:p>
        </w:tc>
      </w:tr>
      <w:tr w:rsidR="00F949A0" w:rsidTr="00333E61">
        <w:tc>
          <w:tcPr>
            <w:tcW w:w="2566" w:type="dxa"/>
          </w:tcPr>
          <w:p w:rsidR="00F949A0" w:rsidRPr="00350182" w:rsidRDefault="00F949A0" w:rsidP="00F949A0">
            <w:pPr>
              <w:tabs>
                <w:tab w:val="left" w:pos="426"/>
              </w:tabs>
              <w:spacing w:before="100" w:line="269" w:lineRule="auto"/>
              <w:ind w:left="160"/>
              <w:jc w:val="both"/>
              <w:rPr>
                <w:rFonts w:ascii="Times New Roman" w:eastAsia="Times New Roman" w:hAnsi="Times New Roman" w:cs="Times New Roman"/>
              </w:rPr>
            </w:pPr>
            <w:r w:rsidRPr="00350182">
              <w:rPr>
                <w:rFonts w:ascii="Times New Roman" w:eastAsia="Georgia" w:hAnsi="Times New Roman" w:cs="Times New Roman"/>
              </w:rPr>
              <w:t xml:space="preserve">Профессиональные риски, или Кто подумает о здоровье профессионала </w:t>
            </w:r>
            <w:r w:rsidRPr="00350182">
              <w:rPr>
                <w:rFonts w:ascii="Times New Roman" w:eastAsia="Georgia" w:hAnsi="Times New Roman" w:cs="Times New Roman"/>
                <w:b/>
                <w:bCs/>
              </w:rPr>
              <w:t xml:space="preserve">(3 </w:t>
            </w:r>
            <w:r w:rsidRPr="00350182">
              <w:rPr>
                <w:rFonts w:ascii="Times New Roman" w:eastAsia="Georgia" w:hAnsi="Times New Roman" w:cs="Times New Roman"/>
              </w:rPr>
              <w:t>ч)</w:t>
            </w:r>
          </w:p>
        </w:tc>
        <w:tc>
          <w:tcPr>
            <w:tcW w:w="3770" w:type="dxa"/>
          </w:tcPr>
          <w:p w:rsidR="00F949A0" w:rsidRPr="00350182" w:rsidRDefault="00F949A0" w:rsidP="00F949A0">
            <w:pPr>
              <w:tabs>
                <w:tab w:val="left" w:pos="426"/>
                <w:tab w:val="left" w:pos="1408"/>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Влияние профессии на здоровье человека.</w:t>
            </w:r>
            <w:r w:rsidRPr="00350182">
              <w:rPr>
                <w:rFonts w:ascii="Times New Roman" w:eastAsia="Georgia" w:hAnsi="Times New Roman" w:cs="Times New Roman"/>
              </w:rPr>
              <w:tab/>
              <w:t>Профессиональные</w:t>
            </w:r>
          </w:p>
          <w:p w:rsidR="00F949A0" w:rsidRPr="00350182" w:rsidRDefault="00F949A0" w:rsidP="00F949A0">
            <w:pPr>
              <w:tabs>
                <w:tab w:val="left" w:pos="426"/>
                <w:tab w:val="left" w:pos="1888"/>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риски, возникающие не только в травмоопасном</w:t>
            </w:r>
            <w:r w:rsidRPr="00350182">
              <w:rPr>
                <w:rFonts w:ascii="Times New Roman" w:eastAsia="Georgia" w:hAnsi="Times New Roman" w:cs="Times New Roman"/>
              </w:rPr>
              <w:tab/>
              <w:t>производстве.</w:t>
            </w:r>
          </w:p>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Риск возникновения заболева</w:t>
            </w:r>
            <w:r w:rsidRPr="00350182">
              <w:rPr>
                <w:rFonts w:ascii="Times New Roman" w:eastAsia="Georgia" w:hAnsi="Times New Roman" w:cs="Times New Roman"/>
              </w:rPr>
              <w:softHyphen/>
              <w:t>ний, связанных с профессией. Способы профилактики</w:t>
            </w:r>
          </w:p>
        </w:tc>
        <w:tc>
          <w:tcPr>
            <w:tcW w:w="4459"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том, что влияет на здоровье человека. Обсуждение причин разной продолжительности жизни человека в разных странах. Выяснение отличий физического и психического здоровья. Игра «Самая опасная для здоровья профессия»</w:t>
            </w:r>
            <w:r w:rsidRPr="00350182">
              <w:rPr>
                <w:rFonts w:ascii="Times New Roman" w:eastAsia="Georgia" w:hAnsi="Times New Roman" w:cs="Times New Roman"/>
                <w:vertAlign w:val="superscript"/>
              </w:rPr>
              <w:t>8</w:t>
            </w:r>
            <w:r w:rsidRPr="00350182">
              <w:rPr>
                <w:rFonts w:ascii="Times New Roman" w:eastAsia="Georgia" w:hAnsi="Times New Roman" w:cs="Times New Roman"/>
              </w:rPr>
              <w:t>, во время которой школьники учатся видеть потенциальные риски разных профессий, а также способы их снижения. Участие в рефлексии «Я, скорее всего, никогда не стану ..., потому что...», во время которой школьники продолжают предложенную выше фразу. Обсуждение ограничений, которые накладывает здоровье на овладение профессией, и способов преодоления этих ограничений</w:t>
            </w:r>
          </w:p>
        </w:tc>
      </w:tr>
      <w:tr w:rsidR="00F949A0" w:rsidTr="00493A93">
        <w:tc>
          <w:tcPr>
            <w:tcW w:w="10795" w:type="dxa"/>
            <w:gridSpan w:val="3"/>
          </w:tcPr>
          <w:p w:rsidR="00F949A0" w:rsidRPr="00350182" w:rsidRDefault="00F949A0" w:rsidP="00F949A0">
            <w:pPr>
              <w:tabs>
                <w:tab w:val="left" w:pos="426"/>
              </w:tabs>
              <w:spacing w:line="264" w:lineRule="auto"/>
              <w:ind w:left="160"/>
              <w:jc w:val="center"/>
              <w:rPr>
                <w:rFonts w:ascii="Times New Roman" w:eastAsia="Georgia" w:hAnsi="Times New Roman" w:cs="Times New Roman"/>
              </w:rPr>
            </w:pPr>
            <w:r w:rsidRPr="00350182">
              <w:rPr>
                <w:rFonts w:ascii="Times New Roman" w:eastAsia="Georgia" w:hAnsi="Times New Roman" w:cs="Times New Roman"/>
                <w:b/>
                <w:bCs/>
              </w:rPr>
              <w:t>Раздел 3. Какой я (12 ч)</w:t>
            </w:r>
          </w:p>
        </w:tc>
      </w:tr>
      <w:tr w:rsidR="00F949A0" w:rsidTr="00333E61">
        <w:tc>
          <w:tcPr>
            <w:tcW w:w="2566" w:type="dxa"/>
          </w:tcPr>
          <w:p w:rsidR="00F949A0" w:rsidRPr="00350182" w:rsidRDefault="00F949A0" w:rsidP="00F949A0">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Темперамент. Па</w:t>
            </w:r>
            <w:r w:rsidRPr="00350182">
              <w:rPr>
                <w:rFonts w:ascii="Times New Roman" w:eastAsia="Georgia" w:hAnsi="Times New Roman" w:cs="Times New Roman"/>
              </w:rPr>
              <w:softHyphen/>
              <w:t>мять. Внимание. Особенности мышления (3 ч)</w:t>
            </w:r>
          </w:p>
        </w:tc>
        <w:tc>
          <w:tcPr>
            <w:tcW w:w="3770"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Что мы наследуем от предков и что приобретаем в процессе развития. Учёт психологических особенностей человека в процессе выбора профессии. Игры, раз</w:t>
            </w:r>
            <w:r>
              <w:rPr>
                <w:rFonts w:ascii="Times New Roman" w:eastAsia="Georgia" w:hAnsi="Times New Roman" w:cs="Times New Roman"/>
              </w:rPr>
              <w:t>ви</w:t>
            </w:r>
            <w:r w:rsidRPr="00350182">
              <w:rPr>
                <w:rFonts w:ascii="Times New Roman" w:eastAsia="Georgia" w:hAnsi="Times New Roman" w:cs="Times New Roman"/>
              </w:rPr>
              <w:t>вающие внимание, память, логику, абстрактное и критическое мышление. Правила командных игр. Профессии, требующие максимальной концентрации внимания</w:t>
            </w:r>
          </w:p>
        </w:tc>
        <w:tc>
          <w:tcPr>
            <w:tcW w:w="4459"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тельного, слухового внимания («Перепутанные линии», «Анаграммы», «Таблицы Шульте», «Пятнашки» и т. и.), памяти («Мемори», «Мафия», «Судоку» и т. и.</w:t>
            </w:r>
            <w:r w:rsidRPr="00350182">
              <w:rPr>
                <w:rFonts w:ascii="Times New Roman" w:eastAsia="Georgia" w:hAnsi="Times New Roman" w:cs="Times New Roman"/>
                <w:vertAlign w:val="superscript"/>
              </w:rPr>
              <w:t>9</w:t>
            </w:r>
            <w:r w:rsidRPr="00350182">
              <w:rPr>
                <w:rFonts w:ascii="Times New Roman" w:eastAsia="Georgia" w:hAnsi="Times New Roman" w:cs="Times New Roman"/>
              </w:rPr>
              <w:t>), логики («Данетки», ребусы, поиск закономерностей и т. и.). Обсуждение правил командных игр, допустимого поведения во время игр, проявление взаимного уважения, честности, чувства юмора, ответственности. Составление в группах списка профессий, требующих: максимальной концентрации внимания; хорошей зрительной памяти; хорошей моторной памяти; хорошей слуховой памяти</w:t>
            </w:r>
          </w:p>
        </w:tc>
      </w:tr>
      <w:tr w:rsidR="00F949A0" w:rsidTr="00333E61">
        <w:tc>
          <w:tcPr>
            <w:tcW w:w="2566" w:type="dxa"/>
          </w:tcPr>
          <w:p w:rsidR="00F949A0" w:rsidRPr="00350182" w:rsidRDefault="00F949A0" w:rsidP="00F949A0">
            <w:pPr>
              <w:tabs>
                <w:tab w:val="left" w:pos="426"/>
              </w:tabs>
              <w:spacing w:before="100" w:line="259" w:lineRule="auto"/>
              <w:ind w:left="160"/>
              <w:rPr>
                <w:rFonts w:ascii="Times New Roman" w:eastAsia="Times New Roman" w:hAnsi="Times New Roman" w:cs="Times New Roman"/>
              </w:rPr>
            </w:pPr>
            <w:r w:rsidRPr="00350182">
              <w:rPr>
                <w:rFonts w:ascii="Times New Roman" w:eastAsia="Georgia" w:hAnsi="Times New Roman" w:cs="Times New Roman"/>
              </w:rPr>
              <w:t>Как узнать, какой я на самом деле</w:t>
            </w:r>
          </w:p>
          <w:p w:rsidR="00F949A0" w:rsidRPr="00350182" w:rsidRDefault="00F949A0" w:rsidP="00F949A0">
            <w:pPr>
              <w:tabs>
                <w:tab w:val="left" w:pos="426"/>
              </w:tabs>
              <w:spacing w:line="259" w:lineRule="auto"/>
              <w:ind w:firstLine="160"/>
              <w:rPr>
                <w:rFonts w:ascii="Times New Roman" w:eastAsia="Times New Roman" w:hAnsi="Times New Roman" w:cs="Times New Roman"/>
              </w:rPr>
            </w:pPr>
            <w:r w:rsidRPr="00350182">
              <w:rPr>
                <w:rFonts w:ascii="Times New Roman" w:eastAsia="Georgia" w:hAnsi="Times New Roman" w:cs="Times New Roman"/>
              </w:rPr>
              <w:t>(3 Ч)</w:t>
            </w:r>
          </w:p>
        </w:tc>
        <w:tc>
          <w:tcPr>
            <w:tcW w:w="3770"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Способность к самопознанию как особенность человека. Возникновение лженаук астрологии и нумерологии как ответ на запрос человека о познании себя. Способы получения знаний о себе. «Я» в зеркале «другого». Понимание себя как одно из условий успешного профессионального самоопределения. Профессии «психолог» и «психотерапевт». Профориентационные тесты стандарти</w:t>
            </w:r>
            <w:r w:rsidRPr="00350182">
              <w:rPr>
                <w:rFonts w:ascii="Times New Roman" w:eastAsia="Georgia" w:hAnsi="Times New Roman" w:cs="Times New Roman"/>
              </w:rPr>
              <w:softHyphen/>
              <w:t>зированной методики оценки. О точности их результатов. Экс</w:t>
            </w:r>
            <w:r w:rsidRPr="00350182">
              <w:rPr>
                <w:rFonts w:ascii="Times New Roman" w:eastAsia="Georgia" w:hAnsi="Times New Roman" w:cs="Times New Roman"/>
              </w:rPr>
              <w:softHyphen/>
              <w:t>тремальные ситуации и «экстремальные» профессии</w:t>
            </w:r>
          </w:p>
        </w:tc>
        <w:tc>
          <w:tcPr>
            <w:tcW w:w="4459" w:type="dxa"/>
            <w:vAlign w:val="center"/>
          </w:tcPr>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способности человека к познанию себя, о мотивах своих поступков и особенностях своего поведения. Обсуждение вопроса о том, может ли человек с уверенностью сказать, что знает всё о себе самом. Игра «Верю — не верю»</w:t>
            </w:r>
            <w:r w:rsidRPr="00350182">
              <w:rPr>
                <w:rFonts w:ascii="Times New Roman" w:eastAsia="Georgia" w:hAnsi="Times New Roman" w:cs="Times New Roman"/>
                <w:vertAlign w:val="superscript"/>
              </w:rPr>
              <w:t>10</w:t>
            </w:r>
            <w:r w:rsidRPr="00350182">
              <w:rPr>
                <w:rFonts w:ascii="Times New Roman" w:eastAsia="Georgia" w:hAnsi="Times New Roman" w:cs="Times New Roman"/>
              </w:rPr>
              <w:t>, связанная с историей лженаук — астрологии и нумерологии.</w:t>
            </w:r>
          </w:p>
          <w:p w:rsidR="00F949A0" w:rsidRPr="00350182" w:rsidRDefault="00F949A0" w:rsidP="00F949A0">
            <w:pPr>
              <w:tabs>
                <w:tab w:val="left" w:pos="426"/>
              </w:tabs>
              <w:spacing w:line="257" w:lineRule="auto"/>
              <w:ind w:left="160"/>
              <w:jc w:val="both"/>
              <w:rPr>
                <w:rFonts w:ascii="Times New Roman" w:eastAsia="Times New Roman" w:hAnsi="Times New Roman" w:cs="Times New Roman"/>
              </w:rPr>
            </w:pPr>
            <w:r w:rsidRPr="00350182">
              <w:rPr>
                <w:rFonts w:ascii="Times New Roman" w:eastAsia="Georgia" w:hAnsi="Times New Roman" w:cs="Times New Roman"/>
              </w:rPr>
              <w:t>Составление перечня вопросов школьному психологу на тему «Как узнать себя и что потом с этим делать?». Участие в блиц-интервью со школьным психологом. Обсуждение связи пси</w:t>
            </w:r>
            <w:r w:rsidRPr="00350182">
              <w:rPr>
                <w:rFonts w:ascii="Times New Roman" w:eastAsia="Georgia" w:hAnsi="Times New Roman" w:cs="Times New Roman"/>
              </w:rPr>
              <w:softHyphen/>
              <w:t>хологических особенностей личности и будущей профессии. Прохождение онлайн-тестов стан</w:t>
            </w:r>
            <w:r w:rsidRPr="00350182">
              <w:rPr>
                <w:rFonts w:ascii="Times New Roman" w:eastAsia="Georgia" w:hAnsi="Times New Roman" w:cs="Times New Roman"/>
              </w:rPr>
              <w:softHyphen/>
              <w:t>дартизированной методики оценки, направленной на измерение индивидуальных свойств и качеств подростка, прямо или косвенно связанных с выбором профессиональных и образовательных траекторий, например диагностики проекта «Билет в Будущее» или «Профилум». (При разработке и использовании профориентационной диагностики целесообразно опираться на Российский стандарт тестирования персонала.) Обсуждение с психологом, педагогом вопроса о степени точности таких тестов.</w:t>
            </w:r>
          </w:p>
          <w:p w:rsidR="00F949A0" w:rsidRPr="00350182" w:rsidRDefault="00F949A0" w:rsidP="00F949A0">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об экстремальных ситуациях и «экстремальных» профессиях: обсуждение ситуаций, которые могут стать экстремальными для разных людей (например, поход в горы; оказание первой помощи; беседа с незнакомым человеком и т. д.). Участие в рефлексии: закончить предложение «Экстремальной для себя я считаю ситуацию, когда ...». Составление собственного списка «экстремальных» профессий</w:t>
            </w:r>
          </w:p>
        </w:tc>
      </w:tr>
      <w:tr w:rsidR="00333E61" w:rsidTr="00333E61">
        <w:tc>
          <w:tcPr>
            <w:tcW w:w="2566" w:type="dxa"/>
          </w:tcPr>
          <w:p w:rsidR="00333E61" w:rsidRPr="00350182" w:rsidRDefault="00333E61" w:rsidP="00333E61">
            <w:pPr>
              <w:tabs>
                <w:tab w:val="left" w:pos="426"/>
              </w:tabs>
              <w:spacing w:before="80" w:line="254" w:lineRule="auto"/>
              <w:ind w:left="160"/>
              <w:rPr>
                <w:rFonts w:ascii="Times New Roman" w:eastAsia="Times New Roman" w:hAnsi="Times New Roman" w:cs="Times New Roman"/>
              </w:rPr>
            </w:pPr>
            <w:r w:rsidRPr="00350182">
              <w:rPr>
                <w:rFonts w:ascii="Times New Roman" w:eastAsia="Georgia" w:hAnsi="Times New Roman" w:cs="Times New Roman"/>
              </w:rPr>
              <w:t>Секреты восприя</w:t>
            </w:r>
            <w:r w:rsidRPr="00350182">
              <w:rPr>
                <w:rFonts w:ascii="Times New Roman" w:eastAsia="Georgia" w:hAnsi="Times New Roman" w:cs="Times New Roman"/>
              </w:rPr>
              <w:softHyphen/>
              <w:t>тия (3 ч)</w:t>
            </w:r>
          </w:p>
        </w:tc>
        <w:tc>
          <w:tcPr>
            <w:tcW w:w="3770" w:type="dxa"/>
          </w:tcPr>
          <w:p w:rsidR="00333E61" w:rsidRPr="00350182" w:rsidRDefault="00333E61" w:rsidP="00333E61">
            <w:pPr>
              <w:tabs>
                <w:tab w:val="left" w:pos="426"/>
                <w:tab w:val="left" w:pos="1384"/>
                <w:tab w:val="left" w:pos="2810"/>
              </w:tabs>
              <w:spacing w:before="80" w:line="257" w:lineRule="auto"/>
              <w:ind w:left="160"/>
              <w:jc w:val="both"/>
              <w:rPr>
                <w:rFonts w:ascii="Times New Roman" w:eastAsia="Times New Roman" w:hAnsi="Times New Roman" w:cs="Times New Roman"/>
              </w:rPr>
            </w:pPr>
            <w:r w:rsidRPr="00350182">
              <w:rPr>
                <w:rFonts w:ascii="Times New Roman" w:eastAsia="Georgia" w:hAnsi="Times New Roman" w:cs="Times New Roman"/>
              </w:rPr>
              <w:t>Какое впечатление мы производим на людей и какое впечатление люди производят на нас. Внешняя красота и внутренняя. Проблема</w:t>
            </w:r>
            <w:r w:rsidRPr="00350182">
              <w:rPr>
                <w:rFonts w:ascii="Times New Roman" w:eastAsia="Georgia" w:hAnsi="Times New Roman" w:cs="Times New Roman"/>
              </w:rPr>
              <w:tab/>
              <w:t>неравенства</w:t>
            </w:r>
            <w:r w:rsidRPr="00350182">
              <w:rPr>
                <w:rFonts w:ascii="Times New Roman" w:eastAsia="Georgia" w:hAnsi="Times New Roman" w:cs="Times New Roman"/>
              </w:rPr>
              <w:tab/>
              <w:t>при</w:t>
            </w:r>
          </w:p>
          <w:p w:rsidR="00333E61" w:rsidRPr="00350182" w:rsidRDefault="00333E61" w:rsidP="00333E61">
            <w:pPr>
              <w:tabs>
                <w:tab w:val="left" w:pos="426"/>
              </w:tabs>
              <w:spacing w:line="257" w:lineRule="auto"/>
              <w:ind w:firstLine="160"/>
              <w:rPr>
                <w:rFonts w:ascii="Times New Roman" w:eastAsia="Times New Roman" w:hAnsi="Times New Roman" w:cs="Times New Roman"/>
              </w:rPr>
            </w:pPr>
            <w:r w:rsidRPr="00350182">
              <w:rPr>
                <w:rFonts w:ascii="Times New Roman" w:eastAsia="Georgia" w:hAnsi="Times New Roman" w:cs="Times New Roman"/>
              </w:rPr>
              <w:t>приёме на работу</w:t>
            </w:r>
          </w:p>
        </w:tc>
        <w:tc>
          <w:tcPr>
            <w:tcW w:w="4459"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Работа в мини-группах, во время которой школьники каждой группы представляют себя руководителем предприятия (например, торговли, транспорта, сферы обслуживания и т. и.), который набирает персонал: каждая группа формулирует вопросы анкеты, которую они хотели бы предложить потенциальным работникам своей организации, и по возможности ранжируют вопросы по степени важности для представителя профессии этой сферы деятельности. Обсуждение проблемы неравенства (гендерного, возрастного, расового) между людьми, претендующими на одну и ту же должность</w:t>
            </w:r>
          </w:p>
        </w:tc>
      </w:tr>
      <w:tr w:rsidR="00333E61" w:rsidTr="00333E61">
        <w:tc>
          <w:tcPr>
            <w:tcW w:w="2566" w:type="dxa"/>
          </w:tcPr>
          <w:p w:rsidR="00333E61" w:rsidRPr="00350182" w:rsidRDefault="00333E61" w:rsidP="00333E61">
            <w:pPr>
              <w:tabs>
                <w:tab w:val="left" w:pos="426"/>
              </w:tabs>
              <w:spacing w:before="100" w:line="266" w:lineRule="auto"/>
              <w:ind w:left="160"/>
              <w:rPr>
                <w:rFonts w:ascii="Times New Roman" w:eastAsia="Times New Roman" w:hAnsi="Times New Roman" w:cs="Times New Roman"/>
              </w:rPr>
            </w:pPr>
            <w:r w:rsidRPr="00350182">
              <w:rPr>
                <w:rFonts w:ascii="Times New Roman" w:eastAsia="Georgia" w:hAnsi="Times New Roman" w:cs="Times New Roman"/>
              </w:rPr>
              <w:t>Первый опыт самопрезентации</w:t>
            </w:r>
          </w:p>
          <w:p w:rsidR="00333E61" w:rsidRPr="00350182" w:rsidRDefault="00333E61" w:rsidP="00333E61">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(3 Ч)</w:t>
            </w:r>
          </w:p>
        </w:tc>
        <w:tc>
          <w:tcPr>
            <w:tcW w:w="3770" w:type="dxa"/>
          </w:tcPr>
          <w:p w:rsidR="00333E61" w:rsidRPr="00350182" w:rsidRDefault="00333E61" w:rsidP="00333E61">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Кому и когда важно презентовать себя. На что обращают внимание при первом знакомстве во время приёма на работу. Язык тела. Грамотная речь как ресурс человека. Создание собственного стиля и уместность его демонстрации при приёме на работу. Резюме — что это такое и как его составить</w:t>
            </w:r>
          </w:p>
        </w:tc>
        <w:tc>
          <w:tcPr>
            <w:tcW w:w="4459"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том, в каких ситуациях важно презентовать себя (при устройстве на работу, при публичном выступлении, при знакомстве со взрослым или сверстником, при совершении покупок и т. и.). Ролевая игра «Первое знакомство»</w:t>
            </w:r>
            <w:r w:rsidRPr="00350182">
              <w:rPr>
                <w:rFonts w:ascii="Times New Roman" w:eastAsia="Georgia" w:hAnsi="Times New Roman" w:cs="Times New Roman"/>
                <w:vertAlign w:val="superscript"/>
              </w:rPr>
              <w:t>12</w:t>
            </w:r>
            <w:r w:rsidRPr="00350182">
              <w:rPr>
                <w:rFonts w:ascii="Times New Roman" w:eastAsia="Georgia" w:hAnsi="Times New Roman" w:cs="Times New Roman"/>
              </w:rPr>
              <w:t>, подводя итоги которой школьники вместе с педагогом формулируют перечень некоторых правил самопрезентации. Индивидуальная работа, во время которой участники в течение минуты придумывают своё продолжение пословицы «По одёжке встречают, а по ... провожают», записывают его на стикере и прикрепляют листок со своей пословицей к школьной доске или стене.</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Обсуждение вопроса о том, можно ли понять настроение, помыслы человека, анализируя его позу, движения, выражение лица; что значат позы человека. Обсуждение поз, которые располагают одного человека к другому; поз, которые вызывают желание побыстрее закончить общение; поз и жестов, которые ставят собеседника в неловкое положение. Игра «Разгадай меня», во время которой учащиеся в парах пытаются узнать настроение, мысли друг друга по выраже</w:t>
            </w:r>
            <w:r w:rsidRPr="00350182">
              <w:rPr>
                <w:rFonts w:ascii="Times New Roman" w:eastAsia="Georgia" w:hAnsi="Times New Roman" w:cs="Times New Roman"/>
              </w:rPr>
              <w:softHyphen/>
              <w:t>нию лица, изгибу спины, жестам.</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Прослушивание текста, который читает или пересказывает педагог, намеренно использующий слова-паразиты («так сказать», «как будто», «как бы», «понимаешь», «типа», «в принципе» и т. и.), поиск слов-паразитов и обсуждение их влияния на восприятие говорящего; анализ детьми собственной речи и выявление в ней «слов-паразитов»; обсуждение причин их появления и способов избавления от них.</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стилях в одежде. Определение «писаных» и «неписаных» правил создания собственного визуального образа (чистота одежды, соотнесение со стилем поведения, «уличная», «школьная», «спортивная» и «рабочая» одежда). Просмотр и обсуждение слайд-шоу «Признаки стиля», которое педагог и/или группа детей под</w:t>
            </w:r>
            <w:r w:rsidRPr="00350182">
              <w:rPr>
                <w:rFonts w:ascii="Times New Roman" w:eastAsia="Georgia" w:hAnsi="Times New Roman" w:cs="Times New Roman"/>
              </w:rPr>
              <w:softHyphen/>
              <w:t>готовили к занятию.</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мастер-классе по написанию резюме, проводимом приглашённым на занятие психологом или руководителем кадровой службы школы</w:t>
            </w:r>
          </w:p>
        </w:tc>
      </w:tr>
      <w:tr w:rsidR="00333E61" w:rsidTr="00493A93">
        <w:tc>
          <w:tcPr>
            <w:tcW w:w="10795" w:type="dxa"/>
            <w:gridSpan w:val="3"/>
          </w:tcPr>
          <w:p w:rsidR="00333E61" w:rsidRPr="00350182" w:rsidRDefault="00333E61" w:rsidP="00333E61">
            <w:pPr>
              <w:tabs>
                <w:tab w:val="left" w:pos="426"/>
              </w:tabs>
              <w:spacing w:line="257" w:lineRule="auto"/>
              <w:ind w:left="160"/>
              <w:jc w:val="center"/>
              <w:rPr>
                <w:rFonts w:ascii="Times New Roman" w:eastAsia="Georgia" w:hAnsi="Times New Roman" w:cs="Times New Roman"/>
              </w:rPr>
            </w:pPr>
            <w:r w:rsidRPr="00350182">
              <w:rPr>
                <w:rFonts w:ascii="Times New Roman" w:eastAsia="Georgia" w:hAnsi="Times New Roman" w:cs="Times New Roman"/>
                <w:b/>
                <w:bCs/>
              </w:rPr>
              <w:t>Раздел 4. Образовательная траектория (8 ч)</w:t>
            </w:r>
          </w:p>
        </w:tc>
      </w:tr>
      <w:tr w:rsidR="00333E61" w:rsidTr="00333E61">
        <w:tc>
          <w:tcPr>
            <w:tcW w:w="2566" w:type="dxa"/>
          </w:tcPr>
          <w:p w:rsidR="00333E61" w:rsidRPr="00350182" w:rsidRDefault="00333E61" w:rsidP="00333E61">
            <w:pPr>
              <w:tabs>
                <w:tab w:val="left" w:pos="426"/>
              </w:tabs>
              <w:spacing w:before="100" w:line="259" w:lineRule="auto"/>
              <w:ind w:left="160"/>
              <w:rPr>
                <w:rFonts w:ascii="Times New Roman" w:eastAsia="Times New Roman" w:hAnsi="Times New Roman" w:cs="Times New Roman"/>
              </w:rPr>
            </w:pPr>
            <w:r w:rsidRPr="00350182">
              <w:rPr>
                <w:rFonts w:ascii="Times New Roman" w:eastAsia="Georgia" w:hAnsi="Times New Roman" w:cs="Times New Roman"/>
              </w:rPr>
              <w:t>Ошибки, которые мы совершаем (2 ч)</w:t>
            </w:r>
          </w:p>
        </w:tc>
        <w:tc>
          <w:tcPr>
            <w:tcW w:w="3770" w:type="dxa"/>
          </w:tcPr>
          <w:p w:rsidR="00333E61" w:rsidRPr="00350182" w:rsidRDefault="00333E61" w:rsidP="00333E61">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Ошибки, которые мы совершаем в жизни. Причины ошибок. Ошибка в выборе профессии и её последствия. Как не ошибиться в выборе колледжа, вуза, профессии. Пути исправления ошибок</w:t>
            </w:r>
          </w:p>
        </w:tc>
        <w:tc>
          <w:tcPr>
            <w:tcW w:w="4459" w:type="dxa"/>
            <w:vAlign w:val="bottom"/>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об ошибках в нашей жизни и их роли.</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Работа в парах: составление участниками списков ошибок, которые могут совершить и совершают выпускники в выборе профессии; соотнесение своих списков со списком, предложенным педагогом (выбор экзаменов, не соответствующих той деятельности, которой хочется заниматься в будущем; учёт только материальной составляющей профессии; выбор по аналогии с выбором близких друзей; выбор престижной специальности, не имея к ней склонностей и т. и.); обсуждение списков педагога и школьников.</w:t>
            </w:r>
          </w:p>
          <w:p w:rsidR="00333E61" w:rsidRPr="00350182" w:rsidRDefault="00333E61" w:rsidP="00333E61">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Дискуссия «Надо ли исправлять ошибки»</w:t>
            </w:r>
          </w:p>
        </w:tc>
      </w:tr>
      <w:tr w:rsidR="00333E61" w:rsidTr="00333E61">
        <w:tc>
          <w:tcPr>
            <w:tcW w:w="2566" w:type="dxa"/>
          </w:tcPr>
          <w:p w:rsidR="00333E61" w:rsidRPr="00350182" w:rsidRDefault="00333E61" w:rsidP="00333E61">
            <w:pPr>
              <w:tabs>
                <w:tab w:val="left" w:pos="426"/>
              </w:tabs>
              <w:spacing w:before="100"/>
              <w:ind w:firstLine="160"/>
              <w:rPr>
                <w:rFonts w:ascii="Times New Roman" w:eastAsia="Times New Roman" w:hAnsi="Times New Roman" w:cs="Times New Roman"/>
              </w:rPr>
            </w:pPr>
            <w:r w:rsidRPr="00350182">
              <w:rPr>
                <w:rFonts w:ascii="Times New Roman" w:eastAsia="Georgia" w:hAnsi="Times New Roman" w:cs="Times New Roman"/>
              </w:rPr>
              <w:t>Я через 5, 10, 20,</w:t>
            </w:r>
          </w:p>
          <w:p w:rsidR="00333E61" w:rsidRPr="00350182" w:rsidRDefault="00333E61" w:rsidP="00333E61">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50 лет (2 ч)</w:t>
            </w:r>
          </w:p>
        </w:tc>
        <w:tc>
          <w:tcPr>
            <w:tcW w:w="3770" w:type="dxa"/>
          </w:tcPr>
          <w:p w:rsidR="00333E61" w:rsidRPr="00350182" w:rsidRDefault="00333E61" w:rsidP="00333E61">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Ориентация на собственное будущее как залог сегодняшних успехов. Построение траектории собственной жизни. Сегодняшние успехи и достижения. Факторы, влияющие на успех в карьере. Примеры траекторий становле</w:t>
            </w:r>
            <w:r w:rsidRPr="00350182">
              <w:rPr>
                <w:rFonts w:ascii="Times New Roman" w:eastAsia="Georgia" w:hAnsi="Times New Roman" w:cs="Times New Roman"/>
              </w:rPr>
              <w:softHyphen/>
              <w:t>ния известных людей мира, стра</w:t>
            </w:r>
            <w:r w:rsidRPr="00350182">
              <w:rPr>
                <w:rFonts w:ascii="Times New Roman" w:eastAsia="Georgia" w:hAnsi="Times New Roman" w:cs="Times New Roman"/>
              </w:rPr>
              <w:softHyphen/>
              <w:t>ны, города</w:t>
            </w:r>
          </w:p>
        </w:tc>
        <w:tc>
          <w:tcPr>
            <w:tcW w:w="4459" w:type="dxa"/>
            <w:vAlign w:val="bottom"/>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важности наличия мечты, о возможностях и преградах по пути следования за мечтой, о потенциале образа будущего для совершения действий в настоящем.</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Самостоятельная работа, в ходе которой школьники схематично изображают или записывают, какими они видят себя через 5, 10, 20 лет; затем записывают, какие основные события (успехи, неудачи) случились с ними до сегодняшнего дня: 2 года назад, 4 года назад, 8 лет назад. Обсуждение того, повлияли ли эти события на то, что происходит с ними сегодня.</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Обсуждение вопроса о том, можно ли превратить собственный желаемый образ в реальный, и какие шаги для этого нужно предпринять. Участие школьников в блиц-опросе о самых известных (знаменитых, успешных) людях разных профессий, о которых школьники знают (от известных физиков, изобретателей до лучшего кондитера или парикмахера города или посёлка)</w:t>
            </w:r>
          </w:p>
        </w:tc>
      </w:tr>
      <w:tr w:rsidR="00333E61" w:rsidTr="00333E61">
        <w:tc>
          <w:tcPr>
            <w:tcW w:w="2566" w:type="dxa"/>
          </w:tcPr>
          <w:p w:rsidR="00333E61" w:rsidRPr="00350182" w:rsidRDefault="00333E61" w:rsidP="00333E61">
            <w:pPr>
              <w:tabs>
                <w:tab w:val="left" w:pos="426"/>
              </w:tabs>
              <w:spacing w:before="100" w:line="269" w:lineRule="auto"/>
              <w:ind w:left="160"/>
              <w:jc w:val="both"/>
              <w:rPr>
                <w:rFonts w:ascii="Times New Roman" w:eastAsia="Times New Roman" w:hAnsi="Times New Roman" w:cs="Times New Roman"/>
              </w:rPr>
            </w:pPr>
            <w:r w:rsidRPr="00350182">
              <w:rPr>
                <w:rFonts w:ascii="Times New Roman" w:eastAsia="Georgia" w:hAnsi="Times New Roman" w:cs="Times New Roman"/>
              </w:rPr>
              <w:t>Большая профориентационная игра (4 ч)</w:t>
            </w:r>
          </w:p>
        </w:tc>
        <w:tc>
          <w:tcPr>
            <w:tcW w:w="3770" w:type="dxa"/>
          </w:tcPr>
          <w:p w:rsidR="00333E61" w:rsidRPr="00350182" w:rsidRDefault="00333E61" w:rsidP="00333E61">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Большая профориентационная игра как способ конструирования школьником собственного образовательного и профессионального маршрута. Этапы проведения игры. Цели и задачи игры</w:t>
            </w:r>
          </w:p>
        </w:tc>
        <w:tc>
          <w:tcPr>
            <w:tcW w:w="4459"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школьников в беседе о предстоящей большой профориентационной игре, в ходе которой школьникам предстоит сделать 7 шагов (от ранжирования на первом шаге группы карточек «Кто», «Что», «Где», до взвешивания на седьмом шаге сформулированных вариантов выбора направленности будущей профессиональной дея</w:t>
            </w:r>
            <w:r w:rsidRPr="00350182">
              <w:rPr>
                <w:rFonts w:ascii="Times New Roman" w:eastAsia="Georgia" w:hAnsi="Times New Roman" w:cs="Times New Roman"/>
              </w:rPr>
              <w:softHyphen/>
              <w:t>тельности).</w:t>
            </w:r>
          </w:p>
          <w:p w:rsidR="00333E61" w:rsidRPr="00350182" w:rsidRDefault="00333E61" w:rsidP="00333E61">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Обсуждение целей игры.</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большой профориентационной игре. Рефлексия хода и результатов игры</w:t>
            </w:r>
            <w:r w:rsidRPr="00350182">
              <w:rPr>
                <w:rFonts w:ascii="Times New Roman" w:eastAsia="Georgia" w:hAnsi="Times New Roman" w:cs="Times New Roman"/>
                <w:vertAlign w:val="superscript"/>
              </w:rPr>
              <w:t>13</w:t>
            </w:r>
          </w:p>
        </w:tc>
      </w:tr>
      <w:tr w:rsidR="00333E61" w:rsidTr="00493A93">
        <w:tc>
          <w:tcPr>
            <w:tcW w:w="10795" w:type="dxa"/>
            <w:gridSpan w:val="3"/>
          </w:tcPr>
          <w:p w:rsidR="00333E61" w:rsidRPr="00350182" w:rsidRDefault="00333E61" w:rsidP="00333E61">
            <w:pPr>
              <w:tabs>
                <w:tab w:val="left" w:pos="426"/>
              </w:tabs>
              <w:spacing w:line="264" w:lineRule="auto"/>
              <w:ind w:left="160"/>
              <w:jc w:val="center"/>
              <w:rPr>
                <w:rFonts w:ascii="Times New Roman" w:eastAsia="Georgia" w:hAnsi="Times New Roman" w:cs="Times New Roman"/>
              </w:rPr>
            </w:pPr>
            <w:r w:rsidRPr="00350182">
              <w:rPr>
                <w:rFonts w:ascii="Times New Roman" w:eastAsia="Georgia" w:hAnsi="Times New Roman" w:cs="Times New Roman"/>
                <w:b/>
                <w:bCs/>
              </w:rPr>
              <w:t>Раздел 5. Профессиональные возможности нашего региона (14 ч)</w:t>
            </w:r>
          </w:p>
        </w:tc>
      </w:tr>
      <w:tr w:rsidR="00333E61" w:rsidTr="00333E61">
        <w:tc>
          <w:tcPr>
            <w:tcW w:w="2566" w:type="dxa"/>
          </w:tcPr>
          <w:p w:rsidR="00333E61" w:rsidRPr="00350182" w:rsidRDefault="00333E61" w:rsidP="00333E61">
            <w:pPr>
              <w:tabs>
                <w:tab w:val="left" w:pos="426"/>
                <w:tab w:val="left" w:pos="875"/>
              </w:tabs>
              <w:spacing w:before="100" w:line="262" w:lineRule="auto"/>
              <w:ind w:left="160"/>
              <w:jc w:val="both"/>
              <w:rPr>
                <w:rFonts w:ascii="Times New Roman" w:eastAsia="Times New Roman" w:hAnsi="Times New Roman" w:cs="Times New Roman"/>
              </w:rPr>
            </w:pPr>
            <w:r w:rsidRPr="00350182">
              <w:rPr>
                <w:rFonts w:ascii="Times New Roman" w:eastAsia="Georgia" w:hAnsi="Times New Roman" w:cs="Times New Roman"/>
              </w:rPr>
              <w:t>Учреждения сред</w:t>
            </w:r>
            <w:r w:rsidRPr="00350182">
              <w:rPr>
                <w:rFonts w:ascii="Times New Roman" w:eastAsia="Georgia" w:hAnsi="Times New Roman" w:cs="Times New Roman"/>
              </w:rPr>
              <w:softHyphen/>
              <w:t>него</w:t>
            </w:r>
            <w:r w:rsidRPr="00350182">
              <w:rPr>
                <w:rFonts w:ascii="Times New Roman" w:eastAsia="Georgia" w:hAnsi="Times New Roman" w:cs="Times New Roman"/>
              </w:rPr>
              <w:tab/>
              <w:t>профессио</w:t>
            </w:r>
            <w:r w:rsidRPr="00350182">
              <w:rPr>
                <w:rFonts w:ascii="Times New Roman" w:eastAsia="Georgia" w:hAnsi="Times New Roman" w:cs="Times New Roman"/>
              </w:rPr>
              <w:softHyphen/>
            </w:r>
          </w:p>
          <w:p w:rsidR="00333E61" w:rsidRPr="00350182" w:rsidRDefault="00333E61" w:rsidP="00333E61">
            <w:pPr>
              <w:tabs>
                <w:tab w:val="left" w:pos="426"/>
              </w:tabs>
              <w:spacing w:line="262" w:lineRule="auto"/>
              <w:ind w:left="160"/>
              <w:jc w:val="both"/>
              <w:rPr>
                <w:rFonts w:ascii="Times New Roman" w:eastAsia="Times New Roman" w:hAnsi="Times New Roman" w:cs="Times New Roman"/>
              </w:rPr>
            </w:pPr>
            <w:r w:rsidRPr="00350182">
              <w:rPr>
                <w:rFonts w:ascii="Times New Roman" w:eastAsia="Georgia" w:hAnsi="Times New Roman" w:cs="Times New Roman"/>
              </w:rPr>
              <w:t>нального образования нашего региона (2 ч)</w:t>
            </w:r>
          </w:p>
        </w:tc>
        <w:tc>
          <w:tcPr>
            <w:tcW w:w="3770" w:type="dxa"/>
            <w:vAlign w:val="center"/>
          </w:tcPr>
          <w:p w:rsidR="00333E61" w:rsidRPr="00350182" w:rsidRDefault="00333E61" w:rsidP="00333E61">
            <w:pPr>
              <w:tabs>
                <w:tab w:val="left" w:pos="426"/>
                <w:tab w:val="left" w:pos="2018"/>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Обзор учреждений среднего профессионального</w:t>
            </w:r>
            <w:r w:rsidRPr="00350182">
              <w:rPr>
                <w:rFonts w:ascii="Times New Roman" w:eastAsia="Georgia" w:hAnsi="Times New Roman" w:cs="Times New Roman"/>
              </w:rPr>
              <w:tab/>
              <w:t>образования</w:t>
            </w:r>
            <w:r>
              <w:rPr>
                <w:rFonts w:ascii="Times New Roman" w:eastAsia="Times New Roman" w:hAnsi="Times New Roman" w:cs="Times New Roman"/>
              </w:rPr>
              <w:t xml:space="preserve"> </w:t>
            </w:r>
            <w:r w:rsidRPr="00350182">
              <w:rPr>
                <w:rFonts w:ascii="Times New Roman" w:eastAsia="Georgia" w:hAnsi="Times New Roman" w:cs="Times New Roman"/>
              </w:rPr>
              <w:t>региона: место расположения, проходной балл, направления подготовки, бюджетные, внебюджетные и целевые места, возможности трудоустройства после окончания. Встреча с приглашённым в школу директором, преподавателем или студентом колледжа, куда часто поступают выпускники 9 класса школы. Судьбы выпускников школы, окончивших колледжи региона</w:t>
            </w:r>
          </w:p>
        </w:tc>
        <w:tc>
          <w:tcPr>
            <w:tcW w:w="4459"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школьников в блиц-опросе о колледжах и техникумах, которые работают в регионе, о друзьях и знакомых школьников, которые там учились или учатся. Участие в беседе об учреждениях среднего профессионального образования, которые существуют в регионе. Игра «Да-нет», в ходе которой педагог называет необычную профессию, а школьники пытаются угадать, готовят ли таких специалистов учреждения СПО региона. Беседа с директором колледжа (преподавателем), выпускником школы, который учится или учился в одном из колледжей региона.</w:t>
            </w:r>
          </w:p>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Обсуждение методики подсчёта среднего балла аттестата при поступлении в колледж. Подсчёт собственного среднего балла аттестата по итогам прошлого учебного года. Участие в беседе о предстоящей экскурсии в колледж, составление перечня вопросов для руководителей колледжа. Распределение обязанностей по подготовке и проведению экскурсии (выбор оптимального маршрута, выяснение правил прохода на терри</w:t>
            </w:r>
            <w:r w:rsidRPr="00350182">
              <w:rPr>
                <w:rFonts w:ascii="Times New Roman" w:eastAsia="Georgia" w:hAnsi="Times New Roman" w:cs="Times New Roman"/>
              </w:rPr>
              <w:softHyphen/>
              <w:t>торию колледжа, организация питания во время экскурсии, фото- и видеосъёмка на территории колледжа, сбор информации для размещения на сайте школы и т. д.)</w:t>
            </w:r>
          </w:p>
        </w:tc>
      </w:tr>
      <w:tr w:rsidR="00333E61" w:rsidTr="00333E61">
        <w:tc>
          <w:tcPr>
            <w:tcW w:w="2566" w:type="dxa"/>
          </w:tcPr>
          <w:p w:rsidR="00333E61" w:rsidRPr="00350182" w:rsidRDefault="00333E61" w:rsidP="00333E61">
            <w:pPr>
              <w:tabs>
                <w:tab w:val="left" w:pos="426"/>
              </w:tabs>
              <w:spacing w:before="100" w:line="259" w:lineRule="auto"/>
              <w:ind w:left="160"/>
              <w:jc w:val="both"/>
              <w:rPr>
                <w:rFonts w:ascii="Times New Roman" w:eastAsia="Times New Roman" w:hAnsi="Times New Roman" w:cs="Times New Roman"/>
              </w:rPr>
            </w:pPr>
            <w:r w:rsidRPr="00350182">
              <w:rPr>
                <w:rFonts w:ascii="Times New Roman" w:eastAsia="Georgia" w:hAnsi="Times New Roman" w:cs="Times New Roman"/>
              </w:rPr>
              <w:t>Экскурсия в кол</w:t>
            </w:r>
            <w:r w:rsidRPr="00350182">
              <w:rPr>
                <w:rFonts w:ascii="Times New Roman" w:eastAsia="Georgia" w:hAnsi="Times New Roman" w:cs="Times New Roman"/>
              </w:rPr>
              <w:softHyphen/>
              <w:t>ледж (3 ч)</w:t>
            </w:r>
          </w:p>
        </w:tc>
        <w:tc>
          <w:tcPr>
            <w:tcW w:w="3770"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Экскурсия по территории колледжа, знакомство с условиями поступления и обучения в колледже, беседы, интервью</w:t>
            </w:r>
          </w:p>
        </w:tc>
        <w:tc>
          <w:tcPr>
            <w:tcW w:w="4459"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с руководителями и студентами колледжа. Интервью с руководителями колледжа, студентами. Создание по окончании экскурсии авторских работ школьников к онлайн-вернисажу «Фотоколледж»</w:t>
            </w:r>
          </w:p>
        </w:tc>
      </w:tr>
      <w:tr w:rsidR="00333E61" w:rsidTr="00333E61">
        <w:tc>
          <w:tcPr>
            <w:tcW w:w="2566"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Учреждения выс</w:t>
            </w:r>
            <w:r w:rsidRPr="00350182">
              <w:rPr>
                <w:rFonts w:ascii="Times New Roman" w:eastAsia="Georgia" w:hAnsi="Times New Roman" w:cs="Times New Roman"/>
              </w:rPr>
              <w:softHyphen/>
              <w:t>шего профессио</w:t>
            </w:r>
            <w:r w:rsidRPr="00350182">
              <w:rPr>
                <w:rFonts w:ascii="Times New Roman" w:eastAsia="Georgia" w:hAnsi="Times New Roman" w:cs="Times New Roman"/>
              </w:rPr>
              <w:softHyphen/>
              <w:t>нального образования нашего региона (2 ч)</w:t>
            </w:r>
          </w:p>
        </w:tc>
        <w:tc>
          <w:tcPr>
            <w:tcW w:w="3770" w:type="dxa"/>
            <w:vAlign w:val="center"/>
          </w:tcPr>
          <w:p w:rsidR="00333E61" w:rsidRPr="00350182" w:rsidRDefault="00333E61" w:rsidP="00333E61">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Обзор учреждений высшего профессионального образования региона: место расположения, проходной балл прошлого года на разные факультеты, направления подготовки, возможности</w:t>
            </w:r>
            <w:r w:rsidR="00254F5E">
              <w:rPr>
                <w:rFonts w:ascii="Times New Roman" w:eastAsia="Georgia" w:hAnsi="Times New Roman" w:cs="Times New Roman"/>
              </w:rPr>
              <w:t xml:space="preserve"> </w:t>
            </w:r>
            <w:r w:rsidR="00254F5E" w:rsidRPr="00350182">
              <w:rPr>
                <w:rFonts w:ascii="Times New Roman" w:eastAsia="Georgia" w:hAnsi="Times New Roman" w:cs="Times New Roman"/>
              </w:rPr>
              <w:t>трудоустройства после окончания вуза. Встреча с представителями вузов, куда часто поступают выпускники 11 класса школы. Судьбы выпускников школы, окончивших вузы региона в разные годы. Поиск нужной ин</w:t>
            </w:r>
            <w:r w:rsidR="00254F5E" w:rsidRPr="00350182">
              <w:rPr>
                <w:rFonts w:ascii="Times New Roman" w:eastAsia="Georgia" w:hAnsi="Times New Roman" w:cs="Times New Roman"/>
              </w:rPr>
              <w:softHyphen/>
              <w:t>формации на сайтах вузов</w:t>
            </w:r>
          </w:p>
        </w:tc>
        <w:tc>
          <w:tcPr>
            <w:tcW w:w="4459" w:type="dxa"/>
            <w:vAlign w:val="center"/>
          </w:tcPr>
          <w:p w:rsidR="00254F5E" w:rsidRPr="00350182" w:rsidRDefault="00333E61"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школьников в блиц-опросе о вузах, кото</w:t>
            </w:r>
            <w:r w:rsidRPr="00350182">
              <w:rPr>
                <w:rFonts w:ascii="Times New Roman" w:eastAsia="Georgia" w:hAnsi="Times New Roman" w:cs="Times New Roman"/>
              </w:rPr>
              <w:softHyphen/>
              <w:t>рые существуют в регионе, о родственниках, друзьях и знакомых школьников, которые там учились или учатся. Участие в беседе об учреждениях высшего профессионального образования, которые работают в регионе. Игра «Да-нет»,</w:t>
            </w:r>
            <w:r w:rsidR="00254F5E" w:rsidRPr="00350182">
              <w:rPr>
                <w:rFonts w:ascii="Times New Roman" w:eastAsia="Georgia" w:hAnsi="Times New Roman" w:cs="Times New Roman"/>
              </w:rPr>
              <w:t xml:space="preserve"> в ходе которой педагог называет необычную профессию, а школьники пытаются угадать, готовят ли таких специалистов высшие учебные заведения региона. Беседа с выпускником школы, который учится или учился в одном из вузов региона. Поиск информации в Интернете о профессио</w:t>
            </w:r>
            <w:r w:rsidR="00254F5E" w:rsidRPr="00350182">
              <w:rPr>
                <w:rFonts w:ascii="Times New Roman" w:eastAsia="Georgia" w:hAnsi="Times New Roman" w:cs="Times New Roman"/>
              </w:rPr>
              <w:softHyphen/>
              <w:t>нальных судьбах выпускников, окончивших вузы региона.</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Знакомство с понятием «проходной балл», с возможностями получить дополнительные баллы, необходимые для поступления в вуз.</w:t>
            </w:r>
          </w:p>
          <w:p w:rsidR="00333E61"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Анализ сайта одного из вузов региона с целью обучения поиску информации для абитуриентов</w:t>
            </w:r>
          </w:p>
        </w:tc>
      </w:tr>
      <w:tr w:rsidR="00254F5E" w:rsidTr="00254F5E">
        <w:tc>
          <w:tcPr>
            <w:tcW w:w="2566" w:type="dxa"/>
          </w:tcPr>
          <w:p w:rsidR="00254F5E" w:rsidRPr="00350182" w:rsidRDefault="00254F5E" w:rsidP="00254F5E">
            <w:pPr>
              <w:tabs>
                <w:tab w:val="left" w:pos="426"/>
              </w:tabs>
              <w:spacing w:before="100" w:line="264" w:lineRule="auto"/>
              <w:ind w:left="160"/>
              <w:rPr>
                <w:rFonts w:ascii="Times New Roman" w:eastAsia="Times New Roman" w:hAnsi="Times New Roman" w:cs="Times New Roman"/>
              </w:rPr>
            </w:pPr>
            <w:r w:rsidRPr="00350182">
              <w:rPr>
                <w:rFonts w:ascii="Times New Roman" w:eastAsia="Georgia" w:hAnsi="Times New Roman" w:cs="Times New Roman"/>
              </w:rPr>
              <w:t>Промышленные, научные, сельско</w:t>
            </w:r>
            <w:r w:rsidRPr="00350182">
              <w:rPr>
                <w:rFonts w:ascii="Times New Roman" w:eastAsia="Georgia" w:hAnsi="Times New Roman" w:cs="Times New Roman"/>
              </w:rPr>
              <w:softHyphen/>
              <w:t>хозяйственные предприятия региона (2 ч)</w:t>
            </w:r>
          </w:p>
        </w:tc>
        <w:tc>
          <w:tcPr>
            <w:tcW w:w="3770" w:type="dxa"/>
          </w:tcPr>
          <w:p w:rsidR="00254F5E" w:rsidRPr="00350182" w:rsidRDefault="00254F5E" w:rsidP="00254F5E">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Обзор ведущих предприятий региона. Профессиональные судьбы людей региона. Встреча с родителями школьников, работающими на предприятиях региона. Потребность региона в кадрах, динамика роста заработной платы в регионе, социальные гаран</w:t>
            </w:r>
            <w:r w:rsidRPr="00350182">
              <w:rPr>
                <w:rFonts w:ascii="Times New Roman" w:eastAsia="Georgia" w:hAnsi="Times New Roman" w:cs="Times New Roman"/>
              </w:rPr>
              <w:softHyphen/>
              <w:t>тии, перспективы карьерного ро</w:t>
            </w:r>
            <w:r w:rsidRPr="00350182">
              <w:rPr>
                <w:rFonts w:ascii="Times New Roman" w:eastAsia="Georgia" w:hAnsi="Times New Roman" w:cs="Times New Roman"/>
              </w:rPr>
              <w:softHyphen/>
              <w:t>ста и повышения квалификации в своём регионе и в соседних регионах</w:t>
            </w:r>
          </w:p>
        </w:tc>
        <w:tc>
          <w:tcPr>
            <w:tcW w:w="4459"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Знакомство с информацией педагога об основных предприятиях региона, интересных фактах и событиях, с ними связанных. Участие в беседе с родителями школьников — представителями разных профессий, работающими на предприятиях региона. Конкурс на лучший вопрос родителям о предприятии, профессиональном росте, требованиям к сотрудникам, динамике роста за</w:t>
            </w:r>
            <w:r w:rsidRPr="00350182">
              <w:rPr>
                <w:rFonts w:ascii="Times New Roman" w:eastAsia="Georgia" w:hAnsi="Times New Roman" w:cs="Times New Roman"/>
              </w:rPr>
              <w:softHyphen/>
              <w:t>работной платы и т. и.</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школьников в блиц-опросе о предприятиях региона, которые они могут назвать.</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 xml:space="preserve">Знакомство с информацией педагога о центрах занятости, бирже труда. Групповая работа: поиск информации о вакансиях, заработной плате, условиях труда предложенной педагогом профес сии (например, ландшафтного дизайнера, повара-кондитера, водителя) на одном из онлайн-ре- сурсов, где размещается информация о вакансиях (например, </w:t>
            </w:r>
            <w:hyperlink r:id="rId77" w:history="1">
              <w:r w:rsidRPr="00350182">
                <w:rPr>
                  <w:rFonts w:ascii="Times New Roman" w:eastAsia="Georgia" w:hAnsi="Times New Roman" w:cs="Times New Roman"/>
                  <w:lang w:val="en-US" w:eastAsia="en-US" w:bidi="en-US"/>
                </w:rPr>
                <w:t>http</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gotourl</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ru</w:t>
              </w:r>
              <w:r w:rsidRPr="00350182">
                <w:rPr>
                  <w:rFonts w:ascii="Times New Roman" w:eastAsia="Georgia" w:hAnsi="Times New Roman" w:cs="Times New Roman"/>
                  <w:lang w:eastAsia="en-US" w:bidi="en-US"/>
                </w:rPr>
                <w:t>/13799</w:t>
              </w:r>
            </w:hyperlink>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rPr>
              <w:t>Участие в беседе о предстоящей экскурсии на производство, составление перечня вопросов для пред</w:t>
            </w:r>
            <w:r w:rsidRPr="00350182">
              <w:rPr>
                <w:rFonts w:ascii="Times New Roman" w:eastAsia="Georgia" w:hAnsi="Times New Roman" w:cs="Times New Roman"/>
              </w:rPr>
              <w:softHyphen/>
              <w:t>ставителей предприятия.</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Распределение обязанностей по подготовке и проведению экскурсии (выбор оптимального маршру</w:t>
            </w:r>
            <w:r w:rsidRPr="00350182">
              <w:rPr>
                <w:rFonts w:ascii="Times New Roman" w:eastAsia="Georgia" w:hAnsi="Times New Roman" w:cs="Times New Roman"/>
              </w:rPr>
              <w:softHyphen/>
              <w:t>та, выяснение правил прохода на территорию предприятия, организация питания, фото- и видеосъёмка на территории предприятия, сбор информации для размещения на сайте школы и т. д.)</w:t>
            </w:r>
          </w:p>
        </w:tc>
      </w:tr>
      <w:tr w:rsidR="00254F5E" w:rsidTr="00254F5E">
        <w:tc>
          <w:tcPr>
            <w:tcW w:w="2566" w:type="dxa"/>
          </w:tcPr>
          <w:p w:rsidR="00254F5E" w:rsidRPr="00350182" w:rsidRDefault="00254F5E" w:rsidP="00254F5E">
            <w:pPr>
              <w:tabs>
                <w:tab w:val="left" w:pos="426"/>
              </w:tabs>
              <w:spacing w:before="100" w:line="259" w:lineRule="auto"/>
              <w:ind w:left="160"/>
              <w:rPr>
                <w:rFonts w:ascii="Times New Roman" w:eastAsia="Times New Roman" w:hAnsi="Times New Roman" w:cs="Times New Roman"/>
              </w:rPr>
            </w:pPr>
            <w:r w:rsidRPr="00350182">
              <w:rPr>
                <w:rFonts w:ascii="Times New Roman" w:eastAsia="Georgia" w:hAnsi="Times New Roman" w:cs="Times New Roman"/>
              </w:rPr>
              <w:t>Экскурсия на производство (3 ч)</w:t>
            </w:r>
          </w:p>
        </w:tc>
        <w:tc>
          <w:tcPr>
            <w:tcW w:w="3770"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Проведение экскурсии на одно из предприятий региона. Встреча с представителями предприятия. Блиц-интервью. Мастер-класс/ тренажёр, позволяющие получить представление об отдельных элементах профессии. Создание работ к онлайн-вернисажу «Лучшая фотография с производства»</w:t>
            </w:r>
          </w:p>
        </w:tc>
        <w:tc>
          <w:tcPr>
            <w:tcW w:w="4459" w:type="dxa"/>
            <w:vAlign w:val="bottom"/>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Экскурсия по одному из предприятий региона. Участие в беседе с представителями предприятия о продукции предприятия, о социальных гарантиях сотрудникам, условиях труда, динамике заработной платы, карьерном росте, повышении квалификации, вакансиях, перспективах предприятия. Участие в мастер-классе / работа на тренажёре. Посещение музея предприятия. Сбор информации для размещения на сайте школы, в социальных сетях</w:t>
            </w:r>
          </w:p>
        </w:tc>
      </w:tr>
    </w:tbl>
    <w:p w:rsidR="00254F5E" w:rsidRPr="00350182" w:rsidRDefault="00254F5E" w:rsidP="00254F5E">
      <w:pPr>
        <w:framePr w:w="10200" w:h="408" w:hSpace="432" w:wrap="notBeside" w:vAnchor="text" w:hAnchor="page" w:x="805" w:y="4898"/>
        <w:tabs>
          <w:tab w:val="left" w:pos="426"/>
        </w:tabs>
        <w:rPr>
          <w:rFonts w:ascii="Times New Roman" w:eastAsia="Arial" w:hAnsi="Times New Roman" w:cs="Times New Roman"/>
        </w:rPr>
      </w:pPr>
      <w:r w:rsidRPr="00350182">
        <w:rPr>
          <w:rFonts w:ascii="Times New Roman" w:eastAsia="Georgia" w:hAnsi="Times New Roman" w:cs="Times New Roman"/>
          <w:vertAlign w:val="superscript"/>
        </w:rPr>
        <w:t>14</w:t>
      </w:r>
      <w:r w:rsidRPr="00350182">
        <w:rPr>
          <w:rFonts w:ascii="Times New Roman" w:eastAsia="Georgia" w:hAnsi="Times New Roman" w:cs="Times New Roman"/>
        </w:rPr>
        <w:t xml:space="preserve"> Здесь и далее приведены лишь три возможных (но не обязательных) варианта профессиональных проб. Педагог может изменить их, заменить на другие или дополнить новыми.</w:t>
      </w:r>
    </w:p>
    <w:tbl>
      <w:tblPr>
        <w:tblStyle w:val="afc"/>
        <w:tblW w:w="0" w:type="auto"/>
        <w:tblLook w:val="04A0"/>
      </w:tblPr>
      <w:tblGrid>
        <w:gridCol w:w="2566"/>
        <w:gridCol w:w="3770"/>
        <w:gridCol w:w="4459"/>
      </w:tblGrid>
      <w:tr w:rsidR="00254F5E" w:rsidTr="00254F5E">
        <w:tc>
          <w:tcPr>
            <w:tcW w:w="2566" w:type="dxa"/>
          </w:tcPr>
          <w:p w:rsidR="00254F5E" w:rsidRPr="00350182" w:rsidRDefault="00254F5E" w:rsidP="00254F5E">
            <w:pPr>
              <w:tabs>
                <w:tab w:val="left" w:pos="426"/>
              </w:tabs>
              <w:spacing w:before="100" w:line="266" w:lineRule="auto"/>
              <w:ind w:left="160"/>
              <w:rPr>
                <w:rFonts w:ascii="Times New Roman" w:eastAsia="Times New Roman" w:hAnsi="Times New Roman" w:cs="Times New Roman"/>
              </w:rPr>
            </w:pPr>
            <w:r w:rsidRPr="00350182">
              <w:rPr>
                <w:rFonts w:ascii="Times New Roman" w:eastAsia="Georgia" w:hAnsi="Times New Roman" w:cs="Times New Roman"/>
              </w:rPr>
              <w:t>Сам себе стартап (2 ч)</w:t>
            </w:r>
          </w:p>
        </w:tc>
        <w:tc>
          <w:tcPr>
            <w:tcW w:w="3770" w:type="dxa"/>
            <w:vAlign w:val="bottom"/>
          </w:tcPr>
          <w:p w:rsidR="00254F5E" w:rsidRPr="00350182" w:rsidRDefault="00254F5E" w:rsidP="00254F5E">
            <w:pPr>
              <w:tabs>
                <w:tab w:val="left" w:pos="426"/>
              </w:tabs>
              <w:spacing w:line="264" w:lineRule="auto"/>
              <w:jc w:val="both"/>
              <w:rPr>
                <w:rFonts w:ascii="Times New Roman" w:eastAsia="Times New Roman" w:hAnsi="Times New Roman" w:cs="Times New Roman"/>
              </w:rPr>
            </w:pPr>
            <w:r w:rsidRPr="00350182">
              <w:rPr>
                <w:rFonts w:ascii="Times New Roman" w:eastAsia="Georgia" w:hAnsi="Times New Roman" w:cs="Times New Roman"/>
              </w:rPr>
              <w:t>Профессиональные, предметные конкурсы и олимпиады, их роль в поступлении в вуз или колледж, их роль в профессиональном самоопределении.</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Гранты и проекты региона и страны, которые могут быть ин- тересны школьнику и которые могут помочь в запуске собственного стартапа</w:t>
            </w:r>
          </w:p>
        </w:tc>
        <w:tc>
          <w:tcPr>
            <w:tcW w:w="4459" w:type="dxa"/>
            <w:vAlign w:val="bottom"/>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 xml:space="preserve">Обсуждение вопроса о том, как и где можно реализовать свою потребность в литературном и художественном творчестве, изобретательстве, предпринимательстве (с привлечением информации о конкурсах, грантах, стипендиях, например, с сайтов </w:t>
            </w:r>
            <w:hyperlink r:id="rId78" w:history="1">
              <w:r w:rsidRPr="00350182">
                <w:rPr>
                  <w:rFonts w:ascii="Times New Roman" w:eastAsia="Georgia" w:hAnsi="Times New Roman" w:cs="Times New Roman"/>
                  <w:lang w:val="en-US" w:eastAsia="en-US" w:bidi="en-US"/>
                </w:rPr>
                <w:t>http</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gotourl</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ru</w:t>
              </w:r>
              <w:r w:rsidRPr="00350182">
                <w:rPr>
                  <w:rFonts w:ascii="Times New Roman" w:eastAsia="Georgia" w:hAnsi="Times New Roman" w:cs="Times New Roman"/>
                  <w:lang w:eastAsia="en-US" w:bidi="en-US"/>
                </w:rPr>
                <w:t>/14318</w:t>
              </w:r>
            </w:hyperlink>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lang w:val="en-US" w:eastAsia="en-US" w:bidi="en-US"/>
              </w:rPr>
              <w:t>http</w:t>
            </w:r>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lang w:val="en-US" w:eastAsia="en-US" w:bidi="en-US"/>
              </w:rPr>
              <w:t>gotourl</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ru</w:t>
            </w:r>
            <w:r w:rsidRPr="00350182">
              <w:rPr>
                <w:rFonts w:ascii="Times New Roman" w:eastAsia="Georgia" w:hAnsi="Times New Roman" w:cs="Times New Roman"/>
                <w:lang w:eastAsia="en-US" w:bidi="en-US"/>
              </w:rPr>
              <w:t>/14319).</w:t>
            </w:r>
            <w:r w:rsidRPr="00350182">
              <w:rPr>
                <w:rFonts w:ascii="Times New Roman" w:eastAsia="Georgia" w:hAnsi="Times New Roman" w:cs="Times New Roman"/>
              </w:rPr>
              <w:t xml:space="preserve"> Знакомство с сайтом Министерства просвещения РФ, на котором можно получить информацию о проводимых олимпиадах и конкурсах, условиях участия в них и преимуществах, которые даёт успешное выполнение олимпиад разного уровня </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http</w:t>
            </w:r>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rPr>
              <w:t>/</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gotourl</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ru</w:t>
            </w:r>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rPr>
              <w:t>/14320)</w:t>
            </w:r>
          </w:p>
        </w:tc>
      </w:tr>
      <w:tr w:rsidR="00254F5E" w:rsidTr="00493A93">
        <w:tc>
          <w:tcPr>
            <w:tcW w:w="10795" w:type="dxa"/>
            <w:gridSpan w:val="3"/>
          </w:tcPr>
          <w:p w:rsidR="00254F5E" w:rsidRPr="00350182" w:rsidRDefault="00254F5E" w:rsidP="00254F5E">
            <w:pPr>
              <w:tabs>
                <w:tab w:val="left" w:pos="426"/>
              </w:tabs>
              <w:spacing w:line="264" w:lineRule="auto"/>
              <w:ind w:left="160"/>
              <w:jc w:val="center"/>
              <w:rPr>
                <w:rFonts w:ascii="Times New Roman" w:eastAsia="Georgia" w:hAnsi="Times New Roman" w:cs="Times New Roman"/>
              </w:rPr>
            </w:pPr>
            <w:r w:rsidRPr="00350182">
              <w:rPr>
                <w:rFonts w:ascii="Times New Roman" w:eastAsia="Georgia" w:hAnsi="Times New Roman" w:cs="Times New Roman"/>
                <w:b/>
                <w:bCs/>
              </w:rPr>
              <w:t xml:space="preserve">Раздел </w:t>
            </w:r>
            <w:r>
              <w:rPr>
                <w:rFonts w:ascii="Times New Roman" w:eastAsia="Georgia" w:hAnsi="Times New Roman" w:cs="Times New Roman"/>
                <w:b/>
                <w:bCs/>
              </w:rPr>
              <w:t>-</w:t>
            </w:r>
            <w:r w:rsidRPr="00350182">
              <w:rPr>
                <w:rFonts w:ascii="Times New Roman" w:eastAsia="Georgia" w:hAnsi="Times New Roman" w:cs="Times New Roman"/>
                <w:b/>
                <w:bCs/>
              </w:rPr>
              <w:t>. Проба профессии (15 ч)</w:t>
            </w:r>
          </w:p>
        </w:tc>
      </w:tr>
      <w:tr w:rsidR="00254F5E" w:rsidTr="00254F5E">
        <w:tc>
          <w:tcPr>
            <w:tcW w:w="2566" w:type="dxa"/>
          </w:tcPr>
          <w:p w:rsidR="00254F5E" w:rsidRPr="00350182" w:rsidRDefault="00254F5E" w:rsidP="00254F5E">
            <w:pPr>
              <w:tabs>
                <w:tab w:val="left" w:pos="426"/>
              </w:tabs>
              <w:spacing w:before="100"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Как «примерить» профессию (2 ч)</w:t>
            </w:r>
          </w:p>
        </w:tc>
        <w:tc>
          <w:tcPr>
            <w:tcW w:w="3770" w:type="dxa"/>
          </w:tcPr>
          <w:p w:rsidR="00254F5E" w:rsidRPr="00350182" w:rsidRDefault="00254F5E" w:rsidP="00254F5E">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Окончание 9 класса и первый профессиональный выбор школь</w:t>
            </w:r>
            <w:r w:rsidRPr="00350182">
              <w:rPr>
                <w:rFonts w:ascii="Times New Roman" w:eastAsia="Georgia" w:hAnsi="Times New Roman" w:cs="Times New Roman"/>
              </w:rPr>
              <w:softHyphen/>
              <w:t>ника. Что и кто влияет на выбор дальнейшего образовательного и профессионального пути. Значение ОГЭ для будущей профессио</w:t>
            </w:r>
            <w:r w:rsidRPr="00350182">
              <w:rPr>
                <w:rFonts w:ascii="Times New Roman" w:eastAsia="Georgia" w:hAnsi="Times New Roman" w:cs="Times New Roman"/>
              </w:rPr>
              <w:softHyphen/>
              <w:t>нальной карьеры. «Примерка» профессий. Профессиональная проба — что это такое</w:t>
            </w:r>
          </w:p>
        </w:tc>
        <w:tc>
          <w:tcPr>
            <w:tcW w:w="4459"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Беседа о тревогах, ожиданиях, планах, связан</w:t>
            </w:r>
            <w:r w:rsidRPr="00350182">
              <w:rPr>
                <w:rFonts w:ascii="Times New Roman" w:eastAsia="Georgia" w:hAnsi="Times New Roman" w:cs="Times New Roman"/>
              </w:rPr>
              <w:softHyphen/>
              <w:t>ных с окончанием 9-ого класса.</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 xml:space="preserve">Знакомство с интернет-ресурсами, позволяющими «примерить» профессию. Прохождение тестов для «примерки» профессии (например, сайт проекта «Билет в будущее» </w:t>
            </w:r>
            <w:hyperlink r:id="rId79" w:history="1">
              <w:r w:rsidRPr="00350182">
                <w:rPr>
                  <w:rFonts w:ascii="Times New Roman" w:eastAsia="Georgia" w:hAnsi="Times New Roman" w:cs="Times New Roman"/>
                  <w:lang w:val="en-US" w:eastAsia="en-US" w:bidi="en-US"/>
                </w:rPr>
                <w:t>http</w:t>
              </w:r>
              <w:r w:rsidRPr="00350182">
                <w:rPr>
                  <w:rFonts w:ascii="Times New Roman" w:eastAsia="Georgia" w:hAnsi="Times New Roman" w:cs="Times New Roman"/>
                  <w:lang w:eastAsia="en-US" w:bidi="en-US"/>
                </w:rPr>
                <w:t>://</w:t>
              </w:r>
              <w:r w:rsidRPr="00350182">
                <w:rPr>
                  <w:rFonts w:ascii="Times New Roman" w:eastAsia="Georgia" w:hAnsi="Times New Roman" w:cs="Times New Roman"/>
                  <w:lang w:val="en-US" w:eastAsia="en-US" w:bidi="en-US"/>
                </w:rPr>
                <w:t>gotourl</w:t>
              </w:r>
            </w:hyperlink>
            <w:r w:rsidRPr="00350182">
              <w:rPr>
                <w:rFonts w:ascii="Times New Roman" w:eastAsia="Georgia" w:hAnsi="Times New Roman" w:cs="Times New Roman"/>
                <w:lang w:eastAsia="en-US" w:bidi="en-US"/>
              </w:rPr>
              <w:t xml:space="preserve">. </w:t>
            </w:r>
            <w:r w:rsidRPr="00350182">
              <w:rPr>
                <w:rFonts w:ascii="Times New Roman" w:eastAsia="Georgia" w:hAnsi="Times New Roman" w:cs="Times New Roman"/>
                <w:lang w:val="en-US" w:eastAsia="en-US" w:bidi="en-US"/>
              </w:rPr>
              <w:t>ru</w:t>
            </w:r>
            <w:r w:rsidRPr="00350182">
              <w:rPr>
                <w:rFonts w:ascii="Times New Roman" w:eastAsia="Georgia" w:hAnsi="Times New Roman" w:cs="Times New Roman"/>
                <w:lang w:eastAsia="en-US" w:bidi="en-US"/>
              </w:rPr>
              <w:t xml:space="preserve">/14321. </w:t>
            </w:r>
            <w:r w:rsidRPr="00350182">
              <w:rPr>
                <w:rFonts w:ascii="Times New Roman" w:eastAsia="Georgia" w:hAnsi="Times New Roman" w:cs="Times New Roman"/>
              </w:rPr>
              <w:t>Обсуждение результатов «примерки». Беседа о профессиях, в которых можно себя попробовать до окончания школы. Условия приёма на работу в 14, 15, 1</w:t>
            </w:r>
            <w:r>
              <w:rPr>
                <w:rFonts w:ascii="Times New Roman" w:eastAsia="Georgia" w:hAnsi="Times New Roman" w:cs="Times New Roman"/>
              </w:rPr>
              <w:t>-</w:t>
            </w:r>
            <w:r w:rsidRPr="00350182">
              <w:rPr>
                <w:rFonts w:ascii="Times New Roman" w:eastAsia="Georgia" w:hAnsi="Times New Roman" w:cs="Times New Roman"/>
              </w:rPr>
              <w:t xml:space="preserve"> лет. Знакомство с тем, что такое профессиональная проба и в каких профессиях можно себя попробовать на ближайших занятиях</w:t>
            </w:r>
          </w:p>
        </w:tc>
      </w:tr>
      <w:tr w:rsidR="00254F5E" w:rsidTr="00254F5E">
        <w:tc>
          <w:tcPr>
            <w:tcW w:w="2566"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Профессиональная проба «Интервью» (4 ч)</w:t>
            </w:r>
            <w:r w:rsidRPr="00350182">
              <w:rPr>
                <w:rFonts w:ascii="Times New Roman" w:eastAsia="Georgia" w:hAnsi="Times New Roman" w:cs="Times New Roman"/>
                <w:vertAlign w:val="superscript"/>
              </w:rPr>
              <w:t>14</w:t>
            </w:r>
          </w:p>
        </w:tc>
        <w:tc>
          <w:tcPr>
            <w:tcW w:w="3770"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ные качества и этика журналиста. Особенности работы в периодической печати, особенности новостной информации и её виды. Поиск информации и особенности работы корреспондента. Российский закон о праве на частную жизнь. Жанр интервью. Типы интервью: о событии, о личности, о мнении. Подготовка и проведение интервью, обработка информации и подготовка к публикации, комментарии</w:t>
            </w:r>
          </w:p>
        </w:tc>
        <w:tc>
          <w:tcPr>
            <w:tcW w:w="4459"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профессиональной пробе «Интервью», в ходе которой школьники узнают о специфике и основных направлениях деятельности человека, работающего в сфере журналистики. Составление перечня профессий, которыми владеют люди, работающие в сфере журналистики. Прохождение пробы, в ходе которой школьники учатся вести поиск информации, необходимой для выполнения данного педагогом задания, а также оценивать её значимость и достоверность, анализировать и осмысливать события, происходящие в обществе, связи между ними и возможные последствия. Школьники выполняют профессиональную пробу «Интервью</w:t>
            </w:r>
            <w:r w:rsidRPr="00350182">
              <w:rPr>
                <w:rFonts w:ascii="Times New Roman" w:eastAsia="Georgia" w:hAnsi="Times New Roman" w:cs="Times New Roman"/>
                <w:vertAlign w:val="superscript"/>
              </w:rPr>
              <w:t>15</w:t>
            </w:r>
            <w:r w:rsidRPr="00350182">
              <w:rPr>
                <w:rFonts w:ascii="Times New Roman" w:eastAsia="Georgia" w:hAnsi="Times New Roman" w:cs="Times New Roman"/>
              </w:rPr>
              <w:t xml:space="preserve"> на двух уровнях сложности-</w:t>
            </w:r>
          </w:p>
        </w:tc>
      </w:tr>
      <w:tr w:rsidR="00254F5E" w:rsidTr="00254F5E">
        <w:tc>
          <w:tcPr>
            <w:tcW w:w="2566" w:type="dxa"/>
          </w:tcPr>
          <w:p w:rsidR="00254F5E" w:rsidRPr="00350182" w:rsidRDefault="00254F5E" w:rsidP="00254F5E">
            <w:pPr>
              <w:tabs>
                <w:tab w:val="left" w:pos="426"/>
                <w:tab w:val="left" w:pos="1019"/>
              </w:tabs>
              <w:spacing w:before="100" w:line="266" w:lineRule="auto"/>
              <w:ind w:left="160"/>
              <w:rPr>
                <w:rFonts w:ascii="Times New Roman" w:eastAsia="Times New Roman" w:hAnsi="Times New Roman" w:cs="Times New Roman"/>
              </w:rPr>
            </w:pPr>
            <w:r w:rsidRPr="00350182">
              <w:rPr>
                <w:rFonts w:ascii="Times New Roman" w:eastAsia="Georgia" w:hAnsi="Times New Roman" w:cs="Times New Roman"/>
              </w:rPr>
              <w:t>Профессиональная проба</w:t>
            </w:r>
            <w:r w:rsidRPr="00350182">
              <w:rPr>
                <w:rFonts w:ascii="Times New Roman" w:eastAsia="Georgia" w:hAnsi="Times New Roman" w:cs="Times New Roman"/>
              </w:rPr>
              <w:tab/>
              <w:t>«Фитодизайн» (4 ч)</w:t>
            </w:r>
          </w:p>
        </w:tc>
        <w:tc>
          <w:tcPr>
            <w:tcW w:w="3770" w:type="dxa"/>
            <w:vAlign w:val="center"/>
          </w:tcPr>
          <w:p w:rsidR="00254F5E" w:rsidRPr="00350182" w:rsidRDefault="00254F5E" w:rsidP="00254F5E">
            <w:pPr>
              <w:tabs>
                <w:tab w:val="left" w:pos="426"/>
                <w:tab w:val="left" w:pos="1010"/>
                <w:tab w:val="left" w:pos="1422"/>
                <w:tab w:val="left" w:pos="2608"/>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Фитодизайн и взаимосвязь между здоровьем человека и растением. Цели и задачи фитодизайна. Характеристика основных типов интерьера. Температурно-влажностный режим. Краткая харак</w:t>
            </w:r>
            <w:r w:rsidRPr="00350182">
              <w:rPr>
                <w:rFonts w:ascii="Times New Roman" w:eastAsia="Georgia" w:hAnsi="Times New Roman" w:cs="Times New Roman"/>
              </w:rPr>
              <w:softHyphen/>
              <w:t>теристика видового состава тропических и субтропических растений</w:t>
            </w:r>
            <w:r w:rsidRPr="00350182">
              <w:rPr>
                <w:rFonts w:ascii="Times New Roman" w:eastAsia="Georgia" w:hAnsi="Times New Roman" w:cs="Times New Roman"/>
              </w:rPr>
              <w:tab/>
              <w:t>в</w:t>
            </w:r>
            <w:r w:rsidRPr="00350182">
              <w:rPr>
                <w:rFonts w:ascii="Times New Roman" w:eastAsia="Georgia" w:hAnsi="Times New Roman" w:cs="Times New Roman"/>
              </w:rPr>
              <w:tab/>
              <w:t>основных</w:t>
            </w:r>
            <w:r w:rsidRPr="00350182">
              <w:rPr>
                <w:rFonts w:ascii="Times New Roman" w:eastAsia="Georgia" w:hAnsi="Times New Roman" w:cs="Times New Roman"/>
              </w:rPr>
              <w:tab/>
              <w:t>типах</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интерьеров. Биологическая совместимость растений. Художественно-эстетическое равновесие композиций из растений. Группа профессий, связанных с фитодизайном</w:t>
            </w:r>
          </w:p>
        </w:tc>
        <w:tc>
          <w:tcPr>
            <w:tcW w:w="4459" w:type="dxa"/>
          </w:tcPr>
          <w:p w:rsidR="00254F5E" w:rsidRPr="00350182" w:rsidRDefault="00254F5E" w:rsidP="00254F5E">
            <w:pPr>
              <w:tabs>
                <w:tab w:val="left" w:pos="426"/>
              </w:tabs>
              <w:spacing w:before="100"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Беседа о профессиональной пробе «Фитодизайн», в ходе которой школьники узнают о специфике профессиональной деятельности в области растительного дизайна. Составление перечня профессий, которыми владеют люди, работающие в сфере фитодизайна.</w:t>
            </w:r>
          </w:p>
          <w:p w:rsidR="00254F5E" w:rsidRPr="00350182" w:rsidRDefault="00254F5E" w:rsidP="00254F5E">
            <w:pPr>
              <w:tabs>
                <w:tab w:val="left" w:pos="426"/>
              </w:tabs>
              <w:spacing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Прохождение профессиональной пробы по двум уровням сложности</w:t>
            </w:r>
            <w:r w:rsidRPr="00350182">
              <w:rPr>
                <w:rFonts w:ascii="Times New Roman" w:eastAsia="Georgia" w:hAnsi="Times New Roman" w:cs="Times New Roman"/>
                <w:vertAlign w:val="superscript"/>
              </w:rPr>
              <w:t>1</w:t>
            </w:r>
            <w:r>
              <w:rPr>
                <w:rFonts w:ascii="Times New Roman" w:eastAsia="Georgia" w:hAnsi="Times New Roman" w:cs="Times New Roman"/>
                <w:vertAlign w:val="superscript"/>
              </w:rPr>
              <w:t>-</w:t>
            </w:r>
          </w:p>
        </w:tc>
      </w:tr>
      <w:tr w:rsidR="00254F5E" w:rsidTr="00254F5E">
        <w:tc>
          <w:tcPr>
            <w:tcW w:w="2566" w:type="dxa"/>
          </w:tcPr>
          <w:p w:rsidR="00254F5E" w:rsidRPr="00350182" w:rsidRDefault="00254F5E" w:rsidP="00254F5E">
            <w:pPr>
              <w:tabs>
                <w:tab w:val="left" w:pos="426"/>
              </w:tabs>
              <w:spacing w:before="100" w:line="264" w:lineRule="auto"/>
              <w:ind w:left="160"/>
              <w:rPr>
                <w:rFonts w:ascii="Times New Roman" w:eastAsia="Times New Roman" w:hAnsi="Times New Roman" w:cs="Times New Roman"/>
              </w:rPr>
            </w:pPr>
            <w:r w:rsidRPr="00350182">
              <w:rPr>
                <w:rFonts w:ascii="Times New Roman" w:eastAsia="Georgia" w:hAnsi="Times New Roman" w:cs="Times New Roman"/>
              </w:rPr>
              <w:t>Профессиональная проба «Экспозиционер» (4 ч)</w:t>
            </w:r>
          </w:p>
        </w:tc>
        <w:tc>
          <w:tcPr>
            <w:tcW w:w="3770"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Основные сведения о сфере профессиональной деятельности экспозиционера. Музейная экспозиция как основная форма музейной коммуникации. Профессионально важные качества, необходимые для музееведческой сферы деятельности. Знания в области музееведения, культурологии и истории искусства, способы их приобретения. Группа профессий, связанных с музееведением</w:t>
            </w:r>
          </w:p>
        </w:tc>
        <w:tc>
          <w:tcPr>
            <w:tcW w:w="4459" w:type="dxa"/>
          </w:tcPr>
          <w:p w:rsidR="00254F5E" w:rsidRPr="00350182" w:rsidRDefault="00254F5E" w:rsidP="00254F5E">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беседе о профессиональной пробе «Экспозиционер», в ходе которой школьники узнают о специфике профессиональной деятельности в музейной сфере.</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Прохождение профессиональной пробы «Экспозиционер» по двум уровням сложности</w:t>
            </w:r>
            <w:r w:rsidRPr="00350182">
              <w:rPr>
                <w:rFonts w:ascii="Times New Roman" w:eastAsia="Georgia" w:hAnsi="Times New Roman" w:cs="Times New Roman"/>
                <w:vertAlign w:val="superscript"/>
              </w:rPr>
              <w:t>17</w:t>
            </w:r>
          </w:p>
        </w:tc>
      </w:tr>
      <w:tr w:rsidR="00254F5E" w:rsidTr="00493A93">
        <w:tc>
          <w:tcPr>
            <w:tcW w:w="2566" w:type="dxa"/>
          </w:tcPr>
          <w:p w:rsidR="00254F5E" w:rsidRPr="00350182" w:rsidRDefault="00254F5E" w:rsidP="00254F5E">
            <w:pPr>
              <w:tabs>
                <w:tab w:val="left" w:pos="426"/>
              </w:tabs>
              <w:spacing w:before="100"/>
              <w:ind w:firstLine="160"/>
              <w:rPr>
                <w:rFonts w:ascii="Times New Roman" w:eastAsia="Times New Roman" w:hAnsi="Times New Roman" w:cs="Times New Roman"/>
              </w:rPr>
            </w:pPr>
            <w:r w:rsidRPr="00350182">
              <w:rPr>
                <w:rFonts w:ascii="Times New Roman" w:eastAsia="Georgia" w:hAnsi="Times New Roman" w:cs="Times New Roman"/>
              </w:rPr>
              <w:t>Подводя итоги</w:t>
            </w:r>
          </w:p>
          <w:p w:rsidR="00254F5E" w:rsidRPr="00350182" w:rsidRDefault="00254F5E" w:rsidP="00254F5E">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(1 ч)</w:t>
            </w:r>
          </w:p>
        </w:tc>
        <w:tc>
          <w:tcPr>
            <w:tcW w:w="3770" w:type="dxa"/>
          </w:tcPr>
          <w:p w:rsidR="00254F5E" w:rsidRPr="00350182" w:rsidRDefault="00254F5E" w:rsidP="00254F5E">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Итоги изучения курса внеурочной деятельности «Профориентация». Основные эмоции, знания, выводы, сомнения, открытия. Список предпочитаемых профессий: вторая версия. Профессиональная и образовательная траектория: версия 9.0</w:t>
            </w:r>
          </w:p>
        </w:tc>
        <w:tc>
          <w:tcPr>
            <w:tcW w:w="4459" w:type="dxa"/>
            <w:vAlign w:val="center"/>
          </w:tcPr>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Участие в рефлексии: каждый школьник продолжает предложенные педагогом фразы: «Мои главные эмоции во время занятий...», «Мои главные открытия за это время...», «Мои сомнения связаны с тем, что...», «Я хочу в будущем...», «Хочу сказать спасибо...», «Самое интересное занятие курса...». Просмотр слайд-шоу с фотографиями и видео, сделанными педагогом и детьми во время занятий (экскурсий, профессиональных проб, групповой работы, игр и т. и.).</w:t>
            </w:r>
          </w:p>
          <w:p w:rsidR="00254F5E" w:rsidRPr="00350182" w:rsidRDefault="00254F5E" w:rsidP="00254F5E">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Составление второй версии предпочитаемых школьниками профессий или сфер деятельности. Составление версии 9.0 (на момент окончания 9 класса) траектории профессионального и об</w:t>
            </w:r>
            <w:r w:rsidRPr="00350182">
              <w:rPr>
                <w:rFonts w:ascii="Times New Roman" w:eastAsia="Georgia" w:hAnsi="Times New Roman" w:cs="Times New Roman"/>
              </w:rPr>
              <w:softHyphen/>
              <w:t>разовательного пути.</w:t>
            </w:r>
          </w:p>
          <w:p w:rsidR="00254F5E" w:rsidRPr="00350182" w:rsidRDefault="00254F5E" w:rsidP="00254F5E">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rPr>
              <w:t>Благодарности друг другу за совместную работу</w:t>
            </w:r>
          </w:p>
        </w:tc>
      </w:tr>
    </w:tbl>
    <w:p w:rsidR="00846EEB" w:rsidRPr="00350182" w:rsidRDefault="00846EEB" w:rsidP="00721E24">
      <w:pPr>
        <w:tabs>
          <w:tab w:val="left" w:pos="426"/>
        </w:tabs>
        <w:spacing w:line="180" w:lineRule="exact"/>
        <w:rPr>
          <w:rFonts w:ascii="Times New Roman" w:eastAsia="Arial Unicode MS" w:hAnsi="Times New Roman" w:cs="Times New Roman"/>
        </w:rPr>
      </w:pPr>
    </w:p>
    <w:p w:rsidR="00254F5E" w:rsidRPr="00350182" w:rsidRDefault="00254F5E" w:rsidP="00490A55">
      <w:pPr>
        <w:framePr w:w="7214" w:h="408" w:hSpace="3394" w:wrap="notBeside" w:vAnchor="text" w:hAnchor="page" w:x="771" w:y="1457"/>
        <w:numPr>
          <w:ilvl w:val="0"/>
          <w:numId w:val="359"/>
        </w:numPr>
        <w:tabs>
          <w:tab w:val="left" w:pos="182"/>
          <w:tab w:val="left" w:pos="426"/>
        </w:tabs>
        <w:rPr>
          <w:rFonts w:ascii="Times New Roman" w:eastAsia="Arial" w:hAnsi="Times New Roman" w:cs="Times New Roman"/>
        </w:rPr>
      </w:pPr>
      <w:r w:rsidRPr="00350182">
        <w:rPr>
          <w:rFonts w:ascii="Times New Roman" w:eastAsia="Georgia" w:hAnsi="Times New Roman" w:cs="Times New Roman"/>
        </w:rPr>
        <w:t>Описание содержания и хода профессиональной пробы представлено в Приложениях.</w:t>
      </w:r>
    </w:p>
    <w:p w:rsidR="00B60A51" w:rsidRPr="00350182" w:rsidRDefault="00B60A51" w:rsidP="004D0219">
      <w:pPr>
        <w:tabs>
          <w:tab w:val="left" w:pos="426"/>
        </w:tabs>
        <w:spacing w:line="1" w:lineRule="exact"/>
        <w:rPr>
          <w:rFonts w:ascii="Times New Roman" w:eastAsia="Arial Unicode MS" w:hAnsi="Times New Roman" w:cs="Times New Roman"/>
        </w:rPr>
        <w:sectPr w:rsidR="00B60A51" w:rsidRPr="00350182" w:rsidSect="00B40BE6">
          <w:headerReference w:type="even" r:id="rId80"/>
          <w:headerReference w:type="default" r:id="rId81"/>
          <w:footerReference w:type="even" r:id="rId82"/>
          <w:footerReference w:type="default" r:id="rId83"/>
          <w:pgSz w:w="12019" w:h="7824" w:orient="landscape"/>
          <w:pgMar w:top="709" w:right="720" w:bottom="720" w:left="720" w:header="0" w:footer="3" w:gutter="0"/>
          <w:pgNumType w:start="1079"/>
          <w:cols w:space="720"/>
          <w:noEndnote/>
          <w:docGrid w:linePitch="360"/>
        </w:sectPr>
      </w:pPr>
    </w:p>
    <w:p w:rsidR="00B60A51" w:rsidRPr="00350182" w:rsidRDefault="00B60A51" w:rsidP="004D0219">
      <w:pPr>
        <w:framePr w:w="7214" w:h="226" w:hSpace="3394" w:wrap="notBeside" w:vAnchor="text" w:hAnchor="text" w:x="438" w:y="6519"/>
        <w:tabs>
          <w:tab w:val="left" w:pos="426"/>
        </w:tabs>
        <w:rPr>
          <w:rFonts w:ascii="Times New Roman" w:eastAsia="Arial" w:hAnsi="Times New Roman" w:cs="Times New Roman"/>
        </w:rPr>
      </w:pPr>
      <w:r w:rsidRPr="00350182">
        <w:rPr>
          <w:rFonts w:ascii="Times New Roman" w:eastAsia="Georgia" w:hAnsi="Times New Roman" w:cs="Times New Roman"/>
          <w:vertAlign w:val="superscript"/>
        </w:rPr>
        <w:t>17</w:t>
      </w:r>
      <w:r w:rsidRPr="00350182">
        <w:rPr>
          <w:rFonts w:ascii="Times New Roman" w:eastAsia="Georgia" w:hAnsi="Times New Roman" w:cs="Times New Roman"/>
        </w:rPr>
        <w:t xml:space="preserve"> Описание содержания и хода профессиональной пробы представлено в Приложениях.</w:t>
      </w:r>
    </w:p>
    <w:p w:rsidR="00B60A51" w:rsidRPr="00350182" w:rsidRDefault="00B60A51" w:rsidP="004D0219">
      <w:pPr>
        <w:keepNext/>
        <w:keepLines/>
        <w:tabs>
          <w:tab w:val="left" w:pos="426"/>
        </w:tabs>
        <w:spacing w:before="80"/>
        <w:jc w:val="both"/>
        <w:outlineLvl w:val="2"/>
        <w:rPr>
          <w:rFonts w:ascii="Times New Roman" w:eastAsia="Tahoma" w:hAnsi="Times New Roman" w:cs="Times New Roman"/>
          <w:b/>
          <w:bCs/>
        </w:rPr>
      </w:pPr>
      <w:r w:rsidRPr="00350182">
        <w:rPr>
          <w:rFonts w:ascii="Times New Roman" w:eastAsia="Tahoma" w:hAnsi="Times New Roman" w:cs="Times New Roman"/>
          <w:b/>
          <w:bCs/>
        </w:rPr>
        <w:t>ПРИЛОЖЕНИЕ 1.</w:t>
      </w:r>
    </w:p>
    <w:p w:rsidR="00B60A51" w:rsidRPr="00350182" w:rsidRDefault="00B60A51" w:rsidP="004D0219">
      <w:pPr>
        <w:keepNext/>
        <w:keepLines/>
        <w:pBdr>
          <w:bottom w:val="single" w:sz="4" w:space="0" w:color="auto"/>
        </w:pBdr>
        <w:tabs>
          <w:tab w:val="left" w:pos="426"/>
        </w:tabs>
        <w:spacing w:after="220"/>
        <w:outlineLvl w:val="2"/>
        <w:rPr>
          <w:rFonts w:ascii="Times New Roman" w:eastAsia="Tahoma" w:hAnsi="Times New Roman" w:cs="Times New Roman"/>
          <w:b/>
          <w:bCs/>
        </w:rPr>
      </w:pPr>
      <w:r w:rsidRPr="00350182">
        <w:rPr>
          <w:rFonts w:ascii="Times New Roman" w:eastAsia="Tahoma" w:hAnsi="Times New Roman" w:cs="Times New Roman"/>
          <w:b/>
          <w:bCs/>
        </w:rPr>
        <w:t>ОПИСАНИЕ ИГР, ИСПОЛЬЗУЕМЫХ НА ЗАНЯТИЯХ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«Никто не знает, что я...»</w:t>
      </w:r>
      <w:r w:rsidRPr="00350182">
        <w:rPr>
          <w:rFonts w:ascii="Times New Roman" w:eastAsia="Times New Roman" w:hAnsi="Times New Roman" w:cs="Times New Roman"/>
        </w:rPr>
        <w:t xml:space="preserve"> проходит следующим образом Педагог просит каждого учащегося продолжить фразу «Никто не знает, что я...». Для проведения игры можно воспользоваться мягким предметом, который участники бросают друг другу после своего высказывания Педагог первым продолжает эту фразу, а затем бросает мягкий предмет (мяч, игрушку) кому-то из школьников, который, поймав предмет, также продолжает эту фразу</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«Расскажи мне о себе»</w:t>
      </w:r>
      <w:r w:rsidRPr="00350182">
        <w:rPr>
          <w:rFonts w:ascii="Times New Roman" w:eastAsia="Times New Roman" w:hAnsi="Times New Roman" w:cs="Times New Roman"/>
        </w:rPr>
        <w:t xml:space="preserve"> может проходить в парах В течение 2—4 минут школьники рассказывают о себе своему партнёру по паре то, что считают нужным А потом каждый в течение минуты представляет своего товарища по паре для остальных школьников</w:t>
      </w:r>
    </w:p>
    <w:p w:rsidR="00B60A51" w:rsidRPr="00350182" w:rsidRDefault="00B60A51"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«Разворачивающаяся кооперация»</w:t>
      </w:r>
      <w:r w:rsidRPr="00350182">
        <w:rPr>
          <w:rFonts w:ascii="Times New Roman" w:eastAsia="Times New Roman" w:hAnsi="Times New Roman" w:cs="Times New Roman"/>
        </w:rPr>
        <w:t xml:space="preserve"> позволяет вы</w:t>
      </w:r>
      <w:r w:rsidRPr="00350182">
        <w:rPr>
          <w:rFonts w:ascii="Times New Roman" w:eastAsia="Times New Roman" w:hAnsi="Times New Roman" w:cs="Times New Roman"/>
        </w:rPr>
        <w:softHyphen/>
        <w:t>яснить мнение группы по какому-то вопросу таким образом, чтобы мнение каждого было учтено Сначала педагог просит каждого школьника сформулировать свои ожидания от предстоящих занятий На это уйдёт 1—2 минуты Затем учащиеся объединяются в пары и составляют общий список ожиданий, учитывающий ожидания каждого Это займёт ещё 2—4 минуты Далее школьники объединяются в четвёрки и составляют общий для четверых человек список и т д Во время работы групп одинаковые ожидания объединяются, при необходимости перефор</w:t>
      </w:r>
      <w:r w:rsidRPr="00350182">
        <w:rPr>
          <w:rFonts w:ascii="Times New Roman" w:eastAsia="Times New Roman" w:hAnsi="Times New Roman" w:cs="Times New Roman"/>
        </w:rPr>
        <w:softHyphen/>
        <w:t>мулируются Ожидания всех участников при этом должны быть учтены В заключении формируется общий список ожиданий группы, который представляет один из участников</w:t>
      </w:r>
    </w:p>
    <w:p w:rsidR="00B60A51" w:rsidRPr="00350182" w:rsidRDefault="00B60A51" w:rsidP="004D0219">
      <w:pPr>
        <w:tabs>
          <w:tab w:val="left" w:pos="426"/>
        </w:tabs>
        <w:spacing w:line="252"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«Общее и особенное каждой профессии»</w:t>
      </w:r>
      <w:r w:rsidRPr="00350182">
        <w:rPr>
          <w:rFonts w:ascii="Times New Roman" w:eastAsia="Times New Roman" w:hAnsi="Times New Roman" w:cs="Times New Roman"/>
        </w:rPr>
        <w:t>, во время которой школьники делятся на 4 группы, представитель каж</w:t>
      </w:r>
      <w:r w:rsidRPr="00350182">
        <w:rPr>
          <w:rFonts w:ascii="Times New Roman" w:eastAsia="Times New Roman" w:hAnsi="Times New Roman" w:cs="Times New Roman"/>
        </w:rPr>
        <w:softHyphen/>
        <w:t>дой из которых случайным образом выбирает две из заполненных ранее карточек с названиями профессий В группах школьники заполняют таблицу, в которой есть два столбца Первый столбец — профессиональные навыки, без которых в этой про</w:t>
      </w:r>
      <w:r w:rsidRPr="00350182">
        <w:rPr>
          <w:rFonts w:ascii="Times New Roman" w:eastAsia="Times New Roman" w:hAnsi="Times New Roman" w:cs="Times New Roman"/>
        </w:rPr>
        <w:softHyphen/>
        <w:t>фессии не обойтись Второй — не профессиональные, но необходимые навыки для того, чтобы быть успешным в этой профессии Таким образом каждая группа опишет навыки, необходимые для двух доставшихся им профессий После этого выступают представители групп По окончании выступлений педагог организует обсуждение тех надпрофессиональных навыков, которые назвали школьники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«Разговор через стекло».</w:t>
      </w:r>
      <w:r w:rsidRPr="00350182">
        <w:rPr>
          <w:rFonts w:ascii="Times New Roman" w:eastAsia="Times New Roman" w:hAnsi="Times New Roman" w:cs="Times New Roman"/>
        </w:rPr>
        <w:t xml:space="preserve"> Играют в парах Один иг</w:t>
      </w:r>
      <w:r w:rsidRPr="00350182">
        <w:rPr>
          <w:rFonts w:ascii="Times New Roman" w:eastAsia="Times New Roman" w:hAnsi="Times New Roman" w:cs="Times New Roman"/>
        </w:rPr>
        <w:softHyphen/>
        <w:t>рок находится «в магазине», а другой «за стеклом» Они не до</w:t>
      </w:r>
      <w:r w:rsidRPr="00350182">
        <w:rPr>
          <w:rFonts w:ascii="Times New Roman" w:eastAsia="Times New Roman" w:hAnsi="Times New Roman" w:cs="Times New Roman"/>
        </w:rPr>
        <w:softHyphen/>
        <w:t>говорились о покупках, и тот, который «за стеклом», с помо</w:t>
      </w:r>
      <w:r w:rsidRPr="00350182">
        <w:rPr>
          <w:rFonts w:ascii="Times New Roman" w:eastAsia="Times New Roman" w:hAnsi="Times New Roman" w:cs="Times New Roman"/>
        </w:rPr>
        <w:softHyphen/>
        <w:t>щью мимики и жестов объясняет тому, кто «в магазине», что он желает купить Затем сверяется «список покупок» — сумели ли участники понять друг друга Игра показывает, с одной стороны, каков уровень понимания между учащимися, а с другой — демонстрирует роль мимики и жестов в коммуникации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«Интонация».</w:t>
      </w:r>
      <w:r w:rsidRPr="00350182">
        <w:rPr>
          <w:rFonts w:ascii="Times New Roman" w:eastAsia="Times New Roman" w:hAnsi="Times New Roman" w:cs="Times New Roman"/>
        </w:rPr>
        <w:t xml:space="preserve"> Вступительное слово педагога перед началом игры: «Бывают такие случаи в общении, когда собе</w:t>
      </w:r>
      <w:r w:rsidRPr="00350182">
        <w:rPr>
          <w:rFonts w:ascii="Times New Roman" w:eastAsia="Times New Roman" w:hAnsi="Times New Roman" w:cs="Times New Roman"/>
        </w:rPr>
        <w:softHyphen/>
        <w:t>седник неправильно интерпретирует интонацию, что служит причиной конфликта Например, это может выглядеть так:</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А что ты голос на меня повышаешь?</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Да я не повышаю</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Нет, повышаешь!</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(с раздражением) Нет, не повышаю!</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Ты чего орёшь?!</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(крича) Да не ору 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начале игры на листочках бумаги школьники пишут название любого чувства или эмоции Затем листочки собираются, перетасовываются и снова раздаются Далее все решают, какую строчку из какого известного всем стихотворения взять за основу игры После этого учащиеся по очереди произносят выбран</w:t>
      </w:r>
      <w:r w:rsidRPr="00350182">
        <w:rPr>
          <w:rFonts w:ascii="Times New Roman" w:eastAsia="Times New Roman" w:hAnsi="Times New Roman" w:cs="Times New Roman"/>
        </w:rPr>
        <w:softHyphen/>
        <w:t>ную фразу с интонацией, соответствующей тому чувству, кото</w:t>
      </w:r>
      <w:r w:rsidRPr="00350182">
        <w:rPr>
          <w:rFonts w:ascii="Times New Roman" w:eastAsia="Times New Roman" w:hAnsi="Times New Roman" w:cs="Times New Roman"/>
        </w:rPr>
        <w:softHyphen/>
        <w:t>рое записано на их листочке Остальные школьники пытаются отгадать, с какой эмоцией школьник произнёс заданную фразу</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Эта игра позволяет не только расширить диапазон интонационной выразительности учащихся, но и помогает им обнаружить, насколько адекватно воспринимается их интонация окружающими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«Поза».</w:t>
      </w:r>
      <w:r w:rsidRPr="00350182">
        <w:rPr>
          <w:rFonts w:ascii="Times New Roman" w:eastAsia="Times New Roman" w:hAnsi="Times New Roman" w:cs="Times New Roman"/>
        </w:rPr>
        <w:t xml:space="preserve"> Двух игроков просят выйти из помещения Третьему игроку предлагают изобразить позу человека, у которого большие неприятности: с работы уволили, машину разбил, с другом поругался и т д Далее просят одного из вышедших за дверь войти, посмотреть на игрока, который изобразил позу и попробовать предположить, что она означает Затем ему самому надо принять ту позу, которая, на его взгляд, соответствует «переживаниям» предыдущего игрока Последнему игроку предлагают проделать тоже самое Все три игрока во время игры сохраняют молчание Педагог объясняет задание каждому вошедшему в аудиторию игроку отдельно После завершения игры каждый из игроков рассказывает, что он понял о состоя</w:t>
      </w:r>
      <w:r w:rsidRPr="00350182">
        <w:rPr>
          <w:rFonts w:ascii="Times New Roman" w:eastAsia="Times New Roman" w:hAnsi="Times New Roman" w:cs="Times New Roman"/>
        </w:rPr>
        <w:softHyphen/>
        <w:t>нии своего товарища, анализируя его позу</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«Паровозик».</w:t>
      </w:r>
      <w:r w:rsidRPr="00350182">
        <w:rPr>
          <w:rFonts w:ascii="Times New Roman" w:eastAsia="Times New Roman" w:hAnsi="Times New Roman" w:cs="Times New Roman"/>
        </w:rPr>
        <w:t xml:space="preserve"> В начале игры педагог задаёт учащим</w:t>
      </w:r>
      <w:r w:rsidRPr="00350182">
        <w:rPr>
          <w:rFonts w:ascii="Times New Roman" w:eastAsia="Times New Roman" w:hAnsi="Times New Roman" w:cs="Times New Roman"/>
        </w:rPr>
        <w:softHyphen/>
        <w:t>ся вопрос: «Кто может быть виновен в крушении поезда, если нет никаких помех?» Чаще всего отвечают, что машинист</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Далее педагог просит школьников выстроиться в затылок друг другу, положив руки на пояс предыдущему игроку — «паровозиком»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Затем детям даётся следующая установка: один хлопок педагога в ладоши — надо всем сделать шаг вперёд, два хлопка — шаг назад, три хлопка — шаг вправо, четыре хлопка — шаг влево Во время игры будет много ошибок, и те, кто ошибаются, занимают место в конце «паровозика»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По окончании игры школьники приходят к выводу, что в «крушении» поезда виноват не всегда первый игрок — «машинист» Можно провести параллель с развитием любой кон</w:t>
      </w:r>
      <w:r w:rsidRPr="00350182">
        <w:rPr>
          <w:rFonts w:ascii="Times New Roman" w:eastAsia="Times New Roman" w:hAnsi="Times New Roman" w:cs="Times New Roman"/>
        </w:rPr>
        <w:softHyphen/>
        <w:t>фликтной ситуации, и прийти к выводу, что и в конфликте тоже может оказаться не один виноватый</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«Самая опасная для здоровья профессия»,</w:t>
      </w:r>
      <w:r w:rsidRPr="00350182">
        <w:rPr>
          <w:rFonts w:ascii="Times New Roman" w:eastAsia="Times New Roman" w:hAnsi="Times New Roman" w:cs="Times New Roman"/>
        </w:rPr>
        <w:t xml:space="preserve"> во вре</w:t>
      </w:r>
      <w:r w:rsidRPr="00350182">
        <w:rPr>
          <w:rFonts w:ascii="Times New Roman" w:eastAsia="Times New Roman" w:hAnsi="Times New Roman" w:cs="Times New Roman"/>
        </w:rPr>
        <w:softHyphen/>
        <w:t>мя которой каждая группа школьников (в группе может быть по 3—5 человек) выбирает одну из предложенных педагогом профессий и готовит двухминутное сообщение на тему «Потенциальные риски профессии и способы их снижения» Задача других групп задать 1—2 вопроса по прослушанному сообщению Вопросы должны быть сформулированы так, чтобы ответом было только слово «да» или «нет» Перечень профессий, предложенных педагогом, может быть таким: учитель, программист, продавец, курьер, домохозяйка, журналист, водитель такси, кондитер, блогер, ветеринар и т д</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«Первое знакомство»</w:t>
      </w:r>
      <w:r w:rsidRPr="00350182">
        <w:rPr>
          <w:rFonts w:ascii="Times New Roman" w:eastAsia="Times New Roman" w:hAnsi="Times New Roman" w:cs="Times New Roman"/>
        </w:rPr>
        <w:t xml:space="preserve"> Два участника — «соискате</w:t>
      </w:r>
      <w:r w:rsidRPr="00350182">
        <w:rPr>
          <w:rFonts w:ascii="Times New Roman" w:eastAsia="Times New Roman" w:hAnsi="Times New Roman" w:cs="Times New Roman"/>
        </w:rPr>
        <w:softHyphen/>
        <w:t>ли» — выходят из аудитории и с помощью заранее подготов</w:t>
      </w:r>
      <w:r w:rsidRPr="00350182">
        <w:rPr>
          <w:rFonts w:ascii="Times New Roman" w:eastAsia="Times New Roman" w:hAnsi="Times New Roman" w:cs="Times New Roman"/>
        </w:rPr>
        <w:softHyphen/>
        <w:t>ленного реквизита создают свой внешний образ, а также готовят небольшой текст для самопрезентации Их задача: в течение одной-двух минут убедить оставшуюся часть группы, которая выполняет роль «работодателя», что они подходят для работы на вакантном месте «Соискатели» сами выбирают ту вакансию, на которую они будут претендовать и заранее сообщают об этом «работодателю» (например, курьер на почте, воспитатель детского сада, системный администратор, администратор клуба квестов, стюарт в авиакомпании и т п ) Каждый «соискатель» претендует на «свою» вакансию После двух последовательных выступлений «соискателей» педагог организует обсуждение, используя вопросы: на что во внешнем облике соискателей вы обратили внимание прежде всего; каковы сильные стороны участника презентации; что сыграло определяющую роль при вашем решении принять или нет его на работу После этого обсуждения «соискатели» говорят о том, что они пытались сказать «работодателю» с помощью созданного ими визуального образа и произнесённой речи; что было самым сложным в этом задании для них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«Верю — не верю»</w:t>
      </w:r>
      <w:r w:rsidRPr="00350182">
        <w:rPr>
          <w:rFonts w:ascii="Times New Roman" w:eastAsia="Times New Roman" w:hAnsi="Times New Roman" w:cs="Times New Roman"/>
        </w:rPr>
        <w:t xml:space="preserve"> связана с историей лженаук — астрологии и нумерологии Во время игры педагог произносит какое-то утверждение, а школьники или соглашаются с этим утверждением, или нет Педагог после каждого ответа детей объявляет правильный ответ и пояснят событие или факт, о которых шла речь в том или ином утверждении Можно использовать следующие утверждения:</w:t>
      </w:r>
    </w:p>
    <w:p w:rsidR="00B60A51" w:rsidRPr="00350182" w:rsidRDefault="00B60A51" w:rsidP="00490A55">
      <w:pPr>
        <w:numPr>
          <w:ilvl w:val="0"/>
          <w:numId w:val="360"/>
        </w:numPr>
        <w:tabs>
          <w:tab w:val="left" w:pos="426"/>
          <w:tab w:val="left" w:pos="511"/>
        </w:tabs>
        <w:jc w:val="both"/>
        <w:rPr>
          <w:rFonts w:ascii="Times New Roman" w:eastAsia="Times New Roman" w:hAnsi="Times New Roman" w:cs="Times New Roman"/>
        </w:rPr>
      </w:pPr>
      <w:r w:rsidRPr="00350182">
        <w:rPr>
          <w:rFonts w:ascii="Times New Roman" w:eastAsia="Times New Roman" w:hAnsi="Times New Roman" w:cs="Times New Roman"/>
        </w:rPr>
        <w:t>Почти 50 лет назад 18 нобелевских лауреатов подписались под заявлением «Возражения против астрологии» — Да, это верно Это случилось в 1978 году</w:t>
      </w:r>
    </w:p>
    <w:p w:rsidR="00B60A51" w:rsidRPr="00350182" w:rsidRDefault="00B60A51" w:rsidP="00490A55">
      <w:pPr>
        <w:numPr>
          <w:ilvl w:val="0"/>
          <w:numId w:val="360"/>
        </w:numPr>
        <w:tabs>
          <w:tab w:val="left" w:pos="426"/>
          <w:tab w:val="left" w:pos="511"/>
        </w:tabs>
        <w:jc w:val="both"/>
        <w:rPr>
          <w:rFonts w:ascii="Times New Roman" w:eastAsia="Times New Roman" w:hAnsi="Times New Roman" w:cs="Times New Roman"/>
        </w:rPr>
      </w:pPr>
      <w:r w:rsidRPr="00350182">
        <w:rPr>
          <w:rFonts w:ascii="Times New Roman" w:eastAsia="Times New Roman" w:hAnsi="Times New Roman" w:cs="Times New Roman"/>
        </w:rPr>
        <w:t>Астрология не преподаётся ни в одном университете мира — Нет, это не так Курс астрологии преподаётся в нескольких университетах Индии</w:t>
      </w:r>
    </w:p>
    <w:p w:rsidR="00B60A51" w:rsidRPr="00350182" w:rsidRDefault="00B60A51" w:rsidP="00490A55">
      <w:pPr>
        <w:numPr>
          <w:ilvl w:val="0"/>
          <w:numId w:val="360"/>
        </w:numPr>
        <w:tabs>
          <w:tab w:val="left" w:pos="426"/>
          <w:tab w:val="left" w:pos="511"/>
        </w:tabs>
        <w:jc w:val="both"/>
        <w:rPr>
          <w:rFonts w:ascii="Times New Roman" w:eastAsia="Times New Roman" w:hAnsi="Times New Roman" w:cs="Times New Roman"/>
        </w:rPr>
      </w:pPr>
      <w:r w:rsidRPr="00350182">
        <w:rPr>
          <w:rFonts w:ascii="Times New Roman" w:eastAsia="Times New Roman" w:hAnsi="Times New Roman" w:cs="Times New Roman"/>
        </w:rPr>
        <w:t>Ни один эксперимент, который мог доказать истинность утверждений астрологии, не увенчался успехом — Да, верно</w:t>
      </w:r>
    </w:p>
    <w:p w:rsidR="00B60A51" w:rsidRPr="00350182" w:rsidRDefault="00B60A51" w:rsidP="00490A55">
      <w:pPr>
        <w:numPr>
          <w:ilvl w:val="0"/>
          <w:numId w:val="360"/>
        </w:numPr>
        <w:tabs>
          <w:tab w:val="left" w:pos="426"/>
          <w:tab w:val="left" w:pos="511"/>
        </w:tabs>
        <w:jc w:val="both"/>
        <w:rPr>
          <w:rFonts w:ascii="Times New Roman" w:eastAsia="Times New Roman" w:hAnsi="Times New Roman" w:cs="Times New Roman"/>
        </w:rPr>
      </w:pPr>
      <w:r w:rsidRPr="00350182">
        <w:rPr>
          <w:rFonts w:ascii="Times New Roman" w:eastAsia="Times New Roman" w:hAnsi="Times New Roman" w:cs="Times New Roman"/>
        </w:rPr>
        <w:t>Люди часто очень высоко оценивают точность астрологи</w:t>
      </w:r>
      <w:r w:rsidRPr="00350182">
        <w:rPr>
          <w:rFonts w:ascii="Times New Roman" w:eastAsia="Times New Roman" w:hAnsi="Times New Roman" w:cs="Times New Roman"/>
        </w:rPr>
        <w:softHyphen/>
        <w:t>ческих прогнозов — Да, это так Это связано с тем, что прогнозы очень расплывчаты, и многим людям при известной фантазии кажется, что это про них</w:t>
      </w:r>
    </w:p>
    <w:p w:rsidR="00B60A51" w:rsidRPr="00350182" w:rsidRDefault="00B60A51" w:rsidP="00490A55">
      <w:pPr>
        <w:numPr>
          <w:ilvl w:val="0"/>
          <w:numId w:val="360"/>
        </w:numPr>
        <w:tabs>
          <w:tab w:val="left" w:pos="426"/>
          <w:tab w:val="left" w:pos="511"/>
        </w:tabs>
        <w:jc w:val="both"/>
        <w:rPr>
          <w:rFonts w:ascii="Times New Roman" w:eastAsia="Times New Roman" w:hAnsi="Times New Roman" w:cs="Times New Roman"/>
        </w:rPr>
      </w:pPr>
      <w:r w:rsidRPr="00350182">
        <w:rPr>
          <w:rFonts w:ascii="Times New Roman" w:eastAsia="Times New Roman" w:hAnsi="Times New Roman" w:cs="Times New Roman"/>
        </w:rPr>
        <w:t>С 1958 года ведётся эксперимент, в котором участвуют 2000 человек, родившихся в интервале 5 минут друг от друга Он доказывает, что судьбы у всех этих людей сложились оди</w:t>
      </w:r>
      <w:r w:rsidRPr="00350182">
        <w:rPr>
          <w:rFonts w:ascii="Times New Roman" w:eastAsia="Times New Roman" w:hAnsi="Times New Roman" w:cs="Times New Roman"/>
        </w:rPr>
        <w:softHyphen/>
        <w:t>наково — Нет, он доказал ровно обратное У всех этих людей разные профессии, семейное положение, привычки и т д</w:t>
      </w:r>
    </w:p>
    <w:p w:rsidR="00B60A51" w:rsidRPr="00350182" w:rsidRDefault="00B60A51" w:rsidP="004D0219">
      <w:pPr>
        <w:tabs>
          <w:tab w:val="left" w:pos="426"/>
        </w:tabs>
        <w:spacing w:after="80" w:line="276"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Игра помогает школьникам понять, что различные предсказания, совпадения, гадания лишь способ переложить ответственность за свои поступки (в том числе и за неудачи в профессии) на стечение обстоятельств и «расположение светил» </w:t>
      </w:r>
      <w:r w:rsidRPr="00350182">
        <w:rPr>
          <w:rFonts w:ascii="Times New Roman" w:eastAsia="Arial" w:hAnsi="Times New Roman" w:cs="Times New Roman"/>
          <w:b/>
          <w:bCs/>
        </w:rPr>
        <w:t>Игры, помогающие развитию внимания, памяти, логического мышления.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Таблицы Шульте.</w:t>
      </w:r>
      <w:r w:rsidRPr="00350182">
        <w:rPr>
          <w:rFonts w:ascii="Times New Roman" w:eastAsia="Times New Roman" w:hAnsi="Times New Roman" w:cs="Times New Roman"/>
        </w:rPr>
        <w:t xml:space="preserve"> Первый вариант таблиц изобрёл немецкий психиатр Вальтер Шульте, он использовал их для измерения скорости включения в работу, для определения способности концентрировать и распределять внимание Таблицы представляют собой квадрат с разным количеством ячеек по вертикали и горизонтали (от квадратов 3 X 3 до квадратов 1</w:t>
      </w:r>
      <w:r w:rsidR="00591C75">
        <w:rPr>
          <w:rFonts w:ascii="Times New Roman" w:eastAsia="Times New Roman" w:hAnsi="Times New Roman" w:cs="Times New Roman"/>
        </w:rPr>
        <w:t>-</w:t>
      </w:r>
      <w:r w:rsidRPr="00350182">
        <w:rPr>
          <w:rFonts w:ascii="Times New Roman" w:eastAsia="Times New Roman" w:hAnsi="Times New Roman" w:cs="Times New Roman"/>
        </w:rPr>
        <w:t xml:space="preserve"> X 1</w:t>
      </w:r>
      <w:r w:rsidR="00591C75">
        <w:rPr>
          <w:rFonts w:ascii="Times New Roman" w:eastAsia="Times New Roman" w:hAnsi="Times New Roman" w:cs="Times New Roman"/>
        </w:rPr>
        <w:t>-</w:t>
      </w:r>
      <w:r w:rsidRPr="00350182">
        <w:rPr>
          <w:rFonts w:ascii="Times New Roman" w:eastAsia="Times New Roman" w:hAnsi="Times New Roman" w:cs="Times New Roman"/>
        </w:rPr>
        <w:t>) . В ячейки вписаны числа, например, от 1 до 25 (если это квадрат 5 X 5 с 25 ячейками) в произвольном порядке Задача школьника быстро находить и называть все числа последовательно Можно в порядке возрастания или убывания, можно записать часть чисел римскими цифрами, можно раскрасить часть ячеек цветом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Анаграммы</w:t>
      </w:r>
      <w:r w:rsidRPr="00350182">
        <w:rPr>
          <w:rFonts w:ascii="Times New Roman" w:eastAsia="Times New Roman" w:hAnsi="Times New Roman" w:cs="Times New Roman"/>
        </w:rPr>
        <w:t xml:space="preserve"> В играх этот литературный приём, состоящий в перестановке букв или звуков, используется по-разному Например, можно, из исходного слова получить другое, используя те же буквы; из набора букв составить слово; выбрать нужный набор букв из предложенных, чтобы получить известное слово</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Лабиринты</w:t>
      </w:r>
      <w:r w:rsidRPr="00350182">
        <w:rPr>
          <w:rFonts w:ascii="Times New Roman" w:eastAsia="Times New Roman" w:hAnsi="Times New Roman" w:cs="Times New Roman"/>
        </w:rPr>
        <w:t xml:space="preserve"> Школьнику нужно мысленно проследить взгля</w:t>
      </w:r>
      <w:r w:rsidRPr="00350182">
        <w:rPr>
          <w:rFonts w:ascii="Times New Roman" w:eastAsia="Times New Roman" w:hAnsi="Times New Roman" w:cs="Times New Roman"/>
        </w:rPr>
        <w:softHyphen/>
        <w:t>дом одну из запутанных линий на рисунке до её конца Все ли</w:t>
      </w:r>
      <w:r w:rsidRPr="00350182">
        <w:rPr>
          <w:rFonts w:ascii="Times New Roman" w:eastAsia="Times New Roman" w:hAnsi="Times New Roman" w:cs="Times New Roman"/>
        </w:rPr>
        <w:softHyphen/>
        <w:t>нии одного цвета Можно использовать как изображённые лабиринты, так и лабиринты-головоломки, изготовленные из пластика, дерева, картона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Мемори</w:t>
      </w:r>
      <w:r w:rsidRPr="00350182">
        <w:rPr>
          <w:rFonts w:ascii="Times New Roman" w:eastAsia="Times New Roman" w:hAnsi="Times New Roman" w:cs="Times New Roman"/>
        </w:rPr>
        <w:t xml:space="preserve"> Удобнее всего использовать готовую настольную игру, купленную в магазине, и провести небольшой турнир между группами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«Достоинства и недостатки».</w:t>
      </w:r>
      <w:r w:rsidRPr="00350182">
        <w:rPr>
          <w:rFonts w:ascii="Times New Roman" w:eastAsia="Times New Roman" w:hAnsi="Times New Roman" w:cs="Times New Roman"/>
        </w:rPr>
        <w:t xml:space="preserve"> Школьникам предлагается разделить лист бумаги на две половинки: слева записать достоинства, а справа — недостатки соседа по парте Если отношения в группе позволяют, то можно обменяться эти</w:t>
      </w:r>
      <w:r w:rsidRPr="00350182">
        <w:rPr>
          <w:rFonts w:ascii="Times New Roman" w:eastAsia="Times New Roman" w:hAnsi="Times New Roman" w:cs="Times New Roman"/>
        </w:rPr>
        <w:softHyphen/>
        <w:t>ми записями или предложить ребятам сделать это на их усмот</w:t>
      </w:r>
      <w:r w:rsidRPr="00350182">
        <w:rPr>
          <w:rFonts w:ascii="Times New Roman" w:eastAsia="Times New Roman" w:hAnsi="Times New Roman" w:cs="Times New Roman"/>
        </w:rPr>
        <w:softHyphen/>
        <w:t>рение Затем половинку с перечисленными недостатками свое</w:t>
      </w:r>
      <w:r w:rsidRPr="00350182">
        <w:rPr>
          <w:rFonts w:ascii="Times New Roman" w:eastAsia="Times New Roman" w:hAnsi="Times New Roman" w:cs="Times New Roman"/>
        </w:rPr>
        <w:softHyphen/>
        <w:t>го соседа надо отрезать и выбросить, а на достоинствах нужно сосредоточиться ещё раз После этого участники вместе с педа</w:t>
      </w:r>
      <w:r w:rsidRPr="00350182">
        <w:rPr>
          <w:rFonts w:ascii="Times New Roman" w:eastAsia="Times New Roman" w:hAnsi="Times New Roman" w:cs="Times New Roman"/>
        </w:rPr>
        <w:softHyphen/>
        <w:t>гогом анализируют процесс выполнения задания Как правило, выясняется, что написать недостатки было гораздо легче, чем достоинства А вот в профессиональном коллективе жить комфортнее, если ориентироваться на положительные стороны людей, а не «зацикливаться» на отрицательных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b/>
          <w:bCs/>
          <w:i/>
          <w:iCs/>
        </w:rPr>
        <w:t>Игра «Комплимент».</w:t>
      </w:r>
      <w:r w:rsidRPr="00350182">
        <w:rPr>
          <w:rFonts w:ascii="Times New Roman" w:eastAsia="Times New Roman" w:hAnsi="Times New Roman" w:cs="Times New Roman"/>
        </w:rPr>
        <w:t xml:space="preserve"> Задание для этого упражнения, на первый взгляд, простое: необходимо сделать комплимент другим участникам занятия Но, как показывает практика, дети (да, собственно, и взрослые) не только не умеют делать комплименты, но и не умеют их принимать Задача педагога — продемонстрировать, каким же образом делают комплименты и отвечают на них Это важное умение для человека, общающегося с разными людьми, в том числе на работе, готового поддержать другого человека и создать позитивную атмосферу вокруг</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Педагог должен донести до учащихся две основные мысли: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1 Комплимент ценен тогда, когда сделан искренне В про</w:t>
      </w:r>
      <w:r w:rsidRPr="00350182">
        <w:rPr>
          <w:rFonts w:ascii="Times New Roman" w:eastAsia="Times New Roman" w:hAnsi="Times New Roman" w:cs="Times New Roman"/>
        </w:rPr>
        <w:softHyphen/>
        <w:t>тивном случае — это либо лесть, либо издёвка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2 На комплимент следует отвечать, иначе рано или поздно у людей может пропасть желание их делать</w:t>
      </w:r>
    </w:p>
    <w:p w:rsidR="00B60A51" w:rsidRPr="00350182" w:rsidRDefault="00B60A51" w:rsidP="004D0219">
      <w:pPr>
        <w:keepNext/>
        <w:keepLines/>
        <w:tabs>
          <w:tab w:val="left" w:pos="426"/>
        </w:tabs>
        <w:outlineLvl w:val="2"/>
        <w:rPr>
          <w:rFonts w:ascii="Times New Roman" w:eastAsia="Tahoma" w:hAnsi="Times New Roman" w:cs="Times New Roman"/>
          <w:b/>
          <w:bCs/>
        </w:rPr>
      </w:pPr>
      <w:r w:rsidRPr="00350182">
        <w:rPr>
          <w:rFonts w:ascii="Times New Roman" w:eastAsia="Tahoma" w:hAnsi="Times New Roman" w:cs="Times New Roman"/>
          <w:b/>
          <w:bCs/>
        </w:rPr>
        <w:t>ПРИЛОЖЕНИЕ 2.</w:t>
      </w:r>
    </w:p>
    <w:p w:rsidR="00B60A51" w:rsidRPr="00350182" w:rsidRDefault="00B60A51" w:rsidP="004D0219">
      <w:pPr>
        <w:keepNext/>
        <w:keepLines/>
        <w:tabs>
          <w:tab w:val="left" w:pos="426"/>
        </w:tabs>
        <w:outlineLvl w:val="2"/>
        <w:rPr>
          <w:rFonts w:ascii="Times New Roman" w:eastAsia="Tahoma" w:hAnsi="Times New Roman" w:cs="Times New Roman"/>
          <w:b/>
          <w:bCs/>
        </w:rPr>
      </w:pPr>
      <w:r w:rsidRPr="00350182">
        <w:rPr>
          <w:rFonts w:ascii="Times New Roman" w:eastAsia="Tahoma" w:hAnsi="Times New Roman" w:cs="Times New Roman"/>
          <w:b/>
          <w:bCs/>
        </w:rPr>
        <w:t>МЕТОДИКА ПРОВЕДЕНИЯ БОЛЬШОЙ</w:t>
      </w:r>
    </w:p>
    <w:p w:rsidR="00B60A51" w:rsidRPr="00350182" w:rsidRDefault="00B60A51" w:rsidP="004D0219">
      <w:pPr>
        <w:keepNext/>
        <w:keepLines/>
        <w:pBdr>
          <w:bottom w:val="single" w:sz="4" w:space="0" w:color="auto"/>
        </w:pBdr>
        <w:tabs>
          <w:tab w:val="left" w:pos="426"/>
        </w:tabs>
        <w:spacing w:after="460"/>
        <w:contextualSpacing/>
        <w:outlineLvl w:val="2"/>
        <w:rPr>
          <w:rFonts w:ascii="Times New Roman" w:eastAsia="Tahoma" w:hAnsi="Times New Roman" w:cs="Times New Roman"/>
          <w:b/>
          <w:bCs/>
        </w:rPr>
      </w:pPr>
      <w:r w:rsidRPr="00350182">
        <w:rPr>
          <w:rFonts w:ascii="Times New Roman" w:eastAsia="Tahoma" w:hAnsi="Times New Roman" w:cs="Times New Roman"/>
          <w:b/>
          <w:bCs/>
        </w:rPr>
        <w:t>ПРОФОРИЕНТАЦИОННОЙ ИГРЫ</w:t>
      </w:r>
      <w:r w:rsidRPr="00350182">
        <w:rPr>
          <w:rFonts w:ascii="Times New Roman" w:eastAsia="Tahoma" w:hAnsi="Times New Roman" w:cs="Times New Roman"/>
          <w:vertAlign w:val="superscript"/>
        </w:rPr>
        <w:footnoteReference w:id="28"/>
      </w:r>
    </w:p>
    <w:p w:rsidR="00B60A51" w:rsidRPr="00350182" w:rsidRDefault="00B60A51" w:rsidP="004D0219">
      <w:pPr>
        <w:tabs>
          <w:tab w:val="left" w:pos="426"/>
        </w:tabs>
        <w:contextualSpacing/>
        <w:jc w:val="both"/>
        <w:rPr>
          <w:rFonts w:ascii="Times New Roman" w:eastAsia="Times New Roman" w:hAnsi="Times New Roman" w:cs="Times New Roman"/>
        </w:rPr>
      </w:pPr>
      <w:r w:rsidRPr="00350182">
        <w:rPr>
          <w:rFonts w:ascii="Times New Roman" w:eastAsia="Times New Roman" w:hAnsi="Times New Roman" w:cs="Times New Roman"/>
        </w:rPr>
        <w:t>Большая профориентационная игра — это карточная игра, в завершении которой школьники составляют и сопоставляют свои варианты выбора сферы будущей профессиональной дея</w:t>
      </w:r>
      <w:r w:rsidRPr="00350182">
        <w:rPr>
          <w:rFonts w:ascii="Times New Roman" w:eastAsia="Times New Roman" w:hAnsi="Times New Roman" w:cs="Times New Roman"/>
        </w:rPr>
        <w:softHyphen/>
        <w:t>тельности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Играть лучше всего в группе до 10 человек Если занятия посещает большее количество школьников, то имеет смысл провести игру дважды — по двум подгруппам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начале педагогу важно установить эмоционально-доверительный контакт со школьниками Здесь важны не столько формальные процедуры приветствия, сколько подача невербальных сигналов доброжелательности, при необходимости можно начать беседу с нейтральных вопросов, не касающихся напрямую проблем профессионального выбора Логикой развития контакта может служить формула «от максимальной доброжелательности к доброжелательной конструктивности»</w:t>
      </w:r>
    </w:p>
    <w:p w:rsidR="00B60A51"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Появление на столе у каждого школьника колоды ориги</w:t>
      </w:r>
      <w:r w:rsidRPr="00350182">
        <w:rPr>
          <w:rFonts w:ascii="Times New Roman" w:eastAsia="Times New Roman" w:hAnsi="Times New Roman" w:cs="Times New Roman"/>
        </w:rPr>
        <w:softHyphen/>
        <w:t>нально выглядящих карточек будет способствовать созданию стимула для работы, делая в глазах подростка её отличающейся от других известных и привычных форм работы Карточки для работы могут на усмотрение педагога использоваться либо из числа заранее изготовленных, либо с добавлением тех, которые сделаны непосредственно для использования в данной конкретной игре с учётом территориальной или профессиональной специфики региона, а также склонностей и интересов детей Карточки распечатываются на бумаге разных цветов — в зависимости от группы, к которой принадлежит каждая из карточек (обязательно — с указанием принадлежности к определённой группе карточек) Все карточки снабжены перевёрнутым знаком вопроса в нижней их части</w:t>
      </w:r>
    </w:p>
    <w:p w:rsidR="00D22199" w:rsidRPr="00350182" w:rsidRDefault="00D22199" w:rsidP="00D22199">
      <w:pPr>
        <w:tabs>
          <w:tab w:val="left" w:pos="426"/>
        </w:tabs>
        <w:jc w:val="both"/>
        <w:rPr>
          <w:rFonts w:ascii="Times New Roman" w:eastAsia="Times New Roman" w:hAnsi="Times New Roman" w:cs="Times New Roman"/>
        </w:rPr>
        <w:sectPr w:rsidR="00D22199" w:rsidRPr="00350182" w:rsidSect="00D27942">
          <w:headerReference w:type="even" r:id="rId84"/>
          <w:headerReference w:type="default" r:id="rId85"/>
          <w:footerReference w:type="even" r:id="rId86"/>
          <w:footerReference w:type="default" r:id="rId87"/>
          <w:footnotePr>
            <w:numStart w:val="17"/>
          </w:footnotePr>
          <w:pgSz w:w="7824" w:h="12019"/>
          <w:pgMar w:top="720" w:right="720" w:bottom="720" w:left="720" w:header="0" w:footer="3" w:gutter="0"/>
          <w:pgNumType w:start="1109"/>
          <w:cols w:space="720"/>
          <w:noEndnote/>
          <w:docGrid w:linePitch="360"/>
        </w:sectPr>
      </w:pPr>
      <w:r>
        <w:rPr>
          <w:rFonts w:ascii="Times New Roman" w:eastAsia="Times New Roman" w:hAnsi="Times New Roman" w:cs="Times New Roman"/>
        </w:rPr>
        <w:t>.</w:t>
      </w:r>
    </w:p>
    <w:p w:rsidR="00B60A51" w:rsidRDefault="00B60A51"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Default="00D22199" w:rsidP="004D0219">
      <w:pPr>
        <w:tabs>
          <w:tab w:val="left" w:pos="426"/>
        </w:tabs>
        <w:spacing w:line="1" w:lineRule="exact"/>
        <w:rPr>
          <w:rFonts w:ascii="Times New Roman" w:eastAsia="Arial Unicode MS" w:hAnsi="Times New Roman" w:cs="Times New Roman"/>
        </w:rPr>
      </w:pPr>
    </w:p>
    <w:p w:rsidR="00D22199" w:rsidRPr="00350182" w:rsidRDefault="00D22199" w:rsidP="00D22199">
      <w:pPr>
        <w:framePr w:w="3293" w:h="269" w:hSpace="9" w:wrap="notBeside" w:vAnchor="text" w:hAnchor="page" w:x="4120" w:y="-455"/>
        <w:tabs>
          <w:tab w:val="left" w:pos="426"/>
        </w:tabs>
        <w:rPr>
          <w:rFonts w:ascii="Times New Roman" w:eastAsia="Arial" w:hAnsi="Times New Roman" w:cs="Times New Roman"/>
        </w:rPr>
      </w:pPr>
      <w:r w:rsidRPr="00350182">
        <w:rPr>
          <w:rFonts w:ascii="Times New Roman" w:eastAsia="Georgia" w:hAnsi="Times New Roman" w:cs="Times New Roman"/>
          <w:i/>
          <w:iCs/>
        </w:rPr>
        <w:t>Примерный вариант карточек</w:t>
      </w:r>
    </w:p>
    <w:tbl>
      <w:tblPr>
        <w:tblStyle w:val="afc"/>
        <w:tblW w:w="0" w:type="auto"/>
        <w:tblLook w:val="04A0"/>
      </w:tblPr>
      <w:tblGrid>
        <w:gridCol w:w="3598"/>
        <w:gridCol w:w="3598"/>
        <w:gridCol w:w="3599"/>
      </w:tblGrid>
      <w:tr w:rsidR="00D22199" w:rsidTr="00493A93">
        <w:tc>
          <w:tcPr>
            <w:tcW w:w="3598" w:type="dxa"/>
          </w:tcPr>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«Кто»</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Оптимизм</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Чувство юмора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Умение сосредоточиться</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Умение быстро улавливать изменения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Хорошая память</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Умение работать с информацией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Умение быть убедительным</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Владение мимикой и жестом</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Владение телом</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«Золотые руки»</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Физическая сила</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Внешняя привлекательность Выносливость</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Готовность к мобилизации сил Желание меняться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Хорошая реакция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Владение голосом</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Чувство времени</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Смекалка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Творческое воображение</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Интуиция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Жизненный опыт</w:t>
            </w:r>
          </w:p>
          <w:p w:rsidR="00D22199" w:rsidRPr="00350182" w:rsidRDefault="00D22199" w:rsidP="00D22199">
            <w:pPr>
              <w:tabs>
                <w:tab w:val="left" w:pos="426"/>
              </w:tabs>
              <w:spacing w:before="80" w:line="264" w:lineRule="auto"/>
              <w:ind w:firstLine="160"/>
              <w:rPr>
                <w:rFonts w:ascii="Times New Roman" w:eastAsia="Times New Roman" w:hAnsi="Times New Roman" w:cs="Times New Roman"/>
              </w:rPr>
            </w:pPr>
            <w:r w:rsidRPr="00350182">
              <w:rPr>
                <w:rFonts w:ascii="Times New Roman" w:eastAsia="Georgia" w:hAnsi="Times New Roman" w:cs="Times New Roman"/>
              </w:rPr>
              <w:t>Умение общаться Находчивость Бескорыстие Инициативность Предприимчивость Воля Смелость</w:t>
            </w:r>
          </w:p>
          <w:p w:rsidR="00D22199" w:rsidRDefault="00D22199" w:rsidP="00D22199">
            <w:pPr>
              <w:tabs>
                <w:tab w:val="left" w:pos="426"/>
              </w:tabs>
              <w:rPr>
                <w:rFonts w:ascii="Times New Roman" w:eastAsia="Arial Unicode MS" w:hAnsi="Times New Roman" w:cs="Times New Roman"/>
              </w:rPr>
            </w:pPr>
            <w:r w:rsidRPr="00350182">
              <w:rPr>
                <w:rFonts w:ascii="Times New Roman" w:eastAsia="Georgia" w:hAnsi="Times New Roman" w:cs="Times New Roman"/>
              </w:rPr>
              <w:t>Самокритичность Достоинство Репутация Уравновешенность</w:t>
            </w:r>
          </w:p>
        </w:tc>
        <w:tc>
          <w:tcPr>
            <w:tcW w:w="3598" w:type="dxa"/>
            <w:vAlign w:val="bottom"/>
          </w:tcPr>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Ремонтировать помещения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Конструировать</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Тренироваться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Спекулировать (легально)</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Репетировать</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Выступать на сцене Принимать участие в спортивных соревнованиях Помогать людям Разбираться в дизайне помещений</w:t>
            </w:r>
          </w:p>
        </w:tc>
        <w:tc>
          <w:tcPr>
            <w:tcW w:w="3599" w:type="dxa"/>
          </w:tcPr>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«Где»</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Общеобразовательная школа Войсковая часть</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Полиция</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Спасательная служба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Подводная лодка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Монастырь</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Служба жилищного хозяйства Аэропорт</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Гостиница</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Техподдержка интернет- провайдера</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Министерство, управление, департамент</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Офис топливной компании Редакция газеты, радиостанция Ферма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Стройка</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Автомобильный завод Атомная электростанция Больница, поликлиника, роддом</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Туристическое агентство Развлекательный центр Театр</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Музей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Буровая установка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Домашний кабинет</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Кухня в ресторане</w:t>
            </w:r>
          </w:p>
          <w:p w:rsidR="00D22199" w:rsidRPr="00350182" w:rsidRDefault="00D22199" w:rsidP="00D22199">
            <w:pPr>
              <w:tabs>
                <w:tab w:val="left" w:pos="426"/>
              </w:tabs>
              <w:spacing w:before="80" w:line="264" w:lineRule="auto"/>
              <w:ind w:firstLine="160"/>
              <w:rPr>
                <w:rFonts w:ascii="Times New Roman" w:eastAsia="Times New Roman" w:hAnsi="Times New Roman" w:cs="Times New Roman"/>
              </w:rPr>
            </w:pPr>
            <w:r w:rsidRPr="00350182">
              <w:rPr>
                <w:rFonts w:ascii="Times New Roman" w:eastAsia="Georgia" w:hAnsi="Times New Roman" w:cs="Times New Roman"/>
              </w:rPr>
              <w:t>Салон красоты Курьерская служба</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Лесное хозяйство</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Ветеринарная клиника Универмаг</w:t>
            </w:r>
          </w:p>
          <w:p w:rsidR="00D22199" w:rsidRDefault="00D22199" w:rsidP="00D22199">
            <w:pPr>
              <w:tabs>
                <w:tab w:val="left" w:pos="426"/>
              </w:tabs>
              <w:rPr>
                <w:rFonts w:ascii="Times New Roman" w:eastAsia="Arial Unicode MS" w:hAnsi="Times New Roman" w:cs="Times New Roman"/>
              </w:rPr>
            </w:pPr>
            <w:r w:rsidRPr="00350182">
              <w:rPr>
                <w:rFonts w:ascii="Times New Roman" w:eastAsia="Georgia" w:hAnsi="Times New Roman" w:cs="Times New Roman"/>
              </w:rPr>
              <w:t>Кафе быстрого питания Проектная лаборатория</w:t>
            </w:r>
          </w:p>
        </w:tc>
      </w:tr>
      <w:tr w:rsidR="00D22199" w:rsidTr="00D22199">
        <w:tc>
          <w:tcPr>
            <w:tcW w:w="3598" w:type="dxa"/>
            <w:vAlign w:val="center"/>
          </w:tcPr>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«Кем»</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Предприниматели</w:t>
            </w:r>
          </w:p>
          <w:p w:rsidR="00D22199" w:rsidRPr="00350182" w:rsidRDefault="00D22199" w:rsidP="00D22199">
            <w:pPr>
              <w:tabs>
                <w:tab w:val="left" w:pos="426"/>
              </w:tabs>
              <w:spacing w:line="266" w:lineRule="auto"/>
              <w:ind w:left="160"/>
              <w:rPr>
                <w:rFonts w:ascii="Times New Roman" w:eastAsia="Times New Roman" w:hAnsi="Times New Roman" w:cs="Times New Roman"/>
              </w:rPr>
            </w:pPr>
            <w:r w:rsidRPr="00350182">
              <w:rPr>
                <w:rFonts w:ascii="Times New Roman" w:eastAsia="Georgia" w:hAnsi="Times New Roman" w:cs="Times New Roman"/>
              </w:rPr>
              <w:t>Квалифицированные рабочие Менеджеры</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Политики</w:t>
            </w:r>
          </w:p>
          <w:p w:rsidR="00D22199" w:rsidRPr="00350182" w:rsidRDefault="00D22199" w:rsidP="00D22199">
            <w:pPr>
              <w:tabs>
                <w:tab w:val="left" w:pos="426"/>
              </w:tabs>
              <w:spacing w:line="266" w:lineRule="auto"/>
              <w:ind w:left="160"/>
              <w:rPr>
                <w:rFonts w:ascii="Times New Roman" w:eastAsia="Times New Roman" w:hAnsi="Times New Roman" w:cs="Times New Roman"/>
              </w:rPr>
            </w:pPr>
            <w:r w:rsidRPr="00350182">
              <w:rPr>
                <w:rFonts w:ascii="Times New Roman" w:eastAsia="Georgia" w:hAnsi="Times New Roman" w:cs="Times New Roman"/>
              </w:rPr>
              <w:t>Творческие люди Авантюристы</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Фермеры</w:t>
            </w:r>
          </w:p>
          <w:p w:rsidR="00D22199" w:rsidRPr="00350182" w:rsidRDefault="00D22199" w:rsidP="00D22199">
            <w:pPr>
              <w:tabs>
                <w:tab w:val="left" w:pos="426"/>
              </w:tabs>
              <w:spacing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Технологи Психологи Сервис</w:t>
            </w:r>
          </w:p>
          <w:p w:rsidR="00D22199" w:rsidRPr="00350182" w:rsidRDefault="00D22199" w:rsidP="00D22199">
            <w:pPr>
              <w:tabs>
                <w:tab w:val="left" w:pos="426"/>
              </w:tabs>
              <w:spacing w:line="266" w:lineRule="auto"/>
              <w:ind w:left="160"/>
              <w:rPr>
                <w:rFonts w:ascii="Times New Roman" w:eastAsia="Times New Roman" w:hAnsi="Times New Roman" w:cs="Times New Roman"/>
              </w:rPr>
            </w:pPr>
            <w:r w:rsidRPr="00350182">
              <w:rPr>
                <w:rFonts w:ascii="Times New Roman" w:eastAsia="Georgia" w:hAnsi="Times New Roman" w:cs="Times New Roman"/>
              </w:rPr>
              <w:t>Путешественники Учёные</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Медики</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Фрилансеры</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Педагоги</w:t>
            </w:r>
          </w:p>
          <w:p w:rsidR="00D22199" w:rsidRPr="00350182" w:rsidRDefault="00D22199" w:rsidP="00D22199">
            <w:pPr>
              <w:tabs>
                <w:tab w:val="left" w:pos="426"/>
              </w:tabs>
              <w:spacing w:line="266" w:lineRule="auto"/>
              <w:ind w:left="160"/>
              <w:rPr>
                <w:rFonts w:ascii="Times New Roman" w:eastAsia="Times New Roman" w:hAnsi="Times New Roman" w:cs="Times New Roman"/>
              </w:rPr>
            </w:pPr>
            <w:r w:rsidRPr="00350182">
              <w:rPr>
                <w:rFonts w:ascii="Times New Roman" w:eastAsia="Georgia" w:hAnsi="Times New Roman" w:cs="Times New Roman"/>
              </w:rPr>
              <w:t>Кулинары Маркетологи</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Инженеры</w:t>
            </w:r>
          </w:p>
          <w:p w:rsidR="00D22199" w:rsidRPr="00350182" w:rsidRDefault="00D22199" w:rsidP="00D22199">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rPr>
              <w:t>Программисты</w:t>
            </w:r>
          </w:p>
        </w:tc>
        <w:tc>
          <w:tcPr>
            <w:tcW w:w="3598" w:type="dxa"/>
            <w:vAlign w:val="center"/>
          </w:tcPr>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«Каким»</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Сильный Увлечённый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Умный</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Ловкий Сосредоточенный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Хитрый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Дотошный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Амбициозный</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Квалифицированный Суровый</w:t>
            </w:r>
          </w:p>
          <w:p w:rsidR="00D22199" w:rsidRPr="00350182" w:rsidRDefault="00D22199" w:rsidP="00D2219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Стрессоустойчиый Особенный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Весёлый</w:t>
            </w:r>
          </w:p>
          <w:p w:rsidR="00D22199" w:rsidRPr="00350182" w:rsidRDefault="00D22199" w:rsidP="00D22199">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Организованный Свободный Исполнительный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Пунктуальный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Творческий</w:t>
            </w:r>
          </w:p>
          <w:p w:rsidR="00D22199" w:rsidRPr="00350182" w:rsidRDefault="00D22199" w:rsidP="00D22199">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Смекалистый</w:t>
            </w:r>
          </w:p>
        </w:tc>
        <w:tc>
          <w:tcPr>
            <w:tcW w:w="3599" w:type="dxa"/>
          </w:tcPr>
          <w:p w:rsidR="00D22199" w:rsidRPr="00350182" w:rsidRDefault="00D22199" w:rsidP="00D22199">
            <w:pPr>
              <w:tabs>
                <w:tab w:val="left" w:pos="426"/>
              </w:tabs>
              <w:spacing w:before="80"/>
              <w:ind w:firstLine="160"/>
              <w:rPr>
                <w:rFonts w:ascii="Times New Roman" w:eastAsia="Times New Roman" w:hAnsi="Times New Roman" w:cs="Times New Roman"/>
              </w:rPr>
            </w:pPr>
            <w:r w:rsidRPr="00350182">
              <w:rPr>
                <w:rFonts w:ascii="Times New Roman" w:eastAsia="Georgia" w:hAnsi="Times New Roman" w:cs="Times New Roman"/>
                <w:b/>
                <w:bCs/>
              </w:rPr>
              <w:t>Группа «Зачем»</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Родина</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Приключения</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Лидерство</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Общение</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Радость достижений</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Окружение</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Эмиграция</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Деньги</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Счастье</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Власть</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Здоровье</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Путешествия</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Азарт</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Свобода</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Семья</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Престиж</w:t>
            </w:r>
          </w:p>
          <w:p w:rsidR="00D22199" w:rsidRPr="00350182" w:rsidRDefault="00D22199" w:rsidP="00D2219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Духовный поиск</w:t>
            </w:r>
          </w:p>
        </w:tc>
      </w:tr>
      <w:tr w:rsidR="00FE57B4" w:rsidTr="00493A93">
        <w:tc>
          <w:tcPr>
            <w:tcW w:w="3598" w:type="dxa"/>
          </w:tcPr>
          <w:p w:rsidR="00FE57B4" w:rsidRPr="00350182" w:rsidRDefault="00FE57B4" w:rsidP="00FE57B4">
            <w:pPr>
              <w:tabs>
                <w:tab w:val="left" w:pos="426"/>
              </w:tabs>
              <w:spacing w:before="80"/>
              <w:ind w:firstLine="160"/>
              <w:rPr>
                <w:rFonts w:ascii="Times New Roman" w:eastAsia="Times New Roman" w:hAnsi="Times New Roman" w:cs="Times New Roman"/>
              </w:rPr>
            </w:pPr>
            <w:r w:rsidRPr="00350182">
              <w:rPr>
                <w:rFonts w:ascii="Times New Roman" w:eastAsia="Georgia" w:hAnsi="Times New Roman" w:cs="Times New Roman"/>
              </w:rPr>
              <w:t>Защитники Отечества</w:t>
            </w:r>
          </w:p>
        </w:tc>
        <w:tc>
          <w:tcPr>
            <w:tcW w:w="3598" w:type="dxa"/>
            <w:vAlign w:val="bottom"/>
          </w:tcPr>
          <w:p w:rsidR="00FE57B4" w:rsidRPr="00350182" w:rsidRDefault="00FE57B4" w:rsidP="00FE57B4">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Независимый</w:t>
            </w:r>
          </w:p>
          <w:p w:rsidR="00FE57B4" w:rsidRPr="00350182" w:rsidRDefault="00FE57B4" w:rsidP="00FE57B4">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Терпеливый</w:t>
            </w:r>
          </w:p>
          <w:p w:rsidR="00FE57B4" w:rsidRPr="00350182" w:rsidRDefault="00FE57B4" w:rsidP="00FE57B4">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Привлекательный</w:t>
            </w:r>
          </w:p>
        </w:tc>
        <w:tc>
          <w:tcPr>
            <w:tcW w:w="3599" w:type="dxa"/>
          </w:tcPr>
          <w:p w:rsidR="00FE57B4" w:rsidRDefault="00FE57B4" w:rsidP="00FE57B4">
            <w:pPr>
              <w:tabs>
                <w:tab w:val="left" w:pos="426"/>
              </w:tabs>
              <w:rPr>
                <w:rFonts w:ascii="Times New Roman" w:eastAsia="Arial Unicode MS" w:hAnsi="Times New Roman" w:cs="Times New Roman"/>
              </w:rPr>
            </w:pPr>
          </w:p>
        </w:tc>
      </w:tr>
      <w:tr w:rsidR="00FE57B4" w:rsidTr="00D22199">
        <w:tc>
          <w:tcPr>
            <w:tcW w:w="3598" w:type="dxa"/>
          </w:tcPr>
          <w:p w:rsidR="00FE57B4" w:rsidRPr="00350182" w:rsidRDefault="00FE57B4" w:rsidP="00FE57B4">
            <w:pPr>
              <w:tabs>
                <w:tab w:val="left" w:pos="426"/>
              </w:tabs>
              <w:spacing w:before="80" w:line="264"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«Профессия»</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Воспитывать</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Достигать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Создавать Измерять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Изобретать Рисковать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Помогать Интриговать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Придумывать Руководить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Защищать Ремонтировать</w:t>
            </w:r>
          </w:p>
          <w:p w:rsidR="00FE57B4" w:rsidRPr="00350182" w:rsidRDefault="00FE57B4" w:rsidP="00FE57B4">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Упорядочивать Консультировать Испытывать</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Проверять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Исследовать Объяснять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Строить Выращивать</w:t>
            </w:r>
          </w:p>
          <w:p w:rsidR="00FE57B4" w:rsidRDefault="00FE57B4" w:rsidP="00FE57B4">
            <w:pPr>
              <w:tabs>
                <w:tab w:val="left" w:pos="426"/>
              </w:tabs>
              <w:rPr>
                <w:rFonts w:ascii="Times New Roman" w:eastAsia="Arial Unicode MS" w:hAnsi="Times New Roman" w:cs="Times New Roman"/>
              </w:rPr>
            </w:pPr>
            <w:r w:rsidRPr="00350182">
              <w:rPr>
                <w:rFonts w:ascii="Times New Roman" w:eastAsia="Georgia" w:hAnsi="Times New Roman" w:cs="Times New Roman"/>
              </w:rPr>
              <w:t>Манипулировать Обрабатывать</w:t>
            </w:r>
          </w:p>
        </w:tc>
        <w:tc>
          <w:tcPr>
            <w:tcW w:w="3598" w:type="dxa"/>
          </w:tcPr>
          <w:p w:rsidR="00FE57B4" w:rsidRPr="00350182" w:rsidRDefault="00FE57B4" w:rsidP="00FE57B4">
            <w:pPr>
              <w:tabs>
                <w:tab w:val="left" w:pos="426"/>
              </w:tabs>
              <w:spacing w:before="80" w:line="264" w:lineRule="auto"/>
              <w:ind w:firstLine="140"/>
              <w:rPr>
                <w:rFonts w:ascii="Times New Roman" w:eastAsia="Times New Roman" w:hAnsi="Times New Roman" w:cs="Times New Roman"/>
              </w:rPr>
            </w:pPr>
            <w:r w:rsidRPr="00350182">
              <w:rPr>
                <w:rFonts w:ascii="Times New Roman" w:eastAsia="Georgia" w:hAnsi="Times New Roman" w:cs="Times New Roman"/>
                <w:b/>
                <w:bCs/>
              </w:rPr>
              <w:t>Группа «Хобби»</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Создавать уют</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Гадать</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Играть</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Сочинять</w:t>
            </w:r>
          </w:p>
          <w:p w:rsidR="00FE57B4" w:rsidRPr="00350182" w:rsidRDefault="00FE57B4" w:rsidP="00FE57B4">
            <w:pPr>
              <w:tabs>
                <w:tab w:val="left" w:pos="426"/>
              </w:tabs>
              <w:spacing w:line="264" w:lineRule="auto"/>
              <w:ind w:left="140" w:firstLine="20"/>
              <w:rPr>
                <w:rFonts w:ascii="Times New Roman" w:eastAsia="Times New Roman" w:hAnsi="Times New Roman" w:cs="Times New Roman"/>
              </w:rPr>
            </w:pPr>
            <w:r w:rsidRPr="00350182">
              <w:rPr>
                <w:rFonts w:ascii="Times New Roman" w:eastAsia="Georgia" w:hAnsi="Times New Roman" w:cs="Times New Roman"/>
              </w:rPr>
              <w:t>Коллекционировать Тренироваться</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Рисовать</w:t>
            </w:r>
          </w:p>
          <w:p w:rsidR="00FE57B4" w:rsidRPr="00350182" w:rsidRDefault="00FE57B4" w:rsidP="00FE57B4">
            <w:pPr>
              <w:tabs>
                <w:tab w:val="left" w:pos="426"/>
              </w:tabs>
              <w:spacing w:line="264" w:lineRule="auto"/>
              <w:ind w:left="140" w:firstLine="20"/>
              <w:jc w:val="both"/>
              <w:rPr>
                <w:rFonts w:ascii="Times New Roman" w:eastAsia="Times New Roman" w:hAnsi="Times New Roman" w:cs="Times New Roman"/>
              </w:rPr>
            </w:pPr>
            <w:r w:rsidRPr="00350182">
              <w:rPr>
                <w:rFonts w:ascii="Times New Roman" w:eastAsia="Georgia" w:hAnsi="Times New Roman" w:cs="Times New Roman"/>
              </w:rPr>
              <w:t>Любить автомобили Путешествовать Украшать дом Читать</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Красиво одеваться</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Танцевать</w:t>
            </w:r>
          </w:p>
          <w:p w:rsidR="00FE57B4" w:rsidRPr="00350182" w:rsidRDefault="00FE57B4" w:rsidP="00FE57B4">
            <w:pPr>
              <w:tabs>
                <w:tab w:val="left" w:pos="426"/>
              </w:tabs>
              <w:spacing w:line="264" w:lineRule="auto"/>
              <w:ind w:firstLine="140"/>
              <w:rPr>
                <w:rFonts w:ascii="Times New Roman" w:eastAsia="Times New Roman" w:hAnsi="Times New Roman" w:cs="Times New Roman"/>
              </w:rPr>
            </w:pPr>
            <w:r w:rsidRPr="00350182">
              <w:rPr>
                <w:rFonts w:ascii="Times New Roman" w:eastAsia="Georgia" w:hAnsi="Times New Roman" w:cs="Times New Roman"/>
              </w:rPr>
              <w:t>Мастерить</w:t>
            </w:r>
          </w:p>
          <w:p w:rsidR="00FE57B4" w:rsidRDefault="00FE57B4" w:rsidP="00FE57B4">
            <w:pPr>
              <w:tabs>
                <w:tab w:val="left" w:pos="426"/>
              </w:tabs>
              <w:rPr>
                <w:rFonts w:ascii="Times New Roman" w:eastAsia="Arial Unicode MS" w:hAnsi="Times New Roman" w:cs="Times New Roman"/>
              </w:rPr>
            </w:pPr>
            <w:r w:rsidRPr="00350182">
              <w:rPr>
                <w:rFonts w:ascii="Times New Roman" w:eastAsia="Georgia" w:hAnsi="Times New Roman" w:cs="Times New Roman"/>
              </w:rPr>
              <w:t>Готовить</w:t>
            </w:r>
          </w:p>
        </w:tc>
        <w:tc>
          <w:tcPr>
            <w:tcW w:w="3599" w:type="dxa"/>
          </w:tcPr>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b/>
                <w:bCs/>
              </w:rPr>
              <w:t>Группа «Личность»</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Предприниматель Счастливая свадьба Выгодная свадьба Добиваюсь своего Искатель приключений Первый во всем</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Сделал дело — гуляй смело Оригинал</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Хитрец</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Фанат своего дела Мыслитель</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Революционер</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Я как все</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Не такой как все Мечтатель</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Душа коллектива</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Моя хата с краю</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Самый умный</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Гений</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Ценитель прекрасного Богач</w:t>
            </w:r>
          </w:p>
          <w:p w:rsidR="00FE57B4" w:rsidRPr="00350182" w:rsidRDefault="00FE57B4" w:rsidP="00FE57B4">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Мастер на все руки Семьянин</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Юморист</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Консерватор</w:t>
            </w:r>
          </w:p>
          <w:p w:rsidR="00FE57B4" w:rsidRPr="00350182" w:rsidRDefault="00FE57B4" w:rsidP="00FE57B4">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rPr>
              <w:t>Герой</w:t>
            </w:r>
          </w:p>
          <w:p w:rsidR="00FE57B4" w:rsidRDefault="00FE57B4" w:rsidP="00FE57B4">
            <w:pPr>
              <w:tabs>
                <w:tab w:val="left" w:pos="426"/>
              </w:tabs>
              <w:rPr>
                <w:rFonts w:ascii="Times New Roman" w:eastAsia="Arial Unicode MS" w:hAnsi="Times New Roman" w:cs="Times New Roman"/>
              </w:rPr>
            </w:pPr>
            <w:r w:rsidRPr="00350182">
              <w:rPr>
                <w:rFonts w:ascii="Times New Roman" w:eastAsia="Georgia" w:hAnsi="Times New Roman" w:cs="Times New Roman"/>
              </w:rPr>
              <w:t>Хорошо быть дураком</w:t>
            </w:r>
          </w:p>
        </w:tc>
      </w:tr>
    </w:tbl>
    <w:p w:rsidR="00B60A51" w:rsidRPr="00350182" w:rsidRDefault="00B60A51" w:rsidP="004D0219">
      <w:pPr>
        <w:tabs>
          <w:tab w:val="left" w:pos="426"/>
        </w:tabs>
        <w:spacing w:line="1" w:lineRule="exact"/>
        <w:rPr>
          <w:rFonts w:ascii="Times New Roman" w:eastAsia="Arial Unicode MS" w:hAnsi="Times New Roman" w:cs="Times New Roman"/>
        </w:rPr>
      </w:pPr>
      <w:r w:rsidRPr="00350182">
        <w:rPr>
          <w:rFonts w:ascii="Times New Roman" w:eastAsia="Arial Unicode MS" w:hAnsi="Times New Roman" w:cs="Times New Roman"/>
        </w:rPr>
        <w:br w:type="page"/>
      </w:r>
    </w:p>
    <w:p w:rsidR="00B60A51" w:rsidRPr="00350182" w:rsidRDefault="00B60A51" w:rsidP="004D0219">
      <w:pPr>
        <w:tabs>
          <w:tab w:val="left" w:pos="426"/>
        </w:tabs>
        <w:spacing w:line="1" w:lineRule="exact"/>
        <w:rPr>
          <w:rFonts w:ascii="Times New Roman" w:eastAsia="Arial Unicode MS" w:hAnsi="Times New Roman" w:cs="Times New Roman"/>
        </w:rPr>
        <w:sectPr w:rsidR="00B60A51" w:rsidRPr="00350182" w:rsidSect="00EA6794">
          <w:headerReference w:type="even" r:id="rId88"/>
          <w:headerReference w:type="default" r:id="rId89"/>
          <w:footerReference w:type="even" r:id="rId90"/>
          <w:footerReference w:type="default" r:id="rId91"/>
          <w:footnotePr>
            <w:numStart w:val="17"/>
          </w:footnotePr>
          <w:pgSz w:w="12019" w:h="7824" w:orient="landscape"/>
          <w:pgMar w:top="720" w:right="720" w:bottom="720" w:left="720" w:header="2" w:footer="3" w:gutter="0"/>
          <w:pgNumType w:start="1116"/>
          <w:cols w:space="720"/>
          <w:noEndnote/>
          <w:docGrid w:linePitch="360"/>
        </w:sectPr>
      </w:pPr>
    </w:p>
    <w:p w:rsidR="00B60A51" w:rsidRPr="00350182" w:rsidRDefault="00B60A51" w:rsidP="004D0219">
      <w:pPr>
        <w:tabs>
          <w:tab w:val="left" w:pos="426"/>
        </w:tabs>
        <w:spacing w:line="317" w:lineRule="auto"/>
        <w:ind w:firstLine="240"/>
        <w:jc w:val="both"/>
        <w:rPr>
          <w:rFonts w:ascii="Times New Roman" w:eastAsia="Georgia" w:hAnsi="Times New Roman" w:cs="Times New Roman"/>
        </w:rPr>
      </w:pPr>
      <w:r w:rsidRPr="00350182">
        <w:rPr>
          <w:rFonts w:ascii="Times New Roman" w:eastAsia="Georgia" w:hAnsi="Times New Roman" w:cs="Times New Roman"/>
        </w:rPr>
        <w:t>Шаг 1</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Каждому школьнику сначала предлагается проранжировать заранее подготовленные три группы карточек: группу каточек «Кто» (в них перечислены качества, используемые в профессиональной деятельности), группу каточек «Что» (здесь перечислены основные трудовые действия), «Где» (то есть — возможные места работы)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Затем они ранжируют карточки «Кем», «Каким», «Зачем»</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Наконец, завершается работа аналогичными действиями с карточками из групп «Профессия», «Хобби», «Личность»</w:t>
      </w:r>
    </w:p>
    <w:p w:rsidR="00B60A51" w:rsidRPr="00350182" w:rsidRDefault="00B60A51" w:rsidP="004D0219">
      <w:pPr>
        <w:tabs>
          <w:tab w:val="left" w:pos="426"/>
        </w:tabs>
        <w:spacing w:line="317" w:lineRule="auto"/>
        <w:ind w:firstLine="240"/>
        <w:jc w:val="both"/>
        <w:rPr>
          <w:rFonts w:ascii="Times New Roman" w:eastAsia="Georgia" w:hAnsi="Times New Roman" w:cs="Times New Roman"/>
        </w:rPr>
      </w:pPr>
      <w:r w:rsidRPr="00350182">
        <w:rPr>
          <w:rFonts w:ascii="Times New Roman" w:eastAsia="Georgia" w:hAnsi="Times New Roman" w:cs="Times New Roman"/>
        </w:rPr>
        <w:t>Шаг 2</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Обучающемуся на втором шаге предлагается взять из вы</w:t>
      </w:r>
      <w:r w:rsidRPr="00350182">
        <w:rPr>
          <w:rFonts w:ascii="Times New Roman" w:eastAsia="Times New Roman" w:hAnsi="Times New Roman" w:cs="Times New Roman"/>
        </w:rPr>
        <w:softHyphen/>
        <w:t>бранных на первом шаге карточек несколько наиболее привле</w:t>
      </w:r>
      <w:r w:rsidRPr="00350182">
        <w:rPr>
          <w:rFonts w:ascii="Times New Roman" w:eastAsia="Times New Roman" w:hAnsi="Times New Roman" w:cs="Times New Roman"/>
        </w:rPr>
        <w:softHyphen/>
        <w:t>кательных для него</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Теперь он кладёт перед собой свои выбранные карточки, и ему предлагается усомниться в:</w:t>
      </w:r>
    </w:p>
    <w:p w:rsidR="00B60A51" w:rsidRPr="00350182" w:rsidRDefault="00591C75" w:rsidP="004D0219">
      <w:pPr>
        <w:tabs>
          <w:tab w:val="left" w:pos="426"/>
        </w:tabs>
        <w:jc w:val="both"/>
        <w:rPr>
          <w:rFonts w:ascii="Times New Roman" w:eastAsia="Times New Roman" w:hAnsi="Times New Roman" w:cs="Times New Roman"/>
        </w:rPr>
      </w:pPr>
      <w:r>
        <w:rPr>
          <w:rFonts w:ascii="Times New Roman" w:eastAsia="Times New Roman" w:hAnsi="Times New Roman" w:cs="Times New Roman"/>
        </w:rPr>
        <w:t>-</w:t>
      </w:r>
      <w:r w:rsidR="00B60A51" w:rsidRPr="00350182">
        <w:rPr>
          <w:rFonts w:ascii="Times New Roman" w:eastAsia="Times New Roman" w:hAnsi="Times New Roman" w:cs="Times New Roman"/>
        </w:rPr>
        <w:t xml:space="preserve"> своей возможности проявить те или иные качества;</w:t>
      </w:r>
    </w:p>
    <w:p w:rsidR="00B60A51" w:rsidRPr="00350182" w:rsidRDefault="00591C75" w:rsidP="004D0219">
      <w:pPr>
        <w:tabs>
          <w:tab w:val="left" w:pos="426"/>
        </w:tabs>
        <w:ind w:left="240" w:hanging="240"/>
        <w:jc w:val="both"/>
        <w:rPr>
          <w:rFonts w:ascii="Times New Roman" w:eastAsia="Times New Roman" w:hAnsi="Times New Roman" w:cs="Times New Roman"/>
        </w:rPr>
      </w:pPr>
      <w:r>
        <w:rPr>
          <w:rFonts w:ascii="Times New Roman" w:eastAsia="Times New Roman" w:hAnsi="Times New Roman" w:cs="Times New Roman"/>
        </w:rPr>
        <w:t>-</w:t>
      </w:r>
      <w:r w:rsidR="00B60A51" w:rsidRPr="00350182">
        <w:rPr>
          <w:rFonts w:ascii="Times New Roman" w:eastAsia="Times New Roman" w:hAnsi="Times New Roman" w:cs="Times New Roman"/>
        </w:rPr>
        <w:t xml:space="preserve"> выполнять регулярно, повседневно те или иные избранные трудовые действия;</w:t>
      </w:r>
    </w:p>
    <w:p w:rsidR="00B60A51" w:rsidRPr="00350182" w:rsidRDefault="00591C75" w:rsidP="004D0219">
      <w:pPr>
        <w:tabs>
          <w:tab w:val="left" w:pos="426"/>
        </w:tabs>
        <w:rPr>
          <w:rFonts w:ascii="Times New Roman" w:eastAsia="Times New Roman" w:hAnsi="Times New Roman" w:cs="Times New Roman"/>
        </w:rPr>
      </w:pPr>
      <w:r>
        <w:rPr>
          <w:rFonts w:ascii="Times New Roman" w:eastAsia="Times New Roman" w:hAnsi="Times New Roman" w:cs="Times New Roman"/>
        </w:rPr>
        <w:t>-</w:t>
      </w:r>
      <w:r w:rsidR="00B60A51" w:rsidRPr="00350182">
        <w:rPr>
          <w:rFonts w:ascii="Times New Roman" w:eastAsia="Times New Roman" w:hAnsi="Times New Roman" w:cs="Times New Roman"/>
        </w:rPr>
        <w:t xml:space="preserve"> приспособиться к возможным (желаемым) местам работы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Карточки, в которых «усомнился» обучающийся, перевора</w:t>
      </w:r>
      <w:r w:rsidRPr="00350182">
        <w:rPr>
          <w:rFonts w:ascii="Times New Roman" w:eastAsia="Times New Roman" w:hAnsi="Times New Roman" w:cs="Times New Roman"/>
        </w:rPr>
        <w:softHyphen/>
        <w:t>чиваются находящимся в нижней их части «знаком вопроса» наверх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Далее можно предложить обучающемуся проранжировать отвергнутые на первом шаге карточки</w:t>
      </w:r>
    </w:p>
    <w:p w:rsidR="00B60A51" w:rsidRPr="00350182" w:rsidRDefault="00B60A51" w:rsidP="004D0219">
      <w:pPr>
        <w:tabs>
          <w:tab w:val="left" w:pos="426"/>
        </w:tabs>
        <w:spacing w:line="317" w:lineRule="auto"/>
        <w:ind w:firstLine="240"/>
        <w:jc w:val="both"/>
        <w:rPr>
          <w:rFonts w:ascii="Times New Roman" w:eastAsia="Georgia" w:hAnsi="Times New Roman" w:cs="Times New Roman"/>
        </w:rPr>
      </w:pPr>
      <w:r w:rsidRPr="00350182">
        <w:rPr>
          <w:rFonts w:ascii="Times New Roman" w:eastAsia="Georgia" w:hAnsi="Times New Roman" w:cs="Times New Roman"/>
        </w:rPr>
        <w:t>Шаг 3</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 обучающимся ведётся разговор о явных его «отличиях» от «среднестатистических сверстников» (то, что эти различия име</w:t>
      </w:r>
      <w:r w:rsidRPr="00350182">
        <w:rPr>
          <w:rFonts w:ascii="Times New Roman" w:eastAsia="Times New Roman" w:hAnsi="Times New Roman" w:cs="Times New Roman"/>
        </w:rPr>
        <w:softHyphen/>
        <w:t>ются, определяется уже через некоторое время после начала игры) как о потенциальном ресурсе его развития Школьнику предлагается в оказавшемся у него наборе карточек обнаружить существенные противоречия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Специально при прохождении первых трёх шагов исключается разговор о конкретных профессиях (отчасти — ввиду низкой информированности многих молодых людей об их практическом содержании), поскольку завершающим шагом работы является конструирование из карточек двух или более логически связанных между собой «молекул» профессий — потенциальных версий профессионального будущего</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ходе большой профориентационной игры у школьника, во-первых, формируется представление о наличии у него отдельных компонентов личных профессиональных перспектив Во-вторых, в ходе проведённой работы частично реализу</w:t>
      </w:r>
      <w:r w:rsidRPr="00350182">
        <w:rPr>
          <w:rFonts w:ascii="Times New Roman" w:eastAsia="Times New Roman" w:hAnsi="Times New Roman" w:cs="Times New Roman"/>
        </w:rPr>
        <w:softHyphen/>
        <w:t>ется первый этап педагогической поддержки, на котором обу</w:t>
      </w:r>
      <w:r w:rsidRPr="00350182">
        <w:rPr>
          <w:rFonts w:ascii="Times New Roman" w:eastAsia="Times New Roman" w:hAnsi="Times New Roman" w:cs="Times New Roman"/>
        </w:rPr>
        <w:softHyphen/>
        <w:t>чающемуся иногда удаётся осознать суть своей проблемы, словесно её оформить в том или ином виде, иногда — не удаётся, однако происходит выявление содержания проблем, мешающих конструктивному развитию, а от подростка может поступить запрос и согласие на оказание ему дальнейшей помощи</w:t>
      </w:r>
    </w:p>
    <w:p w:rsidR="00B60A51" w:rsidRPr="00350182" w:rsidRDefault="00B60A51" w:rsidP="004D0219">
      <w:pPr>
        <w:tabs>
          <w:tab w:val="left" w:pos="426"/>
        </w:tabs>
        <w:spacing w:line="317" w:lineRule="auto"/>
        <w:ind w:firstLine="240"/>
        <w:jc w:val="both"/>
        <w:rPr>
          <w:rFonts w:ascii="Times New Roman" w:eastAsia="Georgia" w:hAnsi="Times New Roman" w:cs="Times New Roman"/>
        </w:rPr>
      </w:pPr>
      <w:r w:rsidRPr="00350182">
        <w:rPr>
          <w:rFonts w:ascii="Times New Roman" w:eastAsia="Georgia" w:hAnsi="Times New Roman" w:cs="Times New Roman"/>
        </w:rPr>
        <w:t>Шаг 4</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 этом шаге производится совместная с обучающимся процедура группирования из их карточек «молекул» профессий Вокруг одной, чаще — двух, реже — трёх карточек (для этой цели лучше выбрать карточки групп «Что» или «Где») школьники формируют логически близкие этим карточкам характеристики видов профессиональной деятельности Некоторые карточки не находят своего применения ни в одной из «молекул», некоторые — располагаются между «молекулами», как бы относясь к каждой из них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При наличии времени можно соотнести «молекулы» профессий с конкретными видами профессиональной деятельности или направлениями продолжения образования Иногда обучающийся сам называет достаточно чётко сферу своих профессиональных интересов В других случаях использование такого подхода позволяет давать «молекулам» профессий достаточно расплывчатые названия — «охранно-защитная» профессия, «героическая» профессия, профессия «делового человека», «техническая» профессия, «инженерная» профессия, «помогающая» профессия, «оперативная» профессия и т д</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Никаких жёстких рекомендаций самоопределяющийся молодой человек не получает, для него становится очевидным, что это не «тест», но тем не менее его собственными руками на ра</w:t>
      </w:r>
      <w:r w:rsidRPr="00350182">
        <w:rPr>
          <w:rFonts w:ascii="Times New Roman" w:eastAsia="Times New Roman" w:hAnsi="Times New Roman" w:cs="Times New Roman"/>
        </w:rPr>
        <w:softHyphen/>
        <w:t>бочем столе оказывается сформирован некий результат, предполагающий построение версий профессионального будущего В то же время простота работы очевидна, и с данной игрой справляется большинство подростков</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 ходе работы обучающемуся предлагается производить «перевёртывание» карточек в том случае, если он сомневается в том, что он на самом деле готов к такому выбору</w:t>
      </w:r>
    </w:p>
    <w:p w:rsidR="00B60A51" w:rsidRPr="00350182" w:rsidRDefault="00B60A51" w:rsidP="004D0219">
      <w:pPr>
        <w:tabs>
          <w:tab w:val="left" w:pos="426"/>
        </w:tabs>
        <w:spacing w:line="317" w:lineRule="auto"/>
        <w:ind w:firstLine="240"/>
        <w:jc w:val="both"/>
        <w:rPr>
          <w:rFonts w:ascii="Times New Roman" w:eastAsia="Georgia" w:hAnsi="Times New Roman" w:cs="Times New Roman"/>
        </w:rPr>
      </w:pPr>
      <w:r w:rsidRPr="00350182">
        <w:rPr>
          <w:rFonts w:ascii="Times New Roman" w:eastAsia="Georgia" w:hAnsi="Times New Roman" w:cs="Times New Roman"/>
        </w:rPr>
        <w:t>Шаг 5</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 нём производится конкретизация сформированных «мо</w:t>
      </w:r>
      <w:r w:rsidRPr="00350182">
        <w:rPr>
          <w:rFonts w:ascii="Times New Roman" w:eastAsia="Times New Roman" w:hAnsi="Times New Roman" w:cs="Times New Roman"/>
        </w:rPr>
        <w:softHyphen/>
        <w:t>лекул» профессий до какого-либо варианта, доступного для обнаружения в территориальном окружении школы или за его пределами</w:t>
      </w:r>
    </w:p>
    <w:p w:rsidR="00B60A51" w:rsidRPr="00350182" w:rsidRDefault="00B60A51" w:rsidP="004D0219">
      <w:pPr>
        <w:tabs>
          <w:tab w:val="left" w:pos="426"/>
        </w:tabs>
        <w:ind w:firstLine="180"/>
        <w:jc w:val="both"/>
        <w:rPr>
          <w:rFonts w:ascii="Times New Roman" w:eastAsia="Times New Roman" w:hAnsi="Times New Roman" w:cs="Times New Roman"/>
        </w:rPr>
      </w:pPr>
      <w:r w:rsidRPr="00350182">
        <w:rPr>
          <w:rFonts w:ascii="Times New Roman" w:eastAsia="Times New Roman" w:hAnsi="Times New Roman" w:cs="Times New Roman"/>
        </w:rPr>
        <w:t>Превращение умозрительного образа профессии в конкрет</w:t>
      </w:r>
      <w:r w:rsidRPr="00350182">
        <w:rPr>
          <w:rFonts w:ascii="Times New Roman" w:eastAsia="Times New Roman" w:hAnsi="Times New Roman" w:cs="Times New Roman"/>
        </w:rPr>
        <w:softHyphen/>
        <w:t>ный вариант сопровождается рассмотрением основных требований к профессии</w:t>
      </w:r>
    </w:p>
    <w:p w:rsidR="00B60A51" w:rsidRPr="00350182" w:rsidRDefault="00B60A51" w:rsidP="004D0219">
      <w:pPr>
        <w:tabs>
          <w:tab w:val="left" w:pos="426"/>
        </w:tabs>
        <w:spacing w:line="317" w:lineRule="auto"/>
        <w:ind w:firstLine="180"/>
        <w:jc w:val="both"/>
        <w:rPr>
          <w:rFonts w:ascii="Times New Roman" w:eastAsia="Georgia" w:hAnsi="Times New Roman" w:cs="Times New Roman"/>
        </w:rPr>
      </w:pPr>
      <w:r w:rsidRPr="00350182">
        <w:rPr>
          <w:rFonts w:ascii="Times New Roman" w:eastAsia="Georgia" w:hAnsi="Times New Roman" w:cs="Times New Roman"/>
        </w:rPr>
        <w:t xml:space="preserve">Шаг </w:t>
      </w:r>
      <w:r w:rsidR="00591C75">
        <w:rPr>
          <w:rFonts w:ascii="Times New Roman" w:eastAsia="Georgia" w:hAnsi="Times New Roman" w:cs="Times New Roman"/>
        </w:rPr>
        <w:t>-</w:t>
      </w:r>
    </w:p>
    <w:p w:rsidR="00B60A51" w:rsidRPr="00350182" w:rsidRDefault="00B60A51" w:rsidP="004D0219">
      <w:pPr>
        <w:tabs>
          <w:tab w:val="left" w:pos="426"/>
        </w:tabs>
        <w:spacing w:after="220"/>
        <w:ind w:firstLine="180"/>
        <w:jc w:val="both"/>
        <w:rPr>
          <w:rFonts w:ascii="Times New Roman" w:eastAsia="Times New Roman" w:hAnsi="Times New Roman" w:cs="Times New Roman"/>
        </w:rPr>
      </w:pPr>
      <w:r w:rsidRPr="00350182">
        <w:rPr>
          <w:rFonts w:ascii="Times New Roman" w:eastAsia="Times New Roman" w:hAnsi="Times New Roman" w:cs="Times New Roman"/>
        </w:rPr>
        <w:t>На нём производится определение наиболее актуальных для обучающегося факторов выбора При помощи педагога он вы</w:t>
      </w:r>
      <w:r w:rsidRPr="00350182">
        <w:rPr>
          <w:rFonts w:ascii="Times New Roman" w:eastAsia="Times New Roman" w:hAnsi="Times New Roman" w:cs="Times New Roman"/>
        </w:rPr>
        <w:softHyphen/>
        <w:t>бирает и конкретизирует те факторы, которые представляются ему важными для предстоящего принятия профориентационного решения — для удобства их лучше записать в свой блокнотик или на отдельном листке Педагог предъявляет ему перечень типичных факторов, оказывающих влияние на выбор, и предлагает определить самые «весомые», либо дополнить этот список своими факторами</w:t>
      </w:r>
    </w:p>
    <w:p w:rsidR="00B60A51" w:rsidRPr="00350182" w:rsidRDefault="00B60A51" w:rsidP="004D0219">
      <w:pPr>
        <w:tabs>
          <w:tab w:val="left" w:pos="426"/>
        </w:tabs>
        <w:spacing w:after="220"/>
        <w:ind w:firstLine="760"/>
        <w:rPr>
          <w:rFonts w:ascii="Times New Roman" w:eastAsia="Times New Roman" w:hAnsi="Times New Roman" w:cs="Times New Roman"/>
        </w:rPr>
      </w:pPr>
      <w:r w:rsidRPr="00350182">
        <w:rPr>
          <w:rFonts w:ascii="Times New Roman" w:eastAsia="Times New Roman" w:hAnsi="Times New Roman" w:cs="Times New Roman"/>
          <w:i/>
          <w:iCs/>
        </w:rPr>
        <w:t>Перечень типичных факторов выбора профессии</w:t>
      </w:r>
    </w:p>
    <w:p w:rsidR="00B60A51" w:rsidRPr="00350182" w:rsidRDefault="00B60A51" w:rsidP="004D0219">
      <w:pPr>
        <w:pBdr>
          <w:top w:val="single" w:sz="4" w:space="0" w:color="auto"/>
          <w:left w:val="single" w:sz="4" w:space="1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Мнение родителей</w:t>
      </w:r>
    </w:p>
    <w:p w:rsidR="00B60A51" w:rsidRPr="00350182" w:rsidRDefault="00B60A51" w:rsidP="004D0219">
      <w:pPr>
        <w:pBdr>
          <w:top w:val="single" w:sz="4" w:space="0" w:color="auto"/>
          <w:left w:val="single" w:sz="4" w:space="1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Мнение наставника Мнение учителей Мнение психолога Мнение друзей</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Пример профессий родителей</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Пример профессии наставника</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Пример старших товарищей, знакомых, сестёр, братьев</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Желание стать предпринимателем</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Успеваемость по определённым предметам Желание продолжить обучение по определённым предметам Материальное положение семьи</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Бесплатность или низкий уровень оплаты за обучение Возможность в дальнейшем уехать жить и работать в другое государство</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Лёгкость обучения («не хочу или не могу напрягаться») Трудность обучения («хочу гордиться преодолёнными трудностями»)</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Перспективность варианта для будущих этапов обучения Наличие шанса продолжить обучение в определённом учеб</w:t>
      </w:r>
      <w:r w:rsidRPr="00350182">
        <w:rPr>
          <w:rFonts w:ascii="Times New Roman" w:eastAsia="Times New Roman" w:hAnsi="Times New Roman" w:cs="Times New Roman"/>
        </w:rPr>
        <w:softHyphen/>
        <w:t>ном заведении</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Желание продолжить обучение «на старом месте»</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firstLine="180"/>
        <w:rPr>
          <w:rFonts w:ascii="Times New Roman" w:eastAsia="Times New Roman" w:hAnsi="Times New Roman" w:cs="Times New Roman"/>
        </w:rPr>
      </w:pPr>
      <w:r w:rsidRPr="00350182">
        <w:rPr>
          <w:rFonts w:ascii="Times New Roman" w:eastAsia="Times New Roman" w:hAnsi="Times New Roman" w:cs="Times New Roman"/>
        </w:rPr>
        <w:t>Желание изменить место обучения</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rPr>
          <w:rFonts w:ascii="Times New Roman" w:eastAsia="Times New Roman" w:hAnsi="Times New Roman" w:cs="Times New Roman"/>
        </w:rPr>
      </w:pPr>
      <w:r w:rsidRPr="00350182">
        <w:rPr>
          <w:rFonts w:ascii="Times New Roman" w:eastAsia="Times New Roman" w:hAnsi="Times New Roman" w:cs="Times New Roman"/>
        </w:rPr>
        <w:t>Желание приобрести определённую профессию «Качественный» преподавательский состав и хорошая мате</w:t>
      </w:r>
      <w:r w:rsidRPr="00350182">
        <w:rPr>
          <w:rFonts w:ascii="Times New Roman" w:eastAsia="Times New Roman" w:hAnsi="Times New Roman" w:cs="Times New Roman"/>
        </w:rPr>
        <w:softHyphen/>
        <w:t>риальная база на месте продолжения образования</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Желание остаться в том же коллективе одноклассников Территориальная близость места учёбы</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Престижность места продолжения образования Хорошая репутация места продолжения образования</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Ярко выраженный интерес к определённой области знания, технологии, искусства</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Влияние средств массовой информации, кино- и видеофильмов, литературных произведений</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Опыт посещения кружков, студий, учреждений дополни</w:t>
      </w:r>
      <w:r w:rsidRPr="00350182">
        <w:rPr>
          <w:rFonts w:ascii="Times New Roman" w:eastAsia="Times New Roman" w:hAnsi="Times New Roman" w:cs="Times New Roman"/>
        </w:rPr>
        <w:softHyphen/>
        <w:t>тельного образования</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Возможность много и интересно общаться, приобретать ин</w:t>
      </w:r>
      <w:r w:rsidRPr="00350182">
        <w:rPr>
          <w:rFonts w:ascii="Times New Roman" w:eastAsia="Times New Roman" w:hAnsi="Times New Roman" w:cs="Times New Roman"/>
        </w:rPr>
        <w:softHyphen/>
        <w:t>тересный опыт</w:t>
      </w:r>
    </w:p>
    <w:p w:rsidR="00B60A51" w:rsidRPr="00350182" w:rsidRDefault="00B60A51" w:rsidP="004D0219">
      <w:pPr>
        <w:pBdr>
          <w:top w:val="single" w:sz="4" w:space="0" w:color="auto"/>
          <w:left w:val="single" w:sz="4" w:space="0" w:color="auto"/>
          <w:bottom w:val="single" w:sz="4" w:space="0" w:color="auto"/>
          <w:right w:val="single" w:sz="4" w:space="0" w:color="auto"/>
        </w:pBdr>
        <w:tabs>
          <w:tab w:val="left" w:pos="426"/>
        </w:tabs>
        <w:spacing w:after="200"/>
        <w:ind w:left="180" w:firstLine="20"/>
        <w:jc w:val="both"/>
        <w:rPr>
          <w:rFonts w:ascii="Times New Roman" w:eastAsia="Times New Roman" w:hAnsi="Times New Roman" w:cs="Times New Roman"/>
        </w:rPr>
      </w:pPr>
      <w:r w:rsidRPr="00350182">
        <w:rPr>
          <w:rFonts w:ascii="Times New Roman" w:eastAsia="Times New Roman" w:hAnsi="Times New Roman" w:cs="Times New Roman"/>
        </w:rPr>
        <w:t>Отсутствие негативного влияния на здоровье при продолжении образования</w:t>
      </w:r>
    </w:p>
    <w:p w:rsidR="00B60A51" w:rsidRPr="00350182" w:rsidRDefault="00B60A51" w:rsidP="004D0219">
      <w:pPr>
        <w:tabs>
          <w:tab w:val="left" w:pos="426"/>
        </w:tabs>
        <w:spacing w:line="317" w:lineRule="auto"/>
        <w:ind w:firstLine="200"/>
        <w:jc w:val="both"/>
        <w:rPr>
          <w:rFonts w:ascii="Times New Roman" w:eastAsia="Georgia" w:hAnsi="Times New Roman" w:cs="Times New Roman"/>
        </w:rPr>
      </w:pPr>
      <w:r w:rsidRPr="00350182">
        <w:rPr>
          <w:rFonts w:ascii="Times New Roman" w:eastAsia="Georgia" w:hAnsi="Times New Roman" w:cs="Times New Roman"/>
        </w:rPr>
        <w:t>Шаг 7</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Наконец, завершается работа «взвешиванием» сформулиро</w:t>
      </w:r>
      <w:r w:rsidRPr="00350182">
        <w:rPr>
          <w:rFonts w:ascii="Times New Roman" w:eastAsia="Times New Roman" w:hAnsi="Times New Roman" w:cs="Times New Roman"/>
        </w:rPr>
        <w:softHyphen/>
        <w:t>ванных на 5 шаге вариантов выбора Для этого используется «Таблица принятия решения»</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Если в ходе работы учащийся собрал только одну «молекулу» профессии (чётко сформулировав таким образом лишь один вариант своего выбора), то педагог предлагает ему создать второй вариант его выбора, — может быть, даже случайным образом из оставшихся у него карточек</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Итак, начинается работа с таблицей По горизонтали в табли</w:t>
      </w:r>
      <w:r w:rsidRPr="00350182">
        <w:rPr>
          <w:rFonts w:ascii="Times New Roman" w:eastAsia="Times New Roman" w:hAnsi="Times New Roman" w:cs="Times New Roman"/>
        </w:rPr>
        <w:softHyphen/>
        <w:t>цу вписываются имеющиеся варианты выбора (как правило, их оказывается всего два, но может быть и больше)</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По вертикали в таблицу подросток вписываются те факторы, которые подросток посчитал наиболее важными для выбора</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После того, когда будут вписаны наиболее важные факторы, нужно рядом с самыми важными из них (слева) проставить отметку особой значимости «X 2» (умножить на 2) . Это будет их «весовой коэффициент»</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Далее следует оценить, насколько каждый из выписанных факторов соответствует имеющимся вариантам Если фактор оценивается подростком как «очень важный», то он получает 3 балла, если фактор был обозначен как «фактор средней зна</w:t>
      </w:r>
      <w:r w:rsidRPr="00350182">
        <w:rPr>
          <w:rFonts w:ascii="Times New Roman" w:eastAsia="Times New Roman" w:hAnsi="Times New Roman" w:cs="Times New Roman"/>
        </w:rPr>
        <w:softHyphen/>
        <w:t>чимости», то 2 балла, «не очень важный фактор выбора» — 1 балл</w:t>
      </w:r>
    </w:p>
    <w:p w:rsidR="00B60A51" w:rsidRPr="00350182" w:rsidRDefault="00B60A51" w:rsidP="004D0219">
      <w:pPr>
        <w:tabs>
          <w:tab w:val="left" w:pos="426"/>
        </w:tabs>
        <w:ind w:firstLine="200"/>
        <w:jc w:val="both"/>
        <w:rPr>
          <w:rFonts w:ascii="Times New Roman" w:eastAsia="Times New Roman" w:hAnsi="Times New Roman" w:cs="Times New Roman"/>
        </w:rPr>
      </w:pPr>
      <w:r w:rsidRPr="00350182">
        <w:rPr>
          <w:rFonts w:ascii="Times New Roman" w:eastAsia="Times New Roman" w:hAnsi="Times New Roman" w:cs="Times New Roman"/>
        </w:rPr>
        <w:t>После этого проставленные баллы умножаются, при необходимости, на их весовой коэффициент — то есть на 2</w:t>
      </w:r>
    </w:p>
    <w:p w:rsidR="00B60A51" w:rsidRPr="00350182" w:rsidRDefault="00B60A51" w:rsidP="004D0219">
      <w:pPr>
        <w:tabs>
          <w:tab w:val="left" w:pos="426"/>
        </w:tabs>
        <w:spacing w:after="220"/>
        <w:ind w:firstLine="240"/>
        <w:jc w:val="both"/>
        <w:rPr>
          <w:rFonts w:ascii="Times New Roman" w:eastAsia="Times New Roman" w:hAnsi="Times New Roman" w:cs="Times New Roman"/>
        </w:rPr>
      </w:pPr>
      <w:r w:rsidRPr="00350182">
        <w:rPr>
          <w:rFonts w:ascii="Times New Roman" w:eastAsia="Times New Roman" w:hAnsi="Times New Roman" w:cs="Times New Roman"/>
        </w:rPr>
        <w:t>Работа завершается тем, что по каждому варианту (столбцу) подсчитывается сумма всех баллов и полученные результаты выписываются в нижней строке таблицы</w:t>
      </w:r>
    </w:p>
    <w:p w:rsidR="00B60A51" w:rsidRPr="00350182" w:rsidRDefault="00B60A51" w:rsidP="004D0219">
      <w:pPr>
        <w:tabs>
          <w:tab w:val="left" w:pos="426"/>
        </w:tabs>
        <w:ind w:left="1805"/>
        <w:rPr>
          <w:rFonts w:ascii="Times New Roman" w:eastAsia="Arial" w:hAnsi="Times New Roman" w:cs="Times New Roman"/>
        </w:rPr>
      </w:pPr>
      <w:r w:rsidRPr="00350182">
        <w:rPr>
          <w:rFonts w:ascii="Times New Roman" w:eastAsia="Times New Roman" w:hAnsi="Times New Roman" w:cs="Times New Roman"/>
          <w:i/>
          <w:iCs/>
        </w:rPr>
        <w:t>Таблица принятия решения</w:t>
      </w:r>
    </w:p>
    <w:tbl>
      <w:tblPr>
        <w:tblOverlap w:val="never"/>
        <w:tblW w:w="0" w:type="auto"/>
        <w:jc w:val="center"/>
        <w:tblLayout w:type="fixed"/>
        <w:tblCellMar>
          <w:left w:w="10" w:type="dxa"/>
          <w:right w:w="10" w:type="dxa"/>
        </w:tblCellMar>
        <w:tblLook w:val="04A0"/>
      </w:tblPr>
      <w:tblGrid>
        <w:gridCol w:w="1877"/>
        <w:gridCol w:w="1872"/>
        <w:gridCol w:w="1301"/>
        <w:gridCol w:w="1315"/>
      </w:tblGrid>
      <w:tr w:rsidR="00B60A51" w:rsidRPr="00350182" w:rsidTr="00557E64">
        <w:trPr>
          <w:trHeight w:hRule="exact" w:val="854"/>
          <w:jc w:val="center"/>
        </w:trPr>
        <w:tc>
          <w:tcPr>
            <w:tcW w:w="1877"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spacing w:line="266" w:lineRule="auto"/>
              <w:jc w:val="center"/>
              <w:rPr>
                <w:rFonts w:ascii="Times New Roman" w:eastAsia="Times New Roman" w:hAnsi="Times New Roman" w:cs="Times New Roman"/>
              </w:rPr>
            </w:pPr>
            <w:r w:rsidRPr="00350182">
              <w:rPr>
                <w:rFonts w:ascii="Times New Roman" w:eastAsia="Georgia" w:hAnsi="Times New Roman" w:cs="Times New Roman"/>
              </w:rPr>
              <w:t>Весовой коэффициент</w:t>
            </w:r>
          </w:p>
          <w:p w:rsidR="00B60A51" w:rsidRPr="00350182" w:rsidRDefault="00B60A51" w:rsidP="004D0219">
            <w:pPr>
              <w:tabs>
                <w:tab w:val="left" w:pos="426"/>
              </w:tabs>
              <w:spacing w:line="266" w:lineRule="auto"/>
              <w:jc w:val="center"/>
              <w:rPr>
                <w:rFonts w:ascii="Times New Roman" w:eastAsia="Times New Roman" w:hAnsi="Times New Roman" w:cs="Times New Roman"/>
              </w:rPr>
            </w:pPr>
            <w:r w:rsidRPr="00350182">
              <w:rPr>
                <w:rFonts w:ascii="Times New Roman" w:eastAsia="Georgia" w:hAnsi="Times New Roman" w:cs="Times New Roman"/>
              </w:rPr>
              <w:t>« X 2»</w:t>
            </w:r>
          </w:p>
        </w:tc>
        <w:tc>
          <w:tcPr>
            <w:tcW w:w="1872" w:type="dxa"/>
            <w:tcBorders>
              <w:top w:val="single" w:sz="4" w:space="0" w:color="auto"/>
              <w:left w:val="single" w:sz="4" w:space="0" w:color="auto"/>
            </w:tcBorders>
            <w:shd w:val="clear" w:color="auto" w:fill="FFFFFF"/>
          </w:tcPr>
          <w:p w:rsidR="00B60A51" w:rsidRPr="00350182" w:rsidRDefault="00B60A51" w:rsidP="004D0219">
            <w:pPr>
              <w:tabs>
                <w:tab w:val="left" w:pos="426"/>
              </w:tabs>
              <w:spacing w:before="100" w:line="266" w:lineRule="auto"/>
              <w:jc w:val="center"/>
              <w:rPr>
                <w:rFonts w:ascii="Times New Roman" w:eastAsia="Times New Roman" w:hAnsi="Times New Roman" w:cs="Times New Roman"/>
              </w:rPr>
            </w:pPr>
            <w:r w:rsidRPr="00350182">
              <w:rPr>
                <w:rFonts w:ascii="Times New Roman" w:eastAsia="Georgia" w:hAnsi="Times New Roman" w:cs="Times New Roman"/>
              </w:rPr>
              <w:t>Факторы выбора</w:t>
            </w:r>
          </w:p>
        </w:tc>
        <w:tc>
          <w:tcPr>
            <w:tcW w:w="1301" w:type="dxa"/>
            <w:tcBorders>
              <w:top w:val="single" w:sz="4" w:space="0" w:color="auto"/>
              <w:left w:val="single" w:sz="4" w:space="0" w:color="auto"/>
            </w:tcBorders>
            <w:shd w:val="clear" w:color="auto" w:fill="FFFFFF"/>
          </w:tcPr>
          <w:p w:rsidR="00B60A51" w:rsidRPr="00350182" w:rsidRDefault="00B60A51" w:rsidP="004D0219">
            <w:pPr>
              <w:tabs>
                <w:tab w:val="left" w:pos="426"/>
              </w:tabs>
              <w:spacing w:before="100"/>
              <w:jc w:val="center"/>
              <w:rPr>
                <w:rFonts w:ascii="Times New Roman" w:eastAsia="Times New Roman" w:hAnsi="Times New Roman" w:cs="Times New Roman"/>
              </w:rPr>
            </w:pPr>
            <w:r w:rsidRPr="00350182">
              <w:rPr>
                <w:rFonts w:ascii="Times New Roman" w:eastAsia="Georgia" w:hAnsi="Times New Roman" w:cs="Times New Roman"/>
              </w:rPr>
              <w:t>1 вариант</w:t>
            </w:r>
          </w:p>
        </w:tc>
        <w:tc>
          <w:tcPr>
            <w:tcW w:w="1315" w:type="dxa"/>
            <w:tcBorders>
              <w:top w:val="single" w:sz="4" w:space="0" w:color="auto"/>
              <w:left w:val="single" w:sz="4" w:space="0" w:color="auto"/>
              <w:right w:val="single" w:sz="4" w:space="0" w:color="auto"/>
            </w:tcBorders>
            <w:shd w:val="clear" w:color="auto" w:fill="FFFFFF"/>
          </w:tcPr>
          <w:p w:rsidR="00B60A51" w:rsidRPr="00350182" w:rsidRDefault="00B60A51" w:rsidP="004D0219">
            <w:pPr>
              <w:tabs>
                <w:tab w:val="left" w:pos="426"/>
              </w:tabs>
              <w:spacing w:before="100"/>
              <w:jc w:val="center"/>
              <w:rPr>
                <w:rFonts w:ascii="Times New Roman" w:eastAsia="Times New Roman" w:hAnsi="Times New Roman" w:cs="Times New Roman"/>
              </w:rPr>
            </w:pPr>
            <w:r w:rsidRPr="00350182">
              <w:rPr>
                <w:rFonts w:ascii="Times New Roman" w:eastAsia="Georgia" w:hAnsi="Times New Roman" w:cs="Times New Roman"/>
              </w:rPr>
              <w:t>2 вариант</w:t>
            </w:r>
          </w:p>
        </w:tc>
      </w:tr>
      <w:tr w:rsidR="00B60A51" w:rsidRPr="00350182" w:rsidTr="00557E64">
        <w:trPr>
          <w:trHeight w:hRule="exact" w:val="365"/>
          <w:jc w:val="center"/>
        </w:trPr>
        <w:tc>
          <w:tcPr>
            <w:tcW w:w="1877"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872"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Фактор 1</w:t>
            </w:r>
          </w:p>
        </w:tc>
        <w:tc>
          <w:tcPr>
            <w:tcW w:w="1301"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315" w:type="dxa"/>
            <w:tcBorders>
              <w:top w:val="single" w:sz="4" w:space="0" w:color="auto"/>
              <w:left w:val="single" w:sz="4" w:space="0" w:color="auto"/>
              <w:righ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r>
      <w:tr w:rsidR="00B60A51" w:rsidRPr="00350182" w:rsidTr="00557E64">
        <w:trPr>
          <w:trHeight w:hRule="exact" w:val="370"/>
          <w:jc w:val="center"/>
        </w:trPr>
        <w:tc>
          <w:tcPr>
            <w:tcW w:w="1877"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872"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Фактор 2</w:t>
            </w:r>
          </w:p>
        </w:tc>
        <w:tc>
          <w:tcPr>
            <w:tcW w:w="1301"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315" w:type="dxa"/>
            <w:tcBorders>
              <w:top w:val="single" w:sz="4" w:space="0" w:color="auto"/>
              <w:left w:val="single" w:sz="4" w:space="0" w:color="auto"/>
              <w:righ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r>
      <w:tr w:rsidR="00B60A51" w:rsidRPr="00350182" w:rsidTr="00557E64">
        <w:trPr>
          <w:trHeight w:hRule="exact" w:val="370"/>
          <w:jc w:val="center"/>
        </w:trPr>
        <w:tc>
          <w:tcPr>
            <w:tcW w:w="1877"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872"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Фактор 3</w:t>
            </w:r>
          </w:p>
        </w:tc>
        <w:tc>
          <w:tcPr>
            <w:tcW w:w="1301"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315" w:type="dxa"/>
            <w:tcBorders>
              <w:top w:val="single" w:sz="4" w:space="0" w:color="auto"/>
              <w:left w:val="single" w:sz="4" w:space="0" w:color="auto"/>
              <w:righ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r>
      <w:tr w:rsidR="00B60A51" w:rsidRPr="00350182" w:rsidTr="00557E64">
        <w:trPr>
          <w:trHeight w:hRule="exact" w:val="370"/>
          <w:jc w:val="center"/>
        </w:trPr>
        <w:tc>
          <w:tcPr>
            <w:tcW w:w="1877"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872"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Фактор 4</w:t>
            </w:r>
          </w:p>
        </w:tc>
        <w:tc>
          <w:tcPr>
            <w:tcW w:w="1301" w:type="dxa"/>
            <w:tcBorders>
              <w:top w:val="single" w:sz="4" w:space="0" w:color="auto"/>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315" w:type="dxa"/>
            <w:tcBorders>
              <w:top w:val="single" w:sz="4" w:space="0" w:color="auto"/>
              <w:left w:val="single" w:sz="4" w:space="0" w:color="auto"/>
              <w:righ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r>
      <w:tr w:rsidR="00B60A51" w:rsidRPr="00350182" w:rsidTr="00557E64">
        <w:trPr>
          <w:trHeight w:hRule="exact" w:val="379"/>
          <w:jc w:val="center"/>
        </w:trPr>
        <w:tc>
          <w:tcPr>
            <w:tcW w:w="1877" w:type="dxa"/>
            <w:tcBorders>
              <w:top w:val="single" w:sz="4" w:space="0" w:color="auto"/>
              <w:left w:val="single" w:sz="4" w:space="0" w:color="auto"/>
              <w:bottom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872" w:type="dxa"/>
            <w:tcBorders>
              <w:top w:val="single" w:sz="4" w:space="0" w:color="auto"/>
              <w:left w:val="single" w:sz="4" w:space="0" w:color="auto"/>
              <w:bottom w:val="single" w:sz="4" w:space="0" w:color="auto"/>
            </w:tcBorders>
            <w:shd w:val="clear" w:color="auto" w:fill="FFFFFF"/>
            <w:vAlign w:val="center"/>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ИТОГО:</w:t>
            </w:r>
          </w:p>
        </w:tc>
        <w:tc>
          <w:tcPr>
            <w:tcW w:w="1301" w:type="dxa"/>
            <w:tcBorders>
              <w:top w:val="single" w:sz="4" w:space="0" w:color="auto"/>
              <w:left w:val="single" w:sz="4" w:space="0" w:color="auto"/>
              <w:bottom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r>
    </w:tbl>
    <w:p w:rsidR="00B60A51" w:rsidRPr="00350182" w:rsidRDefault="00B60A51" w:rsidP="004D0219">
      <w:pPr>
        <w:tabs>
          <w:tab w:val="left" w:pos="426"/>
        </w:tabs>
        <w:spacing w:after="339" w:line="1" w:lineRule="exact"/>
        <w:rPr>
          <w:rFonts w:ascii="Times New Roman" w:eastAsia="Arial Unicode MS" w:hAnsi="Times New Roman" w:cs="Times New Roman"/>
        </w:rPr>
      </w:pP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Когда произведены расчёты, подростку предлагается «усо</w:t>
      </w:r>
      <w:r w:rsidRPr="00350182">
        <w:rPr>
          <w:rFonts w:ascii="Times New Roman" w:eastAsia="Times New Roman" w:hAnsi="Times New Roman" w:cs="Times New Roman"/>
        </w:rPr>
        <w:softHyphen/>
        <w:t>мниться» в результатах проделанной работы И не только потому, что нельзя безоговорочно доверять схемам и таблицам А потому, что один из факторов может иметь вес, превышаю</w:t>
      </w:r>
      <w:r w:rsidRPr="00350182">
        <w:rPr>
          <w:rFonts w:ascii="Times New Roman" w:eastAsia="Times New Roman" w:hAnsi="Times New Roman" w:cs="Times New Roman"/>
        </w:rPr>
        <w:softHyphen/>
        <w:t>щий остальные не в 2 и не в 4 раза, а гораздо в большее коли</w:t>
      </w:r>
      <w:r w:rsidRPr="00350182">
        <w:rPr>
          <w:rFonts w:ascii="Times New Roman" w:eastAsia="Times New Roman" w:hAnsi="Times New Roman" w:cs="Times New Roman"/>
        </w:rPr>
        <w:softHyphen/>
        <w:t>чество раз</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Конечно же, нельзя переоценивать эти чисто количественные показатели привлекательности вариантов Они являются лишь основой для дальнейших размышлений</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Таким образом, в ходе игры создаётся возможность обучающемуся «взвесить» те варианты, которые были самостоятельно сконструированы им из, казалось бы, несущественных, но понятных элементов, и превращены из умозрительной конструкции в относительно конкретизированный вариант образовательного и профессионального становления</w:t>
      </w:r>
    </w:p>
    <w:p w:rsidR="00B60A51" w:rsidRPr="00350182" w:rsidRDefault="00B60A51" w:rsidP="004D0219">
      <w:pPr>
        <w:tabs>
          <w:tab w:val="left" w:pos="426"/>
        </w:tabs>
        <w:spacing w:after="100"/>
        <w:ind w:firstLine="240"/>
        <w:jc w:val="both"/>
        <w:rPr>
          <w:rFonts w:ascii="Times New Roman" w:eastAsia="Times New Roman" w:hAnsi="Times New Roman" w:cs="Times New Roman"/>
        </w:rPr>
      </w:pPr>
      <w:r w:rsidRPr="00350182">
        <w:rPr>
          <w:rFonts w:ascii="Times New Roman" w:eastAsia="Times New Roman" w:hAnsi="Times New Roman" w:cs="Times New Roman"/>
        </w:rPr>
        <w:t>В конце игры нужно зафиксировать результат работы, например, сфотографировать полученные «молекулы» профессий каждого школьника</w:t>
      </w:r>
    </w:p>
    <w:p w:rsidR="00B60A51" w:rsidRPr="00350182" w:rsidRDefault="00B60A51" w:rsidP="004D0219">
      <w:pPr>
        <w:keepNext/>
        <w:keepLines/>
        <w:tabs>
          <w:tab w:val="left" w:pos="426"/>
        </w:tabs>
        <w:outlineLvl w:val="2"/>
        <w:rPr>
          <w:rFonts w:ascii="Times New Roman" w:eastAsia="Tahoma" w:hAnsi="Times New Roman" w:cs="Times New Roman"/>
          <w:b/>
          <w:bCs/>
        </w:rPr>
      </w:pPr>
      <w:r w:rsidRPr="00350182">
        <w:rPr>
          <w:rFonts w:ascii="Times New Roman" w:eastAsia="Tahoma" w:hAnsi="Times New Roman" w:cs="Times New Roman"/>
          <w:b/>
          <w:bCs/>
        </w:rPr>
        <w:t>ПРИЛОЖЕНИЕ 3.</w:t>
      </w:r>
    </w:p>
    <w:p w:rsidR="00B60A51" w:rsidRPr="00350182" w:rsidRDefault="00B60A51" w:rsidP="004D0219">
      <w:pPr>
        <w:keepNext/>
        <w:keepLines/>
        <w:pBdr>
          <w:bottom w:val="single" w:sz="4" w:space="0" w:color="auto"/>
        </w:pBdr>
        <w:tabs>
          <w:tab w:val="left" w:pos="426"/>
        </w:tabs>
        <w:spacing w:after="380"/>
        <w:outlineLvl w:val="2"/>
        <w:rPr>
          <w:rFonts w:ascii="Times New Roman" w:eastAsia="Tahoma" w:hAnsi="Times New Roman" w:cs="Times New Roman"/>
          <w:b/>
          <w:bCs/>
        </w:rPr>
      </w:pPr>
      <w:r w:rsidRPr="00350182">
        <w:rPr>
          <w:rFonts w:ascii="Times New Roman" w:eastAsia="Tahoma" w:hAnsi="Times New Roman" w:cs="Times New Roman"/>
          <w:b/>
          <w:bCs/>
        </w:rPr>
        <w:t>ПРОФЕССИОНАЛЬНЫЕ ПРОБЫ</w:t>
      </w:r>
    </w:p>
    <w:p w:rsidR="00B60A51" w:rsidRPr="00350182" w:rsidRDefault="00B60A51" w:rsidP="00490A55">
      <w:pPr>
        <w:keepNext/>
        <w:keepLines/>
        <w:numPr>
          <w:ilvl w:val="0"/>
          <w:numId w:val="361"/>
        </w:numPr>
        <w:tabs>
          <w:tab w:val="left" w:pos="306"/>
          <w:tab w:val="left" w:pos="426"/>
        </w:tabs>
        <w:spacing w:after="100" w:line="264" w:lineRule="auto"/>
        <w:outlineLvl w:val="2"/>
        <w:rPr>
          <w:rFonts w:ascii="Times New Roman" w:eastAsia="Tahoma" w:hAnsi="Times New Roman" w:cs="Times New Roman"/>
          <w:b/>
          <w:bCs/>
        </w:rPr>
      </w:pPr>
      <w:r w:rsidRPr="00350182">
        <w:rPr>
          <w:rFonts w:ascii="Times New Roman" w:eastAsia="Arial" w:hAnsi="Times New Roman" w:cs="Times New Roman"/>
          <w:b/>
          <w:bCs/>
        </w:rPr>
        <w:t>Профессиональная проба «Интервью»</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Проба рассчитана на 4 часа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В ходе </w:t>
      </w:r>
      <w:r w:rsidRPr="00350182">
        <w:rPr>
          <w:rFonts w:ascii="Times New Roman" w:eastAsia="Times New Roman" w:hAnsi="Times New Roman" w:cs="Times New Roman"/>
          <w:i/>
          <w:iCs/>
        </w:rPr>
        <w:t>подготовительного этапа</w:t>
      </w:r>
      <w:r w:rsidRPr="00350182">
        <w:rPr>
          <w:rFonts w:ascii="Times New Roman" w:eastAsia="Times New Roman" w:hAnsi="Times New Roman" w:cs="Times New Roman"/>
        </w:rPr>
        <w:t xml:space="preserve"> учащиеся получают ин</w:t>
      </w:r>
      <w:r w:rsidRPr="00350182">
        <w:rPr>
          <w:rFonts w:ascii="Times New Roman" w:eastAsia="Times New Roman" w:hAnsi="Times New Roman" w:cs="Times New Roman"/>
        </w:rPr>
        <w:softHyphen/>
        <w:t>формацию, касающуюся основных направлений деятельности журналистов Узнают о специфике деятельности редактора, корреспондентской деятельности, о жанровых направлениях журналистики, особенностях работы в периодическом издании, особенностях новостной информации, стадиях подготовки публикации Знакомятся с профессиональной журналистской этикой, с законодательством Российской Федерации, защищающим частную жизнь гражданина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Практический этап.</w:t>
      </w:r>
      <w:r w:rsidRPr="00350182">
        <w:rPr>
          <w:rFonts w:ascii="Times New Roman" w:eastAsia="Times New Roman" w:hAnsi="Times New Roman" w:cs="Times New Roman"/>
        </w:rPr>
        <w:t xml:space="preserve"> Учащиеся приобретают начальные умения: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анализировать обстоятельства событий, выявлять наибо</w:t>
      </w:r>
      <w:r w:rsidRPr="00350182">
        <w:rPr>
          <w:rFonts w:ascii="Times New Roman" w:eastAsia="Times New Roman" w:hAnsi="Times New Roman" w:cs="Times New Roman"/>
        </w:rPr>
        <w:softHyphen/>
        <w:t>лее значимые моменты (в социальном, политическом, экологи</w:t>
      </w:r>
      <w:r w:rsidRPr="00350182">
        <w:rPr>
          <w:rFonts w:ascii="Times New Roman" w:eastAsia="Times New Roman" w:hAnsi="Times New Roman" w:cs="Times New Roman"/>
        </w:rPr>
        <w:softHyphen/>
        <w:t>ческом, экономическом и т д аспекте);</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планировать действия по поиску и проверке информации, поиску очевидцев и участников событий;</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проводить интервью с использованием аудиозаписи и (или) блокнота, с последующей расшифровкой;</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 проводить поиск и анализ информации в изданиях СМИ, готовить материал (публикацию) для представления редактору, комментировать освещаемые в публикации события, формули</w:t>
      </w:r>
      <w:r w:rsidRPr="00350182">
        <w:rPr>
          <w:rFonts w:ascii="Times New Roman" w:eastAsia="Times New Roman" w:hAnsi="Times New Roman" w:cs="Times New Roman"/>
        </w:rPr>
        <w:softHyphen/>
        <w:t>ровать по образцам заголовки и «хедлайны» для публикации, подбирать тему для репортажа или дайджеста</w:t>
      </w:r>
    </w:p>
    <w:p w:rsidR="00B60A51" w:rsidRPr="00350182" w:rsidRDefault="00B60A51" w:rsidP="004D0219">
      <w:pPr>
        <w:tabs>
          <w:tab w:val="left" w:pos="426"/>
        </w:tabs>
        <w:ind w:firstLine="240"/>
        <w:jc w:val="both"/>
        <w:rPr>
          <w:rFonts w:ascii="Times New Roman" w:eastAsia="Times New Roman" w:hAnsi="Times New Roman" w:cs="Times New Roman"/>
        </w:rPr>
        <w:sectPr w:rsidR="00B60A51" w:rsidRPr="00350182" w:rsidSect="00EA6794">
          <w:headerReference w:type="even" r:id="rId92"/>
          <w:headerReference w:type="default" r:id="rId93"/>
          <w:footerReference w:type="even" r:id="rId94"/>
          <w:footerReference w:type="default" r:id="rId95"/>
          <w:footnotePr>
            <w:numStart w:val="17"/>
          </w:footnotePr>
          <w:pgSz w:w="7824" w:h="12019"/>
          <w:pgMar w:top="720" w:right="720" w:bottom="720" w:left="426" w:header="0" w:footer="3" w:gutter="0"/>
          <w:pgNumType w:start="1120"/>
          <w:cols w:space="720"/>
          <w:noEndnote/>
          <w:docGrid w:linePitch="360"/>
        </w:sectPr>
      </w:pPr>
      <w:r w:rsidRPr="00350182">
        <w:rPr>
          <w:rFonts w:ascii="Times New Roman" w:eastAsia="Times New Roman" w:hAnsi="Times New Roman" w:cs="Times New Roman"/>
        </w:rPr>
        <w:t>Выполнение профессиональной пробы проходит по трём компонентам и двум уровням сложности</w:t>
      </w:r>
    </w:p>
    <w:tbl>
      <w:tblPr>
        <w:tblStyle w:val="afc"/>
        <w:tblpPr w:leftFromText="180" w:rightFromText="180" w:vertAnchor="page" w:horzAnchor="page" w:tblpX="818" w:tblpY="697"/>
        <w:tblW w:w="10881" w:type="dxa"/>
        <w:tblLook w:val="04A0"/>
      </w:tblPr>
      <w:tblGrid>
        <w:gridCol w:w="3598"/>
        <w:gridCol w:w="3598"/>
        <w:gridCol w:w="3685"/>
      </w:tblGrid>
      <w:tr w:rsidR="009118BC" w:rsidTr="009118BC">
        <w:tc>
          <w:tcPr>
            <w:tcW w:w="3598" w:type="dxa"/>
            <w:vAlign w:val="center"/>
          </w:tcPr>
          <w:p w:rsidR="009118BC" w:rsidRPr="00350182" w:rsidRDefault="009118BC" w:rsidP="009118BC">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Технологический компонент</w:t>
            </w:r>
          </w:p>
        </w:tc>
        <w:tc>
          <w:tcPr>
            <w:tcW w:w="3598" w:type="dxa"/>
            <w:vAlign w:val="center"/>
          </w:tcPr>
          <w:p w:rsidR="009118BC" w:rsidRPr="00350182" w:rsidRDefault="009118BC" w:rsidP="009118BC">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Ситуативный компонент</w:t>
            </w:r>
          </w:p>
        </w:tc>
        <w:tc>
          <w:tcPr>
            <w:tcW w:w="3685" w:type="dxa"/>
            <w:vAlign w:val="center"/>
          </w:tcPr>
          <w:p w:rsidR="009118BC" w:rsidRPr="00350182" w:rsidRDefault="009118BC" w:rsidP="009118BC">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Функциональный компонент</w:t>
            </w:r>
          </w:p>
        </w:tc>
      </w:tr>
      <w:tr w:rsidR="009118BC" w:rsidTr="009118BC">
        <w:tc>
          <w:tcPr>
            <w:tcW w:w="10881" w:type="dxa"/>
            <w:gridSpan w:val="3"/>
          </w:tcPr>
          <w:p w:rsidR="009118BC" w:rsidRDefault="009118BC" w:rsidP="009118BC">
            <w:pPr>
              <w:jc w:val="center"/>
              <w:rPr>
                <w:rFonts w:ascii="Times New Roman" w:eastAsia="Arial Unicode MS" w:hAnsi="Times New Roman" w:cs="Times New Roman"/>
              </w:rPr>
            </w:pPr>
            <w:r w:rsidRPr="00350182">
              <w:rPr>
                <w:rFonts w:ascii="Times New Roman" w:eastAsia="Times New Roman" w:hAnsi="Times New Roman" w:cs="Times New Roman"/>
                <w:b/>
                <w:bCs/>
                <w:i/>
                <w:iCs/>
              </w:rPr>
              <w:t>1-й уровень сложности</w:t>
            </w:r>
          </w:p>
        </w:tc>
      </w:tr>
      <w:tr w:rsidR="009118BC" w:rsidTr="009118BC">
        <w:tc>
          <w:tcPr>
            <w:tcW w:w="3598"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r>
              <w:rPr>
                <w:rFonts w:ascii="Times New Roman" w:eastAsia="Times New Roman" w:hAnsi="Times New Roman" w:cs="Times New Roman"/>
              </w:rPr>
              <w:t xml:space="preserve"> </w:t>
            </w:r>
            <w:r w:rsidRPr="00350182">
              <w:rPr>
                <w:rFonts w:ascii="Times New Roman" w:eastAsia="Georgia" w:hAnsi="Times New Roman" w:cs="Times New Roman"/>
              </w:rPr>
              <w:t>Собрать информацию о предполагаемом объекте интервью. Наметить план проведения интервью, составить вопросы, согласовать место и время проведения интервью с интервьюируемым. Продумать последовательность вопро</w:t>
            </w:r>
            <w:r w:rsidRPr="00350182">
              <w:rPr>
                <w:rFonts w:ascii="Times New Roman" w:eastAsia="Georgia" w:hAnsi="Times New Roman" w:cs="Times New Roman"/>
              </w:rPr>
              <w:softHyphen/>
              <w:t>сов. Подготовить диктофон (при наличии), установить приложение «диктофон» на телефон (если оно не установлено), блокнот</w:t>
            </w:r>
          </w:p>
        </w:tc>
        <w:tc>
          <w:tcPr>
            <w:tcW w:w="3598" w:type="dxa"/>
          </w:tcPr>
          <w:p w:rsidR="009118BC" w:rsidRDefault="009118BC" w:rsidP="009118BC">
            <w:pPr>
              <w:tabs>
                <w:tab w:val="left" w:pos="426"/>
              </w:tabs>
              <w:spacing w:before="100" w:line="264" w:lineRule="auto"/>
              <w:ind w:firstLine="160"/>
              <w:jc w:val="both"/>
              <w:rPr>
                <w:rFonts w:ascii="Times New Roman" w:eastAsia="Georgia" w:hAnsi="Times New Roman" w:cs="Times New Roman"/>
              </w:rPr>
            </w:pPr>
            <w:r w:rsidRPr="00350182">
              <w:rPr>
                <w:rFonts w:ascii="Times New Roman" w:eastAsia="Georgia" w:hAnsi="Times New Roman" w:cs="Times New Roman"/>
                <w:i/>
                <w:iCs/>
              </w:rPr>
              <w:t>Задание:</w:t>
            </w:r>
            <w:r>
              <w:rPr>
                <w:rFonts w:ascii="Times New Roman" w:eastAsia="Times New Roman" w:hAnsi="Times New Roman" w:cs="Times New Roman"/>
              </w:rPr>
              <w:t xml:space="preserve"> </w:t>
            </w:r>
            <w:r w:rsidRPr="00350182">
              <w:rPr>
                <w:rFonts w:ascii="Times New Roman" w:eastAsia="Georgia" w:hAnsi="Times New Roman" w:cs="Times New Roman"/>
              </w:rPr>
              <w:t>Получить согласие интервьюируемого на запись беседы на диктофон. Ход интер</w:t>
            </w:r>
          </w:p>
          <w:p w:rsidR="009118BC" w:rsidRPr="00350182" w:rsidRDefault="009118BC" w:rsidP="009118BC">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rPr>
              <w:t>вью записать на диктофон и (или) в блокнот. Договориться с интервьюируемым о последующий встрече для согласования текста интервью</w:t>
            </w:r>
          </w:p>
        </w:tc>
        <w:tc>
          <w:tcPr>
            <w:tcW w:w="3685" w:type="dxa"/>
            <w:vAlign w:val="center"/>
          </w:tcPr>
          <w:p w:rsidR="009118BC" w:rsidRPr="00350182" w:rsidRDefault="009118BC" w:rsidP="009118BC">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Задание:</w:t>
            </w:r>
            <w:r>
              <w:rPr>
                <w:rFonts w:ascii="Times New Roman" w:eastAsia="Times New Roman" w:hAnsi="Times New Roman" w:cs="Times New Roman"/>
              </w:rPr>
              <w:t xml:space="preserve"> </w:t>
            </w:r>
            <w:r w:rsidRPr="00350182">
              <w:rPr>
                <w:rFonts w:ascii="Times New Roman" w:eastAsia="Georgia" w:hAnsi="Times New Roman" w:cs="Times New Roman"/>
              </w:rPr>
              <w:t>Расшифровать запись интервью. Придумать название публикации. Сделать набросок публикации: вступление, основная часть (интервью), заключение.</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После обсуждения набросков публикации с преподавателем написать текст публикации полностью, включив в него собственные комментарии</w:t>
            </w:r>
          </w:p>
        </w:tc>
      </w:tr>
      <w:tr w:rsidR="009118BC" w:rsidTr="009118BC">
        <w:tc>
          <w:tcPr>
            <w:tcW w:w="3598" w:type="dxa"/>
          </w:tcPr>
          <w:p w:rsidR="009118BC" w:rsidRPr="00350182" w:rsidRDefault="009118BC" w:rsidP="009118BC">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с участием педагога. Интервьюируемый выбирается из числа учащихся школы или преподавателей</w:t>
            </w:r>
          </w:p>
        </w:tc>
        <w:tc>
          <w:tcPr>
            <w:tcW w:w="3598" w:type="dxa"/>
          </w:tcPr>
          <w:p w:rsidR="009118BC" w:rsidRPr="00350182" w:rsidRDefault="009118BC" w:rsidP="009118BC">
            <w:pPr>
              <w:tabs>
                <w:tab w:val="left" w:pos="426"/>
              </w:tabs>
              <w:spacing w:before="100" w:line="262"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62"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с участием педагога.</w:t>
            </w:r>
          </w:p>
          <w:p w:rsidR="009118BC" w:rsidRPr="00350182" w:rsidRDefault="009118BC" w:rsidP="009118BC">
            <w:pPr>
              <w:tabs>
                <w:tab w:val="left" w:pos="426"/>
              </w:tabs>
              <w:spacing w:line="262" w:lineRule="auto"/>
              <w:ind w:left="160"/>
              <w:jc w:val="both"/>
              <w:rPr>
                <w:rFonts w:ascii="Times New Roman" w:eastAsia="Times New Roman" w:hAnsi="Times New Roman" w:cs="Times New Roman"/>
              </w:rPr>
            </w:pPr>
            <w:r w:rsidRPr="00350182">
              <w:rPr>
                <w:rFonts w:ascii="Times New Roman" w:eastAsia="Georgia" w:hAnsi="Times New Roman" w:cs="Times New Roman"/>
              </w:rPr>
              <w:t>Интервьюируемый выбирается из числа учащихся школы или преподавателей</w:t>
            </w:r>
          </w:p>
        </w:tc>
        <w:tc>
          <w:tcPr>
            <w:tcW w:w="3685" w:type="dxa"/>
          </w:tcPr>
          <w:p w:rsidR="009118BC" w:rsidRPr="00350182" w:rsidRDefault="009118BC" w:rsidP="009118BC">
            <w:pPr>
              <w:tabs>
                <w:tab w:val="left" w:pos="426"/>
              </w:tabs>
              <w:spacing w:before="100" w:line="259" w:lineRule="auto"/>
              <w:ind w:firstLine="160"/>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59" w:lineRule="auto"/>
              <w:ind w:left="160"/>
              <w:rPr>
                <w:rFonts w:ascii="Times New Roman" w:eastAsia="Times New Roman" w:hAnsi="Times New Roman" w:cs="Times New Roman"/>
              </w:rPr>
            </w:pPr>
            <w:r w:rsidRPr="00350182">
              <w:rPr>
                <w:rFonts w:ascii="Times New Roman" w:eastAsia="Georgia" w:hAnsi="Times New Roman" w:cs="Times New Roman"/>
              </w:rPr>
              <w:t>Задание выполняется самостоятельно</w:t>
            </w:r>
          </w:p>
        </w:tc>
      </w:tr>
      <w:tr w:rsidR="009118BC" w:rsidTr="009118BC">
        <w:tc>
          <w:tcPr>
            <w:tcW w:w="3598"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составлен обоснованный план интервью</w:t>
            </w:r>
          </w:p>
        </w:tc>
        <w:tc>
          <w:tcPr>
            <w:tcW w:w="3598" w:type="dxa"/>
            <w:vAlign w:val="center"/>
          </w:tcPr>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получено согласие интервьюируемого на запись беседы на диктофон, интервью записано на диктофон и в блокнот, текст интервью согласован с интервьюируемым</w:t>
            </w:r>
          </w:p>
        </w:tc>
        <w:tc>
          <w:tcPr>
            <w:tcW w:w="3685" w:type="dxa"/>
            <w:vAlign w:val="center"/>
          </w:tcPr>
          <w:p w:rsidR="009118BC" w:rsidRPr="00350182" w:rsidRDefault="009118BC" w:rsidP="009118BC">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w:t>
            </w:r>
            <w:r w:rsidRPr="00350182">
              <w:rPr>
                <w:rFonts w:ascii="Times New Roman" w:eastAsia="Georgia" w:hAnsi="Times New Roman" w:cs="Times New Roman"/>
              </w:rPr>
              <w:softHyphen/>
              <w:t>ным, если текст публикации отражает содержание интервью, название передаёт суть публикации, а комментарии уместны и органично дополняют материал</w:t>
            </w:r>
          </w:p>
        </w:tc>
      </w:tr>
      <w:tr w:rsidR="009118BC" w:rsidTr="00493A93">
        <w:tc>
          <w:tcPr>
            <w:tcW w:w="10881" w:type="dxa"/>
            <w:gridSpan w:val="3"/>
            <w:vAlign w:val="center"/>
          </w:tcPr>
          <w:p w:rsidR="009118BC" w:rsidRPr="00350182" w:rsidRDefault="009118BC" w:rsidP="009118BC">
            <w:pPr>
              <w:tabs>
                <w:tab w:val="left" w:pos="426"/>
              </w:tabs>
              <w:spacing w:line="264" w:lineRule="auto"/>
              <w:ind w:firstLine="160"/>
              <w:jc w:val="center"/>
              <w:rPr>
                <w:rFonts w:ascii="Times New Roman" w:eastAsia="Georgia" w:hAnsi="Times New Roman" w:cs="Times New Roman"/>
                <w:i/>
                <w:iCs/>
              </w:rPr>
            </w:pPr>
            <w:r w:rsidRPr="00350182">
              <w:rPr>
                <w:rFonts w:ascii="Times New Roman" w:eastAsia="Times New Roman" w:hAnsi="Times New Roman" w:cs="Times New Roman"/>
                <w:b/>
                <w:bCs/>
                <w:i/>
                <w:iCs/>
              </w:rPr>
              <w:t>2-й уровень сложности</w:t>
            </w:r>
          </w:p>
        </w:tc>
      </w:tr>
      <w:tr w:rsidR="009118BC" w:rsidTr="00493A93">
        <w:tc>
          <w:tcPr>
            <w:tcW w:w="3598" w:type="dxa"/>
            <w:vAlign w:val="center"/>
          </w:tcPr>
          <w:p w:rsidR="009118BC" w:rsidRPr="00350182" w:rsidRDefault="009118BC" w:rsidP="009118BC">
            <w:pPr>
              <w:tabs>
                <w:tab w:val="left" w:pos="426"/>
              </w:tabs>
              <w:spacing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Задание:</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Собрать информацию о предполагаемом объекте интервью. Наметить план проведения интервью, составить вопросы, согласовать место и время проведения интервью с интервьюируемым. Продумать последовательность вопросов. Подготовить диктофон (при наличии), установить приложение «диктофон» на телефон (если оно не установлено), блокнот</w:t>
            </w:r>
          </w:p>
        </w:tc>
        <w:tc>
          <w:tcPr>
            <w:tcW w:w="3598" w:type="dxa"/>
          </w:tcPr>
          <w:p w:rsidR="009118BC" w:rsidRPr="00350182" w:rsidRDefault="009118BC" w:rsidP="009118BC">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Получить согласие интервьюируемого на запись беседы на диктофон. Ход интервью записать на диктофон и (или) в блокнот. Договорится с интервьюируемым о последующий встрече для согласо</w:t>
            </w:r>
            <w:r w:rsidRPr="00350182">
              <w:rPr>
                <w:rFonts w:ascii="Times New Roman" w:eastAsia="Georgia" w:hAnsi="Times New Roman" w:cs="Times New Roman"/>
              </w:rPr>
              <w:softHyphen/>
              <w:t>вания текста интервью</w:t>
            </w:r>
          </w:p>
        </w:tc>
        <w:tc>
          <w:tcPr>
            <w:tcW w:w="3685"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Расшифровать запись интервью. Придумать два-три названия публикации. Сделать набросок публикации: вступление, основная часть (интервью), заключение.</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После обсуждения набросков публикации с преподавателем выбрать наиболее удачное назва</w:t>
            </w:r>
            <w:r w:rsidRPr="00350182">
              <w:rPr>
                <w:rFonts w:ascii="Times New Roman" w:eastAsia="Georgia" w:hAnsi="Times New Roman" w:cs="Times New Roman"/>
              </w:rPr>
              <w:softHyphen/>
              <w:t>ние из предложенных, написать текст публикации полностью, включив в него собственные комментарии</w:t>
            </w:r>
          </w:p>
        </w:tc>
      </w:tr>
      <w:tr w:rsidR="009118BC" w:rsidTr="00493A93">
        <w:tc>
          <w:tcPr>
            <w:tcW w:w="3598" w:type="dxa"/>
          </w:tcPr>
          <w:p w:rsidR="009118BC" w:rsidRPr="00350182" w:rsidRDefault="009118BC" w:rsidP="009118BC">
            <w:pPr>
              <w:tabs>
                <w:tab w:val="left" w:pos="426"/>
              </w:tabs>
              <w:spacing w:before="100"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с участием педагога. Интервьюируемый выбирается из числа социальных партнёров школы, выпускников школы, родителей</w:t>
            </w:r>
          </w:p>
        </w:tc>
        <w:tc>
          <w:tcPr>
            <w:tcW w:w="3598"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с участием педагога.</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Интервьюируемый выбирается из числа социальных партнёров школы, выпускников школы, родителей. Тема интервью — профессиональная ориентация. Интервью может проводится во время запланированных по программе внеурочной деятельности экскурсий</w:t>
            </w:r>
          </w:p>
        </w:tc>
        <w:tc>
          <w:tcPr>
            <w:tcW w:w="3685"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с участием педагога.</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Объём публикации не должен превышать трёх страниц.</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В качестве примера школьнику даны педагогом опубликованные интервью, касающиеся проблем мы профессионального само</w:t>
            </w:r>
            <w:r w:rsidRPr="00350182">
              <w:rPr>
                <w:rFonts w:ascii="Times New Roman" w:eastAsia="Georgia" w:hAnsi="Times New Roman" w:cs="Times New Roman"/>
              </w:rPr>
              <w:softHyphen/>
              <w:t>определения и профессиональной ориентации</w:t>
            </w:r>
          </w:p>
        </w:tc>
      </w:tr>
      <w:tr w:rsidR="009118BC" w:rsidTr="00493A93">
        <w:tc>
          <w:tcPr>
            <w:tcW w:w="3598" w:type="dxa"/>
          </w:tcPr>
          <w:p w:rsidR="009118BC" w:rsidRPr="00350182" w:rsidRDefault="009118BC" w:rsidP="009118BC">
            <w:pPr>
              <w:tabs>
                <w:tab w:val="left" w:pos="426"/>
              </w:tabs>
              <w:spacing w:before="100"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составлен обоснованный план интервью, посвящённого профориентационной проблематике</w:t>
            </w:r>
          </w:p>
        </w:tc>
        <w:tc>
          <w:tcPr>
            <w:tcW w:w="3598"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получено согласие интервьюируемого на запись беседы на диктофон, интервью записано на диктофон и в блокнот, текст интервью согласован с интервьюируемым</w:t>
            </w:r>
          </w:p>
        </w:tc>
        <w:tc>
          <w:tcPr>
            <w:tcW w:w="3685" w:type="dxa"/>
            <w:vAlign w:val="center"/>
          </w:tcPr>
          <w:p w:rsidR="009118BC" w:rsidRPr="00350182" w:rsidRDefault="009118BC" w:rsidP="009118BC">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9118BC" w:rsidRPr="00350182" w:rsidRDefault="009118BC" w:rsidP="009118BC">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w:t>
            </w:r>
            <w:r w:rsidRPr="00350182">
              <w:rPr>
                <w:rFonts w:ascii="Times New Roman" w:eastAsia="Georgia" w:hAnsi="Times New Roman" w:cs="Times New Roman"/>
              </w:rPr>
              <w:softHyphen/>
              <w:t>ным, если текст публикации отражает содержание интервью, выбранное название наиболее удачно передаёт суть публикации, а комментарии уместны и органично дополняют материал</w:t>
            </w:r>
          </w:p>
        </w:tc>
      </w:tr>
    </w:tbl>
    <w:p w:rsidR="00B60A51" w:rsidRDefault="00B60A51" w:rsidP="004D0219">
      <w:pPr>
        <w:tabs>
          <w:tab w:val="left" w:pos="426"/>
        </w:tabs>
        <w:spacing w:line="1" w:lineRule="exact"/>
        <w:rPr>
          <w:rFonts w:ascii="Times New Roman" w:eastAsia="Arial Unicode MS" w:hAnsi="Times New Roman" w:cs="Times New Roman"/>
        </w:rPr>
      </w:pPr>
    </w:p>
    <w:p w:rsidR="009118BC" w:rsidRDefault="009118BC" w:rsidP="00804C2B">
      <w:pPr>
        <w:rPr>
          <w:rFonts w:ascii="Times New Roman" w:eastAsia="Arial Unicode MS" w:hAnsi="Times New Roman" w:cs="Times New Roman"/>
        </w:rPr>
      </w:pPr>
    </w:p>
    <w:p w:rsidR="009118BC" w:rsidRDefault="009118BC" w:rsidP="00804C2B">
      <w:pPr>
        <w:rPr>
          <w:rFonts w:ascii="Times New Roman" w:eastAsia="Arial Unicode MS" w:hAnsi="Times New Roman" w:cs="Times New Roman"/>
        </w:rPr>
      </w:pPr>
    </w:p>
    <w:p w:rsidR="00804C2B" w:rsidRDefault="00804C2B" w:rsidP="00804C2B">
      <w:pPr>
        <w:rPr>
          <w:rFonts w:ascii="Times New Roman" w:eastAsia="Arial Unicode MS" w:hAnsi="Times New Roman" w:cs="Times New Roman"/>
        </w:rPr>
      </w:pPr>
    </w:p>
    <w:p w:rsidR="009118BC" w:rsidRPr="00804C2B" w:rsidRDefault="009118BC" w:rsidP="00804C2B">
      <w:pPr>
        <w:rPr>
          <w:rFonts w:ascii="Times New Roman" w:eastAsia="Arial Unicode MS" w:hAnsi="Times New Roman" w:cs="Times New Roman"/>
        </w:rPr>
        <w:sectPr w:rsidR="009118BC" w:rsidRPr="00804C2B" w:rsidSect="00EA6794">
          <w:headerReference w:type="even" r:id="rId96"/>
          <w:headerReference w:type="default" r:id="rId97"/>
          <w:footerReference w:type="even" r:id="rId98"/>
          <w:footerReference w:type="default" r:id="rId99"/>
          <w:footnotePr>
            <w:numStart w:val="17"/>
          </w:footnotePr>
          <w:pgSz w:w="12019" w:h="7824" w:orient="landscape"/>
          <w:pgMar w:top="720" w:right="720" w:bottom="720" w:left="720" w:header="0" w:footer="292" w:gutter="0"/>
          <w:pgNumType w:start="1127"/>
          <w:cols w:space="720"/>
          <w:noEndnote/>
          <w:docGrid w:linePitch="360"/>
        </w:sectPr>
      </w:pPr>
    </w:p>
    <w:p w:rsidR="00B60A51" w:rsidRPr="00350182" w:rsidRDefault="009118BC" w:rsidP="00490A55">
      <w:pPr>
        <w:keepNext/>
        <w:keepLines/>
        <w:numPr>
          <w:ilvl w:val="0"/>
          <w:numId w:val="361"/>
        </w:numPr>
        <w:tabs>
          <w:tab w:val="left" w:pos="298"/>
          <w:tab w:val="left" w:pos="426"/>
        </w:tabs>
        <w:spacing w:after="80" w:line="252" w:lineRule="auto"/>
        <w:outlineLvl w:val="2"/>
        <w:rPr>
          <w:rFonts w:ascii="Times New Roman" w:eastAsia="Tahoma" w:hAnsi="Times New Roman" w:cs="Times New Roman"/>
          <w:b/>
          <w:bCs/>
        </w:rPr>
      </w:pPr>
      <w:r>
        <w:rPr>
          <w:rFonts w:ascii="Times New Roman" w:eastAsia="Arial" w:hAnsi="Times New Roman" w:cs="Times New Roman"/>
          <w:b/>
          <w:bCs/>
        </w:rPr>
        <w:t>П</w:t>
      </w:r>
      <w:r w:rsidR="00B60A51" w:rsidRPr="00350182">
        <w:rPr>
          <w:rFonts w:ascii="Times New Roman" w:eastAsia="Arial" w:hAnsi="Times New Roman" w:cs="Times New Roman"/>
          <w:b/>
          <w:bCs/>
        </w:rPr>
        <w:t>рофессиональная проба «Фитодизайн».</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Проба рассчитана на 4 часа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Подготовительный этап.</w:t>
      </w:r>
      <w:r w:rsidRPr="00350182">
        <w:rPr>
          <w:rFonts w:ascii="Times New Roman" w:eastAsia="Times New Roman" w:hAnsi="Times New Roman" w:cs="Times New Roman"/>
        </w:rPr>
        <w:t xml:space="preserve"> Во время этого этапа педагог знакомит школьников с понятием «фитодизайн» Даёт характеристику основных типов интерьера Останавливается на понятиях «температурно-влажностный режим», «видовой состав тропических и субтропических растений», «биологическая совместимость растений» Объясняет, что такое художественно-эстетическое равновесие композиции, пропорции композиции и интерьера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У учащихся формируется понятие о фитодизайне и его ос</w:t>
      </w:r>
      <w:r w:rsidRPr="00350182">
        <w:rPr>
          <w:rFonts w:ascii="Times New Roman" w:eastAsia="Times New Roman" w:hAnsi="Times New Roman" w:cs="Times New Roman"/>
        </w:rPr>
        <w:softHyphen/>
        <w:t>новных функциях:</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изучение взаимосвязи между здоровьем человека и растени</w:t>
      </w:r>
      <w:r w:rsidR="00B60A51" w:rsidRPr="00350182">
        <w:rPr>
          <w:rFonts w:ascii="Times New Roman" w:eastAsia="Times New Roman" w:hAnsi="Times New Roman" w:cs="Times New Roman"/>
        </w:rPr>
        <w:softHyphen/>
        <w:t>ями (например, прямое влияние на здоровье человека лету</w:t>
      </w:r>
      <w:r w:rsidR="00B60A51" w:rsidRPr="00350182">
        <w:rPr>
          <w:rFonts w:ascii="Times New Roman" w:eastAsia="Times New Roman" w:hAnsi="Times New Roman" w:cs="Times New Roman"/>
        </w:rPr>
        <w:softHyphen/>
        <w:t>чих растительных выделений, влияние цвета растений на эмоциональное состояние человека, обогащение воздуха кис</w:t>
      </w:r>
      <w:r w:rsidR="00B60A51" w:rsidRPr="00350182">
        <w:rPr>
          <w:rFonts w:ascii="Times New Roman" w:eastAsia="Times New Roman" w:hAnsi="Times New Roman" w:cs="Times New Roman"/>
        </w:rPr>
        <w:softHyphen/>
        <w:t>лородом и лёгкими отрицательными ионами, нейтрализация растениями вредных выделений);</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введение растений в интерьеры, учитывающее их биологиче</w:t>
      </w:r>
      <w:r w:rsidR="00B60A51" w:rsidRPr="00350182">
        <w:rPr>
          <w:rFonts w:ascii="Times New Roman" w:eastAsia="Times New Roman" w:hAnsi="Times New Roman" w:cs="Times New Roman"/>
        </w:rPr>
        <w:softHyphen/>
        <w:t>скую совместимость, выживаемость и приспосабливаемость к различным условиям среды помещений;</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объединение растений с предметным миром, гармонизирующее искусственную среду обитания человека и содействующее его эмоционально-эстетическому развитию</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 подготовительном этапе учащиеся получают научные зна</w:t>
      </w:r>
      <w:r w:rsidRPr="00350182">
        <w:rPr>
          <w:rFonts w:ascii="Times New Roman" w:eastAsia="Times New Roman" w:hAnsi="Times New Roman" w:cs="Times New Roman"/>
        </w:rPr>
        <w:softHyphen/>
        <w:t>ния из разных областей: ботаника, медицина, биология, архи</w:t>
      </w:r>
      <w:r w:rsidRPr="00350182">
        <w:rPr>
          <w:rFonts w:ascii="Times New Roman" w:eastAsia="Times New Roman" w:hAnsi="Times New Roman" w:cs="Times New Roman"/>
        </w:rPr>
        <w:softHyphen/>
        <w:t>тектура и дизайн</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Особое внимание уделяется основным типам интерьеров:</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лечебно-оздоровительный</w:t>
      </w:r>
      <w:r w:rsidR="00B60A51" w:rsidRPr="00350182">
        <w:rPr>
          <w:rFonts w:ascii="Times New Roman" w:eastAsia="Times New Roman" w:hAnsi="Times New Roman" w:cs="Times New Roman"/>
        </w:rPr>
        <w:t xml:space="preserve"> (самый благоприятный для чело</w:t>
      </w:r>
      <w:r w:rsidR="00B60A51" w:rsidRPr="00350182">
        <w:rPr>
          <w:rFonts w:ascii="Times New Roman" w:eastAsia="Times New Roman" w:hAnsi="Times New Roman" w:cs="Times New Roman"/>
        </w:rPr>
        <w:softHyphen/>
        <w:t>века и оптимальный для растений) — помещения санаториев, больниц, детских садов и яслей, комнаты психофизиологической разгрузки, релаксации, специализированные зоны отдыха и др ;</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бытовой —</w:t>
      </w:r>
      <w:r w:rsidR="00B60A51" w:rsidRPr="00350182">
        <w:rPr>
          <w:rFonts w:ascii="Times New Roman" w:eastAsia="Times New Roman" w:hAnsi="Times New Roman" w:cs="Times New Roman"/>
        </w:rPr>
        <w:t xml:space="preserve"> жилые помещения и комнаты отдыха на пред</w:t>
      </w:r>
      <w:r w:rsidR="00B60A51" w:rsidRPr="00350182">
        <w:rPr>
          <w:rFonts w:ascii="Times New Roman" w:eastAsia="Times New Roman" w:hAnsi="Times New Roman" w:cs="Times New Roman"/>
        </w:rPr>
        <w:softHyphen/>
        <w:t>приятиях;</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служебный —</w:t>
      </w:r>
      <w:r w:rsidR="00B60A51" w:rsidRPr="00350182">
        <w:rPr>
          <w:rFonts w:ascii="Times New Roman" w:eastAsia="Times New Roman" w:hAnsi="Times New Roman" w:cs="Times New Roman"/>
        </w:rPr>
        <w:t xml:space="preserve"> самые разнообразные административные по</w:t>
      </w:r>
      <w:r w:rsidR="00B60A51" w:rsidRPr="00350182">
        <w:rPr>
          <w:rFonts w:ascii="Times New Roman" w:eastAsia="Times New Roman" w:hAnsi="Times New Roman" w:cs="Times New Roman"/>
        </w:rPr>
        <w:softHyphen/>
        <w:t>мещения, кабинеты, аудитории, классы, вестибюли, фойе, холлы;</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парадный —</w:t>
      </w:r>
      <w:r w:rsidR="00B60A51" w:rsidRPr="00350182">
        <w:rPr>
          <w:rFonts w:ascii="Times New Roman" w:eastAsia="Times New Roman" w:hAnsi="Times New Roman" w:cs="Times New Roman"/>
        </w:rPr>
        <w:t xml:space="preserve"> различные залы заседаний, приёмов, мемори</w:t>
      </w:r>
      <w:r w:rsidR="00B60A51" w:rsidRPr="00350182">
        <w:rPr>
          <w:rFonts w:ascii="Times New Roman" w:eastAsia="Times New Roman" w:hAnsi="Times New Roman" w:cs="Times New Roman"/>
        </w:rPr>
        <w:softHyphen/>
        <w:t>альные и некоторые зрелищные;</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производственный</w:t>
      </w:r>
      <w:r w:rsidR="00B60A51" w:rsidRPr="00350182">
        <w:rPr>
          <w:rFonts w:ascii="Times New Roman" w:eastAsia="Times New Roman" w:hAnsi="Times New Roman" w:cs="Times New Roman"/>
        </w:rPr>
        <w:t xml:space="preserve"> (условия для растений удовлетворитель</w:t>
      </w:r>
      <w:r w:rsidR="00B60A51" w:rsidRPr="00350182">
        <w:rPr>
          <w:rFonts w:ascii="Times New Roman" w:eastAsia="Times New Roman" w:hAnsi="Times New Roman" w:cs="Times New Roman"/>
        </w:rPr>
        <w:softHyphen/>
        <w:t>ные, а иногда и экстремальные) — цеха фабрик, заводов, мастерские, торговые залы и др ;</w:t>
      </w:r>
    </w:p>
    <w:p w:rsidR="00B60A51" w:rsidRPr="00350182" w:rsidRDefault="00857CF8" w:rsidP="004D0219">
      <w:pPr>
        <w:tabs>
          <w:tab w:val="left" w:pos="426"/>
        </w:tabs>
        <w:spacing w:after="180"/>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замкнутый —</w:t>
      </w:r>
      <w:r w:rsidR="00B60A51" w:rsidRPr="00350182">
        <w:rPr>
          <w:rFonts w:ascii="Times New Roman" w:eastAsia="Times New Roman" w:hAnsi="Times New Roman" w:cs="Times New Roman"/>
        </w:rPr>
        <w:t xml:space="preserve"> замкнутые ограниченные помещения (напри</w:t>
      </w:r>
      <w:r w:rsidR="00B60A51" w:rsidRPr="00350182">
        <w:rPr>
          <w:rFonts w:ascii="Times New Roman" w:eastAsia="Times New Roman" w:hAnsi="Times New Roman" w:cs="Times New Roman"/>
        </w:rPr>
        <w:softHyphen/>
        <w:t>мер, подводные, подземные и космические станции)</w:t>
      </w:r>
    </w:p>
    <w:p w:rsidR="00B60A51" w:rsidRPr="00350182" w:rsidRDefault="00B60A51" w:rsidP="004D0219">
      <w:pPr>
        <w:tabs>
          <w:tab w:val="left" w:pos="426"/>
        </w:tabs>
        <w:spacing w:after="140"/>
        <w:jc w:val="center"/>
        <w:rPr>
          <w:rFonts w:ascii="Times New Roman" w:eastAsia="Arial" w:hAnsi="Times New Roman" w:cs="Times New Roman"/>
        </w:rPr>
      </w:pPr>
      <w:r w:rsidRPr="00350182">
        <w:rPr>
          <w:rFonts w:ascii="Times New Roman" w:eastAsia="Times New Roman" w:hAnsi="Times New Roman" w:cs="Times New Roman"/>
          <w:i/>
          <w:iCs/>
        </w:rPr>
        <w:t>Характеристика основных типов интерьера</w:t>
      </w:r>
    </w:p>
    <w:tbl>
      <w:tblPr>
        <w:tblOverlap w:val="never"/>
        <w:tblW w:w="0" w:type="auto"/>
        <w:jc w:val="center"/>
        <w:tblLayout w:type="fixed"/>
        <w:tblCellMar>
          <w:left w:w="10" w:type="dxa"/>
          <w:right w:w="10" w:type="dxa"/>
        </w:tblCellMar>
        <w:tblLook w:val="04A0"/>
      </w:tblPr>
      <w:tblGrid>
        <w:gridCol w:w="1565"/>
        <w:gridCol w:w="1930"/>
        <w:gridCol w:w="1416"/>
        <w:gridCol w:w="1426"/>
      </w:tblGrid>
      <w:tr w:rsidR="00B60A51" w:rsidRPr="00350182" w:rsidTr="00557E64">
        <w:trPr>
          <w:trHeight w:hRule="exact" w:val="374"/>
          <w:jc w:val="center"/>
        </w:trPr>
        <w:tc>
          <w:tcPr>
            <w:tcW w:w="1565" w:type="dxa"/>
            <w:vMerge w:val="restart"/>
            <w:tcBorders>
              <w:top w:val="single" w:sz="4" w:space="0" w:color="auto"/>
              <w:left w:val="single" w:sz="4" w:space="0" w:color="auto"/>
            </w:tcBorders>
            <w:shd w:val="clear" w:color="auto" w:fill="FFFFFF"/>
          </w:tcPr>
          <w:p w:rsidR="00B60A51" w:rsidRPr="00350182" w:rsidRDefault="00B60A51" w:rsidP="004D0219">
            <w:pPr>
              <w:tabs>
                <w:tab w:val="left" w:pos="426"/>
              </w:tabs>
              <w:spacing w:before="100"/>
              <w:ind w:firstLine="600"/>
              <w:rPr>
                <w:rFonts w:ascii="Times New Roman" w:eastAsia="Times New Roman" w:hAnsi="Times New Roman" w:cs="Times New Roman"/>
              </w:rPr>
            </w:pPr>
            <w:r w:rsidRPr="00350182">
              <w:rPr>
                <w:rFonts w:ascii="Times New Roman" w:eastAsia="Georgia" w:hAnsi="Times New Roman" w:cs="Times New Roman"/>
              </w:rPr>
              <w:t>Тип</w:t>
            </w:r>
          </w:p>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интерьера</w:t>
            </w:r>
          </w:p>
        </w:tc>
        <w:tc>
          <w:tcPr>
            <w:tcW w:w="4772" w:type="dxa"/>
            <w:gridSpan w:val="3"/>
            <w:tcBorders>
              <w:top w:val="single" w:sz="4" w:space="0" w:color="auto"/>
              <w:left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Экологические показатели</w:t>
            </w:r>
          </w:p>
        </w:tc>
      </w:tr>
      <w:tr w:rsidR="00B60A51" w:rsidRPr="00350182" w:rsidTr="00557E64">
        <w:trPr>
          <w:trHeight w:hRule="exact" w:val="970"/>
          <w:jc w:val="center"/>
        </w:trPr>
        <w:tc>
          <w:tcPr>
            <w:tcW w:w="1565" w:type="dxa"/>
            <w:vMerge/>
            <w:tcBorders>
              <w:left w:val="single" w:sz="4" w:space="0" w:color="auto"/>
            </w:tcBorders>
            <w:shd w:val="clear" w:color="auto" w:fill="FFFFFF"/>
          </w:tcPr>
          <w:p w:rsidR="00B60A51" w:rsidRPr="00350182" w:rsidRDefault="00B60A51" w:rsidP="004D0219">
            <w:pPr>
              <w:tabs>
                <w:tab w:val="left" w:pos="426"/>
              </w:tabs>
              <w:rPr>
                <w:rFonts w:ascii="Times New Roman" w:eastAsia="Arial Unicode MS" w:hAnsi="Times New Roman" w:cs="Times New Roman"/>
              </w:rPr>
            </w:pPr>
          </w:p>
        </w:tc>
        <w:tc>
          <w:tcPr>
            <w:tcW w:w="1930" w:type="dxa"/>
            <w:tcBorders>
              <w:top w:val="single" w:sz="4" w:space="0" w:color="auto"/>
              <w:left w:val="single" w:sz="4" w:space="0" w:color="auto"/>
            </w:tcBorders>
            <w:shd w:val="clear" w:color="auto" w:fill="FFFFFF"/>
          </w:tcPr>
          <w:p w:rsidR="00B60A51" w:rsidRPr="00350182" w:rsidRDefault="00B60A51" w:rsidP="004D0219">
            <w:pPr>
              <w:tabs>
                <w:tab w:val="left" w:pos="426"/>
              </w:tabs>
              <w:spacing w:before="80"/>
              <w:jc w:val="center"/>
              <w:rPr>
                <w:rFonts w:ascii="Times New Roman" w:eastAsia="Times New Roman" w:hAnsi="Times New Roman" w:cs="Times New Roman"/>
              </w:rPr>
            </w:pPr>
            <w:r w:rsidRPr="00350182">
              <w:rPr>
                <w:rFonts w:ascii="Times New Roman" w:eastAsia="Georgia" w:hAnsi="Times New Roman" w:cs="Times New Roman"/>
              </w:rPr>
              <w:t>Освещённость,</w:t>
            </w:r>
          </w:p>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лк</w:t>
            </w:r>
          </w:p>
        </w:tc>
        <w:tc>
          <w:tcPr>
            <w:tcW w:w="1416" w:type="dxa"/>
            <w:tcBorders>
              <w:top w:val="single" w:sz="4" w:space="0" w:color="auto"/>
              <w:left w:val="single" w:sz="4" w:space="0" w:color="auto"/>
            </w:tcBorders>
            <w:shd w:val="clear" w:color="auto" w:fill="FFFFFF"/>
          </w:tcPr>
          <w:p w:rsidR="00B60A51" w:rsidRPr="00350182" w:rsidRDefault="00B60A51" w:rsidP="004D0219">
            <w:pPr>
              <w:tabs>
                <w:tab w:val="left" w:pos="426"/>
              </w:tabs>
              <w:spacing w:before="80" w:line="266" w:lineRule="auto"/>
              <w:jc w:val="center"/>
              <w:rPr>
                <w:rFonts w:ascii="Times New Roman" w:eastAsia="Times New Roman" w:hAnsi="Times New Roman" w:cs="Times New Roman"/>
              </w:rPr>
            </w:pPr>
            <w:r w:rsidRPr="00350182">
              <w:rPr>
                <w:rFonts w:ascii="Times New Roman" w:eastAsia="Georgia" w:hAnsi="Times New Roman" w:cs="Times New Roman"/>
              </w:rPr>
              <w:t>Температура в зимний период, °С</w:t>
            </w:r>
          </w:p>
        </w:tc>
        <w:tc>
          <w:tcPr>
            <w:tcW w:w="1426" w:type="dxa"/>
            <w:tcBorders>
              <w:top w:val="single" w:sz="4" w:space="0" w:color="auto"/>
              <w:left w:val="single" w:sz="4" w:space="0" w:color="auto"/>
              <w:right w:val="single" w:sz="4" w:space="0" w:color="auto"/>
            </w:tcBorders>
            <w:shd w:val="clear" w:color="auto" w:fill="FFFFFF"/>
            <w:vAlign w:val="bottom"/>
          </w:tcPr>
          <w:p w:rsidR="00B60A51" w:rsidRPr="00350182" w:rsidRDefault="00B60A51" w:rsidP="004D0219">
            <w:pPr>
              <w:tabs>
                <w:tab w:val="left" w:pos="426"/>
              </w:tabs>
              <w:spacing w:line="264" w:lineRule="auto"/>
              <w:jc w:val="center"/>
              <w:rPr>
                <w:rFonts w:ascii="Times New Roman" w:eastAsia="Times New Roman" w:hAnsi="Times New Roman" w:cs="Times New Roman"/>
              </w:rPr>
            </w:pPr>
            <w:r w:rsidRPr="00350182">
              <w:rPr>
                <w:rFonts w:ascii="Times New Roman" w:eastAsia="Georgia" w:hAnsi="Times New Roman" w:cs="Times New Roman"/>
              </w:rPr>
              <w:t>Относи</w:t>
            </w:r>
            <w:r w:rsidRPr="00350182">
              <w:rPr>
                <w:rFonts w:ascii="Times New Roman" w:eastAsia="Georgia" w:hAnsi="Times New Roman" w:cs="Times New Roman"/>
              </w:rPr>
              <w:softHyphen/>
              <w:t>тельная влажность воздуха, %</w:t>
            </w:r>
          </w:p>
        </w:tc>
      </w:tr>
      <w:tr w:rsidR="00B60A51" w:rsidRPr="00350182" w:rsidTr="00557E64">
        <w:trPr>
          <w:trHeight w:hRule="exact" w:val="312"/>
          <w:jc w:val="center"/>
        </w:trPr>
        <w:tc>
          <w:tcPr>
            <w:tcW w:w="1565"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Бытовой</w:t>
            </w:r>
          </w:p>
        </w:tc>
        <w:tc>
          <w:tcPr>
            <w:tcW w:w="1930"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2500—400</w:t>
            </w:r>
          </w:p>
        </w:tc>
        <w:tc>
          <w:tcPr>
            <w:tcW w:w="1416"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18—24</w:t>
            </w:r>
          </w:p>
        </w:tc>
        <w:tc>
          <w:tcPr>
            <w:tcW w:w="1426" w:type="dxa"/>
            <w:tcBorders>
              <w:top w:val="single" w:sz="4" w:space="0" w:color="auto"/>
              <w:left w:val="single" w:sz="4" w:space="0" w:color="auto"/>
              <w:right w:val="single" w:sz="4" w:space="0" w:color="auto"/>
            </w:tcBorders>
            <w:shd w:val="clear" w:color="auto" w:fill="FFFFFF"/>
            <w:vAlign w:val="bottom"/>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55—35</w:t>
            </w:r>
          </w:p>
        </w:tc>
      </w:tr>
      <w:tr w:rsidR="00B60A51" w:rsidRPr="00350182" w:rsidTr="00557E64">
        <w:trPr>
          <w:trHeight w:hRule="exact" w:val="509"/>
          <w:jc w:val="center"/>
        </w:trPr>
        <w:tc>
          <w:tcPr>
            <w:tcW w:w="1565" w:type="dxa"/>
            <w:tcBorders>
              <w:top w:val="single" w:sz="4" w:space="0" w:color="auto"/>
              <w:left w:val="single" w:sz="4" w:space="0" w:color="auto"/>
            </w:tcBorders>
            <w:shd w:val="clear" w:color="auto" w:fill="FFFFFF"/>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Замкнутый</w:t>
            </w:r>
          </w:p>
        </w:tc>
        <w:tc>
          <w:tcPr>
            <w:tcW w:w="1930" w:type="dxa"/>
            <w:tcBorders>
              <w:top w:val="single" w:sz="4" w:space="0" w:color="auto"/>
              <w:left w:val="single" w:sz="4" w:space="0" w:color="auto"/>
            </w:tcBorders>
            <w:shd w:val="clear" w:color="auto" w:fill="FFFFFF"/>
          </w:tcPr>
          <w:p w:rsidR="00B60A51" w:rsidRPr="00350182" w:rsidRDefault="00B60A51" w:rsidP="004D0219">
            <w:pPr>
              <w:tabs>
                <w:tab w:val="left" w:pos="426"/>
              </w:tabs>
              <w:spacing w:line="266" w:lineRule="auto"/>
              <w:ind w:left="140" w:firstLine="20"/>
              <w:rPr>
                <w:rFonts w:ascii="Times New Roman" w:eastAsia="Times New Roman" w:hAnsi="Times New Roman" w:cs="Times New Roman"/>
              </w:rPr>
            </w:pPr>
            <w:r w:rsidRPr="00350182">
              <w:rPr>
                <w:rFonts w:ascii="Times New Roman" w:eastAsia="Georgia" w:hAnsi="Times New Roman" w:cs="Times New Roman"/>
              </w:rPr>
              <w:t>Искусственный свет</w:t>
            </w:r>
          </w:p>
        </w:tc>
        <w:tc>
          <w:tcPr>
            <w:tcW w:w="1416"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18—22</w:t>
            </w:r>
          </w:p>
        </w:tc>
        <w:tc>
          <w:tcPr>
            <w:tcW w:w="1426" w:type="dxa"/>
            <w:tcBorders>
              <w:top w:val="single" w:sz="4" w:space="0" w:color="auto"/>
              <w:left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55—30</w:t>
            </w:r>
          </w:p>
        </w:tc>
      </w:tr>
      <w:tr w:rsidR="00B60A51" w:rsidRPr="00350182" w:rsidTr="00557E64">
        <w:trPr>
          <w:trHeight w:hRule="exact" w:val="715"/>
          <w:jc w:val="center"/>
        </w:trPr>
        <w:tc>
          <w:tcPr>
            <w:tcW w:w="1565"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Лечебно- оздорови</w:t>
            </w:r>
            <w:r w:rsidRPr="00350182">
              <w:rPr>
                <w:rFonts w:ascii="Times New Roman" w:eastAsia="Georgia" w:hAnsi="Times New Roman" w:cs="Times New Roman"/>
              </w:rPr>
              <w:softHyphen/>
              <w:t>тельный</w:t>
            </w:r>
          </w:p>
        </w:tc>
        <w:tc>
          <w:tcPr>
            <w:tcW w:w="1930"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2000—800</w:t>
            </w:r>
          </w:p>
        </w:tc>
        <w:tc>
          <w:tcPr>
            <w:tcW w:w="1416"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18—24</w:t>
            </w:r>
          </w:p>
        </w:tc>
        <w:tc>
          <w:tcPr>
            <w:tcW w:w="1426" w:type="dxa"/>
            <w:tcBorders>
              <w:top w:val="single" w:sz="4" w:space="0" w:color="auto"/>
              <w:left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70—35</w:t>
            </w:r>
          </w:p>
        </w:tc>
      </w:tr>
      <w:tr w:rsidR="00B60A51" w:rsidRPr="00350182" w:rsidTr="00557E64">
        <w:trPr>
          <w:trHeight w:hRule="exact" w:val="509"/>
          <w:jc w:val="center"/>
        </w:trPr>
        <w:tc>
          <w:tcPr>
            <w:tcW w:w="1565" w:type="dxa"/>
            <w:tcBorders>
              <w:top w:val="single" w:sz="4" w:space="0" w:color="auto"/>
              <w:left w:val="single" w:sz="4" w:space="0" w:color="auto"/>
            </w:tcBorders>
            <w:shd w:val="clear" w:color="auto" w:fill="FFFFFF"/>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Парадный</w:t>
            </w:r>
          </w:p>
        </w:tc>
        <w:tc>
          <w:tcPr>
            <w:tcW w:w="1930" w:type="dxa"/>
            <w:tcBorders>
              <w:top w:val="single" w:sz="4" w:space="0" w:color="auto"/>
              <w:left w:val="single" w:sz="4" w:space="0" w:color="auto"/>
            </w:tcBorders>
            <w:shd w:val="clear" w:color="auto" w:fill="FFFFFF"/>
          </w:tcPr>
          <w:p w:rsidR="00B60A51" w:rsidRPr="00350182" w:rsidRDefault="00B60A51" w:rsidP="004D0219">
            <w:pPr>
              <w:tabs>
                <w:tab w:val="left" w:pos="426"/>
              </w:tabs>
              <w:spacing w:line="259" w:lineRule="auto"/>
              <w:ind w:left="140" w:firstLine="20"/>
              <w:rPr>
                <w:rFonts w:ascii="Times New Roman" w:eastAsia="Times New Roman" w:hAnsi="Times New Roman" w:cs="Times New Roman"/>
              </w:rPr>
            </w:pPr>
            <w:r w:rsidRPr="00350182">
              <w:rPr>
                <w:rFonts w:ascii="Times New Roman" w:eastAsia="Georgia" w:hAnsi="Times New Roman" w:cs="Times New Roman"/>
              </w:rPr>
              <w:t>Искусственный свет</w:t>
            </w:r>
          </w:p>
        </w:tc>
        <w:tc>
          <w:tcPr>
            <w:tcW w:w="1416"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w:t>
            </w:r>
            <w:r w:rsidR="00591C75">
              <w:rPr>
                <w:rFonts w:ascii="Times New Roman" w:eastAsia="Georgia" w:hAnsi="Times New Roman" w:cs="Times New Roman"/>
              </w:rPr>
              <w:t>-</w:t>
            </w:r>
            <w:r w:rsidRPr="00350182">
              <w:rPr>
                <w:rFonts w:ascii="Times New Roman" w:eastAsia="Georgia" w:hAnsi="Times New Roman" w:cs="Times New Roman"/>
              </w:rPr>
              <w:t>—20</w:t>
            </w:r>
          </w:p>
        </w:tc>
        <w:tc>
          <w:tcPr>
            <w:tcW w:w="1426" w:type="dxa"/>
            <w:tcBorders>
              <w:top w:val="single" w:sz="4" w:space="0" w:color="auto"/>
              <w:left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50—30</w:t>
            </w:r>
          </w:p>
        </w:tc>
      </w:tr>
      <w:tr w:rsidR="00B60A51" w:rsidRPr="00350182" w:rsidTr="00557E64">
        <w:trPr>
          <w:trHeight w:hRule="exact" w:val="514"/>
          <w:jc w:val="center"/>
        </w:trPr>
        <w:tc>
          <w:tcPr>
            <w:tcW w:w="1565" w:type="dxa"/>
            <w:tcBorders>
              <w:top w:val="single" w:sz="4" w:space="0" w:color="auto"/>
              <w:left w:val="single" w:sz="4" w:space="0" w:color="auto"/>
            </w:tcBorders>
            <w:shd w:val="clear" w:color="auto" w:fill="FFFFFF"/>
            <w:vAlign w:val="bottom"/>
          </w:tcPr>
          <w:p w:rsidR="00B60A51" w:rsidRPr="00350182" w:rsidRDefault="00B60A51" w:rsidP="004D0219">
            <w:pPr>
              <w:tabs>
                <w:tab w:val="left" w:pos="426"/>
              </w:tabs>
              <w:spacing w:line="266" w:lineRule="auto"/>
              <w:ind w:left="160"/>
              <w:rPr>
                <w:rFonts w:ascii="Times New Roman" w:eastAsia="Times New Roman" w:hAnsi="Times New Roman" w:cs="Times New Roman"/>
              </w:rPr>
            </w:pPr>
            <w:r w:rsidRPr="00350182">
              <w:rPr>
                <w:rFonts w:ascii="Times New Roman" w:eastAsia="Georgia" w:hAnsi="Times New Roman" w:cs="Times New Roman"/>
              </w:rPr>
              <w:t>Произ</w:t>
            </w:r>
            <w:r w:rsidRPr="00350182">
              <w:rPr>
                <w:rFonts w:ascii="Times New Roman" w:eastAsia="Georgia" w:hAnsi="Times New Roman" w:cs="Times New Roman"/>
              </w:rPr>
              <w:softHyphen/>
              <w:t>водственный</w:t>
            </w:r>
          </w:p>
        </w:tc>
        <w:tc>
          <w:tcPr>
            <w:tcW w:w="1930"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3000—250</w:t>
            </w:r>
          </w:p>
        </w:tc>
        <w:tc>
          <w:tcPr>
            <w:tcW w:w="1416" w:type="dxa"/>
            <w:tcBorders>
              <w:top w:val="single" w:sz="4" w:space="0" w:color="auto"/>
              <w:lef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14—30</w:t>
            </w:r>
          </w:p>
        </w:tc>
        <w:tc>
          <w:tcPr>
            <w:tcW w:w="1426" w:type="dxa"/>
            <w:tcBorders>
              <w:top w:val="single" w:sz="4" w:space="0" w:color="auto"/>
              <w:left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70—15</w:t>
            </w:r>
          </w:p>
        </w:tc>
      </w:tr>
      <w:tr w:rsidR="00B60A51" w:rsidRPr="00350182" w:rsidTr="00857CF8">
        <w:trPr>
          <w:trHeight w:hRule="exact" w:val="538"/>
          <w:jc w:val="center"/>
        </w:trPr>
        <w:tc>
          <w:tcPr>
            <w:tcW w:w="1565" w:type="dxa"/>
            <w:tcBorders>
              <w:top w:val="single" w:sz="4" w:space="0" w:color="auto"/>
              <w:left w:val="single" w:sz="4" w:space="0" w:color="auto"/>
              <w:bottom w:val="single" w:sz="4" w:space="0" w:color="auto"/>
            </w:tcBorders>
            <w:shd w:val="clear" w:color="auto" w:fill="FFFFFF"/>
            <w:vAlign w:val="center"/>
          </w:tcPr>
          <w:p w:rsidR="00B60A51" w:rsidRPr="00350182" w:rsidRDefault="00B60A51" w:rsidP="004D0219">
            <w:pPr>
              <w:tabs>
                <w:tab w:val="left" w:pos="426"/>
              </w:tabs>
              <w:ind w:firstLine="160"/>
              <w:rPr>
                <w:rFonts w:ascii="Times New Roman" w:eastAsia="Times New Roman" w:hAnsi="Times New Roman" w:cs="Times New Roman"/>
              </w:rPr>
            </w:pPr>
            <w:r w:rsidRPr="00350182">
              <w:rPr>
                <w:rFonts w:ascii="Times New Roman" w:eastAsia="Georgia" w:hAnsi="Times New Roman" w:cs="Times New Roman"/>
              </w:rPr>
              <w:t>Служебный</w:t>
            </w:r>
          </w:p>
        </w:tc>
        <w:tc>
          <w:tcPr>
            <w:tcW w:w="1930" w:type="dxa"/>
            <w:tcBorders>
              <w:top w:val="single" w:sz="4" w:space="0" w:color="auto"/>
              <w:left w:val="single" w:sz="4" w:space="0" w:color="auto"/>
              <w:bottom w:val="single" w:sz="4" w:space="0" w:color="auto"/>
            </w:tcBorders>
            <w:shd w:val="clear" w:color="auto" w:fill="FFFFFF"/>
            <w:vAlign w:val="center"/>
          </w:tcPr>
          <w:p w:rsidR="00B60A51" w:rsidRPr="00350182" w:rsidRDefault="00B60A51" w:rsidP="004D0219">
            <w:pPr>
              <w:tabs>
                <w:tab w:val="left" w:pos="426"/>
              </w:tabs>
              <w:ind w:firstLine="140"/>
              <w:rPr>
                <w:rFonts w:ascii="Times New Roman" w:eastAsia="Times New Roman" w:hAnsi="Times New Roman" w:cs="Times New Roman"/>
              </w:rPr>
            </w:pPr>
            <w:r w:rsidRPr="00350182">
              <w:rPr>
                <w:rFonts w:ascii="Times New Roman" w:eastAsia="Georgia" w:hAnsi="Times New Roman" w:cs="Times New Roman"/>
              </w:rPr>
              <w:t>1500—400</w:t>
            </w:r>
          </w:p>
        </w:tc>
        <w:tc>
          <w:tcPr>
            <w:tcW w:w="1416" w:type="dxa"/>
            <w:tcBorders>
              <w:top w:val="single" w:sz="4" w:space="0" w:color="auto"/>
              <w:left w:val="single" w:sz="4" w:space="0" w:color="auto"/>
              <w:bottom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1</w:t>
            </w:r>
            <w:r w:rsidR="00591C75">
              <w:rPr>
                <w:rFonts w:ascii="Times New Roman" w:eastAsia="Georgia" w:hAnsi="Times New Roman" w:cs="Times New Roman"/>
              </w:rPr>
              <w:t>-</w:t>
            </w:r>
            <w:r w:rsidRPr="00350182">
              <w:rPr>
                <w:rFonts w:ascii="Times New Roman" w:eastAsia="Georgia" w:hAnsi="Times New Roman" w:cs="Times New Roman"/>
              </w:rPr>
              <w:t>—22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B60A51" w:rsidRPr="00350182" w:rsidRDefault="00B60A51" w:rsidP="004D0219">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55—30</w:t>
            </w:r>
          </w:p>
        </w:tc>
      </w:tr>
    </w:tbl>
    <w:p w:rsidR="00B60A51" w:rsidRPr="00350182" w:rsidRDefault="00B60A51" w:rsidP="004D0219">
      <w:pPr>
        <w:tabs>
          <w:tab w:val="left" w:pos="426"/>
        </w:tabs>
        <w:spacing w:after="79" w:line="1" w:lineRule="exact"/>
        <w:rPr>
          <w:rFonts w:ascii="Times New Roman" w:eastAsia="Arial Unicode MS" w:hAnsi="Times New Roman" w:cs="Times New Roman"/>
        </w:rPr>
      </w:pPr>
    </w:p>
    <w:p w:rsidR="00857CF8" w:rsidRPr="00350182" w:rsidRDefault="00B60A51"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rPr>
        <w:t xml:space="preserve">Особое внимание уделяется также и основным видам экспозиции, определяемым функциональным назначением помещения: </w:t>
      </w:r>
    </w:p>
    <w:p w:rsidR="00B60A51" w:rsidRPr="00350182" w:rsidRDefault="00B60A51" w:rsidP="004D0219">
      <w:pPr>
        <w:tabs>
          <w:tab w:val="left" w:pos="426"/>
        </w:tabs>
        <w:spacing w:line="254" w:lineRule="auto"/>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сменный —</w:t>
      </w:r>
      <w:r w:rsidRPr="00350182">
        <w:rPr>
          <w:rFonts w:ascii="Times New Roman" w:eastAsia="Times New Roman" w:hAnsi="Times New Roman" w:cs="Times New Roman"/>
        </w:rPr>
        <w:t xml:space="preserve"> когда растения в интерьере необходимы на ма</w:t>
      </w:r>
      <w:r w:rsidRPr="00350182">
        <w:rPr>
          <w:rFonts w:ascii="Times New Roman" w:eastAsia="Times New Roman" w:hAnsi="Times New Roman" w:cs="Times New Roman"/>
        </w:rPr>
        <w:softHyphen/>
        <w:t>лый отрезок времени, а затем их заменяют другими, т е они являются временным акцентом Используются главным об</w:t>
      </w:r>
      <w:r w:rsidRPr="00350182">
        <w:rPr>
          <w:rFonts w:ascii="Times New Roman" w:eastAsia="Times New Roman" w:hAnsi="Times New Roman" w:cs="Times New Roman"/>
        </w:rPr>
        <w:softHyphen/>
        <w:t>разом срезы растений в виде аранжировок и букетов, а также красивоцветущие и декоративнолиственные культуры в на</w:t>
      </w:r>
      <w:r w:rsidRPr="00350182">
        <w:rPr>
          <w:rFonts w:ascii="Times New Roman" w:eastAsia="Times New Roman" w:hAnsi="Times New Roman" w:cs="Times New Roman"/>
        </w:rPr>
        <w:softHyphen/>
        <w:t>стольных и напольных вазах, корзинах и т д ;</w:t>
      </w:r>
    </w:p>
    <w:p w:rsidR="00B60A51" w:rsidRPr="00350182" w:rsidRDefault="00857CF8" w:rsidP="004D0219">
      <w:pPr>
        <w:tabs>
          <w:tab w:val="left" w:pos="426"/>
        </w:tabs>
        <w:spacing w:line="262"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сезонный —</w:t>
      </w:r>
      <w:r w:rsidR="00B60A51" w:rsidRPr="00350182">
        <w:rPr>
          <w:rFonts w:ascii="Times New Roman" w:eastAsia="Times New Roman" w:hAnsi="Times New Roman" w:cs="Times New Roman"/>
        </w:rPr>
        <w:t xml:space="preserve"> растения сохраняют в интерьере наиболее деко</w:t>
      </w:r>
      <w:r w:rsidR="00B60A51" w:rsidRPr="00350182">
        <w:rPr>
          <w:rFonts w:ascii="Times New Roman" w:eastAsia="Times New Roman" w:hAnsi="Times New Roman" w:cs="Times New Roman"/>
        </w:rPr>
        <w:softHyphen/>
        <w:t>ративный вид в определённый период (сезон) — такими являются красивоцветущие виды, декоративнолиственные типы пуансеттии и выгоночные растения;</w:t>
      </w:r>
    </w:p>
    <w:p w:rsidR="00B60A51" w:rsidRPr="00350182" w:rsidRDefault="00857CF8" w:rsidP="004D0219">
      <w:pPr>
        <w:tabs>
          <w:tab w:val="left" w:pos="426"/>
        </w:tabs>
        <w:spacing w:line="262" w:lineRule="auto"/>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i/>
          <w:iCs/>
        </w:rPr>
        <w:t>постоянный —</w:t>
      </w:r>
      <w:r w:rsidR="00B60A51" w:rsidRPr="00350182">
        <w:rPr>
          <w:rFonts w:ascii="Times New Roman" w:eastAsia="Times New Roman" w:hAnsi="Times New Roman" w:cs="Times New Roman"/>
        </w:rPr>
        <w:t xml:space="preserve"> растения могут нормально жить и развиваться и при этом сохранять высокую декоративность всю свою жизнь Это любые вечнозелёные виды в зимних садах, в стационарных и передвижных контейнерах</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Краткая характеристика видового состава тропических и субтропических растений в основных типах интерьера, информация о влиянии растений на здоровье человека представлена в книге «Фитоэргономика» (Иванченко В А , Черевченко Т М и др , 1989)</w:t>
      </w:r>
    </w:p>
    <w:p w:rsidR="00B60A51" w:rsidRPr="00350182" w:rsidRDefault="00B60A51" w:rsidP="004D0219">
      <w:pPr>
        <w:tabs>
          <w:tab w:val="left" w:pos="426"/>
        </w:tabs>
        <w:spacing w:after="40"/>
        <w:ind w:firstLine="240"/>
        <w:jc w:val="both"/>
        <w:rPr>
          <w:rFonts w:ascii="Times New Roman" w:eastAsia="Times New Roman" w:hAnsi="Times New Roman" w:cs="Times New Roman"/>
        </w:rPr>
        <w:sectPr w:rsidR="00B60A51" w:rsidRPr="00350182" w:rsidSect="00EA6794">
          <w:headerReference w:type="even" r:id="rId100"/>
          <w:headerReference w:type="default" r:id="rId101"/>
          <w:footerReference w:type="even" r:id="rId102"/>
          <w:footerReference w:type="default" r:id="rId103"/>
          <w:footnotePr>
            <w:numStart w:val="17"/>
          </w:footnotePr>
          <w:pgSz w:w="7824" w:h="12019"/>
          <w:pgMar w:top="720" w:right="720" w:bottom="720" w:left="720" w:header="273" w:footer="3" w:gutter="0"/>
          <w:pgNumType w:start="1131"/>
          <w:cols w:space="720"/>
          <w:noEndnote/>
          <w:docGrid w:linePitch="360"/>
        </w:sectPr>
      </w:pPr>
      <w:r w:rsidRPr="00350182">
        <w:rPr>
          <w:rFonts w:ascii="Times New Roman" w:eastAsia="Times New Roman" w:hAnsi="Times New Roman" w:cs="Times New Roman"/>
          <w:i/>
          <w:iCs/>
        </w:rPr>
        <w:t>Практический этап.</w:t>
      </w:r>
      <w:r w:rsidRPr="00350182">
        <w:rPr>
          <w:rFonts w:ascii="Times New Roman" w:eastAsia="Times New Roman" w:hAnsi="Times New Roman" w:cs="Times New Roman"/>
        </w:rPr>
        <w:t xml:space="preserve"> Выполнение профессиональной пробы по трём компонентам и двум уровням сложности</w:t>
      </w:r>
    </w:p>
    <w:tbl>
      <w:tblPr>
        <w:tblpPr w:leftFromText="180" w:rightFromText="180" w:vertAnchor="text" w:horzAnchor="margin" w:tblpY="-347"/>
        <w:tblOverlap w:val="never"/>
        <w:tblW w:w="0" w:type="auto"/>
        <w:tblLayout w:type="fixed"/>
        <w:tblCellMar>
          <w:left w:w="10" w:type="dxa"/>
          <w:right w:w="10" w:type="dxa"/>
        </w:tblCellMar>
        <w:tblLook w:val="04A0"/>
      </w:tblPr>
      <w:tblGrid>
        <w:gridCol w:w="3408"/>
        <w:gridCol w:w="3398"/>
        <w:gridCol w:w="3336"/>
      </w:tblGrid>
      <w:tr w:rsidR="00C918F0" w:rsidRPr="00350182" w:rsidTr="00C918F0">
        <w:trPr>
          <w:trHeight w:hRule="exact" w:val="571"/>
        </w:trPr>
        <w:tc>
          <w:tcPr>
            <w:tcW w:w="3408" w:type="dxa"/>
            <w:tcBorders>
              <w:top w:val="single" w:sz="4" w:space="0" w:color="auto"/>
              <w:left w:val="single" w:sz="4" w:space="0" w:color="auto"/>
            </w:tcBorders>
            <w:shd w:val="clear" w:color="auto" w:fill="FFFFFF"/>
            <w:vAlign w:val="center"/>
          </w:tcPr>
          <w:p w:rsidR="00C918F0" w:rsidRPr="00C918F0" w:rsidRDefault="00C918F0" w:rsidP="00C918F0">
            <w:pPr>
              <w:tabs>
                <w:tab w:val="left" w:pos="426"/>
              </w:tabs>
              <w:ind w:firstLine="40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Технологический компонент</w:t>
            </w:r>
          </w:p>
        </w:tc>
        <w:tc>
          <w:tcPr>
            <w:tcW w:w="3398" w:type="dxa"/>
            <w:tcBorders>
              <w:top w:val="single" w:sz="4" w:space="0" w:color="auto"/>
              <w:left w:val="single" w:sz="4" w:space="0" w:color="auto"/>
            </w:tcBorders>
            <w:shd w:val="clear" w:color="auto" w:fill="FFFFFF"/>
            <w:vAlign w:val="center"/>
          </w:tcPr>
          <w:p w:rsidR="00C918F0" w:rsidRPr="00C918F0" w:rsidRDefault="00C918F0" w:rsidP="00C918F0">
            <w:pPr>
              <w:tabs>
                <w:tab w:val="left" w:pos="426"/>
              </w:tabs>
              <w:jc w:val="center"/>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Ситуативный компонент</w:t>
            </w:r>
          </w:p>
        </w:tc>
        <w:tc>
          <w:tcPr>
            <w:tcW w:w="3336" w:type="dxa"/>
            <w:tcBorders>
              <w:top w:val="single" w:sz="4" w:space="0" w:color="auto"/>
              <w:left w:val="single" w:sz="4" w:space="0" w:color="auto"/>
              <w:right w:val="single" w:sz="4" w:space="0" w:color="auto"/>
            </w:tcBorders>
            <w:shd w:val="clear" w:color="auto" w:fill="FFFFFF"/>
            <w:vAlign w:val="center"/>
          </w:tcPr>
          <w:p w:rsidR="00C918F0" w:rsidRPr="00C918F0" w:rsidRDefault="00C918F0" w:rsidP="00C918F0">
            <w:pPr>
              <w:tabs>
                <w:tab w:val="left" w:pos="426"/>
              </w:tabs>
              <w:spacing w:line="266" w:lineRule="auto"/>
              <w:jc w:val="center"/>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Функциональный компонент</w:t>
            </w:r>
          </w:p>
        </w:tc>
      </w:tr>
      <w:tr w:rsidR="00C918F0" w:rsidRPr="00350182" w:rsidTr="00C918F0">
        <w:trPr>
          <w:trHeight w:hRule="exact" w:val="370"/>
        </w:trPr>
        <w:tc>
          <w:tcPr>
            <w:tcW w:w="10142" w:type="dxa"/>
            <w:gridSpan w:val="3"/>
            <w:tcBorders>
              <w:top w:val="single" w:sz="4" w:space="0" w:color="auto"/>
              <w:left w:val="single" w:sz="4" w:space="0" w:color="auto"/>
              <w:right w:val="single" w:sz="4" w:space="0" w:color="auto"/>
            </w:tcBorders>
            <w:shd w:val="clear" w:color="auto" w:fill="FFFFFF"/>
            <w:vAlign w:val="bottom"/>
          </w:tcPr>
          <w:p w:rsidR="00C918F0" w:rsidRPr="00C918F0" w:rsidRDefault="00C918F0" w:rsidP="00C918F0">
            <w:pPr>
              <w:tabs>
                <w:tab w:val="left" w:pos="426"/>
              </w:tabs>
              <w:jc w:val="center"/>
              <w:rPr>
                <w:rFonts w:ascii="Times New Roman" w:eastAsia="Times New Roman" w:hAnsi="Times New Roman" w:cs="Times New Roman"/>
                <w:sz w:val="20"/>
                <w:szCs w:val="20"/>
              </w:rPr>
            </w:pPr>
            <w:r w:rsidRPr="00C918F0">
              <w:rPr>
                <w:rFonts w:ascii="Times New Roman" w:eastAsia="Times New Roman" w:hAnsi="Times New Roman" w:cs="Times New Roman"/>
                <w:b/>
                <w:bCs/>
                <w:i/>
                <w:iCs/>
                <w:sz w:val="20"/>
                <w:szCs w:val="20"/>
              </w:rPr>
              <w:t>1-й уровень сложности</w:t>
            </w:r>
          </w:p>
        </w:tc>
      </w:tr>
      <w:tr w:rsidR="00C918F0" w:rsidRPr="00350182" w:rsidTr="00C918F0">
        <w:trPr>
          <w:trHeight w:hRule="exact" w:val="2053"/>
        </w:trPr>
        <w:tc>
          <w:tcPr>
            <w:tcW w:w="3408" w:type="dxa"/>
            <w:tcBorders>
              <w:top w:val="single" w:sz="4" w:space="0" w:color="auto"/>
              <w:left w:val="single" w:sz="4" w:space="0" w:color="auto"/>
            </w:tcBorders>
            <w:shd w:val="clear" w:color="auto" w:fill="FFFFFF"/>
            <w:vAlign w:val="bottom"/>
          </w:tcPr>
          <w:p w:rsidR="00C918F0" w:rsidRPr="00C918F0" w:rsidRDefault="00C918F0" w:rsidP="00C918F0">
            <w:pPr>
              <w:tabs>
                <w:tab w:val="left" w:pos="426"/>
              </w:tabs>
              <w:spacing w:line="264" w:lineRule="auto"/>
              <w:contextualSpacing/>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4" w:lineRule="auto"/>
              <w:ind w:left="160"/>
              <w:contextualSpacing/>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Определить, к какому типу интерьера относится помещение, где проходит занятие, его освещённость и температурно</w:t>
            </w:r>
            <w:r w:rsidRPr="00C918F0">
              <w:rPr>
                <w:rFonts w:ascii="Times New Roman" w:eastAsia="Georgia" w:hAnsi="Times New Roman" w:cs="Times New Roman"/>
                <w:sz w:val="20"/>
                <w:szCs w:val="20"/>
              </w:rPr>
              <w:softHyphen/>
              <w:t>влажностный режим</w:t>
            </w:r>
          </w:p>
        </w:tc>
        <w:tc>
          <w:tcPr>
            <w:tcW w:w="3398" w:type="dxa"/>
            <w:tcBorders>
              <w:top w:val="single" w:sz="4" w:space="0" w:color="auto"/>
              <w:left w:val="single" w:sz="4" w:space="0" w:color="auto"/>
            </w:tcBorders>
            <w:shd w:val="clear" w:color="auto" w:fill="FFFFFF"/>
          </w:tcPr>
          <w:p w:rsidR="00C918F0" w:rsidRPr="00C918F0" w:rsidRDefault="00C918F0" w:rsidP="00C918F0">
            <w:pPr>
              <w:tabs>
                <w:tab w:val="left" w:pos="426"/>
              </w:tabs>
              <w:spacing w:before="100" w:line="266" w:lineRule="auto"/>
              <w:contextualSpacing/>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6" w:lineRule="auto"/>
              <w:ind w:left="140"/>
              <w:contextualSpacing/>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Подобрать растения, соответствующие данному типу интерьера</w:t>
            </w:r>
          </w:p>
        </w:tc>
        <w:tc>
          <w:tcPr>
            <w:tcW w:w="3336" w:type="dxa"/>
            <w:tcBorders>
              <w:top w:val="single" w:sz="4" w:space="0" w:color="auto"/>
              <w:left w:val="single" w:sz="4" w:space="0" w:color="auto"/>
              <w:right w:val="single" w:sz="4" w:space="0" w:color="auto"/>
            </w:tcBorders>
            <w:shd w:val="clear" w:color="auto" w:fill="FFFFFF"/>
            <w:vAlign w:val="center"/>
          </w:tcPr>
          <w:p w:rsidR="00C918F0" w:rsidRPr="00C918F0" w:rsidRDefault="00C918F0" w:rsidP="00C918F0">
            <w:pPr>
              <w:tabs>
                <w:tab w:val="left" w:pos="426"/>
              </w:tabs>
              <w:spacing w:line="264" w:lineRule="auto"/>
              <w:contextualSpacing/>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4" w:lineRule="auto"/>
              <w:ind w:left="160"/>
              <w:contextualSpacing/>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Определить, какой вид экспозиции (сменная, сезонная, постоянная) предпочтительнее для данного типа помещения</w:t>
            </w:r>
          </w:p>
        </w:tc>
      </w:tr>
      <w:tr w:rsidR="00C918F0" w:rsidRPr="00350182" w:rsidTr="00C918F0">
        <w:trPr>
          <w:trHeight w:hRule="exact" w:val="1771"/>
        </w:trPr>
        <w:tc>
          <w:tcPr>
            <w:tcW w:w="3408" w:type="dxa"/>
            <w:tcBorders>
              <w:top w:val="single" w:sz="4" w:space="0" w:color="auto"/>
              <w:left w:val="single" w:sz="4" w:space="0" w:color="auto"/>
            </w:tcBorders>
            <w:shd w:val="clear" w:color="auto" w:fill="FFFFFF"/>
          </w:tcPr>
          <w:p w:rsidR="00C918F0" w:rsidRPr="00C918F0" w:rsidRDefault="00C918F0" w:rsidP="00C918F0">
            <w:pPr>
              <w:tabs>
                <w:tab w:val="left" w:pos="426"/>
              </w:tabs>
              <w:spacing w:before="100"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Дана характеристика основных типов интерьеров,</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таблица освещённости и температурно-влажностного режима</w:t>
            </w:r>
          </w:p>
        </w:tc>
        <w:tc>
          <w:tcPr>
            <w:tcW w:w="3398" w:type="dxa"/>
            <w:tcBorders>
              <w:top w:val="single" w:sz="4" w:space="0" w:color="auto"/>
              <w:left w:val="single" w:sz="4" w:space="0" w:color="auto"/>
            </w:tcBorders>
            <w:shd w:val="clear" w:color="auto" w:fill="FFFFFF"/>
            <w:vAlign w:val="bottom"/>
          </w:tcPr>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выполняется с учётом заданного температурно-влаж</w:t>
            </w:r>
            <w:r w:rsidRPr="00C918F0">
              <w:rPr>
                <w:rFonts w:ascii="Times New Roman" w:eastAsia="Georgia" w:hAnsi="Times New Roman" w:cs="Times New Roman"/>
                <w:sz w:val="20"/>
                <w:szCs w:val="20"/>
              </w:rPr>
              <w:softHyphen/>
              <w:t>ностного режима и краткой характеристики видового состава тропических и субтропических растений в основных типах интерьеров</w:t>
            </w:r>
          </w:p>
        </w:tc>
        <w:tc>
          <w:tcPr>
            <w:tcW w:w="3336" w:type="dxa"/>
            <w:tcBorders>
              <w:top w:val="single" w:sz="4" w:space="0" w:color="auto"/>
              <w:left w:val="single" w:sz="4" w:space="0" w:color="auto"/>
              <w:right w:val="single" w:sz="4" w:space="0" w:color="auto"/>
            </w:tcBorders>
            <w:shd w:val="clear" w:color="auto" w:fill="FFFFFF"/>
          </w:tcPr>
          <w:p w:rsidR="00C918F0" w:rsidRPr="00C918F0" w:rsidRDefault="00C918F0" w:rsidP="00C918F0">
            <w:pPr>
              <w:tabs>
                <w:tab w:val="left" w:pos="426"/>
              </w:tabs>
              <w:spacing w:before="100"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выполняется самостоятельно; основные виды экспозиции даны. Помещение определяется педагогом</w:t>
            </w:r>
          </w:p>
        </w:tc>
      </w:tr>
      <w:tr w:rsidR="00C918F0" w:rsidRPr="00350182" w:rsidTr="00C918F0">
        <w:trPr>
          <w:trHeight w:hRule="exact" w:val="1767"/>
        </w:trPr>
        <w:tc>
          <w:tcPr>
            <w:tcW w:w="3408" w:type="dxa"/>
            <w:tcBorders>
              <w:top w:val="single" w:sz="4" w:space="0" w:color="auto"/>
              <w:left w:val="single" w:sz="4" w:space="0" w:color="auto"/>
              <w:bottom w:val="single" w:sz="4" w:space="0" w:color="auto"/>
            </w:tcBorders>
            <w:shd w:val="clear" w:color="auto" w:fill="FFFFFF"/>
            <w:vAlign w:val="center"/>
          </w:tcPr>
          <w:p w:rsidR="00C918F0" w:rsidRPr="00C918F0" w:rsidRDefault="00C918F0" w:rsidP="00C918F0">
            <w:pPr>
              <w:tabs>
                <w:tab w:val="left" w:pos="426"/>
              </w:tabs>
              <w:spacing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выполненным, если правильно определён тип помещения и его характеристики</w:t>
            </w:r>
          </w:p>
        </w:tc>
        <w:tc>
          <w:tcPr>
            <w:tcW w:w="3398" w:type="dxa"/>
            <w:tcBorders>
              <w:top w:val="single" w:sz="4" w:space="0" w:color="auto"/>
              <w:left w:val="single" w:sz="4" w:space="0" w:color="auto"/>
              <w:bottom w:val="single" w:sz="4" w:space="0" w:color="auto"/>
            </w:tcBorders>
            <w:shd w:val="clear" w:color="auto" w:fill="FFFFFF"/>
            <w:vAlign w:val="center"/>
          </w:tcPr>
          <w:p w:rsidR="00C918F0" w:rsidRPr="00C918F0" w:rsidRDefault="00C918F0" w:rsidP="00C918F0">
            <w:pPr>
              <w:tabs>
                <w:tab w:val="left" w:pos="426"/>
              </w:tabs>
              <w:spacing w:line="264" w:lineRule="auto"/>
              <w:ind w:firstLine="14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выполненным, если отобранные растения соответствуют данному типу интерьера</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center"/>
          </w:tcPr>
          <w:p w:rsidR="00C918F0" w:rsidRPr="00C918F0" w:rsidRDefault="00C918F0" w:rsidP="00C918F0">
            <w:pPr>
              <w:tabs>
                <w:tab w:val="left" w:pos="426"/>
              </w:tabs>
              <w:spacing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w:t>
            </w:r>
            <w:r w:rsidRPr="00C918F0">
              <w:rPr>
                <w:rFonts w:ascii="Times New Roman" w:eastAsia="Georgia" w:hAnsi="Times New Roman" w:cs="Times New Roman"/>
                <w:sz w:val="20"/>
                <w:szCs w:val="20"/>
              </w:rPr>
              <w:softHyphen/>
              <w:t>ным, если экспозиция согласована с данным типом помещения</w:t>
            </w:r>
          </w:p>
        </w:tc>
      </w:tr>
    </w:tbl>
    <w:p w:rsidR="00B60A51" w:rsidRPr="00350182" w:rsidRDefault="00B60A51" w:rsidP="004D0219">
      <w:pPr>
        <w:tabs>
          <w:tab w:val="left" w:pos="426"/>
        </w:tabs>
        <w:spacing w:line="1" w:lineRule="exact"/>
        <w:rPr>
          <w:rFonts w:ascii="Times New Roman" w:eastAsia="Arial Unicode MS" w:hAnsi="Times New Roman" w:cs="Times New Roman"/>
        </w:rPr>
      </w:pPr>
    </w:p>
    <w:p w:rsidR="00B60A51" w:rsidRPr="00350182" w:rsidRDefault="00B60A51" w:rsidP="004D0219">
      <w:pPr>
        <w:tabs>
          <w:tab w:val="left" w:pos="426"/>
        </w:tabs>
        <w:spacing w:line="120" w:lineRule="auto"/>
        <w:jc w:val="both"/>
        <w:rPr>
          <w:rFonts w:ascii="Times New Roman" w:eastAsia="Times New Roman" w:hAnsi="Times New Roman" w:cs="Times New Roman"/>
        </w:rPr>
        <w:sectPr w:rsidR="00B60A51" w:rsidRPr="00350182" w:rsidSect="00EA6794">
          <w:headerReference w:type="even" r:id="rId104"/>
          <w:headerReference w:type="default" r:id="rId105"/>
          <w:footerReference w:type="even" r:id="rId106"/>
          <w:footerReference w:type="default" r:id="rId107"/>
          <w:footnotePr>
            <w:numStart w:val="17"/>
          </w:footnotePr>
          <w:pgSz w:w="12019" w:h="7824" w:orient="landscape"/>
          <w:pgMar w:top="720" w:right="720" w:bottom="720" w:left="720" w:header="0" w:footer="283" w:gutter="0"/>
          <w:pgNumType w:start="1134"/>
          <w:cols w:space="720"/>
          <w:noEndnote/>
          <w:docGrid w:linePitch="360"/>
        </w:sectPr>
      </w:pPr>
    </w:p>
    <w:tbl>
      <w:tblPr>
        <w:tblpPr w:leftFromText="180" w:rightFromText="180" w:vertAnchor="text" w:horzAnchor="margin" w:tblpY="-239"/>
        <w:tblOverlap w:val="never"/>
        <w:tblW w:w="0" w:type="auto"/>
        <w:tblLayout w:type="fixed"/>
        <w:tblCellMar>
          <w:left w:w="10" w:type="dxa"/>
          <w:right w:w="10" w:type="dxa"/>
        </w:tblCellMar>
        <w:tblLook w:val="04A0"/>
      </w:tblPr>
      <w:tblGrid>
        <w:gridCol w:w="3408"/>
        <w:gridCol w:w="3398"/>
        <w:gridCol w:w="3336"/>
      </w:tblGrid>
      <w:tr w:rsidR="00C918F0" w:rsidRPr="00350182" w:rsidTr="00C918F0">
        <w:trPr>
          <w:trHeight w:hRule="exact" w:val="576"/>
        </w:trPr>
        <w:tc>
          <w:tcPr>
            <w:tcW w:w="3408" w:type="dxa"/>
            <w:tcBorders>
              <w:top w:val="single" w:sz="4" w:space="0" w:color="auto"/>
              <w:left w:val="single" w:sz="4" w:space="0" w:color="auto"/>
            </w:tcBorders>
            <w:shd w:val="clear" w:color="auto" w:fill="FFFFFF"/>
            <w:vAlign w:val="center"/>
          </w:tcPr>
          <w:p w:rsidR="00C918F0" w:rsidRPr="00350182" w:rsidRDefault="00C918F0" w:rsidP="00C918F0">
            <w:pPr>
              <w:tabs>
                <w:tab w:val="left" w:pos="426"/>
              </w:tabs>
              <w:rPr>
                <w:rFonts w:ascii="Times New Roman" w:eastAsia="Times New Roman" w:hAnsi="Times New Roman" w:cs="Times New Roman"/>
              </w:rPr>
            </w:pPr>
            <w:r w:rsidRPr="00350182">
              <w:rPr>
                <w:rFonts w:ascii="Times New Roman" w:eastAsia="Georgia" w:hAnsi="Times New Roman" w:cs="Times New Roman"/>
              </w:rPr>
              <w:t>Технологический компонент</w:t>
            </w:r>
          </w:p>
        </w:tc>
        <w:tc>
          <w:tcPr>
            <w:tcW w:w="3398" w:type="dxa"/>
            <w:tcBorders>
              <w:top w:val="single" w:sz="4" w:space="0" w:color="auto"/>
              <w:left w:val="single" w:sz="4" w:space="0" w:color="auto"/>
            </w:tcBorders>
            <w:shd w:val="clear" w:color="auto" w:fill="FFFFFF"/>
            <w:vAlign w:val="center"/>
          </w:tcPr>
          <w:p w:rsidR="00C918F0" w:rsidRPr="00350182" w:rsidRDefault="00C918F0" w:rsidP="00C918F0">
            <w:pPr>
              <w:tabs>
                <w:tab w:val="left" w:pos="426"/>
              </w:tabs>
              <w:jc w:val="center"/>
              <w:rPr>
                <w:rFonts w:ascii="Times New Roman" w:eastAsia="Times New Roman" w:hAnsi="Times New Roman" w:cs="Times New Roman"/>
              </w:rPr>
            </w:pPr>
            <w:r w:rsidRPr="00350182">
              <w:rPr>
                <w:rFonts w:ascii="Times New Roman" w:eastAsia="Georgia" w:hAnsi="Times New Roman" w:cs="Times New Roman"/>
              </w:rPr>
              <w:t>Ситуативный компонент</w:t>
            </w:r>
          </w:p>
        </w:tc>
        <w:tc>
          <w:tcPr>
            <w:tcW w:w="3336" w:type="dxa"/>
            <w:tcBorders>
              <w:top w:val="single" w:sz="4" w:space="0" w:color="auto"/>
              <w:left w:val="single" w:sz="4" w:space="0" w:color="auto"/>
              <w:right w:val="single" w:sz="4" w:space="0" w:color="auto"/>
            </w:tcBorders>
            <w:shd w:val="clear" w:color="auto" w:fill="FFFFFF"/>
            <w:vAlign w:val="center"/>
          </w:tcPr>
          <w:p w:rsidR="00C918F0" w:rsidRPr="00350182" w:rsidRDefault="00C918F0" w:rsidP="00C918F0">
            <w:pPr>
              <w:tabs>
                <w:tab w:val="left" w:pos="426"/>
              </w:tabs>
              <w:spacing w:line="259" w:lineRule="auto"/>
              <w:jc w:val="center"/>
              <w:rPr>
                <w:rFonts w:ascii="Times New Roman" w:eastAsia="Times New Roman" w:hAnsi="Times New Roman" w:cs="Times New Roman"/>
              </w:rPr>
            </w:pPr>
            <w:r w:rsidRPr="00350182">
              <w:rPr>
                <w:rFonts w:ascii="Times New Roman" w:eastAsia="Georgia" w:hAnsi="Times New Roman" w:cs="Times New Roman"/>
              </w:rPr>
              <w:t>Функциональный компонент</w:t>
            </w:r>
          </w:p>
        </w:tc>
      </w:tr>
      <w:tr w:rsidR="00C918F0" w:rsidRPr="00350182" w:rsidTr="00C918F0">
        <w:trPr>
          <w:trHeight w:hRule="exact" w:val="370"/>
        </w:trPr>
        <w:tc>
          <w:tcPr>
            <w:tcW w:w="10142" w:type="dxa"/>
            <w:gridSpan w:val="3"/>
            <w:tcBorders>
              <w:top w:val="single" w:sz="4" w:space="0" w:color="auto"/>
              <w:left w:val="single" w:sz="4" w:space="0" w:color="auto"/>
              <w:right w:val="single" w:sz="4" w:space="0" w:color="auto"/>
            </w:tcBorders>
            <w:shd w:val="clear" w:color="auto" w:fill="FFFFFF"/>
            <w:vAlign w:val="bottom"/>
          </w:tcPr>
          <w:p w:rsidR="00C918F0" w:rsidRPr="00350182" w:rsidRDefault="00C918F0" w:rsidP="00C918F0">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i/>
                <w:iCs/>
              </w:rPr>
              <w:t>2-й уровень сложности</w:t>
            </w:r>
          </w:p>
        </w:tc>
      </w:tr>
      <w:tr w:rsidR="00C918F0" w:rsidRPr="00350182" w:rsidTr="00C918F0">
        <w:trPr>
          <w:trHeight w:hRule="exact" w:val="1368"/>
        </w:trPr>
        <w:tc>
          <w:tcPr>
            <w:tcW w:w="3408" w:type="dxa"/>
            <w:tcBorders>
              <w:top w:val="single" w:sz="4" w:space="0" w:color="auto"/>
              <w:left w:val="single" w:sz="4" w:space="0" w:color="auto"/>
            </w:tcBorders>
            <w:shd w:val="clear" w:color="auto" w:fill="FFFFFF"/>
            <w:vAlign w:val="center"/>
          </w:tcPr>
          <w:p w:rsidR="00C918F0" w:rsidRPr="00C918F0" w:rsidRDefault="00C918F0" w:rsidP="00C918F0">
            <w:pPr>
              <w:tabs>
                <w:tab w:val="left" w:pos="426"/>
              </w:tabs>
              <w:spacing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Составить схему изменения функционального пространства помещения с использованием различных растительных групп</w:t>
            </w:r>
          </w:p>
        </w:tc>
        <w:tc>
          <w:tcPr>
            <w:tcW w:w="3398" w:type="dxa"/>
            <w:tcBorders>
              <w:top w:val="single" w:sz="4" w:space="0" w:color="auto"/>
              <w:left w:val="single" w:sz="4" w:space="0" w:color="auto"/>
            </w:tcBorders>
            <w:shd w:val="clear" w:color="auto" w:fill="FFFFFF"/>
          </w:tcPr>
          <w:p w:rsidR="00C918F0" w:rsidRPr="00C918F0" w:rsidRDefault="00C918F0" w:rsidP="00C918F0">
            <w:pPr>
              <w:tabs>
                <w:tab w:val="left" w:pos="426"/>
              </w:tabs>
              <w:spacing w:before="100" w:line="266" w:lineRule="auto"/>
              <w:ind w:firstLine="14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6"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Подобрать растительные группы, соответствующие функциональной организации помещения</w:t>
            </w:r>
          </w:p>
        </w:tc>
        <w:tc>
          <w:tcPr>
            <w:tcW w:w="3336" w:type="dxa"/>
            <w:tcBorders>
              <w:top w:val="single" w:sz="4" w:space="0" w:color="auto"/>
              <w:left w:val="single" w:sz="4" w:space="0" w:color="auto"/>
              <w:right w:val="single" w:sz="4" w:space="0" w:color="auto"/>
            </w:tcBorders>
            <w:shd w:val="clear" w:color="auto" w:fill="FFFFFF"/>
            <w:vAlign w:val="center"/>
          </w:tcPr>
          <w:p w:rsidR="00C918F0" w:rsidRPr="00C918F0" w:rsidRDefault="00C918F0" w:rsidP="00C918F0">
            <w:pPr>
              <w:tabs>
                <w:tab w:val="left" w:pos="426"/>
              </w:tabs>
              <w:spacing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Задание:</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Самостоятельно создать художественно-декоративную композицию из подобранных групп растений</w:t>
            </w:r>
          </w:p>
        </w:tc>
      </w:tr>
      <w:tr w:rsidR="00C918F0" w:rsidRPr="00350182" w:rsidTr="00C918F0">
        <w:trPr>
          <w:trHeight w:hRule="exact" w:val="1570"/>
        </w:trPr>
        <w:tc>
          <w:tcPr>
            <w:tcW w:w="3408" w:type="dxa"/>
            <w:tcBorders>
              <w:top w:val="single" w:sz="4" w:space="0" w:color="auto"/>
              <w:left w:val="single" w:sz="4" w:space="0" w:color="auto"/>
            </w:tcBorders>
            <w:shd w:val="clear" w:color="auto" w:fill="FFFFFF"/>
          </w:tcPr>
          <w:p w:rsidR="00C918F0" w:rsidRPr="00C918F0" w:rsidRDefault="00C918F0" w:rsidP="00C918F0">
            <w:pPr>
              <w:tabs>
                <w:tab w:val="left" w:pos="426"/>
              </w:tabs>
              <w:spacing w:before="100"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выполняется самостоятельно с учётом особенностей интерьера и функционального пространства помещения</w:t>
            </w:r>
          </w:p>
        </w:tc>
        <w:tc>
          <w:tcPr>
            <w:tcW w:w="3398" w:type="dxa"/>
            <w:tcBorders>
              <w:top w:val="single" w:sz="4" w:space="0" w:color="auto"/>
              <w:left w:val="single" w:sz="4" w:space="0" w:color="auto"/>
            </w:tcBorders>
            <w:shd w:val="clear" w:color="auto" w:fill="FFFFFF"/>
          </w:tcPr>
          <w:p w:rsidR="00C918F0" w:rsidRPr="00C918F0" w:rsidRDefault="00C918F0" w:rsidP="00C918F0">
            <w:pPr>
              <w:tabs>
                <w:tab w:val="left" w:pos="426"/>
              </w:tabs>
              <w:spacing w:before="100" w:line="264" w:lineRule="auto"/>
              <w:ind w:firstLine="14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Самостоятельно выбираются растения, ёмкости, вспомогатель</w:t>
            </w:r>
            <w:r w:rsidRPr="00C918F0">
              <w:rPr>
                <w:rFonts w:ascii="Times New Roman" w:eastAsia="Georgia" w:hAnsi="Times New Roman" w:cs="Times New Roman"/>
                <w:sz w:val="20"/>
                <w:szCs w:val="20"/>
              </w:rPr>
              <w:softHyphen/>
              <w:t>ные элементы</w:t>
            </w:r>
          </w:p>
        </w:tc>
        <w:tc>
          <w:tcPr>
            <w:tcW w:w="3336" w:type="dxa"/>
            <w:tcBorders>
              <w:top w:val="single" w:sz="4" w:space="0" w:color="auto"/>
              <w:left w:val="single" w:sz="4" w:space="0" w:color="auto"/>
              <w:right w:val="single" w:sz="4" w:space="0" w:color="auto"/>
            </w:tcBorders>
            <w:shd w:val="clear" w:color="auto" w:fill="FFFFFF"/>
            <w:vAlign w:val="center"/>
          </w:tcPr>
          <w:p w:rsidR="00C918F0" w:rsidRPr="00C918F0" w:rsidRDefault="00C918F0" w:rsidP="00C918F0">
            <w:pPr>
              <w:tabs>
                <w:tab w:val="left" w:pos="426"/>
              </w:tabs>
              <w:spacing w:line="262"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Условия:</w:t>
            </w:r>
          </w:p>
          <w:p w:rsidR="00C918F0" w:rsidRPr="00C918F0" w:rsidRDefault="00C918F0" w:rsidP="00C918F0">
            <w:pPr>
              <w:tabs>
                <w:tab w:val="left" w:pos="426"/>
              </w:tabs>
              <w:spacing w:line="262"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выполняется самостоятельно.</w:t>
            </w:r>
          </w:p>
          <w:p w:rsidR="00C918F0" w:rsidRPr="00C918F0" w:rsidRDefault="00C918F0" w:rsidP="00C918F0">
            <w:pPr>
              <w:tabs>
                <w:tab w:val="left" w:pos="426"/>
              </w:tabs>
              <w:spacing w:line="262"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Сохраняется соотношение объёмных элементов фитокомпо</w:t>
            </w:r>
            <w:r w:rsidRPr="00C918F0">
              <w:rPr>
                <w:rFonts w:ascii="Times New Roman" w:eastAsia="Georgia" w:hAnsi="Times New Roman" w:cs="Times New Roman"/>
                <w:sz w:val="20"/>
                <w:szCs w:val="20"/>
              </w:rPr>
              <w:softHyphen/>
              <w:t>зиции</w:t>
            </w:r>
          </w:p>
        </w:tc>
      </w:tr>
      <w:tr w:rsidR="00C918F0" w:rsidRPr="00350182" w:rsidTr="00C918F0">
        <w:trPr>
          <w:trHeight w:hRule="exact" w:val="2779"/>
        </w:trPr>
        <w:tc>
          <w:tcPr>
            <w:tcW w:w="3408" w:type="dxa"/>
            <w:tcBorders>
              <w:top w:val="single" w:sz="4" w:space="0" w:color="auto"/>
              <w:left w:val="single" w:sz="4" w:space="0" w:color="auto"/>
              <w:bottom w:val="single" w:sz="4" w:space="0" w:color="auto"/>
            </w:tcBorders>
            <w:shd w:val="clear" w:color="auto" w:fill="FFFFFF"/>
          </w:tcPr>
          <w:p w:rsidR="00C918F0" w:rsidRPr="00C918F0" w:rsidRDefault="00C918F0" w:rsidP="00C918F0">
            <w:pPr>
              <w:tabs>
                <w:tab w:val="left" w:pos="426"/>
              </w:tabs>
              <w:spacing w:before="100"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выполненным, если найдено гармоничное соотношение функционального пространства помещения и объёмных элементов фотокомпозиции (растений, ёмкостей)</w:t>
            </w:r>
          </w:p>
        </w:tc>
        <w:tc>
          <w:tcPr>
            <w:tcW w:w="3398" w:type="dxa"/>
            <w:tcBorders>
              <w:top w:val="single" w:sz="4" w:space="0" w:color="auto"/>
              <w:left w:val="single" w:sz="4" w:space="0" w:color="auto"/>
              <w:bottom w:val="single" w:sz="4" w:space="0" w:color="auto"/>
            </w:tcBorders>
            <w:shd w:val="clear" w:color="auto" w:fill="FFFFFF"/>
          </w:tcPr>
          <w:p w:rsidR="00C918F0" w:rsidRPr="00C918F0" w:rsidRDefault="00C918F0" w:rsidP="00C918F0">
            <w:pPr>
              <w:tabs>
                <w:tab w:val="left" w:pos="426"/>
              </w:tabs>
              <w:spacing w:before="100" w:line="264" w:lineRule="auto"/>
              <w:ind w:firstLine="14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выполненным, если подобранные растительные группы соответствуют функциональному назначению.</w:t>
            </w:r>
          </w:p>
          <w:p w:rsidR="00C918F0" w:rsidRPr="00C918F0" w:rsidRDefault="00C918F0" w:rsidP="00C918F0">
            <w:pPr>
              <w:tabs>
                <w:tab w:val="left" w:pos="426"/>
              </w:tabs>
              <w:spacing w:line="264" w:lineRule="auto"/>
              <w:ind w:left="140" w:firstLine="2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Композиция декоративна. Учтены совместимость, скорость роста растений</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center"/>
          </w:tcPr>
          <w:p w:rsidR="00C918F0" w:rsidRPr="00C918F0" w:rsidRDefault="00C918F0" w:rsidP="00C918F0">
            <w:pPr>
              <w:tabs>
                <w:tab w:val="left" w:pos="426"/>
              </w:tabs>
              <w:spacing w:line="264" w:lineRule="auto"/>
              <w:ind w:firstLine="160"/>
              <w:rPr>
                <w:rFonts w:ascii="Times New Roman" w:eastAsia="Times New Roman" w:hAnsi="Times New Roman" w:cs="Times New Roman"/>
                <w:sz w:val="20"/>
                <w:szCs w:val="20"/>
              </w:rPr>
            </w:pPr>
            <w:r w:rsidRPr="00C918F0">
              <w:rPr>
                <w:rFonts w:ascii="Times New Roman" w:eastAsia="Georgia" w:hAnsi="Times New Roman" w:cs="Times New Roman"/>
                <w:i/>
                <w:iCs/>
                <w:sz w:val="20"/>
                <w:szCs w:val="20"/>
              </w:rPr>
              <w:t>Результат:</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Задание считается выполнен</w:t>
            </w:r>
            <w:r w:rsidRPr="00C918F0">
              <w:rPr>
                <w:rFonts w:ascii="Times New Roman" w:eastAsia="Georgia" w:hAnsi="Times New Roman" w:cs="Times New Roman"/>
                <w:sz w:val="20"/>
                <w:szCs w:val="20"/>
              </w:rPr>
              <w:softHyphen/>
              <w:t>ным, если создана эстетически комфортная обстановка, отвечающая функциональному назначению помещения.</w:t>
            </w:r>
          </w:p>
          <w:p w:rsidR="00C918F0" w:rsidRPr="00C918F0" w:rsidRDefault="00C918F0" w:rsidP="00C918F0">
            <w:pPr>
              <w:tabs>
                <w:tab w:val="left" w:pos="426"/>
              </w:tabs>
              <w:spacing w:line="264" w:lineRule="auto"/>
              <w:ind w:left="160"/>
              <w:rPr>
                <w:rFonts w:ascii="Times New Roman" w:eastAsia="Times New Roman" w:hAnsi="Times New Roman" w:cs="Times New Roman"/>
                <w:sz w:val="20"/>
                <w:szCs w:val="20"/>
              </w:rPr>
            </w:pPr>
            <w:r w:rsidRPr="00C918F0">
              <w:rPr>
                <w:rFonts w:ascii="Times New Roman" w:eastAsia="Georgia" w:hAnsi="Times New Roman" w:cs="Times New Roman"/>
                <w:sz w:val="20"/>
                <w:szCs w:val="20"/>
              </w:rPr>
              <w:t>Сохранена согласованность между группами растений, учтена объёмно-пространственная структура помещения. Особое внимание обращается на оригинальность и творческий подход</w:t>
            </w:r>
          </w:p>
        </w:tc>
      </w:tr>
    </w:tbl>
    <w:p w:rsidR="00B60A51" w:rsidRPr="00350182" w:rsidRDefault="00B60A51" w:rsidP="004D0219">
      <w:pPr>
        <w:tabs>
          <w:tab w:val="left" w:pos="426"/>
        </w:tabs>
        <w:spacing w:line="1" w:lineRule="exact"/>
        <w:rPr>
          <w:rFonts w:ascii="Times New Roman" w:eastAsia="Arial Unicode MS" w:hAnsi="Times New Roman" w:cs="Times New Roman"/>
        </w:rPr>
        <w:sectPr w:rsidR="00B60A51" w:rsidRPr="00350182" w:rsidSect="004D0219">
          <w:headerReference w:type="even" r:id="rId108"/>
          <w:headerReference w:type="default" r:id="rId109"/>
          <w:footerReference w:type="even" r:id="rId110"/>
          <w:footerReference w:type="default" r:id="rId111"/>
          <w:footnotePr>
            <w:numStart w:val="17"/>
          </w:footnotePr>
          <w:pgSz w:w="12019" w:h="7824" w:orient="landscape"/>
          <w:pgMar w:top="720" w:right="720" w:bottom="720" w:left="720" w:header="0" w:footer="3" w:gutter="0"/>
          <w:cols w:space="720"/>
          <w:noEndnote/>
          <w:docGrid w:linePitch="360"/>
        </w:sectPr>
      </w:pPr>
    </w:p>
    <w:p w:rsidR="00B60A51" w:rsidRPr="00350182" w:rsidRDefault="00B60A51" w:rsidP="00490A55">
      <w:pPr>
        <w:keepNext/>
        <w:keepLines/>
        <w:numPr>
          <w:ilvl w:val="0"/>
          <w:numId w:val="361"/>
        </w:numPr>
        <w:tabs>
          <w:tab w:val="left" w:pos="294"/>
          <w:tab w:val="left" w:pos="426"/>
        </w:tabs>
        <w:spacing w:after="80" w:line="264" w:lineRule="auto"/>
        <w:jc w:val="both"/>
        <w:outlineLvl w:val="2"/>
        <w:rPr>
          <w:rFonts w:ascii="Times New Roman" w:eastAsia="Tahoma" w:hAnsi="Times New Roman" w:cs="Times New Roman"/>
          <w:b/>
          <w:bCs/>
        </w:rPr>
      </w:pPr>
      <w:r w:rsidRPr="00350182">
        <w:rPr>
          <w:rFonts w:ascii="Times New Roman" w:eastAsia="Arial" w:hAnsi="Times New Roman" w:cs="Times New Roman"/>
          <w:b/>
          <w:bCs/>
        </w:rPr>
        <w:t>Профессиональная проба «Экспозиционер»</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Проба рассчитана на 4 часа</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Подготовительный этап.</w:t>
      </w:r>
      <w:r w:rsidRPr="00350182">
        <w:rPr>
          <w:rFonts w:ascii="Times New Roman" w:eastAsia="Times New Roman" w:hAnsi="Times New Roman" w:cs="Times New Roman"/>
        </w:rPr>
        <w:t xml:space="preserve"> Экспозиция — основная форма музейной коммуникации Предметная основа экспозиции Типы экспонируемых музейных предметов Принципы постро</w:t>
      </w:r>
      <w:r w:rsidRPr="00350182">
        <w:rPr>
          <w:rFonts w:ascii="Times New Roman" w:eastAsia="Times New Roman" w:hAnsi="Times New Roman" w:cs="Times New Roman"/>
        </w:rPr>
        <w:softHyphen/>
        <w:t>ения экспозиции, методы построения, экспозиционные приё</w:t>
      </w:r>
      <w:r w:rsidRPr="00350182">
        <w:rPr>
          <w:rFonts w:ascii="Times New Roman" w:eastAsia="Times New Roman" w:hAnsi="Times New Roman" w:cs="Times New Roman"/>
        </w:rPr>
        <w:softHyphen/>
        <w:t>мы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 этом этапе учащиеся, используя интернет-ресурсы, журналы, энциклопедии, рекомендуемую литературу, получают информацию о музейной экспозиции, типах экспонируемых предметов, принципах построения экспозиции, экспозиционных приёмах Идеальным видится вариант, при котором в образовательном учреждении есть школьный музей, где детально можно рассмотреть вопросы, касающиеся музейной экспозиции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На этом этапе пробы школьники получают базовые сведения о сфере профессиональной деятельности экспозиционера По окончании этого этапа можно задать школьникам вопросы для размышления и обсуждения Например:</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Ты, скорее всего, знаешь, что выставленное на экспози</w:t>
      </w:r>
      <w:r w:rsidR="00B60A51" w:rsidRPr="00350182">
        <w:rPr>
          <w:rFonts w:ascii="Times New Roman" w:eastAsia="Times New Roman" w:hAnsi="Times New Roman" w:cs="Times New Roman"/>
        </w:rPr>
        <w:softHyphen/>
        <w:t>ции — лишь вершина айсберга, большая же часть музейных предметов (а в отдельных музеях это более 90%) хранится в фондохранилищах С чем это, по твоему мнению, связано?</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Как ты считаешь, без чего не может существовать музей — без фондохранилища или без экспозиции? Аргументируй свой ответ, может быть, постановка такого вопроса неправо</w:t>
      </w:r>
      <w:r w:rsidR="00B60A51" w:rsidRPr="00350182">
        <w:rPr>
          <w:rFonts w:ascii="Times New Roman" w:eastAsia="Times New Roman" w:hAnsi="Times New Roman" w:cs="Times New Roman"/>
        </w:rPr>
        <w:softHyphen/>
        <w:t>мерна, ведь существуют же «Музеи-квартиры», в которых экспозиция и есть сам музей</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Как ты считаешь, на стыке каких профессий работает «экс</w:t>
      </w:r>
      <w:r w:rsidR="00B60A51" w:rsidRPr="00350182">
        <w:rPr>
          <w:rFonts w:ascii="Times New Roman" w:eastAsia="Times New Roman" w:hAnsi="Times New Roman" w:cs="Times New Roman"/>
        </w:rPr>
        <w:softHyphen/>
        <w:t>позиционер» — человек, который делает экспозиции? Нужно ли ему знать, к примеру, такие термины, как плафон, фронтон, фриз, филигрань, чернь, насечка, терракота, майолика, фаянс, гобелен, шпалера, кружево? Или для него более значимы другие термины: этикетаж, экспонат, подлинник, копия, муляж?</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В каких музеях ты был за последние три года? К какому типу музеев они относились: естественно-научному, художе</w:t>
      </w:r>
      <w:r w:rsidR="00B60A51" w:rsidRPr="00350182">
        <w:rPr>
          <w:rFonts w:ascii="Times New Roman" w:eastAsia="Times New Roman" w:hAnsi="Times New Roman" w:cs="Times New Roman"/>
        </w:rPr>
        <w:softHyphen/>
        <w:t>ственному и т д ? Сколько всего существует типов музеев, по твоему мнению?</w:t>
      </w:r>
    </w:p>
    <w:p w:rsidR="00B60A51" w:rsidRPr="00350182" w:rsidRDefault="00857CF8" w:rsidP="004D0219">
      <w:pPr>
        <w:tabs>
          <w:tab w:val="left" w:pos="426"/>
        </w:tabs>
        <w:ind w:left="240" w:hanging="240"/>
        <w:jc w:val="both"/>
        <w:rPr>
          <w:rFonts w:ascii="Times New Roman" w:eastAsia="Times New Roman" w:hAnsi="Times New Roman" w:cs="Times New Roman"/>
        </w:rPr>
      </w:pPr>
      <w:r w:rsidRPr="00350182">
        <w:rPr>
          <w:rFonts w:ascii="Times New Roman" w:eastAsia="Georgia" w:hAnsi="Times New Roman" w:cs="Times New Roman"/>
          <w:lang w:eastAsia="en-US" w:bidi="en-US"/>
        </w:rPr>
        <w:t>-</w:t>
      </w:r>
      <w:r w:rsidR="00B60A51" w:rsidRPr="00350182">
        <w:rPr>
          <w:rFonts w:ascii="Times New Roman" w:eastAsia="Georgia" w:hAnsi="Times New Roman" w:cs="Times New Roman"/>
          <w:lang w:eastAsia="en-US" w:bidi="en-US"/>
        </w:rPr>
        <w:t xml:space="preserve"> </w:t>
      </w:r>
      <w:r w:rsidR="00B60A51" w:rsidRPr="00350182">
        <w:rPr>
          <w:rFonts w:ascii="Times New Roman" w:eastAsia="Times New Roman" w:hAnsi="Times New Roman" w:cs="Times New Roman"/>
        </w:rPr>
        <w:t>Экспонатом в музее обычно становятся «музейные предме</w:t>
      </w:r>
      <w:r w:rsidR="00B60A51" w:rsidRPr="00350182">
        <w:rPr>
          <w:rFonts w:ascii="Times New Roman" w:eastAsia="Times New Roman" w:hAnsi="Times New Roman" w:cs="Times New Roman"/>
        </w:rPr>
        <w:softHyphen/>
        <w:t>ты» Могут ли быть экспонатами музея явления действительности, не являющиеся предметами (песни, фольклор, механизмы передачи традиции)?</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Все вопросы, с которыми познакомился школьник, пред</w:t>
      </w:r>
      <w:r w:rsidRPr="00350182">
        <w:rPr>
          <w:rFonts w:ascii="Times New Roman" w:eastAsia="Times New Roman" w:hAnsi="Times New Roman" w:cs="Times New Roman"/>
        </w:rPr>
        <w:softHyphen/>
        <w:t>ставляют собой введение в пробу Вопросы являются проблемными, они содержат интеллектуальные затруднения Именно вопросы или серия вопросов, требующих размышления, знаний, опыта, являются основными элементами подготовительного этапа пробы</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rPr>
        <w:t>Во время проведения подготовительного этапа можно предложить школьникам и небольшую ролевую игру «Представь себе ситуацию — тебя назначают директором создаваемого музея, и выделяют неограниченные средства на его создание И пока ещё не готов архитектурный проект будущего музейного здания, не решено, каким же будет сам музей, тебе поступает просьба организовать выставку, посвящённую стилям искусства Проблема заключается в том, что тебе надо представить: готику, Возрождение, барокко, рококо, классицизм, ампир, романтизм, реализм, импрессионизм, модерн, а возможности экспозиционного помещения не позволяют выставить более одного произведения искусства Средства же позволяют получить практически любой музейный предмет Что же будет в твоей экспозиции? Попытайся подобрать художественные произведения»</w:t>
      </w:r>
    </w:p>
    <w:p w:rsidR="00B60A51" w:rsidRPr="00350182" w:rsidRDefault="00B60A51" w:rsidP="004D0219">
      <w:pPr>
        <w:tabs>
          <w:tab w:val="left" w:pos="426"/>
        </w:tabs>
        <w:ind w:firstLine="240"/>
        <w:jc w:val="both"/>
        <w:rPr>
          <w:rFonts w:ascii="Times New Roman" w:eastAsia="Times New Roman" w:hAnsi="Times New Roman" w:cs="Times New Roman"/>
        </w:rPr>
      </w:pPr>
      <w:r w:rsidRPr="00350182">
        <w:rPr>
          <w:rFonts w:ascii="Times New Roman" w:eastAsia="Times New Roman" w:hAnsi="Times New Roman" w:cs="Times New Roman"/>
          <w:i/>
          <w:iCs/>
        </w:rPr>
        <w:t>Практический этап.</w:t>
      </w:r>
      <w:r w:rsidRPr="00350182">
        <w:rPr>
          <w:rFonts w:ascii="Times New Roman" w:eastAsia="Times New Roman" w:hAnsi="Times New Roman" w:cs="Times New Roman"/>
        </w:rPr>
        <w:t xml:space="preserve"> Выполнение профессиональной пробы по трём компонентам и двум уровням сложности</w:t>
      </w:r>
    </w:p>
    <w:p w:rsidR="00B60A51" w:rsidRPr="00350182" w:rsidRDefault="00B60A51" w:rsidP="004D0219">
      <w:pPr>
        <w:tabs>
          <w:tab w:val="left" w:pos="426"/>
        </w:tabs>
        <w:ind w:firstLine="240"/>
        <w:jc w:val="both"/>
        <w:rPr>
          <w:rFonts w:ascii="Times New Roman" w:eastAsia="Times New Roman" w:hAnsi="Times New Roman" w:cs="Times New Roman"/>
        </w:rPr>
        <w:sectPr w:rsidR="00B60A51" w:rsidRPr="00350182" w:rsidSect="00EA6794">
          <w:headerReference w:type="even" r:id="rId112"/>
          <w:headerReference w:type="default" r:id="rId113"/>
          <w:footerReference w:type="even" r:id="rId114"/>
          <w:footerReference w:type="default" r:id="rId115"/>
          <w:headerReference w:type="first" r:id="rId116"/>
          <w:footerReference w:type="first" r:id="rId117"/>
          <w:footnotePr>
            <w:numStart w:val="17"/>
          </w:footnotePr>
          <w:pgSz w:w="7824" w:h="12019"/>
          <w:pgMar w:top="720" w:right="720" w:bottom="720" w:left="720" w:header="0" w:footer="3" w:gutter="0"/>
          <w:pgNumType w:start="1137"/>
          <w:cols w:space="720"/>
          <w:noEndnote/>
          <w:titlePg/>
          <w:docGrid w:linePitch="360"/>
        </w:sectPr>
      </w:pPr>
      <w:r w:rsidRPr="00350182">
        <w:rPr>
          <w:rFonts w:ascii="Times New Roman" w:eastAsia="Times New Roman" w:hAnsi="Times New Roman" w:cs="Times New Roman"/>
        </w:rPr>
        <w:t>Пробу первого уровня сложности школьники выполняют при посещении постоянной экспозиции музея/школьного музея/виртуального музея Выполнение пробы второго уровня сложности может выполняться как индивидуально, так и в составе небольших групп</w:t>
      </w:r>
      <w:r w:rsidR="003348AC">
        <w:rPr>
          <w:rFonts w:ascii="Times New Roman" w:eastAsia="Times New Roman" w:hAnsi="Times New Roman" w:cs="Times New Roman"/>
        </w:rPr>
        <w:t>.</w:t>
      </w:r>
    </w:p>
    <w:tbl>
      <w:tblPr>
        <w:tblpPr w:leftFromText="180" w:rightFromText="180" w:vertAnchor="text" w:horzAnchor="margin" w:tblpX="-274" w:tblpY="-23"/>
        <w:tblOverlap w:val="never"/>
        <w:tblW w:w="11057" w:type="dxa"/>
        <w:tblLayout w:type="fixed"/>
        <w:tblCellMar>
          <w:left w:w="10" w:type="dxa"/>
          <w:right w:w="10" w:type="dxa"/>
        </w:tblCellMar>
        <w:tblLook w:val="04A0"/>
      </w:tblPr>
      <w:tblGrid>
        <w:gridCol w:w="3682"/>
        <w:gridCol w:w="3398"/>
        <w:gridCol w:w="3977"/>
      </w:tblGrid>
      <w:tr w:rsidR="00C918F0" w:rsidRPr="00350182" w:rsidTr="005F016A">
        <w:trPr>
          <w:trHeight w:hRule="exact" w:val="722"/>
        </w:trPr>
        <w:tc>
          <w:tcPr>
            <w:tcW w:w="3682" w:type="dxa"/>
            <w:tcBorders>
              <w:top w:val="single" w:sz="4" w:space="0" w:color="auto"/>
              <w:left w:val="single" w:sz="4" w:space="0" w:color="auto"/>
            </w:tcBorders>
            <w:shd w:val="clear" w:color="auto" w:fill="FFFFFF"/>
            <w:vAlign w:val="center"/>
          </w:tcPr>
          <w:p w:rsidR="00C918F0" w:rsidRPr="005F016A" w:rsidRDefault="00C918F0" w:rsidP="005F016A">
            <w:pPr>
              <w:tabs>
                <w:tab w:val="left" w:pos="426"/>
              </w:tabs>
              <w:ind w:firstLine="400"/>
              <w:jc w:val="center"/>
              <w:rPr>
                <w:rFonts w:ascii="Times New Roman" w:eastAsia="Times New Roman" w:hAnsi="Times New Roman" w:cs="Times New Roman"/>
                <w:b/>
              </w:rPr>
            </w:pPr>
            <w:r w:rsidRPr="005F016A">
              <w:rPr>
                <w:rFonts w:ascii="Times New Roman" w:eastAsia="Georgia" w:hAnsi="Times New Roman" w:cs="Times New Roman"/>
                <w:b/>
              </w:rPr>
              <w:t>Технологический компонент</w:t>
            </w:r>
          </w:p>
        </w:tc>
        <w:tc>
          <w:tcPr>
            <w:tcW w:w="3398" w:type="dxa"/>
            <w:tcBorders>
              <w:top w:val="single" w:sz="4" w:space="0" w:color="auto"/>
              <w:left w:val="single" w:sz="4" w:space="0" w:color="auto"/>
            </w:tcBorders>
            <w:shd w:val="clear" w:color="auto" w:fill="FFFFFF"/>
            <w:vAlign w:val="center"/>
          </w:tcPr>
          <w:p w:rsidR="00C918F0" w:rsidRPr="005F016A" w:rsidRDefault="00C918F0" w:rsidP="005F016A">
            <w:pPr>
              <w:tabs>
                <w:tab w:val="left" w:pos="426"/>
              </w:tabs>
              <w:jc w:val="center"/>
              <w:rPr>
                <w:rFonts w:ascii="Times New Roman" w:eastAsia="Times New Roman" w:hAnsi="Times New Roman" w:cs="Times New Roman"/>
                <w:b/>
              </w:rPr>
            </w:pPr>
            <w:r w:rsidRPr="005F016A">
              <w:rPr>
                <w:rFonts w:ascii="Times New Roman" w:eastAsia="Georgia" w:hAnsi="Times New Roman" w:cs="Times New Roman"/>
                <w:b/>
              </w:rPr>
              <w:t>Ситуативный компонент</w:t>
            </w:r>
          </w:p>
        </w:tc>
        <w:tc>
          <w:tcPr>
            <w:tcW w:w="3977" w:type="dxa"/>
            <w:tcBorders>
              <w:top w:val="single" w:sz="4" w:space="0" w:color="auto"/>
              <w:left w:val="single" w:sz="4" w:space="0" w:color="auto"/>
              <w:right w:val="single" w:sz="4" w:space="0" w:color="auto"/>
            </w:tcBorders>
            <w:shd w:val="clear" w:color="auto" w:fill="FFFFFF"/>
            <w:vAlign w:val="center"/>
          </w:tcPr>
          <w:p w:rsidR="00C918F0" w:rsidRPr="005F016A" w:rsidRDefault="00C918F0" w:rsidP="005F016A">
            <w:pPr>
              <w:tabs>
                <w:tab w:val="left" w:pos="426"/>
              </w:tabs>
              <w:jc w:val="center"/>
              <w:rPr>
                <w:rFonts w:ascii="Times New Roman" w:eastAsia="Times New Roman" w:hAnsi="Times New Roman" w:cs="Times New Roman"/>
                <w:b/>
              </w:rPr>
            </w:pPr>
            <w:r w:rsidRPr="005F016A">
              <w:rPr>
                <w:rFonts w:ascii="Times New Roman" w:eastAsia="Georgia" w:hAnsi="Times New Roman" w:cs="Times New Roman"/>
                <w:b/>
              </w:rPr>
              <w:t>Функциональный компонент</w:t>
            </w:r>
          </w:p>
        </w:tc>
      </w:tr>
      <w:tr w:rsidR="00C918F0" w:rsidRPr="00350182" w:rsidTr="005F016A">
        <w:trPr>
          <w:trHeight w:hRule="exact" w:val="394"/>
        </w:trPr>
        <w:tc>
          <w:tcPr>
            <w:tcW w:w="11057" w:type="dxa"/>
            <w:gridSpan w:val="3"/>
            <w:tcBorders>
              <w:top w:val="single" w:sz="4" w:space="0" w:color="auto"/>
              <w:left w:val="single" w:sz="4" w:space="0" w:color="auto"/>
              <w:right w:val="single" w:sz="4" w:space="0" w:color="auto"/>
            </w:tcBorders>
            <w:shd w:val="clear" w:color="auto" w:fill="FFFFFF"/>
            <w:vAlign w:val="center"/>
          </w:tcPr>
          <w:p w:rsidR="00C918F0" w:rsidRPr="00350182" w:rsidRDefault="00C918F0" w:rsidP="005F016A">
            <w:pPr>
              <w:tabs>
                <w:tab w:val="left" w:pos="426"/>
              </w:tabs>
              <w:jc w:val="center"/>
              <w:rPr>
                <w:rFonts w:ascii="Times New Roman" w:eastAsia="Times New Roman" w:hAnsi="Times New Roman" w:cs="Times New Roman"/>
              </w:rPr>
            </w:pPr>
            <w:r w:rsidRPr="00350182">
              <w:rPr>
                <w:rFonts w:ascii="Times New Roman" w:eastAsia="Times New Roman" w:hAnsi="Times New Roman" w:cs="Times New Roman"/>
                <w:b/>
                <w:bCs/>
                <w:i/>
                <w:iCs/>
              </w:rPr>
              <w:t>1-й уровень сложности</w:t>
            </w:r>
          </w:p>
        </w:tc>
      </w:tr>
      <w:tr w:rsidR="00C918F0" w:rsidRPr="00350182" w:rsidTr="005F016A">
        <w:trPr>
          <w:trHeight w:hRule="exact" w:val="2193"/>
        </w:trPr>
        <w:tc>
          <w:tcPr>
            <w:tcW w:w="3682" w:type="dxa"/>
            <w:tcBorders>
              <w:top w:val="single" w:sz="4" w:space="0" w:color="auto"/>
              <w:left w:val="single" w:sz="4" w:space="0" w:color="auto"/>
            </w:tcBorders>
            <w:shd w:val="clear" w:color="auto" w:fill="FFFFFF"/>
          </w:tcPr>
          <w:p w:rsidR="00C918F0" w:rsidRPr="00350182" w:rsidRDefault="00C918F0" w:rsidP="005F016A">
            <w:pPr>
              <w:tabs>
                <w:tab w:val="left" w:pos="426"/>
              </w:tabs>
              <w:spacing w:before="100" w:line="259"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C918F0" w:rsidRPr="00350182" w:rsidRDefault="00C918F0" w:rsidP="005F016A">
            <w:pPr>
              <w:tabs>
                <w:tab w:val="left" w:pos="426"/>
              </w:tabs>
              <w:spacing w:line="259" w:lineRule="auto"/>
              <w:ind w:left="160"/>
              <w:rPr>
                <w:rFonts w:ascii="Times New Roman" w:eastAsia="Times New Roman" w:hAnsi="Times New Roman" w:cs="Times New Roman"/>
              </w:rPr>
            </w:pPr>
            <w:r w:rsidRPr="00350182">
              <w:rPr>
                <w:rFonts w:ascii="Times New Roman" w:eastAsia="Georgia" w:hAnsi="Times New Roman" w:cs="Times New Roman"/>
              </w:rPr>
              <w:t>Определить принципы построения экспозиции</w:t>
            </w:r>
          </w:p>
        </w:tc>
        <w:tc>
          <w:tcPr>
            <w:tcW w:w="3398" w:type="dxa"/>
            <w:tcBorders>
              <w:top w:val="single" w:sz="4" w:space="0" w:color="auto"/>
              <w:left w:val="single" w:sz="4" w:space="0" w:color="auto"/>
            </w:tcBorders>
            <w:shd w:val="clear" w:color="auto" w:fill="FFFFFF"/>
          </w:tcPr>
          <w:p w:rsidR="00C918F0" w:rsidRPr="00350182" w:rsidRDefault="00C918F0" w:rsidP="005F016A">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C918F0" w:rsidRPr="00350182" w:rsidRDefault="00C918F0" w:rsidP="005F016A">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Определить методы построения экспозиции, предметную основу экспозиции</w:t>
            </w:r>
          </w:p>
        </w:tc>
        <w:tc>
          <w:tcPr>
            <w:tcW w:w="3977" w:type="dxa"/>
            <w:tcBorders>
              <w:top w:val="single" w:sz="4" w:space="0" w:color="auto"/>
              <w:left w:val="single" w:sz="4" w:space="0" w:color="auto"/>
              <w:right w:val="single" w:sz="4" w:space="0" w:color="auto"/>
            </w:tcBorders>
            <w:shd w:val="clear" w:color="auto" w:fill="FFFFFF"/>
            <w:vAlign w:val="center"/>
          </w:tcPr>
          <w:p w:rsidR="00C918F0" w:rsidRPr="00350182" w:rsidRDefault="00C918F0" w:rsidP="005F016A">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Привнести в конкретную музейную экспозицию (виртуально) дополнительный экспонат, не нарушая принципов и методов построения данной экспозиции</w:t>
            </w:r>
          </w:p>
        </w:tc>
      </w:tr>
      <w:tr w:rsidR="00C918F0" w:rsidRPr="00350182" w:rsidTr="005F016A">
        <w:trPr>
          <w:trHeight w:hRule="exact" w:val="1998"/>
        </w:trPr>
        <w:tc>
          <w:tcPr>
            <w:tcW w:w="3682" w:type="dxa"/>
            <w:tcBorders>
              <w:top w:val="single" w:sz="4" w:space="0" w:color="auto"/>
              <w:left w:val="single" w:sz="4" w:space="0" w:color="auto"/>
            </w:tcBorders>
            <w:shd w:val="clear" w:color="auto" w:fill="FFFFFF"/>
          </w:tcPr>
          <w:p w:rsidR="00C918F0" w:rsidRPr="00350182" w:rsidRDefault="00C918F0" w:rsidP="005F016A">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во время экскурсии в музей/школьный му- зей/виртуальный музей на основе постоянной музейной экспозиции</w:t>
            </w:r>
          </w:p>
        </w:tc>
        <w:tc>
          <w:tcPr>
            <w:tcW w:w="3398" w:type="dxa"/>
            <w:tcBorders>
              <w:top w:val="single" w:sz="4" w:space="0" w:color="auto"/>
              <w:left w:val="single" w:sz="4" w:space="0" w:color="auto"/>
            </w:tcBorders>
            <w:shd w:val="clear" w:color="auto" w:fill="FFFFFF"/>
          </w:tcPr>
          <w:p w:rsidR="00C918F0" w:rsidRPr="00350182" w:rsidRDefault="00C918F0" w:rsidP="005F016A">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выполняется во время посещения музея/школьного музея/виртуального музея на основе музейной экспозиции</w:t>
            </w:r>
          </w:p>
        </w:tc>
        <w:tc>
          <w:tcPr>
            <w:tcW w:w="3977" w:type="dxa"/>
            <w:tcBorders>
              <w:top w:val="single" w:sz="4" w:space="0" w:color="auto"/>
              <w:left w:val="single" w:sz="4" w:space="0" w:color="auto"/>
              <w:right w:val="single" w:sz="4" w:space="0" w:color="auto"/>
            </w:tcBorders>
            <w:shd w:val="clear" w:color="auto" w:fill="FFFFFF"/>
            <w:vAlign w:val="center"/>
          </w:tcPr>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Самостоятельное выполнение работы. Дополнительный музейный экспонат выбирается из заранее подготовленных копий музейных предметов (репродукции, муляжи и т. д.)</w:t>
            </w:r>
          </w:p>
        </w:tc>
      </w:tr>
      <w:tr w:rsidR="00C918F0" w:rsidRPr="00350182" w:rsidTr="005F016A">
        <w:trPr>
          <w:trHeight w:hRule="exact" w:val="2144"/>
        </w:trPr>
        <w:tc>
          <w:tcPr>
            <w:tcW w:w="3682" w:type="dxa"/>
            <w:tcBorders>
              <w:top w:val="single" w:sz="4" w:space="0" w:color="auto"/>
              <w:left w:val="single" w:sz="4" w:space="0" w:color="auto"/>
              <w:bottom w:val="single" w:sz="4" w:space="0" w:color="auto"/>
            </w:tcBorders>
            <w:shd w:val="clear" w:color="auto" w:fill="FFFFFF"/>
          </w:tcPr>
          <w:p w:rsidR="00C918F0" w:rsidRPr="00350182" w:rsidRDefault="00C918F0" w:rsidP="005F016A">
            <w:pPr>
              <w:tabs>
                <w:tab w:val="left" w:pos="426"/>
              </w:tabs>
              <w:spacing w:before="100"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Результат:</w:t>
            </w:r>
          </w:p>
          <w:p w:rsidR="00C918F0" w:rsidRPr="00350182" w:rsidRDefault="00C918F0" w:rsidP="005F016A">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правильно определён принцип построения экспозиции</w:t>
            </w:r>
          </w:p>
        </w:tc>
        <w:tc>
          <w:tcPr>
            <w:tcW w:w="3398" w:type="dxa"/>
            <w:tcBorders>
              <w:top w:val="single" w:sz="4" w:space="0" w:color="auto"/>
              <w:left w:val="single" w:sz="4" w:space="0" w:color="auto"/>
              <w:bottom w:val="single" w:sz="4" w:space="0" w:color="auto"/>
            </w:tcBorders>
            <w:shd w:val="clear" w:color="auto" w:fill="FFFFFF"/>
          </w:tcPr>
          <w:p w:rsidR="00C918F0" w:rsidRPr="00350182" w:rsidRDefault="00C918F0" w:rsidP="005F016A">
            <w:pPr>
              <w:tabs>
                <w:tab w:val="left" w:pos="426"/>
              </w:tabs>
              <w:spacing w:before="100"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правильно определены методы построения экспозиции и предметная основа</w:t>
            </w:r>
          </w:p>
        </w:tc>
        <w:tc>
          <w:tcPr>
            <w:tcW w:w="3977" w:type="dxa"/>
            <w:tcBorders>
              <w:top w:val="single" w:sz="4" w:space="0" w:color="auto"/>
              <w:left w:val="single" w:sz="4" w:space="0" w:color="auto"/>
              <w:bottom w:val="single" w:sz="4" w:space="0" w:color="auto"/>
              <w:right w:val="single" w:sz="4" w:space="0" w:color="auto"/>
            </w:tcBorders>
            <w:shd w:val="clear" w:color="auto" w:fill="FFFFFF"/>
            <w:vAlign w:val="center"/>
          </w:tcPr>
          <w:p w:rsidR="00C918F0" w:rsidRPr="00350182" w:rsidRDefault="00C918F0" w:rsidP="005F016A">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w:t>
            </w:r>
            <w:r w:rsidRPr="00350182">
              <w:rPr>
                <w:rFonts w:ascii="Times New Roman" w:eastAsia="Georgia" w:hAnsi="Times New Roman" w:cs="Times New Roman"/>
              </w:rPr>
              <w:softHyphen/>
              <w:t>ным, если дополнительный экспонат выбран в соответствии с принципом и методами построения экспозиции.</w:t>
            </w:r>
          </w:p>
          <w:p w:rsidR="00C918F0" w:rsidRPr="00350182" w:rsidRDefault="00C918F0"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Внимание обращается на обоснование выбора вводимого экспоната</w:t>
            </w:r>
          </w:p>
        </w:tc>
      </w:tr>
      <w:tr w:rsidR="005F016A" w:rsidRPr="00350182" w:rsidTr="005F016A">
        <w:trPr>
          <w:trHeight w:hRule="exact" w:val="416"/>
        </w:trPr>
        <w:tc>
          <w:tcPr>
            <w:tcW w:w="11057" w:type="dxa"/>
            <w:gridSpan w:val="3"/>
            <w:tcBorders>
              <w:top w:val="single" w:sz="4" w:space="0" w:color="auto"/>
              <w:left w:val="single" w:sz="4" w:space="0" w:color="auto"/>
              <w:bottom w:val="single" w:sz="4" w:space="0" w:color="auto"/>
              <w:right w:val="single" w:sz="4" w:space="0" w:color="auto"/>
            </w:tcBorders>
            <w:shd w:val="clear" w:color="auto" w:fill="FFFFFF"/>
          </w:tcPr>
          <w:p w:rsidR="005F016A" w:rsidRPr="00350182" w:rsidRDefault="005F016A" w:rsidP="005F016A">
            <w:pPr>
              <w:tabs>
                <w:tab w:val="left" w:pos="426"/>
              </w:tabs>
              <w:spacing w:line="264" w:lineRule="auto"/>
              <w:ind w:firstLine="160"/>
              <w:jc w:val="center"/>
              <w:rPr>
                <w:rFonts w:ascii="Times New Roman" w:eastAsia="Georgia" w:hAnsi="Times New Roman" w:cs="Times New Roman"/>
                <w:i/>
                <w:iCs/>
              </w:rPr>
            </w:pPr>
            <w:r w:rsidRPr="00350182">
              <w:rPr>
                <w:rFonts w:ascii="Times New Roman" w:eastAsia="Times New Roman" w:hAnsi="Times New Roman" w:cs="Times New Roman"/>
                <w:b/>
                <w:bCs/>
                <w:i/>
                <w:iCs/>
              </w:rPr>
              <w:t>2-й уровень сложности</w:t>
            </w:r>
          </w:p>
        </w:tc>
      </w:tr>
      <w:tr w:rsidR="005F016A" w:rsidRPr="00350182" w:rsidTr="005F016A">
        <w:trPr>
          <w:trHeight w:hRule="exact" w:val="1287"/>
        </w:trPr>
        <w:tc>
          <w:tcPr>
            <w:tcW w:w="3682" w:type="dxa"/>
            <w:tcBorders>
              <w:top w:val="single" w:sz="4" w:space="0" w:color="auto"/>
              <w:left w:val="single" w:sz="4" w:space="0" w:color="auto"/>
              <w:bottom w:val="single" w:sz="4" w:space="0" w:color="auto"/>
            </w:tcBorders>
            <w:shd w:val="clear" w:color="auto" w:fill="FFFFFF"/>
            <w:vAlign w:val="center"/>
          </w:tcPr>
          <w:p w:rsidR="005F016A" w:rsidRPr="00350182" w:rsidRDefault="005F016A" w:rsidP="005F016A">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i/>
                <w:iCs/>
              </w:rPr>
              <w:t>Задание:</w:t>
            </w:r>
          </w:p>
          <w:p w:rsidR="005F016A" w:rsidRPr="00350182" w:rsidRDefault="005F016A" w:rsidP="005F016A">
            <w:pPr>
              <w:tabs>
                <w:tab w:val="left" w:pos="426"/>
              </w:tabs>
              <w:spacing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Подобрать экспонаты по заданной педагогом теме экспозиции</w:t>
            </w:r>
          </w:p>
        </w:tc>
        <w:tc>
          <w:tcPr>
            <w:tcW w:w="3398" w:type="dxa"/>
            <w:tcBorders>
              <w:top w:val="single" w:sz="4" w:space="0" w:color="auto"/>
              <w:left w:val="single" w:sz="4" w:space="0" w:color="auto"/>
              <w:bottom w:val="single" w:sz="4" w:space="0" w:color="auto"/>
            </w:tcBorders>
            <w:shd w:val="clear" w:color="auto" w:fill="FFFFFF"/>
            <w:vAlign w:val="center"/>
          </w:tcPr>
          <w:p w:rsidR="005F016A" w:rsidRPr="00350182" w:rsidRDefault="005F016A" w:rsidP="005F016A">
            <w:pPr>
              <w:tabs>
                <w:tab w:val="left" w:pos="426"/>
              </w:tabs>
              <w:spacing w:line="266" w:lineRule="auto"/>
              <w:ind w:firstLine="160"/>
              <w:rPr>
                <w:rFonts w:ascii="Times New Roman" w:eastAsia="Times New Roman" w:hAnsi="Times New Roman" w:cs="Times New Roman"/>
              </w:rPr>
            </w:pPr>
            <w:r w:rsidRPr="00350182">
              <w:rPr>
                <w:rFonts w:ascii="Times New Roman" w:eastAsia="Georgia" w:hAnsi="Times New Roman" w:cs="Times New Roman"/>
                <w:i/>
                <w:iCs/>
              </w:rPr>
              <w:t>Задание:</w:t>
            </w:r>
          </w:p>
          <w:p w:rsidR="005F016A" w:rsidRPr="00350182" w:rsidRDefault="005F016A" w:rsidP="005F016A">
            <w:pPr>
              <w:tabs>
                <w:tab w:val="left" w:pos="426"/>
              </w:tabs>
              <w:spacing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Самостоятельно построить экспозицию по заданной теме</w:t>
            </w:r>
          </w:p>
        </w:tc>
        <w:tc>
          <w:tcPr>
            <w:tcW w:w="3977" w:type="dxa"/>
            <w:tcBorders>
              <w:top w:val="single" w:sz="4" w:space="0" w:color="auto"/>
              <w:left w:val="single" w:sz="4" w:space="0" w:color="auto"/>
              <w:bottom w:val="single" w:sz="4" w:space="0" w:color="auto"/>
              <w:right w:val="single" w:sz="4" w:space="0" w:color="auto"/>
            </w:tcBorders>
            <w:shd w:val="clear" w:color="auto" w:fill="FFFFFF"/>
            <w:vAlign w:val="center"/>
          </w:tcPr>
          <w:p w:rsidR="005F016A" w:rsidRPr="00350182" w:rsidRDefault="005F016A" w:rsidP="005F016A">
            <w:pPr>
              <w:tabs>
                <w:tab w:val="left" w:pos="426"/>
              </w:tabs>
              <w:spacing w:line="266"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Задание:</w:t>
            </w:r>
          </w:p>
          <w:p w:rsidR="005F016A" w:rsidRPr="00350182" w:rsidRDefault="005F016A" w:rsidP="005F016A">
            <w:pPr>
              <w:tabs>
                <w:tab w:val="left" w:pos="426"/>
              </w:tabs>
              <w:spacing w:line="264" w:lineRule="auto"/>
              <w:ind w:firstLine="160"/>
              <w:jc w:val="both"/>
              <w:rPr>
                <w:rFonts w:ascii="Times New Roman" w:eastAsia="Georgia" w:hAnsi="Times New Roman" w:cs="Times New Roman"/>
                <w:i/>
                <w:iCs/>
              </w:rPr>
            </w:pPr>
            <w:r w:rsidRPr="00350182">
              <w:rPr>
                <w:rFonts w:ascii="Times New Roman" w:eastAsia="Georgia" w:hAnsi="Times New Roman" w:cs="Times New Roman"/>
              </w:rPr>
              <w:t>Разработать путеводитель по заданной теме</w:t>
            </w:r>
          </w:p>
        </w:tc>
      </w:tr>
      <w:tr w:rsidR="005F016A" w:rsidRPr="00350182" w:rsidTr="005F016A">
        <w:trPr>
          <w:trHeight w:hRule="exact" w:val="1287"/>
        </w:trPr>
        <w:tc>
          <w:tcPr>
            <w:tcW w:w="3682" w:type="dxa"/>
            <w:tcBorders>
              <w:top w:val="single" w:sz="4" w:space="0" w:color="auto"/>
              <w:left w:val="single" w:sz="4" w:space="0" w:color="auto"/>
              <w:bottom w:val="single" w:sz="4" w:space="0" w:color="auto"/>
            </w:tcBorders>
            <w:shd w:val="clear" w:color="auto" w:fill="FFFFFF"/>
          </w:tcPr>
          <w:p w:rsidR="005F016A" w:rsidRPr="00350182" w:rsidRDefault="005F016A" w:rsidP="005F016A">
            <w:pPr>
              <w:tabs>
                <w:tab w:val="left" w:pos="426"/>
              </w:tabs>
              <w:spacing w:before="100" w:line="264" w:lineRule="auto"/>
              <w:ind w:left="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5F016A" w:rsidRPr="00350182" w:rsidRDefault="005F016A"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При выполнении задания используются фотографии и репродукции музейных предметов по теме, которая наиболее удобна для пре</w:t>
            </w:r>
            <w:r w:rsidRPr="00350182">
              <w:rPr>
                <w:rFonts w:ascii="Times New Roman" w:eastAsia="Georgia" w:hAnsi="Times New Roman" w:cs="Times New Roman"/>
              </w:rPr>
              <w:softHyphen/>
              <w:t>подавателя</w:t>
            </w:r>
          </w:p>
        </w:tc>
        <w:tc>
          <w:tcPr>
            <w:tcW w:w="3398" w:type="dxa"/>
            <w:tcBorders>
              <w:top w:val="single" w:sz="4" w:space="0" w:color="auto"/>
              <w:left w:val="single" w:sz="4" w:space="0" w:color="auto"/>
              <w:bottom w:val="single" w:sz="4" w:space="0" w:color="auto"/>
            </w:tcBorders>
            <w:shd w:val="clear" w:color="auto" w:fill="FFFFFF"/>
          </w:tcPr>
          <w:p w:rsidR="005F016A" w:rsidRPr="00350182" w:rsidRDefault="005F016A" w:rsidP="005F016A">
            <w:pPr>
              <w:tabs>
                <w:tab w:val="left" w:pos="426"/>
              </w:tabs>
              <w:spacing w:before="100" w:line="266" w:lineRule="auto"/>
              <w:ind w:left="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5F016A" w:rsidRPr="00350182" w:rsidRDefault="005F016A" w:rsidP="005F016A">
            <w:pPr>
              <w:tabs>
                <w:tab w:val="left" w:pos="426"/>
              </w:tabs>
              <w:spacing w:line="266" w:lineRule="auto"/>
              <w:ind w:left="160"/>
              <w:jc w:val="both"/>
              <w:rPr>
                <w:rFonts w:ascii="Times New Roman" w:eastAsia="Times New Roman" w:hAnsi="Times New Roman" w:cs="Times New Roman"/>
              </w:rPr>
            </w:pPr>
            <w:r w:rsidRPr="00350182">
              <w:rPr>
                <w:rFonts w:ascii="Times New Roman" w:eastAsia="Georgia" w:hAnsi="Times New Roman" w:cs="Times New Roman"/>
              </w:rPr>
              <w:t>Работа выполняется самостоя</w:t>
            </w:r>
            <w:r w:rsidRPr="00350182">
              <w:rPr>
                <w:rFonts w:ascii="Times New Roman" w:eastAsia="Georgia" w:hAnsi="Times New Roman" w:cs="Times New Roman"/>
              </w:rPr>
              <w:softHyphen/>
              <w:t>тельно в соответствии с логикой заданной преподавателем темы</w:t>
            </w:r>
          </w:p>
        </w:tc>
        <w:tc>
          <w:tcPr>
            <w:tcW w:w="3977" w:type="dxa"/>
            <w:tcBorders>
              <w:top w:val="single" w:sz="4" w:space="0" w:color="auto"/>
              <w:left w:val="single" w:sz="4" w:space="0" w:color="auto"/>
              <w:bottom w:val="single" w:sz="4" w:space="0" w:color="auto"/>
              <w:right w:val="single" w:sz="4" w:space="0" w:color="auto"/>
            </w:tcBorders>
            <w:shd w:val="clear" w:color="auto" w:fill="FFFFFF"/>
            <w:vAlign w:val="center"/>
          </w:tcPr>
          <w:p w:rsidR="005F016A" w:rsidRPr="00350182" w:rsidRDefault="005F016A" w:rsidP="005F016A">
            <w:pPr>
              <w:tabs>
                <w:tab w:val="left" w:pos="426"/>
              </w:tabs>
              <w:spacing w:line="264" w:lineRule="auto"/>
              <w:ind w:firstLine="160"/>
              <w:jc w:val="both"/>
              <w:rPr>
                <w:rFonts w:ascii="Times New Roman" w:eastAsia="Times New Roman" w:hAnsi="Times New Roman" w:cs="Times New Roman"/>
              </w:rPr>
            </w:pPr>
            <w:r w:rsidRPr="00350182">
              <w:rPr>
                <w:rFonts w:ascii="Times New Roman" w:eastAsia="Georgia" w:hAnsi="Times New Roman" w:cs="Times New Roman"/>
                <w:i/>
                <w:iCs/>
              </w:rPr>
              <w:t>Условия:</w:t>
            </w:r>
          </w:p>
          <w:p w:rsidR="005F016A" w:rsidRPr="00350182" w:rsidRDefault="005F016A" w:rsidP="005F016A">
            <w:pPr>
              <w:tabs>
                <w:tab w:val="left" w:pos="426"/>
              </w:tabs>
              <w:spacing w:line="264" w:lineRule="auto"/>
              <w:ind w:firstLine="160"/>
              <w:jc w:val="both"/>
              <w:rPr>
                <w:rFonts w:ascii="Times New Roman" w:eastAsia="Georgia" w:hAnsi="Times New Roman" w:cs="Times New Roman"/>
                <w:i/>
                <w:iCs/>
              </w:rPr>
            </w:pPr>
            <w:r w:rsidRPr="00350182">
              <w:rPr>
                <w:rFonts w:ascii="Times New Roman" w:eastAsia="Georgia" w:hAnsi="Times New Roman" w:cs="Times New Roman"/>
              </w:rPr>
              <w:t>Работа выполняется самостоя</w:t>
            </w:r>
            <w:r w:rsidRPr="00350182">
              <w:rPr>
                <w:rFonts w:ascii="Times New Roman" w:eastAsia="Georgia" w:hAnsi="Times New Roman" w:cs="Times New Roman"/>
              </w:rPr>
              <w:softHyphen/>
              <w:t>тельно на основании созданной музейной экспозиции. Объём не должен превышать трёх страниц. В качестве примера педагогом даны музейные путеводители</w:t>
            </w:r>
          </w:p>
        </w:tc>
      </w:tr>
      <w:tr w:rsidR="005F016A" w:rsidRPr="00350182" w:rsidTr="005F016A">
        <w:trPr>
          <w:trHeight w:hRule="exact" w:val="1287"/>
        </w:trPr>
        <w:tc>
          <w:tcPr>
            <w:tcW w:w="3682" w:type="dxa"/>
            <w:tcBorders>
              <w:top w:val="single" w:sz="4" w:space="0" w:color="auto"/>
              <w:left w:val="single" w:sz="4" w:space="0" w:color="auto"/>
              <w:bottom w:val="single" w:sz="4" w:space="0" w:color="auto"/>
            </w:tcBorders>
            <w:shd w:val="clear" w:color="auto" w:fill="FFFFFF"/>
          </w:tcPr>
          <w:p w:rsidR="005F016A" w:rsidRPr="00350182" w:rsidRDefault="005F016A" w:rsidP="005F016A">
            <w:pPr>
              <w:tabs>
                <w:tab w:val="left" w:pos="426"/>
              </w:tabs>
              <w:spacing w:before="100"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Результат:</w:t>
            </w:r>
          </w:p>
          <w:p w:rsidR="005F016A" w:rsidRPr="00350182" w:rsidRDefault="005F016A" w:rsidP="005F016A">
            <w:pPr>
              <w:tabs>
                <w:tab w:val="left" w:pos="426"/>
              </w:tabs>
              <w:spacing w:line="264" w:lineRule="auto"/>
              <w:ind w:left="160"/>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материалы организованы комплексно, соответствуют теме, выразительны, целостны</w:t>
            </w:r>
          </w:p>
        </w:tc>
        <w:tc>
          <w:tcPr>
            <w:tcW w:w="3398" w:type="dxa"/>
            <w:tcBorders>
              <w:top w:val="single" w:sz="4" w:space="0" w:color="auto"/>
              <w:left w:val="single" w:sz="4" w:space="0" w:color="auto"/>
              <w:bottom w:val="single" w:sz="4" w:space="0" w:color="auto"/>
            </w:tcBorders>
            <w:shd w:val="clear" w:color="auto" w:fill="FFFFFF"/>
            <w:vAlign w:val="center"/>
          </w:tcPr>
          <w:p w:rsidR="005F016A" w:rsidRPr="00350182" w:rsidRDefault="005F016A"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i/>
                <w:iCs/>
              </w:rPr>
              <w:t>Результат:</w:t>
            </w:r>
          </w:p>
          <w:p w:rsidR="005F016A" w:rsidRPr="00350182" w:rsidRDefault="005F016A"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Задание считается выполненным, если экспозиция соответствует заданной теме.</w:t>
            </w:r>
          </w:p>
          <w:p w:rsidR="005F016A" w:rsidRPr="00350182" w:rsidRDefault="005F016A" w:rsidP="005F016A">
            <w:pPr>
              <w:tabs>
                <w:tab w:val="left" w:pos="426"/>
              </w:tabs>
              <w:spacing w:line="264" w:lineRule="auto"/>
              <w:ind w:left="160"/>
              <w:jc w:val="both"/>
              <w:rPr>
                <w:rFonts w:ascii="Times New Roman" w:eastAsia="Times New Roman" w:hAnsi="Times New Roman" w:cs="Times New Roman"/>
              </w:rPr>
            </w:pPr>
            <w:r w:rsidRPr="00350182">
              <w:rPr>
                <w:rFonts w:ascii="Times New Roman" w:eastAsia="Georgia" w:hAnsi="Times New Roman" w:cs="Times New Roman"/>
              </w:rPr>
              <w:t>Особое внимание уделяется творческому подходу, оригинальности экспозиционного решения, ком</w:t>
            </w:r>
            <w:r w:rsidRPr="00350182">
              <w:rPr>
                <w:rFonts w:ascii="Times New Roman" w:eastAsia="Georgia" w:hAnsi="Times New Roman" w:cs="Times New Roman"/>
              </w:rPr>
              <w:softHyphen/>
              <w:t>муникативности экспозиции</w:t>
            </w:r>
          </w:p>
        </w:tc>
        <w:tc>
          <w:tcPr>
            <w:tcW w:w="3977" w:type="dxa"/>
            <w:tcBorders>
              <w:top w:val="single" w:sz="4" w:space="0" w:color="auto"/>
              <w:left w:val="single" w:sz="4" w:space="0" w:color="auto"/>
              <w:bottom w:val="single" w:sz="4" w:space="0" w:color="auto"/>
              <w:right w:val="single" w:sz="4" w:space="0" w:color="auto"/>
            </w:tcBorders>
            <w:shd w:val="clear" w:color="auto" w:fill="FFFFFF"/>
            <w:vAlign w:val="center"/>
          </w:tcPr>
          <w:p w:rsidR="005F016A" w:rsidRPr="00350182" w:rsidRDefault="005F016A" w:rsidP="005F016A">
            <w:pPr>
              <w:tabs>
                <w:tab w:val="left" w:pos="426"/>
              </w:tabs>
              <w:spacing w:before="100" w:line="264" w:lineRule="auto"/>
              <w:ind w:firstLine="160"/>
              <w:rPr>
                <w:rFonts w:ascii="Times New Roman" w:eastAsia="Times New Roman" w:hAnsi="Times New Roman" w:cs="Times New Roman"/>
              </w:rPr>
            </w:pPr>
            <w:r w:rsidRPr="00350182">
              <w:rPr>
                <w:rFonts w:ascii="Times New Roman" w:eastAsia="Georgia" w:hAnsi="Times New Roman" w:cs="Times New Roman"/>
                <w:i/>
                <w:iCs/>
              </w:rPr>
              <w:t>Результат:</w:t>
            </w:r>
          </w:p>
          <w:p w:rsidR="005F016A" w:rsidRPr="00350182" w:rsidRDefault="005F016A" w:rsidP="005F016A">
            <w:pPr>
              <w:tabs>
                <w:tab w:val="left" w:pos="426"/>
              </w:tabs>
              <w:spacing w:line="264" w:lineRule="auto"/>
              <w:ind w:firstLine="160"/>
              <w:jc w:val="both"/>
              <w:rPr>
                <w:rFonts w:ascii="Times New Roman" w:eastAsia="Georgia" w:hAnsi="Times New Roman" w:cs="Times New Roman"/>
                <w:i/>
                <w:iCs/>
              </w:rPr>
            </w:pPr>
            <w:r w:rsidRPr="00350182">
              <w:rPr>
                <w:rFonts w:ascii="Times New Roman" w:eastAsia="Georgia" w:hAnsi="Times New Roman" w:cs="Times New Roman"/>
              </w:rPr>
              <w:t>Задание считается выполненным, если путеводитель соответствует теме, информационно насыщен, оригинален в изложении материала</w:t>
            </w:r>
          </w:p>
        </w:tc>
      </w:tr>
    </w:tbl>
    <w:p w:rsidR="00B60A51" w:rsidRPr="00350182" w:rsidRDefault="00B60A51" w:rsidP="004D0219">
      <w:pPr>
        <w:tabs>
          <w:tab w:val="left" w:pos="426"/>
        </w:tabs>
        <w:spacing w:line="1" w:lineRule="exact"/>
        <w:rPr>
          <w:rFonts w:ascii="Times New Roman" w:eastAsia="Arial Unicode MS" w:hAnsi="Times New Roman" w:cs="Times New Roman"/>
        </w:rPr>
        <w:sectPr w:rsidR="00B60A51" w:rsidRPr="00350182" w:rsidSect="005F016A">
          <w:headerReference w:type="even" r:id="rId118"/>
          <w:headerReference w:type="default" r:id="rId119"/>
          <w:footerReference w:type="even" r:id="rId120"/>
          <w:footerReference w:type="default" r:id="rId121"/>
          <w:footnotePr>
            <w:numStart w:val="17"/>
          </w:footnotePr>
          <w:pgSz w:w="12019" w:h="7824" w:orient="landscape"/>
          <w:pgMar w:top="720" w:right="720" w:bottom="720" w:left="720" w:header="0" w:footer="295" w:gutter="0"/>
          <w:pgNumType w:start="62"/>
          <w:cols w:space="720"/>
          <w:noEndnote/>
          <w:docGrid w:linePitch="360"/>
        </w:sectPr>
      </w:pPr>
    </w:p>
    <w:p w:rsidR="00B60A51" w:rsidRPr="00350182" w:rsidRDefault="00B60A51" w:rsidP="004D0219">
      <w:pPr>
        <w:framePr w:w="1037" w:h="221" w:wrap="none" w:hAnchor="page" w:x="10268" w:y="1"/>
        <w:tabs>
          <w:tab w:val="left" w:pos="426"/>
        </w:tabs>
        <w:rPr>
          <w:rFonts w:ascii="Times New Roman" w:eastAsia="Arial" w:hAnsi="Times New Roman" w:cs="Times New Roman"/>
        </w:rPr>
      </w:pPr>
      <w:r w:rsidRPr="00350182">
        <w:rPr>
          <w:rFonts w:ascii="Times New Roman" w:eastAsia="Georgia" w:hAnsi="Times New Roman" w:cs="Times New Roman"/>
          <w:i/>
          <w:iCs/>
        </w:rPr>
        <w:t>Окончание</w:t>
      </w:r>
    </w:p>
    <w:p w:rsidR="00A57638" w:rsidRPr="00350182" w:rsidRDefault="005F016A" w:rsidP="004D0219">
      <w:pPr>
        <w:pStyle w:val="24"/>
        <w:tabs>
          <w:tab w:val="left" w:pos="426"/>
        </w:tabs>
        <w:spacing w:after="0"/>
        <w:rPr>
          <w:rFonts w:ascii="Times New Roman" w:hAnsi="Times New Roman" w:cs="Times New Roman"/>
          <w:sz w:val="24"/>
          <w:szCs w:val="24"/>
        </w:rPr>
      </w:pPr>
      <w:bookmarkStart w:id="728" w:name="bookmark1880"/>
      <w:bookmarkStart w:id="729" w:name="_Toc105502799"/>
      <w:r>
        <w:rPr>
          <w:rFonts w:ascii="Times New Roman" w:hAnsi="Times New Roman" w:cs="Times New Roman"/>
          <w:sz w:val="24"/>
          <w:szCs w:val="24"/>
        </w:rPr>
        <w:t>2</w:t>
      </w:r>
      <w:r w:rsidR="00FE3D18" w:rsidRPr="00350182">
        <w:rPr>
          <w:rFonts w:ascii="Times New Roman" w:hAnsi="Times New Roman" w:cs="Times New Roman"/>
          <w:sz w:val="24"/>
          <w:szCs w:val="24"/>
        </w:rPr>
        <w:t xml:space="preserve">.2. </w:t>
      </w:r>
      <w:r w:rsidR="00E235EB" w:rsidRPr="00350182">
        <w:rPr>
          <w:rFonts w:ascii="Times New Roman" w:hAnsi="Times New Roman" w:cs="Times New Roman"/>
          <w:sz w:val="24"/>
          <w:szCs w:val="24"/>
        </w:rPr>
        <w:t>ПРОГРАММА ФОРМИРОВАНИЯ УНИВЕРСАЛЬНЫХ УЧЕБНЫХ ДЕЙСТВИЙ У ОБУЧАЮЩИХСЯ</w:t>
      </w:r>
      <w:bookmarkEnd w:id="728"/>
      <w:bookmarkEnd w:id="729"/>
    </w:p>
    <w:p w:rsidR="00FE3D18" w:rsidRPr="00350182" w:rsidRDefault="00FE3D18" w:rsidP="004D0219">
      <w:pPr>
        <w:pStyle w:val="af5"/>
        <w:tabs>
          <w:tab w:val="left" w:pos="426"/>
        </w:tabs>
        <w:rPr>
          <w:rFonts w:ascii="Times New Roman" w:hAnsi="Times New Roman" w:cs="Times New Roman"/>
          <w:sz w:val="24"/>
          <w:szCs w:val="24"/>
        </w:rPr>
      </w:pPr>
      <w:bookmarkStart w:id="730" w:name="bookmark1882"/>
    </w:p>
    <w:p w:rsidR="00A57638" w:rsidRPr="00350182" w:rsidRDefault="00FE3D18" w:rsidP="004D0219">
      <w:pPr>
        <w:pStyle w:val="31"/>
        <w:tabs>
          <w:tab w:val="left" w:pos="426"/>
        </w:tabs>
        <w:spacing w:after="0" w:line="240" w:lineRule="auto"/>
        <w:rPr>
          <w:rFonts w:ascii="Times New Roman" w:hAnsi="Times New Roman" w:cs="Times New Roman"/>
          <w:sz w:val="24"/>
          <w:szCs w:val="24"/>
        </w:rPr>
      </w:pPr>
      <w:bookmarkStart w:id="731" w:name="_Toc105502800"/>
      <w:r w:rsidRPr="00350182">
        <w:rPr>
          <w:rFonts w:ascii="Times New Roman" w:hAnsi="Times New Roman" w:cs="Times New Roman"/>
          <w:sz w:val="24"/>
          <w:szCs w:val="24"/>
        </w:rPr>
        <w:t xml:space="preserve">2.2.1. </w:t>
      </w:r>
      <w:r w:rsidR="00E235EB" w:rsidRPr="00350182">
        <w:rPr>
          <w:rFonts w:ascii="Times New Roman" w:hAnsi="Times New Roman" w:cs="Times New Roman"/>
          <w:sz w:val="24"/>
          <w:szCs w:val="24"/>
        </w:rPr>
        <w:t>Целевой раздел</w:t>
      </w:r>
      <w:bookmarkEnd w:id="730"/>
      <w:bookmarkEnd w:id="73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развитие способности к саморазвитию и самосовершенствованию;</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 xml:space="preserve">формирование </w:t>
      </w:r>
      <w:r w:rsidRPr="00350182">
        <w:rPr>
          <w:i/>
          <w:iCs/>
          <w:color w:val="auto"/>
          <w:sz w:val="24"/>
          <w:szCs w:val="24"/>
        </w:rPr>
        <w:t>опыта</w:t>
      </w:r>
      <w:r w:rsidRPr="00350182">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50182">
        <w:rPr>
          <w:i/>
          <w:iCs/>
          <w:color w:val="auto"/>
          <w:sz w:val="24"/>
          <w:szCs w:val="24"/>
        </w:rPr>
        <w:t>использования средств ИКТ</w:t>
      </w:r>
      <w:r w:rsidRPr="00350182">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350182" w:rsidRDefault="00E235EB" w:rsidP="005F656A">
      <w:pPr>
        <w:pStyle w:val="13"/>
        <w:numPr>
          <w:ilvl w:val="0"/>
          <w:numId w:val="258"/>
        </w:numPr>
        <w:tabs>
          <w:tab w:val="left" w:pos="426"/>
        </w:tabs>
        <w:spacing w:line="240" w:lineRule="auto"/>
        <w:ind w:left="284"/>
        <w:jc w:val="both"/>
        <w:rPr>
          <w:color w:val="auto"/>
          <w:sz w:val="24"/>
          <w:szCs w:val="24"/>
        </w:rPr>
      </w:pPr>
      <w:r w:rsidRPr="00350182">
        <w:rPr>
          <w:color w:val="auto"/>
          <w:sz w:val="24"/>
          <w:szCs w:val="24"/>
        </w:rPr>
        <w:t>формирование знаний и навыков в области финансовой грамотности и устойчивого развития общества.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350182" w:rsidRDefault="00E235EB" w:rsidP="005F656A">
      <w:pPr>
        <w:pStyle w:val="13"/>
        <w:numPr>
          <w:ilvl w:val="0"/>
          <w:numId w:val="259"/>
        </w:numPr>
        <w:tabs>
          <w:tab w:val="left" w:pos="426"/>
        </w:tabs>
        <w:spacing w:line="240" w:lineRule="auto"/>
        <w:ind w:left="0" w:hanging="11"/>
        <w:jc w:val="both"/>
        <w:rPr>
          <w:color w:val="auto"/>
          <w:sz w:val="24"/>
          <w:szCs w:val="24"/>
        </w:rPr>
      </w:pPr>
      <w:r w:rsidRPr="00350182">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350182" w:rsidRDefault="00E235EB" w:rsidP="005F656A">
      <w:pPr>
        <w:pStyle w:val="13"/>
        <w:numPr>
          <w:ilvl w:val="0"/>
          <w:numId w:val="259"/>
        </w:numPr>
        <w:tabs>
          <w:tab w:val="left" w:pos="426"/>
        </w:tabs>
        <w:spacing w:line="240" w:lineRule="auto"/>
        <w:ind w:left="0" w:hanging="11"/>
        <w:jc w:val="both"/>
        <w:rPr>
          <w:color w:val="auto"/>
          <w:sz w:val="24"/>
          <w:szCs w:val="24"/>
        </w:rPr>
      </w:pPr>
      <w:r w:rsidRPr="00350182">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350182" w:rsidRDefault="00E235EB" w:rsidP="005F016A">
      <w:pPr>
        <w:pStyle w:val="13"/>
        <w:tabs>
          <w:tab w:val="left" w:pos="426"/>
        </w:tabs>
        <w:spacing w:line="240" w:lineRule="auto"/>
        <w:ind w:hanging="11"/>
        <w:jc w:val="both"/>
        <w:rPr>
          <w:color w:val="auto"/>
          <w:sz w:val="24"/>
          <w:szCs w:val="24"/>
        </w:rPr>
      </w:pPr>
      <w:r w:rsidRPr="00350182">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350182" w:rsidRDefault="00472BC0" w:rsidP="004D0219">
      <w:pPr>
        <w:pStyle w:val="31"/>
        <w:tabs>
          <w:tab w:val="left" w:pos="426"/>
        </w:tabs>
        <w:spacing w:after="0" w:line="240" w:lineRule="auto"/>
        <w:rPr>
          <w:rFonts w:ascii="Times New Roman" w:hAnsi="Times New Roman" w:cs="Times New Roman"/>
          <w:sz w:val="24"/>
          <w:szCs w:val="24"/>
        </w:rPr>
      </w:pPr>
      <w:bookmarkStart w:id="732" w:name="bookmark1884"/>
      <w:bookmarkStart w:id="733" w:name="_Toc105502801"/>
      <w:r w:rsidRPr="00350182">
        <w:rPr>
          <w:rFonts w:ascii="Times New Roman" w:hAnsi="Times New Roman" w:cs="Times New Roman"/>
          <w:sz w:val="24"/>
          <w:szCs w:val="24"/>
        </w:rPr>
        <w:t xml:space="preserve">2.2.2. </w:t>
      </w:r>
      <w:r w:rsidR="00E235EB" w:rsidRPr="00350182">
        <w:rPr>
          <w:rFonts w:ascii="Times New Roman" w:hAnsi="Times New Roman" w:cs="Times New Roman"/>
          <w:sz w:val="24"/>
          <w:szCs w:val="24"/>
        </w:rPr>
        <w:t>Содержательный раздел</w:t>
      </w:r>
      <w:bookmarkEnd w:id="732"/>
      <w:bookmarkEnd w:id="733"/>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Согласно ФГОС Программа формирования универсальных учебных действий у обучающихся должна содержать: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описание взаимосвязи универсальных учебных действий с содержанием учебных предметов;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350182" w:rsidRDefault="00472BC0" w:rsidP="004D0219">
      <w:pPr>
        <w:pStyle w:val="af5"/>
        <w:tabs>
          <w:tab w:val="left" w:pos="426"/>
        </w:tabs>
        <w:rPr>
          <w:rFonts w:ascii="Times New Roman" w:hAnsi="Times New Roman" w:cs="Times New Roman"/>
          <w:sz w:val="24"/>
          <w:szCs w:val="24"/>
        </w:rPr>
      </w:pPr>
      <w:bookmarkStart w:id="734" w:name="bookmark1886"/>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Описание взаимосвязи УУД с содержанием</w:t>
      </w:r>
      <w:bookmarkEnd w:id="734"/>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учебных предметов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350182" w:rsidRDefault="00E235EB" w:rsidP="004D0219">
      <w:pPr>
        <w:pStyle w:val="13"/>
        <w:tabs>
          <w:tab w:val="left" w:pos="426"/>
        </w:tabs>
        <w:spacing w:line="240" w:lineRule="auto"/>
        <w:ind w:left="240" w:firstLine="0"/>
        <w:jc w:val="both"/>
        <w:rPr>
          <w:color w:val="auto"/>
          <w:sz w:val="24"/>
          <w:szCs w:val="24"/>
        </w:rPr>
      </w:pPr>
      <w:r w:rsidRPr="00350182">
        <w:rPr>
          <w:color w:val="auto"/>
          <w:sz w:val="24"/>
          <w:szCs w:val="24"/>
        </w:rPr>
        <w:t>«Планируемые результаты освоения учебного предмета на уровне основного общего образования»;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 соотнесении с предметными результатами по основным разделам и темам учебного содержания;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 разделе «Основные виды деятельности» Примерного тематического планирования.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54476" w:rsidRDefault="00B54476" w:rsidP="004D0219">
      <w:pPr>
        <w:pStyle w:val="af5"/>
        <w:tabs>
          <w:tab w:val="left" w:pos="426"/>
        </w:tabs>
        <w:rPr>
          <w:rFonts w:ascii="Times New Roman" w:hAnsi="Times New Roman" w:cs="Times New Roman"/>
          <w:sz w:val="24"/>
          <w:szCs w:val="24"/>
        </w:rPr>
      </w:pPr>
      <w:bookmarkStart w:id="735" w:name="bookmark1889"/>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РУССКИЙ ЯЗЫК И ЛИТЕРАТУРА</w:t>
      </w:r>
      <w:bookmarkEnd w:id="735"/>
    </w:p>
    <w:p w:rsidR="00A57638" w:rsidRPr="00350182" w:rsidRDefault="00E235EB" w:rsidP="004D0219">
      <w:pPr>
        <w:pStyle w:val="16"/>
        <w:tabs>
          <w:tab w:val="left" w:pos="426"/>
        </w:tabs>
        <w:rPr>
          <w:rFonts w:ascii="Times New Roman" w:hAnsi="Times New Roman" w:cs="Times New Roman"/>
          <w:sz w:val="24"/>
          <w:szCs w:val="24"/>
        </w:rPr>
      </w:pPr>
      <w:bookmarkStart w:id="736" w:name="bookmark1891"/>
      <w:r w:rsidRPr="00350182">
        <w:rPr>
          <w:rFonts w:ascii="Times New Roman" w:hAnsi="Times New Roman" w:cs="Times New Roman"/>
          <w:sz w:val="24"/>
          <w:szCs w:val="24"/>
        </w:rPr>
        <w:t>Формирование универсальных учебных познавательных действий</w:t>
      </w:r>
      <w:bookmarkEnd w:id="736"/>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логических действий</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350182" w:rsidRDefault="00E235EB" w:rsidP="005F656A">
      <w:pPr>
        <w:pStyle w:val="13"/>
        <w:numPr>
          <w:ilvl w:val="0"/>
          <w:numId w:val="260"/>
        </w:numPr>
        <w:tabs>
          <w:tab w:val="left" w:pos="426"/>
        </w:tabs>
        <w:spacing w:line="240" w:lineRule="auto"/>
        <w:jc w:val="both"/>
        <w:rPr>
          <w:color w:val="auto"/>
          <w:sz w:val="24"/>
          <w:szCs w:val="24"/>
        </w:rPr>
      </w:pPr>
      <w:r w:rsidRPr="00350182">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350182" w:rsidRDefault="00E235EB" w:rsidP="004D0219">
      <w:pPr>
        <w:pStyle w:val="13"/>
        <w:tabs>
          <w:tab w:val="left" w:pos="426"/>
        </w:tabs>
        <w:spacing w:line="240" w:lineRule="auto"/>
        <w:ind w:firstLine="220"/>
        <w:jc w:val="both"/>
        <w:rPr>
          <w:color w:val="auto"/>
          <w:sz w:val="24"/>
          <w:szCs w:val="24"/>
        </w:rPr>
      </w:pPr>
      <w:r w:rsidRPr="00350182">
        <w:rPr>
          <w:b/>
          <w:bCs/>
          <w:i/>
          <w:iCs/>
          <w:color w:val="auto"/>
          <w:sz w:val="24"/>
          <w:szCs w:val="24"/>
        </w:rPr>
        <w:t>Формирование базовых исследовательских действий</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Овладеть инструментами оценки достоверности полученных выводов и обобщений.</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350182" w:rsidRDefault="00E235EB" w:rsidP="005F656A">
      <w:pPr>
        <w:pStyle w:val="13"/>
        <w:numPr>
          <w:ilvl w:val="0"/>
          <w:numId w:val="261"/>
        </w:numPr>
        <w:tabs>
          <w:tab w:val="left" w:pos="426"/>
        </w:tabs>
        <w:spacing w:line="240" w:lineRule="auto"/>
        <w:jc w:val="both"/>
        <w:rPr>
          <w:color w:val="auto"/>
          <w:sz w:val="24"/>
          <w:szCs w:val="24"/>
        </w:rPr>
      </w:pPr>
      <w:r w:rsidRPr="00350182">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350182" w:rsidRDefault="00E235EB" w:rsidP="005F656A">
      <w:pPr>
        <w:pStyle w:val="13"/>
        <w:numPr>
          <w:ilvl w:val="0"/>
          <w:numId w:val="262"/>
        </w:numPr>
        <w:tabs>
          <w:tab w:val="left" w:pos="426"/>
        </w:tabs>
        <w:spacing w:line="240" w:lineRule="auto"/>
        <w:jc w:val="both"/>
        <w:rPr>
          <w:color w:val="auto"/>
          <w:sz w:val="24"/>
          <w:szCs w:val="24"/>
        </w:rPr>
      </w:pPr>
      <w:r w:rsidRPr="00350182">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коммуникативных действий</w:t>
      </w:r>
    </w:p>
    <w:p w:rsidR="00A57638" w:rsidRPr="00350182" w:rsidRDefault="00E235EB" w:rsidP="005F656A">
      <w:pPr>
        <w:pStyle w:val="13"/>
        <w:numPr>
          <w:ilvl w:val="0"/>
          <w:numId w:val="263"/>
        </w:numPr>
        <w:tabs>
          <w:tab w:val="left" w:pos="426"/>
        </w:tabs>
        <w:spacing w:line="240" w:lineRule="auto"/>
        <w:jc w:val="both"/>
        <w:rPr>
          <w:color w:val="auto"/>
          <w:sz w:val="24"/>
          <w:szCs w:val="24"/>
        </w:rPr>
      </w:pPr>
      <w:r w:rsidRPr="00350182">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350182" w:rsidRDefault="00E235EB" w:rsidP="005F656A">
      <w:pPr>
        <w:pStyle w:val="13"/>
        <w:numPr>
          <w:ilvl w:val="0"/>
          <w:numId w:val="263"/>
        </w:numPr>
        <w:tabs>
          <w:tab w:val="left" w:pos="426"/>
        </w:tabs>
        <w:spacing w:line="240" w:lineRule="auto"/>
        <w:jc w:val="both"/>
        <w:rPr>
          <w:color w:val="auto"/>
          <w:sz w:val="24"/>
          <w:szCs w:val="24"/>
        </w:rPr>
      </w:pPr>
      <w:r w:rsidRPr="00350182">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350182" w:rsidRDefault="00E235EB" w:rsidP="005F656A">
      <w:pPr>
        <w:pStyle w:val="13"/>
        <w:numPr>
          <w:ilvl w:val="0"/>
          <w:numId w:val="263"/>
        </w:numPr>
        <w:tabs>
          <w:tab w:val="left" w:pos="426"/>
        </w:tabs>
        <w:spacing w:line="240" w:lineRule="auto"/>
        <w:jc w:val="both"/>
        <w:rPr>
          <w:color w:val="auto"/>
          <w:sz w:val="24"/>
          <w:szCs w:val="24"/>
        </w:rPr>
      </w:pPr>
      <w:r w:rsidRPr="00350182">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350182" w:rsidRDefault="00E235EB" w:rsidP="005F656A">
      <w:pPr>
        <w:pStyle w:val="13"/>
        <w:numPr>
          <w:ilvl w:val="0"/>
          <w:numId w:val="263"/>
        </w:numPr>
        <w:tabs>
          <w:tab w:val="left" w:pos="426"/>
        </w:tabs>
        <w:spacing w:line="240" w:lineRule="auto"/>
        <w:jc w:val="both"/>
        <w:rPr>
          <w:color w:val="auto"/>
          <w:sz w:val="24"/>
          <w:szCs w:val="24"/>
        </w:rPr>
      </w:pPr>
      <w:r w:rsidRPr="00350182">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350182" w:rsidRDefault="00E235EB" w:rsidP="005F656A">
      <w:pPr>
        <w:pStyle w:val="13"/>
        <w:numPr>
          <w:ilvl w:val="0"/>
          <w:numId w:val="263"/>
        </w:numPr>
        <w:tabs>
          <w:tab w:val="left" w:pos="426"/>
        </w:tabs>
        <w:spacing w:line="240" w:lineRule="auto"/>
        <w:jc w:val="both"/>
        <w:rPr>
          <w:color w:val="auto"/>
          <w:sz w:val="24"/>
          <w:szCs w:val="24"/>
        </w:rPr>
      </w:pPr>
      <w:r w:rsidRPr="00350182">
        <w:rPr>
          <w:color w:val="auto"/>
          <w:sz w:val="24"/>
          <w:szCs w:val="24"/>
        </w:rPr>
        <w:t>Управлять собственными эмоциями, корректно выражать их в процессе речевого общения.</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регулятивных действий</w:t>
      </w:r>
    </w:p>
    <w:p w:rsidR="00A57638" w:rsidRPr="00350182" w:rsidRDefault="00E235EB" w:rsidP="005F656A">
      <w:pPr>
        <w:pStyle w:val="13"/>
        <w:numPr>
          <w:ilvl w:val="0"/>
          <w:numId w:val="264"/>
        </w:numPr>
        <w:tabs>
          <w:tab w:val="left" w:pos="426"/>
        </w:tabs>
        <w:spacing w:line="240" w:lineRule="auto"/>
        <w:jc w:val="both"/>
        <w:rPr>
          <w:color w:val="auto"/>
          <w:sz w:val="24"/>
          <w:szCs w:val="24"/>
        </w:rPr>
      </w:pPr>
      <w:r w:rsidRPr="00350182">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350182" w:rsidRDefault="00E235EB" w:rsidP="005F656A">
      <w:pPr>
        <w:pStyle w:val="13"/>
        <w:numPr>
          <w:ilvl w:val="0"/>
          <w:numId w:val="264"/>
        </w:numPr>
        <w:tabs>
          <w:tab w:val="left" w:pos="426"/>
        </w:tabs>
        <w:spacing w:line="240" w:lineRule="auto"/>
        <w:jc w:val="both"/>
        <w:rPr>
          <w:color w:val="auto"/>
          <w:sz w:val="24"/>
          <w:szCs w:val="24"/>
        </w:rPr>
      </w:pPr>
      <w:r w:rsidRPr="00350182">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350182" w:rsidRDefault="00472BC0" w:rsidP="004D0219">
      <w:pPr>
        <w:pStyle w:val="af5"/>
        <w:tabs>
          <w:tab w:val="left" w:pos="426"/>
        </w:tabs>
        <w:rPr>
          <w:rFonts w:ascii="Times New Roman" w:hAnsi="Times New Roman" w:cs="Times New Roman"/>
          <w:sz w:val="24"/>
          <w:szCs w:val="24"/>
        </w:rPr>
      </w:pPr>
      <w:bookmarkStart w:id="737" w:name="bookmark1893"/>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ИНОСТРАННЫЙ ЯЗЫК (АНГЛИЙСК</w:t>
      </w:r>
      <w:r w:rsidR="00981EC9" w:rsidRPr="00350182">
        <w:rPr>
          <w:rFonts w:ascii="Times New Roman" w:hAnsi="Times New Roman" w:cs="Times New Roman"/>
          <w:sz w:val="24"/>
          <w:szCs w:val="24"/>
        </w:rPr>
        <w:t>ИЙ ЯЗЫК</w:t>
      </w:r>
      <w:r w:rsidRPr="00350182">
        <w:rPr>
          <w:rFonts w:ascii="Times New Roman" w:hAnsi="Times New Roman" w:cs="Times New Roman"/>
          <w:sz w:val="24"/>
          <w:szCs w:val="24"/>
        </w:rPr>
        <w:t>)</w:t>
      </w:r>
      <w:bookmarkEnd w:id="737"/>
    </w:p>
    <w:p w:rsidR="00472BC0" w:rsidRPr="00350182" w:rsidRDefault="00472BC0" w:rsidP="004D0219">
      <w:pPr>
        <w:pStyle w:val="16"/>
        <w:tabs>
          <w:tab w:val="left" w:pos="426"/>
        </w:tabs>
        <w:rPr>
          <w:rFonts w:ascii="Times New Roman" w:hAnsi="Times New Roman" w:cs="Times New Roman"/>
          <w:sz w:val="24"/>
          <w:szCs w:val="24"/>
        </w:rPr>
      </w:pPr>
      <w:bookmarkStart w:id="738" w:name="bookmark1895"/>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Формирование универсальных учебных познавательных действий</w:t>
      </w:r>
      <w:bookmarkEnd w:id="738"/>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логических действий</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Моделировать отношения между объектами (членами предложения, структурными единицами диалога и др.).</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Пользоваться классификациями (по типу чтения, по типу высказывания и т. п.).</w:t>
      </w:r>
    </w:p>
    <w:p w:rsidR="00A57638" w:rsidRPr="00350182" w:rsidRDefault="00E235EB" w:rsidP="005F656A">
      <w:pPr>
        <w:pStyle w:val="13"/>
        <w:numPr>
          <w:ilvl w:val="0"/>
          <w:numId w:val="265"/>
        </w:numPr>
        <w:tabs>
          <w:tab w:val="left" w:pos="426"/>
        </w:tabs>
        <w:spacing w:line="240" w:lineRule="auto"/>
        <w:jc w:val="both"/>
        <w:rPr>
          <w:color w:val="auto"/>
          <w:sz w:val="24"/>
          <w:szCs w:val="24"/>
        </w:rPr>
      </w:pPr>
      <w:r w:rsidRPr="00350182">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Фиксировать информацию доступными средствами (в виде ключевых слов, плана).</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Оценивать достоверность информации, полученной из иноязычных источников.</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350182" w:rsidRDefault="00E235EB" w:rsidP="005F656A">
      <w:pPr>
        <w:pStyle w:val="13"/>
        <w:numPr>
          <w:ilvl w:val="0"/>
          <w:numId w:val="266"/>
        </w:numPr>
        <w:tabs>
          <w:tab w:val="left" w:pos="426"/>
        </w:tabs>
        <w:spacing w:line="240" w:lineRule="auto"/>
        <w:jc w:val="both"/>
        <w:rPr>
          <w:color w:val="auto"/>
          <w:sz w:val="24"/>
          <w:szCs w:val="24"/>
        </w:rPr>
      </w:pPr>
      <w:r w:rsidRPr="00350182">
        <w:rPr>
          <w:color w:val="auto"/>
          <w:sz w:val="24"/>
          <w:szCs w:val="24"/>
        </w:rPr>
        <w:t>выдвигать предположения (например, о значении слова в контексте) и аргументировать его.</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коммуникативных действий</w:t>
      </w:r>
    </w:p>
    <w:p w:rsidR="00A57638" w:rsidRPr="00350182" w:rsidRDefault="00E235EB" w:rsidP="005F656A">
      <w:pPr>
        <w:pStyle w:val="13"/>
        <w:numPr>
          <w:ilvl w:val="0"/>
          <w:numId w:val="267"/>
        </w:numPr>
        <w:tabs>
          <w:tab w:val="left" w:pos="426"/>
        </w:tabs>
        <w:spacing w:line="240" w:lineRule="auto"/>
        <w:jc w:val="both"/>
        <w:rPr>
          <w:color w:val="auto"/>
          <w:sz w:val="24"/>
          <w:szCs w:val="24"/>
        </w:rPr>
      </w:pPr>
      <w:r w:rsidRPr="00350182">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350182" w:rsidRDefault="00E235EB" w:rsidP="005F656A">
      <w:pPr>
        <w:pStyle w:val="13"/>
        <w:numPr>
          <w:ilvl w:val="0"/>
          <w:numId w:val="267"/>
        </w:numPr>
        <w:tabs>
          <w:tab w:val="left" w:pos="426"/>
        </w:tabs>
        <w:spacing w:line="240" w:lineRule="auto"/>
        <w:jc w:val="both"/>
        <w:rPr>
          <w:color w:val="auto"/>
          <w:sz w:val="24"/>
          <w:szCs w:val="24"/>
        </w:rPr>
      </w:pPr>
      <w:r w:rsidRPr="00350182">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350182" w:rsidRDefault="00E235EB" w:rsidP="005F656A">
      <w:pPr>
        <w:pStyle w:val="13"/>
        <w:numPr>
          <w:ilvl w:val="0"/>
          <w:numId w:val="267"/>
        </w:numPr>
        <w:tabs>
          <w:tab w:val="left" w:pos="426"/>
        </w:tabs>
        <w:spacing w:line="240" w:lineRule="auto"/>
        <w:jc w:val="both"/>
        <w:rPr>
          <w:color w:val="auto"/>
          <w:sz w:val="24"/>
          <w:szCs w:val="24"/>
        </w:rPr>
      </w:pPr>
      <w:r w:rsidRPr="00350182">
        <w:rPr>
          <w:color w:val="auto"/>
          <w:sz w:val="24"/>
          <w:szCs w:val="24"/>
        </w:rPr>
        <w:t>Анализировать и восстанавливать текст с опущенными в учебных целях фрагментами.</w:t>
      </w:r>
    </w:p>
    <w:p w:rsidR="00A57638" w:rsidRPr="00350182" w:rsidRDefault="00E235EB" w:rsidP="005F656A">
      <w:pPr>
        <w:pStyle w:val="13"/>
        <w:numPr>
          <w:ilvl w:val="0"/>
          <w:numId w:val="267"/>
        </w:numPr>
        <w:tabs>
          <w:tab w:val="left" w:pos="426"/>
        </w:tabs>
        <w:spacing w:line="240" w:lineRule="auto"/>
        <w:jc w:val="both"/>
        <w:rPr>
          <w:color w:val="auto"/>
          <w:sz w:val="24"/>
          <w:szCs w:val="24"/>
        </w:rPr>
      </w:pPr>
      <w:r w:rsidRPr="00350182">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350182" w:rsidRDefault="00E235EB" w:rsidP="005F656A">
      <w:pPr>
        <w:pStyle w:val="13"/>
        <w:numPr>
          <w:ilvl w:val="0"/>
          <w:numId w:val="267"/>
        </w:numPr>
        <w:tabs>
          <w:tab w:val="left" w:pos="426"/>
        </w:tabs>
        <w:spacing w:line="240" w:lineRule="auto"/>
        <w:jc w:val="both"/>
        <w:rPr>
          <w:color w:val="auto"/>
          <w:sz w:val="24"/>
          <w:szCs w:val="24"/>
        </w:rPr>
      </w:pPr>
      <w:r w:rsidRPr="00350182">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регулятивных действий</w:t>
      </w:r>
    </w:p>
    <w:p w:rsidR="00A57638" w:rsidRPr="00350182" w:rsidRDefault="00E235EB" w:rsidP="005F656A">
      <w:pPr>
        <w:pStyle w:val="13"/>
        <w:numPr>
          <w:ilvl w:val="0"/>
          <w:numId w:val="268"/>
        </w:numPr>
        <w:tabs>
          <w:tab w:val="left" w:pos="426"/>
        </w:tabs>
        <w:spacing w:line="240" w:lineRule="auto"/>
        <w:jc w:val="both"/>
        <w:rPr>
          <w:color w:val="auto"/>
          <w:sz w:val="24"/>
          <w:szCs w:val="24"/>
        </w:rPr>
      </w:pPr>
      <w:r w:rsidRPr="00350182">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350182" w:rsidRDefault="00E235EB" w:rsidP="005F656A">
      <w:pPr>
        <w:pStyle w:val="13"/>
        <w:numPr>
          <w:ilvl w:val="0"/>
          <w:numId w:val="268"/>
        </w:numPr>
        <w:tabs>
          <w:tab w:val="left" w:pos="426"/>
        </w:tabs>
        <w:spacing w:line="240" w:lineRule="auto"/>
        <w:jc w:val="both"/>
        <w:rPr>
          <w:color w:val="auto"/>
          <w:sz w:val="24"/>
          <w:szCs w:val="24"/>
        </w:rPr>
      </w:pPr>
      <w:r w:rsidRPr="00350182">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350182" w:rsidRDefault="00E235EB" w:rsidP="005F656A">
      <w:pPr>
        <w:pStyle w:val="13"/>
        <w:numPr>
          <w:ilvl w:val="0"/>
          <w:numId w:val="268"/>
        </w:numPr>
        <w:tabs>
          <w:tab w:val="left" w:pos="426"/>
        </w:tabs>
        <w:spacing w:line="240" w:lineRule="auto"/>
        <w:jc w:val="both"/>
        <w:rPr>
          <w:color w:val="auto"/>
          <w:sz w:val="24"/>
          <w:szCs w:val="24"/>
        </w:rPr>
      </w:pPr>
      <w:r w:rsidRPr="00350182">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350182" w:rsidRDefault="00E235EB" w:rsidP="005F656A">
      <w:pPr>
        <w:pStyle w:val="13"/>
        <w:numPr>
          <w:ilvl w:val="0"/>
          <w:numId w:val="268"/>
        </w:numPr>
        <w:tabs>
          <w:tab w:val="left" w:pos="426"/>
        </w:tabs>
        <w:spacing w:line="240" w:lineRule="auto"/>
        <w:jc w:val="both"/>
        <w:rPr>
          <w:color w:val="auto"/>
          <w:sz w:val="24"/>
          <w:szCs w:val="24"/>
        </w:rPr>
      </w:pPr>
      <w:r w:rsidRPr="00350182">
        <w:rPr>
          <w:color w:val="auto"/>
          <w:sz w:val="24"/>
          <w:szCs w:val="24"/>
        </w:rPr>
        <w:t>Корректировать деятельность с учетом возникших трудностей, ошибок, новых данных или информации.</w:t>
      </w:r>
    </w:p>
    <w:p w:rsidR="00A57638" w:rsidRPr="00350182" w:rsidRDefault="00E235EB" w:rsidP="005F656A">
      <w:pPr>
        <w:pStyle w:val="13"/>
        <w:numPr>
          <w:ilvl w:val="0"/>
          <w:numId w:val="268"/>
        </w:numPr>
        <w:tabs>
          <w:tab w:val="left" w:pos="426"/>
        </w:tabs>
        <w:spacing w:line="240" w:lineRule="auto"/>
        <w:jc w:val="both"/>
        <w:rPr>
          <w:color w:val="auto"/>
          <w:sz w:val="24"/>
          <w:szCs w:val="24"/>
        </w:rPr>
      </w:pPr>
      <w:r w:rsidRPr="00350182">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350182" w:rsidRDefault="00E235EB" w:rsidP="004D0219">
      <w:pPr>
        <w:pStyle w:val="af5"/>
        <w:tabs>
          <w:tab w:val="left" w:pos="426"/>
        </w:tabs>
        <w:rPr>
          <w:rFonts w:ascii="Times New Roman" w:hAnsi="Times New Roman" w:cs="Times New Roman"/>
          <w:sz w:val="24"/>
          <w:szCs w:val="24"/>
        </w:rPr>
      </w:pPr>
      <w:bookmarkStart w:id="739" w:name="bookmark1897"/>
      <w:r w:rsidRPr="00350182">
        <w:rPr>
          <w:rFonts w:ascii="Times New Roman" w:hAnsi="Times New Roman" w:cs="Times New Roman"/>
          <w:sz w:val="24"/>
          <w:szCs w:val="24"/>
        </w:rPr>
        <w:t>МАТЕМАТИКА И ИНФОРМАТИКА</w:t>
      </w:r>
      <w:bookmarkEnd w:id="739"/>
    </w:p>
    <w:p w:rsidR="00472BC0" w:rsidRPr="00350182" w:rsidRDefault="00472BC0" w:rsidP="004D0219">
      <w:pPr>
        <w:pStyle w:val="16"/>
        <w:tabs>
          <w:tab w:val="left" w:pos="426"/>
        </w:tabs>
        <w:rPr>
          <w:rFonts w:ascii="Times New Roman" w:hAnsi="Times New Roman" w:cs="Times New Roman"/>
          <w:sz w:val="24"/>
          <w:szCs w:val="24"/>
        </w:rPr>
      </w:pPr>
      <w:bookmarkStart w:id="740" w:name="bookmark1899"/>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Формирование универсальных учебных познавательных действий</w:t>
      </w:r>
      <w:bookmarkEnd w:id="740"/>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логических действий</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Выявлять качества, свойства, характеристики математических объектов.</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Различать свойства и признаки объектов.</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Устанавливать связи и отношения, проводить аналогии, распознавать зависимости между объектами.</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Анализировать изменения и находить закономерности.</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 xml:space="preserve">Использовать логические связки «и», «или», </w:t>
      </w:r>
      <w:r w:rsidRPr="00350182">
        <w:rPr>
          <w:i/>
          <w:iCs/>
          <w:color w:val="auto"/>
          <w:sz w:val="24"/>
          <w:szCs w:val="24"/>
        </w:rPr>
        <w:t>«</w:t>
      </w:r>
      <w:r w:rsidRPr="00350182">
        <w:rPr>
          <w:color w:val="auto"/>
          <w:sz w:val="24"/>
          <w:szCs w:val="24"/>
        </w:rPr>
        <w:t>если ..., то ...».</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Обобщать и конкретизировать; строить заключения от общего к частному и от частного к общему.</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Использовать кванторы «все», «всякий», «любой», «некоторый», «существует»; приводить пример и контрпример.</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Различать, распознавать верные и неверные утверждения.</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Выражать отношения, зависимости, правила, закономерности с помощью формул.</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Моделировать отношения между объектами, использовать символьные и графические модели.</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Воспроизводить и строить логические цепочки утверждений, прямые и от противного.</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Устанавливать противоречия в рассуждениях.</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350182" w:rsidRDefault="00E235EB" w:rsidP="005F656A">
      <w:pPr>
        <w:pStyle w:val="13"/>
        <w:numPr>
          <w:ilvl w:val="0"/>
          <w:numId w:val="269"/>
        </w:numPr>
        <w:tabs>
          <w:tab w:val="left" w:pos="426"/>
        </w:tabs>
        <w:spacing w:line="240" w:lineRule="auto"/>
        <w:jc w:val="both"/>
        <w:rPr>
          <w:color w:val="auto"/>
          <w:sz w:val="24"/>
          <w:szCs w:val="24"/>
        </w:rPr>
      </w:pPr>
      <w:r w:rsidRPr="00350182">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исследовательских действий</w:t>
      </w:r>
    </w:p>
    <w:p w:rsidR="00A57638" w:rsidRPr="00350182" w:rsidRDefault="00E235EB" w:rsidP="005F656A">
      <w:pPr>
        <w:pStyle w:val="13"/>
        <w:numPr>
          <w:ilvl w:val="0"/>
          <w:numId w:val="270"/>
        </w:numPr>
        <w:tabs>
          <w:tab w:val="left" w:pos="426"/>
        </w:tabs>
        <w:spacing w:line="240" w:lineRule="auto"/>
        <w:jc w:val="both"/>
        <w:rPr>
          <w:color w:val="auto"/>
          <w:sz w:val="24"/>
          <w:szCs w:val="24"/>
        </w:rPr>
      </w:pPr>
      <w:r w:rsidRPr="00350182">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350182" w:rsidRDefault="00E235EB" w:rsidP="005F656A">
      <w:pPr>
        <w:pStyle w:val="13"/>
        <w:numPr>
          <w:ilvl w:val="0"/>
          <w:numId w:val="270"/>
        </w:numPr>
        <w:tabs>
          <w:tab w:val="left" w:pos="426"/>
        </w:tabs>
        <w:spacing w:line="240" w:lineRule="auto"/>
        <w:jc w:val="both"/>
        <w:rPr>
          <w:color w:val="auto"/>
          <w:sz w:val="24"/>
          <w:szCs w:val="24"/>
        </w:rPr>
      </w:pPr>
      <w:r w:rsidRPr="00350182">
        <w:rPr>
          <w:color w:val="auto"/>
          <w:sz w:val="24"/>
          <w:szCs w:val="24"/>
        </w:rPr>
        <w:t>Доказывать, обосновывать, аргументировать свои суждения, выводы, закономерности и результаты.</w:t>
      </w:r>
    </w:p>
    <w:p w:rsidR="00A57638" w:rsidRPr="00350182" w:rsidRDefault="00E235EB" w:rsidP="005F656A">
      <w:pPr>
        <w:pStyle w:val="13"/>
        <w:numPr>
          <w:ilvl w:val="0"/>
          <w:numId w:val="270"/>
        </w:numPr>
        <w:tabs>
          <w:tab w:val="left" w:pos="426"/>
        </w:tabs>
        <w:spacing w:line="240" w:lineRule="auto"/>
        <w:jc w:val="both"/>
        <w:rPr>
          <w:color w:val="auto"/>
          <w:sz w:val="24"/>
          <w:szCs w:val="24"/>
        </w:rPr>
      </w:pPr>
      <w:r w:rsidRPr="00350182">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350182" w:rsidRDefault="00E235EB" w:rsidP="005F656A">
      <w:pPr>
        <w:pStyle w:val="13"/>
        <w:numPr>
          <w:ilvl w:val="0"/>
          <w:numId w:val="270"/>
        </w:numPr>
        <w:tabs>
          <w:tab w:val="left" w:pos="426"/>
        </w:tabs>
        <w:spacing w:line="240" w:lineRule="auto"/>
        <w:jc w:val="both"/>
        <w:rPr>
          <w:color w:val="auto"/>
          <w:sz w:val="24"/>
          <w:szCs w:val="24"/>
        </w:rPr>
      </w:pPr>
      <w:r w:rsidRPr="00350182">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350182" w:rsidRDefault="00E235EB" w:rsidP="004D0219">
      <w:pPr>
        <w:pStyle w:val="13"/>
        <w:tabs>
          <w:tab w:val="left" w:pos="426"/>
        </w:tabs>
        <w:spacing w:line="240" w:lineRule="auto"/>
        <w:ind w:left="360" w:firstLine="0"/>
        <w:jc w:val="both"/>
        <w:rPr>
          <w:color w:val="auto"/>
          <w:sz w:val="24"/>
          <w:szCs w:val="24"/>
        </w:rPr>
      </w:pPr>
      <w:r w:rsidRPr="00350182">
        <w:rPr>
          <w:b/>
          <w:bCs/>
          <w:i/>
          <w:iCs/>
          <w:color w:val="auto"/>
          <w:sz w:val="24"/>
          <w:szCs w:val="24"/>
        </w:rPr>
        <w:t>Работа с информацией</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Переводить вербальную информацию в графическую форму и наоборот.</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Распознавать неверную информацию, данные, утверждения; устанавливать противоречия в фактах, данных.</w:t>
      </w:r>
    </w:p>
    <w:p w:rsidR="007E7D23"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Находить ошибки в неверных утверждениях и исправлять их.</w:t>
      </w:r>
    </w:p>
    <w:p w:rsidR="004353B1"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350182" w:rsidRDefault="00E235EB" w:rsidP="004D0219">
      <w:pPr>
        <w:pStyle w:val="13"/>
        <w:tabs>
          <w:tab w:val="left" w:pos="426"/>
        </w:tabs>
        <w:spacing w:line="240" w:lineRule="auto"/>
        <w:ind w:firstLine="0"/>
        <w:jc w:val="both"/>
        <w:rPr>
          <w:color w:val="auto"/>
          <w:sz w:val="24"/>
          <w:szCs w:val="24"/>
        </w:rPr>
      </w:pPr>
      <w:r w:rsidRPr="00350182">
        <w:rPr>
          <w:b/>
          <w:bCs/>
          <w:i/>
          <w:iCs/>
          <w:color w:val="auto"/>
          <w:sz w:val="24"/>
          <w:szCs w:val="24"/>
        </w:rPr>
        <w:t>Формирование универсальных учебных коммуникативных действий</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350182" w:rsidRDefault="007E7D23" w:rsidP="004D0219">
      <w:pPr>
        <w:pStyle w:val="13"/>
        <w:tabs>
          <w:tab w:val="left" w:pos="426"/>
        </w:tabs>
        <w:spacing w:line="240" w:lineRule="auto"/>
        <w:ind w:firstLine="0"/>
        <w:jc w:val="both"/>
        <w:rPr>
          <w:color w:val="auto"/>
          <w:sz w:val="24"/>
          <w:szCs w:val="24"/>
        </w:rPr>
      </w:pPr>
      <w:r w:rsidRPr="00350182">
        <w:rPr>
          <w:b/>
          <w:bCs/>
          <w:i/>
          <w:iCs/>
          <w:color w:val="auto"/>
          <w:sz w:val="24"/>
          <w:szCs w:val="24"/>
        </w:rPr>
        <w:t>Формирование универсальных учебных регулятивных действий</w:t>
      </w:r>
    </w:p>
    <w:p w:rsidR="00A57638" w:rsidRPr="00350182" w:rsidRDefault="00E235EB" w:rsidP="005F656A">
      <w:pPr>
        <w:pStyle w:val="13"/>
        <w:numPr>
          <w:ilvl w:val="0"/>
          <w:numId w:val="123"/>
        </w:numPr>
        <w:tabs>
          <w:tab w:val="left" w:pos="426"/>
        </w:tabs>
        <w:spacing w:line="240" w:lineRule="auto"/>
        <w:ind w:left="240" w:hanging="240"/>
        <w:jc w:val="both"/>
        <w:rPr>
          <w:color w:val="auto"/>
          <w:sz w:val="24"/>
          <w:szCs w:val="24"/>
        </w:rPr>
      </w:pPr>
      <w:r w:rsidRPr="00350182">
        <w:rPr>
          <w:color w:val="auto"/>
          <w:sz w:val="24"/>
          <w:szCs w:val="24"/>
        </w:rPr>
        <w:t>Удерживать цель деятельности.</w:t>
      </w:r>
    </w:p>
    <w:p w:rsidR="00A57638" w:rsidRPr="00350182" w:rsidRDefault="00E235EB" w:rsidP="005F656A">
      <w:pPr>
        <w:pStyle w:val="13"/>
        <w:numPr>
          <w:ilvl w:val="0"/>
          <w:numId w:val="271"/>
        </w:numPr>
        <w:tabs>
          <w:tab w:val="left" w:pos="426"/>
        </w:tabs>
        <w:spacing w:line="240" w:lineRule="auto"/>
        <w:ind w:left="240" w:hanging="240"/>
        <w:jc w:val="both"/>
        <w:rPr>
          <w:color w:val="auto"/>
          <w:sz w:val="24"/>
          <w:szCs w:val="24"/>
        </w:rPr>
      </w:pPr>
      <w:r w:rsidRPr="00350182">
        <w:rPr>
          <w:color w:val="auto"/>
          <w:sz w:val="24"/>
          <w:szCs w:val="24"/>
        </w:rPr>
        <w:t>Планировать выполнение учебной задачи, выбирать и аргументировать способ деятельности.</w:t>
      </w:r>
    </w:p>
    <w:p w:rsidR="00A57638" w:rsidRPr="00350182" w:rsidRDefault="00E235EB" w:rsidP="005F656A">
      <w:pPr>
        <w:pStyle w:val="13"/>
        <w:numPr>
          <w:ilvl w:val="0"/>
          <w:numId w:val="271"/>
        </w:numPr>
        <w:tabs>
          <w:tab w:val="left" w:pos="426"/>
        </w:tabs>
        <w:spacing w:line="240" w:lineRule="auto"/>
        <w:ind w:left="240" w:hanging="240"/>
        <w:jc w:val="both"/>
        <w:rPr>
          <w:color w:val="auto"/>
          <w:sz w:val="24"/>
          <w:szCs w:val="24"/>
        </w:rPr>
      </w:pPr>
      <w:r w:rsidRPr="00350182">
        <w:rPr>
          <w:color w:val="auto"/>
          <w:sz w:val="24"/>
          <w:szCs w:val="24"/>
        </w:rPr>
        <w:t>Корректировать деятельность с учетом возникших трудностей, ошибок, новых данных или информации.</w:t>
      </w:r>
    </w:p>
    <w:p w:rsidR="00A57638" w:rsidRPr="00350182" w:rsidRDefault="00E235EB" w:rsidP="005F656A">
      <w:pPr>
        <w:pStyle w:val="13"/>
        <w:numPr>
          <w:ilvl w:val="0"/>
          <w:numId w:val="271"/>
        </w:numPr>
        <w:tabs>
          <w:tab w:val="left" w:pos="426"/>
        </w:tabs>
        <w:spacing w:line="240" w:lineRule="auto"/>
        <w:ind w:left="240" w:hanging="240"/>
        <w:jc w:val="both"/>
        <w:rPr>
          <w:color w:val="auto"/>
          <w:sz w:val="24"/>
          <w:szCs w:val="24"/>
        </w:rPr>
      </w:pPr>
      <w:r w:rsidRPr="00350182">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350182" w:rsidRDefault="00E235EB" w:rsidP="004D0219">
      <w:pPr>
        <w:pStyle w:val="af5"/>
        <w:tabs>
          <w:tab w:val="left" w:pos="426"/>
        </w:tabs>
        <w:rPr>
          <w:rFonts w:ascii="Times New Roman" w:hAnsi="Times New Roman" w:cs="Times New Roman"/>
          <w:sz w:val="24"/>
          <w:szCs w:val="24"/>
        </w:rPr>
      </w:pPr>
      <w:bookmarkStart w:id="741" w:name="bookmark1901"/>
      <w:r w:rsidRPr="00350182">
        <w:rPr>
          <w:rFonts w:ascii="Times New Roman" w:hAnsi="Times New Roman" w:cs="Times New Roman"/>
          <w:sz w:val="24"/>
          <w:szCs w:val="24"/>
        </w:rPr>
        <w:t>ЕСТЕСТВЕННО-НАУЧНЫЕ ПРЕДМЕТЫ</w:t>
      </w:r>
      <w:bookmarkEnd w:id="741"/>
    </w:p>
    <w:p w:rsidR="00472BC0" w:rsidRPr="00350182" w:rsidRDefault="00472BC0" w:rsidP="004D0219">
      <w:pPr>
        <w:pStyle w:val="16"/>
        <w:tabs>
          <w:tab w:val="left" w:pos="426"/>
        </w:tabs>
        <w:rPr>
          <w:rFonts w:ascii="Times New Roman" w:hAnsi="Times New Roman" w:cs="Times New Roman"/>
          <w:sz w:val="24"/>
          <w:szCs w:val="24"/>
        </w:rPr>
      </w:pPr>
      <w:bookmarkStart w:id="742" w:name="bookmark1903"/>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Формирование универсальных учебных познавательных действий</w:t>
      </w:r>
      <w:bookmarkEnd w:id="742"/>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логических действий</w:t>
      </w:r>
    </w:p>
    <w:p w:rsidR="00A57638" w:rsidRPr="00350182" w:rsidRDefault="00E235EB" w:rsidP="005F656A">
      <w:pPr>
        <w:pStyle w:val="13"/>
        <w:numPr>
          <w:ilvl w:val="0"/>
          <w:numId w:val="272"/>
        </w:numPr>
        <w:tabs>
          <w:tab w:val="left" w:pos="426"/>
        </w:tabs>
        <w:spacing w:line="240" w:lineRule="auto"/>
        <w:ind w:left="240" w:hanging="240"/>
        <w:jc w:val="both"/>
        <w:rPr>
          <w:color w:val="auto"/>
          <w:sz w:val="24"/>
          <w:szCs w:val="24"/>
        </w:rPr>
      </w:pPr>
      <w:r w:rsidRPr="00350182">
        <w:rPr>
          <w:color w:val="auto"/>
          <w:sz w:val="24"/>
          <w:szCs w:val="24"/>
        </w:rPr>
        <w:t>Выдвигать гипотезы, объясняющие простые явления, например:</w:t>
      </w:r>
    </w:p>
    <w:p w:rsidR="00A57638" w:rsidRPr="00350182" w:rsidRDefault="00E235EB" w:rsidP="004D0219">
      <w:pPr>
        <w:pStyle w:val="13"/>
        <w:tabs>
          <w:tab w:val="left" w:pos="426"/>
        </w:tabs>
        <w:spacing w:line="240" w:lineRule="auto"/>
        <w:ind w:left="240" w:firstLine="0"/>
        <w:jc w:val="both"/>
        <w:rPr>
          <w:color w:val="auto"/>
          <w:sz w:val="24"/>
          <w:szCs w:val="24"/>
        </w:rPr>
      </w:pPr>
      <w:r w:rsidRPr="00350182">
        <w:rPr>
          <w:color w:val="auto"/>
          <w:sz w:val="24"/>
          <w:szCs w:val="24"/>
        </w:rPr>
        <w:t>—почему останавливается движущееся по горизонтальной поверхности тело;</w:t>
      </w:r>
    </w:p>
    <w:p w:rsidR="00A57638" w:rsidRPr="00350182" w:rsidRDefault="00E235EB" w:rsidP="004D0219">
      <w:pPr>
        <w:pStyle w:val="13"/>
        <w:tabs>
          <w:tab w:val="left" w:pos="426"/>
        </w:tabs>
        <w:spacing w:line="240" w:lineRule="auto"/>
        <w:ind w:left="240" w:firstLine="0"/>
        <w:jc w:val="both"/>
        <w:rPr>
          <w:color w:val="auto"/>
          <w:sz w:val="24"/>
          <w:szCs w:val="24"/>
        </w:rPr>
      </w:pPr>
      <w:r w:rsidRPr="00350182">
        <w:rPr>
          <w:color w:val="auto"/>
          <w:sz w:val="24"/>
          <w:szCs w:val="24"/>
        </w:rPr>
        <w:t>—почему в жаркую погоду в светлой одежде прохладнее, чем в темной.</w:t>
      </w:r>
    </w:p>
    <w:p w:rsidR="00A57638" w:rsidRPr="00350182" w:rsidRDefault="00E235EB" w:rsidP="005F656A">
      <w:pPr>
        <w:pStyle w:val="13"/>
        <w:numPr>
          <w:ilvl w:val="0"/>
          <w:numId w:val="272"/>
        </w:numPr>
        <w:tabs>
          <w:tab w:val="left" w:pos="426"/>
        </w:tabs>
        <w:spacing w:line="240" w:lineRule="auto"/>
        <w:ind w:left="240" w:hanging="240"/>
        <w:jc w:val="both"/>
        <w:rPr>
          <w:color w:val="auto"/>
          <w:sz w:val="24"/>
          <w:szCs w:val="24"/>
        </w:rPr>
      </w:pPr>
      <w:r w:rsidRPr="00350182">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350182" w:rsidRDefault="00E235EB" w:rsidP="005F656A">
      <w:pPr>
        <w:pStyle w:val="13"/>
        <w:numPr>
          <w:ilvl w:val="0"/>
          <w:numId w:val="272"/>
        </w:numPr>
        <w:tabs>
          <w:tab w:val="left" w:pos="426"/>
        </w:tabs>
        <w:spacing w:line="240" w:lineRule="auto"/>
        <w:ind w:left="240" w:hanging="240"/>
        <w:jc w:val="both"/>
        <w:rPr>
          <w:color w:val="auto"/>
          <w:sz w:val="24"/>
          <w:szCs w:val="24"/>
        </w:rPr>
      </w:pPr>
      <w:r w:rsidRPr="00350182">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350182" w:rsidRDefault="00E235EB" w:rsidP="005F656A">
      <w:pPr>
        <w:pStyle w:val="13"/>
        <w:numPr>
          <w:ilvl w:val="0"/>
          <w:numId w:val="272"/>
        </w:numPr>
        <w:tabs>
          <w:tab w:val="left" w:pos="426"/>
        </w:tabs>
        <w:spacing w:line="240" w:lineRule="auto"/>
        <w:ind w:left="240" w:hanging="240"/>
        <w:jc w:val="both"/>
        <w:rPr>
          <w:color w:val="auto"/>
          <w:sz w:val="24"/>
          <w:szCs w:val="24"/>
        </w:rPr>
      </w:pPr>
      <w:r w:rsidRPr="00350182">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исследовательских действий</w:t>
      </w:r>
    </w:p>
    <w:p w:rsidR="007E7D23" w:rsidRPr="00350182" w:rsidRDefault="00E235EB" w:rsidP="005F656A">
      <w:pPr>
        <w:pStyle w:val="13"/>
        <w:numPr>
          <w:ilvl w:val="0"/>
          <w:numId w:val="273"/>
        </w:numPr>
        <w:tabs>
          <w:tab w:val="left" w:pos="426"/>
        </w:tabs>
        <w:spacing w:line="240" w:lineRule="auto"/>
        <w:ind w:left="240" w:hanging="240"/>
        <w:jc w:val="both"/>
        <w:rPr>
          <w:color w:val="auto"/>
          <w:sz w:val="24"/>
          <w:szCs w:val="24"/>
        </w:rPr>
      </w:pPr>
      <w:r w:rsidRPr="00350182">
        <w:rPr>
          <w:color w:val="auto"/>
          <w:sz w:val="24"/>
          <w:szCs w:val="24"/>
        </w:rPr>
        <w:t>Исследование явления теплообмена при смешивании холодной и горячей воды.</w:t>
      </w:r>
    </w:p>
    <w:p w:rsidR="00A57638" w:rsidRPr="00350182" w:rsidRDefault="00E235EB" w:rsidP="005F656A">
      <w:pPr>
        <w:pStyle w:val="13"/>
        <w:numPr>
          <w:ilvl w:val="0"/>
          <w:numId w:val="273"/>
        </w:numPr>
        <w:tabs>
          <w:tab w:val="left" w:pos="426"/>
        </w:tabs>
        <w:spacing w:line="240" w:lineRule="auto"/>
        <w:ind w:left="240" w:hanging="240"/>
        <w:jc w:val="both"/>
        <w:rPr>
          <w:color w:val="auto"/>
          <w:sz w:val="24"/>
          <w:szCs w:val="24"/>
        </w:rPr>
      </w:pPr>
      <w:r w:rsidRPr="00350182">
        <w:rPr>
          <w:color w:val="auto"/>
          <w:sz w:val="24"/>
          <w:szCs w:val="24"/>
        </w:rPr>
        <w:t>Исследование процесса испарения различных жидкостей.</w:t>
      </w:r>
    </w:p>
    <w:p w:rsidR="00A57638" w:rsidRPr="00350182" w:rsidRDefault="00E235EB" w:rsidP="005F656A">
      <w:pPr>
        <w:pStyle w:val="13"/>
        <w:numPr>
          <w:ilvl w:val="0"/>
          <w:numId w:val="273"/>
        </w:numPr>
        <w:tabs>
          <w:tab w:val="left" w:pos="426"/>
        </w:tabs>
        <w:spacing w:line="240" w:lineRule="auto"/>
        <w:ind w:left="240" w:hanging="240"/>
        <w:jc w:val="both"/>
        <w:rPr>
          <w:color w:val="auto"/>
          <w:sz w:val="24"/>
          <w:szCs w:val="24"/>
        </w:rPr>
      </w:pPr>
      <w:r w:rsidRPr="00350182">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Работа с информацией</w:t>
      </w:r>
    </w:p>
    <w:p w:rsidR="007E7D23" w:rsidRPr="00350182" w:rsidRDefault="00E235EB" w:rsidP="005F656A">
      <w:pPr>
        <w:pStyle w:val="13"/>
        <w:numPr>
          <w:ilvl w:val="0"/>
          <w:numId w:val="274"/>
        </w:numPr>
        <w:tabs>
          <w:tab w:val="left" w:pos="426"/>
        </w:tabs>
        <w:spacing w:line="240" w:lineRule="auto"/>
        <w:ind w:left="240" w:hanging="240"/>
        <w:jc w:val="both"/>
        <w:rPr>
          <w:color w:val="auto"/>
          <w:sz w:val="24"/>
          <w:szCs w:val="24"/>
        </w:rPr>
      </w:pPr>
      <w:r w:rsidRPr="00350182">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350182" w:rsidRDefault="00E235EB" w:rsidP="005F656A">
      <w:pPr>
        <w:pStyle w:val="13"/>
        <w:numPr>
          <w:ilvl w:val="0"/>
          <w:numId w:val="274"/>
        </w:numPr>
        <w:tabs>
          <w:tab w:val="left" w:pos="426"/>
        </w:tabs>
        <w:spacing w:line="240" w:lineRule="auto"/>
        <w:ind w:left="240" w:hanging="240"/>
        <w:jc w:val="both"/>
        <w:rPr>
          <w:color w:val="auto"/>
          <w:sz w:val="24"/>
          <w:szCs w:val="24"/>
        </w:rPr>
      </w:pPr>
      <w:r w:rsidRPr="00350182">
        <w:rPr>
          <w:color w:val="auto"/>
          <w:sz w:val="24"/>
          <w:szCs w:val="24"/>
        </w:rPr>
        <w:t>Выполнять задания по тексту (смысловое чтение).</w:t>
      </w:r>
    </w:p>
    <w:p w:rsidR="00A57638" w:rsidRPr="00350182" w:rsidRDefault="00E235EB" w:rsidP="005F656A">
      <w:pPr>
        <w:pStyle w:val="13"/>
        <w:numPr>
          <w:ilvl w:val="0"/>
          <w:numId w:val="274"/>
        </w:numPr>
        <w:tabs>
          <w:tab w:val="left" w:pos="426"/>
        </w:tabs>
        <w:spacing w:line="240" w:lineRule="auto"/>
        <w:ind w:left="240" w:hanging="240"/>
        <w:jc w:val="both"/>
        <w:rPr>
          <w:color w:val="auto"/>
          <w:sz w:val="24"/>
          <w:szCs w:val="24"/>
        </w:rPr>
      </w:pPr>
      <w:r w:rsidRPr="00350182">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350182" w:rsidRDefault="00E235EB" w:rsidP="005F656A">
      <w:pPr>
        <w:pStyle w:val="13"/>
        <w:numPr>
          <w:ilvl w:val="0"/>
          <w:numId w:val="274"/>
        </w:numPr>
        <w:tabs>
          <w:tab w:val="left" w:pos="426"/>
        </w:tabs>
        <w:spacing w:line="240" w:lineRule="auto"/>
        <w:ind w:left="240" w:hanging="240"/>
        <w:jc w:val="both"/>
        <w:rPr>
          <w:color w:val="auto"/>
          <w:sz w:val="24"/>
          <w:szCs w:val="24"/>
        </w:rPr>
      </w:pPr>
      <w:r w:rsidRPr="00350182">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коммуникативных действий</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Выражать свою точку зрения на решение естественно-научной задачи в устных и письменных текстах.</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350182" w:rsidRDefault="00E235EB" w:rsidP="005F656A">
      <w:pPr>
        <w:pStyle w:val="13"/>
        <w:numPr>
          <w:ilvl w:val="0"/>
          <w:numId w:val="275"/>
        </w:numPr>
        <w:tabs>
          <w:tab w:val="left" w:pos="426"/>
        </w:tabs>
        <w:spacing w:line="240" w:lineRule="auto"/>
        <w:ind w:left="240" w:hanging="240"/>
        <w:jc w:val="both"/>
        <w:rPr>
          <w:color w:val="auto"/>
          <w:sz w:val="24"/>
          <w:szCs w:val="24"/>
        </w:rPr>
      </w:pPr>
      <w:r w:rsidRPr="00350182">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регулятивных действий</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Оценка соответствия результата решения естественно-научной проблемы поставленным целям и условиям.</w:t>
      </w:r>
    </w:p>
    <w:p w:rsidR="00A57638" w:rsidRPr="00350182" w:rsidRDefault="00E235EB" w:rsidP="005F656A">
      <w:pPr>
        <w:pStyle w:val="13"/>
        <w:numPr>
          <w:ilvl w:val="0"/>
          <w:numId w:val="276"/>
        </w:numPr>
        <w:tabs>
          <w:tab w:val="left" w:pos="426"/>
        </w:tabs>
        <w:spacing w:line="240" w:lineRule="auto"/>
        <w:ind w:left="240" w:hanging="240"/>
        <w:jc w:val="both"/>
        <w:rPr>
          <w:color w:val="auto"/>
          <w:sz w:val="24"/>
          <w:szCs w:val="24"/>
        </w:rPr>
      </w:pPr>
      <w:r w:rsidRPr="00350182">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350182" w:rsidRDefault="00E235EB" w:rsidP="004D0219">
      <w:pPr>
        <w:pStyle w:val="af5"/>
        <w:tabs>
          <w:tab w:val="left" w:pos="426"/>
        </w:tabs>
        <w:rPr>
          <w:rFonts w:ascii="Times New Roman" w:hAnsi="Times New Roman" w:cs="Times New Roman"/>
          <w:sz w:val="24"/>
          <w:szCs w:val="24"/>
        </w:rPr>
      </w:pPr>
      <w:bookmarkStart w:id="743" w:name="bookmark1905"/>
      <w:r w:rsidRPr="00350182">
        <w:rPr>
          <w:rFonts w:ascii="Times New Roman" w:hAnsi="Times New Roman" w:cs="Times New Roman"/>
          <w:sz w:val="24"/>
          <w:szCs w:val="24"/>
        </w:rPr>
        <w:t>ОБЩЕСТВЕННО-НАУЧНЫЕ ПРЕДМЕТЫ</w:t>
      </w:r>
      <w:bookmarkEnd w:id="743"/>
    </w:p>
    <w:p w:rsidR="00472BC0" w:rsidRPr="00350182" w:rsidRDefault="00472BC0" w:rsidP="004D0219">
      <w:pPr>
        <w:pStyle w:val="16"/>
        <w:tabs>
          <w:tab w:val="left" w:pos="426"/>
        </w:tabs>
        <w:rPr>
          <w:rFonts w:ascii="Times New Roman" w:hAnsi="Times New Roman" w:cs="Times New Roman"/>
          <w:sz w:val="24"/>
          <w:szCs w:val="24"/>
        </w:rPr>
      </w:pPr>
      <w:bookmarkStart w:id="744" w:name="bookmark1907"/>
    </w:p>
    <w:p w:rsidR="00A57638" w:rsidRPr="00350182" w:rsidRDefault="00E235EB" w:rsidP="004D0219">
      <w:pPr>
        <w:pStyle w:val="16"/>
        <w:tabs>
          <w:tab w:val="left" w:pos="426"/>
        </w:tabs>
        <w:rPr>
          <w:rFonts w:ascii="Times New Roman" w:hAnsi="Times New Roman" w:cs="Times New Roman"/>
          <w:sz w:val="24"/>
          <w:szCs w:val="24"/>
        </w:rPr>
      </w:pPr>
      <w:r w:rsidRPr="00350182">
        <w:rPr>
          <w:rFonts w:ascii="Times New Roman" w:hAnsi="Times New Roman" w:cs="Times New Roman"/>
          <w:sz w:val="24"/>
          <w:szCs w:val="24"/>
        </w:rPr>
        <w:t>Формирование универсальных учебных познавательных действий</w:t>
      </w:r>
      <w:bookmarkEnd w:id="744"/>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базовых логических действий</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Систематизировать, классифицировать и обобщать исторические факты.</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Составлять синхронистические и систематические таблицы.</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Выявлять и характеризовать существенные признаки исторических явлений, процессов.</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Выявлять причины и следствия исторических событий и процессов.</w:t>
      </w:r>
    </w:p>
    <w:p w:rsidR="00A57638" w:rsidRPr="00350182" w:rsidRDefault="00E235EB" w:rsidP="005F656A">
      <w:pPr>
        <w:pStyle w:val="13"/>
        <w:numPr>
          <w:ilvl w:val="0"/>
          <w:numId w:val="277"/>
        </w:numPr>
        <w:tabs>
          <w:tab w:val="left" w:pos="426"/>
        </w:tabs>
        <w:spacing w:line="240" w:lineRule="auto"/>
        <w:ind w:left="240" w:hanging="240"/>
        <w:jc w:val="both"/>
        <w:rPr>
          <w:color w:val="auto"/>
          <w:sz w:val="24"/>
          <w:szCs w:val="24"/>
        </w:rPr>
      </w:pPr>
      <w:r w:rsidRPr="00350182">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Соотносить результаты своего исследования с уже имеющимися данными, оценивать их значимость.</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w:t>
      </w:r>
      <w:r w:rsidR="00591C75">
        <w:rPr>
          <w:color w:val="auto"/>
          <w:sz w:val="24"/>
          <w:szCs w:val="24"/>
        </w:rPr>
        <w:t>-</w:t>
      </w:r>
      <w:r w:rsidRPr="00350182">
        <w:rPr>
          <w:color w:val="auto"/>
          <w:sz w:val="24"/>
          <w:szCs w:val="24"/>
        </w:rPr>
        <w:t xml:space="preserve"> до 14 лет и несовершеннолетних в возрасте от 14 до 18 лет, мораль и право.</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Преобразовывать статистическую и визуальную информацию о достижениях России в текст.</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Вносить коррективы в моделируемую экономическую деятельность на основе изменившихся ситуаций.</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Выступать с сообщениями в соответствии с особенностями аудитории и регламентом.</w:t>
      </w:r>
    </w:p>
    <w:p w:rsidR="007E7D23"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Устанавливать и объяснять взаимосвязи между правами человека и гражданина и обязанностями граждан.</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Объяснять причины смены дня и ночи и времен года.</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Классифицировать формы рельефа суши по высоте и по внешнему облику.</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Классифицировать острова по происхождению.</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350182" w:rsidRDefault="00E235EB" w:rsidP="005F656A">
      <w:pPr>
        <w:pStyle w:val="13"/>
        <w:numPr>
          <w:ilvl w:val="0"/>
          <w:numId w:val="277"/>
        </w:numPr>
        <w:tabs>
          <w:tab w:val="left" w:pos="426"/>
        </w:tabs>
        <w:spacing w:line="240" w:lineRule="auto"/>
        <w:ind w:left="220" w:hanging="220"/>
        <w:jc w:val="both"/>
        <w:rPr>
          <w:color w:val="auto"/>
          <w:sz w:val="24"/>
          <w:szCs w:val="24"/>
        </w:rPr>
      </w:pPr>
      <w:r w:rsidRPr="00350182">
        <w:rPr>
          <w:color w:val="auto"/>
          <w:sz w:val="24"/>
          <w:szCs w:val="24"/>
        </w:rPr>
        <w:t>Самостоятельно составлять план решения учебной географической задачи.</w:t>
      </w:r>
    </w:p>
    <w:p w:rsidR="00A57638" w:rsidRPr="00350182" w:rsidRDefault="00E235EB" w:rsidP="004D0219">
      <w:pPr>
        <w:pStyle w:val="13"/>
        <w:tabs>
          <w:tab w:val="left" w:pos="426"/>
        </w:tabs>
        <w:spacing w:line="240" w:lineRule="auto"/>
        <w:ind w:firstLine="220"/>
        <w:jc w:val="both"/>
        <w:rPr>
          <w:color w:val="auto"/>
          <w:sz w:val="24"/>
          <w:szCs w:val="24"/>
        </w:rPr>
      </w:pPr>
      <w:r w:rsidRPr="00350182">
        <w:rPr>
          <w:b/>
          <w:bCs/>
          <w:i/>
          <w:iCs/>
          <w:color w:val="auto"/>
          <w:sz w:val="24"/>
          <w:szCs w:val="24"/>
        </w:rPr>
        <w:t>Формирование базовых исследовательских действий</w:t>
      </w:r>
    </w:p>
    <w:p w:rsidR="00A57638" w:rsidRPr="00350182" w:rsidRDefault="00E235EB" w:rsidP="005F656A">
      <w:pPr>
        <w:pStyle w:val="13"/>
        <w:numPr>
          <w:ilvl w:val="0"/>
          <w:numId w:val="278"/>
        </w:numPr>
        <w:tabs>
          <w:tab w:val="left" w:pos="426"/>
        </w:tabs>
        <w:spacing w:line="240" w:lineRule="auto"/>
        <w:ind w:left="220" w:hanging="220"/>
        <w:jc w:val="both"/>
        <w:rPr>
          <w:color w:val="auto"/>
          <w:sz w:val="24"/>
          <w:szCs w:val="24"/>
        </w:rPr>
      </w:pPr>
      <w:r w:rsidRPr="00350182">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350182" w:rsidRDefault="00E235EB" w:rsidP="005F656A">
      <w:pPr>
        <w:pStyle w:val="13"/>
        <w:numPr>
          <w:ilvl w:val="0"/>
          <w:numId w:val="278"/>
        </w:numPr>
        <w:tabs>
          <w:tab w:val="left" w:pos="426"/>
        </w:tabs>
        <w:spacing w:line="240" w:lineRule="auto"/>
        <w:ind w:left="220" w:hanging="220"/>
        <w:jc w:val="both"/>
        <w:rPr>
          <w:color w:val="auto"/>
          <w:sz w:val="24"/>
          <w:szCs w:val="24"/>
        </w:rPr>
      </w:pPr>
      <w:r w:rsidRPr="00350182">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350182" w:rsidRDefault="00E235EB" w:rsidP="005F656A">
      <w:pPr>
        <w:pStyle w:val="13"/>
        <w:numPr>
          <w:ilvl w:val="0"/>
          <w:numId w:val="278"/>
        </w:numPr>
        <w:tabs>
          <w:tab w:val="left" w:pos="426"/>
        </w:tabs>
        <w:spacing w:line="240" w:lineRule="auto"/>
        <w:ind w:left="220" w:hanging="220"/>
        <w:jc w:val="both"/>
        <w:rPr>
          <w:color w:val="auto"/>
          <w:sz w:val="24"/>
          <w:szCs w:val="24"/>
        </w:rPr>
      </w:pPr>
      <w:r w:rsidRPr="00350182">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350182" w:rsidRDefault="00E235EB" w:rsidP="005F656A">
      <w:pPr>
        <w:pStyle w:val="13"/>
        <w:numPr>
          <w:ilvl w:val="0"/>
          <w:numId w:val="278"/>
        </w:numPr>
        <w:tabs>
          <w:tab w:val="left" w:pos="426"/>
        </w:tabs>
        <w:spacing w:line="240" w:lineRule="auto"/>
        <w:ind w:left="220" w:hanging="220"/>
        <w:jc w:val="both"/>
        <w:rPr>
          <w:color w:val="auto"/>
          <w:sz w:val="24"/>
          <w:szCs w:val="24"/>
        </w:rPr>
      </w:pPr>
      <w:r w:rsidRPr="00350182">
        <w:rPr>
          <w:color w:val="auto"/>
          <w:sz w:val="24"/>
          <w:szCs w:val="24"/>
        </w:rPr>
        <w:t>Проводить по самостоятельно составленному плану небольшое исследование роли традиций в обществе.</w:t>
      </w:r>
    </w:p>
    <w:p w:rsidR="00A57638" w:rsidRPr="00350182" w:rsidRDefault="00E235EB" w:rsidP="005F656A">
      <w:pPr>
        <w:pStyle w:val="13"/>
        <w:numPr>
          <w:ilvl w:val="0"/>
          <w:numId w:val="278"/>
        </w:numPr>
        <w:tabs>
          <w:tab w:val="left" w:pos="426"/>
        </w:tabs>
        <w:spacing w:line="240" w:lineRule="auto"/>
        <w:ind w:left="220" w:hanging="220"/>
        <w:jc w:val="both"/>
        <w:rPr>
          <w:color w:val="auto"/>
          <w:sz w:val="24"/>
          <w:szCs w:val="24"/>
        </w:rPr>
      </w:pPr>
      <w:r w:rsidRPr="00350182">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350182" w:rsidRDefault="00E235EB" w:rsidP="004D0219">
      <w:pPr>
        <w:pStyle w:val="13"/>
        <w:tabs>
          <w:tab w:val="left" w:pos="426"/>
        </w:tabs>
        <w:spacing w:line="240" w:lineRule="auto"/>
        <w:ind w:firstLine="220"/>
        <w:jc w:val="both"/>
        <w:rPr>
          <w:color w:val="auto"/>
          <w:sz w:val="24"/>
          <w:szCs w:val="24"/>
        </w:rPr>
      </w:pPr>
      <w:r w:rsidRPr="00350182">
        <w:rPr>
          <w:b/>
          <w:bCs/>
          <w:i/>
          <w:iCs/>
          <w:color w:val="auto"/>
          <w:sz w:val="24"/>
          <w:szCs w:val="24"/>
        </w:rPr>
        <w:t>Работа с информацией</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350182" w:rsidRDefault="00E235EB" w:rsidP="005F656A">
      <w:pPr>
        <w:pStyle w:val="13"/>
        <w:numPr>
          <w:ilvl w:val="0"/>
          <w:numId w:val="279"/>
        </w:numPr>
        <w:tabs>
          <w:tab w:val="left" w:pos="426"/>
        </w:tabs>
        <w:spacing w:line="240" w:lineRule="auto"/>
        <w:ind w:left="220" w:hanging="220"/>
        <w:jc w:val="both"/>
        <w:rPr>
          <w:color w:val="auto"/>
          <w:sz w:val="24"/>
          <w:szCs w:val="24"/>
        </w:rPr>
      </w:pPr>
      <w:r w:rsidRPr="00350182">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Определять информацию, недостающую для решения той или иной задачи.</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Представлять информацию в виде кратких выводов и обобщений.</w:t>
      </w:r>
    </w:p>
    <w:p w:rsidR="00A57638" w:rsidRPr="00350182" w:rsidRDefault="00E235EB" w:rsidP="005F656A">
      <w:pPr>
        <w:pStyle w:val="13"/>
        <w:numPr>
          <w:ilvl w:val="0"/>
          <w:numId w:val="279"/>
        </w:numPr>
        <w:tabs>
          <w:tab w:val="left" w:pos="426"/>
        </w:tabs>
        <w:spacing w:line="240" w:lineRule="auto"/>
        <w:ind w:left="240" w:hanging="240"/>
        <w:jc w:val="both"/>
        <w:rPr>
          <w:color w:val="auto"/>
          <w:sz w:val="24"/>
          <w:szCs w:val="24"/>
        </w:rPr>
      </w:pPr>
      <w:r w:rsidRPr="00350182">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коммуникативных действий</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Определять характер отношений между людьми в различных исторических и современных ситуациях, событиях.</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Выражать свою точку зрения, участвовать в дискуссии.</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350182" w:rsidRDefault="00E235EB" w:rsidP="005F656A">
      <w:pPr>
        <w:pStyle w:val="13"/>
        <w:numPr>
          <w:ilvl w:val="0"/>
          <w:numId w:val="280"/>
        </w:numPr>
        <w:tabs>
          <w:tab w:val="left" w:pos="426"/>
        </w:tabs>
        <w:spacing w:line="240" w:lineRule="auto"/>
        <w:ind w:left="240" w:hanging="240"/>
        <w:jc w:val="both"/>
        <w:rPr>
          <w:color w:val="auto"/>
          <w:sz w:val="24"/>
          <w:szCs w:val="24"/>
        </w:rPr>
      </w:pPr>
      <w:r w:rsidRPr="00350182">
        <w:rPr>
          <w:color w:val="auto"/>
          <w:sz w:val="24"/>
          <w:szCs w:val="24"/>
        </w:rPr>
        <w:t>Разделять сферу ответственности.</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Формирование универсальных учебных регулятивных действий</w:t>
      </w:r>
    </w:p>
    <w:p w:rsidR="00A57638" w:rsidRPr="00350182" w:rsidRDefault="00E235EB" w:rsidP="005F656A">
      <w:pPr>
        <w:pStyle w:val="13"/>
        <w:numPr>
          <w:ilvl w:val="0"/>
          <w:numId w:val="281"/>
        </w:numPr>
        <w:tabs>
          <w:tab w:val="left" w:pos="426"/>
        </w:tabs>
        <w:spacing w:line="240" w:lineRule="auto"/>
        <w:ind w:left="240" w:hanging="240"/>
        <w:jc w:val="both"/>
        <w:rPr>
          <w:color w:val="auto"/>
          <w:sz w:val="24"/>
          <w:szCs w:val="24"/>
        </w:rPr>
      </w:pPr>
      <w:r w:rsidRPr="00350182">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350182" w:rsidRDefault="00E235EB" w:rsidP="005F656A">
      <w:pPr>
        <w:pStyle w:val="13"/>
        <w:numPr>
          <w:ilvl w:val="0"/>
          <w:numId w:val="281"/>
        </w:numPr>
        <w:tabs>
          <w:tab w:val="left" w:pos="426"/>
        </w:tabs>
        <w:spacing w:line="240" w:lineRule="auto"/>
        <w:ind w:left="240" w:hanging="240"/>
        <w:jc w:val="both"/>
        <w:rPr>
          <w:color w:val="auto"/>
          <w:sz w:val="24"/>
          <w:szCs w:val="24"/>
        </w:rPr>
      </w:pPr>
      <w:r w:rsidRPr="00350182">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350182" w:rsidRDefault="00E235EB" w:rsidP="005F656A">
      <w:pPr>
        <w:pStyle w:val="13"/>
        <w:numPr>
          <w:ilvl w:val="0"/>
          <w:numId w:val="281"/>
        </w:numPr>
        <w:tabs>
          <w:tab w:val="left" w:pos="426"/>
        </w:tabs>
        <w:spacing w:line="240" w:lineRule="auto"/>
        <w:ind w:left="240" w:hanging="240"/>
        <w:jc w:val="both"/>
        <w:rPr>
          <w:color w:val="auto"/>
          <w:sz w:val="24"/>
          <w:szCs w:val="24"/>
        </w:rPr>
      </w:pPr>
      <w:r w:rsidRPr="00350182">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350182" w:rsidRDefault="00E235EB" w:rsidP="005F656A">
      <w:pPr>
        <w:pStyle w:val="13"/>
        <w:numPr>
          <w:ilvl w:val="0"/>
          <w:numId w:val="281"/>
        </w:numPr>
        <w:tabs>
          <w:tab w:val="left" w:pos="426"/>
        </w:tabs>
        <w:spacing w:line="240" w:lineRule="auto"/>
        <w:ind w:left="240" w:hanging="240"/>
        <w:jc w:val="both"/>
        <w:rPr>
          <w:color w:val="auto"/>
          <w:sz w:val="24"/>
          <w:szCs w:val="24"/>
        </w:rPr>
      </w:pPr>
      <w:r w:rsidRPr="00350182">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350182" w:rsidRDefault="00E235EB" w:rsidP="004D0219">
      <w:pPr>
        <w:pStyle w:val="af5"/>
        <w:tabs>
          <w:tab w:val="left" w:pos="426"/>
        </w:tabs>
        <w:rPr>
          <w:rFonts w:ascii="Times New Roman" w:hAnsi="Times New Roman" w:cs="Times New Roman"/>
          <w:sz w:val="24"/>
          <w:szCs w:val="24"/>
        </w:rPr>
      </w:pPr>
      <w:bookmarkStart w:id="745" w:name="bookmark1909"/>
      <w:r w:rsidRPr="00350182">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5"/>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УИПД может осуществляться обучающимися индивидуально и коллективно (в составе малых групп, класса).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rsidR="006F7AAA" w:rsidRPr="00350182">
        <w:rPr>
          <w:color w:val="auto"/>
          <w:sz w:val="24"/>
          <w:szCs w:val="24"/>
        </w:rPr>
        <w:t>МОУ «Веселолопанская СОШ»</w:t>
      </w:r>
      <w:r w:rsidRPr="00350182">
        <w:rPr>
          <w:color w:val="auto"/>
          <w:sz w:val="24"/>
          <w:szCs w:val="24"/>
        </w:rPr>
        <w:t xml:space="preserve">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Особенности реализации учебно-исследовательской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Исследовательские задачи представляют собой особый вид педагогической установки, ориентированной:</w:t>
      </w:r>
    </w:p>
    <w:p w:rsidR="00A57638" w:rsidRPr="00350182" w:rsidRDefault="00E235EB" w:rsidP="005F656A">
      <w:pPr>
        <w:pStyle w:val="13"/>
        <w:numPr>
          <w:ilvl w:val="0"/>
          <w:numId w:val="282"/>
        </w:numPr>
        <w:tabs>
          <w:tab w:val="left" w:pos="426"/>
        </w:tabs>
        <w:spacing w:line="240" w:lineRule="auto"/>
        <w:ind w:left="240" w:hanging="240"/>
        <w:jc w:val="both"/>
        <w:rPr>
          <w:color w:val="auto"/>
          <w:sz w:val="24"/>
          <w:szCs w:val="24"/>
        </w:rPr>
      </w:pPr>
      <w:r w:rsidRPr="00350182">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350182" w:rsidRDefault="00E235EB" w:rsidP="005F656A">
      <w:pPr>
        <w:pStyle w:val="13"/>
        <w:numPr>
          <w:ilvl w:val="0"/>
          <w:numId w:val="282"/>
        </w:numPr>
        <w:tabs>
          <w:tab w:val="left" w:pos="426"/>
        </w:tabs>
        <w:spacing w:line="240" w:lineRule="auto"/>
        <w:ind w:left="240" w:hanging="240"/>
        <w:jc w:val="both"/>
        <w:rPr>
          <w:color w:val="auto"/>
          <w:sz w:val="24"/>
          <w:szCs w:val="24"/>
        </w:rPr>
      </w:pPr>
      <w:r w:rsidRPr="00350182">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Осуществление УИД обучающимися включает в себя ряд этапов:</w:t>
      </w:r>
    </w:p>
    <w:p w:rsidR="007E7D23" w:rsidRPr="00350182" w:rsidRDefault="007E7D23" w:rsidP="005F656A">
      <w:pPr>
        <w:pStyle w:val="13"/>
        <w:numPr>
          <w:ilvl w:val="0"/>
          <w:numId w:val="283"/>
        </w:numPr>
        <w:tabs>
          <w:tab w:val="left" w:pos="426"/>
        </w:tabs>
        <w:spacing w:line="240" w:lineRule="auto"/>
        <w:ind w:left="240" w:hanging="240"/>
        <w:jc w:val="both"/>
        <w:rPr>
          <w:color w:val="auto"/>
          <w:sz w:val="24"/>
          <w:szCs w:val="24"/>
        </w:rPr>
      </w:pPr>
      <w:r w:rsidRPr="00350182">
        <w:rPr>
          <w:color w:val="auto"/>
          <w:sz w:val="24"/>
          <w:szCs w:val="24"/>
        </w:rPr>
        <w:t>обоснование актуальности исследования</w:t>
      </w:r>
    </w:p>
    <w:p w:rsidR="00A57638" w:rsidRPr="00350182" w:rsidRDefault="00E235EB" w:rsidP="005F656A">
      <w:pPr>
        <w:pStyle w:val="13"/>
        <w:numPr>
          <w:ilvl w:val="0"/>
          <w:numId w:val="283"/>
        </w:numPr>
        <w:tabs>
          <w:tab w:val="left" w:pos="426"/>
        </w:tabs>
        <w:spacing w:line="240" w:lineRule="auto"/>
        <w:ind w:left="240" w:hanging="240"/>
        <w:jc w:val="both"/>
        <w:rPr>
          <w:color w:val="auto"/>
          <w:sz w:val="24"/>
          <w:szCs w:val="24"/>
        </w:rPr>
      </w:pPr>
      <w:r w:rsidRPr="00350182">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350182" w:rsidRDefault="00E235EB" w:rsidP="005F656A">
      <w:pPr>
        <w:pStyle w:val="13"/>
        <w:numPr>
          <w:ilvl w:val="0"/>
          <w:numId w:val="283"/>
        </w:numPr>
        <w:tabs>
          <w:tab w:val="left" w:pos="426"/>
        </w:tabs>
        <w:spacing w:line="240" w:lineRule="auto"/>
        <w:ind w:left="240" w:hanging="240"/>
        <w:jc w:val="both"/>
        <w:rPr>
          <w:color w:val="auto"/>
          <w:sz w:val="24"/>
          <w:szCs w:val="24"/>
        </w:rPr>
      </w:pPr>
      <w:r w:rsidRPr="00350182">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350182" w:rsidRDefault="00E235EB" w:rsidP="005F656A">
      <w:pPr>
        <w:pStyle w:val="13"/>
        <w:numPr>
          <w:ilvl w:val="0"/>
          <w:numId w:val="283"/>
        </w:numPr>
        <w:tabs>
          <w:tab w:val="left" w:pos="426"/>
        </w:tabs>
        <w:spacing w:line="240" w:lineRule="auto"/>
        <w:ind w:left="240" w:hanging="240"/>
        <w:jc w:val="both"/>
        <w:rPr>
          <w:color w:val="auto"/>
          <w:sz w:val="24"/>
          <w:szCs w:val="24"/>
        </w:rPr>
      </w:pPr>
      <w:r w:rsidRPr="00350182">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350182" w:rsidRDefault="00E235EB" w:rsidP="005F656A">
      <w:pPr>
        <w:pStyle w:val="13"/>
        <w:numPr>
          <w:ilvl w:val="0"/>
          <w:numId w:val="283"/>
        </w:numPr>
        <w:tabs>
          <w:tab w:val="left" w:pos="426"/>
        </w:tabs>
        <w:spacing w:line="240" w:lineRule="auto"/>
        <w:ind w:left="240" w:hanging="240"/>
        <w:jc w:val="both"/>
        <w:rPr>
          <w:color w:val="auto"/>
          <w:sz w:val="24"/>
          <w:szCs w:val="24"/>
        </w:rPr>
      </w:pPr>
      <w:r w:rsidRPr="00350182">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Особенности организации учебно-исследовательской деятельности в рамках урочной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350182" w:rsidRDefault="00E235EB" w:rsidP="005F656A">
      <w:pPr>
        <w:pStyle w:val="13"/>
        <w:numPr>
          <w:ilvl w:val="0"/>
          <w:numId w:val="284"/>
        </w:numPr>
        <w:tabs>
          <w:tab w:val="left" w:pos="426"/>
        </w:tabs>
        <w:spacing w:line="240" w:lineRule="auto"/>
        <w:jc w:val="both"/>
        <w:rPr>
          <w:color w:val="auto"/>
          <w:sz w:val="24"/>
          <w:szCs w:val="24"/>
        </w:rPr>
      </w:pPr>
      <w:r w:rsidRPr="00350182">
        <w:rPr>
          <w:color w:val="auto"/>
          <w:sz w:val="24"/>
          <w:szCs w:val="24"/>
        </w:rPr>
        <w:t>предметные учебные исследования;</w:t>
      </w:r>
    </w:p>
    <w:p w:rsidR="00A57638" w:rsidRPr="00350182" w:rsidRDefault="00E235EB" w:rsidP="005F656A">
      <w:pPr>
        <w:pStyle w:val="13"/>
        <w:numPr>
          <w:ilvl w:val="0"/>
          <w:numId w:val="284"/>
        </w:numPr>
        <w:tabs>
          <w:tab w:val="left" w:pos="426"/>
        </w:tabs>
        <w:spacing w:line="240" w:lineRule="auto"/>
        <w:jc w:val="both"/>
        <w:rPr>
          <w:color w:val="auto"/>
          <w:sz w:val="24"/>
          <w:szCs w:val="24"/>
        </w:rPr>
      </w:pPr>
      <w:r w:rsidRPr="00350182">
        <w:rPr>
          <w:color w:val="auto"/>
          <w:sz w:val="24"/>
          <w:szCs w:val="24"/>
        </w:rPr>
        <w:t>междисциплинарные учебные исследования.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Формы организации исследовательской деятельности обучающихся могут быть следующие:</w:t>
      </w:r>
    </w:p>
    <w:p w:rsidR="00A57638" w:rsidRPr="00350182" w:rsidRDefault="00E235EB" w:rsidP="005F656A">
      <w:pPr>
        <w:pStyle w:val="13"/>
        <w:numPr>
          <w:ilvl w:val="0"/>
          <w:numId w:val="285"/>
        </w:numPr>
        <w:tabs>
          <w:tab w:val="left" w:pos="426"/>
        </w:tabs>
        <w:spacing w:line="240" w:lineRule="auto"/>
        <w:jc w:val="both"/>
        <w:rPr>
          <w:color w:val="auto"/>
          <w:sz w:val="24"/>
          <w:szCs w:val="24"/>
        </w:rPr>
      </w:pPr>
      <w:r w:rsidRPr="00350182">
        <w:rPr>
          <w:color w:val="auto"/>
          <w:sz w:val="24"/>
          <w:szCs w:val="24"/>
        </w:rPr>
        <w:t>урок-исследование;</w:t>
      </w:r>
    </w:p>
    <w:p w:rsidR="00A57638" w:rsidRPr="00350182" w:rsidRDefault="00E235EB" w:rsidP="005F656A">
      <w:pPr>
        <w:pStyle w:val="13"/>
        <w:numPr>
          <w:ilvl w:val="0"/>
          <w:numId w:val="285"/>
        </w:numPr>
        <w:tabs>
          <w:tab w:val="left" w:pos="426"/>
        </w:tabs>
        <w:spacing w:line="240" w:lineRule="auto"/>
        <w:jc w:val="both"/>
        <w:rPr>
          <w:color w:val="auto"/>
          <w:sz w:val="24"/>
          <w:szCs w:val="24"/>
        </w:rPr>
      </w:pPr>
      <w:r w:rsidRPr="00350182">
        <w:rPr>
          <w:color w:val="auto"/>
          <w:sz w:val="24"/>
          <w:szCs w:val="24"/>
        </w:rPr>
        <w:t>урок с использованием интерактивной беседы в исследовательском ключе;</w:t>
      </w:r>
    </w:p>
    <w:p w:rsidR="00A57638" w:rsidRPr="00350182" w:rsidRDefault="00E235EB" w:rsidP="005F656A">
      <w:pPr>
        <w:pStyle w:val="13"/>
        <w:numPr>
          <w:ilvl w:val="0"/>
          <w:numId w:val="285"/>
        </w:numPr>
        <w:tabs>
          <w:tab w:val="left" w:pos="426"/>
        </w:tabs>
        <w:spacing w:line="240" w:lineRule="auto"/>
        <w:ind w:left="714" w:hanging="357"/>
        <w:jc w:val="both"/>
        <w:rPr>
          <w:color w:val="auto"/>
          <w:sz w:val="24"/>
          <w:szCs w:val="24"/>
        </w:rPr>
      </w:pPr>
      <w:r w:rsidRPr="00350182">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350182" w:rsidRDefault="00E235EB" w:rsidP="005F656A">
      <w:pPr>
        <w:pStyle w:val="13"/>
        <w:numPr>
          <w:ilvl w:val="0"/>
          <w:numId w:val="285"/>
        </w:numPr>
        <w:tabs>
          <w:tab w:val="left" w:pos="426"/>
        </w:tabs>
        <w:spacing w:line="240" w:lineRule="auto"/>
        <w:jc w:val="both"/>
        <w:rPr>
          <w:color w:val="auto"/>
          <w:sz w:val="24"/>
          <w:szCs w:val="24"/>
        </w:rPr>
      </w:pPr>
      <w:r w:rsidRPr="00350182">
        <w:rPr>
          <w:color w:val="auto"/>
          <w:sz w:val="24"/>
          <w:szCs w:val="24"/>
        </w:rPr>
        <w:t>урок-консультация;</w:t>
      </w:r>
    </w:p>
    <w:p w:rsidR="00A57638" w:rsidRPr="00350182" w:rsidRDefault="00E235EB" w:rsidP="005F656A">
      <w:pPr>
        <w:pStyle w:val="13"/>
        <w:numPr>
          <w:ilvl w:val="0"/>
          <w:numId w:val="285"/>
        </w:numPr>
        <w:tabs>
          <w:tab w:val="left" w:pos="426"/>
        </w:tabs>
        <w:spacing w:line="240" w:lineRule="auto"/>
        <w:jc w:val="both"/>
        <w:rPr>
          <w:color w:val="auto"/>
          <w:sz w:val="24"/>
          <w:szCs w:val="24"/>
        </w:rPr>
      </w:pPr>
      <w:r w:rsidRPr="00350182">
        <w:rPr>
          <w:color w:val="auto"/>
          <w:sz w:val="24"/>
          <w:szCs w:val="24"/>
        </w:rPr>
        <w:t>мини-исследование в рамках домашнего задания.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350182" w:rsidRDefault="00E235EB" w:rsidP="005F656A">
      <w:pPr>
        <w:pStyle w:val="13"/>
        <w:numPr>
          <w:ilvl w:val="0"/>
          <w:numId w:val="286"/>
        </w:numPr>
        <w:tabs>
          <w:tab w:val="left" w:pos="426"/>
        </w:tabs>
        <w:spacing w:line="240" w:lineRule="auto"/>
        <w:jc w:val="both"/>
        <w:rPr>
          <w:color w:val="auto"/>
          <w:sz w:val="24"/>
          <w:szCs w:val="24"/>
        </w:rPr>
      </w:pPr>
      <w:r w:rsidRPr="00350182">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350182" w:rsidRDefault="00E235EB" w:rsidP="004D0219">
      <w:pPr>
        <w:pStyle w:val="13"/>
        <w:tabs>
          <w:tab w:val="left" w:pos="426"/>
        </w:tabs>
        <w:spacing w:line="240" w:lineRule="auto"/>
        <w:ind w:left="709" w:firstLine="0"/>
        <w:jc w:val="both"/>
        <w:rPr>
          <w:color w:val="auto"/>
          <w:sz w:val="24"/>
          <w:szCs w:val="24"/>
        </w:rPr>
      </w:pPr>
      <w:r w:rsidRPr="00350182">
        <w:rPr>
          <w:color w:val="auto"/>
          <w:sz w:val="24"/>
          <w:szCs w:val="24"/>
        </w:rPr>
        <w:t>—Как (в каком направлении)... в какой степени... изменилось... ?</w:t>
      </w:r>
    </w:p>
    <w:p w:rsidR="00A57638" w:rsidRPr="00350182" w:rsidRDefault="00E235EB" w:rsidP="004D0219">
      <w:pPr>
        <w:pStyle w:val="13"/>
        <w:tabs>
          <w:tab w:val="left" w:pos="426"/>
        </w:tabs>
        <w:spacing w:line="240" w:lineRule="auto"/>
        <w:ind w:left="709" w:firstLine="0"/>
        <w:jc w:val="both"/>
        <w:rPr>
          <w:color w:val="auto"/>
          <w:sz w:val="24"/>
          <w:szCs w:val="24"/>
        </w:rPr>
      </w:pPr>
      <w:r w:rsidRPr="00350182">
        <w:rPr>
          <w:color w:val="auto"/>
          <w:sz w:val="24"/>
          <w:szCs w:val="24"/>
        </w:rPr>
        <w:t>—Как (каким образом)... в какой степени повлияло... на. ?</w:t>
      </w:r>
    </w:p>
    <w:p w:rsidR="00A57638" w:rsidRPr="00350182" w:rsidRDefault="00E235EB" w:rsidP="004D0219">
      <w:pPr>
        <w:pStyle w:val="13"/>
        <w:tabs>
          <w:tab w:val="left" w:pos="426"/>
        </w:tabs>
        <w:spacing w:line="240" w:lineRule="auto"/>
        <w:ind w:left="709" w:firstLine="0"/>
        <w:jc w:val="both"/>
        <w:rPr>
          <w:color w:val="auto"/>
          <w:sz w:val="24"/>
          <w:szCs w:val="24"/>
        </w:rPr>
      </w:pPr>
      <w:r w:rsidRPr="00350182">
        <w:rPr>
          <w:color w:val="auto"/>
          <w:sz w:val="24"/>
          <w:szCs w:val="24"/>
        </w:rPr>
        <w:t>—Какой (в чем проявилась)... насколько важной. была роль... ?</w:t>
      </w:r>
    </w:p>
    <w:p w:rsidR="00A57638" w:rsidRPr="00350182" w:rsidRDefault="00E235EB" w:rsidP="004D0219">
      <w:pPr>
        <w:pStyle w:val="13"/>
        <w:tabs>
          <w:tab w:val="left" w:pos="426"/>
        </w:tabs>
        <w:spacing w:line="240" w:lineRule="auto"/>
        <w:ind w:left="709" w:firstLine="0"/>
        <w:jc w:val="both"/>
        <w:rPr>
          <w:color w:val="auto"/>
          <w:sz w:val="24"/>
          <w:szCs w:val="24"/>
        </w:rPr>
      </w:pPr>
      <w:r w:rsidRPr="00350182">
        <w:rPr>
          <w:color w:val="auto"/>
          <w:sz w:val="24"/>
          <w:szCs w:val="24"/>
        </w:rPr>
        <w:t>—Каково (в чем проявилось)... как можно оценить. значение... ?</w:t>
      </w:r>
    </w:p>
    <w:p w:rsidR="00A57638" w:rsidRPr="00350182" w:rsidRDefault="00E235EB" w:rsidP="004D0219">
      <w:pPr>
        <w:pStyle w:val="13"/>
        <w:tabs>
          <w:tab w:val="left" w:pos="426"/>
        </w:tabs>
        <w:spacing w:line="240" w:lineRule="auto"/>
        <w:ind w:left="709" w:firstLine="0"/>
        <w:jc w:val="both"/>
        <w:rPr>
          <w:color w:val="auto"/>
          <w:sz w:val="24"/>
          <w:szCs w:val="24"/>
        </w:rPr>
      </w:pPr>
      <w:r w:rsidRPr="00350182">
        <w:rPr>
          <w:color w:val="auto"/>
          <w:sz w:val="24"/>
          <w:szCs w:val="24"/>
        </w:rPr>
        <w:t>—Что произойдет... как измениться..., если... ? И т. д.;</w:t>
      </w:r>
    </w:p>
    <w:p w:rsidR="00A57638" w:rsidRPr="00350182" w:rsidRDefault="00E235EB" w:rsidP="005F656A">
      <w:pPr>
        <w:pStyle w:val="13"/>
        <w:numPr>
          <w:ilvl w:val="0"/>
          <w:numId w:val="286"/>
        </w:numPr>
        <w:tabs>
          <w:tab w:val="left" w:pos="426"/>
        </w:tabs>
        <w:spacing w:line="240" w:lineRule="auto"/>
        <w:jc w:val="both"/>
        <w:rPr>
          <w:color w:val="auto"/>
          <w:sz w:val="24"/>
          <w:szCs w:val="24"/>
        </w:rPr>
      </w:pPr>
      <w:r w:rsidRPr="00350182">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350182" w:rsidRDefault="00E235EB" w:rsidP="005F656A">
      <w:pPr>
        <w:pStyle w:val="13"/>
        <w:numPr>
          <w:ilvl w:val="0"/>
          <w:numId w:val="286"/>
        </w:numPr>
        <w:tabs>
          <w:tab w:val="left" w:pos="426"/>
        </w:tabs>
        <w:spacing w:line="240" w:lineRule="auto"/>
        <w:jc w:val="both"/>
        <w:rPr>
          <w:color w:val="auto"/>
          <w:sz w:val="24"/>
          <w:szCs w:val="24"/>
        </w:rPr>
      </w:pPr>
      <w:r w:rsidRPr="00350182">
        <w:rPr>
          <w:color w:val="auto"/>
          <w:sz w:val="24"/>
          <w:szCs w:val="24"/>
        </w:rPr>
        <w:t>Основными формами представления итогов учебных исследований являются:</w:t>
      </w:r>
    </w:p>
    <w:p w:rsidR="00A57638" w:rsidRPr="00350182" w:rsidRDefault="00E235EB" w:rsidP="005F656A">
      <w:pPr>
        <w:pStyle w:val="13"/>
        <w:numPr>
          <w:ilvl w:val="0"/>
          <w:numId w:val="286"/>
        </w:numPr>
        <w:tabs>
          <w:tab w:val="left" w:pos="426"/>
        </w:tabs>
        <w:spacing w:line="240" w:lineRule="auto"/>
        <w:jc w:val="both"/>
        <w:rPr>
          <w:color w:val="auto"/>
          <w:sz w:val="24"/>
          <w:szCs w:val="24"/>
        </w:rPr>
      </w:pPr>
      <w:r w:rsidRPr="00350182">
        <w:rPr>
          <w:color w:val="auto"/>
          <w:sz w:val="24"/>
          <w:szCs w:val="24"/>
        </w:rPr>
        <w:t>доклад, реферат;</w:t>
      </w:r>
    </w:p>
    <w:p w:rsidR="00A57638" w:rsidRPr="00350182" w:rsidRDefault="00E235EB" w:rsidP="005F656A">
      <w:pPr>
        <w:pStyle w:val="13"/>
        <w:numPr>
          <w:ilvl w:val="0"/>
          <w:numId w:val="286"/>
        </w:numPr>
        <w:tabs>
          <w:tab w:val="left" w:pos="426"/>
        </w:tabs>
        <w:spacing w:line="240" w:lineRule="auto"/>
        <w:jc w:val="both"/>
        <w:rPr>
          <w:color w:val="auto"/>
          <w:sz w:val="24"/>
          <w:szCs w:val="24"/>
        </w:rPr>
      </w:pPr>
      <w:r w:rsidRPr="00350182">
        <w:rPr>
          <w:color w:val="auto"/>
          <w:sz w:val="24"/>
          <w:szCs w:val="24"/>
        </w:rPr>
        <w:t>статьи, обзоры, отчеты и заключения по итогам исследований по различным предметным областям.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350182" w:rsidRDefault="00E235EB" w:rsidP="005F656A">
      <w:pPr>
        <w:pStyle w:val="13"/>
        <w:numPr>
          <w:ilvl w:val="0"/>
          <w:numId w:val="289"/>
        </w:numPr>
        <w:tabs>
          <w:tab w:val="left" w:pos="426"/>
        </w:tabs>
        <w:spacing w:line="240" w:lineRule="auto"/>
        <w:jc w:val="both"/>
        <w:rPr>
          <w:color w:val="auto"/>
          <w:sz w:val="24"/>
          <w:szCs w:val="24"/>
        </w:rPr>
      </w:pPr>
      <w:r w:rsidRPr="00350182">
        <w:rPr>
          <w:color w:val="auto"/>
          <w:sz w:val="24"/>
          <w:szCs w:val="24"/>
        </w:rPr>
        <w:t>социально-гуманитарное;</w:t>
      </w:r>
    </w:p>
    <w:p w:rsidR="00A57638" w:rsidRPr="00350182" w:rsidRDefault="00E235EB" w:rsidP="005F656A">
      <w:pPr>
        <w:pStyle w:val="13"/>
        <w:numPr>
          <w:ilvl w:val="0"/>
          <w:numId w:val="289"/>
        </w:numPr>
        <w:tabs>
          <w:tab w:val="left" w:pos="426"/>
        </w:tabs>
        <w:spacing w:line="240" w:lineRule="auto"/>
        <w:jc w:val="both"/>
        <w:rPr>
          <w:color w:val="auto"/>
          <w:sz w:val="24"/>
          <w:szCs w:val="24"/>
        </w:rPr>
      </w:pPr>
      <w:r w:rsidRPr="00350182">
        <w:rPr>
          <w:color w:val="auto"/>
          <w:sz w:val="24"/>
          <w:szCs w:val="24"/>
        </w:rPr>
        <w:t>филологическое;</w:t>
      </w:r>
    </w:p>
    <w:p w:rsidR="00A57638" w:rsidRPr="00350182" w:rsidRDefault="00E235EB" w:rsidP="005F656A">
      <w:pPr>
        <w:pStyle w:val="13"/>
        <w:numPr>
          <w:ilvl w:val="0"/>
          <w:numId w:val="289"/>
        </w:numPr>
        <w:tabs>
          <w:tab w:val="left" w:pos="426"/>
        </w:tabs>
        <w:spacing w:line="240" w:lineRule="auto"/>
        <w:jc w:val="both"/>
        <w:rPr>
          <w:color w:val="auto"/>
          <w:sz w:val="24"/>
          <w:szCs w:val="24"/>
        </w:rPr>
      </w:pPr>
      <w:r w:rsidRPr="00350182">
        <w:rPr>
          <w:color w:val="auto"/>
          <w:sz w:val="24"/>
          <w:szCs w:val="24"/>
        </w:rPr>
        <w:t>естественно-научное;</w:t>
      </w:r>
    </w:p>
    <w:p w:rsidR="00A57638" w:rsidRPr="00350182" w:rsidRDefault="00E235EB" w:rsidP="005F656A">
      <w:pPr>
        <w:pStyle w:val="13"/>
        <w:numPr>
          <w:ilvl w:val="0"/>
          <w:numId w:val="289"/>
        </w:numPr>
        <w:tabs>
          <w:tab w:val="left" w:pos="426"/>
        </w:tabs>
        <w:spacing w:line="240" w:lineRule="auto"/>
        <w:jc w:val="both"/>
        <w:rPr>
          <w:color w:val="auto"/>
          <w:sz w:val="24"/>
          <w:szCs w:val="24"/>
        </w:rPr>
      </w:pPr>
      <w:r w:rsidRPr="00350182">
        <w:rPr>
          <w:color w:val="auto"/>
          <w:sz w:val="24"/>
          <w:szCs w:val="24"/>
        </w:rPr>
        <w:t>информационно-технологическое;</w:t>
      </w:r>
    </w:p>
    <w:p w:rsidR="00A57638" w:rsidRPr="00350182" w:rsidRDefault="00E235EB" w:rsidP="005F656A">
      <w:pPr>
        <w:pStyle w:val="13"/>
        <w:numPr>
          <w:ilvl w:val="0"/>
          <w:numId w:val="289"/>
        </w:numPr>
        <w:tabs>
          <w:tab w:val="left" w:pos="426"/>
        </w:tabs>
        <w:spacing w:line="240" w:lineRule="auto"/>
        <w:jc w:val="both"/>
        <w:rPr>
          <w:color w:val="auto"/>
          <w:sz w:val="24"/>
          <w:szCs w:val="24"/>
        </w:rPr>
      </w:pPr>
      <w:r w:rsidRPr="00350182">
        <w:rPr>
          <w:color w:val="auto"/>
          <w:sz w:val="24"/>
          <w:szCs w:val="24"/>
        </w:rPr>
        <w:t>междисциплинарное.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Основными формами организации УИД во внеурочное время являются:</w:t>
      </w:r>
    </w:p>
    <w:p w:rsidR="00A57638" w:rsidRPr="00350182" w:rsidRDefault="00E235EB" w:rsidP="005F656A">
      <w:pPr>
        <w:pStyle w:val="13"/>
        <w:numPr>
          <w:ilvl w:val="0"/>
          <w:numId w:val="288"/>
        </w:numPr>
        <w:tabs>
          <w:tab w:val="left" w:pos="426"/>
        </w:tabs>
        <w:spacing w:line="240" w:lineRule="auto"/>
        <w:jc w:val="both"/>
        <w:rPr>
          <w:color w:val="auto"/>
          <w:sz w:val="24"/>
          <w:szCs w:val="24"/>
        </w:rPr>
      </w:pPr>
      <w:r w:rsidRPr="00350182">
        <w:rPr>
          <w:color w:val="auto"/>
          <w:sz w:val="24"/>
          <w:szCs w:val="24"/>
        </w:rPr>
        <w:t>конференция, семинар, дискуссия, диспут;</w:t>
      </w:r>
    </w:p>
    <w:p w:rsidR="00A57638" w:rsidRPr="00350182" w:rsidRDefault="00E235EB" w:rsidP="005F656A">
      <w:pPr>
        <w:pStyle w:val="13"/>
        <w:numPr>
          <w:ilvl w:val="0"/>
          <w:numId w:val="288"/>
        </w:numPr>
        <w:tabs>
          <w:tab w:val="left" w:pos="426"/>
        </w:tabs>
        <w:spacing w:line="240" w:lineRule="auto"/>
        <w:jc w:val="both"/>
        <w:rPr>
          <w:color w:val="auto"/>
          <w:sz w:val="24"/>
          <w:szCs w:val="24"/>
        </w:rPr>
      </w:pPr>
      <w:r w:rsidRPr="00350182">
        <w:rPr>
          <w:color w:val="auto"/>
          <w:sz w:val="24"/>
          <w:szCs w:val="24"/>
        </w:rPr>
        <w:t>брифинг, интервью, телемост;</w:t>
      </w:r>
    </w:p>
    <w:p w:rsidR="00A57638" w:rsidRPr="00350182" w:rsidRDefault="00E235EB" w:rsidP="005F656A">
      <w:pPr>
        <w:pStyle w:val="13"/>
        <w:numPr>
          <w:ilvl w:val="0"/>
          <w:numId w:val="288"/>
        </w:numPr>
        <w:tabs>
          <w:tab w:val="left" w:pos="426"/>
        </w:tabs>
        <w:spacing w:line="240" w:lineRule="auto"/>
        <w:jc w:val="both"/>
        <w:rPr>
          <w:color w:val="auto"/>
          <w:sz w:val="24"/>
          <w:szCs w:val="24"/>
        </w:rPr>
      </w:pPr>
      <w:r w:rsidRPr="00350182">
        <w:rPr>
          <w:color w:val="auto"/>
          <w:sz w:val="24"/>
          <w:szCs w:val="24"/>
        </w:rPr>
        <w:t>исследовательская практика, образовательные экспедиции, походы, поездки, экскурсии;</w:t>
      </w:r>
    </w:p>
    <w:p w:rsidR="00A57638" w:rsidRPr="00350182" w:rsidRDefault="00E235EB" w:rsidP="005F656A">
      <w:pPr>
        <w:pStyle w:val="13"/>
        <w:numPr>
          <w:ilvl w:val="0"/>
          <w:numId w:val="288"/>
        </w:numPr>
        <w:tabs>
          <w:tab w:val="left" w:pos="426"/>
        </w:tabs>
        <w:spacing w:line="240" w:lineRule="auto"/>
        <w:jc w:val="both"/>
        <w:rPr>
          <w:color w:val="auto"/>
          <w:sz w:val="24"/>
          <w:szCs w:val="24"/>
        </w:rPr>
      </w:pPr>
      <w:r w:rsidRPr="00350182">
        <w:rPr>
          <w:color w:val="auto"/>
          <w:sz w:val="24"/>
          <w:szCs w:val="24"/>
        </w:rPr>
        <w:t>научно-исследовательское общество учащихся.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350182" w:rsidRDefault="00E235EB" w:rsidP="005F656A">
      <w:pPr>
        <w:pStyle w:val="13"/>
        <w:numPr>
          <w:ilvl w:val="0"/>
          <w:numId w:val="287"/>
        </w:numPr>
        <w:tabs>
          <w:tab w:val="left" w:pos="426"/>
        </w:tabs>
        <w:spacing w:line="240" w:lineRule="auto"/>
        <w:jc w:val="both"/>
        <w:rPr>
          <w:color w:val="auto"/>
          <w:sz w:val="24"/>
          <w:szCs w:val="24"/>
        </w:rPr>
      </w:pPr>
      <w:r w:rsidRPr="00350182">
        <w:rPr>
          <w:color w:val="auto"/>
          <w:sz w:val="24"/>
          <w:szCs w:val="24"/>
        </w:rPr>
        <w:t>письменная исследовательская работа (эссе, доклад, реферат);</w:t>
      </w:r>
    </w:p>
    <w:p w:rsidR="00A57638" w:rsidRPr="00350182" w:rsidRDefault="00E235EB" w:rsidP="005F656A">
      <w:pPr>
        <w:pStyle w:val="13"/>
        <w:numPr>
          <w:ilvl w:val="0"/>
          <w:numId w:val="287"/>
        </w:numPr>
        <w:tabs>
          <w:tab w:val="left" w:pos="426"/>
        </w:tabs>
        <w:spacing w:line="240" w:lineRule="auto"/>
        <w:jc w:val="both"/>
        <w:rPr>
          <w:color w:val="auto"/>
          <w:sz w:val="24"/>
          <w:szCs w:val="24"/>
        </w:rPr>
      </w:pPr>
      <w:r w:rsidRPr="00350182">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Общие рекомендации по оцениванию учебной исследовательской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использовать вопросы как исследовательский инструмент познания;</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проводить по самостоятельно составленному плану опыт, несложный эксперимент, небольшое исследование;</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оценивать на применимость и достоверность информацию, полученную в ходе исследования (эксперимента);</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350182" w:rsidRDefault="00E235EB" w:rsidP="005F656A">
      <w:pPr>
        <w:pStyle w:val="13"/>
        <w:numPr>
          <w:ilvl w:val="0"/>
          <w:numId w:val="290"/>
        </w:numPr>
        <w:tabs>
          <w:tab w:val="left" w:pos="426"/>
        </w:tabs>
        <w:spacing w:line="240" w:lineRule="auto"/>
        <w:jc w:val="both"/>
        <w:rPr>
          <w:color w:val="auto"/>
          <w:sz w:val="24"/>
          <w:szCs w:val="24"/>
        </w:rPr>
      </w:pPr>
      <w:r w:rsidRPr="00350182">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350182" w:rsidRDefault="0043590E" w:rsidP="004D0219">
      <w:pPr>
        <w:pStyle w:val="af5"/>
        <w:tabs>
          <w:tab w:val="left" w:pos="426"/>
        </w:tabs>
        <w:rPr>
          <w:rFonts w:ascii="Times New Roman" w:hAnsi="Times New Roman" w:cs="Times New Roman"/>
          <w:sz w:val="24"/>
          <w:szCs w:val="24"/>
        </w:rPr>
      </w:pPr>
      <w:bookmarkStart w:id="746" w:name="bookmark1911"/>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Особенности организации проектной деятельности</w:t>
      </w:r>
      <w:bookmarkEnd w:id="74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350182" w:rsidRDefault="00E235EB" w:rsidP="005F656A">
      <w:pPr>
        <w:pStyle w:val="13"/>
        <w:numPr>
          <w:ilvl w:val="0"/>
          <w:numId w:val="291"/>
        </w:numPr>
        <w:tabs>
          <w:tab w:val="left" w:pos="426"/>
        </w:tabs>
        <w:spacing w:line="240" w:lineRule="auto"/>
        <w:jc w:val="both"/>
        <w:rPr>
          <w:color w:val="auto"/>
          <w:sz w:val="24"/>
          <w:szCs w:val="24"/>
        </w:rPr>
      </w:pPr>
      <w:r w:rsidRPr="00350182">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350182" w:rsidRDefault="00E235EB" w:rsidP="005F656A">
      <w:pPr>
        <w:pStyle w:val="13"/>
        <w:numPr>
          <w:ilvl w:val="0"/>
          <w:numId w:val="291"/>
        </w:numPr>
        <w:tabs>
          <w:tab w:val="left" w:pos="426"/>
        </w:tabs>
        <w:spacing w:line="240" w:lineRule="auto"/>
        <w:jc w:val="both"/>
        <w:rPr>
          <w:color w:val="auto"/>
          <w:sz w:val="24"/>
          <w:szCs w:val="24"/>
        </w:rPr>
      </w:pPr>
      <w:r w:rsidRPr="00350182">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Осуществление ПД обучающимися включает в себя ряд этапов:</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анализ и формулирование проблемы;</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формулирование темы проекта;</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постановка цели и задач проекта;</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составление плана работы;</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сбор информации/исследование;</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выполнение технологического этапа;</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подготовка и защита проекта;</w:t>
      </w:r>
    </w:p>
    <w:p w:rsidR="00A57638" w:rsidRPr="00350182" w:rsidRDefault="00E235EB" w:rsidP="005F656A">
      <w:pPr>
        <w:pStyle w:val="13"/>
        <w:numPr>
          <w:ilvl w:val="0"/>
          <w:numId w:val="292"/>
        </w:numPr>
        <w:tabs>
          <w:tab w:val="left" w:pos="426"/>
        </w:tabs>
        <w:spacing w:line="240" w:lineRule="auto"/>
        <w:jc w:val="both"/>
        <w:rPr>
          <w:color w:val="auto"/>
          <w:sz w:val="24"/>
          <w:szCs w:val="24"/>
        </w:rPr>
      </w:pPr>
      <w:r w:rsidRPr="00350182">
        <w:rPr>
          <w:color w:val="auto"/>
          <w:sz w:val="24"/>
          <w:szCs w:val="24"/>
        </w:rPr>
        <w:t>рефлексия, анализ результатов выполнения проекта, оценка качества выполнения.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Особенности организации проектной деятельности в рамках урочной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350182" w:rsidRDefault="00E235EB" w:rsidP="005F656A">
      <w:pPr>
        <w:pStyle w:val="13"/>
        <w:numPr>
          <w:ilvl w:val="0"/>
          <w:numId w:val="293"/>
        </w:numPr>
        <w:tabs>
          <w:tab w:val="left" w:pos="426"/>
        </w:tabs>
        <w:spacing w:line="240" w:lineRule="auto"/>
        <w:jc w:val="both"/>
        <w:rPr>
          <w:color w:val="auto"/>
          <w:sz w:val="24"/>
          <w:szCs w:val="24"/>
        </w:rPr>
      </w:pPr>
      <w:r w:rsidRPr="00350182">
        <w:rPr>
          <w:color w:val="auto"/>
          <w:sz w:val="24"/>
          <w:szCs w:val="24"/>
        </w:rPr>
        <w:t>предметные проекты;</w:t>
      </w:r>
    </w:p>
    <w:p w:rsidR="00A57638" w:rsidRPr="00350182" w:rsidRDefault="00E235EB" w:rsidP="005F656A">
      <w:pPr>
        <w:pStyle w:val="13"/>
        <w:numPr>
          <w:ilvl w:val="0"/>
          <w:numId w:val="293"/>
        </w:numPr>
        <w:tabs>
          <w:tab w:val="left" w:pos="426"/>
        </w:tabs>
        <w:spacing w:line="240" w:lineRule="auto"/>
        <w:jc w:val="both"/>
        <w:rPr>
          <w:color w:val="auto"/>
          <w:sz w:val="24"/>
          <w:szCs w:val="24"/>
        </w:rPr>
      </w:pPr>
      <w:r w:rsidRPr="00350182">
        <w:rPr>
          <w:color w:val="auto"/>
          <w:sz w:val="24"/>
          <w:szCs w:val="24"/>
        </w:rPr>
        <w:t>метапредметные проекты.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Формы организации проектной деятельности обучающихся могут быть следующие:</w:t>
      </w:r>
    </w:p>
    <w:p w:rsidR="00A57638" w:rsidRPr="00350182" w:rsidRDefault="00E235EB" w:rsidP="005F656A">
      <w:pPr>
        <w:pStyle w:val="13"/>
        <w:numPr>
          <w:ilvl w:val="0"/>
          <w:numId w:val="294"/>
        </w:numPr>
        <w:tabs>
          <w:tab w:val="left" w:pos="426"/>
        </w:tabs>
        <w:spacing w:line="240" w:lineRule="auto"/>
        <w:jc w:val="both"/>
        <w:rPr>
          <w:color w:val="auto"/>
          <w:sz w:val="24"/>
          <w:szCs w:val="24"/>
        </w:rPr>
      </w:pPr>
      <w:r w:rsidRPr="00350182">
        <w:rPr>
          <w:color w:val="auto"/>
          <w:sz w:val="24"/>
          <w:szCs w:val="24"/>
        </w:rPr>
        <w:t>монопроект (использование содержания одного предмета);</w:t>
      </w:r>
    </w:p>
    <w:p w:rsidR="00A57638" w:rsidRPr="00350182" w:rsidRDefault="00E235EB" w:rsidP="005F656A">
      <w:pPr>
        <w:pStyle w:val="13"/>
        <w:numPr>
          <w:ilvl w:val="0"/>
          <w:numId w:val="294"/>
        </w:numPr>
        <w:tabs>
          <w:tab w:val="left" w:pos="426"/>
        </w:tabs>
        <w:spacing w:line="240" w:lineRule="auto"/>
        <w:jc w:val="both"/>
        <w:rPr>
          <w:color w:val="auto"/>
          <w:sz w:val="24"/>
          <w:szCs w:val="24"/>
        </w:rPr>
      </w:pPr>
      <w:r w:rsidRPr="00350182">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350182" w:rsidRDefault="00E235EB" w:rsidP="005F656A">
      <w:pPr>
        <w:pStyle w:val="13"/>
        <w:numPr>
          <w:ilvl w:val="0"/>
          <w:numId w:val="294"/>
        </w:numPr>
        <w:tabs>
          <w:tab w:val="left" w:pos="426"/>
        </w:tabs>
        <w:spacing w:line="240" w:lineRule="auto"/>
        <w:jc w:val="both"/>
        <w:rPr>
          <w:color w:val="auto"/>
          <w:sz w:val="24"/>
          <w:szCs w:val="24"/>
        </w:rPr>
      </w:pPr>
      <w:r w:rsidRPr="00350182">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350182" w:rsidRDefault="00E235EB" w:rsidP="005F656A">
      <w:pPr>
        <w:pStyle w:val="13"/>
        <w:numPr>
          <w:ilvl w:val="0"/>
          <w:numId w:val="295"/>
        </w:numPr>
        <w:tabs>
          <w:tab w:val="left" w:pos="426"/>
        </w:tabs>
        <w:spacing w:line="240" w:lineRule="auto"/>
        <w:jc w:val="both"/>
        <w:rPr>
          <w:color w:val="auto"/>
          <w:sz w:val="24"/>
          <w:szCs w:val="24"/>
        </w:rPr>
      </w:pPr>
      <w:r w:rsidRPr="00350182">
        <w:rPr>
          <w:color w:val="auto"/>
          <w:sz w:val="24"/>
          <w:szCs w:val="24"/>
        </w:rPr>
        <w:t>Какое средство поможет в решении проблемы... (опишите, объясните)?</w:t>
      </w:r>
    </w:p>
    <w:p w:rsidR="00A57638" w:rsidRPr="00350182" w:rsidRDefault="00E235EB" w:rsidP="005F656A">
      <w:pPr>
        <w:pStyle w:val="13"/>
        <w:numPr>
          <w:ilvl w:val="0"/>
          <w:numId w:val="295"/>
        </w:numPr>
        <w:tabs>
          <w:tab w:val="left" w:pos="426"/>
        </w:tabs>
        <w:spacing w:line="240" w:lineRule="auto"/>
        <w:jc w:val="both"/>
        <w:rPr>
          <w:color w:val="auto"/>
          <w:sz w:val="24"/>
          <w:szCs w:val="24"/>
        </w:rPr>
      </w:pPr>
      <w:r w:rsidRPr="00350182">
        <w:rPr>
          <w:color w:val="auto"/>
          <w:sz w:val="24"/>
          <w:szCs w:val="24"/>
        </w:rPr>
        <w:t>Каким должно быть средство для решения проблемы... (опишите, смоделируйте)?</w:t>
      </w:r>
    </w:p>
    <w:p w:rsidR="00A57638" w:rsidRPr="00350182" w:rsidRDefault="00E235EB" w:rsidP="005F656A">
      <w:pPr>
        <w:pStyle w:val="13"/>
        <w:numPr>
          <w:ilvl w:val="0"/>
          <w:numId w:val="295"/>
        </w:numPr>
        <w:tabs>
          <w:tab w:val="left" w:pos="426"/>
        </w:tabs>
        <w:spacing w:line="240" w:lineRule="auto"/>
        <w:jc w:val="both"/>
        <w:rPr>
          <w:color w:val="auto"/>
          <w:sz w:val="24"/>
          <w:szCs w:val="24"/>
        </w:rPr>
      </w:pPr>
      <w:r w:rsidRPr="00350182">
        <w:rPr>
          <w:color w:val="auto"/>
          <w:sz w:val="24"/>
          <w:szCs w:val="24"/>
        </w:rPr>
        <w:t>Как сделать средство для решения проблемы (дайте инструкцию)?</w:t>
      </w:r>
    </w:p>
    <w:p w:rsidR="00A57638" w:rsidRPr="00350182" w:rsidRDefault="00E235EB" w:rsidP="005F656A">
      <w:pPr>
        <w:pStyle w:val="13"/>
        <w:numPr>
          <w:ilvl w:val="0"/>
          <w:numId w:val="295"/>
        </w:numPr>
        <w:tabs>
          <w:tab w:val="left" w:pos="426"/>
        </w:tabs>
        <w:spacing w:line="240" w:lineRule="auto"/>
        <w:jc w:val="both"/>
        <w:rPr>
          <w:color w:val="auto"/>
          <w:sz w:val="24"/>
          <w:szCs w:val="24"/>
        </w:rPr>
      </w:pPr>
      <w:r w:rsidRPr="00350182">
        <w:rPr>
          <w:color w:val="auto"/>
          <w:sz w:val="24"/>
          <w:szCs w:val="24"/>
        </w:rPr>
        <w:t>Как выглядело... (опишите, реконструируйте)?</w:t>
      </w:r>
    </w:p>
    <w:p w:rsidR="00A57638" w:rsidRPr="00350182" w:rsidRDefault="00E235EB" w:rsidP="005F656A">
      <w:pPr>
        <w:pStyle w:val="13"/>
        <w:numPr>
          <w:ilvl w:val="0"/>
          <w:numId w:val="295"/>
        </w:numPr>
        <w:tabs>
          <w:tab w:val="left" w:pos="426"/>
        </w:tabs>
        <w:spacing w:line="240" w:lineRule="auto"/>
        <w:jc w:val="both"/>
        <w:rPr>
          <w:color w:val="auto"/>
          <w:sz w:val="24"/>
          <w:szCs w:val="24"/>
        </w:rPr>
      </w:pPr>
      <w:r w:rsidRPr="00350182">
        <w:rPr>
          <w:color w:val="auto"/>
          <w:sz w:val="24"/>
          <w:szCs w:val="24"/>
        </w:rPr>
        <w:t>Как будет выглядеть... (опишите, спрогнозируйте)?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Основными формами представления итогов проектной деятельности являются:</w:t>
      </w:r>
    </w:p>
    <w:p w:rsidR="00A57638" w:rsidRPr="00350182" w:rsidRDefault="00E235EB" w:rsidP="005F656A">
      <w:pPr>
        <w:pStyle w:val="13"/>
        <w:numPr>
          <w:ilvl w:val="0"/>
          <w:numId w:val="296"/>
        </w:numPr>
        <w:tabs>
          <w:tab w:val="left" w:pos="426"/>
        </w:tabs>
        <w:spacing w:line="240" w:lineRule="auto"/>
        <w:jc w:val="both"/>
        <w:rPr>
          <w:color w:val="auto"/>
          <w:sz w:val="24"/>
          <w:szCs w:val="24"/>
        </w:rPr>
      </w:pPr>
      <w:r w:rsidRPr="00350182">
        <w:rPr>
          <w:color w:val="auto"/>
          <w:sz w:val="24"/>
          <w:szCs w:val="24"/>
        </w:rPr>
        <w:t>материальный объект, макет, конструкторское изделие;</w:t>
      </w:r>
    </w:p>
    <w:p w:rsidR="00A57638" w:rsidRPr="00350182" w:rsidRDefault="00E235EB" w:rsidP="005F656A">
      <w:pPr>
        <w:pStyle w:val="13"/>
        <w:numPr>
          <w:ilvl w:val="0"/>
          <w:numId w:val="296"/>
        </w:numPr>
        <w:tabs>
          <w:tab w:val="left" w:pos="426"/>
        </w:tabs>
        <w:spacing w:line="240" w:lineRule="auto"/>
        <w:jc w:val="both"/>
        <w:rPr>
          <w:color w:val="auto"/>
          <w:sz w:val="24"/>
          <w:szCs w:val="24"/>
        </w:rPr>
      </w:pPr>
      <w:r w:rsidRPr="00350182">
        <w:rPr>
          <w:color w:val="auto"/>
          <w:sz w:val="24"/>
          <w:szCs w:val="24"/>
        </w:rPr>
        <w:t>отчетные материалы по проекту (тексты, мультимедийные продукты).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Особенности организации проектной деятельности в рамках внеурочной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гуманитарное;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естественно-научное;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социально-ориентированное;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инженерно-техническое;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художественно-творческое;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спортивно-оздоровительное;</w:t>
      </w:r>
    </w:p>
    <w:p w:rsidR="00A57638" w:rsidRPr="00350182" w:rsidRDefault="00E235EB" w:rsidP="005F656A">
      <w:pPr>
        <w:pStyle w:val="13"/>
        <w:numPr>
          <w:ilvl w:val="0"/>
          <w:numId w:val="297"/>
        </w:numPr>
        <w:tabs>
          <w:tab w:val="left" w:pos="426"/>
        </w:tabs>
        <w:spacing w:line="240" w:lineRule="auto"/>
        <w:jc w:val="both"/>
        <w:rPr>
          <w:color w:val="auto"/>
          <w:sz w:val="24"/>
          <w:szCs w:val="24"/>
        </w:rPr>
      </w:pPr>
      <w:r w:rsidRPr="00350182">
        <w:rPr>
          <w:color w:val="auto"/>
          <w:sz w:val="24"/>
          <w:szCs w:val="24"/>
        </w:rPr>
        <w:t>туристско-краеведческое.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качестве основных форм организации ПД могут быть использованы:</w:t>
      </w:r>
    </w:p>
    <w:p w:rsidR="00A57638" w:rsidRPr="00350182" w:rsidRDefault="00E235EB" w:rsidP="005F656A">
      <w:pPr>
        <w:pStyle w:val="13"/>
        <w:numPr>
          <w:ilvl w:val="0"/>
          <w:numId w:val="298"/>
        </w:numPr>
        <w:tabs>
          <w:tab w:val="left" w:pos="426"/>
        </w:tabs>
        <w:spacing w:line="240" w:lineRule="auto"/>
        <w:jc w:val="both"/>
        <w:rPr>
          <w:color w:val="auto"/>
          <w:sz w:val="24"/>
          <w:szCs w:val="24"/>
        </w:rPr>
      </w:pPr>
      <w:r w:rsidRPr="00350182">
        <w:rPr>
          <w:color w:val="auto"/>
          <w:sz w:val="24"/>
          <w:szCs w:val="24"/>
        </w:rPr>
        <w:t>творческие мастерские;</w:t>
      </w:r>
    </w:p>
    <w:p w:rsidR="00A57638" w:rsidRPr="00350182" w:rsidRDefault="00E235EB" w:rsidP="005F656A">
      <w:pPr>
        <w:pStyle w:val="13"/>
        <w:numPr>
          <w:ilvl w:val="0"/>
          <w:numId w:val="298"/>
        </w:numPr>
        <w:tabs>
          <w:tab w:val="left" w:pos="426"/>
        </w:tabs>
        <w:spacing w:line="240" w:lineRule="auto"/>
        <w:jc w:val="both"/>
        <w:rPr>
          <w:color w:val="auto"/>
          <w:sz w:val="24"/>
          <w:szCs w:val="24"/>
        </w:rPr>
      </w:pPr>
      <w:r w:rsidRPr="00350182">
        <w:rPr>
          <w:color w:val="auto"/>
          <w:sz w:val="24"/>
          <w:szCs w:val="24"/>
        </w:rPr>
        <w:t>экспериментальные лаборатории;</w:t>
      </w:r>
    </w:p>
    <w:p w:rsidR="00A57638" w:rsidRPr="00350182" w:rsidRDefault="00E235EB" w:rsidP="005F656A">
      <w:pPr>
        <w:pStyle w:val="13"/>
        <w:numPr>
          <w:ilvl w:val="0"/>
          <w:numId w:val="298"/>
        </w:numPr>
        <w:tabs>
          <w:tab w:val="left" w:pos="426"/>
        </w:tabs>
        <w:spacing w:line="240" w:lineRule="auto"/>
        <w:jc w:val="both"/>
        <w:rPr>
          <w:color w:val="auto"/>
          <w:sz w:val="24"/>
          <w:szCs w:val="24"/>
        </w:rPr>
      </w:pPr>
      <w:r w:rsidRPr="00350182">
        <w:rPr>
          <w:color w:val="auto"/>
          <w:sz w:val="24"/>
          <w:szCs w:val="24"/>
        </w:rPr>
        <w:t>конструкторское бюро;</w:t>
      </w:r>
    </w:p>
    <w:p w:rsidR="00A57638" w:rsidRPr="00350182" w:rsidRDefault="00E235EB" w:rsidP="005F656A">
      <w:pPr>
        <w:pStyle w:val="13"/>
        <w:numPr>
          <w:ilvl w:val="0"/>
          <w:numId w:val="298"/>
        </w:numPr>
        <w:tabs>
          <w:tab w:val="left" w:pos="426"/>
        </w:tabs>
        <w:spacing w:line="240" w:lineRule="auto"/>
        <w:jc w:val="both"/>
        <w:rPr>
          <w:color w:val="auto"/>
          <w:sz w:val="24"/>
          <w:szCs w:val="24"/>
        </w:rPr>
      </w:pPr>
      <w:r w:rsidRPr="00350182">
        <w:rPr>
          <w:color w:val="auto"/>
          <w:sz w:val="24"/>
          <w:szCs w:val="24"/>
        </w:rPr>
        <w:t>проектные недели;</w:t>
      </w:r>
    </w:p>
    <w:p w:rsidR="00A57638" w:rsidRPr="00350182" w:rsidRDefault="00E235EB" w:rsidP="005F656A">
      <w:pPr>
        <w:pStyle w:val="13"/>
        <w:numPr>
          <w:ilvl w:val="0"/>
          <w:numId w:val="298"/>
        </w:numPr>
        <w:tabs>
          <w:tab w:val="left" w:pos="426"/>
        </w:tabs>
        <w:spacing w:line="240" w:lineRule="auto"/>
        <w:jc w:val="both"/>
        <w:rPr>
          <w:color w:val="auto"/>
          <w:sz w:val="24"/>
          <w:szCs w:val="24"/>
        </w:rPr>
      </w:pPr>
      <w:r w:rsidRPr="00350182">
        <w:rPr>
          <w:color w:val="auto"/>
          <w:sz w:val="24"/>
          <w:szCs w:val="24"/>
        </w:rPr>
        <w:t>практикумы.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Формами представления итогов проектной деятельности во внеурочное время являются:</w:t>
      </w:r>
    </w:p>
    <w:p w:rsidR="00A57638" w:rsidRPr="00350182" w:rsidRDefault="00E235EB" w:rsidP="005F656A">
      <w:pPr>
        <w:pStyle w:val="13"/>
        <w:numPr>
          <w:ilvl w:val="0"/>
          <w:numId w:val="299"/>
        </w:numPr>
        <w:tabs>
          <w:tab w:val="left" w:pos="426"/>
        </w:tabs>
        <w:spacing w:line="240" w:lineRule="auto"/>
        <w:jc w:val="both"/>
        <w:rPr>
          <w:color w:val="auto"/>
          <w:sz w:val="24"/>
          <w:szCs w:val="24"/>
        </w:rPr>
      </w:pPr>
      <w:r w:rsidRPr="00350182">
        <w:rPr>
          <w:color w:val="auto"/>
          <w:sz w:val="24"/>
          <w:szCs w:val="24"/>
        </w:rPr>
        <w:t>материальный продукт (объект, макет, конструкторское изделие и пр.);</w:t>
      </w:r>
    </w:p>
    <w:p w:rsidR="00A57638" w:rsidRPr="00350182" w:rsidRDefault="00E235EB" w:rsidP="005F656A">
      <w:pPr>
        <w:pStyle w:val="13"/>
        <w:numPr>
          <w:ilvl w:val="0"/>
          <w:numId w:val="299"/>
        </w:numPr>
        <w:tabs>
          <w:tab w:val="left" w:pos="426"/>
        </w:tabs>
        <w:spacing w:line="240" w:lineRule="auto"/>
        <w:jc w:val="both"/>
        <w:rPr>
          <w:color w:val="auto"/>
          <w:sz w:val="24"/>
          <w:szCs w:val="24"/>
        </w:rPr>
      </w:pPr>
      <w:r w:rsidRPr="00350182">
        <w:rPr>
          <w:color w:val="auto"/>
          <w:sz w:val="24"/>
          <w:szCs w:val="24"/>
        </w:rPr>
        <w:t>медийный продукт (плакат, газета, журнал, рекламная продукция, фильм и др.);</w:t>
      </w:r>
    </w:p>
    <w:p w:rsidR="00A57638" w:rsidRPr="00350182" w:rsidRDefault="00E235EB" w:rsidP="005F656A">
      <w:pPr>
        <w:pStyle w:val="13"/>
        <w:numPr>
          <w:ilvl w:val="0"/>
          <w:numId w:val="299"/>
        </w:numPr>
        <w:tabs>
          <w:tab w:val="left" w:pos="426"/>
        </w:tabs>
        <w:spacing w:line="240" w:lineRule="auto"/>
        <w:jc w:val="both"/>
        <w:rPr>
          <w:color w:val="auto"/>
          <w:sz w:val="24"/>
          <w:szCs w:val="24"/>
        </w:rPr>
      </w:pPr>
      <w:r w:rsidRPr="00350182">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350182" w:rsidRDefault="00E235EB" w:rsidP="005F656A">
      <w:pPr>
        <w:pStyle w:val="13"/>
        <w:numPr>
          <w:ilvl w:val="0"/>
          <w:numId w:val="299"/>
        </w:numPr>
        <w:tabs>
          <w:tab w:val="left" w:pos="426"/>
        </w:tabs>
        <w:spacing w:line="240" w:lineRule="auto"/>
        <w:jc w:val="both"/>
        <w:rPr>
          <w:color w:val="auto"/>
          <w:sz w:val="24"/>
          <w:szCs w:val="24"/>
        </w:rPr>
      </w:pPr>
      <w:r w:rsidRPr="00350182">
        <w:rPr>
          <w:color w:val="auto"/>
          <w:sz w:val="24"/>
          <w:szCs w:val="24"/>
        </w:rPr>
        <w:t>отчетные материалы по проекту (тексты, мультимедийные продукты).</w:t>
      </w:r>
    </w:p>
    <w:p w:rsidR="00A57638" w:rsidRPr="00350182" w:rsidRDefault="00E235EB" w:rsidP="004D0219">
      <w:pPr>
        <w:pStyle w:val="13"/>
        <w:tabs>
          <w:tab w:val="left" w:pos="426"/>
        </w:tabs>
        <w:spacing w:line="240" w:lineRule="auto"/>
        <w:jc w:val="both"/>
        <w:rPr>
          <w:color w:val="auto"/>
          <w:sz w:val="24"/>
          <w:szCs w:val="24"/>
        </w:rPr>
      </w:pPr>
      <w:r w:rsidRPr="00350182">
        <w:rPr>
          <w:b/>
          <w:bCs/>
          <w:i/>
          <w:iCs/>
          <w:color w:val="auto"/>
          <w:sz w:val="24"/>
          <w:szCs w:val="24"/>
        </w:rPr>
        <w:t>Общие рекомендации по оцениванию проектной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350182" w:rsidRDefault="00E235EB" w:rsidP="005F656A">
      <w:pPr>
        <w:pStyle w:val="13"/>
        <w:numPr>
          <w:ilvl w:val="0"/>
          <w:numId w:val="300"/>
        </w:numPr>
        <w:tabs>
          <w:tab w:val="left" w:pos="426"/>
        </w:tabs>
        <w:spacing w:line="240" w:lineRule="auto"/>
        <w:jc w:val="both"/>
        <w:rPr>
          <w:color w:val="auto"/>
          <w:sz w:val="24"/>
          <w:szCs w:val="24"/>
        </w:rPr>
      </w:pPr>
      <w:r w:rsidRPr="00350182">
        <w:rPr>
          <w:color w:val="auto"/>
          <w:sz w:val="24"/>
          <w:szCs w:val="24"/>
        </w:rPr>
        <w:t>понимание проблемы, связанных с нею цели и задач;</w:t>
      </w:r>
    </w:p>
    <w:p w:rsidR="00A57638" w:rsidRPr="00350182" w:rsidRDefault="00E235EB" w:rsidP="005F656A">
      <w:pPr>
        <w:pStyle w:val="13"/>
        <w:numPr>
          <w:ilvl w:val="0"/>
          <w:numId w:val="300"/>
        </w:numPr>
        <w:tabs>
          <w:tab w:val="left" w:pos="426"/>
        </w:tabs>
        <w:spacing w:line="240" w:lineRule="auto"/>
        <w:jc w:val="both"/>
        <w:rPr>
          <w:color w:val="auto"/>
          <w:sz w:val="24"/>
          <w:szCs w:val="24"/>
        </w:rPr>
      </w:pPr>
      <w:r w:rsidRPr="00350182">
        <w:rPr>
          <w:color w:val="auto"/>
          <w:sz w:val="24"/>
          <w:szCs w:val="24"/>
        </w:rPr>
        <w:t>умение определить оптимальный путь решения проблемы;</w:t>
      </w:r>
    </w:p>
    <w:p w:rsidR="00A57638" w:rsidRPr="00350182" w:rsidRDefault="00E235EB" w:rsidP="005F656A">
      <w:pPr>
        <w:pStyle w:val="13"/>
        <w:numPr>
          <w:ilvl w:val="0"/>
          <w:numId w:val="300"/>
        </w:numPr>
        <w:tabs>
          <w:tab w:val="left" w:pos="426"/>
        </w:tabs>
        <w:spacing w:line="240" w:lineRule="auto"/>
        <w:jc w:val="both"/>
        <w:rPr>
          <w:color w:val="auto"/>
          <w:sz w:val="24"/>
          <w:szCs w:val="24"/>
        </w:rPr>
      </w:pPr>
      <w:r w:rsidRPr="00350182">
        <w:rPr>
          <w:color w:val="auto"/>
          <w:sz w:val="24"/>
          <w:szCs w:val="24"/>
        </w:rPr>
        <w:t>умение планировать и работать по плану;</w:t>
      </w:r>
    </w:p>
    <w:p w:rsidR="00A57638" w:rsidRPr="00350182" w:rsidRDefault="00E235EB" w:rsidP="005F656A">
      <w:pPr>
        <w:pStyle w:val="13"/>
        <w:numPr>
          <w:ilvl w:val="0"/>
          <w:numId w:val="300"/>
        </w:numPr>
        <w:tabs>
          <w:tab w:val="left" w:pos="426"/>
        </w:tabs>
        <w:spacing w:line="240" w:lineRule="auto"/>
        <w:jc w:val="both"/>
        <w:rPr>
          <w:color w:val="auto"/>
          <w:sz w:val="24"/>
          <w:szCs w:val="24"/>
        </w:rPr>
      </w:pPr>
      <w:r w:rsidRPr="00350182">
        <w:rPr>
          <w:color w:val="auto"/>
          <w:sz w:val="24"/>
          <w:szCs w:val="24"/>
        </w:rPr>
        <w:t>умение реализовать проектный замысел и оформить его в виде реального «продукта»;</w:t>
      </w:r>
    </w:p>
    <w:p w:rsidR="00A57638" w:rsidRPr="00350182" w:rsidRDefault="00E235EB" w:rsidP="005F656A">
      <w:pPr>
        <w:pStyle w:val="13"/>
        <w:numPr>
          <w:ilvl w:val="0"/>
          <w:numId w:val="300"/>
        </w:numPr>
        <w:tabs>
          <w:tab w:val="left" w:pos="426"/>
        </w:tabs>
        <w:spacing w:line="240" w:lineRule="auto"/>
        <w:jc w:val="both"/>
        <w:rPr>
          <w:color w:val="auto"/>
          <w:sz w:val="24"/>
          <w:szCs w:val="24"/>
        </w:rPr>
      </w:pPr>
      <w:r w:rsidRPr="00350182">
        <w:rPr>
          <w:color w:val="auto"/>
          <w:sz w:val="24"/>
          <w:szCs w:val="24"/>
        </w:rPr>
        <w:t>умение осуществлять самооценку деятельности и результата, взаимоценку деятельности в группе.</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rPr>
        <w:t>В процессе публичной презентации результатов проекта оценивается:</w:t>
      </w:r>
    </w:p>
    <w:p w:rsidR="00A57638" w:rsidRPr="00350182" w:rsidRDefault="00E235EB" w:rsidP="005F656A">
      <w:pPr>
        <w:pStyle w:val="13"/>
        <w:numPr>
          <w:ilvl w:val="0"/>
          <w:numId w:val="301"/>
        </w:numPr>
        <w:tabs>
          <w:tab w:val="left" w:pos="426"/>
        </w:tabs>
        <w:spacing w:line="240" w:lineRule="auto"/>
        <w:jc w:val="both"/>
        <w:rPr>
          <w:color w:val="auto"/>
          <w:sz w:val="24"/>
          <w:szCs w:val="24"/>
        </w:rPr>
      </w:pPr>
      <w:r w:rsidRPr="00350182">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350182" w:rsidRDefault="00E235EB" w:rsidP="005F656A">
      <w:pPr>
        <w:pStyle w:val="13"/>
        <w:numPr>
          <w:ilvl w:val="0"/>
          <w:numId w:val="301"/>
        </w:numPr>
        <w:tabs>
          <w:tab w:val="left" w:pos="426"/>
        </w:tabs>
        <w:spacing w:line="240" w:lineRule="auto"/>
        <w:jc w:val="both"/>
        <w:rPr>
          <w:color w:val="auto"/>
          <w:sz w:val="24"/>
          <w:szCs w:val="24"/>
        </w:rPr>
      </w:pPr>
      <w:r w:rsidRPr="00350182">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350182" w:rsidRDefault="00E235EB" w:rsidP="005F656A">
      <w:pPr>
        <w:pStyle w:val="13"/>
        <w:numPr>
          <w:ilvl w:val="0"/>
          <w:numId w:val="301"/>
        </w:numPr>
        <w:tabs>
          <w:tab w:val="left" w:pos="426"/>
        </w:tabs>
        <w:spacing w:line="240" w:lineRule="auto"/>
        <w:jc w:val="both"/>
        <w:rPr>
          <w:color w:val="auto"/>
          <w:sz w:val="24"/>
          <w:szCs w:val="24"/>
        </w:rPr>
      </w:pPr>
      <w:r w:rsidRPr="00350182">
        <w:rPr>
          <w:color w:val="auto"/>
          <w:sz w:val="24"/>
          <w:szCs w:val="24"/>
        </w:rPr>
        <w:t>качество письменного текста (соответствие плану, оформление работы, грамотность изложения);</w:t>
      </w:r>
    </w:p>
    <w:p w:rsidR="00A57638" w:rsidRPr="00350182" w:rsidRDefault="00E235EB" w:rsidP="005F656A">
      <w:pPr>
        <w:pStyle w:val="13"/>
        <w:numPr>
          <w:ilvl w:val="0"/>
          <w:numId w:val="301"/>
        </w:numPr>
        <w:tabs>
          <w:tab w:val="left" w:pos="426"/>
        </w:tabs>
        <w:spacing w:line="240" w:lineRule="auto"/>
        <w:jc w:val="both"/>
        <w:rPr>
          <w:color w:val="auto"/>
          <w:sz w:val="24"/>
          <w:szCs w:val="24"/>
        </w:rPr>
      </w:pPr>
      <w:r w:rsidRPr="00350182">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350182" w:rsidRDefault="00E235EB" w:rsidP="004D0219">
      <w:pPr>
        <w:pStyle w:val="31"/>
        <w:tabs>
          <w:tab w:val="left" w:pos="426"/>
        </w:tabs>
        <w:spacing w:after="0" w:line="240" w:lineRule="auto"/>
        <w:rPr>
          <w:rFonts w:ascii="Times New Roman" w:hAnsi="Times New Roman" w:cs="Times New Roman"/>
          <w:sz w:val="24"/>
          <w:szCs w:val="24"/>
        </w:rPr>
      </w:pPr>
      <w:bookmarkStart w:id="747" w:name="bookmark1913"/>
      <w:bookmarkStart w:id="748" w:name="_Toc105502802"/>
      <w:r w:rsidRPr="00350182">
        <w:rPr>
          <w:rFonts w:ascii="Times New Roman" w:hAnsi="Times New Roman" w:cs="Times New Roman"/>
          <w:sz w:val="24"/>
          <w:szCs w:val="24"/>
        </w:rPr>
        <w:t>2.2.3. Организационный раздел</w:t>
      </w:r>
      <w:bookmarkEnd w:id="747"/>
      <w:bookmarkEnd w:id="748"/>
    </w:p>
    <w:p w:rsidR="00A57638" w:rsidRPr="00350182" w:rsidRDefault="00E235EB" w:rsidP="004D0219">
      <w:pPr>
        <w:pStyle w:val="13"/>
        <w:tabs>
          <w:tab w:val="left" w:pos="426"/>
        </w:tabs>
        <w:spacing w:line="240" w:lineRule="auto"/>
        <w:ind w:firstLine="260"/>
        <w:jc w:val="both"/>
        <w:rPr>
          <w:color w:val="auto"/>
          <w:sz w:val="24"/>
          <w:szCs w:val="24"/>
        </w:rPr>
      </w:pPr>
      <w:r w:rsidRPr="00350182">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350182" w:rsidRDefault="00E235EB" w:rsidP="004D0219">
      <w:pPr>
        <w:pStyle w:val="13"/>
        <w:tabs>
          <w:tab w:val="left" w:pos="426"/>
        </w:tabs>
        <w:spacing w:line="240" w:lineRule="auto"/>
        <w:ind w:firstLine="260"/>
        <w:jc w:val="both"/>
        <w:rPr>
          <w:color w:val="auto"/>
          <w:sz w:val="24"/>
          <w:szCs w:val="24"/>
        </w:rPr>
      </w:pPr>
      <w:r w:rsidRPr="00350182">
        <w:rPr>
          <w:color w:val="auto"/>
          <w:sz w:val="24"/>
          <w:szCs w:val="24"/>
          <w:lang w:val="en-US" w:eastAsia="en-US" w:bidi="en-US"/>
        </w:rPr>
        <w:t>C</w:t>
      </w:r>
      <w:r w:rsidRPr="00350182">
        <w:rPr>
          <w:color w:val="auto"/>
          <w:sz w:val="24"/>
          <w:szCs w:val="24"/>
          <w:lang w:eastAsia="en-US" w:bidi="en-US"/>
        </w:rPr>
        <w:t xml:space="preserve"> </w:t>
      </w:r>
      <w:r w:rsidRPr="00350182">
        <w:rPr>
          <w:color w:val="auto"/>
          <w:sz w:val="24"/>
          <w:szCs w:val="24"/>
        </w:rPr>
        <w:t xml:space="preserve">целью разработки и реализации программы развития УУД в </w:t>
      </w:r>
      <w:r w:rsidR="006F7AAA" w:rsidRPr="00350182">
        <w:rPr>
          <w:color w:val="auto"/>
          <w:sz w:val="24"/>
          <w:szCs w:val="24"/>
        </w:rPr>
        <w:t>МОУ «Веселолопанская СОШ»</w:t>
      </w:r>
      <w:r w:rsidRPr="00350182">
        <w:rPr>
          <w:color w:val="auto"/>
          <w:sz w:val="24"/>
          <w:szCs w:val="24"/>
        </w:rPr>
        <w:t xml:space="preserve"> создана рабочая группа, реализующая свою деятельность по следующим направлениям:</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разработка основных подходов к конструированию задач на применение универсальных учебных действий;</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 xml:space="preserve">разработка комплекса мер по организации системы оценки деятельности </w:t>
      </w:r>
      <w:r w:rsidR="006F7AAA" w:rsidRPr="00350182">
        <w:rPr>
          <w:color w:val="auto"/>
          <w:sz w:val="24"/>
          <w:szCs w:val="24"/>
        </w:rPr>
        <w:t>МОУ «Веселолопанская СОШ»</w:t>
      </w:r>
      <w:r w:rsidRPr="00350182">
        <w:rPr>
          <w:color w:val="auto"/>
          <w:sz w:val="24"/>
          <w:szCs w:val="24"/>
        </w:rPr>
        <w:t xml:space="preserve"> по формированию и развитию универсальных учебных действий у обучающихся;</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350182" w:rsidRDefault="00E235EB" w:rsidP="005F656A">
      <w:pPr>
        <w:pStyle w:val="13"/>
        <w:numPr>
          <w:ilvl w:val="0"/>
          <w:numId w:val="302"/>
        </w:numPr>
        <w:tabs>
          <w:tab w:val="left" w:pos="426"/>
        </w:tabs>
        <w:spacing w:line="240" w:lineRule="auto"/>
        <w:jc w:val="both"/>
        <w:rPr>
          <w:color w:val="auto"/>
          <w:sz w:val="24"/>
          <w:szCs w:val="24"/>
        </w:rPr>
      </w:pPr>
      <w:r w:rsidRPr="00350182">
        <w:rPr>
          <w:color w:val="auto"/>
          <w:sz w:val="24"/>
          <w:szCs w:val="24"/>
        </w:rPr>
        <w:t xml:space="preserve">организация отражения результатов работы по формированию УУД учащихся на сайте </w:t>
      </w:r>
      <w:r w:rsidR="006F7AAA" w:rsidRPr="00350182">
        <w:rPr>
          <w:color w:val="auto"/>
          <w:sz w:val="24"/>
          <w:szCs w:val="24"/>
        </w:rPr>
        <w:t>МОУ «Веселолопанская СОШ»</w:t>
      </w:r>
      <w:r w:rsidRPr="00350182">
        <w:rPr>
          <w:color w:val="auto"/>
          <w:sz w:val="24"/>
          <w:szCs w:val="24"/>
        </w:rPr>
        <w:t xml:space="preserve">. </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На подготовительном этапе команда </w:t>
      </w:r>
      <w:r w:rsidR="006F7AAA" w:rsidRPr="00350182">
        <w:rPr>
          <w:color w:val="auto"/>
          <w:sz w:val="24"/>
          <w:szCs w:val="24"/>
        </w:rPr>
        <w:t>МОУ «Веселолопанская СОШ»</w:t>
      </w:r>
      <w:r w:rsidRPr="00350182">
        <w:rPr>
          <w:color w:val="auto"/>
          <w:sz w:val="24"/>
          <w:szCs w:val="24"/>
        </w:rPr>
        <w:t xml:space="preserve"> может провести следующие аналитические работы:</w:t>
      </w:r>
    </w:p>
    <w:p w:rsidR="00A57638" w:rsidRPr="00350182" w:rsidRDefault="00E235EB" w:rsidP="005F656A">
      <w:pPr>
        <w:pStyle w:val="13"/>
        <w:numPr>
          <w:ilvl w:val="0"/>
          <w:numId w:val="303"/>
        </w:numPr>
        <w:tabs>
          <w:tab w:val="left" w:pos="426"/>
        </w:tabs>
        <w:spacing w:line="240" w:lineRule="auto"/>
        <w:jc w:val="both"/>
        <w:rPr>
          <w:color w:val="auto"/>
          <w:sz w:val="24"/>
          <w:szCs w:val="24"/>
        </w:rPr>
      </w:pPr>
      <w:r w:rsidRPr="00350182">
        <w:rPr>
          <w:color w:val="auto"/>
          <w:sz w:val="24"/>
          <w:szCs w:val="24"/>
        </w:rPr>
        <w:t xml:space="preserve">рассматривать, какие рекомендательные, теоретические, методические материалы могут быть использованы в данной </w:t>
      </w:r>
      <w:r w:rsidR="006F7AAA" w:rsidRPr="00350182">
        <w:rPr>
          <w:color w:val="auto"/>
          <w:sz w:val="24"/>
          <w:szCs w:val="24"/>
        </w:rPr>
        <w:t>МОУ «Веселолопанская СОШ»</w:t>
      </w:r>
      <w:r w:rsidRPr="00350182">
        <w:rPr>
          <w:color w:val="auto"/>
          <w:sz w:val="24"/>
          <w:szCs w:val="24"/>
        </w:rPr>
        <w:t xml:space="preserve"> для наиболее эффективного выполнения задач программы;</w:t>
      </w:r>
    </w:p>
    <w:p w:rsidR="00A57638" w:rsidRPr="00350182" w:rsidRDefault="00E235EB" w:rsidP="005F656A">
      <w:pPr>
        <w:pStyle w:val="13"/>
        <w:numPr>
          <w:ilvl w:val="0"/>
          <w:numId w:val="303"/>
        </w:numPr>
        <w:tabs>
          <w:tab w:val="left" w:pos="426"/>
        </w:tabs>
        <w:spacing w:line="240" w:lineRule="auto"/>
        <w:jc w:val="both"/>
        <w:rPr>
          <w:color w:val="auto"/>
          <w:sz w:val="24"/>
          <w:szCs w:val="24"/>
        </w:rPr>
      </w:pPr>
      <w:r w:rsidRPr="00350182">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350182" w:rsidRDefault="00E235EB" w:rsidP="005F656A">
      <w:pPr>
        <w:pStyle w:val="13"/>
        <w:numPr>
          <w:ilvl w:val="0"/>
          <w:numId w:val="303"/>
        </w:numPr>
        <w:tabs>
          <w:tab w:val="left" w:pos="426"/>
        </w:tabs>
        <w:spacing w:line="240" w:lineRule="auto"/>
        <w:jc w:val="both"/>
        <w:rPr>
          <w:color w:val="auto"/>
          <w:sz w:val="24"/>
          <w:szCs w:val="24"/>
        </w:rPr>
      </w:pPr>
      <w:r w:rsidRPr="00350182">
        <w:rPr>
          <w:color w:val="auto"/>
          <w:sz w:val="24"/>
          <w:szCs w:val="24"/>
        </w:rPr>
        <w:t>анализировать результаты учащихся по линии развития УУД на предыдущем уровне;</w:t>
      </w:r>
    </w:p>
    <w:p w:rsidR="00A57638" w:rsidRPr="00350182" w:rsidRDefault="00E235EB" w:rsidP="005F656A">
      <w:pPr>
        <w:pStyle w:val="13"/>
        <w:numPr>
          <w:ilvl w:val="0"/>
          <w:numId w:val="303"/>
        </w:numPr>
        <w:tabs>
          <w:tab w:val="left" w:pos="426"/>
        </w:tabs>
        <w:spacing w:line="240" w:lineRule="auto"/>
        <w:jc w:val="both"/>
        <w:rPr>
          <w:color w:val="auto"/>
          <w:sz w:val="24"/>
          <w:szCs w:val="24"/>
        </w:rPr>
      </w:pPr>
      <w:r w:rsidRPr="00350182">
        <w:rPr>
          <w:color w:val="auto"/>
          <w:sz w:val="24"/>
          <w:szCs w:val="24"/>
        </w:rPr>
        <w:t xml:space="preserve">анализировать и обсуждать опыт применения успешных практик, в том числе с использованием информационных ресурсов </w:t>
      </w:r>
      <w:r w:rsidR="006F7AAA" w:rsidRPr="00350182">
        <w:rPr>
          <w:color w:val="auto"/>
          <w:sz w:val="24"/>
          <w:szCs w:val="24"/>
        </w:rPr>
        <w:t>МОУ «Веселолопанская СОШ»</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350182" w:rsidRDefault="0043590E" w:rsidP="004D0219">
      <w:pPr>
        <w:pStyle w:val="13"/>
        <w:tabs>
          <w:tab w:val="left" w:pos="426"/>
        </w:tabs>
        <w:spacing w:line="240" w:lineRule="auto"/>
        <w:jc w:val="both"/>
        <w:rPr>
          <w:color w:val="auto"/>
          <w:sz w:val="24"/>
          <w:szCs w:val="24"/>
        </w:rPr>
      </w:pPr>
    </w:p>
    <w:p w:rsidR="00A57638" w:rsidRPr="00350182" w:rsidRDefault="00E235EB" w:rsidP="004D0219">
      <w:pPr>
        <w:pStyle w:val="24"/>
        <w:tabs>
          <w:tab w:val="left" w:pos="426"/>
        </w:tabs>
        <w:spacing w:after="0"/>
        <w:jc w:val="center"/>
        <w:rPr>
          <w:rFonts w:ascii="Times New Roman" w:hAnsi="Times New Roman" w:cs="Times New Roman"/>
          <w:color w:val="auto"/>
          <w:sz w:val="24"/>
          <w:szCs w:val="24"/>
        </w:rPr>
      </w:pPr>
      <w:bookmarkStart w:id="749" w:name="bookmark1915"/>
      <w:bookmarkStart w:id="750" w:name="_Toc105502803"/>
      <w:r w:rsidRPr="00350182">
        <w:rPr>
          <w:rFonts w:ascii="Times New Roman" w:hAnsi="Times New Roman" w:cs="Times New Roman"/>
          <w:color w:val="auto"/>
          <w:sz w:val="24"/>
          <w:szCs w:val="24"/>
        </w:rPr>
        <w:t>2.3. ПРОГРАММА ВОСПИТАНИЯ</w:t>
      </w:r>
      <w:bookmarkEnd w:id="749"/>
      <w:bookmarkEnd w:id="750"/>
    </w:p>
    <w:p w:rsidR="00F373DB" w:rsidRPr="00350182" w:rsidRDefault="00F373DB" w:rsidP="004D0219">
      <w:pPr>
        <w:pStyle w:val="13"/>
        <w:tabs>
          <w:tab w:val="left" w:pos="426"/>
        </w:tabs>
        <w:spacing w:line="240" w:lineRule="auto"/>
        <w:jc w:val="both"/>
        <w:rPr>
          <w:color w:val="auto"/>
          <w:sz w:val="24"/>
          <w:szCs w:val="24"/>
        </w:rPr>
      </w:pPr>
      <w:bookmarkStart w:id="751" w:name="bookmark1917"/>
      <w:r w:rsidRPr="00350182">
        <w:rPr>
          <w:color w:val="auto"/>
          <w:sz w:val="24"/>
          <w:szCs w:val="24"/>
        </w:rPr>
        <w:t>Программа воспитания является обязательной частью основных образовательных программ.</w:t>
      </w:r>
    </w:p>
    <w:p w:rsidR="00F373DB" w:rsidRPr="00350182" w:rsidRDefault="00F373DB" w:rsidP="004D0219">
      <w:pPr>
        <w:pStyle w:val="13"/>
        <w:tabs>
          <w:tab w:val="left" w:pos="426"/>
        </w:tabs>
        <w:spacing w:line="240" w:lineRule="auto"/>
        <w:jc w:val="both"/>
        <w:rPr>
          <w:color w:val="auto"/>
          <w:sz w:val="24"/>
          <w:szCs w:val="24"/>
        </w:rPr>
      </w:pPr>
      <w:r w:rsidRPr="00350182">
        <w:rPr>
          <w:color w:val="auto"/>
          <w:sz w:val="24"/>
          <w:szCs w:val="24"/>
        </w:rPr>
        <w:t xml:space="preserve">Рабочая программа воспитания включает в себя три основных раздела: «Целевой», «Содержательный», «Организационный». </w:t>
      </w:r>
    </w:p>
    <w:p w:rsidR="00F373DB" w:rsidRPr="00350182" w:rsidRDefault="008D6B0B" w:rsidP="004D0219">
      <w:pPr>
        <w:pStyle w:val="24"/>
        <w:keepNext/>
        <w:keepLines/>
        <w:tabs>
          <w:tab w:val="left" w:pos="426"/>
        </w:tabs>
        <w:spacing w:line="276" w:lineRule="auto"/>
        <w:ind w:left="567" w:right="85" w:firstLine="567"/>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2.3.1. </w:t>
      </w:r>
      <w:r w:rsidR="00F373DB" w:rsidRPr="00350182">
        <w:rPr>
          <w:rFonts w:ascii="Times New Roman" w:hAnsi="Times New Roman" w:cs="Times New Roman"/>
          <w:color w:val="000000" w:themeColor="text1"/>
          <w:sz w:val="24"/>
          <w:szCs w:val="24"/>
        </w:rPr>
        <w:t>ПОЯСНИТЕЛЬНАЯ ЗАПИСКА</w:t>
      </w:r>
    </w:p>
    <w:p w:rsidR="00F373DB" w:rsidRPr="00350182" w:rsidRDefault="00F373DB" w:rsidP="004D0219">
      <w:pPr>
        <w:pStyle w:val="13"/>
        <w:tabs>
          <w:tab w:val="left" w:pos="426"/>
        </w:tabs>
        <w:spacing w:line="276" w:lineRule="auto"/>
        <w:ind w:right="85" w:firstLine="567"/>
        <w:jc w:val="both"/>
        <w:rPr>
          <w:sz w:val="24"/>
          <w:szCs w:val="24"/>
        </w:rPr>
      </w:pPr>
      <w:r w:rsidRPr="00350182">
        <w:rPr>
          <w:color w:val="000000" w:themeColor="text1"/>
          <w:sz w:val="24"/>
          <w:szCs w:val="24"/>
        </w:rPr>
        <w:t xml:space="preserve">Программа воспитания муниципального общеобразовательного учреждения «Веселолопанская средняя общеобразовательная школа Белгородского района Белгородской области» (далее - Программа) разработана в соответствии с </w:t>
      </w:r>
      <w:r w:rsidRPr="00350182">
        <w:rPr>
          <w:color w:val="000000"/>
          <w:sz w:val="24"/>
          <w:szCs w:val="24"/>
          <w:shd w:val="clear" w:color="auto" w:fill="FFFFFF"/>
        </w:rPr>
        <w:t xml:space="preserve">Примерной рабочей программой воспитания для общеобразовательных организаций, разработанной Институтом воспитания РАО, одобренной </w:t>
      </w:r>
      <w:r w:rsidRPr="00350182">
        <w:rPr>
          <w:sz w:val="24"/>
          <w:szCs w:val="24"/>
        </w:rPr>
        <w:t>решением федерального учебно-методического объединения по общему образованию (протокол от 23 июня 2022 г. № 3/22),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w:t>
      </w:r>
      <w:r w:rsidR="00591C75">
        <w:rPr>
          <w:sz w:val="24"/>
          <w:szCs w:val="24"/>
        </w:rPr>
        <w:t>-</w:t>
      </w:r>
      <w:r w:rsidRPr="00350182">
        <w:rPr>
          <w:sz w:val="24"/>
          <w:szCs w:val="24"/>
        </w:rPr>
        <w:t>-р)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w:t>
      </w:r>
      <w:r w:rsidR="00591C75">
        <w:rPr>
          <w:sz w:val="24"/>
          <w:szCs w:val="24"/>
        </w:rPr>
        <w:t>-</w:t>
      </w:r>
      <w:r w:rsidRPr="00350182">
        <w:rPr>
          <w:sz w:val="24"/>
          <w:szCs w:val="24"/>
        </w:rPr>
        <w:t>), основного общего образования (Приказ Минпросвещения России от 31.05.2021 № 287), среднего общего образования (Приказ Минобрнауки России от 17.05.2012 № 413).</w:t>
      </w:r>
    </w:p>
    <w:p w:rsidR="00F373DB" w:rsidRPr="00350182" w:rsidRDefault="00F373DB" w:rsidP="004D0219">
      <w:pPr>
        <w:tabs>
          <w:tab w:val="left" w:pos="426"/>
        </w:tabs>
        <w:spacing w:line="276" w:lineRule="auto"/>
        <w:ind w:right="85" w:firstLine="567"/>
        <w:jc w:val="both"/>
        <w:rPr>
          <w:rFonts w:ascii="Times New Roman" w:hAnsi="Times New Roman" w:cs="Times New Roman"/>
          <w:shd w:val="clear" w:color="auto" w:fill="FFFFFF"/>
        </w:rPr>
      </w:pPr>
      <w:r w:rsidRPr="00350182">
        <w:rPr>
          <w:rFonts w:ascii="Times New Roman" w:hAnsi="Times New Roman" w:cs="Times New Roman"/>
          <w:shd w:val="clear" w:color="auto" w:fill="FFFFFF"/>
        </w:rPr>
        <w:t>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p>
    <w:p w:rsidR="00F373DB" w:rsidRPr="00350182" w:rsidRDefault="008D6B0B" w:rsidP="004D0219">
      <w:pPr>
        <w:pStyle w:val="13"/>
        <w:tabs>
          <w:tab w:val="left" w:pos="426"/>
        </w:tabs>
        <w:spacing w:line="276" w:lineRule="auto"/>
        <w:ind w:right="85" w:firstLine="567"/>
        <w:jc w:val="center"/>
        <w:rPr>
          <w:b/>
          <w:sz w:val="24"/>
          <w:szCs w:val="24"/>
        </w:rPr>
      </w:pPr>
      <w:r>
        <w:rPr>
          <w:b/>
          <w:sz w:val="24"/>
          <w:szCs w:val="24"/>
        </w:rPr>
        <w:t>2.3.2. Особенности воспитательного процесса</w:t>
      </w:r>
    </w:p>
    <w:p w:rsidR="00F373DB" w:rsidRPr="00350182" w:rsidRDefault="00F373DB" w:rsidP="004D0219">
      <w:pPr>
        <w:shd w:val="clear" w:color="auto" w:fill="FFFFFF"/>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F373DB" w:rsidRPr="00350182" w:rsidRDefault="00F373DB" w:rsidP="004D0219">
      <w:pPr>
        <w:shd w:val="clear" w:color="auto" w:fill="FFFFFF"/>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w:t>
      </w:r>
      <w:r w:rsidR="00591C75">
        <w:rPr>
          <w:rFonts w:ascii="Times New Roman" w:hAnsi="Times New Roman" w:cs="Times New Roman"/>
        </w:rPr>
        <w:t>-</w:t>
      </w:r>
      <w:r w:rsidRPr="00350182">
        <w:rPr>
          <w:rFonts w:ascii="Times New Roman" w:hAnsi="Times New Roman" w:cs="Times New Roman"/>
        </w:rPr>
        <w:t>-р).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373DB" w:rsidRPr="00350182" w:rsidRDefault="00F373DB" w:rsidP="004D0219">
      <w:pPr>
        <w:shd w:val="clear" w:color="auto" w:fill="FFFFFF"/>
        <w:tabs>
          <w:tab w:val="left" w:pos="426"/>
        </w:tabs>
        <w:spacing w:line="276" w:lineRule="auto"/>
        <w:ind w:right="85" w:firstLine="567"/>
        <w:jc w:val="both"/>
        <w:rPr>
          <w:rFonts w:ascii="Times New Roman" w:hAnsi="Times New Roman" w:cs="Times New Roman"/>
        </w:rPr>
      </w:pPr>
    </w:p>
    <w:p w:rsidR="00F373DB" w:rsidRPr="00350182" w:rsidRDefault="008D6B0B" w:rsidP="004D0219">
      <w:pPr>
        <w:pStyle w:val="1"/>
        <w:tabs>
          <w:tab w:val="left" w:pos="426"/>
        </w:tabs>
        <w:spacing w:before="0" w:line="276" w:lineRule="auto"/>
        <w:ind w:right="85" w:firstLine="567"/>
        <w:jc w:val="center"/>
        <w:rPr>
          <w:rFonts w:ascii="Times New Roman" w:hAnsi="Times New Roman" w:cs="Times New Roman"/>
          <w:b w:val="0"/>
          <w:color w:val="auto"/>
          <w:sz w:val="24"/>
          <w:szCs w:val="24"/>
        </w:rPr>
      </w:pPr>
      <w:r>
        <w:rPr>
          <w:rFonts w:ascii="Times New Roman" w:hAnsi="Times New Roman" w:cs="Times New Roman"/>
          <w:color w:val="auto"/>
          <w:sz w:val="24"/>
          <w:szCs w:val="24"/>
        </w:rPr>
        <w:t>2.3.3.</w:t>
      </w:r>
      <w:r w:rsidR="00F373DB" w:rsidRPr="00350182">
        <w:rPr>
          <w:rFonts w:ascii="Times New Roman" w:hAnsi="Times New Roman" w:cs="Times New Roman"/>
          <w:color w:val="auto"/>
          <w:sz w:val="24"/>
          <w:szCs w:val="24"/>
        </w:rPr>
        <w:t xml:space="preserve"> Цель и задачи воспитания </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В соответствии с этим идеалом и нормативными правовыми актами Российской Федерации в сфере образования </w:t>
      </w:r>
      <w:r w:rsidRPr="00350182">
        <w:rPr>
          <w:rFonts w:ascii="Times New Roman" w:hAnsi="Times New Roman" w:cs="Times New Roman"/>
          <w:b/>
        </w:rPr>
        <w:t>цель воспитания</w:t>
      </w:r>
      <w:r w:rsidRPr="00350182">
        <w:rPr>
          <w:rFonts w:ascii="Times New Roman"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rPr>
      </w:pPr>
      <w:r w:rsidRPr="00350182">
        <w:rPr>
          <w:rFonts w:ascii="Times New Roman" w:hAnsi="Times New Roman" w:cs="Times New Roman"/>
          <w:b/>
        </w:rPr>
        <w:t>Задачи воспитания</w:t>
      </w:r>
      <w:r w:rsidRPr="00350182">
        <w:rPr>
          <w:rFonts w:ascii="Times New Roman" w:hAnsi="Times New Roman" w:cs="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p>
    <w:p w:rsidR="00F373DB" w:rsidRPr="00350182" w:rsidRDefault="00F373DB" w:rsidP="004D0219">
      <w:pPr>
        <w:tabs>
          <w:tab w:val="left" w:pos="426"/>
        </w:tabs>
        <w:spacing w:line="276" w:lineRule="auto"/>
        <w:ind w:right="85" w:firstLine="567"/>
        <w:jc w:val="center"/>
        <w:rPr>
          <w:rFonts w:ascii="Times New Roman" w:hAnsi="Times New Roman" w:cs="Times New Roman"/>
          <w:b/>
        </w:rPr>
      </w:pPr>
      <w:r w:rsidRPr="00350182">
        <w:rPr>
          <w:rFonts w:ascii="Times New Roman" w:hAnsi="Times New Roman" w:cs="Times New Roman"/>
          <w:b/>
        </w:rPr>
        <w:t>Направления воспитания</w:t>
      </w:r>
    </w:p>
    <w:p w:rsidR="00F373DB" w:rsidRPr="00350182" w:rsidRDefault="00F373DB" w:rsidP="004D0219">
      <w:pPr>
        <w:tabs>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 xml:space="preserve">гражданское воспитание </w:t>
      </w:r>
      <w:r w:rsidRPr="00350182">
        <w:rPr>
          <w:rFonts w:ascii="Times New Roman" w:hAnsi="Times New Roman" w:cs="Times New Roman"/>
          <w:bCs/>
        </w:rPr>
        <w:t xml:space="preserve">— </w:t>
      </w:r>
      <w:r w:rsidRPr="00350182">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 xml:space="preserve">патриотическое воспитание </w:t>
      </w:r>
      <w:r w:rsidRPr="00350182">
        <w:rPr>
          <w:rFonts w:ascii="Times New Roman" w:hAnsi="Times New Roman" w:cs="Times New Roman"/>
          <w:bCs/>
        </w:rPr>
        <w:t xml:space="preserve">— </w:t>
      </w:r>
      <w:r w:rsidRPr="00350182">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 xml:space="preserve">духовно-нравственное воспитание </w:t>
      </w:r>
      <w:r w:rsidRPr="00350182">
        <w:rPr>
          <w:rFonts w:ascii="Times New Roman" w:hAnsi="Times New Roman" w:cs="Times New Roman"/>
          <w:bCs/>
        </w:rPr>
        <w:t>—</w:t>
      </w:r>
      <w:r w:rsidRPr="00350182">
        <w:rPr>
          <w:rFonts w:ascii="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 xml:space="preserve">эстетическое воспитание </w:t>
      </w:r>
      <w:r w:rsidRPr="00350182">
        <w:rPr>
          <w:rFonts w:ascii="Times New Roman" w:hAnsi="Times New Roman" w:cs="Times New Roman"/>
          <w:bCs/>
        </w:rPr>
        <w:t>—</w:t>
      </w:r>
      <w:r w:rsidRPr="00350182">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физическое воспитание</w:t>
      </w:r>
      <w:r w:rsidRPr="00350182">
        <w:rPr>
          <w:rFonts w:ascii="Times New Roman" w:hAnsi="Times New Roman" w:cs="Times New Roman"/>
        </w:rPr>
        <w:t>,</w:t>
      </w:r>
      <w:r w:rsidRPr="00350182">
        <w:rPr>
          <w:rFonts w:ascii="Times New Roman" w:hAnsi="Times New Roman" w:cs="Times New Roman"/>
          <w:b/>
        </w:rPr>
        <w:t xml:space="preserve"> формирование культуры здорового образа жизни и эмоционального благополучия </w:t>
      </w:r>
      <w:r w:rsidRPr="00350182">
        <w:rPr>
          <w:rFonts w:ascii="Times New Roman" w:hAnsi="Times New Roman" w:cs="Times New Roman"/>
          <w:bCs/>
        </w:rPr>
        <w:t xml:space="preserve">— </w:t>
      </w:r>
      <w:r w:rsidRPr="00350182">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трудовое воспитание</w:t>
      </w:r>
      <w:r w:rsidRPr="00350182">
        <w:rPr>
          <w:rFonts w:ascii="Times New Roman" w:hAnsi="Times New Roman" w:cs="Times New Roman"/>
          <w:bCs/>
        </w:rPr>
        <w:t xml:space="preserve"> —</w:t>
      </w:r>
      <w:r w:rsidRPr="00350182">
        <w:rPr>
          <w:rFonts w:ascii="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экологическое воспитание</w:t>
      </w:r>
      <w:r w:rsidRPr="00350182">
        <w:rPr>
          <w:rFonts w:ascii="Times New Roman" w:hAnsi="Times New Roman" w:cs="Times New Roman"/>
          <w:bCs/>
        </w:rPr>
        <w:t xml:space="preserve"> —</w:t>
      </w:r>
      <w:r w:rsidRPr="00350182">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373DB" w:rsidRPr="00350182" w:rsidRDefault="00F373DB" w:rsidP="00490A55">
      <w:pPr>
        <w:numPr>
          <w:ilvl w:val="0"/>
          <w:numId w:val="457"/>
        </w:numPr>
        <w:tabs>
          <w:tab w:val="left" w:pos="426"/>
          <w:tab w:val="left" w:pos="983"/>
        </w:tabs>
        <w:spacing w:line="276" w:lineRule="auto"/>
        <w:ind w:left="0" w:right="85" w:firstLine="567"/>
        <w:jc w:val="both"/>
        <w:rPr>
          <w:rFonts w:ascii="Times New Roman" w:hAnsi="Times New Roman" w:cs="Times New Roman"/>
        </w:rPr>
      </w:pPr>
      <w:r w:rsidRPr="00350182">
        <w:rPr>
          <w:rFonts w:ascii="Times New Roman" w:hAnsi="Times New Roman" w:cs="Times New Roman"/>
          <w:b/>
        </w:rPr>
        <w:t xml:space="preserve">ценности научного познания </w:t>
      </w:r>
      <w:r w:rsidRPr="00350182">
        <w:rPr>
          <w:rFonts w:ascii="Times New Roman" w:hAnsi="Times New Roman" w:cs="Times New Roman"/>
          <w:bCs/>
        </w:rPr>
        <w:t xml:space="preserve">— </w:t>
      </w:r>
      <w:r w:rsidRPr="00350182">
        <w:rPr>
          <w:rFonts w:ascii="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373DB" w:rsidRPr="00350182" w:rsidRDefault="00F373DB" w:rsidP="004D0219">
      <w:pPr>
        <w:tabs>
          <w:tab w:val="left" w:pos="426"/>
          <w:tab w:val="left" w:pos="983"/>
        </w:tabs>
        <w:spacing w:line="276" w:lineRule="auto"/>
        <w:ind w:right="85" w:firstLine="567"/>
        <w:rPr>
          <w:rFonts w:ascii="Times New Roman" w:hAnsi="Times New Roman" w:cs="Times New Roman"/>
        </w:rPr>
      </w:pPr>
    </w:p>
    <w:p w:rsidR="00F373DB" w:rsidRPr="00350182" w:rsidRDefault="00F373DB" w:rsidP="004D0219">
      <w:pPr>
        <w:keepNext/>
        <w:keepLines/>
        <w:tabs>
          <w:tab w:val="left" w:pos="426"/>
        </w:tabs>
        <w:spacing w:line="276" w:lineRule="auto"/>
        <w:ind w:right="85" w:firstLine="567"/>
        <w:jc w:val="center"/>
        <w:outlineLvl w:val="0"/>
        <w:rPr>
          <w:rFonts w:ascii="Times New Roman" w:hAnsi="Times New Roman" w:cs="Times New Roman"/>
          <w:b/>
          <w:bCs/>
          <w:lang w:eastAsia="ko-KR"/>
        </w:rPr>
      </w:pPr>
      <w:bookmarkStart w:id="752" w:name="_Toc85440225"/>
      <w:bookmarkStart w:id="753" w:name="_Toc99639552"/>
      <w:r w:rsidRPr="00350182">
        <w:rPr>
          <w:rFonts w:ascii="Times New Roman" w:hAnsi="Times New Roman" w:cs="Times New Roman"/>
          <w:b/>
          <w:bCs/>
          <w:lang w:eastAsia="ko-KR"/>
        </w:rPr>
        <w:t xml:space="preserve"> Целевые ориентиры </w:t>
      </w:r>
      <w:bookmarkEnd w:id="752"/>
      <w:r w:rsidRPr="00350182">
        <w:rPr>
          <w:rFonts w:ascii="Times New Roman" w:hAnsi="Times New Roman" w:cs="Times New Roman"/>
          <w:b/>
          <w:bCs/>
          <w:lang w:eastAsia="ko-KR"/>
        </w:rPr>
        <w:t>результатов воспитания</w:t>
      </w:r>
      <w:bookmarkEnd w:id="753"/>
    </w:p>
    <w:p w:rsidR="00F373DB" w:rsidRPr="00350182" w:rsidRDefault="00F373DB" w:rsidP="005F016A">
      <w:pPr>
        <w:tabs>
          <w:tab w:val="left" w:pos="426"/>
        </w:tabs>
        <w:spacing w:line="276" w:lineRule="auto"/>
        <w:ind w:right="85" w:firstLine="567"/>
        <w:jc w:val="center"/>
        <w:rPr>
          <w:rFonts w:ascii="Times New Roman" w:hAnsi="Times New Roman" w:cs="Times New Roman"/>
          <w:b/>
        </w:rPr>
      </w:pPr>
      <w:r w:rsidRPr="00350182">
        <w:rPr>
          <w:rFonts w:ascii="Times New Roman" w:hAnsi="Times New Roman" w:cs="Times New Roman"/>
          <w:b/>
        </w:rPr>
        <w:t>Целевые ориентиры результатов воспитания на уровне начального общего образования.</w:t>
      </w: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3"/>
      </w:tblGrid>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rPr>
            </w:pPr>
            <w:r w:rsidRPr="00350182">
              <w:rPr>
                <w:rFonts w:ascii="Times New Roman" w:hAnsi="Times New Roman" w:cs="Times New Roman"/>
                <w:b/>
              </w:rPr>
              <w:t>Целевые ориентиры</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Гражданско-патриотическое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Духовно-нравственное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Эстетическое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Способный воспринимать и чувствовать прекрасное в быту, природе, искусстве, творчестве людей.</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интерес и уважение к отечественной и мировой художественной культуре.</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стремление к самовыражению в разных видах художественной деятельности, искусстве.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Физическое воспитание, формирование культуры здоровья и эмоционального благополучия</w:t>
            </w:r>
          </w:p>
        </w:tc>
      </w:tr>
      <w:tr w:rsidR="00F373DB" w:rsidRPr="00350182" w:rsidTr="00857CF8">
        <w:trPr>
          <w:trHeight w:val="131"/>
        </w:trPr>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F373DB" w:rsidRPr="00350182" w:rsidTr="00857CF8">
        <w:trPr>
          <w:trHeight w:val="131"/>
        </w:trPr>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Трудовое</w:t>
            </w:r>
            <w:r w:rsidRPr="00350182">
              <w:rPr>
                <w:rFonts w:ascii="Times New Roman" w:hAnsi="Times New Roman" w:cs="Times New Roman"/>
              </w:rPr>
              <w:t xml:space="preserve"> </w:t>
            </w:r>
            <w:r w:rsidRPr="00350182">
              <w:rPr>
                <w:rFonts w:ascii="Times New Roman" w:hAnsi="Times New Roman" w:cs="Times New Roman"/>
                <w:b/>
              </w:rPr>
              <w:t>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Сознающий ценность труда в жизни человека, семьи, общества. </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интерес к разным профессиям.</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Участвующий в различных видах доступного по возрасту труда, трудовой деятельности.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b/>
              </w:rPr>
              <w:t>Экологическое</w:t>
            </w:r>
            <w:r w:rsidRPr="00350182">
              <w:rPr>
                <w:rFonts w:ascii="Times New Roman" w:hAnsi="Times New Roman" w:cs="Times New Roman"/>
              </w:rPr>
              <w:t xml:space="preserve"> </w:t>
            </w:r>
            <w:r w:rsidRPr="00350182">
              <w:rPr>
                <w:rFonts w:ascii="Times New Roman" w:hAnsi="Times New Roman" w:cs="Times New Roman"/>
                <w:b/>
              </w:rPr>
              <w:t>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готовность в своей деятельности придерживаться экологических норм.</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b/>
              </w:rPr>
              <w:t>Ценности научного познания</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373DB" w:rsidRPr="00350182" w:rsidRDefault="00F373DB" w:rsidP="005F016A">
      <w:pPr>
        <w:keepNext/>
        <w:keepLines/>
        <w:tabs>
          <w:tab w:val="left" w:pos="426"/>
        </w:tabs>
        <w:spacing w:line="276" w:lineRule="auto"/>
        <w:ind w:right="85"/>
        <w:rPr>
          <w:rFonts w:ascii="Times New Roman" w:hAnsi="Times New Roman" w:cs="Times New Roman"/>
          <w:b/>
        </w:rPr>
      </w:pPr>
      <w:r w:rsidRPr="00350182">
        <w:rPr>
          <w:rFonts w:ascii="Times New Roman" w:hAnsi="Times New Roman" w:cs="Times New Roman"/>
          <w:b/>
        </w:rPr>
        <w:t>Целевые ориентиры результатов воспитания на уровне основного общего образования.</w:t>
      </w: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3"/>
      </w:tblGrid>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rPr>
            </w:pPr>
            <w:r w:rsidRPr="00350182">
              <w:rPr>
                <w:rFonts w:ascii="Times New Roman" w:hAnsi="Times New Roman" w:cs="Times New Roman"/>
                <w:b/>
              </w:rPr>
              <w:t>Целевые ориентиры</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Гражданское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bookmarkStart w:id="754" w:name="_Hlk101094428"/>
            <w:r w:rsidRPr="00350182">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уважение к государственным символам России, праздникам.</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754"/>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Патриотическое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373DB" w:rsidRPr="00350182" w:rsidRDefault="00F373DB" w:rsidP="004D0219">
            <w:pPr>
              <w:tabs>
                <w:tab w:val="left" w:pos="318"/>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Принимающий участие в мероприятиях патриотической направленности.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Духовно-нравственное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373DB" w:rsidRPr="00350182" w:rsidRDefault="00F373DB" w:rsidP="004D0219">
            <w:pPr>
              <w:tabs>
                <w:tab w:val="left" w:pos="4"/>
                <w:tab w:val="left" w:pos="28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Эстетическое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самовыражение в разных видах искусства, в художественном творчестве.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Физическое воспитание, формирование культуры здоровья и эмоционального благополучия</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Трудовое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Уважающий труд, результаты своего труда, труда других людей.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Экологическое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активное неприятие действий, приносящих вред природе.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Участвующий в практической деятельности экологической, природоохранной направленности.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Ценности научного познания</w:t>
            </w:r>
          </w:p>
        </w:tc>
      </w:tr>
      <w:tr w:rsidR="00F373DB" w:rsidRPr="00350182" w:rsidTr="00857CF8">
        <w:trPr>
          <w:trHeight w:val="85"/>
        </w:trPr>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373DB" w:rsidRPr="00350182" w:rsidRDefault="00F373DB" w:rsidP="004D0219">
      <w:pPr>
        <w:keepNext/>
        <w:keepLines/>
        <w:tabs>
          <w:tab w:val="left" w:pos="426"/>
        </w:tabs>
        <w:spacing w:line="276" w:lineRule="auto"/>
        <w:ind w:right="85" w:firstLine="567"/>
        <w:jc w:val="both"/>
        <w:rPr>
          <w:rFonts w:ascii="Times New Roman" w:hAnsi="Times New Roman" w:cs="Times New Roman"/>
          <w:b/>
        </w:rPr>
      </w:pPr>
    </w:p>
    <w:p w:rsidR="00F373DB" w:rsidRPr="00350182" w:rsidRDefault="00F373DB" w:rsidP="004D0219">
      <w:pPr>
        <w:keepNext/>
        <w:keepLines/>
        <w:tabs>
          <w:tab w:val="left" w:pos="426"/>
        </w:tabs>
        <w:spacing w:line="276" w:lineRule="auto"/>
        <w:ind w:right="85" w:firstLine="567"/>
        <w:jc w:val="center"/>
        <w:rPr>
          <w:rFonts w:ascii="Times New Roman" w:hAnsi="Times New Roman" w:cs="Times New Roman"/>
          <w:b/>
        </w:rPr>
      </w:pPr>
      <w:r w:rsidRPr="00350182">
        <w:rPr>
          <w:rFonts w:ascii="Times New Roman" w:hAnsi="Times New Roman" w:cs="Times New Roman"/>
          <w:b/>
        </w:rPr>
        <w:t>Целевые ориентиры результатов воспитания на уровне среднего общего образования.</w:t>
      </w: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3"/>
      </w:tblGrid>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center"/>
              <w:rPr>
                <w:rFonts w:ascii="Times New Roman" w:hAnsi="Times New Roman" w:cs="Times New Roman"/>
              </w:rPr>
            </w:pPr>
            <w:r w:rsidRPr="00350182">
              <w:rPr>
                <w:rFonts w:ascii="Times New Roman" w:hAnsi="Times New Roman" w:cs="Times New Roman"/>
                <w:b/>
              </w:rPr>
              <w:t>Целевые ориентиры</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Гражданское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rPr>
            </w:pPr>
            <w:bookmarkStart w:id="755" w:name="_Hlk101094179"/>
            <w:r w:rsidRPr="00350182">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755"/>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b/>
              </w:rPr>
            </w:pPr>
            <w:r w:rsidRPr="00350182">
              <w:rPr>
                <w:rFonts w:ascii="Times New Roman" w:hAnsi="Times New Roman" w:cs="Times New Roman"/>
                <w:b/>
              </w:rPr>
              <w:t>Патриотическое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Выражающий свою национальную, этническую принадлежность, приверженность к родной культуре, любовь к своему народу. </w:t>
            </w:r>
          </w:p>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 w:val="left" w:pos="993"/>
              </w:tabs>
              <w:spacing w:line="276" w:lineRule="auto"/>
              <w:ind w:right="85" w:firstLine="567"/>
              <w:jc w:val="both"/>
              <w:rPr>
                <w:rFonts w:ascii="Times New Roman" w:hAnsi="Times New Roman" w:cs="Times New Roman"/>
                <w:b/>
              </w:rPr>
            </w:pPr>
            <w:r w:rsidRPr="00350182">
              <w:rPr>
                <w:rFonts w:ascii="Times New Roman" w:hAnsi="Times New Roman" w:cs="Times New Roman"/>
                <w:b/>
              </w:rPr>
              <w:t>Духовно-нравственное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Эстетическое 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b/>
              </w:rPr>
            </w:pPr>
            <w:r w:rsidRPr="00350182">
              <w:rPr>
                <w:rFonts w:ascii="Times New Roman" w:hAnsi="Times New Roman" w:cs="Times New Roman"/>
                <w:b/>
              </w:rPr>
              <w:t>Физическое воспитание, формирование культуры здоровья и эмоционального благополучия</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373DB" w:rsidRPr="00350182" w:rsidRDefault="00F373DB" w:rsidP="004D0219">
            <w:pPr>
              <w:tabs>
                <w:tab w:val="left" w:pos="318"/>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Трудовое</w:t>
            </w:r>
            <w:r w:rsidRPr="00350182">
              <w:rPr>
                <w:rFonts w:ascii="Times New Roman" w:hAnsi="Times New Roman" w:cs="Times New Roman"/>
              </w:rPr>
              <w:t xml:space="preserve"> </w:t>
            </w:r>
            <w:r w:rsidRPr="00350182">
              <w:rPr>
                <w:rFonts w:ascii="Times New Roman" w:hAnsi="Times New Roman" w:cs="Times New Roman"/>
                <w:b/>
              </w:rPr>
              <w:t>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Экологическое</w:t>
            </w:r>
            <w:r w:rsidRPr="00350182">
              <w:rPr>
                <w:rFonts w:ascii="Times New Roman" w:hAnsi="Times New Roman" w:cs="Times New Roman"/>
              </w:rPr>
              <w:t xml:space="preserve"> </w:t>
            </w:r>
            <w:r w:rsidRPr="00350182">
              <w:rPr>
                <w:rFonts w:ascii="Times New Roman" w:hAnsi="Times New Roman" w:cs="Times New Roman"/>
                <w:b/>
              </w:rPr>
              <w:t>воспитание</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strike/>
              </w:rPr>
            </w:pPr>
            <w:r w:rsidRPr="00350182">
              <w:rPr>
                <w:rFonts w:ascii="Times New Roman" w:hAnsi="Times New Roman" w:cs="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Выражающий деятельное неприятие действий, приносящих вред природе.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Применяющий знания естественных и социальных наук для разумного, бережливого природопользования в быту, общественном пространстве.</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373DB" w:rsidRPr="00350182" w:rsidTr="00857CF8">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b/>
              </w:rPr>
            </w:pPr>
            <w:r w:rsidRPr="00350182">
              <w:rPr>
                <w:rFonts w:ascii="Times New Roman" w:hAnsi="Times New Roman" w:cs="Times New Roman"/>
                <w:b/>
              </w:rPr>
              <w:t>Ценности научного познания</w:t>
            </w:r>
          </w:p>
        </w:tc>
      </w:tr>
      <w:tr w:rsidR="00F373DB" w:rsidRPr="00350182" w:rsidTr="00857CF8">
        <w:trPr>
          <w:trHeight w:val="85"/>
        </w:trPr>
        <w:tc>
          <w:tcPr>
            <w:tcW w:w="6663" w:type="dxa"/>
            <w:tcBorders>
              <w:top w:val="single" w:sz="4" w:space="0" w:color="000000"/>
              <w:left w:val="single" w:sz="4" w:space="0" w:color="000000"/>
              <w:bottom w:val="single" w:sz="4" w:space="0" w:color="000000"/>
              <w:right w:val="single" w:sz="4" w:space="0" w:color="000000"/>
            </w:tcBorders>
          </w:tcPr>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rsidR="00F373DB" w:rsidRPr="00350182" w:rsidRDefault="00F373DB" w:rsidP="004D0219">
            <w:pPr>
              <w:tabs>
                <w:tab w:val="left" w:pos="331"/>
                <w:tab w:val="left" w:pos="426"/>
              </w:tabs>
              <w:spacing w:line="276" w:lineRule="auto"/>
              <w:ind w:right="85" w:firstLine="567"/>
              <w:jc w:val="both"/>
              <w:rPr>
                <w:rFonts w:ascii="Times New Roman" w:hAnsi="Times New Roman" w:cs="Times New Roman"/>
              </w:rPr>
            </w:pPr>
            <w:r w:rsidRPr="00350182">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373DB" w:rsidRPr="00350182" w:rsidRDefault="00F373DB" w:rsidP="004D0219">
      <w:pPr>
        <w:pStyle w:val="13"/>
        <w:tabs>
          <w:tab w:val="left" w:pos="426"/>
        </w:tabs>
        <w:spacing w:line="276" w:lineRule="auto"/>
        <w:ind w:right="85" w:firstLine="567"/>
        <w:jc w:val="both"/>
        <w:rPr>
          <w:sz w:val="24"/>
          <w:szCs w:val="24"/>
        </w:rPr>
      </w:pPr>
    </w:p>
    <w:p w:rsidR="00F373DB" w:rsidRPr="00350182" w:rsidRDefault="00F373DB" w:rsidP="004D0219">
      <w:pPr>
        <w:pStyle w:val="13"/>
        <w:tabs>
          <w:tab w:val="left" w:pos="426"/>
        </w:tabs>
        <w:spacing w:line="276" w:lineRule="auto"/>
        <w:ind w:right="85" w:firstLine="567"/>
        <w:jc w:val="both"/>
        <w:rPr>
          <w:b/>
          <w:sz w:val="24"/>
          <w:szCs w:val="24"/>
        </w:rPr>
      </w:pPr>
    </w:p>
    <w:p w:rsidR="00F373DB" w:rsidRPr="00350182" w:rsidRDefault="00F373DB" w:rsidP="004D0219">
      <w:pPr>
        <w:keepNext/>
        <w:keepLines/>
        <w:tabs>
          <w:tab w:val="left" w:pos="426"/>
        </w:tabs>
        <w:spacing w:line="276" w:lineRule="auto"/>
        <w:ind w:right="85" w:firstLine="567"/>
        <w:jc w:val="center"/>
        <w:outlineLvl w:val="0"/>
        <w:rPr>
          <w:rFonts w:ascii="Times New Roman" w:hAnsi="Times New Roman" w:cs="Times New Roman"/>
          <w:b/>
          <w:bCs/>
          <w:lang w:eastAsia="ko-KR"/>
        </w:rPr>
      </w:pPr>
      <w:bookmarkStart w:id="756" w:name="_Toc85440220"/>
      <w:bookmarkStart w:id="757" w:name="_Toc99639554"/>
      <w:r w:rsidRPr="00350182">
        <w:rPr>
          <w:rFonts w:ascii="Times New Roman" w:hAnsi="Times New Roman" w:cs="Times New Roman"/>
          <w:b/>
          <w:bCs/>
          <w:lang w:eastAsia="ko-KR"/>
        </w:rPr>
        <w:t xml:space="preserve">Уклад </w:t>
      </w:r>
      <w:bookmarkEnd w:id="756"/>
      <w:r w:rsidRPr="00350182">
        <w:rPr>
          <w:rFonts w:ascii="Times New Roman" w:hAnsi="Times New Roman" w:cs="Times New Roman"/>
          <w:b/>
          <w:bCs/>
          <w:lang w:eastAsia="ko-KR"/>
        </w:rPr>
        <w:t>общеобразовательной организации</w:t>
      </w:r>
      <w:bookmarkEnd w:id="757"/>
    </w:p>
    <w:p w:rsidR="00F373DB" w:rsidRPr="00350182" w:rsidRDefault="00F373DB" w:rsidP="004D0219">
      <w:pPr>
        <w:keepNext/>
        <w:keepLines/>
        <w:tabs>
          <w:tab w:val="left" w:pos="426"/>
        </w:tabs>
        <w:spacing w:line="276" w:lineRule="auto"/>
        <w:ind w:right="85" w:firstLine="567"/>
        <w:jc w:val="both"/>
        <w:outlineLvl w:val="0"/>
        <w:rPr>
          <w:rFonts w:ascii="Times New Roman" w:hAnsi="Times New Roman" w:cs="Times New Roman"/>
        </w:rPr>
      </w:pPr>
      <w:r w:rsidRPr="00350182">
        <w:rPr>
          <w:rFonts w:ascii="Times New Roman" w:hAnsi="Times New Roman" w:cs="Times New Roman"/>
        </w:rPr>
        <w:t xml:space="preserve"> 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w:t>
      </w:r>
    </w:p>
    <w:p w:rsidR="00F373DB" w:rsidRPr="00350182" w:rsidRDefault="00F373DB" w:rsidP="004D0219">
      <w:pPr>
        <w:keepNext/>
        <w:keepLines/>
        <w:tabs>
          <w:tab w:val="left" w:pos="426"/>
        </w:tabs>
        <w:spacing w:line="276" w:lineRule="auto"/>
        <w:ind w:right="85" w:firstLine="567"/>
        <w:jc w:val="both"/>
        <w:outlineLvl w:val="0"/>
        <w:rPr>
          <w:rFonts w:ascii="Times New Roman" w:hAnsi="Times New Roman" w:cs="Times New Roman"/>
        </w:rPr>
      </w:pPr>
      <w:r w:rsidRPr="00350182">
        <w:rPr>
          <w:rFonts w:ascii="Times New Roman" w:hAnsi="Times New Roman" w:cs="Times New Roman"/>
        </w:rPr>
        <w:t>Уклад способствует формированию ценностей воспитания, которые разделяются всеми участниками образовательных отношений.</w:t>
      </w:r>
    </w:p>
    <w:p w:rsidR="00F373DB" w:rsidRPr="00350182" w:rsidRDefault="00F373DB" w:rsidP="004D0219">
      <w:pPr>
        <w:pStyle w:val="aff1"/>
        <w:tabs>
          <w:tab w:val="left" w:pos="426"/>
        </w:tabs>
        <w:spacing w:line="276" w:lineRule="auto"/>
        <w:ind w:left="0" w:right="85" w:firstLine="567"/>
        <w:jc w:val="both"/>
        <w:rPr>
          <w:sz w:val="24"/>
          <w:szCs w:val="24"/>
        </w:rPr>
      </w:pPr>
      <w:r w:rsidRPr="00350182">
        <w:rPr>
          <w:sz w:val="24"/>
          <w:szCs w:val="24"/>
        </w:rPr>
        <w:t xml:space="preserve">МОУ «Веселолопанская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F373DB" w:rsidRPr="00350182" w:rsidRDefault="00F373DB" w:rsidP="004D0219">
      <w:pPr>
        <w:pStyle w:val="aff1"/>
        <w:tabs>
          <w:tab w:val="left" w:pos="426"/>
        </w:tabs>
        <w:spacing w:line="276" w:lineRule="auto"/>
        <w:ind w:left="0" w:right="85" w:firstLine="567"/>
        <w:jc w:val="both"/>
        <w:rPr>
          <w:sz w:val="24"/>
          <w:szCs w:val="24"/>
        </w:rPr>
      </w:pPr>
      <w:r w:rsidRPr="00350182">
        <w:rPr>
          <w:sz w:val="24"/>
          <w:szCs w:val="24"/>
        </w:rPr>
        <w:t>Нынешнее здание школы было построено в 1979 году, находится оно в центре села, рядом с администрацией Веселолопанского сельского поселения, Храмом Рождества Христова, музыкальной школой и детским реабилитационным центром. В 2019 году в здании школы и прилегающей к ней территории был окончен капитальный ремонт. Школа имеет современный вид, кабинеты укомплектованы всем необходимым оборудованием. Имеется высокоскоростной Интернет, что позволяет организовывать мероприятия и в онлайн формате.</w:t>
      </w:r>
    </w:p>
    <w:p w:rsidR="00F373DB" w:rsidRPr="00350182" w:rsidRDefault="00F373DB" w:rsidP="004D0219">
      <w:pPr>
        <w:pStyle w:val="aff1"/>
        <w:tabs>
          <w:tab w:val="left" w:pos="426"/>
        </w:tabs>
        <w:spacing w:line="276" w:lineRule="auto"/>
        <w:ind w:left="0" w:right="85" w:firstLine="567"/>
        <w:jc w:val="both"/>
        <w:rPr>
          <w:sz w:val="24"/>
          <w:szCs w:val="24"/>
        </w:rPr>
      </w:pPr>
      <w:r w:rsidRPr="00350182">
        <w:rPr>
          <w:sz w:val="24"/>
          <w:szCs w:val="24"/>
        </w:rPr>
        <w:t>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Сравнительно небольшой коллектив школы ведёт сплоченную работу.</w:t>
      </w:r>
    </w:p>
    <w:p w:rsidR="00F373DB" w:rsidRPr="00350182" w:rsidRDefault="00F373DB" w:rsidP="004D0219">
      <w:pPr>
        <w:pStyle w:val="aff1"/>
        <w:tabs>
          <w:tab w:val="left" w:pos="426"/>
        </w:tabs>
        <w:spacing w:line="276" w:lineRule="auto"/>
        <w:ind w:left="0" w:right="85" w:firstLine="567"/>
        <w:jc w:val="both"/>
        <w:rPr>
          <w:sz w:val="24"/>
          <w:szCs w:val="24"/>
        </w:rPr>
      </w:pPr>
      <w:r w:rsidRPr="00350182">
        <w:rPr>
          <w:sz w:val="24"/>
          <w:szCs w:val="24"/>
        </w:rPr>
        <w:t>В рамках плана мероприятий федерального проекта «Современная школа» национального проекта «Образование», для реализации основных и дополнительных общеобразовательных программам естественно-научной и технологической направленностей с 1 сентября 2022 года в школе функционирует Центр образования «Точка роста». А также, в школе ведет работу спортивный клуб «Веселолопанцы», патриотический клуб «Виктория», детская организация «СМиД». Работают кружки и секции физкультурно-спортивной, технической, художественной направленностей.</w:t>
      </w:r>
    </w:p>
    <w:p w:rsidR="00F373DB" w:rsidRPr="00350182" w:rsidRDefault="00F373DB" w:rsidP="004D0219">
      <w:pPr>
        <w:pStyle w:val="aff1"/>
        <w:tabs>
          <w:tab w:val="left" w:pos="426"/>
        </w:tabs>
        <w:spacing w:line="276" w:lineRule="auto"/>
        <w:ind w:left="0" w:right="85" w:firstLine="567"/>
        <w:jc w:val="both"/>
        <w:rPr>
          <w:sz w:val="24"/>
          <w:szCs w:val="24"/>
        </w:rPr>
      </w:pPr>
      <w:r w:rsidRPr="00350182">
        <w:rPr>
          <w:sz w:val="24"/>
          <w:szCs w:val="24"/>
        </w:rPr>
        <w:t xml:space="preserve">          В процессе воспитания школа активно сотрудничает с Веселолопанским СДК, МАУ ДО «ЦДО «Успех» Белгородского района, МУ ДО «ДЮСШ Белгородского района», администрацией Веселолопанского сельского поселения, КДН, ПДН Белгородского района. </w:t>
      </w:r>
    </w:p>
    <w:p w:rsidR="00F373DB" w:rsidRPr="00350182" w:rsidRDefault="00F373DB" w:rsidP="004D0219">
      <w:pPr>
        <w:pStyle w:val="aff1"/>
        <w:tabs>
          <w:tab w:val="left" w:pos="426"/>
        </w:tabs>
        <w:spacing w:line="276" w:lineRule="auto"/>
        <w:ind w:left="0" w:right="85" w:firstLine="567"/>
        <w:jc w:val="center"/>
        <w:rPr>
          <w:sz w:val="24"/>
          <w:szCs w:val="24"/>
        </w:rPr>
      </w:pPr>
    </w:p>
    <w:p w:rsidR="00F373DB" w:rsidRPr="00350182" w:rsidRDefault="00F373DB" w:rsidP="004D0219">
      <w:pPr>
        <w:keepNext/>
        <w:keepLines/>
        <w:tabs>
          <w:tab w:val="left" w:pos="284"/>
          <w:tab w:val="left" w:pos="426"/>
          <w:tab w:val="left" w:pos="851"/>
          <w:tab w:val="left" w:pos="993"/>
          <w:tab w:val="left" w:pos="1134"/>
        </w:tabs>
        <w:spacing w:line="276" w:lineRule="auto"/>
        <w:ind w:right="85" w:firstLine="567"/>
        <w:jc w:val="center"/>
        <w:outlineLvl w:val="0"/>
        <w:rPr>
          <w:rFonts w:ascii="Times New Roman" w:hAnsi="Times New Roman" w:cs="Times New Roman"/>
          <w:b/>
        </w:rPr>
      </w:pPr>
      <w:bookmarkStart w:id="758" w:name="_Toc99639555"/>
      <w:r w:rsidRPr="00350182">
        <w:rPr>
          <w:rFonts w:ascii="Times New Roman" w:eastAsiaTheme="minorHAnsi" w:hAnsi="Times New Roman" w:cs="Times New Roman"/>
          <w:b/>
          <w:bCs/>
          <w:color w:val="231F20"/>
          <w:lang w:eastAsia="en-US"/>
        </w:rPr>
        <w:t>2.</w:t>
      </w:r>
      <w:r w:rsidR="008D6B0B">
        <w:rPr>
          <w:rFonts w:ascii="Times New Roman" w:eastAsiaTheme="minorHAnsi" w:hAnsi="Times New Roman" w:cs="Times New Roman"/>
          <w:b/>
          <w:bCs/>
          <w:color w:val="231F20"/>
          <w:lang w:eastAsia="en-US"/>
        </w:rPr>
        <w:t>3</w:t>
      </w:r>
      <w:r w:rsidRPr="00350182">
        <w:rPr>
          <w:rFonts w:ascii="Times New Roman" w:eastAsiaTheme="minorHAnsi" w:hAnsi="Times New Roman" w:cs="Times New Roman"/>
          <w:b/>
          <w:bCs/>
          <w:color w:val="231F20"/>
          <w:lang w:eastAsia="en-US"/>
        </w:rPr>
        <w:t>.</w:t>
      </w:r>
      <w:r w:rsidR="008D6B0B">
        <w:rPr>
          <w:rFonts w:ascii="Times New Roman" w:eastAsiaTheme="minorHAnsi" w:hAnsi="Times New Roman" w:cs="Times New Roman"/>
          <w:b/>
          <w:bCs/>
          <w:color w:val="231F20"/>
          <w:lang w:eastAsia="en-US"/>
        </w:rPr>
        <w:t>4.</w:t>
      </w:r>
      <w:r w:rsidRPr="00350182">
        <w:rPr>
          <w:rFonts w:ascii="Times New Roman" w:eastAsiaTheme="minorHAnsi" w:hAnsi="Times New Roman" w:cs="Times New Roman"/>
          <w:b/>
          <w:bCs/>
          <w:color w:val="231F20"/>
          <w:lang w:eastAsia="en-US"/>
        </w:rPr>
        <w:t xml:space="preserve"> </w:t>
      </w:r>
      <w:bookmarkEnd w:id="758"/>
      <w:r w:rsidRPr="00350182">
        <w:rPr>
          <w:rFonts w:ascii="Times New Roman" w:hAnsi="Times New Roman" w:cs="Times New Roman"/>
          <w:b/>
        </w:rPr>
        <w:t>Виды, формы и содержание воспитательной деятельности</w:t>
      </w:r>
    </w:p>
    <w:p w:rsidR="00F373DB" w:rsidRPr="00350182" w:rsidRDefault="00F373DB" w:rsidP="004D0219">
      <w:pPr>
        <w:tabs>
          <w:tab w:val="left" w:pos="426"/>
          <w:tab w:val="left" w:pos="851"/>
        </w:tabs>
        <w:spacing w:line="276" w:lineRule="auto"/>
        <w:ind w:right="85" w:firstLine="567"/>
        <w:jc w:val="center"/>
        <w:rPr>
          <w:rFonts w:ascii="Times New Roman" w:hAnsi="Times New Roman" w:cs="Times New Roman"/>
        </w:rPr>
      </w:pPr>
      <w:r w:rsidRPr="00350182">
        <w:rPr>
          <w:rFonts w:ascii="Times New Roman" w:hAnsi="Times New Roman" w:cs="Times New Roman"/>
          <w:b/>
        </w:rPr>
        <w:t>Урочная деятельность</w:t>
      </w:r>
    </w:p>
    <w:p w:rsidR="00F373DB" w:rsidRPr="00350182" w:rsidRDefault="00F373DB" w:rsidP="004D0219">
      <w:pPr>
        <w:tabs>
          <w:tab w:val="left" w:pos="426"/>
          <w:tab w:val="left" w:pos="851"/>
        </w:tabs>
        <w:spacing w:line="276" w:lineRule="auto"/>
        <w:ind w:right="85" w:firstLine="567"/>
        <w:jc w:val="both"/>
        <w:rPr>
          <w:rStyle w:val="c84"/>
          <w:rFonts w:ascii="Times New Roman" w:eastAsia="Arial" w:hAnsi="Times New Roman" w:cs="Times New Roman"/>
          <w:i/>
          <w:iCs/>
          <w:shd w:val="clear" w:color="auto" w:fill="FFFFFF"/>
        </w:rPr>
      </w:pPr>
      <w:r w:rsidRPr="00350182">
        <w:rPr>
          <w:rStyle w:val="c1"/>
          <w:rFonts w:ascii="Times New Roman" w:eastAsia="Arial" w:hAnsi="Times New Roman" w:cs="Times New Roman"/>
          <w:shd w:val="clear" w:color="auto" w:fill="FFFFFF"/>
        </w:rPr>
        <w:t>Реализация школьными педагогами воспитательного потенциала урочной деятельности предполагает следующее</w:t>
      </w:r>
      <w:r w:rsidRPr="00350182">
        <w:rPr>
          <w:rStyle w:val="c84"/>
          <w:rFonts w:ascii="Times New Roman" w:eastAsia="Arial" w:hAnsi="Times New Roman" w:cs="Times New Roman"/>
          <w:i/>
          <w:iCs/>
          <w:shd w:val="clear" w:color="auto" w:fill="FFFFFF"/>
        </w:rPr>
        <w:t>:</w:t>
      </w:r>
    </w:p>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i/>
        </w:rPr>
      </w:pPr>
      <w:r w:rsidRPr="00350182">
        <w:rPr>
          <w:rFonts w:ascii="Times New Roman" w:hAnsi="Times New Roman" w:cs="Times New Roman"/>
          <w:i/>
        </w:rPr>
        <w:t xml:space="preserve"> - </w:t>
      </w:r>
      <w:r w:rsidRPr="00350182">
        <w:rPr>
          <w:rFonts w:ascii="Times New Roma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i/>
        </w:rPr>
      </w:pPr>
      <w:r w:rsidRPr="00350182">
        <w:rPr>
          <w:rFonts w:ascii="Times New Roman" w:hAnsi="Times New Roman" w:cs="Times New Roman"/>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i/>
        </w:rPr>
      </w:pPr>
      <w:r w:rsidRPr="00350182">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i/>
        </w:rPr>
      </w:pPr>
      <w:r w:rsidRPr="00350182">
        <w:rPr>
          <w:rFonts w:ascii="Times New Roman" w:hAnsi="Times New Roman" w:cs="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i/>
        </w:rPr>
      </w:pPr>
      <w:r w:rsidRPr="00350182">
        <w:rPr>
          <w:rFonts w:ascii="Times New Roman" w:hAnsi="Times New Roman" w:cs="Times New Roman"/>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i/>
        </w:rPr>
      </w:pPr>
      <w:r w:rsidRPr="00350182">
        <w:rPr>
          <w:rFonts w:ascii="Times New Roman" w:hAnsi="Times New Roman" w:cs="Times New Roman"/>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373DB" w:rsidRPr="00350182" w:rsidRDefault="00F373DB" w:rsidP="00490A55">
      <w:pPr>
        <w:numPr>
          <w:ilvl w:val="0"/>
          <w:numId w:val="458"/>
        </w:numPr>
        <w:tabs>
          <w:tab w:val="left" w:pos="426"/>
          <w:tab w:val="left" w:pos="851"/>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373DB" w:rsidRPr="00350182" w:rsidRDefault="00F373DB" w:rsidP="004D0219">
      <w:pPr>
        <w:tabs>
          <w:tab w:val="left" w:pos="426"/>
          <w:tab w:val="left" w:pos="851"/>
        </w:tabs>
        <w:spacing w:line="276" w:lineRule="auto"/>
        <w:ind w:right="85" w:firstLine="567"/>
        <w:jc w:val="center"/>
        <w:rPr>
          <w:rFonts w:ascii="Times New Roman" w:hAnsi="Times New Roman" w:cs="Times New Roman"/>
          <w:b/>
          <w:color w:val="auto"/>
        </w:rPr>
      </w:pPr>
      <w:r w:rsidRPr="00350182">
        <w:rPr>
          <w:rFonts w:ascii="Times New Roman" w:hAnsi="Times New Roman" w:cs="Times New Roman"/>
          <w:b/>
          <w:color w:val="auto"/>
        </w:rPr>
        <w:t>Внеурочная деятельность</w:t>
      </w:r>
    </w:p>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color w:val="auto"/>
        </w:rPr>
      </w:pPr>
      <w:r w:rsidRPr="00350182">
        <w:rPr>
          <w:rFonts w:ascii="Times New Roman" w:hAnsi="Times New Roman" w:cs="Times New Roman"/>
          <w:color w:val="auto"/>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sidRPr="00350182">
        <w:rPr>
          <w:rFonts w:ascii="Times New Roman" w:hAnsi="Times New Roman" w:cs="Times New Roman"/>
          <w:i/>
          <w:color w:val="auto"/>
        </w:rPr>
        <w:t xml:space="preserve">: </w:t>
      </w:r>
    </w:p>
    <w:p w:rsidR="00F373DB" w:rsidRPr="00350182" w:rsidRDefault="00F373DB" w:rsidP="00490A55">
      <w:pPr>
        <w:numPr>
          <w:ilvl w:val="0"/>
          <w:numId w:val="459"/>
        </w:numPr>
        <w:tabs>
          <w:tab w:val="left" w:pos="426"/>
          <w:tab w:val="left" w:pos="851"/>
          <w:tab w:val="left" w:pos="993"/>
        </w:tabs>
        <w:spacing w:line="276" w:lineRule="auto"/>
        <w:ind w:left="0" w:right="85" w:firstLine="567"/>
        <w:jc w:val="both"/>
        <w:rPr>
          <w:rFonts w:ascii="Times New Roman" w:hAnsi="Times New Roman" w:cs="Times New Roman"/>
          <w:color w:val="auto"/>
        </w:rPr>
      </w:pPr>
      <w:r w:rsidRPr="00350182">
        <w:rPr>
          <w:rFonts w:ascii="Times New Roman" w:hAnsi="Times New Roman" w:cs="Times New Roman"/>
          <w:color w:val="auto"/>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373DB" w:rsidRPr="00350182" w:rsidRDefault="00F373DB" w:rsidP="00490A55">
      <w:pPr>
        <w:numPr>
          <w:ilvl w:val="0"/>
          <w:numId w:val="459"/>
        </w:numPr>
        <w:tabs>
          <w:tab w:val="left" w:pos="426"/>
          <w:tab w:val="left" w:pos="851"/>
          <w:tab w:val="left" w:pos="993"/>
        </w:tabs>
        <w:spacing w:line="276" w:lineRule="auto"/>
        <w:ind w:left="0" w:right="85" w:firstLine="567"/>
        <w:jc w:val="both"/>
        <w:rPr>
          <w:rFonts w:ascii="Times New Roman" w:hAnsi="Times New Roman" w:cs="Times New Roman"/>
          <w:color w:val="auto"/>
        </w:rPr>
      </w:pPr>
      <w:r w:rsidRPr="00350182">
        <w:rPr>
          <w:rFonts w:ascii="Times New Roman" w:hAnsi="Times New Roman" w:cs="Times New Roman"/>
          <w:color w:val="auto"/>
        </w:rPr>
        <w:t>курсы, занятия познавательной, научной, исследовательской, просветительской направленности;</w:t>
      </w:r>
    </w:p>
    <w:p w:rsidR="00F373DB" w:rsidRPr="00350182" w:rsidRDefault="00F373DB" w:rsidP="00490A55">
      <w:pPr>
        <w:numPr>
          <w:ilvl w:val="0"/>
          <w:numId w:val="459"/>
        </w:numPr>
        <w:tabs>
          <w:tab w:val="left" w:pos="426"/>
          <w:tab w:val="left" w:pos="851"/>
          <w:tab w:val="left" w:pos="993"/>
        </w:tabs>
        <w:spacing w:line="276" w:lineRule="auto"/>
        <w:ind w:left="0" w:right="85" w:firstLine="567"/>
        <w:jc w:val="both"/>
        <w:rPr>
          <w:rFonts w:ascii="Times New Roman" w:hAnsi="Times New Roman" w:cs="Times New Roman"/>
          <w:color w:val="auto"/>
        </w:rPr>
      </w:pPr>
      <w:r w:rsidRPr="00350182">
        <w:rPr>
          <w:rFonts w:ascii="Times New Roman" w:hAnsi="Times New Roman" w:cs="Times New Roman"/>
          <w:color w:val="auto"/>
        </w:rPr>
        <w:t>курсы, занятия экологической, природоохранной направленности;</w:t>
      </w:r>
    </w:p>
    <w:p w:rsidR="003612D3" w:rsidRPr="00350182" w:rsidRDefault="00F373DB" w:rsidP="00490A55">
      <w:pPr>
        <w:numPr>
          <w:ilvl w:val="0"/>
          <w:numId w:val="459"/>
        </w:numPr>
        <w:tabs>
          <w:tab w:val="left" w:pos="426"/>
          <w:tab w:val="left" w:pos="851"/>
          <w:tab w:val="left" w:pos="993"/>
        </w:tabs>
        <w:spacing w:line="276" w:lineRule="auto"/>
        <w:ind w:left="0" w:right="85" w:firstLine="567"/>
        <w:jc w:val="both"/>
        <w:rPr>
          <w:rFonts w:ascii="Times New Roman" w:hAnsi="Times New Roman" w:cs="Times New Roman"/>
          <w:b/>
          <w:color w:val="auto"/>
        </w:rPr>
      </w:pPr>
      <w:r w:rsidRPr="00350182">
        <w:rPr>
          <w:rFonts w:ascii="Times New Roman" w:hAnsi="Times New Roman" w:cs="Times New Roman"/>
          <w:color w:val="auto"/>
        </w:rPr>
        <w:t>курсы, занятия оздоровительной и спортивной направленности.</w:t>
      </w:r>
    </w:p>
    <w:tbl>
      <w:tblPr>
        <w:tblpPr w:leftFromText="180" w:rightFromText="180" w:vertAnchor="text" w:horzAnchor="page" w:tblpX="604"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4"/>
        <w:gridCol w:w="516"/>
        <w:gridCol w:w="516"/>
        <w:gridCol w:w="516"/>
        <w:gridCol w:w="516"/>
        <w:gridCol w:w="516"/>
        <w:gridCol w:w="516"/>
      </w:tblGrid>
      <w:tr w:rsidR="003612D3" w:rsidRPr="00350182" w:rsidTr="00903D70">
        <w:tc>
          <w:tcPr>
            <w:tcW w:w="0" w:type="auto"/>
            <w:shd w:val="clear" w:color="auto" w:fill="auto"/>
          </w:tcPr>
          <w:p w:rsidR="003612D3" w:rsidRPr="00350182" w:rsidRDefault="003612D3" w:rsidP="004D0219">
            <w:pPr>
              <w:widowControl/>
              <w:tabs>
                <w:tab w:val="left" w:pos="426"/>
              </w:tabs>
              <w:rPr>
                <w:rFonts w:ascii="Times New Roman" w:eastAsia="Times New Roman" w:hAnsi="Times New Roman" w:cs="Times New Roman"/>
                <w:b/>
                <w:color w:val="auto"/>
                <w:lang w:bidi="ar-SA"/>
              </w:rPr>
            </w:pPr>
            <w:r w:rsidRPr="00350182">
              <w:rPr>
                <w:rFonts w:ascii="Times New Roman" w:eastAsia="Times New Roman" w:hAnsi="Times New Roman" w:cs="Times New Roman"/>
                <w:b/>
                <w:color w:val="auto"/>
                <w:lang w:bidi="ar-SA"/>
              </w:rPr>
              <w:t>Курсы внеурочной деятельности</w:t>
            </w:r>
          </w:p>
        </w:tc>
        <w:tc>
          <w:tcPr>
            <w:tcW w:w="0" w:type="auto"/>
            <w:shd w:val="clear" w:color="auto" w:fill="auto"/>
          </w:tcPr>
          <w:p w:rsidR="003612D3" w:rsidRPr="00350182" w:rsidRDefault="003612D3" w:rsidP="004D0219">
            <w:pPr>
              <w:widowControl/>
              <w:tabs>
                <w:tab w:val="left" w:pos="426"/>
              </w:tabs>
              <w:rPr>
                <w:rFonts w:ascii="Times New Roman" w:eastAsia="Times New Roman" w:hAnsi="Times New Roman" w:cs="Times New Roman"/>
                <w:b/>
                <w:lang w:bidi="ar-SA"/>
              </w:rPr>
            </w:pPr>
          </w:p>
        </w:tc>
        <w:tc>
          <w:tcPr>
            <w:tcW w:w="0" w:type="auto"/>
            <w:shd w:val="clear" w:color="auto" w:fill="FFFFFF"/>
          </w:tcPr>
          <w:p w:rsidR="003612D3" w:rsidRPr="00350182" w:rsidRDefault="003612D3" w:rsidP="004D0219">
            <w:pPr>
              <w:tabs>
                <w:tab w:val="left" w:pos="426"/>
              </w:tabs>
              <w:autoSpaceDE w:val="0"/>
              <w:autoSpaceDN w:val="0"/>
              <w:adjustRightInd w:val="0"/>
              <w:jc w:val="center"/>
              <w:rPr>
                <w:rFonts w:ascii="Times New Roman" w:eastAsia="Times New Roman" w:hAnsi="Times New Roman" w:cs="Times New Roman"/>
                <w:b/>
                <w:bCs/>
                <w:lang w:bidi="ar-SA"/>
              </w:rPr>
            </w:pPr>
            <w:r w:rsidRPr="00350182">
              <w:rPr>
                <w:rFonts w:ascii="Times New Roman" w:eastAsia="Times New Roman" w:hAnsi="Times New Roman" w:cs="Times New Roman"/>
                <w:b/>
                <w:bCs/>
                <w:lang w:bidi="ar-SA"/>
              </w:rPr>
              <w:t>5</w:t>
            </w:r>
          </w:p>
        </w:tc>
        <w:tc>
          <w:tcPr>
            <w:tcW w:w="0" w:type="auto"/>
            <w:shd w:val="clear" w:color="auto" w:fill="FFFFFF"/>
          </w:tcPr>
          <w:p w:rsidR="003612D3" w:rsidRPr="00350182" w:rsidRDefault="002A1295" w:rsidP="004D0219">
            <w:pPr>
              <w:widowControl/>
              <w:tabs>
                <w:tab w:val="left" w:pos="426"/>
              </w:tabs>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6</w:t>
            </w:r>
          </w:p>
        </w:tc>
        <w:tc>
          <w:tcPr>
            <w:tcW w:w="0" w:type="auto"/>
            <w:shd w:val="clear" w:color="auto" w:fill="FFFFFF"/>
          </w:tcPr>
          <w:p w:rsidR="003612D3" w:rsidRPr="00350182" w:rsidRDefault="003612D3" w:rsidP="004D0219">
            <w:pPr>
              <w:widowControl/>
              <w:tabs>
                <w:tab w:val="left" w:pos="426"/>
              </w:tabs>
              <w:jc w:val="center"/>
              <w:rPr>
                <w:rFonts w:ascii="Times New Roman" w:eastAsia="Times New Roman" w:hAnsi="Times New Roman" w:cs="Times New Roman"/>
                <w:b/>
                <w:bCs/>
                <w:lang w:bidi="ar-SA"/>
              </w:rPr>
            </w:pPr>
            <w:r w:rsidRPr="00350182">
              <w:rPr>
                <w:rFonts w:ascii="Times New Roman" w:eastAsia="Times New Roman" w:hAnsi="Times New Roman" w:cs="Times New Roman"/>
                <w:b/>
                <w:bCs/>
                <w:lang w:bidi="ar-SA"/>
              </w:rPr>
              <w:t>7</w:t>
            </w:r>
          </w:p>
        </w:tc>
        <w:tc>
          <w:tcPr>
            <w:tcW w:w="0" w:type="auto"/>
            <w:shd w:val="clear" w:color="auto" w:fill="FFFFFF"/>
          </w:tcPr>
          <w:p w:rsidR="003612D3" w:rsidRPr="00350182" w:rsidRDefault="003612D3" w:rsidP="004D0219">
            <w:pPr>
              <w:widowControl/>
              <w:tabs>
                <w:tab w:val="left" w:pos="426"/>
              </w:tabs>
              <w:jc w:val="center"/>
              <w:rPr>
                <w:rFonts w:ascii="Times New Roman" w:eastAsia="Times New Roman" w:hAnsi="Times New Roman" w:cs="Times New Roman"/>
                <w:b/>
                <w:lang w:bidi="ar-SA"/>
              </w:rPr>
            </w:pPr>
            <w:r w:rsidRPr="00350182">
              <w:rPr>
                <w:rFonts w:ascii="Times New Roman" w:eastAsia="Times New Roman" w:hAnsi="Times New Roman" w:cs="Times New Roman"/>
                <w:b/>
                <w:lang w:bidi="ar-SA"/>
              </w:rPr>
              <w:t>8</w:t>
            </w:r>
          </w:p>
        </w:tc>
        <w:tc>
          <w:tcPr>
            <w:tcW w:w="0" w:type="auto"/>
            <w:shd w:val="clear" w:color="auto" w:fill="FFFFFF"/>
          </w:tcPr>
          <w:p w:rsidR="003612D3" w:rsidRPr="00350182" w:rsidRDefault="003612D3" w:rsidP="004D0219">
            <w:pPr>
              <w:widowControl/>
              <w:tabs>
                <w:tab w:val="left" w:pos="426"/>
              </w:tabs>
              <w:jc w:val="center"/>
              <w:rPr>
                <w:rFonts w:ascii="Times New Roman" w:eastAsia="Times New Roman" w:hAnsi="Times New Roman" w:cs="Times New Roman"/>
                <w:b/>
                <w:lang w:bidi="ar-SA"/>
              </w:rPr>
            </w:pPr>
            <w:r w:rsidRPr="00350182">
              <w:rPr>
                <w:rFonts w:ascii="Times New Roman" w:eastAsia="Times New Roman" w:hAnsi="Times New Roman" w:cs="Times New Roman"/>
                <w:b/>
                <w:lang w:bidi="ar-SA"/>
              </w:rPr>
              <w:t>9</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 xml:space="preserve">«Разговоры о важном» </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«Я – гражданин»</w:t>
            </w:r>
          </w:p>
          <w:p w:rsidR="003612D3" w:rsidRPr="002A1295" w:rsidRDefault="003612D3" w:rsidP="002A1295">
            <w:pPr>
              <w:rPr>
                <w:rFonts w:ascii="Times New Roman" w:hAnsi="Times New Roman" w:cs="Times New Roman"/>
              </w:rPr>
            </w:pPr>
            <w:r w:rsidRPr="002A1295">
              <w:rPr>
                <w:rFonts w:ascii="Times New Roman" w:hAnsi="Times New Roman" w:cs="Times New Roman"/>
              </w:rPr>
              <w:t xml:space="preserve"> (линейка по понедельникам)</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2,5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0,5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0,5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0,5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0,5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0,5</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 xml:space="preserve">«Формирование функциональной грамотности» </w:t>
            </w:r>
          </w:p>
        </w:tc>
        <w:tc>
          <w:tcPr>
            <w:tcW w:w="0" w:type="auto"/>
            <w:shd w:val="clear" w:color="auto" w:fill="auto"/>
          </w:tcPr>
          <w:p w:rsidR="003612D3" w:rsidRPr="002A1295" w:rsidRDefault="002A1295" w:rsidP="002A1295">
            <w:pPr>
              <w:rPr>
                <w:rFonts w:ascii="Times New Roman" w:hAnsi="Times New Roman" w:cs="Times New Roman"/>
              </w:rPr>
            </w:pPr>
            <w:r>
              <w:rPr>
                <w:rFonts w:ascii="Times New Roman" w:hAnsi="Times New Roman" w:cs="Times New Roman"/>
              </w:rPr>
              <w:t>6</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2A1295" w:rsidP="002A1295">
            <w:pPr>
              <w:rPr>
                <w:rFonts w:ascii="Times New Roman" w:hAnsi="Times New Roman" w:cs="Times New Roman"/>
              </w:rPr>
            </w:pPr>
            <w:r>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 xml:space="preserve"> «Основы программирования» </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2</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 xml:space="preserve">«Основы программирования </w:t>
            </w:r>
            <w:r w:rsidR="002A1295">
              <w:rPr>
                <w:rFonts w:ascii="Times New Roman" w:hAnsi="Times New Roman" w:cs="Times New Roman"/>
              </w:rPr>
              <w:t xml:space="preserve">на </w:t>
            </w:r>
            <w:r w:rsidRPr="002A1295">
              <w:rPr>
                <w:rFonts w:ascii="Times New Roman" w:hAnsi="Times New Roman" w:cs="Times New Roman"/>
              </w:rPr>
              <w:t>Python»</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3</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w:t>
            </w:r>
            <w:r w:rsidR="002A1295">
              <w:rPr>
                <w:rFonts w:ascii="Times New Roman" w:hAnsi="Times New Roman" w:cs="Times New Roman"/>
              </w:rPr>
              <w:t>Музыкальный театр</w:t>
            </w:r>
            <w:r w:rsidRPr="002A1295">
              <w:rPr>
                <w:rFonts w:ascii="Times New Roman" w:hAnsi="Times New Roman" w:cs="Times New Roman"/>
              </w:rPr>
              <w:t>»</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3</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w:t>
            </w:r>
            <w:r w:rsidR="002A1295">
              <w:rPr>
                <w:rFonts w:ascii="Times New Roman" w:hAnsi="Times New Roman" w:cs="Times New Roman"/>
              </w:rPr>
              <w:t>Билет в будущее</w:t>
            </w:r>
            <w:r w:rsidRPr="002A1295">
              <w:rPr>
                <w:rFonts w:ascii="Times New Roman" w:hAnsi="Times New Roman" w:cs="Times New Roman"/>
              </w:rPr>
              <w:t>»</w:t>
            </w:r>
          </w:p>
        </w:tc>
        <w:tc>
          <w:tcPr>
            <w:tcW w:w="0" w:type="auto"/>
            <w:shd w:val="clear" w:color="auto" w:fill="auto"/>
          </w:tcPr>
          <w:p w:rsidR="003612D3" w:rsidRPr="002A1295" w:rsidRDefault="002A1295" w:rsidP="002A1295">
            <w:pPr>
              <w:rPr>
                <w:rFonts w:ascii="Times New Roman" w:hAnsi="Times New Roman" w:cs="Times New Roman"/>
              </w:rPr>
            </w:pPr>
            <w:r>
              <w:rPr>
                <w:rFonts w:ascii="Times New Roman" w:hAnsi="Times New Roman" w:cs="Times New Roman"/>
              </w:rPr>
              <w:t>5</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2A1295" w:rsidP="002A1295">
            <w:pPr>
              <w:rPr>
                <w:rFonts w:ascii="Times New Roman" w:hAnsi="Times New Roman" w:cs="Times New Roman"/>
              </w:rPr>
            </w:pPr>
            <w:r>
              <w:rPr>
                <w:rFonts w:ascii="Times New Roman" w:hAnsi="Times New Roman" w:cs="Times New Roman"/>
              </w:rPr>
              <w:t>1</w:t>
            </w:r>
          </w:p>
        </w:tc>
        <w:tc>
          <w:tcPr>
            <w:tcW w:w="0" w:type="auto"/>
            <w:shd w:val="clear" w:color="auto" w:fill="FFFFFF"/>
          </w:tcPr>
          <w:p w:rsidR="003612D3" w:rsidRPr="002A1295" w:rsidRDefault="002A1295" w:rsidP="002A1295">
            <w:pPr>
              <w:rPr>
                <w:rFonts w:ascii="Times New Roman" w:hAnsi="Times New Roman" w:cs="Times New Roman"/>
              </w:rPr>
            </w:pPr>
            <w:r>
              <w:rPr>
                <w:rFonts w:ascii="Times New Roman" w:hAnsi="Times New Roman" w:cs="Times New Roman"/>
              </w:rPr>
              <w:t>1</w:t>
            </w:r>
          </w:p>
        </w:tc>
        <w:tc>
          <w:tcPr>
            <w:tcW w:w="0" w:type="auto"/>
            <w:shd w:val="clear" w:color="auto" w:fill="FFFFFF"/>
          </w:tcPr>
          <w:p w:rsidR="003612D3" w:rsidRPr="002A1295" w:rsidRDefault="002A1295" w:rsidP="002A1295">
            <w:pPr>
              <w:rPr>
                <w:rFonts w:ascii="Times New Roman" w:hAnsi="Times New Roman" w:cs="Times New Roman"/>
              </w:rPr>
            </w:pPr>
            <w:r>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«В мире математики»</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2</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«Подготовка к ГИА по математике»</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«В мире русского языка»</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«Подготовка к ГИА по русскому языку»</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«Подготовка к ГИА по географии»</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r w:rsidR="003612D3" w:rsidRPr="00350182" w:rsidTr="00903D70">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«Экология»</w:t>
            </w:r>
          </w:p>
        </w:tc>
        <w:tc>
          <w:tcPr>
            <w:tcW w:w="0" w:type="auto"/>
            <w:shd w:val="clear" w:color="auto" w:fill="auto"/>
          </w:tcPr>
          <w:p w:rsidR="003612D3" w:rsidRPr="002A1295" w:rsidRDefault="003612D3" w:rsidP="002A1295">
            <w:pPr>
              <w:rPr>
                <w:rFonts w:ascii="Times New Roman" w:hAnsi="Times New Roman" w:cs="Times New Roman"/>
              </w:rPr>
            </w:pPr>
            <w:r w:rsidRPr="002A1295">
              <w:rPr>
                <w:rFonts w:ascii="Times New Roman" w:hAnsi="Times New Roman" w:cs="Times New Roman"/>
              </w:rPr>
              <w:t>4</w:t>
            </w:r>
          </w:p>
        </w:tc>
        <w:tc>
          <w:tcPr>
            <w:tcW w:w="0" w:type="auto"/>
            <w:shd w:val="clear" w:color="auto" w:fill="FFFFFF"/>
          </w:tcPr>
          <w:p w:rsidR="003612D3" w:rsidRPr="002A1295" w:rsidRDefault="003612D3" w:rsidP="002A1295">
            <w:pPr>
              <w:rPr>
                <w:rFonts w:ascii="Times New Roman" w:hAnsi="Times New Roman" w:cs="Times New Roman"/>
              </w:rPr>
            </w:pP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c>
          <w:tcPr>
            <w:tcW w:w="0" w:type="auto"/>
            <w:shd w:val="clear" w:color="auto" w:fill="FFFFFF"/>
          </w:tcPr>
          <w:p w:rsidR="003612D3" w:rsidRPr="002A1295" w:rsidRDefault="003612D3" w:rsidP="002A1295">
            <w:pPr>
              <w:rPr>
                <w:rFonts w:ascii="Times New Roman" w:hAnsi="Times New Roman" w:cs="Times New Roman"/>
              </w:rPr>
            </w:pPr>
            <w:r w:rsidRPr="002A1295">
              <w:rPr>
                <w:rFonts w:ascii="Times New Roman" w:hAnsi="Times New Roman" w:cs="Times New Roman"/>
              </w:rPr>
              <w:t>1</w:t>
            </w:r>
          </w:p>
        </w:tc>
      </w:tr>
    </w:tbl>
    <w:p w:rsidR="00F373DB" w:rsidRPr="00350182" w:rsidRDefault="00F373DB" w:rsidP="00490A55">
      <w:pPr>
        <w:numPr>
          <w:ilvl w:val="0"/>
          <w:numId w:val="459"/>
        </w:numPr>
        <w:tabs>
          <w:tab w:val="left" w:pos="426"/>
          <w:tab w:val="left" w:pos="851"/>
          <w:tab w:val="left" w:pos="993"/>
        </w:tabs>
        <w:spacing w:line="276" w:lineRule="auto"/>
        <w:ind w:left="0" w:right="85" w:firstLine="567"/>
        <w:jc w:val="both"/>
        <w:rPr>
          <w:rFonts w:ascii="Times New Roman" w:hAnsi="Times New Roman" w:cs="Times New Roman"/>
          <w:b/>
          <w:color w:val="00B050"/>
        </w:rPr>
      </w:pPr>
    </w:p>
    <w:p w:rsidR="00F373DB" w:rsidRPr="00350182" w:rsidRDefault="00F373DB" w:rsidP="004D0219">
      <w:pPr>
        <w:tabs>
          <w:tab w:val="left" w:pos="426"/>
          <w:tab w:val="left" w:pos="993"/>
        </w:tabs>
        <w:spacing w:line="276" w:lineRule="auto"/>
        <w:ind w:right="85" w:firstLine="567"/>
        <w:jc w:val="center"/>
        <w:rPr>
          <w:rFonts w:ascii="Times New Roman" w:hAnsi="Times New Roman" w:cs="Times New Roman"/>
        </w:rPr>
      </w:pPr>
      <w:r w:rsidRPr="00350182">
        <w:rPr>
          <w:rFonts w:ascii="Times New Roman" w:hAnsi="Times New Roman" w:cs="Times New Roman"/>
          <w:b/>
        </w:rPr>
        <w:t>Классное руководство</w:t>
      </w:r>
    </w:p>
    <w:p w:rsidR="00F373DB" w:rsidRPr="00350182" w:rsidRDefault="00F373DB" w:rsidP="004D0219">
      <w:pPr>
        <w:tabs>
          <w:tab w:val="left" w:pos="426"/>
          <w:tab w:val="left" w:pos="851"/>
        </w:tabs>
        <w:spacing w:line="276" w:lineRule="auto"/>
        <w:ind w:right="85" w:firstLine="567"/>
        <w:jc w:val="both"/>
        <w:rPr>
          <w:rFonts w:ascii="Times New Roman" w:hAnsi="Times New Roman" w:cs="Times New Roman"/>
          <w:i/>
        </w:rPr>
      </w:pPr>
      <w:r w:rsidRPr="00350182">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w:t>
      </w:r>
      <w:r w:rsidRPr="00350182">
        <w:rPr>
          <w:rFonts w:ascii="Times New Roman" w:hAnsi="Times New Roman" w:cs="Times New Roman"/>
          <w:i/>
        </w:rPr>
        <w:t xml:space="preserve"> </w:t>
      </w:r>
      <w:r w:rsidRPr="00350182">
        <w:rPr>
          <w:rFonts w:ascii="Times New Roman" w:hAnsi="Times New Roman" w:cs="Times New Roman"/>
        </w:rPr>
        <w:t>предусматривает:</w:t>
      </w:r>
    </w:p>
    <w:p w:rsidR="00F373DB" w:rsidRPr="00350182" w:rsidRDefault="00F373DB" w:rsidP="00490A55">
      <w:pPr>
        <w:pStyle w:val="aff1"/>
        <w:widowControl/>
        <w:numPr>
          <w:ilvl w:val="0"/>
          <w:numId w:val="469"/>
        </w:numPr>
        <w:tabs>
          <w:tab w:val="left" w:pos="426"/>
        </w:tabs>
        <w:autoSpaceDE/>
        <w:autoSpaceDN/>
        <w:spacing w:line="276" w:lineRule="auto"/>
        <w:ind w:left="0" w:right="85" w:firstLine="567"/>
        <w:contextualSpacing/>
        <w:jc w:val="both"/>
        <w:rPr>
          <w:sz w:val="24"/>
          <w:szCs w:val="24"/>
        </w:rPr>
      </w:pPr>
      <w:r w:rsidRPr="00350182">
        <w:rPr>
          <w:sz w:val="24"/>
          <w:szCs w:val="24"/>
        </w:rPr>
        <w:t>планирование и проведение классных часов целевой воспитательной тематической направленности;</w:t>
      </w:r>
    </w:p>
    <w:p w:rsidR="00F373DB" w:rsidRPr="00350182" w:rsidRDefault="00F373DB" w:rsidP="00490A55">
      <w:pPr>
        <w:numPr>
          <w:ilvl w:val="0"/>
          <w:numId w:val="460"/>
        </w:numPr>
        <w:tabs>
          <w:tab w:val="left" w:pos="426"/>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373DB" w:rsidRPr="00350182" w:rsidRDefault="00F373DB" w:rsidP="00490A55">
      <w:pPr>
        <w:numPr>
          <w:ilvl w:val="0"/>
          <w:numId w:val="460"/>
        </w:numPr>
        <w:tabs>
          <w:tab w:val="left" w:pos="426"/>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373DB" w:rsidRPr="00350182" w:rsidRDefault="00F373DB" w:rsidP="00490A55">
      <w:pPr>
        <w:numPr>
          <w:ilvl w:val="0"/>
          <w:numId w:val="460"/>
        </w:numPr>
        <w:tabs>
          <w:tab w:val="left" w:pos="426"/>
          <w:tab w:val="left" w:pos="993"/>
        </w:tabs>
        <w:spacing w:line="276" w:lineRule="auto"/>
        <w:ind w:left="0" w:right="85" w:firstLine="567"/>
        <w:jc w:val="both"/>
        <w:rPr>
          <w:rFonts w:ascii="Times New Roman" w:hAnsi="Times New Roman" w:cs="Times New Roman"/>
        </w:rPr>
      </w:pPr>
      <w:r w:rsidRPr="00350182">
        <w:rPr>
          <w:rFonts w:ascii="Times New Roman" w:hAnsi="Times New Roman" w:cs="Times New Roman"/>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F373DB" w:rsidRPr="00350182" w:rsidRDefault="00F373DB" w:rsidP="00490A55">
      <w:pPr>
        <w:numPr>
          <w:ilvl w:val="0"/>
          <w:numId w:val="460"/>
        </w:numPr>
        <w:tabs>
          <w:tab w:val="left" w:pos="426"/>
          <w:tab w:val="left" w:pos="993"/>
        </w:tabs>
        <w:spacing w:line="276" w:lineRule="auto"/>
        <w:ind w:left="0" w:right="85" w:firstLine="567"/>
        <w:jc w:val="both"/>
        <w:rPr>
          <w:rFonts w:ascii="Times New Roman" w:hAnsi="Times New Roman" w:cs="Times New Roman"/>
          <w:b/>
          <w:i/>
        </w:rPr>
      </w:pPr>
      <w:r w:rsidRPr="00350182">
        <w:rPr>
          <w:rFonts w:ascii="Times New Roman" w:hAnsi="Times New Roman" w:cs="Times New Roman"/>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F373DB" w:rsidRPr="00350182" w:rsidRDefault="00F373DB" w:rsidP="00490A55">
      <w:pPr>
        <w:numPr>
          <w:ilvl w:val="0"/>
          <w:numId w:val="460"/>
        </w:numPr>
        <w:tabs>
          <w:tab w:val="left" w:pos="426"/>
          <w:tab w:val="left" w:pos="993"/>
        </w:tabs>
        <w:spacing w:line="276" w:lineRule="auto"/>
        <w:ind w:left="0" w:right="85" w:hanging="426"/>
        <w:jc w:val="both"/>
        <w:rPr>
          <w:rFonts w:ascii="Times New Roman" w:hAnsi="Times New Roman" w:cs="Times New Roman"/>
        </w:rPr>
      </w:pPr>
      <w:r w:rsidRPr="00350182">
        <w:rPr>
          <w:rFonts w:ascii="Times New Roman" w:hAnsi="Times New Roman" w:cs="Times New Roman"/>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b/>
          <w:u w:val="single"/>
        </w:rPr>
      </w:pPr>
      <w:r w:rsidRPr="00350182">
        <w:rPr>
          <w:rFonts w:ascii="Times New Roman" w:hAnsi="Times New Roman" w:cs="Times New Roman"/>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373DB" w:rsidRPr="00350182" w:rsidRDefault="00F373DB" w:rsidP="00490A55">
      <w:pPr>
        <w:numPr>
          <w:ilvl w:val="0"/>
          <w:numId w:val="460"/>
        </w:numPr>
        <w:tabs>
          <w:tab w:val="left" w:pos="426"/>
          <w:tab w:val="left" w:pos="993"/>
        </w:tabs>
        <w:spacing w:line="276" w:lineRule="auto"/>
        <w:ind w:left="567" w:right="85" w:hanging="426"/>
        <w:jc w:val="both"/>
        <w:rPr>
          <w:rFonts w:ascii="Times New Roman" w:hAnsi="Times New Roman" w:cs="Times New Roman"/>
          <w:b/>
          <w:i/>
        </w:rPr>
      </w:pPr>
      <w:r w:rsidRPr="00350182">
        <w:rPr>
          <w:rFonts w:ascii="Times New Roman" w:hAnsi="Times New Roman" w:cs="Times New Roman"/>
        </w:rPr>
        <w:t>проведение в классе праздников, конкурсов, соревнований и т. п.</w:t>
      </w:r>
    </w:p>
    <w:p w:rsidR="00F373DB" w:rsidRPr="00350182" w:rsidRDefault="00F373DB" w:rsidP="004D0219">
      <w:pPr>
        <w:tabs>
          <w:tab w:val="left" w:pos="426"/>
        </w:tabs>
        <w:spacing w:line="276" w:lineRule="auto"/>
        <w:ind w:left="567" w:right="85" w:hanging="426"/>
        <w:jc w:val="center"/>
        <w:rPr>
          <w:rFonts w:ascii="Times New Roman" w:hAnsi="Times New Roman" w:cs="Times New Roman"/>
          <w:i/>
        </w:rPr>
      </w:pPr>
      <w:r w:rsidRPr="00350182">
        <w:rPr>
          <w:rFonts w:ascii="Times New Roman" w:hAnsi="Times New Roman" w:cs="Times New Roman"/>
          <w:b/>
        </w:rPr>
        <w:t>Основные школьные дела</w:t>
      </w:r>
    </w:p>
    <w:p w:rsidR="00F373DB" w:rsidRPr="00350182" w:rsidRDefault="00F373DB" w:rsidP="004D0219">
      <w:pPr>
        <w:tabs>
          <w:tab w:val="left" w:pos="426"/>
          <w:tab w:val="left" w:pos="993"/>
          <w:tab w:val="left" w:pos="1134"/>
        </w:tabs>
        <w:spacing w:line="276" w:lineRule="auto"/>
        <w:ind w:left="567" w:right="85" w:hanging="426"/>
        <w:jc w:val="both"/>
        <w:rPr>
          <w:rFonts w:ascii="Times New Roman" w:hAnsi="Times New Roman" w:cs="Times New Roman"/>
        </w:rPr>
      </w:pPr>
      <w:r w:rsidRPr="00350182">
        <w:rPr>
          <w:rFonts w:ascii="Times New Roman" w:hAnsi="Times New Roman" w:cs="Times New Roman"/>
        </w:rPr>
        <w:tab/>
        <w:t>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F373DB" w:rsidRPr="00350182" w:rsidRDefault="00F373DB" w:rsidP="004D0219">
      <w:pPr>
        <w:tabs>
          <w:tab w:val="left" w:pos="426"/>
          <w:tab w:val="left" w:pos="993"/>
          <w:tab w:val="left" w:pos="1134"/>
        </w:tabs>
        <w:spacing w:line="276" w:lineRule="auto"/>
        <w:ind w:left="567" w:right="85" w:hanging="426"/>
        <w:jc w:val="both"/>
        <w:rPr>
          <w:rFonts w:ascii="Times New Roman" w:hAnsi="Times New Roman" w:cs="Times New Roman"/>
          <w:b/>
          <w:i/>
        </w:rPr>
      </w:pPr>
      <w:r w:rsidRPr="00350182">
        <w:rPr>
          <w:rFonts w:ascii="Times New Roman" w:hAnsi="Times New Roman" w:cs="Times New Roman"/>
        </w:rPr>
        <w:tab/>
        <w:t>Реализация воспитательного потенциала основных школьных дел  предусматривает:</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b/>
          <w:i/>
        </w:rPr>
      </w:pPr>
      <w:r w:rsidRPr="00350182">
        <w:rPr>
          <w:rFonts w:ascii="Times New Roman" w:hAnsi="Times New Roman" w:cs="Times New Roman"/>
        </w:rPr>
        <w:t xml:space="preserve">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Например, </w:t>
      </w:r>
      <w:r w:rsidRPr="00350182">
        <w:rPr>
          <w:rFonts w:ascii="Times New Roman" w:hAnsi="Times New Roman" w:cs="Times New Roman"/>
          <w:shd w:val="clear" w:color="auto" w:fill="FFFFFF"/>
        </w:rPr>
        <w:t>День Учителя (поздравление учителей, концертная программа, подготовленная обучающимися), День самоуправления (старшеклассники организуют учебный процесс, проводят уроки, следят за порядком в школе и т.п.) и др.;</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b/>
          <w:i/>
        </w:rPr>
      </w:pPr>
      <w:r w:rsidRPr="00350182">
        <w:rPr>
          <w:rFonts w:ascii="Times New Roman" w:hAnsi="Times New Roman" w:cs="Times New Roman"/>
        </w:rPr>
        <w:t>участие во всероссийских акциях, посвящённых значимым событиям в России, мире;</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b/>
          <w:i/>
        </w:rPr>
      </w:pPr>
      <w:r w:rsidRPr="00350182">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rPr>
      </w:pPr>
      <w:r w:rsidRPr="00350182">
        <w:rPr>
          <w:rFonts w:ascii="Times New Roman" w:hAnsi="Times New Roman" w:cs="Times New Roman"/>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rPr>
      </w:pPr>
      <w:r w:rsidRPr="00350182">
        <w:rPr>
          <w:rFonts w:ascii="Times New Roman" w:hAnsi="Times New Roman" w:cs="Times New Roman"/>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373DB" w:rsidRPr="00350182" w:rsidRDefault="00F373DB" w:rsidP="00490A55">
      <w:pPr>
        <w:numPr>
          <w:ilvl w:val="0"/>
          <w:numId w:val="461"/>
        </w:numPr>
        <w:tabs>
          <w:tab w:val="left" w:pos="426"/>
          <w:tab w:val="left" w:pos="993"/>
          <w:tab w:val="left" w:pos="1134"/>
        </w:tabs>
        <w:spacing w:line="276" w:lineRule="auto"/>
        <w:ind w:left="567" w:right="85" w:hanging="426"/>
        <w:jc w:val="both"/>
        <w:rPr>
          <w:rFonts w:ascii="Times New Roman" w:hAnsi="Times New Roman" w:cs="Times New Roman"/>
        </w:rPr>
      </w:pPr>
      <w:r w:rsidRPr="00350182">
        <w:rPr>
          <w:rFonts w:ascii="Times New Roman" w:hAnsi="Times New Roman" w:cs="Times New Roman"/>
        </w:rPr>
        <w:t>проводимые для жителей села, организуемые совместно с семьями обучающихся праздники, фестивали, представления в связи с памятными датами, значимыми событиями для жителей села;</w:t>
      </w:r>
    </w:p>
    <w:p w:rsidR="00F373DB" w:rsidRPr="00350182" w:rsidRDefault="00F373DB" w:rsidP="00490A55">
      <w:pPr>
        <w:numPr>
          <w:ilvl w:val="0"/>
          <w:numId w:val="461"/>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вовлечение по возможности</w:t>
      </w:r>
      <w:r w:rsidRPr="00350182">
        <w:rPr>
          <w:rFonts w:ascii="Times New Roman" w:hAnsi="Times New Roman" w:cs="Times New Roman"/>
          <w:i/>
        </w:rPr>
        <w:t xml:space="preserve"> </w:t>
      </w:r>
      <w:r w:rsidRPr="00350182">
        <w:rPr>
          <w:rFonts w:ascii="Times New Roman" w:hAnsi="Times New Roman" w:cs="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F373DB" w:rsidRPr="00350182" w:rsidRDefault="00F373DB" w:rsidP="00490A55">
      <w:pPr>
        <w:numPr>
          <w:ilvl w:val="0"/>
          <w:numId w:val="461"/>
        </w:numPr>
        <w:tabs>
          <w:tab w:val="left" w:pos="426"/>
          <w:tab w:val="left" w:pos="993"/>
        </w:tabs>
        <w:spacing w:line="276" w:lineRule="auto"/>
        <w:ind w:left="567" w:right="85" w:hanging="426"/>
        <w:jc w:val="both"/>
        <w:rPr>
          <w:rFonts w:ascii="Times New Roman" w:hAnsi="Times New Roman" w:cs="Times New Roman"/>
        </w:rPr>
      </w:pPr>
      <w:r w:rsidRPr="00350182">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373DB" w:rsidRPr="00350182" w:rsidRDefault="00F373DB" w:rsidP="004D0219">
      <w:pPr>
        <w:tabs>
          <w:tab w:val="left" w:pos="426"/>
        </w:tabs>
        <w:spacing w:line="276" w:lineRule="auto"/>
        <w:ind w:left="567" w:right="85" w:firstLine="567"/>
        <w:jc w:val="center"/>
        <w:rPr>
          <w:rFonts w:ascii="Times New Roman" w:hAnsi="Times New Roman" w:cs="Times New Roman"/>
          <w:b/>
        </w:rPr>
      </w:pPr>
      <w:r w:rsidRPr="00350182">
        <w:rPr>
          <w:rFonts w:ascii="Times New Roman" w:hAnsi="Times New Roman" w:cs="Times New Roman"/>
          <w:b/>
        </w:rPr>
        <w:t>Внешкольные мероприятия</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Реализация воспитательного потенциала внешкольных мероприятий предусматривает: </w:t>
      </w:r>
    </w:p>
    <w:p w:rsidR="00F373DB" w:rsidRPr="00350182" w:rsidRDefault="00F373DB" w:rsidP="00490A55">
      <w:pPr>
        <w:pStyle w:val="aff1"/>
        <w:widowControl/>
        <w:numPr>
          <w:ilvl w:val="0"/>
          <w:numId w:val="469"/>
        </w:numPr>
        <w:tabs>
          <w:tab w:val="left" w:pos="426"/>
        </w:tabs>
        <w:autoSpaceDE/>
        <w:autoSpaceDN/>
        <w:spacing w:line="276" w:lineRule="auto"/>
        <w:ind w:left="567" w:right="85" w:hanging="425"/>
        <w:contextualSpacing/>
        <w:jc w:val="both"/>
        <w:rPr>
          <w:sz w:val="24"/>
          <w:szCs w:val="24"/>
        </w:rPr>
      </w:pPr>
      <w:r w:rsidRPr="00350182">
        <w:rPr>
          <w:sz w:val="24"/>
          <w:szCs w:val="24"/>
        </w:rPr>
        <w:t>общие внешкольные мероприятия, в том числе организуемые совместно с социальными партнёрами школы, такие как концерты, праздничные мероприятия посвященные «Дню матери», «Дню Победы» и др.</w:t>
      </w:r>
    </w:p>
    <w:p w:rsidR="00F373DB" w:rsidRPr="00350182" w:rsidRDefault="00F373DB" w:rsidP="00490A55">
      <w:pPr>
        <w:numPr>
          <w:ilvl w:val="0"/>
          <w:numId w:val="462"/>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учебным предметам, курсам, модулям;</w:t>
      </w:r>
    </w:p>
    <w:p w:rsidR="00F373DB" w:rsidRPr="00350182" w:rsidRDefault="00F373DB" w:rsidP="00490A55">
      <w:pPr>
        <w:numPr>
          <w:ilvl w:val="0"/>
          <w:numId w:val="462"/>
        </w:numPr>
        <w:tabs>
          <w:tab w:val="left" w:pos="426"/>
          <w:tab w:val="left" w:pos="993"/>
        </w:tabs>
        <w:spacing w:line="276" w:lineRule="auto"/>
        <w:ind w:left="567" w:right="85" w:hanging="425"/>
        <w:jc w:val="both"/>
        <w:rPr>
          <w:rFonts w:ascii="Times New Roman" w:hAnsi="Times New Roman" w:cs="Times New Roman"/>
          <w:i/>
        </w:rPr>
      </w:pPr>
      <w:r w:rsidRPr="00350182">
        <w:rPr>
          <w:rFonts w:ascii="Times New Roman" w:hAnsi="Times New Roman" w:cs="Times New Roman"/>
        </w:rPr>
        <w:t>экскурсии, «Дни здоровья»,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373DB" w:rsidRPr="00350182" w:rsidRDefault="00F373DB" w:rsidP="004D0219">
      <w:pPr>
        <w:tabs>
          <w:tab w:val="left" w:pos="426"/>
          <w:tab w:val="left" w:pos="2977"/>
        </w:tabs>
        <w:spacing w:line="276" w:lineRule="auto"/>
        <w:ind w:left="567" w:right="85" w:hanging="425"/>
        <w:jc w:val="both"/>
        <w:rPr>
          <w:rFonts w:ascii="Times New Roman" w:hAnsi="Times New Roman" w:cs="Times New Roman"/>
          <w:shd w:val="clear" w:color="auto" w:fill="FFFFFF"/>
        </w:rPr>
      </w:pPr>
      <w:r w:rsidRPr="00350182">
        <w:rPr>
          <w:rFonts w:ascii="Times New Roman" w:hAnsi="Times New Roman" w:cs="Times New Roman"/>
          <w:shd w:val="clear" w:color="auto" w:fill="FFFFFF"/>
        </w:rPr>
        <w:t> - участие во всероссийских акциях, посвященных значимым отечественным и международным событиям.</w:t>
      </w:r>
    </w:p>
    <w:p w:rsidR="00F373DB" w:rsidRPr="00350182" w:rsidRDefault="00F373DB" w:rsidP="004D0219">
      <w:pPr>
        <w:tabs>
          <w:tab w:val="left" w:pos="426"/>
          <w:tab w:val="left" w:pos="2977"/>
        </w:tabs>
        <w:spacing w:line="276" w:lineRule="auto"/>
        <w:ind w:left="567" w:right="85" w:hanging="425"/>
        <w:jc w:val="center"/>
        <w:rPr>
          <w:rFonts w:ascii="Times New Roman" w:hAnsi="Times New Roman" w:cs="Times New Roman"/>
        </w:rPr>
      </w:pPr>
      <w:r w:rsidRPr="00350182">
        <w:rPr>
          <w:rFonts w:ascii="Times New Roman" w:hAnsi="Times New Roman" w:cs="Times New Roman"/>
          <w:b/>
        </w:rPr>
        <w:t>Организация предметно-пространственной среды</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shd w:val="clear" w:color="auto" w:fill="FFFFFF"/>
        </w:rPr>
        <w:t>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оформление внешнего вида здания, фасада, холла при входе</w:t>
      </w:r>
      <w:bookmarkStart w:id="759" w:name="_Hlk106819027"/>
      <w:r w:rsidRPr="00350182">
        <w:rPr>
          <w:rFonts w:ascii="Times New Roman" w:hAnsi="Times New Roman" w:cs="Times New Roman"/>
        </w:rPr>
        <w:t xml:space="preserve"> в </w:t>
      </w:r>
      <w:bookmarkEnd w:id="759"/>
      <w:r w:rsidRPr="00350182">
        <w:rPr>
          <w:rFonts w:ascii="Times New Roman" w:hAnsi="Times New Roman" w:cs="Times New Roman"/>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разработку, оформление, поддержание, использование в воспитательном процессе «мест гражданского почитания». </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разработку и популяризацию символики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используемой как повседневно, так и в торжественные моменты;</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пришкольной территории; </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w:t>
      </w:r>
    </w:p>
    <w:p w:rsidR="00F373DB" w:rsidRPr="00350182" w:rsidRDefault="00F373DB" w:rsidP="00490A55">
      <w:pPr>
        <w:numPr>
          <w:ilvl w:val="0"/>
          <w:numId w:val="463"/>
        </w:num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373DB" w:rsidRPr="00350182" w:rsidRDefault="00F373DB" w:rsidP="004D0219">
      <w:pPr>
        <w:tabs>
          <w:tab w:val="left" w:pos="426"/>
          <w:tab w:val="left" w:pos="993"/>
        </w:tabs>
        <w:spacing w:line="276" w:lineRule="auto"/>
        <w:ind w:left="567" w:right="85" w:hanging="425"/>
        <w:jc w:val="both"/>
        <w:rPr>
          <w:rFonts w:ascii="Times New Roman" w:hAnsi="Times New Roman" w:cs="Times New Roman"/>
        </w:rPr>
      </w:pPr>
      <w:r w:rsidRPr="00350182">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b/>
        </w:rPr>
      </w:pPr>
    </w:p>
    <w:p w:rsidR="00F373DB" w:rsidRPr="00350182" w:rsidRDefault="00F373DB" w:rsidP="004D0219">
      <w:pPr>
        <w:tabs>
          <w:tab w:val="left" w:pos="426"/>
          <w:tab w:val="left" w:pos="851"/>
        </w:tabs>
        <w:spacing w:line="276" w:lineRule="auto"/>
        <w:ind w:left="567" w:right="85" w:firstLine="567"/>
        <w:jc w:val="center"/>
        <w:rPr>
          <w:rFonts w:ascii="Times New Roman" w:hAnsi="Times New Roman" w:cs="Times New Roman"/>
          <w:b/>
        </w:rPr>
      </w:pPr>
      <w:r w:rsidRPr="00350182">
        <w:rPr>
          <w:rFonts w:ascii="Times New Roman" w:hAnsi="Times New Roman" w:cs="Times New Roman"/>
          <w:b/>
        </w:rPr>
        <w:t>Взаимодействие с родителями (законными представителями)</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создание и деятельность в школе, в классах представительных органов родительского сообщества (родительского комитета),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в соответствии с порядком привлечения родителей (законных представителей);</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F373DB" w:rsidRPr="00350182" w:rsidRDefault="00F373DB" w:rsidP="00490A55">
      <w:pPr>
        <w:numPr>
          <w:ilvl w:val="0"/>
          <w:numId w:val="464"/>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60" w:name="_Hlk85440179"/>
      <w:bookmarkEnd w:id="760"/>
    </w:p>
    <w:p w:rsidR="00F373DB" w:rsidRPr="00350182" w:rsidRDefault="00F373DB" w:rsidP="004D0219">
      <w:pPr>
        <w:tabs>
          <w:tab w:val="left" w:pos="426"/>
        </w:tabs>
        <w:spacing w:line="276" w:lineRule="auto"/>
        <w:ind w:left="567" w:right="85" w:hanging="283"/>
        <w:jc w:val="center"/>
        <w:rPr>
          <w:rFonts w:ascii="Times New Roman" w:hAnsi="Times New Roman" w:cs="Times New Roman"/>
          <w:b/>
        </w:rPr>
      </w:pPr>
      <w:r w:rsidRPr="00350182">
        <w:rPr>
          <w:rFonts w:ascii="Times New Roman" w:hAnsi="Times New Roman" w:cs="Times New Roman"/>
          <w:b/>
        </w:rPr>
        <w:t>Самоуправление</w:t>
      </w:r>
    </w:p>
    <w:p w:rsidR="00F373DB" w:rsidRPr="00350182" w:rsidRDefault="00F373DB" w:rsidP="004D0219">
      <w:pPr>
        <w:tabs>
          <w:tab w:val="left" w:pos="426"/>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В МОУ «Веселолопанская СОШ» функционирует ДОО "Союз мальчишек и девчонок" (далее-«СМиД»), детский добровольческий отряд «Большое сердце». Правовой основой действующих ДОО является ФЗ от 19.05.1995 N 82-ФЗ (ред. от 20.12.2017) "Об общественных объединениях" (ст. 5).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Реализация воспитательного потенциала ученического самоуправления в школе предусматривает: </w:t>
      </w:r>
    </w:p>
    <w:p w:rsidR="00F373DB" w:rsidRPr="00350182" w:rsidRDefault="00F373DB" w:rsidP="00490A55">
      <w:pPr>
        <w:numPr>
          <w:ilvl w:val="0"/>
          <w:numId w:val="465"/>
        </w:numPr>
        <w:tabs>
          <w:tab w:val="left" w:pos="426"/>
          <w:tab w:val="left" w:pos="993"/>
        </w:tabs>
        <w:spacing w:line="276" w:lineRule="auto"/>
        <w:ind w:left="567" w:right="85" w:hanging="283"/>
        <w:contextualSpacing/>
        <w:jc w:val="both"/>
        <w:rPr>
          <w:rFonts w:ascii="Times New Roman" w:hAnsi="Times New Roman" w:cs="Times New Roman"/>
        </w:rPr>
      </w:pPr>
      <w:r w:rsidRPr="00350182">
        <w:rPr>
          <w:rFonts w:ascii="Times New Roman" w:hAnsi="Times New Roman" w:cs="Times New Roman"/>
        </w:rPr>
        <w:t>организацию и деятельность органов ученического самоуправления, избранных обучающимися;</w:t>
      </w:r>
    </w:p>
    <w:p w:rsidR="00F373DB" w:rsidRPr="00350182" w:rsidRDefault="00F373DB" w:rsidP="00490A55">
      <w:pPr>
        <w:numPr>
          <w:ilvl w:val="0"/>
          <w:numId w:val="466"/>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F373DB" w:rsidRPr="00350182" w:rsidRDefault="00F373DB" w:rsidP="00490A55">
      <w:pPr>
        <w:numPr>
          <w:ilvl w:val="0"/>
          <w:numId w:val="466"/>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защиту органами ученического самоуправления законных интересов и прав обучающихся.</w:t>
      </w:r>
    </w:p>
    <w:p w:rsidR="00F373DB" w:rsidRPr="00350182" w:rsidRDefault="00F373DB" w:rsidP="004D0219">
      <w:pPr>
        <w:tabs>
          <w:tab w:val="left" w:pos="426"/>
          <w:tab w:val="left" w:pos="851"/>
        </w:tabs>
        <w:spacing w:line="276" w:lineRule="auto"/>
        <w:ind w:left="567" w:right="85" w:hanging="283"/>
        <w:jc w:val="center"/>
        <w:rPr>
          <w:rFonts w:ascii="Times New Roman" w:hAnsi="Times New Roman" w:cs="Times New Roman"/>
          <w:b/>
        </w:rPr>
      </w:pPr>
      <w:r w:rsidRPr="00350182">
        <w:rPr>
          <w:rFonts w:ascii="Times New Roman" w:hAnsi="Times New Roman" w:cs="Times New Roman"/>
          <w:b/>
        </w:rPr>
        <w:t>Профилактика и безопасность</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373DB" w:rsidRPr="00350182" w:rsidRDefault="00F373DB" w:rsidP="00490A55">
      <w:pPr>
        <w:numPr>
          <w:ilvl w:val="0"/>
          <w:numId w:val="467"/>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организацию деятельности педагогического коллектива по созданию в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эффективной профилактической среды обеспечения безопасности жизнедеятельности как условия успешной воспитательной деятельности;</w:t>
      </w:r>
    </w:p>
    <w:p w:rsidR="00F373DB" w:rsidRPr="00350182" w:rsidRDefault="00F373DB" w:rsidP="00490A55">
      <w:pPr>
        <w:numPr>
          <w:ilvl w:val="0"/>
          <w:numId w:val="467"/>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373DB" w:rsidRPr="00350182" w:rsidRDefault="00F373DB" w:rsidP="00490A55">
      <w:pPr>
        <w:numPr>
          <w:ilvl w:val="0"/>
          <w:numId w:val="467"/>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общеобразовательной организации</w:t>
      </w:r>
      <w:r w:rsidRPr="00350182">
        <w:rPr>
          <w:rFonts w:ascii="Times New Roman" w:hAnsi="Times New Roman" w:cs="Times New Roman"/>
          <w:i/>
        </w:rPr>
        <w:t xml:space="preserve"> </w:t>
      </w:r>
      <w:r w:rsidRPr="00350182">
        <w:rPr>
          <w:rFonts w:ascii="Times New Roman" w:hAnsi="Times New Roman" w:cs="Times New Roman"/>
        </w:rPr>
        <w:t xml:space="preserve">маргинальных групп обучающихся (оставивших обучение, криминальной направленности, с агрессивным поведением и др.); </w:t>
      </w:r>
    </w:p>
    <w:p w:rsidR="00F373DB" w:rsidRPr="00350182" w:rsidRDefault="00F373DB" w:rsidP="00490A55">
      <w:pPr>
        <w:numPr>
          <w:ilvl w:val="0"/>
          <w:numId w:val="467"/>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373DB" w:rsidRPr="00350182" w:rsidRDefault="00F373DB" w:rsidP="004D0219">
      <w:pPr>
        <w:tabs>
          <w:tab w:val="left" w:pos="426"/>
        </w:tabs>
        <w:spacing w:line="276" w:lineRule="auto"/>
        <w:ind w:left="567" w:right="85" w:hanging="283"/>
        <w:jc w:val="center"/>
        <w:rPr>
          <w:rFonts w:ascii="Times New Roman" w:hAnsi="Times New Roman" w:cs="Times New Roman"/>
        </w:rPr>
      </w:pPr>
      <w:r w:rsidRPr="00350182">
        <w:rPr>
          <w:rFonts w:ascii="Times New Roman" w:hAnsi="Times New Roman" w:cs="Times New Roman"/>
          <w:b/>
        </w:rPr>
        <w:t>Социальное партнёрство</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Реализация воспитательного потенциала социального партнёрства предусматривает:</w:t>
      </w:r>
    </w:p>
    <w:p w:rsidR="00F373DB" w:rsidRPr="00350182" w:rsidRDefault="00F373DB" w:rsidP="00490A55">
      <w:pPr>
        <w:numPr>
          <w:ilvl w:val="0"/>
          <w:numId w:val="468"/>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373DB" w:rsidRPr="00350182" w:rsidRDefault="00F373DB" w:rsidP="00490A55">
      <w:pPr>
        <w:numPr>
          <w:ilvl w:val="0"/>
          <w:numId w:val="468"/>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373DB" w:rsidRPr="00350182" w:rsidRDefault="00F373DB" w:rsidP="00490A55">
      <w:pPr>
        <w:numPr>
          <w:ilvl w:val="0"/>
          <w:numId w:val="468"/>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F373DB" w:rsidRPr="00350182" w:rsidRDefault="00F373DB" w:rsidP="00490A55">
      <w:pPr>
        <w:numPr>
          <w:ilvl w:val="0"/>
          <w:numId w:val="468"/>
        </w:numPr>
        <w:tabs>
          <w:tab w:val="left" w:pos="426"/>
          <w:tab w:val="left" w:pos="993"/>
          <w:tab w:val="left" w:pos="1134"/>
        </w:tabs>
        <w:spacing w:line="276" w:lineRule="auto"/>
        <w:ind w:left="567" w:right="85" w:hanging="283"/>
        <w:jc w:val="both"/>
        <w:rPr>
          <w:rFonts w:ascii="Times New Roman" w:hAnsi="Times New Roman" w:cs="Times New Roman"/>
        </w:rPr>
      </w:pPr>
      <w:r w:rsidRPr="00350182">
        <w:rPr>
          <w:rFonts w:ascii="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F373DB" w:rsidRPr="00350182" w:rsidRDefault="00F373DB" w:rsidP="00490A55">
      <w:pPr>
        <w:numPr>
          <w:ilvl w:val="0"/>
          <w:numId w:val="468"/>
        </w:numPr>
        <w:tabs>
          <w:tab w:val="left" w:pos="426"/>
          <w:tab w:val="left" w:pos="993"/>
          <w:tab w:val="left" w:pos="1134"/>
        </w:tabs>
        <w:spacing w:line="276" w:lineRule="auto"/>
        <w:ind w:left="567" w:right="85" w:hanging="283"/>
        <w:jc w:val="both"/>
        <w:rPr>
          <w:rFonts w:ascii="Times New Roman" w:hAnsi="Times New Roman" w:cs="Times New Roman"/>
          <w:b/>
          <w:i/>
        </w:rPr>
      </w:pPr>
      <w:r w:rsidRPr="00350182">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373DB" w:rsidRPr="00350182" w:rsidRDefault="00F373DB" w:rsidP="004D0219">
      <w:pPr>
        <w:tabs>
          <w:tab w:val="left" w:pos="426"/>
          <w:tab w:val="left" w:pos="851"/>
        </w:tabs>
        <w:spacing w:line="276" w:lineRule="auto"/>
        <w:ind w:left="567" w:right="85" w:hanging="283"/>
        <w:jc w:val="center"/>
        <w:rPr>
          <w:rFonts w:ascii="Times New Roman" w:hAnsi="Times New Roman" w:cs="Times New Roman"/>
        </w:rPr>
      </w:pPr>
      <w:r w:rsidRPr="00350182">
        <w:rPr>
          <w:rFonts w:ascii="Times New Roman" w:hAnsi="Times New Roman" w:cs="Times New Roman"/>
          <w:b/>
        </w:rPr>
        <w:t>Профориентация</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Реализация воспитательного потенциала профориентационной работы школы предусматривает:</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участие в работе всероссийских профориентационных проектов;</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373DB" w:rsidRPr="00350182" w:rsidRDefault="00F373DB" w:rsidP="00490A55">
      <w:pPr>
        <w:numPr>
          <w:ilvl w:val="0"/>
          <w:numId w:val="467"/>
        </w:numPr>
        <w:tabs>
          <w:tab w:val="left" w:pos="426"/>
          <w:tab w:val="left" w:pos="851"/>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bookmarkStart w:id="761" w:name="__RefHeading___8"/>
      <w:bookmarkEnd w:id="761"/>
    </w:p>
    <w:p w:rsidR="0005086A" w:rsidRPr="00350182" w:rsidRDefault="0005086A" w:rsidP="004D0219">
      <w:pPr>
        <w:pStyle w:val="24"/>
        <w:keepNext/>
        <w:keepLines/>
        <w:tabs>
          <w:tab w:val="left" w:pos="350"/>
          <w:tab w:val="left" w:pos="426"/>
        </w:tabs>
        <w:spacing w:line="276" w:lineRule="auto"/>
        <w:ind w:left="567" w:right="85" w:hanging="283"/>
        <w:rPr>
          <w:rFonts w:ascii="Times New Roman" w:hAnsi="Times New Roman" w:cs="Times New Roman"/>
          <w:color w:val="FF0000"/>
          <w:sz w:val="24"/>
          <w:szCs w:val="24"/>
        </w:rPr>
      </w:pPr>
    </w:p>
    <w:p w:rsidR="00F373DB" w:rsidRPr="00350182" w:rsidRDefault="00F373DB" w:rsidP="004D0219">
      <w:pPr>
        <w:tabs>
          <w:tab w:val="left" w:pos="426"/>
          <w:tab w:val="left" w:pos="851"/>
          <w:tab w:val="left" w:pos="993"/>
        </w:tabs>
        <w:spacing w:line="276" w:lineRule="auto"/>
        <w:ind w:left="567" w:right="85" w:hanging="283"/>
        <w:jc w:val="center"/>
        <w:rPr>
          <w:rFonts w:ascii="Times New Roman" w:hAnsi="Times New Roman" w:cs="Times New Roman"/>
          <w:b/>
          <w:iCs/>
          <w:lang w:eastAsia="ko-KR"/>
        </w:rPr>
      </w:pPr>
      <w:r w:rsidRPr="00350182">
        <w:rPr>
          <w:rFonts w:ascii="Times New Roman" w:hAnsi="Times New Roman" w:cs="Times New Roman"/>
          <w:b/>
          <w:iCs/>
          <w:lang w:eastAsia="ko-KR"/>
        </w:rPr>
        <w:t>ОРГАНИЗАЦИОННЫЙ</w:t>
      </w:r>
    </w:p>
    <w:p w:rsidR="00F373DB" w:rsidRPr="00350182" w:rsidRDefault="00F373DB" w:rsidP="004D0219">
      <w:pPr>
        <w:keepNext/>
        <w:keepLines/>
        <w:tabs>
          <w:tab w:val="left" w:pos="426"/>
        </w:tabs>
        <w:spacing w:line="276" w:lineRule="auto"/>
        <w:ind w:left="567" w:right="85" w:hanging="283"/>
        <w:jc w:val="center"/>
        <w:outlineLvl w:val="0"/>
        <w:rPr>
          <w:rFonts w:ascii="Times New Roman" w:hAnsi="Times New Roman" w:cs="Times New Roman"/>
          <w:b/>
          <w:bCs/>
          <w:lang w:eastAsia="ko-KR"/>
        </w:rPr>
      </w:pPr>
      <w:bookmarkStart w:id="762" w:name="_Toc99639560"/>
      <w:bookmarkStart w:id="763" w:name="_Toc85440244"/>
      <w:r w:rsidRPr="00350182">
        <w:rPr>
          <w:rFonts w:ascii="Times New Roman" w:hAnsi="Times New Roman" w:cs="Times New Roman"/>
          <w:b/>
          <w:bCs/>
          <w:lang w:eastAsia="ko-KR"/>
        </w:rPr>
        <w:t>Кадровое обеспечение</w:t>
      </w:r>
      <w:bookmarkEnd w:id="762"/>
      <w:bookmarkEnd w:id="763"/>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rStyle w:val="20"/>
          <w:color w:val="000000"/>
        </w:rPr>
      </w:pPr>
      <w:r w:rsidRPr="00350182">
        <w:t xml:space="preserve"> Воспитательный процесс обучающихся школы осуществляют администрация школы, классные руководители, педагоги-предметники, старший вожатый, педагог-психолог.</w:t>
      </w:r>
      <w:r w:rsidRPr="00350182">
        <w:rPr>
          <w:rStyle w:val="20"/>
          <w:color w:val="000000"/>
        </w:rPr>
        <w:t xml:space="preserve"> </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color w:val="000000"/>
        </w:rPr>
      </w:pPr>
      <w:r w:rsidRPr="00350182">
        <w:rPr>
          <w:rStyle w:val="c1"/>
          <w:rFonts w:eastAsia="Arial"/>
          <w:color w:val="000000"/>
        </w:rPr>
        <w:t>Для кадрового потенциала школы характерна стабильность состава. Большая часть педагогов - специалисты высшей или первой категории,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color w:val="000000"/>
        </w:rPr>
      </w:pPr>
      <w:r w:rsidRPr="00350182">
        <w:rPr>
          <w:rStyle w:val="c1"/>
          <w:rFonts w:eastAsia="Arial"/>
          <w:color w:val="000000"/>
        </w:rPr>
        <w:t>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Педагоги регулярно повышают педагогическое мастерство через:</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color w:val="000000"/>
        </w:rPr>
      </w:pPr>
      <w:r w:rsidRPr="00350182">
        <w:rPr>
          <w:rStyle w:val="c1"/>
          <w:rFonts w:eastAsia="Arial"/>
          <w:color w:val="000000"/>
        </w:rPr>
        <w:t>- курсы повышения квалификации;</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color w:val="000000"/>
        </w:rPr>
      </w:pPr>
      <w:r w:rsidRPr="00350182">
        <w:rPr>
          <w:rStyle w:val="c1"/>
          <w:rFonts w:eastAsia="Arial"/>
          <w:color w:val="000000"/>
        </w:rPr>
        <w:t>-  регулярное проведение и участие в семинарах, вебинарах, научно-практических конференциях;</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color w:val="000000"/>
        </w:rPr>
      </w:pPr>
      <w:r w:rsidRPr="00350182">
        <w:rPr>
          <w:rStyle w:val="c1"/>
          <w:rFonts w:eastAsia="Arial"/>
          <w:color w:val="000000"/>
        </w:rPr>
        <w:t>- изучение научно-методической литературы;</w:t>
      </w:r>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jc w:val="both"/>
        <w:rPr>
          <w:rStyle w:val="c1"/>
          <w:rFonts w:eastAsia="Arial"/>
          <w:color w:val="000000"/>
        </w:rPr>
      </w:pPr>
      <w:r w:rsidRPr="00350182">
        <w:rPr>
          <w:rStyle w:val="c1"/>
          <w:rFonts w:eastAsia="Arial"/>
          <w:color w:val="000000"/>
        </w:rPr>
        <w:t>-  знакомство с передовыми научными разработками.</w:t>
      </w:r>
    </w:p>
    <w:p w:rsidR="00F373DB" w:rsidRPr="00350182" w:rsidRDefault="00F373DB" w:rsidP="004D0219">
      <w:pPr>
        <w:keepNext/>
        <w:keepLines/>
        <w:tabs>
          <w:tab w:val="left" w:pos="426"/>
        </w:tabs>
        <w:spacing w:line="276" w:lineRule="auto"/>
        <w:ind w:left="567" w:right="85" w:hanging="283"/>
        <w:jc w:val="center"/>
        <w:outlineLvl w:val="0"/>
        <w:rPr>
          <w:rFonts w:ascii="Times New Roman" w:hAnsi="Times New Roman" w:cs="Times New Roman"/>
          <w:b/>
          <w:bCs/>
          <w:lang w:eastAsia="ko-KR"/>
        </w:rPr>
      </w:pPr>
      <w:bookmarkStart w:id="764" w:name="_Toc85440245"/>
      <w:bookmarkStart w:id="765" w:name="_Toc99639561"/>
    </w:p>
    <w:p w:rsidR="00F373DB" w:rsidRPr="00350182" w:rsidRDefault="00F373DB" w:rsidP="004D0219">
      <w:pPr>
        <w:keepNext/>
        <w:keepLines/>
        <w:tabs>
          <w:tab w:val="left" w:pos="426"/>
        </w:tabs>
        <w:spacing w:line="276" w:lineRule="auto"/>
        <w:ind w:left="567" w:right="85" w:hanging="283"/>
        <w:jc w:val="center"/>
        <w:outlineLvl w:val="0"/>
        <w:rPr>
          <w:rFonts w:ascii="Times New Roman" w:hAnsi="Times New Roman" w:cs="Times New Roman"/>
          <w:b/>
          <w:bCs/>
          <w:lang w:eastAsia="ko-KR"/>
        </w:rPr>
      </w:pPr>
      <w:r w:rsidRPr="00350182">
        <w:rPr>
          <w:rFonts w:ascii="Times New Roman" w:hAnsi="Times New Roman" w:cs="Times New Roman"/>
          <w:b/>
          <w:bCs/>
          <w:lang w:eastAsia="ko-KR"/>
        </w:rPr>
        <w:t>Нормативно-методическое обеспечение</w:t>
      </w:r>
      <w:bookmarkEnd w:id="764"/>
      <w:bookmarkEnd w:id="765"/>
    </w:p>
    <w:p w:rsidR="00F373DB" w:rsidRPr="00350182" w:rsidRDefault="00F373DB" w:rsidP="004D0219">
      <w:pPr>
        <w:pStyle w:val="c12"/>
        <w:shd w:val="clear" w:color="auto" w:fill="FFFFFF"/>
        <w:tabs>
          <w:tab w:val="left" w:pos="426"/>
        </w:tabs>
        <w:spacing w:before="0" w:beforeAutospacing="0" w:after="0" w:afterAutospacing="0" w:line="276" w:lineRule="auto"/>
        <w:ind w:left="567" w:right="85" w:hanging="283"/>
        <w:rPr>
          <w:rStyle w:val="af2"/>
          <w:color w:val="auto"/>
        </w:rPr>
      </w:pPr>
      <w:bookmarkStart w:id="766" w:name="_Toc99639562"/>
      <w:r w:rsidRPr="00350182">
        <w:t xml:space="preserve"> Школьные нормативно-правовые акты по вопросам во</w:t>
      </w:r>
      <w:r w:rsidR="00903D70" w:rsidRPr="00350182">
        <w:t>с</w:t>
      </w:r>
      <w:r w:rsidRPr="00350182">
        <w:t>питательной деятельнсти</w:t>
      </w:r>
      <w:r w:rsidR="00903D70" w:rsidRPr="00350182">
        <w:t xml:space="preserve">: </w:t>
      </w:r>
      <w:r w:rsidRPr="00350182">
        <w:t> </w:t>
      </w:r>
      <w:hyperlink r:id="rId122" w:history="1">
        <w:r w:rsidRPr="00350182">
          <w:rPr>
            <w:rStyle w:val="af2"/>
            <w:color w:val="auto"/>
          </w:rPr>
          <w:t>https://shkolaveselolopanskaya-r31.gosweb.gosuslugi.ru/ofitsialno/dokumenty/</w:t>
        </w:r>
      </w:hyperlink>
    </w:p>
    <w:p w:rsidR="00F373DB" w:rsidRPr="00350182" w:rsidRDefault="00F373DB" w:rsidP="004D0219">
      <w:pPr>
        <w:tabs>
          <w:tab w:val="left" w:pos="426"/>
          <w:tab w:val="left" w:pos="851"/>
        </w:tabs>
        <w:spacing w:line="276" w:lineRule="auto"/>
        <w:ind w:right="85" w:hanging="283"/>
        <w:jc w:val="center"/>
        <w:outlineLvl w:val="0"/>
        <w:rPr>
          <w:rFonts w:ascii="Times New Roman" w:hAnsi="Times New Roman" w:cs="Times New Roman"/>
          <w:color w:val="FF0000"/>
        </w:rPr>
      </w:pPr>
    </w:p>
    <w:p w:rsidR="00F373DB" w:rsidRPr="00350182" w:rsidRDefault="00F373DB" w:rsidP="004D0219">
      <w:pPr>
        <w:tabs>
          <w:tab w:val="left" w:pos="426"/>
          <w:tab w:val="left" w:pos="851"/>
        </w:tabs>
        <w:spacing w:line="276" w:lineRule="auto"/>
        <w:ind w:left="567" w:right="85" w:hanging="283"/>
        <w:jc w:val="center"/>
        <w:outlineLvl w:val="0"/>
        <w:rPr>
          <w:rFonts w:ascii="Times New Roman" w:hAnsi="Times New Roman" w:cs="Times New Roman"/>
          <w:b/>
          <w:bCs/>
          <w:lang w:eastAsia="ko-KR"/>
        </w:rPr>
      </w:pPr>
      <w:r w:rsidRPr="00350182">
        <w:rPr>
          <w:rFonts w:ascii="Times New Roman" w:hAnsi="Times New Roman" w:cs="Times New Roman"/>
          <w:b/>
          <w:bCs/>
          <w:lang w:eastAsia="ko-KR"/>
        </w:rPr>
        <w:t>Требования к условиям работы с детьми с особыми образовательными потребностями</w:t>
      </w:r>
      <w:bookmarkEnd w:id="766"/>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bookmarkStart w:id="767" w:name="_Toc99639563"/>
      <w:r w:rsidRPr="00350182">
        <w:rPr>
          <w:rFonts w:ascii="Times New Roman" w:hAnsi="Times New Roman" w:cs="Times New Roman"/>
        </w:rPr>
        <w:t xml:space="preserve">В воспитательной работе с категориями обучающихся, имеющих особые образовательные потребности: </w:t>
      </w:r>
      <w:r w:rsidRPr="00350182">
        <w:rPr>
          <w:rFonts w:ascii="Times New Roman" w:hAnsi="Times New Roman" w:cs="Times New Roman"/>
          <w:iCs/>
        </w:rPr>
        <w:t>обучающихся с</w:t>
      </w:r>
      <w:r w:rsidRPr="00350182">
        <w:rPr>
          <w:rFonts w:ascii="Times New Roman" w:hAnsi="Times New Roman" w:cs="Times New Roman"/>
        </w:rPr>
        <w:t xml:space="preserve"> инвалидностью, с ОВЗ, из социально уязвимых групп, одарённых, с отклоняющимся поведением, — создаются особые условия </w:t>
      </w:r>
      <w:r w:rsidR="0005086A" w:rsidRPr="00350182">
        <w:rPr>
          <w:rFonts w:ascii="Times New Roman" w:hAnsi="Times New Roman" w:cs="Times New Roman"/>
        </w:rPr>
        <w:t>.</w:t>
      </w:r>
    </w:p>
    <w:p w:rsidR="00F373DB" w:rsidRPr="00350182" w:rsidRDefault="00F373DB" w:rsidP="004D0219">
      <w:pPr>
        <w:tabs>
          <w:tab w:val="left" w:pos="426"/>
          <w:tab w:val="left" w:pos="851"/>
        </w:tabs>
        <w:spacing w:line="276" w:lineRule="auto"/>
        <w:ind w:left="567" w:right="85" w:hanging="283"/>
        <w:jc w:val="both"/>
        <w:rPr>
          <w:rFonts w:ascii="Times New Roman" w:hAnsi="Times New Roman" w:cs="Times New Roman"/>
        </w:rPr>
      </w:pPr>
      <w:r w:rsidRPr="00350182">
        <w:rPr>
          <w:rFonts w:ascii="Times New Roman" w:hAnsi="Times New Roman" w:cs="Times New Roman"/>
        </w:rPr>
        <w:t>Особыми задачами воспитания обучающихся с особыми образовательными потребностями являются:</w:t>
      </w:r>
    </w:p>
    <w:p w:rsidR="00F373DB" w:rsidRPr="00350182" w:rsidRDefault="00F373DB" w:rsidP="00490A55">
      <w:pPr>
        <w:numPr>
          <w:ilvl w:val="0"/>
          <w:numId w:val="453"/>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373DB" w:rsidRPr="00350182" w:rsidRDefault="00F373DB" w:rsidP="00490A55">
      <w:pPr>
        <w:numPr>
          <w:ilvl w:val="0"/>
          <w:numId w:val="453"/>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F373DB" w:rsidRPr="00350182" w:rsidRDefault="00F373DB" w:rsidP="00490A55">
      <w:pPr>
        <w:numPr>
          <w:ilvl w:val="0"/>
          <w:numId w:val="453"/>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F373DB" w:rsidRPr="00350182" w:rsidRDefault="00F373DB" w:rsidP="00490A55">
      <w:pPr>
        <w:numPr>
          <w:ilvl w:val="0"/>
          <w:numId w:val="453"/>
        </w:numPr>
        <w:tabs>
          <w:tab w:val="left" w:pos="426"/>
          <w:tab w:val="left" w:pos="993"/>
        </w:tabs>
        <w:spacing w:line="276" w:lineRule="auto"/>
        <w:ind w:left="567" w:right="85" w:hanging="283"/>
        <w:jc w:val="both"/>
        <w:rPr>
          <w:rFonts w:ascii="Times New Roman" w:hAnsi="Times New Roman" w:cs="Times New Roman"/>
        </w:rPr>
      </w:pPr>
      <w:r w:rsidRPr="00350182">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373DB" w:rsidRPr="00350182" w:rsidRDefault="00F373DB" w:rsidP="004D0219">
      <w:pPr>
        <w:tabs>
          <w:tab w:val="left" w:pos="426"/>
        </w:tabs>
        <w:spacing w:line="276" w:lineRule="auto"/>
        <w:ind w:left="567" w:right="85" w:hanging="283"/>
        <w:jc w:val="both"/>
        <w:rPr>
          <w:rFonts w:ascii="Times New Roman" w:hAnsi="Times New Roman" w:cs="Times New Roman"/>
        </w:rPr>
      </w:pPr>
      <w:r w:rsidRPr="00350182">
        <w:rPr>
          <w:rFonts w:ascii="Times New Roman" w:hAnsi="Times New Roman" w:cs="Times New Roman"/>
        </w:rPr>
        <w:t>При организации воспитания обучающихся с особыми образовательными потребностями необходимо ориентироваться на:</w:t>
      </w:r>
    </w:p>
    <w:p w:rsidR="00F373DB" w:rsidRPr="00350182" w:rsidRDefault="00F373DB" w:rsidP="004D0219">
      <w:pPr>
        <w:tabs>
          <w:tab w:val="left" w:pos="426"/>
        </w:tabs>
        <w:spacing w:line="276" w:lineRule="auto"/>
        <w:ind w:left="567" w:right="85" w:hanging="283"/>
        <w:jc w:val="both"/>
        <w:rPr>
          <w:rFonts w:ascii="Times New Roman" w:hAnsi="Times New Roman" w:cs="Times New Roman"/>
        </w:rPr>
      </w:pPr>
      <w:r w:rsidRPr="00350182">
        <w:rPr>
          <w:rFonts w:ascii="Times New Roman"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373DB" w:rsidRPr="00350182" w:rsidRDefault="00F373DB" w:rsidP="004D0219">
      <w:pPr>
        <w:tabs>
          <w:tab w:val="left" w:pos="426"/>
        </w:tabs>
        <w:spacing w:line="276" w:lineRule="auto"/>
        <w:ind w:left="567" w:right="85" w:hanging="283"/>
        <w:jc w:val="both"/>
        <w:rPr>
          <w:rFonts w:ascii="Times New Roman" w:hAnsi="Times New Roman" w:cs="Times New Roman"/>
        </w:rPr>
      </w:pPr>
      <w:r w:rsidRPr="00350182">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373DB" w:rsidRPr="00350182" w:rsidRDefault="00F373DB" w:rsidP="004D0219">
      <w:pPr>
        <w:tabs>
          <w:tab w:val="left" w:pos="426"/>
        </w:tabs>
        <w:spacing w:line="276" w:lineRule="auto"/>
        <w:ind w:left="567" w:right="85" w:hanging="283"/>
        <w:jc w:val="both"/>
        <w:rPr>
          <w:rFonts w:ascii="Times New Roman" w:hAnsi="Times New Roman" w:cs="Times New Roman"/>
        </w:rPr>
      </w:pPr>
      <w:r w:rsidRPr="00350182">
        <w:rPr>
          <w:rFonts w:ascii="Times New Roman" w:hAnsi="Times New Roman" w:cs="Times New Roman"/>
        </w:rPr>
        <w:t>– личностно-ориентированный подход в организации всех видов деятельности</w:t>
      </w:r>
      <w:r w:rsidRPr="00350182">
        <w:rPr>
          <w:rFonts w:ascii="Times New Roman" w:hAnsi="Times New Roman" w:cs="Times New Roman"/>
          <w:i/>
        </w:rPr>
        <w:t xml:space="preserve"> </w:t>
      </w:r>
      <w:r w:rsidRPr="00350182">
        <w:rPr>
          <w:rFonts w:ascii="Times New Roman" w:hAnsi="Times New Roman" w:cs="Times New Roman"/>
          <w:iCs/>
        </w:rPr>
        <w:t>обучающихся с</w:t>
      </w:r>
      <w:r w:rsidRPr="00350182">
        <w:rPr>
          <w:rFonts w:ascii="Times New Roman" w:hAnsi="Times New Roman" w:cs="Times New Roman"/>
        </w:rPr>
        <w:t xml:space="preserve"> особыми образовательными потребностями.</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p>
    <w:p w:rsidR="00F373DB" w:rsidRPr="00350182" w:rsidRDefault="00F373DB" w:rsidP="004D0219">
      <w:pPr>
        <w:keepNext/>
        <w:keepLines/>
        <w:tabs>
          <w:tab w:val="left" w:pos="426"/>
        </w:tabs>
        <w:spacing w:line="276" w:lineRule="auto"/>
        <w:ind w:left="567" w:right="85" w:firstLine="567"/>
        <w:jc w:val="center"/>
        <w:outlineLvl w:val="0"/>
        <w:rPr>
          <w:rFonts w:ascii="Times New Roman" w:hAnsi="Times New Roman" w:cs="Times New Roman"/>
          <w:b/>
          <w:bCs/>
          <w:lang w:eastAsia="ko-KR"/>
        </w:rPr>
      </w:pPr>
      <w:r w:rsidRPr="00350182">
        <w:rPr>
          <w:rFonts w:ascii="Times New Roman" w:hAnsi="Times New Roman" w:cs="Times New Roman"/>
          <w:b/>
          <w:bCs/>
          <w:lang w:eastAsia="ko-KR"/>
        </w:rPr>
        <w:t>Система поощрения социальной успешности и проявлений активной жизненной позиции обучающихся</w:t>
      </w:r>
      <w:bookmarkEnd w:id="767"/>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bookmarkStart w:id="768" w:name="_Toc99639564"/>
      <w:r w:rsidRPr="00350182">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соответствия артефактов и процедур награждения укладу </w:t>
      </w:r>
      <w:bookmarkStart w:id="769" w:name="_Hlk106819691"/>
      <w:r w:rsidRPr="00350182">
        <w:rPr>
          <w:rFonts w:ascii="Times New Roman" w:hAnsi="Times New Roman" w:cs="Times New Roman"/>
        </w:rPr>
        <w:t>общеобразовательной организации</w:t>
      </w:r>
      <w:bookmarkEnd w:id="769"/>
      <w:r w:rsidRPr="00350182">
        <w:rPr>
          <w:rFonts w:ascii="Times New Roman" w:hAnsi="Times New Roman" w:cs="Times New Roman"/>
        </w:rPr>
        <w:t>, качеству воспитывающей среды, символике общеобразовательной организации;</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прозрачности правил поощрения;</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т. п.);</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373DB" w:rsidRPr="00350182" w:rsidRDefault="00F373DB" w:rsidP="00490A55">
      <w:pPr>
        <w:widowControl/>
        <w:numPr>
          <w:ilvl w:val="0"/>
          <w:numId w:val="454"/>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r w:rsidRPr="00350182">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r w:rsidRPr="00350182">
        <w:rPr>
          <w:rFonts w:ascii="Times New Roman" w:hAnsi="Times New Roman" w:cs="Times New Roman"/>
        </w:rPr>
        <w:t>Портфолио включают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ведение портфолио класса.</w:t>
      </w:r>
    </w:p>
    <w:p w:rsidR="00F373DB" w:rsidRPr="00350182" w:rsidRDefault="00F373DB" w:rsidP="004D0219">
      <w:pPr>
        <w:tabs>
          <w:tab w:val="left" w:pos="426"/>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Рейтинги — размещение имен (фамилий) обучающихся или классов в последовательности, определяемой их успешностью, достижениями в чём-либо. </w:t>
      </w:r>
    </w:p>
    <w:p w:rsidR="00F373DB" w:rsidRPr="00350182" w:rsidRDefault="008D6B0B" w:rsidP="004D0219">
      <w:pPr>
        <w:keepNext/>
        <w:keepLines/>
        <w:tabs>
          <w:tab w:val="left" w:pos="426"/>
        </w:tabs>
        <w:spacing w:line="276" w:lineRule="auto"/>
        <w:ind w:left="567" w:right="85" w:firstLine="567"/>
        <w:jc w:val="center"/>
        <w:outlineLvl w:val="0"/>
        <w:rPr>
          <w:rFonts w:ascii="Times New Roman" w:hAnsi="Times New Roman" w:cs="Times New Roman"/>
          <w:b/>
          <w:bCs/>
          <w:lang w:eastAsia="ko-KR"/>
        </w:rPr>
      </w:pPr>
      <w:r>
        <w:rPr>
          <w:rFonts w:ascii="Times New Roman" w:hAnsi="Times New Roman" w:cs="Times New Roman"/>
          <w:b/>
          <w:bCs/>
          <w:lang w:eastAsia="ko-KR"/>
        </w:rPr>
        <w:t>2.</w:t>
      </w:r>
      <w:r w:rsidR="00F373DB" w:rsidRPr="00350182">
        <w:rPr>
          <w:rFonts w:ascii="Times New Roman" w:hAnsi="Times New Roman" w:cs="Times New Roman"/>
          <w:b/>
          <w:bCs/>
          <w:lang w:eastAsia="ko-KR"/>
        </w:rPr>
        <w:t xml:space="preserve">3.5. </w:t>
      </w:r>
      <w:r>
        <w:rPr>
          <w:rFonts w:ascii="Times New Roman" w:hAnsi="Times New Roman" w:cs="Times New Roman"/>
          <w:b/>
          <w:bCs/>
          <w:lang w:eastAsia="ko-KR"/>
        </w:rPr>
        <w:t>Основные направления в</w:t>
      </w:r>
      <w:r w:rsidR="00F373DB" w:rsidRPr="00350182">
        <w:rPr>
          <w:rFonts w:ascii="Times New Roman" w:hAnsi="Times New Roman" w:cs="Times New Roman"/>
          <w:b/>
          <w:bCs/>
          <w:lang w:eastAsia="ko-KR"/>
        </w:rPr>
        <w:t>оспитательно</w:t>
      </w:r>
      <w:r>
        <w:rPr>
          <w:rFonts w:ascii="Times New Roman" w:hAnsi="Times New Roman" w:cs="Times New Roman"/>
          <w:b/>
          <w:bCs/>
          <w:lang w:eastAsia="ko-KR"/>
        </w:rPr>
        <w:t xml:space="preserve">й </w:t>
      </w:r>
      <w:bookmarkEnd w:id="768"/>
      <w:r>
        <w:rPr>
          <w:rFonts w:ascii="Times New Roman" w:hAnsi="Times New Roman" w:cs="Times New Roman"/>
          <w:b/>
          <w:bCs/>
          <w:lang w:eastAsia="ko-KR"/>
        </w:rPr>
        <w:t>работы</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Основные принципы самоанализа воспитательной работы:</w:t>
      </w:r>
    </w:p>
    <w:p w:rsidR="00F373DB" w:rsidRPr="00350182" w:rsidRDefault="00F373DB" w:rsidP="00490A55">
      <w:pPr>
        <w:numPr>
          <w:ilvl w:val="0"/>
          <w:numId w:val="455"/>
        </w:numPr>
        <w:tabs>
          <w:tab w:val="left" w:pos="426"/>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взаимное уважение всех участников образовательных отношений; </w:t>
      </w:r>
    </w:p>
    <w:p w:rsidR="00F373DB" w:rsidRPr="00350182" w:rsidRDefault="00F373DB" w:rsidP="00490A55">
      <w:pPr>
        <w:numPr>
          <w:ilvl w:val="0"/>
          <w:numId w:val="455"/>
        </w:numPr>
        <w:tabs>
          <w:tab w:val="left" w:pos="426"/>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373DB" w:rsidRPr="00350182" w:rsidRDefault="00F373DB" w:rsidP="00490A55">
      <w:pPr>
        <w:numPr>
          <w:ilvl w:val="0"/>
          <w:numId w:val="455"/>
        </w:numPr>
        <w:tabs>
          <w:tab w:val="left" w:pos="426"/>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373DB" w:rsidRPr="00350182" w:rsidRDefault="00F373DB" w:rsidP="00490A55">
      <w:pPr>
        <w:numPr>
          <w:ilvl w:val="0"/>
          <w:numId w:val="455"/>
        </w:numPr>
        <w:tabs>
          <w:tab w:val="left" w:pos="426"/>
          <w:tab w:val="left" w:pos="851"/>
          <w:tab w:val="left" w:pos="993"/>
        </w:tabs>
        <w:spacing w:line="276" w:lineRule="auto"/>
        <w:ind w:left="567" w:right="85" w:firstLine="567"/>
        <w:jc w:val="both"/>
        <w:rPr>
          <w:rFonts w:ascii="Times New Roman" w:hAnsi="Times New Roman" w:cs="Times New Roman"/>
        </w:rPr>
      </w:pPr>
      <w:r w:rsidRPr="00350182">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Основные направления анализа воспитательного процесса:</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1. Результаты воспитания, социализации и саморазвития обучающихся.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Анализ проводится классными руководителями вместе с заместителем дир</w:t>
      </w:r>
      <w:bookmarkStart w:id="770" w:name="_Hlk100927456"/>
      <w:r w:rsidRPr="00350182">
        <w:rPr>
          <w:rFonts w:ascii="Times New Roman" w:hAnsi="Times New Roman" w:cs="Times New Roman"/>
        </w:rPr>
        <w:t xml:space="preserve">ектора по воспитательной работе, педагогом-психологом, социальным педагогом, </w:t>
      </w:r>
      <w:bookmarkEnd w:id="770"/>
      <w:r w:rsidRPr="00350182">
        <w:rPr>
          <w:rFonts w:ascii="Times New Roman" w:hAnsi="Times New Roman" w:cs="Times New Roman"/>
        </w:rPr>
        <w:t xml:space="preserve">с последующим обсуждением результатов на педагогическом совете.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373DB" w:rsidRPr="00350182" w:rsidRDefault="00F373DB" w:rsidP="004D0219">
      <w:pPr>
        <w:tabs>
          <w:tab w:val="left" w:pos="426"/>
          <w:tab w:val="left" w:pos="851"/>
          <w:tab w:val="right" w:pos="10008"/>
        </w:tabs>
        <w:spacing w:line="276" w:lineRule="auto"/>
        <w:ind w:left="567" w:right="85" w:firstLine="567"/>
        <w:jc w:val="both"/>
        <w:rPr>
          <w:rFonts w:ascii="Times New Roman" w:hAnsi="Times New Roman" w:cs="Times New Roman"/>
        </w:rPr>
      </w:pPr>
      <w:r w:rsidRPr="00350182">
        <w:rPr>
          <w:rFonts w:ascii="Times New Roman" w:hAnsi="Times New Roman" w:cs="Times New Roman"/>
        </w:rPr>
        <w:t>2. Состояние совместной деятельности обучающихся и взрослых.</w:t>
      </w:r>
      <w:r w:rsidRPr="00350182">
        <w:rPr>
          <w:rFonts w:ascii="Times New Roman" w:hAnsi="Times New Roman" w:cs="Times New Roman"/>
        </w:rPr>
        <w:tab/>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ДОО «СМиД». Способами получения информации о состоянии организуемой совместной деятельности обучающихся и педагогических работников являются анкетирования, беседы с обучающимися и их родителями (законными представителями), педагогическими работниками, активом ДОО «СМиД». Результаты обсуждаются на педагогическом совете. Внимание сосредоточивается на вопросах, связанных с качеством:</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реализации воспитательного потенциала урочной деятельности;</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организуемой внеурочной деятельности обучающихся;</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деятельности классных руководителей и их классов;</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проводимых общешкольных основных дел, мероприятий;</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 xml:space="preserve">внешкольных мероприятий; </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создания и поддержки предметно-пространственной среды;</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взаимодействия с родительским сообществом;</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деятельности ученического самоуправления;</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деятельности по профилактике и безопасности;</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реализации потенциала социального партнёрства;</w:t>
      </w:r>
    </w:p>
    <w:p w:rsidR="00F373DB" w:rsidRPr="00350182" w:rsidRDefault="00F373DB" w:rsidP="00490A55">
      <w:pPr>
        <w:numPr>
          <w:ilvl w:val="0"/>
          <w:numId w:val="456"/>
        </w:numPr>
        <w:tabs>
          <w:tab w:val="left" w:pos="426"/>
          <w:tab w:val="left" w:pos="851"/>
        </w:tabs>
        <w:spacing w:line="276" w:lineRule="auto"/>
        <w:ind w:left="567" w:right="85" w:hanging="425"/>
        <w:jc w:val="both"/>
        <w:rPr>
          <w:rFonts w:ascii="Times New Roman" w:hAnsi="Times New Roman" w:cs="Times New Roman"/>
        </w:rPr>
      </w:pPr>
      <w:r w:rsidRPr="00350182">
        <w:rPr>
          <w:rFonts w:ascii="Times New Roman" w:hAnsi="Times New Roman" w:cs="Times New Roman"/>
        </w:rPr>
        <w:t>деятельности по профориентации обучающихся.</w:t>
      </w:r>
    </w:p>
    <w:p w:rsidR="00F373DB" w:rsidRPr="00350182" w:rsidRDefault="00F373DB" w:rsidP="004D0219">
      <w:pPr>
        <w:tabs>
          <w:tab w:val="left" w:pos="426"/>
          <w:tab w:val="left" w:pos="567"/>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F373DB" w:rsidRPr="00350182" w:rsidRDefault="00F373DB" w:rsidP="004D0219">
      <w:pPr>
        <w:tabs>
          <w:tab w:val="left" w:pos="426"/>
          <w:tab w:val="left" w:pos="851"/>
        </w:tabs>
        <w:spacing w:line="276" w:lineRule="auto"/>
        <w:ind w:left="567" w:right="85" w:firstLine="567"/>
        <w:jc w:val="both"/>
        <w:rPr>
          <w:rFonts w:ascii="Times New Roman" w:hAnsi="Times New Roman" w:cs="Times New Roman"/>
        </w:rPr>
      </w:pPr>
      <w:r w:rsidRPr="00350182">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43590E" w:rsidRPr="00350182" w:rsidRDefault="0043590E" w:rsidP="004D0219">
      <w:pPr>
        <w:tabs>
          <w:tab w:val="left" w:pos="426"/>
        </w:tabs>
        <w:rPr>
          <w:rFonts w:ascii="Times New Roman" w:hAnsi="Times New Roman" w:cs="Times New Roman"/>
        </w:rPr>
      </w:pPr>
      <w:bookmarkStart w:id="771" w:name="bookmark1949"/>
      <w:bookmarkEnd w:id="751"/>
    </w:p>
    <w:p w:rsidR="00A57638" w:rsidRPr="004D0219" w:rsidRDefault="00E235EB" w:rsidP="004D0219">
      <w:pPr>
        <w:pStyle w:val="24"/>
        <w:tabs>
          <w:tab w:val="left" w:pos="426"/>
        </w:tabs>
        <w:spacing w:after="0"/>
        <w:jc w:val="center"/>
        <w:rPr>
          <w:rFonts w:ascii="Times New Roman" w:hAnsi="Times New Roman" w:cs="Times New Roman"/>
          <w:color w:val="auto"/>
          <w:sz w:val="24"/>
          <w:szCs w:val="24"/>
        </w:rPr>
      </w:pPr>
      <w:bookmarkStart w:id="772" w:name="_Toc105502809"/>
      <w:r w:rsidRPr="004D0219">
        <w:rPr>
          <w:rFonts w:ascii="Times New Roman" w:hAnsi="Times New Roman" w:cs="Times New Roman"/>
          <w:color w:val="auto"/>
          <w:sz w:val="24"/>
          <w:szCs w:val="24"/>
        </w:rPr>
        <w:t>2.4. ПРОГРАММА КОРРЕКЦИОННОЙ РАБОТЫ</w:t>
      </w:r>
      <w:bookmarkEnd w:id="771"/>
      <w:bookmarkEnd w:id="772"/>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Программа коррекционной работы (ПКР) является неотъемлемым структурным компонентом основной образовательной программы МОУ «Веселолопанская СОШ». </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ПКР разработана для обучающихся с трудностями в обучении и социализации. 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Программа коррекционной работы обеспечивает:</w:t>
      </w:r>
    </w:p>
    <w:p w:rsidR="000B53A1" w:rsidRPr="00350182" w:rsidRDefault="000B53A1" w:rsidP="005F656A">
      <w:pPr>
        <w:numPr>
          <w:ilvl w:val="0"/>
          <w:numId w:val="304"/>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выявление индивидуальных образовательных потребностей обучающихся, направленности личности, профессиональных склонностей;</w:t>
      </w:r>
    </w:p>
    <w:p w:rsidR="000B53A1" w:rsidRPr="00350182" w:rsidRDefault="000B53A1" w:rsidP="005F656A">
      <w:pPr>
        <w:numPr>
          <w:ilvl w:val="0"/>
          <w:numId w:val="304"/>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0B53A1" w:rsidRPr="00350182" w:rsidRDefault="000B53A1" w:rsidP="005F656A">
      <w:pPr>
        <w:numPr>
          <w:ilvl w:val="0"/>
          <w:numId w:val="304"/>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специфики и особенностей образовательного процесса МОУ «Веселолопанская СОШ».</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auto"/>
        </w:rPr>
        <w:t xml:space="preserve">ПКР предусматривает создание условий </w:t>
      </w:r>
      <w:r w:rsidRPr="00350182">
        <w:rPr>
          <w:rFonts w:ascii="Times New Roman" w:eastAsia="Times New Roman" w:hAnsi="Times New Roman" w:cs="Times New Roman"/>
          <w:color w:val="231E20"/>
        </w:rPr>
        <w:t>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ПКР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ПКР может быть реализована при разных формах получения образования, включая обучение на дому и с применением дистанционных технологий,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школа устанавливает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(ППк) школы и территориальной психолого-медико-педагогической комиссии (ТПМПК) при наличии.</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Реализация ПКР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школьный психолого-педагогический консилиум</w:t>
      </w:r>
      <w:r w:rsidRPr="00350182">
        <w:rPr>
          <w:rFonts w:ascii="Times New Roman" w:eastAsia="Times New Roman" w:hAnsi="Times New Roman" w:cs="Times New Roman"/>
          <w:color w:val="auto"/>
        </w:rPr>
        <w:t xml:space="preserve"> МОУ «Веселолопанская СОШ».</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ПКР разрабатывается на период получения основного общего образования и включает следующие разделы:</w:t>
      </w:r>
    </w:p>
    <w:p w:rsidR="000B53A1" w:rsidRPr="00350182" w:rsidRDefault="000B53A1" w:rsidP="004D0219">
      <w:pPr>
        <w:tabs>
          <w:tab w:val="left" w:pos="426"/>
        </w:tabs>
        <w:ind w:left="240" w:hanging="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—Цели, задачи и принципы построения программы коррекционной работы.</w:t>
      </w:r>
    </w:p>
    <w:p w:rsidR="000B53A1" w:rsidRPr="00350182" w:rsidRDefault="000B53A1"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—Перечень и содержание направлений работы.</w:t>
      </w:r>
    </w:p>
    <w:p w:rsidR="000B53A1" w:rsidRPr="00350182" w:rsidRDefault="000B53A1"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—Механизмы реализации программы.</w:t>
      </w:r>
    </w:p>
    <w:p w:rsidR="000B53A1" w:rsidRPr="00350182" w:rsidRDefault="000B53A1"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—Условия реализации программы.</w:t>
      </w:r>
    </w:p>
    <w:p w:rsidR="000B53A1" w:rsidRPr="00350182" w:rsidRDefault="000B53A1"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—Планируемые результаты реализации программы.</w:t>
      </w:r>
      <w:bookmarkStart w:id="773" w:name="bookmark1951"/>
      <w:bookmarkStart w:id="774" w:name="_Toc105502810"/>
    </w:p>
    <w:p w:rsidR="000B53A1" w:rsidRPr="00350182" w:rsidRDefault="000B53A1" w:rsidP="004D0219">
      <w:pPr>
        <w:tabs>
          <w:tab w:val="left" w:pos="426"/>
        </w:tabs>
        <w:jc w:val="both"/>
        <w:rPr>
          <w:rFonts w:ascii="Times New Roman" w:eastAsia="Times New Roman" w:hAnsi="Times New Roman" w:cs="Times New Roman"/>
          <w:b/>
          <w:color w:val="auto"/>
        </w:rPr>
      </w:pPr>
      <w:r w:rsidRPr="00350182">
        <w:rPr>
          <w:rFonts w:ascii="Times New Roman" w:eastAsia="Times New Roman" w:hAnsi="Times New Roman" w:cs="Times New Roman"/>
          <w:b/>
          <w:color w:val="231E20"/>
        </w:rPr>
        <w:t>2.4.1. Цели, задачи и принципы построения программы коррекционной работы</w:t>
      </w:r>
      <w:bookmarkEnd w:id="773"/>
      <w:bookmarkEnd w:id="774"/>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b/>
          <w:bCs/>
          <w:color w:val="auto"/>
        </w:rPr>
        <w:t xml:space="preserve">Цель программы </w:t>
      </w:r>
      <w:r w:rsidRPr="00350182">
        <w:rPr>
          <w:rFonts w:ascii="Times New Roman" w:eastAsia="Times New Roman" w:hAnsi="Times New Roman" w:cs="Times New Roman"/>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b/>
          <w:bCs/>
          <w:color w:val="auto"/>
        </w:rPr>
        <w:t>Задачи программы:</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B53A1" w:rsidRPr="00350182" w:rsidRDefault="000B53A1" w:rsidP="005F656A">
      <w:pPr>
        <w:numPr>
          <w:ilvl w:val="0"/>
          <w:numId w:val="305"/>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Содержание программы коррекционной работы определяют следующие </w:t>
      </w:r>
      <w:r w:rsidRPr="00350182">
        <w:rPr>
          <w:rFonts w:ascii="Times New Roman" w:eastAsia="Times New Roman" w:hAnsi="Times New Roman" w:cs="Times New Roman"/>
          <w:b/>
          <w:bCs/>
          <w:color w:val="auto"/>
        </w:rPr>
        <w:t>принципы</w:t>
      </w:r>
      <w:r w:rsidRPr="00350182">
        <w:rPr>
          <w:rFonts w:ascii="Times New Roman" w:eastAsia="Times New Roman" w:hAnsi="Times New Roman" w:cs="Times New Roman"/>
          <w:color w:val="auto"/>
        </w:rPr>
        <w:t>:</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i/>
          <w:iCs/>
          <w:color w:val="auto"/>
        </w:rPr>
        <w:t>Преемственность.</w:t>
      </w:r>
      <w:r w:rsidRPr="00350182">
        <w:rPr>
          <w:rFonts w:ascii="Times New Roman" w:eastAsia="Times New Roman" w:hAnsi="Times New Roman" w:cs="Times New Roman"/>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i/>
          <w:iCs/>
          <w:color w:val="auto"/>
        </w:rPr>
        <w:t>Соблюдение интересов обучающихся.</w:t>
      </w:r>
      <w:r w:rsidRPr="00350182">
        <w:rPr>
          <w:rFonts w:ascii="Times New Roman" w:eastAsia="Times New Roman" w:hAnsi="Times New Roman" w:cs="Times New Roman"/>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i/>
          <w:iCs/>
          <w:color w:val="auto"/>
        </w:rPr>
        <w:t>Непрерывность.</w:t>
      </w:r>
      <w:r w:rsidRPr="00350182">
        <w:rPr>
          <w:rFonts w:ascii="Times New Roman" w:eastAsia="Times New Roman" w:hAnsi="Times New Roman" w:cs="Times New Roman"/>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i/>
          <w:iCs/>
          <w:color w:val="auto"/>
        </w:rPr>
        <w:t>Вариативность.</w:t>
      </w:r>
      <w:r w:rsidRPr="00350182">
        <w:rPr>
          <w:rFonts w:ascii="Times New Roman" w:eastAsia="Times New Roman" w:hAnsi="Times New Roman" w:cs="Times New Roman"/>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w:t>
      </w:r>
      <w:r w:rsidRPr="00350182">
        <w:rPr>
          <w:rFonts w:ascii="Times New Roman" w:eastAsia="Times New Roman" w:hAnsi="Times New Roman" w:cs="Times New Roman"/>
          <w:i/>
          <w:iCs/>
          <w:color w:val="auto"/>
        </w:rPr>
        <w:t>Комплексность и системность.</w:t>
      </w:r>
      <w:r w:rsidRPr="00350182">
        <w:rPr>
          <w:rFonts w:ascii="Times New Roman" w:eastAsia="Times New Roman" w:hAnsi="Times New Roman" w:cs="Times New Roman"/>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учитель-дефектолог, учитель-логопед, социальный педагог).</w:t>
      </w:r>
      <w:bookmarkStart w:id="775" w:name="bookmark1953"/>
      <w:bookmarkStart w:id="776" w:name="_Toc105502811"/>
    </w:p>
    <w:p w:rsidR="000B53A1" w:rsidRPr="00350182" w:rsidRDefault="000B53A1" w:rsidP="004D0219">
      <w:pPr>
        <w:tabs>
          <w:tab w:val="left" w:pos="426"/>
        </w:tabs>
        <w:ind w:firstLine="240"/>
        <w:jc w:val="both"/>
        <w:rPr>
          <w:rFonts w:ascii="Times New Roman" w:eastAsia="Times New Roman" w:hAnsi="Times New Roman" w:cs="Times New Roman"/>
          <w:b/>
          <w:color w:val="auto"/>
        </w:rPr>
      </w:pPr>
      <w:r w:rsidRPr="00350182">
        <w:rPr>
          <w:rFonts w:ascii="Times New Roman" w:eastAsia="Times New Roman" w:hAnsi="Times New Roman" w:cs="Times New Roman"/>
          <w:b/>
          <w:color w:val="231E20"/>
        </w:rPr>
        <w:t>2.4.2. Перечень и содержание направлений работы</w:t>
      </w:r>
      <w:bookmarkEnd w:id="775"/>
      <w:bookmarkEnd w:id="776"/>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МОУ «Веселолопанская СОШ».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Диагностическая работа включает:</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МОУ «Веселолопанская СОШ»;</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изучение развития эмоционально-волевой, познавательной, речевой сфер и личностных особенностей обучающихся;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изучение социальной ситуации развития и условий семейного воспитания обучающихся;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изучение адаптивных возможностей и уровня социализации обучающихся;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изучение индивидуальных образовательных и социальнокоммуникативных потребностей обучающихся;</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0B53A1" w:rsidRPr="00350182" w:rsidRDefault="000B53A1" w:rsidP="005F656A">
      <w:pPr>
        <w:numPr>
          <w:ilvl w:val="0"/>
          <w:numId w:val="306"/>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0B53A1" w:rsidRPr="00350182" w:rsidRDefault="000B53A1"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Коррекционно-развивающая и психопрофилактическая работа включает:</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коррекцию и развитие высших психических функций, эмоционально-волевой, познавательной и коммуникативной сфер;</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развитие и укрепление зрелых личностных установок, формирование адекватных форм утверждения самостоятельности;</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формирование способов регуляции поведения и эмоциональных состояний;</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психологическую профилактику, направленную на сохранение, укрепление и развитие психологического здоровья обучающихся;</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психопрофилактическую работу по сопровождению периода адаптации при переходе на уровень основного общего образования;</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психопрофилактическую работу при подготовке к прохождению государственной итоговой аттестации;</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развитие компетенций, необходимых для продолжения образования и профессионального самоопределения;</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B53A1" w:rsidRPr="00350182" w:rsidRDefault="000B53A1" w:rsidP="005F656A">
      <w:pPr>
        <w:numPr>
          <w:ilvl w:val="0"/>
          <w:numId w:val="30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0B53A1" w:rsidRPr="00350182" w:rsidRDefault="000B53A1" w:rsidP="004D0219">
      <w:pPr>
        <w:tabs>
          <w:tab w:val="left" w:pos="426"/>
        </w:tabs>
        <w:jc w:val="both"/>
        <w:rPr>
          <w:rFonts w:ascii="Times New Roman" w:eastAsia="Times New Roman" w:hAnsi="Times New Roman" w:cs="Times New Roman"/>
          <w:color w:val="auto"/>
        </w:rPr>
      </w:pP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Консультативная работа включает:</w:t>
      </w:r>
    </w:p>
    <w:p w:rsidR="000B53A1" w:rsidRPr="00350182" w:rsidRDefault="000B53A1" w:rsidP="005F656A">
      <w:pPr>
        <w:numPr>
          <w:ilvl w:val="0"/>
          <w:numId w:val="308"/>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0B53A1" w:rsidRPr="00350182" w:rsidRDefault="000B53A1" w:rsidP="005F656A">
      <w:pPr>
        <w:numPr>
          <w:ilvl w:val="0"/>
          <w:numId w:val="308"/>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консультирование специалистами педагогов по выбору индивидуально-ориентированных методов и приемов работы;</w:t>
      </w:r>
    </w:p>
    <w:p w:rsidR="000B53A1" w:rsidRPr="00350182" w:rsidRDefault="000B53A1" w:rsidP="005F656A">
      <w:pPr>
        <w:numPr>
          <w:ilvl w:val="0"/>
          <w:numId w:val="308"/>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B53A1" w:rsidRPr="00350182" w:rsidRDefault="000B53A1" w:rsidP="005F656A">
      <w:pPr>
        <w:numPr>
          <w:ilvl w:val="0"/>
          <w:numId w:val="308"/>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Информационно-просветительская работа включает:</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развитие и коррекцию эмоциональной регуляции поведения и деятельности;</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развитие отдельных сторон познавательной сферы;</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преодоление трудностей речевого развития;</w:t>
      </w:r>
    </w:p>
    <w:p w:rsidR="000B53A1" w:rsidRPr="00350182" w:rsidRDefault="000B53A1" w:rsidP="005F656A">
      <w:pPr>
        <w:numPr>
          <w:ilvl w:val="0"/>
          <w:numId w:val="30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мероприятия, направленные на психологическую поддержку обучающихся с инвалидностью.</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bookmarkStart w:id="777" w:name="bookmark1957"/>
      <w:bookmarkStart w:id="778" w:name="_Toc105502812"/>
    </w:p>
    <w:p w:rsidR="000B53A1" w:rsidRPr="00350182" w:rsidRDefault="000B53A1" w:rsidP="004D0219">
      <w:pPr>
        <w:tabs>
          <w:tab w:val="left" w:pos="426"/>
        </w:tabs>
        <w:ind w:firstLine="240"/>
        <w:jc w:val="both"/>
        <w:rPr>
          <w:rFonts w:ascii="Times New Roman" w:eastAsia="Times New Roman" w:hAnsi="Times New Roman" w:cs="Times New Roman"/>
          <w:b/>
          <w:color w:val="auto"/>
        </w:rPr>
      </w:pPr>
      <w:r w:rsidRPr="00350182">
        <w:rPr>
          <w:rFonts w:ascii="Times New Roman" w:eastAsia="Times New Roman" w:hAnsi="Times New Roman" w:cs="Times New Roman"/>
          <w:b/>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0"/>
        <w:gridCol w:w="1701"/>
      </w:tblGrid>
      <w:tr w:rsidR="000B53A1" w:rsidRPr="00350182" w:rsidTr="00903D70">
        <w:trPr>
          <w:trHeight w:val="309"/>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b/>
              </w:rPr>
            </w:pPr>
            <w:r w:rsidRPr="00350182">
              <w:rPr>
                <w:rFonts w:ascii="Times New Roman" w:hAnsi="Times New Roman" w:cs="Times New Roman"/>
                <w:b/>
              </w:rPr>
              <w:t>Содержание работы</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b/>
              </w:rPr>
            </w:pPr>
            <w:r w:rsidRPr="00350182">
              <w:rPr>
                <w:rFonts w:ascii="Times New Roman" w:hAnsi="Times New Roman" w:cs="Times New Roman"/>
                <w:b/>
              </w:rPr>
              <w:t>Сроки выполнения</w:t>
            </w:r>
          </w:p>
        </w:tc>
      </w:tr>
      <w:tr w:rsidR="000B53A1" w:rsidRPr="00350182" w:rsidTr="00903D70">
        <w:trPr>
          <w:trHeight w:val="839"/>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jc w:val="both"/>
              <w:rPr>
                <w:rFonts w:ascii="Times New Roman" w:hAnsi="Times New Roman" w:cs="Times New Roman"/>
              </w:rPr>
            </w:pPr>
            <w:r w:rsidRPr="00350182">
              <w:rPr>
                <w:rFonts w:ascii="Times New Roman" w:hAnsi="Times New Roman" w:cs="Times New Roman"/>
              </w:rPr>
              <w:t>Психолого-педагогическое обследование учащихся: комплектование групп для коррекционно-развивающих занятий; составление планов индивидуальной коррекционно-развивающей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август - сентябрь</w:t>
            </w:r>
          </w:p>
        </w:tc>
      </w:tr>
      <w:tr w:rsidR="000B53A1" w:rsidRPr="00350182" w:rsidTr="00903D70">
        <w:trPr>
          <w:trHeight w:val="400"/>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jc w:val="both"/>
              <w:rPr>
                <w:rFonts w:ascii="Times New Roman" w:hAnsi="Times New Roman" w:cs="Times New Roman"/>
              </w:rPr>
            </w:pPr>
            <w:r w:rsidRPr="00350182">
              <w:rPr>
                <w:rFonts w:ascii="Times New Roman" w:hAnsi="Times New Roman" w:cs="Times New Roman"/>
              </w:rPr>
              <w:t>Организация и реализация коррекционно-развивающей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542"/>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Психологическая профилактика, направленная на сохранение, укрепление и развитие психологического здоровья учащихся</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473"/>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Консультации родителей и педагогов по работе с обучающимися, связанным с обучением и воспитанием</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112"/>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Информационно-просветительская работа с родителями и педагогами (семинары-практикумы, методические рекомендации, тренинги и пр.)</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427"/>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Отслеживание динамики развития детей</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427"/>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Комплексная диагностика различных сфер школьников (по необходимости)</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427"/>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Оказание социальной помощи и поддержки обучающимся и их семьям</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r w:rsidR="000B53A1" w:rsidRPr="00350182" w:rsidTr="00903D70">
        <w:trPr>
          <w:trHeight w:val="427"/>
        </w:trPr>
        <w:tc>
          <w:tcPr>
            <w:tcW w:w="5070"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both"/>
              <w:rPr>
                <w:rFonts w:ascii="Times New Roman" w:hAnsi="Times New Roman" w:cs="Times New Roman"/>
              </w:rPr>
            </w:pPr>
            <w:r w:rsidRPr="00350182">
              <w:rPr>
                <w:rFonts w:ascii="Times New Roman" w:hAnsi="Times New Roman" w:cs="Times New Roman"/>
              </w:rPr>
              <w:t>Проведение профилактической и информационно-просветительской работы по защите прав и интересов школьников</w:t>
            </w:r>
          </w:p>
        </w:tc>
        <w:tc>
          <w:tcPr>
            <w:tcW w:w="1701" w:type="dxa"/>
            <w:tcBorders>
              <w:top w:val="single" w:sz="4" w:space="0" w:color="auto"/>
              <w:left w:val="single" w:sz="4" w:space="0" w:color="auto"/>
              <w:bottom w:val="single" w:sz="4" w:space="0" w:color="auto"/>
              <w:right w:val="single" w:sz="4" w:space="0" w:color="auto"/>
            </w:tcBorders>
          </w:tcPr>
          <w:p w:rsidR="000B53A1" w:rsidRPr="00350182" w:rsidRDefault="000B53A1" w:rsidP="004D0219">
            <w:pPr>
              <w:tabs>
                <w:tab w:val="left" w:pos="360"/>
                <w:tab w:val="left" w:pos="426"/>
              </w:tabs>
              <w:autoSpaceDE w:val="0"/>
              <w:autoSpaceDN w:val="0"/>
              <w:adjustRightInd w:val="0"/>
              <w:jc w:val="center"/>
              <w:rPr>
                <w:rFonts w:ascii="Times New Roman" w:hAnsi="Times New Roman" w:cs="Times New Roman"/>
              </w:rPr>
            </w:pPr>
            <w:r w:rsidRPr="00350182">
              <w:rPr>
                <w:rFonts w:ascii="Times New Roman" w:hAnsi="Times New Roman" w:cs="Times New Roman"/>
              </w:rPr>
              <w:t>в течение года</w:t>
            </w:r>
          </w:p>
        </w:tc>
      </w:tr>
    </w:tbl>
    <w:p w:rsidR="000B53A1" w:rsidRPr="00350182" w:rsidRDefault="000B53A1" w:rsidP="004D0219">
      <w:pPr>
        <w:tabs>
          <w:tab w:val="left" w:pos="426"/>
        </w:tabs>
        <w:jc w:val="center"/>
        <w:rPr>
          <w:rFonts w:ascii="Times New Roman" w:eastAsia="Times New Roman" w:hAnsi="Times New Roman" w:cs="Times New Roman"/>
          <w:b/>
          <w:color w:val="auto"/>
        </w:rPr>
      </w:pPr>
      <w:r w:rsidRPr="00350182">
        <w:rPr>
          <w:rFonts w:ascii="Times New Roman" w:eastAsia="Times New Roman" w:hAnsi="Times New Roman" w:cs="Times New Roman"/>
          <w:b/>
          <w:color w:val="231E20"/>
        </w:rPr>
        <w:t>2.4.3. Механизмы реализации программы</w:t>
      </w:r>
      <w:bookmarkEnd w:id="777"/>
      <w:bookmarkEnd w:id="778"/>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Такое взаимодействие включает: </w:t>
      </w:r>
    </w:p>
    <w:p w:rsidR="000B53A1" w:rsidRPr="00350182" w:rsidRDefault="000B53A1" w:rsidP="00490A55">
      <w:pPr>
        <w:numPr>
          <w:ilvl w:val="0"/>
          <w:numId w:val="388"/>
        </w:numPr>
        <w:tabs>
          <w:tab w:val="left" w:pos="426"/>
        </w:tabs>
        <w:ind w:left="0"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комплексность в определении и решении проблем ребенка, предоставлении ему квалифицированной помощи специалистов разного профиля; </w:t>
      </w:r>
    </w:p>
    <w:p w:rsidR="000B53A1" w:rsidRPr="00350182" w:rsidRDefault="000B53A1" w:rsidP="00490A55">
      <w:pPr>
        <w:numPr>
          <w:ilvl w:val="0"/>
          <w:numId w:val="388"/>
        </w:numPr>
        <w:tabs>
          <w:tab w:val="left" w:pos="426"/>
        </w:tabs>
        <w:ind w:left="0"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многоаспектный анализ личностного и познавательного развития ребенка; </w:t>
      </w:r>
    </w:p>
    <w:p w:rsidR="000B53A1" w:rsidRPr="00350182" w:rsidRDefault="000B53A1" w:rsidP="00490A55">
      <w:pPr>
        <w:numPr>
          <w:ilvl w:val="0"/>
          <w:numId w:val="388"/>
        </w:numPr>
        <w:tabs>
          <w:tab w:val="left" w:pos="426"/>
        </w:tabs>
        <w:ind w:left="0"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Социальное партнерство включает: </w:t>
      </w:r>
    </w:p>
    <w:p w:rsidR="000B53A1" w:rsidRPr="00350182" w:rsidRDefault="000B53A1" w:rsidP="00490A55">
      <w:pPr>
        <w:numPr>
          <w:ilvl w:val="0"/>
          <w:numId w:val="389"/>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0B53A1" w:rsidRPr="00350182" w:rsidRDefault="000B53A1" w:rsidP="00490A55">
      <w:pPr>
        <w:numPr>
          <w:ilvl w:val="0"/>
          <w:numId w:val="389"/>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0B53A1" w:rsidRPr="00350182" w:rsidRDefault="000B53A1" w:rsidP="00490A55">
      <w:pPr>
        <w:numPr>
          <w:ilvl w:val="0"/>
          <w:numId w:val="389"/>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сотрудничество с родительской общественностью.</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учителя-дефектолога, учителя-логопеда, социального педагога.</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ПКР реализуется в МОУ «Веселолопанская СОШ»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МОУ «Веселолопанская СОШ»,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Для реализации ПКР в МОУ «Веселолопанская СОШ» создана служба комплексного психолого-педагогического и социального сопровождения и поддержки обучающихся.</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МОУ «Веселолопанская СОШ» (педагогом-психологом, социальным педагогом, учителем-логопедом, учителем-дефектологом), регламентируются локальными нормативными актами МОУ «Веселолопанская СОШ», а также ее уставом, реализуется преимущественно во внеурочной деятельности.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педагогов МОУ «Веселолопанская СОШ», представителей администрации и родителей (законных представителей).</w:t>
      </w:r>
      <w:r w:rsidR="00903D70" w:rsidRPr="00350182">
        <w:rPr>
          <w:rFonts w:ascii="Times New Roman" w:eastAsia="Times New Roman" w:hAnsi="Times New Roman" w:cs="Times New Roman"/>
          <w:color w:val="auto"/>
        </w:rPr>
        <w:t xml:space="preserve"> </w:t>
      </w:r>
      <w:r w:rsidRPr="00350182">
        <w:rPr>
          <w:rFonts w:ascii="Times New Roman" w:eastAsia="Times New Roman" w:hAnsi="Times New Roman" w:cs="Times New Roman"/>
          <w:color w:val="auto"/>
        </w:rPr>
        <w:t>Взаимодействие специалистов МОУ «Веселолопанская СОШ» обеспечивает системное сопровождение обучающихся специалистами различного профиля в образовательном процессе.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Наиболее распространенные и действенные формы организованного взаимодействия специалистов — это консилиумы и службы сопровождения школы,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Организация сетевого взаимодействия</w:t>
      </w:r>
      <w:r w:rsidRPr="00350182">
        <w:rPr>
          <w:rFonts w:ascii="Times New Roman" w:eastAsia="Times New Roman" w:hAnsi="Times New Roman" w:cs="Times New Roman"/>
          <w:color w:val="auto"/>
        </w:rPr>
        <w:t xml:space="preserve"> является одним из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Образовательные организации, участвующие в реализации программы коррекционной работы в рамках сетевого взаимодействия, имеют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При реализации содержания коррекционно-развивающей работы зоны ответственности распределяются между учителями и разными специалистами, описываются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МОУ «Веселолопанская СОШ», методических объединениях рабочих групп и др.</w:t>
      </w:r>
      <w:bookmarkStart w:id="779" w:name="_Toc105502813"/>
    </w:p>
    <w:p w:rsidR="000B53A1" w:rsidRPr="00350182" w:rsidRDefault="000B53A1" w:rsidP="004D0219">
      <w:pPr>
        <w:tabs>
          <w:tab w:val="left" w:pos="426"/>
        </w:tabs>
        <w:ind w:firstLine="284"/>
        <w:jc w:val="both"/>
        <w:rPr>
          <w:rFonts w:ascii="Times New Roman" w:eastAsia="Times New Roman" w:hAnsi="Times New Roman" w:cs="Times New Roman"/>
          <w:b/>
          <w:color w:val="231E20"/>
        </w:rPr>
      </w:pPr>
      <w:r w:rsidRPr="00350182">
        <w:rPr>
          <w:rFonts w:ascii="Times New Roman" w:eastAsia="Times New Roman" w:hAnsi="Times New Roman" w:cs="Times New Roman"/>
          <w:b/>
          <w:color w:val="231E20"/>
        </w:rPr>
        <w:t xml:space="preserve">2.4.4. </w:t>
      </w:r>
      <w:r w:rsidR="00F848CC">
        <w:rPr>
          <w:rFonts w:ascii="Times New Roman" w:eastAsia="Times New Roman" w:hAnsi="Times New Roman" w:cs="Times New Roman"/>
          <w:b/>
          <w:color w:val="231E20"/>
        </w:rPr>
        <w:t>Требования к у</w:t>
      </w:r>
      <w:r w:rsidRPr="00350182">
        <w:rPr>
          <w:rFonts w:ascii="Times New Roman" w:eastAsia="Times New Roman" w:hAnsi="Times New Roman" w:cs="Times New Roman"/>
          <w:b/>
          <w:color w:val="231E20"/>
        </w:rPr>
        <w:t>словия</w:t>
      </w:r>
      <w:r w:rsidR="00F848CC">
        <w:rPr>
          <w:rFonts w:ascii="Times New Roman" w:eastAsia="Times New Roman" w:hAnsi="Times New Roman" w:cs="Times New Roman"/>
          <w:b/>
          <w:color w:val="231E20"/>
        </w:rPr>
        <w:t>м</w:t>
      </w:r>
      <w:r w:rsidRPr="00350182">
        <w:rPr>
          <w:rFonts w:ascii="Times New Roman" w:eastAsia="Times New Roman" w:hAnsi="Times New Roman" w:cs="Times New Roman"/>
          <w:b/>
          <w:color w:val="231E20"/>
        </w:rPr>
        <w:t xml:space="preserve"> реализации программы</w:t>
      </w:r>
      <w:bookmarkEnd w:id="779"/>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Психолого-педагогическое обеспечение: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дифференцированных условий (оптимальный режим учебных нагрузок);</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психолого-педагогических условий (коррекционно-развивающая направленность учебно-воспитательного процесса;</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—учет индивидуальных особенностей и особых образовательных, социально-коммуникативных потребностей обучающихся;</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—соблюдение комфортного психоэмоционального режима;</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—использование специальных методов, приемов, средств обучения;</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участия всех обучающихся МОУ «Веселолопанская СОШ» в проведении воспитательных, культурно-развлекательных, спортивно-оздоровительных и иных досуговых мероприятий;</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Программно-методическое обеспечение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Описание основного содержания рабочих программ коррекционно-развивающих курсов: специфические трудности освоения программного материала, обусловленные недостаточностью высших психических функций, речевых нарушений и др. определяют необходимость специальной коррекционной поддержки в обучении. Обучающиеся нуждаются в коррекционно-развивающей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Кадровое обеспечение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МОУ «Веселолопанская СОШ» введены ставки педагога-психолога, социального педагога, учителя-логопеда, учителя-дефектолога.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Работники школы, занимающиеся решением вопросов образования школьников с трудностями в обучении и социализации на постоянной основе проходят подготовку, переподготовку и повышение квалификации. Педагогические работники МОУ «Веселолопанская СОШ»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Основные направления сопровождения обучающихся с особыми образовательными потребностями.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Педагог-психолог: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комплексная диагностика различных сфер школьников с ОВЗ (по необходимости);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организация коррекционно-развивающей работы по выявленным проблемам (познавательной, эмоционально-волевой сферы, совершенствование навыков социализации);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психологическая профилактика, направленная на сохранение, укрепление и развитие психологического здоровья учащихся с ОВЗ;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создание комфортной и безопасной образовательной среды;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консультативная работа с педагогами, администрацией школы и родителями по вопросам, связанным с обучением и воспитанием учащихся данной категории;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информационно-просветительская работа с родителями и педагогами (семинары-практикумы, методические рекомендации, тренинги и пр.);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отслеживание динамики развития детей с ОВЗ; </w:t>
      </w:r>
    </w:p>
    <w:p w:rsidR="000B53A1" w:rsidRPr="00350182" w:rsidRDefault="000B53A1" w:rsidP="00490A55">
      <w:pPr>
        <w:numPr>
          <w:ilvl w:val="1"/>
          <w:numId w:val="470"/>
        </w:numPr>
        <w:tabs>
          <w:tab w:val="left" w:pos="426"/>
        </w:tabs>
        <w:ind w:left="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взаимодействие со специалистами школы и других служб. </w:t>
      </w:r>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Учитель-логопед:</w:t>
      </w:r>
    </w:p>
    <w:p w:rsidR="000B53A1" w:rsidRPr="00350182" w:rsidRDefault="000B53A1" w:rsidP="00490A55">
      <w:pPr>
        <w:numPr>
          <w:ilvl w:val="0"/>
          <w:numId w:val="395"/>
        </w:numPr>
        <w:tabs>
          <w:tab w:val="left" w:pos="426"/>
        </w:tabs>
        <w:ind w:left="142" w:firstLine="0"/>
        <w:jc w:val="both"/>
        <w:rPr>
          <w:rFonts w:ascii="Times New Roman" w:hAnsi="Times New Roman" w:cs="Times New Roman"/>
        </w:rPr>
      </w:pPr>
      <w:r w:rsidRPr="00350182">
        <w:rPr>
          <w:rFonts w:ascii="Times New Roman" w:hAnsi="Times New Roman" w:cs="Times New Roman"/>
        </w:rPr>
        <w:t>диагностика, коррекция и развитие всех сторон речи;</w:t>
      </w:r>
    </w:p>
    <w:p w:rsidR="000B53A1" w:rsidRPr="00350182" w:rsidRDefault="000B53A1" w:rsidP="00490A55">
      <w:pPr>
        <w:numPr>
          <w:ilvl w:val="0"/>
          <w:numId w:val="395"/>
        </w:numPr>
        <w:tabs>
          <w:tab w:val="left" w:pos="426"/>
        </w:tabs>
        <w:ind w:left="142" w:firstLine="0"/>
        <w:jc w:val="both"/>
        <w:rPr>
          <w:rFonts w:ascii="Times New Roman" w:hAnsi="Times New Roman" w:cs="Times New Roman"/>
        </w:rPr>
      </w:pPr>
      <w:r w:rsidRPr="00350182">
        <w:rPr>
          <w:rFonts w:ascii="Times New Roman" w:hAnsi="Times New Roman" w:cs="Times New Roman"/>
        </w:rPr>
        <w:t>расширение представлений об окружающей действительности;</w:t>
      </w:r>
    </w:p>
    <w:p w:rsidR="000B53A1" w:rsidRPr="00350182" w:rsidRDefault="000B53A1" w:rsidP="00490A55">
      <w:pPr>
        <w:numPr>
          <w:ilvl w:val="0"/>
          <w:numId w:val="395"/>
        </w:numPr>
        <w:tabs>
          <w:tab w:val="left" w:pos="426"/>
        </w:tabs>
        <w:ind w:left="142" w:firstLine="0"/>
        <w:jc w:val="both"/>
        <w:rPr>
          <w:rFonts w:ascii="Times New Roman" w:hAnsi="Times New Roman" w:cs="Times New Roman"/>
        </w:rPr>
      </w:pPr>
      <w:r w:rsidRPr="00350182">
        <w:rPr>
          <w:rFonts w:ascii="Times New Roman" w:hAnsi="Times New Roman" w:cs="Times New Roman"/>
        </w:rPr>
        <w:t>развитие познавательной сферы;</w:t>
      </w:r>
    </w:p>
    <w:p w:rsidR="000B53A1" w:rsidRPr="00350182" w:rsidRDefault="000B53A1" w:rsidP="00490A55">
      <w:pPr>
        <w:numPr>
          <w:ilvl w:val="0"/>
          <w:numId w:val="395"/>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отслеживание динамики развития детей с ОВЗ;</w:t>
      </w:r>
    </w:p>
    <w:p w:rsidR="000B53A1" w:rsidRPr="00350182" w:rsidRDefault="000B53A1" w:rsidP="00490A55">
      <w:pPr>
        <w:widowControl/>
        <w:numPr>
          <w:ilvl w:val="0"/>
          <w:numId w:val="395"/>
        </w:numPr>
        <w:shd w:val="clear" w:color="auto" w:fill="FFFFFF"/>
        <w:tabs>
          <w:tab w:val="left" w:pos="426"/>
        </w:tabs>
        <w:spacing w:before="16" w:after="16"/>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организация коррекционно-развивающей работы по выявленным проблемам</w:t>
      </w:r>
      <w:r w:rsidRPr="00350182">
        <w:rPr>
          <w:rFonts w:ascii="Times New Roman" w:eastAsia="Times New Roman" w:hAnsi="Times New Roman" w:cs="Times New Roman"/>
          <w:color w:val="111111"/>
          <w:lang w:bidi="ar-SA"/>
        </w:rPr>
        <w:t>.</w:t>
      </w:r>
    </w:p>
    <w:p w:rsidR="000B53A1" w:rsidRPr="00350182" w:rsidRDefault="000B53A1" w:rsidP="004D0219">
      <w:pPr>
        <w:tabs>
          <w:tab w:val="left" w:pos="426"/>
        </w:tabs>
        <w:ind w:left="142"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Учитель-дефектолог: </w:t>
      </w:r>
    </w:p>
    <w:p w:rsidR="000B53A1" w:rsidRPr="00350182" w:rsidRDefault="000B53A1" w:rsidP="00490A55">
      <w:pPr>
        <w:widowControl/>
        <w:numPr>
          <w:ilvl w:val="0"/>
          <w:numId w:val="394"/>
        </w:numPr>
        <w:shd w:val="clear" w:color="auto" w:fill="FFFFFF"/>
        <w:tabs>
          <w:tab w:val="left" w:pos="426"/>
        </w:tabs>
        <w:spacing w:before="16" w:after="16"/>
        <w:ind w:left="142" w:firstLine="0"/>
        <w:jc w:val="both"/>
        <w:rPr>
          <w:rFonts w:ascii="Times New Roman" w:eastAsia="Times New Roman" w:hAnsi="Times New Roman" w:cs="Times New Roman"/>
          <w:color w:val="231E20"/>
          <w:lang w:bidi="ar-SA"/>
        </w:rPr>
      </w:pPr>
      <w:r w:rsidRPr="00350182">
        <w:rPr>
          <w:rFonts w:ascii="Times New Roman" w:eastAsia="Times New Roman" w:hAnsi="Times New Roman" w:cs="Times New Roman"/>
          <w:color w:val="231E20"/>
        </w:rPr>
        <w:t xml:space="preserve">комплексная диагностика различных сфер школьников с ОВЗ (по необходимости); </w:t>
      </w:r>
    </w:p>
    <w:p w:rsidR="000B53A1" w:rsidRPr="00350182" w:rsidRDefault="000B53A1" w:rsidP="00490A55">
      <w:pPr>
        <w:numPr>
          <w:ilvl w:val="0"/>
          <w:numId w:val="394"/>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отслеживание динамики развития детей с ОВЗ; </w:t>
      </w:r>
    </w:p>
    <w:p w:rsidR="000B53A1" w:rsidRPr="00350182" w:rsidRDefault="000B53A1" w:rsidP="00490A55">
      <w:pPr>
        <w:widowControl/>
        <w:numPr>
          <w:ilvl w:val="0"/>
          <w:numId w:val="394"/>
        </w:numPr>
        <w:shd w:val="clear" w:color="auto" w:fill="FFFFFF"/>
        <w:tabs>
          <w:tab w:val="left" w:pos="426"/>
        </w:tabs>
        <w:spacing w:before="16" w:after="16"/>
        <w:ind w:left="142" w:firstLine="0"/>
        <w:contextualSpacing/>
        <w:jc w:val="both"/>
        <w:rPr>
          <w:rFonts w:ascii="Times New Roman" w:eastAsia="Times New Roman" w:hAnsi="Times New Roman" w:cs="Times New Roman"/>
          <w:lang w:bidi="ar-SA"/>
        </w:rPr>
      </w:pPr>
      <w:r w:rsidRPr="00350182">
        <w:rPr>
          <w:rFonts w:ascii="Times New Roman" w:eastAsia="Times New Roman" w:hAnsi="Times New Roman" w:cs="Times New Roman"/>
          <w:color w:val="111111"/>
          <w:lang w:bidi="ar-SA"/>
        </w:rPr>
        <w:t>проверка соответствия выбранной программы, методов и приемов обучения реальным достижениям и уровню развития ребенка;</w:t>
      </w:r>
    </w:p>
    <w:p w:rsidR="000B53A1" w:rsidRPr="00350182" w:rsidRDefault="000B53A1" w:rsidP="00490A55">
      <w:pPr>
        <w:widowControl/>
        <w:numPr>
          <w:ilvl w:val="0"/>
          <w:numId w:val="394"/>
        </w:numPr>
        <w:shd w:val="clear" w:color="auto" w:fill="FFFFFF"/>
        <w:tabs>
          <w:tab w:val="left" w:pos="426"/>
        </w:tabs>
        <w:spacing w:before="16" w:after="16"/>
        <w:ind w:left="142" w:firstLine="0"/>
        <w:contextualSpacing/>
        <w:jc w:val="both"/>
        <w:rPr>
          <w:rFonts w:ascii="Times New Roman" w:eastAsia="Times New Roman" w:hAnsi="Times New Roman" w:cs="Times New Roman"/>
          <w:lang w:bidi="ar-SA"/>
        </w:rPr>
      </w:pPr>
      <w:r w:rsidRPr="00350182">
        <w:rPr>
          <w:rFonts w:ascii="Times New Roman" w:eastAsia="Times New Roman" w:hAnsi="Times New Roman" w:cs="Times New Roman"/>
          <w:color w:val="111111"/>
          <w:lang w:bidi="ar-SA"/>
        </w:rPr>
        <w:t>определение методов, приемов, средств коррекционно-развивающих занятий;</w:t>
      </w:r>
    </w:p>
    <w:p w:rsidR="000B53A1" w:rsidRPr="00350182" w:rsidRDefault="000B53A1" w:rsidP="00490A55">
      <w:pPr>
        <w:widowControl/>
        <w:numPr>
          <w:ilvl w:val="0"/>
          <w:numId w:val="394"/>
        </w:numPr>
        <w:shd w:val="clear" w:color="auto" w:fill="FFFFFF"/>
        <w:tabs>
          <w:tab w:val="left" w:pos="426"/>
        </w:tabs>
        <w:spacing w:before="16" w:after="16"/>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организация коррекционно-развивающей работы по выявленным проблемам </w:t>
      </w:r>
      <w:r w:rsidRPr="00350182">
        <w:rPr>
          <w:rFonts w:ascii="Times New Roman" w:eastAsia="Times New Roman" w:hAnsi="Times New Roman" w:cs="Times New Roman"/>
          <w:color w:val="111111"/>
          <w:lang w:bidi="ar-SA"/>
        </w:rPr>
        <w:t>в развитии познавательной и эмоционально–личностной сферы.</w:t>
      </w:r>
    </w:p>
    <w:p w:rsidR="000B53A1" w:rsidRPr="00350182" w:rsidRDefault="000B53A1" w:rsidP="004D0219">
      <w:pPr>
        <w:tabs>
          <w:tab w:val="left" w:pos="426"/>
        </w:tabs>
        <w:ind w:left="142"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Социальный педагог: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изучение социальной ситуации развития школьников с ОВЗ;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оказание социальной помощи и поддержки обучающимся и их семьям;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проведение профилактической и информационно-просветительской работы по защите прав и интересов школьников с ОВЗ;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создание комфортной и безопасной образовательной среды;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консультирование по запросам;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отслеживание динамики развития детей с ОВЗ; </w:t>
      </w:r>
    </w:p>
    <w:p w:rsidR="000B53A1" w:rsidRPr="00350182" w:rsidRDefault="000B53A1" w:rsidP="00490A55">
      <w:pPr>
        <w:numPr>
          <w:ilvl w:val="0"/>
          <w:numId w:val="390"/>
        </w:numPr>
        <w:tabs>
          <w:tab w:val="left" w:pos="426"/>
        </w:tabs>
        <w:ind w:left="142"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взаимодействие со специалистами школы и социальных служб.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Учителя-предметники: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изучение актуального развития данной категории обучающихся;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создание условий для наиболее полного усвоения программы ООО в соответствии с возможностями учащихся с ОВЗ;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коррекционная направленность образовательного процесса;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помощь семье в вопросах выбора стратегии и приемов коррекционного обучения;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создание комфортной и безопасной образовательной среды;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отслеживание динамики развития детей с ОВЗ; </w:t>
      </w:r>
    </w:p>
    <w:p w:rsidR="000B53A1" w:rsidRPr="00350182" w:rsidRDefault="000B53A1" w:rsidP="00490A55">
      <w:pPr>
        <w:numPr>
          <w:ilvl w:val="0"/>
          <w:numId w:val="391"/>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взаимодействие со специалистами школы.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Классный руководитель: </w:t>
      </w:r>
    </w:p>
    <w:p w:rsidR="000B53A1" w:rsidRPr="00350182" w:rsidRDefault="000B53A1" w:rsidP="00490A55">
      <w:pPr>
        <w:numPr>
          <w:ilvl w:val="0"/>
          <w:numId w:val="392"/>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отслеживание результативности образовательного процесса и информирование родителей (законных представителей); </w:t>
      </w:r>
    </w:p>
    <w:p w:rsidR="000B53A1" w:rsidRPr="00350182" w:rsidRDefault="000B53A1" w:rsidP="00490A55">
      <w:pPr>
        <w:numPr>
          <w:ilvl w:val="0"/>
          <w:numId w:val="392"/>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создание комфортной и безопасной образовательной среды; </w:t>
      </w:r>
    </w:p>
    <w:p w:rsidR="000B53A1" w:rsidRPr="00350182" w:rsidRDefault="000B53A1" w:rsidP="00490A55">
      <w:pPr>
        <w:numPr>
          <w:ilvl w:val="0"/>
          <w:numId w:val="392"/>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помощь семье в вопросах выбора стратегии воспитания обучающихся с особыми образовательными потребностями; </w:t>
      </w:r>
    </w:p>
    <w:p w:rsidR="000B53A1" w:rsidRPr="00350182" w:rsidRDefault="000B53A1" w:rsidP="00490A55">
      <w:pPr>
        <w:numPr>
          <w:ilvl w:val="0"/>
          <w:numId w:val="392"/>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взаимодействие со специалистами школы.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Родители: </w:t>
      </w:r>
    </w:p>
    <w:p w:rsidR="000B53A1" w:rsidRPr="00350182" w:rsidRDefault="000B53A1" w:rsidP="00490A55">
      <w:pPr>
        <w:numPr>
          <w:ilvl w:val="0"/>
          <w:numId w:val="393"/>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систематический контроль за освоением обучающегося с особыми образовательными потребностями программы ФГОС ООО; </w:t>
      </w:r>
    </w:p>
    <w:p w:rsidR="000B53A1" w:rsidRPr="00350182" w:rsidRDefault="000B53A1" w:rsidP="00490A55">
      <w:pPr>
        <w:numPr>
          <w:ilvl w:val="0"/>
          <w:numId w:val="393"/>
        </w:numPr>
        <w:tabs>
          <w:tab w:val="left" w:pos="426"/>
        </w:tabs>
        <w:ind w:left="0" w:firstLine="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исполнение рекомендаций, данных педагогическими работниками, медицинскими работниками; взаимодействие со специалистами школы.</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Материально-техническое обеспечение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МОУ «Веселолопанская СОШ»,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МОУ «Веселолопанская СОШ» и организацию их пребывания и обучения.</w:t>
      </w:r>
    </w:p>
    <w:p w:rsidR="000B53A1" w:rsidRPr="00350182" w:rsidRDefault="000B53A1" w:rsidP="004D0219">
      <w:pPr>
        <w:tabs>
          <w:tab w:val="left" w:pos="426"/>
        </w:tabs>
        <w:ind w:firstLine="284"/>
        <w:jc w:val="both"/>
        <w:rPr>
          <w:rFonts w:ascii="Times New Roman" w:hAnsi="Times New Roman" w:cs="Times New Roman"/>
        </w:rPr>
      </w:pPr>
      <w:r w:rsidRPr="00350182">
        <w:rPr>
          <w:rFonts w:ascii="Times New Roman" w:hAnsi="Times New Roman" w:cs="Times New Roman"/>
        </w:rPr>
        <w:t>Для обучающихся создано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w:t>
      </w:r>
    </w:p>
    <w:p w:rsidR="000B53A1" w:rsidRPr="00350182" w:rsidRDefault="000B53A1" w:rsidP="004D0219">
      <w:pPr>
        <w:tabs>
          <w:tab w:val="left" w:pos="426"/>
        </w:tabs>
        <w:ind w:firstLine="284"/>
        <w:jc w:val="both"/>
        <w:rPr>
          <w:rFonts w:ascii="Times New Roman" w:hAnsi="Times New Roman" w:cs="Times New Roman"/>
        </w:rPr>
      </w:pPr>
      <w:r w:rsidRPr="00350182">
        <w:rPr>
          <w:rFonts w:ascii="Times New Roman" w:hAnsi="Times New Roman" w:cs="Times New Roman"/>
        </w:rPr>
        <w:t>При реализации ПКР обучающемуся обеспечивается возможность постоянно находиться в зоне внимания педагога.</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i/>
          <w:iCs/>
          <w:color w:val="auto"/>
        </w:rPr>
        <w:t>Информационное обеспечение</w:t>
      </w:r>
    </w:p>
    <w:p w:rsidR="000B53A1" w:rsidRPr="00350182" w:rsidRDefault="000B53A1" w:rsidP="004D0219">
      <w:pPr>
        <w:tabs>
          <w:tab w:val="left" w:pos="426"/>
        </w:tabs>
        <w:ind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Результатом реализации указанных требований является создание комфортной развивающей образовательной среды: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обеспечивающей воспитание, обучение, социальную адаптацию и интеграцию;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B53A1" w:rsidRPr="00350182" w:rsidRDefault="000B53A1" w:rsidP="004D0219">
      <w:pPr>
        <w:tabs>
          <w:tab w:val="left" w:pos="426"/>
        </w:tabs>
        <w:ind w:firstLine="284"/>
        <w:jc w:val="both"/>
        <w:rPr>
          <w:rFonts w:ascii="Times New Roman" w:eastAsia="Times New Roman" w:hAnsi="Times New Roman" w:cs="Times New Roman"/>
          <w:b/>
          <w:color w:val="FF0000"/>
        </w:rPr>
      </w:pPr>
      <w:bookmarkStart w:id="780" w:name="bookmark1961"/>
      <w:bookmarkStart w:id="781" w:name="_Toc105502814"/>
      <w:r w:rsidRPr="00350182">
        <w:rPr>
          <w:rFonts w:ascii="Times New Roman" w:eastAsia="Times New Roman" w:hAnsi="Times New Roman" w:cs="Times New Roman"/>
          <w:b/>
          <w:color w:val="231E20"/>
        </w:rPr>
        <w:t>2.4.5. Планируемые результаты коррекционной работы</w:t>
      </w:r>
      <w:bookmarkEnd w:id="780"/>
      <w:bookmarkEnd w:id="781"/>
    </w:p>
    <w:p w:rsidR="000B53A1" w:rsidRPr="00350182" w:rsidRDefault="000B53A1"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Программа коррекционной работы предусматривает выполнение требований к результатам, определенным ФГОС ООО.</w:t>
      </w:r>
    </w:p>
    <w:p w:rsidR="000B53A1" w:rsidRPr="00350182" w:rsidRDefault="000B53A1" w:rsidP="004D0219">
      <w:pPr>
        <w:tabs>
          <w:tab w:val="left" w:pos="426"/>
        </w:tabs>
        <w:ind w:firstLine="240"/>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 результате выполнения программы планируются следующие результаты: </w:t>
      </w:r>
    </w:p>
    <w:p w:rsidR="000B53A1" w:rsidRPr="00350182" w:rsidRDefault="000B53A1" w:rsidP="00490A55">
      <w:pPr>
        <w:numPr>
          <w:ilvl w:val="0"/>
          <w:numId w:val="396"/>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своевременное выявление обучающихся «группы риска»,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 </w:t>
      </w:r>
    </w:p>
    <w:p w:rsidR="000B53A1" w:rsidRPr="00350182" w:rsidRDefault="000B53A1" w:rsidP="00490A55">
      <w:pPr>
        <w:numPr>
          <w:ilvl w:val="0"/>
          <w:numId w:val="396"/>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снижение количества обучающихся «группы риска»; </w:t>
      </w:r>
    </w:p>
    <w:p w:rsidR="000B53A1" w:rsidRPr="00350182" w:rsidRDefault="000B53A1" w:rsidP="00490A55">
      <w:pPr>
        <w:numPr>
          <w:ilvl w:val="0"/>
          <w:numId w:val="396"/>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достижение предметных, метапредметных и личностных результатов в соответствии с ООП ООО; </w:t>
      </w:r>
    </w:p>
    <w:p w:rsidR="000B53A1" w:rsidRPr="00350182" w:rsidRDefault="000B53A1" w:rsidP="00490A55">
      <w:pPr>
        <w:numPr>
          <w:ilvl w:val="0"/>
          <w:numId w:val="396"/>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проектирование индивидуальных образовательных программ по социализации и профессиональному самоопределению подростков; профессиональное самоопределение подростков.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Планируемые результаты программы имеют дифференцированный характер и могут определяться индивидуальными программами развития обучающихся.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Планируемые результаты по всем группам УУД формулируются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обобщенном виде, вследствие чего некоторые обучающиеся с ОВЗ и дети «группы риска» в зависимости от индивидуальных особенностей имеющихся нарушений могут не достигнуть планируемых результатов в полном объеме.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w:t>
      </w:r>
    </w:p>
    <w:p w:rsidR="000B53A1" w:rsidRPr="00350182" w:rsidRDefault="000B53A1" w:rsidP="004D0219">
      <w:pPr>
        <w:tabs>
          <w:tab w:val="left" w:pos="426"/>
        </w:tabs>
        <w:ind w:firstLine="284"/>
        <w:jc w:val="center"/>
        <w:rPr>
          <w:rFonts w:ascii="Times New Roman" w:eastAsia="Times New Roman" w:hAnsi="Times New Roman" w:cs="Times New Roman"/>
          <w:color w:val="231E20"/>
        </w:rPr>
      </w:pPr>
      <w:r w:rsidRPr="00350182">
        <w:rPr>
          <w:rFonts w:ascii="Times New Roman" w:eastAsia="Times New Roman" w:hAnsi="Times New Roman" w:cs="Times New Roman"/>
          <w:color w:val="231E20"/>
        </w:rPr>
        <w:t>Личностные результаты.</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Обучающийся будет или сможет: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положительно относиться к коррекционным занятиям, понимая их необходимость для того, чтобы стать более успешным в учебной деятельности;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 при помощи педагога или самостоятельно определять цели своего обучения, ставить и формулировать для себя новые задачи в учебе и познавательной деятельности;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молодежных общественных организациях, школьных и внешкольных мероприятиях);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при помощи педагога или самостоятельно выбирать профильное образование для дальнейшего обучения;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давать оценку результатов своей работы на основе критериев успешности ее выполнения, задаваемых педагогом;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 </w:t>
      </w:r>
    </w:p>
    <w:p w:rsidR="000B53A1" w:rsidRPr="00350182" w:rsidRDefault="000B53A1" w:rsidP="00490A55">
      <w:pPr>
        <w:numPr>
          <w:ilvl w:val="0"/>
          <w:numId w:val="397"/>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Регулятивные результаты.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Обучающийся будет или сможет: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 помощью педагога или самостоятельно планировать пути достижения цели, выбирать наиболее оптимальные способы решения учебных и познавательных задач;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с помощью педагога выбирать приоритетные цели;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 помощью педагога или самостоятельно оценивать собственные возможности при выполнении учебной задачи, правильность ее выполнения;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под руководством педагога принимать решения в учебной и внеучебной деятельности;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делать простейший прогноз будущих событий и развития выполняемой деятельности самостоятельно или под руководством педагога;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прогнозировать и контролировать временные рамки выполнения учебной и внеучебной деятельности самостоятельно или с помощью педагога; </w:t>
      </w:r>
    </w:p>
    <w:p w:rsidR="000B53A1" w:rsidRPr="00350182" w:rsidRDefault="000B53A1" w:rsidP="00490A55">
      <w:pPr>
        <w:numPr>
          <w:ilvl w:val="0"/>
          <w:numId w:val="398"/>
        </w:numPr>
        <w:tabs>
          <w:tab w:val="left" w:pos="426"/>
        </w:tabs>
        <w:ind w:left="0" w:firstLine="284"/>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осуществлять самоконтроль и самооценку на индивидуально доступном уровне.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Коммуникативные результаты.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Обучающийся будет или сможет: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вступать в учебное сотрудничество и совместную деятельность со сверстниками и учителями (в паре, в группе) на индивидуально доступном уровне;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регулировать самостоятельно или при участии педагога конфликтные ситуации посредством учета интересов сторон и поиска компромисса;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аргументировано отстаивать свое мнение самостоятельно или под руководством педагога;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согласно индивидуальным возможностям формировать компетентность в области использования информационнокоммуникационных технологий;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 </w:t>
      </w:r>
    </w:p>
    <w:p w:rsidR="000B53A1" w:rsidRPr="00350182" w:rsidRDefault="000B53A1" w:rsidP="00490A55">
      <w:pPr>
        <w:numPr>
          <w:ilvl w:val="0"/>
          <w:numId w:val="399"/>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 участвовать в диалоге, в групповом обсуждении при совместной деятельности на индивидуально доступном уровне.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Познавательные результаты. </w:t>
      </w:r>
    </w:p>
    <w:p w:rsidR="000B53A1" w:rsidRPr="00350182" w:rsidRDefault="000B53A1" w:rsidP="004D0219">
      <w:pPr>
        <w:tabs>
          <w:tab w:val="left" w:pos="426"/>
        </w:tabs>
        <w:ind w:firstLine="284"/>
        <w:jc w:val="both"/>
        <w:rPr>
          <w:rFonts w:ascii="Times New Roman" w:eastAsia="Times New Roman" w:hAnsi="Times New Roman" w:cs="Times New Roman"/>
          <w:color w:val="231E20"/>
        </w:rPr>
      </w:pPr>
      <w:r w:rsidRPr="00350182">
        <w:rPr>
          <w:rFonts w:ascii="Times New Roman" w:eastAsia="Times New Roman" w:hAnsi="Times New Roman" w:cs="Times New Roman"/>
          <w:color w:val="231E20"/>
        </w:rPr>
        <w:t xml:space="preserve">Обучающийся будет или сможет: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использовать навык смыслового чтения на индивидуально доступном уровне, применять основы ознакомительного, поискового чтения;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проводить простейшие наблюдения по плану и простейшие эксперименты под руководством учителя;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под руководством педагога объяснять явления, процессы, связи и отношения, выявляемые в ходе исследования;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при помощи педагога осуществлять расширенный поиск информации с использованием ресурсов библиотек и сети Интернет;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на индивидуально доступном уровне адекватно воспринимать переносный смысл выражений, пословиц, метафор, применяя образные обороты речи;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 </w:t>
      </w:r>
    </w:p>
    <w:p w:rsidR="000B53A1" w:rsidRPr="00350182" w:rsidRDefault="000B53A1" w:rsidP="00490A55">
      <w:pPr>
        <w:numPr>
          <w:ilvl w:val="0"/>
          <w:numId w:val="400"/>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 xml:space="preserve">на индивидуально доступном уровне принимать участие в проектноисследовательской деятельности самостоятельно или под руководством педагога. </w:t>
      </w:r>
    </w:p>
    <w:p w:rsidR="00A57638" w:rsidRPr="00350182" w:rsidRDefault="000B53A1" w:rsidP="004D0219">
      <w:pPr>
        <w:pStyle w:val="13"/>
        <w:tabs>
          <w:tab w:val="left" w:pos="426"/>
        </w:tabs>
        <w:spacing w:line="240" w:lineRule="auto"/>
        <w:jc w:val="both"/>
        <w:rPr>
          <w:color w:val="auto"/>
          <w:sz w:val="24"/>
          <w:szCs w:val="24"/>
        </w:rPr>
        <w:sectPr w:rsidR="00A57638" w:rsidRPr="00350182" w:rsidSect="00EA6794">
          <w:headerReference w:type="even" r:id="rId123"/>
          <w:headerReference w:type="default" r:id="rId124"/>
          <w:footerReference w:type="even" r:id="rId125"/>
          <w:footerReference w:type="default" r:id="rId126"/>
          <w:footnotePr>
            <w:numRestart w:val="eachPage"/>
          </w:footnotePr>
          <w:pgSz w:w="7824" w:h="12019"/>
          <w:pgMar w:top="720" w:right="720" w:bottom="720" w:left="720" w:header="0" w:footer="3" w:gutter="0"/>
          <w:pgNumType w:start="1132"/>
          <w:cols w:space="720"/>
          <w:noEndnote/>
          <w:docGrid w:linePitch="360"/>
        </w:sectPr>
      </w:pPr>
      <w:r w:rsidRPr="00350182">
        <w:rPr>
          <w:rFonts w:eastAsia="Courier New"/>
          <w:color w:val="000000"/>
          <w:sz w:val="24"/>
          <w:szCs w:val="24"/>
        </w:rPr>
        <w:t>Программа коррекционной работы предусматривает выполнение требований к результатам, определенным ФГОС ООО.</w:t>
      </w:r>
    </w:p>
    <w:p w:rsidR="00A57638" w:rsidRPr="00350182" w:rsidRDefault="0043590E" w:rsidP="004D0219">
      <w:pPr>
        <w:pStyle w:val="12"/>
        <w:tabs>
          <w:tab w:val="left" w:pos="426"/>
        </w:tabs>
        <w:spacing w:after="0" w:line="240" w:lineRule="auto"/>
        <w:rPr>
          <w:rFonts w:ascii="Times New Roman" w:hAnsi="Times New Roman" w:cs="Times New Roman"/>
          <w:sz w:val="24"/>
          <w:szCs w:val="24"/>
        </w:rPr>
      </w:pPr>
      <w:bookmarkStart w:id="782" w:name="_Toc105502815"/>
      <w:r w:rsidRPr="00350182">
        <w:rPr>
          <w:rFonts w:ascii="Times New Roman" w:hAnsi="Times New Roman" w:cs="Times New Roman"/>
          <w:sz w:val="24"/>
          <w:szCs w:val="24"/>
        </w:rPr>
        <w:t xml:space="preserve">3. </w:t>
      </w:r>
      <w:bookmarkStart w:id="783" w:name="bookmark1963"/>
      <w:r w:rsidR="00E235EB" w:rsidRPr="00350182">
        <w:rPr>
          <w:rFonts w:ascii="Times New Roman" w:hAnsi="Times New Roman" w:cs="Times New Roman"/>
          <w:sz w:val="24"/>
          <w:szCs w:val="24"/>
        </w:rPr>
        <w:t>ОРГАНИЗАЦИОННЫЙ РАЗДЕЛ ПРОГРАММЫ ОСНОВНОГО ОБЩЕГО ОБРАЗОВАНИЯ</w:t>
      </w:r>
      <w:bookmarkEnd w:id="782"/>
      <w:bookmarkEnd w:id="783"/>
    </w:p>
    <w:p w:rsidR="00A57638" w:rsidRPr="00350182" w:rsidRDefault="0043590E" w:rsidP="004D0219">
      <w:pPr>
        <w:pStyle w:val="24"/>
        <w:tabs>
          <w:tab w:val="left" w:pos="426"/>
        </w:tabs>
        <w:spacing w:after="0"/>
        <w:rPr>
          <w:rFonts w:ascii="Times New Roman" w:hAnsi="Times New Roman" w:cs="Times New Roman"/>
          <w:sz w:val="24"/>
          <w:szCs w:val="24"/>
        </w:rPr>
      </w:pPr>
      <w:bookmarkStart w:id="784" w:name="bookmark1965"/>
      <w:bookmarkStart w:id="785" w:name="_Toc105502816"/>
      <w:r w:rsidRPr="00350182">
        <w:rPr>
          <w:rFonts w:ascii="Times New Roman" w:hAnsi="Times New Roman" w:cs="Times New Roman"/>
          <w:sz w:val="24"/>
          <w:szCs w:val="24"/>
        </w:rPr>
        <w:t xml:space="preserve">3.1. </w:t>
      </w:r>
      <w:r w:rsidR="00E235EB" w:rsidRPr="00350182">
        <w:rPr>
          <w:rFonts w:ascii="Times New Roman" w:hAnsi="Times New Roman" w:cs="Times New Roman"/>
          <w:sz w:val="24"/>
          <w:szCs w:val="24"/>
        </w:rPr>
        <w:t>УЧЕБНЫЙ ПЛАН ПРОГРАММЫ</w:t>
      </w:r>
      <w:bookmarkEnd w:id="784"/>
      <w:bookmarkEnd w:id="785"/>
      <w:r w:rsidR="00740152" w:rsidRPr="00350182">
        <w:rPr>
          <w:rFonts w:ascii="Times New Roman" w:hAnsi="Times New Roman" w:cs="Times New Roman"/>
          <w:sz w:val="24"/>
          <w:szCs w:val="24"/>
        </w:rPr>
        <w:t xml:space="preserve"> </w:t>
      </w:r>
      <w:bookmarkStart w:id="786" w:name="_Toc105502817"/>
      <w:r w:rsidR="00E235EB" w:rsidRPr="00350182">
        <w:rPr>
          <w:rFonts w:ascii="Times New Roman" w:hAnsi="Times New Roman" w:cs="Times New Roman"/>
          <w:sz w:val="24"/>
          <w:szCs w:val="24"/>
        </w:rPr>
        <w:t>ОСНОВНОГО ОБЩЕГО ОБРАЗОВАНИЯ</w:t>
      </w:r>
      <w:bookmarkEnd w:id="78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учебный план:</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—фиксирует максимальный объем учебной нагрузки обучающихся;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—определяет (регламентирует) перечень учебных предметов, курсов и время, отводимое на их освоение и организацию;</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—распределяет учебные предметы, курсы, модули по классам и учебным годам.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Время, отводимое на данную часть примерного учебного плана, может быть использовано на: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—другие виды учебной, воспитательной, спортивной и иной деятельности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Каждая общеобразовательная организация самостоятельно определяет режим работы (5-дневная или </w:t>
      </w:r>
      <w:r w:rsidR="00591C75">
        <w:rPr>
          <w:color w:val="auto"/>
          <w:sz w:val="24"/>
          <w:szCs w:val="24"/>
        </w:rPr>
        <w:t>-</w:t>
      </w:r>
      <w:r w:rsidRPr="00350182">
        <w:rPr>
          <w:color w:val="auto"/>
          <w:sz w:val="24"/>
          <w:szCs w:val="24"/>
        </w:rPr>
        <w:t>-дневная учебная неделя) с учетом законодательства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Продолжительность учебного года основного общего образования составляет 3</w:t>
      </w:r>
      <w:r w:rsidR="006412FF" w:rsidRPr="00350182">
        <w:rPr>
          <w:color w:val="auto"/>
          <w:sz w:val="24"/>
          <w:szCs w:val="24"/>
        </w:rPr>
        <w:t>5</w:t>
      </w:r>
      <w:r w:rsidRPr="00350182">
        <w:rPr>
          <w:color w:val="auto"/>
          <w:sz w:val="24"/>
          <w:szCs w:val="24"/>
        </w:rPr>
        <w:t xml:space="preserve">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w:t>
      </w:r>
      <w:r w:rsidR="00591C75">
        <w:rPr>
          <w:color w:val="auto"/>
          <w:sz w:val="24"/>
          <w:szCs w:val="24"/>
        </w:rPr>
        <w:t>-</w:t>
      </w:r>
      <w:r w:rsidRPr="00350182">
        <w:rPr>
          <w:color w:val="auto"/>
          <w:sz w:val="24"/>
          <w:szCs w:val="24"/>
        </w:rPr>
        <w:t xml:space="preserve">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w:t>
      </w:r>
      <w:r w:rsidR="00591C75">
        <w:rPr>
          <w:color w:val="auto"/>
          <w:sz w:val="24"/>
          <w:szCs w:val="24"/>
        </w:rPr>
        <w:t>-</w:t>
      </w:r>
      <w:r w:rsidRPr="00350182">
        <w:rPr>
          <w:color w:val="auto"/>
          <w:sz w:val="24"/>
          <w:szCs w:val="24"/>
        </w:rPr>
        <w:t xml:space="preserve">-дневной учебной неделе в 5, </w:t>
      </w:r>
      <w:r w:rsidR="00591C75">
        <w:rPr>
          <w:color w:val="auto"/>
          <w:sz w:val="24"/>
          <w:szCs w:val="24"/>
        </w:rPr>
        <w:t>-</w:t>
      </w:r>
      <w:r w:rsidRPr="00350182">
        <w:rPr>
          <w:color w:val="auto"/>
          <w:sz w:val="24"/>
          <w:szCs w:val="24"/>
        </w:rPr>
        <w:t>, 7 классах — 32, 33, 35 часов соответственно, в 8 и 9 классах — 3</w:t>
      </w:r>
      <w:r w:rsidR="00591C75">
        <w:rPr>
          <w:color w:val="auto"/>
          <w:sz w:val="24"/>
          <w:szCs w:val="24"/>
        </w:rPr>
        <w:t>-</w:t>
      </w:r>
      <w:r w:rsidRPr="00350182">
        <w:rPr>
          <w:color w:val="auto"/>
          <w:sz w:val="24"/>
          <w:szCs w:val="24"/>
        </w:rPr>
        <w:t xml:space="preserve"> часов.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Продолжительность каникул в течение учебного года составляет не менее 30 календарных дней, летом — не менее 8 недель.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Продолжительность урока в основной школе составляет 40 минут. Во время занятий </w:t>
      </w:r>
      <w:r w:rsidR="006412FF" w:rsidRPr="00350182">
        <w:rPr>
          <w:color w:val="auto"/>
          <w:sz w:val="24"/>
          <w:szCs w:val="24"/>
        </w:rPr>
        <w:t>предусмотрен</w:t>
      </w:r>
      <w:r w:rsidRPr="00350182">
        <w:rPr>
          <w:color w:val="auto"/>
          <w:sz w:val="24"/>
          <w:szCs w:val="24"/>
        </w:rPr>
        <w:t xml:space="preserve"> перерыв для гимнастики не менее 2 минут.</w:t>
      </w:r>
    </w:p>
    <w:p w:rsidR="006412FF" w:rsidRPr="00350182" w:rsidRDefault="00E235EB" w:rsidP="004D0219">
      <w:pPr>
        <w:pStyle w:val="-"/>
        <w:tabs>
          <w:tab w:val="left" w:pos="426"/>
        </w:tabs>
        <w:spacing w:line="240" w:lineRule="auto"/>
        <w:rPr>
          <w:sz w:val="24"/>
          <w:szCs w:val="24"/>
        </w:rPr>
      </w:pPr>
      <w:r w:rsidRPr="00350182">
        <w:rPr>
          <w:sz w:val="24"/>
          <w:szCs w:val="24"/>
        </w:rPr>
        <w:t xml:space="preserve">Для основного общего образования </w:t>
      </w:r>
      <w:r w:rsidR="006412FF" w:rsidRPr="00350182">
        <w:rPr>
          <w:sz w:val="24"/>
          <w:szCs w:val="24"/>
        </w:rPr>
        <w:t>выбран 1 вариант</w:t>
      </w:r>
      <w:r w:rsidRPr="00350182">
        <w:rPr>
          <w:sz w:val="24"/>
          <w:szCs w:val="24"/>
        </w:rPr>
        <w:t xml:space="preserve"> примерного недельного учебного плана</w:t>
      </w:r>
      <w:r w:rsidR="006412FF" w:rsidRPr="00350182">
        <w:rPr>
          <w:sz w:val="24"/>
          <w:szCs w:val="24"/>
        </w:rPr>
        <w:t>(для общеобразовательных организаций, в которых обучение ведется на русском языке для 5-дневной);</w:t>
      </w:r>
    </w:p>
    <w:p w:rsidR="00A57638" w:rsidRPr="00350182" w:rsidRDefault="006412FF" w:rsidP="004D0219">
      <w:pPr>
        <w:pStyle w:val="-"/>
        <w:tabs>
          <w:tab w:val="left" w:pos="426"/>
        </w:tabs>
        <w:spacing w:line="240" w:lineRule="auto"/>
        <w:rPr>
          <w:sz w:val="24"/>
          <w:szCs w:val="24"/>
        </w:rPr>
      </w:pPr>
      <w:r w:rsidRPr="00350182">
        <w:rPr>
          <w:sz w:val="24"/>
          <w:szCs w:val="24"/>
        </w:rPr>
        <w:t>При реализации</w:t>
      </w:r>
      <w:r w:rsidR="00E235EB" w:rsidRPr="00350182">
        <w:rPr>
          <w:sz w:val="24"/>
          <w:szCs w:val="24"/>
        </w:rPr>
        <w:t xml:space="preserve"> недельного учебного плана количество часов на физическую культуру составляет </w:t>
      </w:r>
      <w:r w:rsidRPr="00350182">
        <w:rPr>
          <w:sz w:val="24"/>
          <w:szCs w:val="24"/>
        </w:rPr>
        <w:t>3</w:t>
      </w:r>
      <w:r w:rsidR="00E235EB" w:rsidRPr="00350182">
        <w:rPr>
          <w:sz w:val="24"/>
          <w:szCs w:val="24"/>
        </w:rPr>
        <w:t xml:space="preserve">, третий час реализован образовательной организацией за счет часов </w:t>
      </w:r>
      <w:r w:rsidRPr="00350182">
        <w:rPr>
          <w:sz w:val="24"/>
          <w:szCs w:val="24"/>
        </w:rPr>
        <w:t>части учебного плана, формируемого участниками образовательных отношений</w:t>
      </w:r>
      <w:r w:rsidR="00E235EB" w:rsidRPr="00350182">
        <w:rPr>
          <w:sz w:val="24"/>
          <w:szCs w:val="24"/>
        </w:rPr>
        <w:t>.</w:t>
      </w:r>
    </w:p>
    <w:p w:rsidR="009504BF" w:rsidRPr="00350182" w:rsidRDefault="009504BF" w:rsidP="004D0219">
      <w:pPr>
        <w:pStyle w:val="-"/>
        <w:tabs>
          <w:tab w:val="left" w:pos="426"/>
        </w:tabs>
        <w:spacing w:line="240" w:lineRule="auto"/>
        <w:rPr>
          <w:sz w:val="24"/>
          <w:szCs w:val="24"/>
        </w:rPr>
      </w:pPr>
    </w:p>
    <w:p w:rsidR="00A57638" w:rsidRPr="00350182" w:rsidRDefault="00E235EB" w:rsidP="004D0219">
      <w:pPr>
        <w:pStyle w:val="-"/>
        <w:tabs>
          <w:tab w:val="left" w:pos="426"/>
        </w:tabs>
        <w:spacing w:line="240" w:lineRule="auto"/>
        <w:rPr>
          <w:sz w:val="24"/>
          <w:szCs w:val="24"/>
        </w:rPr>
      </w:pPr>
      <w:r w:rsidRPr="00350182">
        <w:rPr>
          <w:sz w:val="24"/>
          <w:szCs w:val="24"/>
        </w:rPr>
        <w:t>Изучение родн</w:t>
      </w:r>
      <w:r w:rsidR="00567870" w:rsidRPr="00350182">
        <w:rPr>
          <w:sz w:val="24"/>
          <w:szCs w:val="24"/>
        </w:rPr>
        <w:t>ого</w:t>
      </w:r>
      <w:r w:rsidRPr="00350182">
        <w:rPr>
          <w:sz w:val="24"/>
          <w:szCs w:val="24"/>
        </w:rPr>
        <w:t xml:space="preserve"> язык</w:t>
      </w:r>
      <w:r w:rsidR="00567870" w:rsidRPr="00350182">
        <w:rPr>
          <w:sz w:val="24"/>
          <w:szCs w:val="24"/>
        </w:rPr>
        <w:t xml:space="preserve">а и родной литературы </w:t>
      </w:r>
      <w:r w:rsidRPr="00350182">
        <w:rPr>
          <w:sz w:val="24"/>
          <w:szCs w:val="24"/>
        </w:rPr>
        <w:t xml:space="preserve"> из числа языков народов Российской Федерации, организо</w:t>
      </w:r>
      <w:r w:rsidR="00567870" w:rsidRPr="00350182">
        <w:rPr>
          <w:sz w:val="24"/>
          <w:szCs w:val="24"/>
        </w:rPr>
        <w:t xml:space="preserve">вывается при налии возможностей МОУ «»Веселолопанская СОШ» и по заявлению родителей (законных представителей) несовершеннолетних обучающихся </w:t>
      </w:r>
      <w:r w:rsidRPr="00350182">
        <w:rPr>
          <w:sz w:val="24"/>
          <w:szCs w:val="24"/>
        </w:rPr>
        <w:t xml:space="preserve">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7" w:history="1">
        <w:r w:rsidRPr="00350182">
          <w:rPr>
            <w:sz w:val="24"/>
            <w:szCs w:val="24"/>
            <w:lang w:val="en-US" w:eastAsia="en-US" w:bidi="en-US"/>
          </w:rPr>
          <w:t>https</w:t>
        </w:r>
        <w:r w:rsidRPr="00350182">
          <w:rPr>
            <w:sz w:val="24"/>
            <w:szCs w:val="24"/>
            <w:lang w:eastAsia="en-US" w:bidi="en-US"/>
          </w:rPr>
          <w:t>://</w:t>
        </w:r>
        <w:r w:rsidRPr="00350182">
          <w:rPr>
            <w:sz w:val="24"/>
            <w:szCs w:val="24"/>
            <w:lang w:val="en-US" w:eastAsia="en-US" w:bidi="en-US"/>
          </w:rPr>
          <w:t>fgosreestr</w:t>
        </w:r>
        <w:r w:rsidRPr="00350182">
          <w:rPr>
            <w:sz w:val="24"/>
            <w:szCs w:val="24"/>
            <w:lang w:eastAsia="en-US" w:bidi="en-US"/>
          </w:rPr>
          <w:t>.</w:t>
        </w:r>
        <w:r w:rsidRPr="00350182">
          <w:rPr>
            <w:sz w:val="24"/>
            <w:szCs w:val="24"/>
            <w:lang w:val="en-US" w:eastAsia="en-US" w:bidi="en-US"/>
          </w:rPr>
          <w:t>ru</w:t>
        </w:r>
      </w:hyperlink>
      <w:r w:rsidRPr="00350182">
        <w:rPr>
          <w:sz w:val="24"/>
          <w:szCs w:val="24"/>
          <w:lang w:eastAsia="en-US" w:bidi="en-US"/>
        </w:rPr>
        <w:t>.</w:t>
      </w:r>
    </w:p>
    <w:p w:rsidR="00A57638" w:rsidRPr="00350182" w:rsidRDefault="00567870" w:rsidP="004D0219">
      <w:pPr>
        <w:pStyle w:val="-"/>
        <w:tabs>
          <w:tab w:val="left" w:pos="426"/>
        </w:tabs>
        <w:spacing w:line="240" w:lineRule="auto"/>
        <w:rPr>
          <w:sz w:val="24"/>
          <w:szCs w:val="24"/>
        </w:rPr>
      </w:pPr>
      <w:r w:rsidRPr="00350182">
        <w:rPr>
          <w:sz w:val="24"/>
          <w:szCs w:val="24"/>
        </w:rPr>
        <w:t>Р</w:t>
      </w:r>
      <w:r w:rsidR="00E235EB" w:rsidRPr="00350182">
        <w:rPr>
          <w:sz w:val="24"/>
          <w:szCs w:val="24"/>
        </w:rPr>
        <w:t>аспределение часов предметной области «Родной язык и родная литература» учебного плана не осуществля</w:t>
      </w:r>
      <w:r w:rsidRPr="00350182">
        <w:rPr>
          <w:sz w:val="24"/>
          <w:szCs w:val="24"/>
        </w:rPr>
        <w:t>ют</w:t>
      </w:r>
      <w:r w:rsidR="00E235EB" w:rsidRPr="00350182">
        <w:rPr>
          <w:sz w:val="24"/>
          <w:szCs w:val="24"/>
        </w:rPr>
        <w:t>ся в ущерб преподаванию и изучению государственного языка Российской Федерации.</w:t>
      </w:r>
    </w:p>
    <w:p w:rsidR="00567870" w:rsidRPr="00350182" w:rsidRDefault="00567870" w:rsidP="004D0219">
      <w:pPr>
        <w:pStyle w:val="-"/>
        <w:tabs>
          <w:tab w:val="left" w:pos="426"/>
        </w:tabs>
        <w:spacing w:line="240" w:lineRule="auto"/>
        <w:rPr>
          <w:sz w:val="24"/>
          <w:szCs w:val="24"/>
        </w:rPr>
      </w:pPr>
      <w:r w:rsidRPr="00350182">
        <w:rPr>
          <w:sz w:val="24"/>
          <w:szCs w:val="24"/>
        </w:rPr>
        <w:t xml:space="preserve">Изучение родного языка и родной литературы  из числа языков народов Российской Федерации, организовывается при налии возможностей МОУ «»Веселолопанская СОШ» и по заявлению родителей (законных представителей) несовершеннолетних обучающихся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8" w:history="1">
        <w:r w:rsidRPr="00350182">
          <w:rPr>
            <w:sz w:val="24"/>
            <w:szCs w:val="24"/>
            <w:lang w:val="en-US" w:eastAsia="en-US" w:bidi="en-US"/>
          </w:rPr>
          <w:t>https</w:t>
        </w:r>
        <w:r w:rsidRPr="00350182">
          <w:rPr>
            <w:sz w:val="24"/>
            <w:szCs w:val="24"/>
            <w:lang w:eastAsia="en-US" w:bidi="en-US"/>
          </w:rPr>
          <w:t>://</w:t>
        </w:r>
        <w:r w:rsidRPr="00350182">
          <w:rPr>
            <w:sz w:val="24"/>
            <w:szCs w:val="24"/>
            <w:lang w:val="en-US" w:eastAsia="en-US" w:bidi="en-US"/>
          </w:rPr>
          <w:t>fgosreestr</w:t>
        </w:r>
        <w:r w:rsidRPr="00350182">
          <w:rPr>
            <w:sz w:val="24"/>
            <w:szCs w:val="24"/>
            <w:lang w:eastAsia="en-US" w:bidi="en-US"/>
          </w:rPr>
          <w:t>.</w:t>
        </w:r>
        <w:r w:rsidRPr="00350182">
          <w:rPr>
            <w:sz w:val="24"/>
            <w:szCs w:val="24"/>
            <w:lang w:val="en-US" w:eastAsia="en-US" w:bidi="en-US"/>
          </w:rPr>
          <w:t>ru</w:t>
        </w:r>
      </w:hyperlink>
      <w:r w:rsidRPr="00350182">
        <w:rPr>
          <w:sz w:val="24"/>
          <w:szCs w:val="24"/>
          <w:lang w:eastAsia="en-US" w:bidi="en-US"/>
        </w:rPr>
        <w:t>.</w:t>
      </w:r>
    </w:p>
    <w:p w:rsidR="00567870" w:rsidRPr="00350182" w:rsidRDefault="00567870" w:rsidP="004D0219">
      <w:pPr>
        <w:tabs>
          <w:tab w:val="left" w:pos="426"/>
        </w:tabs>
        <w:rPr>
          <w:rFonts w:ascii="Times New Roman" w:hAnsi="Times New Roman" w:cs="Times New Roman"/>
        </w:rPr>
      </w:pPr>
    </w:p>
    <w:p w:rsidR="00567870" w:rsidRPr="00350182" w:rsidRDefault="00567870" w:rsidP="004D0219">
      <w:pPr>
        <w:pStyle w:val="-"/>
        <w:tabs>
          <w:tab w:val="left" w:pos="426"/>
        </w:tabs>
        <w:spacing w:line="240" w:lineRule="auto"/>
        <w:rPr>
          <w:sz w:val="24"/>
          <w:szCs w:val="24"/>
        </w:rPr>
      </w:pPr>
      <w:r w:rsidRPr="00350182">
        <w:rPr>
          <w:sz w:val="24"/>
          <w:szCs w:val="24"/>
        </w:rPr>
        <w:t xml:space="preserve">Изучение второго иностранного языка (немецкого) организовывается при налии возможностей МОУ «»Веселолопанская СОШ» и по заявлению родителей (законных представителей) несовершеннолетних обучающихся на основе примерной рабочей программы, включенной в федеральный реестр образовательных образовательных программ </w:t>
      </w:r>
      <w:hyperlink r:id="rId129" w:history="1">
        <w:r w:rsidRPr="00350182">
          <w:rPr>
            <w:sz w:val="24"/>
            <w:szCs w:val="24"/>
            <w:lang w:val="en-US" w:eastAsia="en-US" w:bidi="en-US"/>
          </w:rPr>
          <w:t>https</w:t>
        </w:r>
        <w:r w:rsidRPr="00350182">
          <w:rPr>
            <w:sz w:val="24"/>
            <w:szCs w:val="24"/>
            <w:lang w:eastAsia="en-US" w:bidi="en-US"/>
          </w:rPr>
          <w:t>://</w:t>
        </w:r>
        <w:r w:rsidRPr="00350182">
          <w:rPr>
            <w:sz w:val="24"/>
            <w:szCs w:val="24"/>
            <w:lang w:val="en-US" w:eastAsia="en-US" w:bidi="en-US"/>
          </w:rPr>
          <w:t>fgosreestr</w:t>
        </w:r>
        <w:r w:rsidRPr="00350182">
          <w:rPr>
            <w:sz w:val="24"/>
            <w:szCs w:val="24"/>
            <w:lang w:eastAsia="en-US" w:bidi="en-US"/>
          </w:rPr>
          <w:t>.</w:t>
        </w:r>
        <w:r w:rsidRPr="00350182">
          <w:rPr>
            <w:sz w:val="24"/>
            <w:szCs w:val="24"/>
            <w:lang w:val="en-US" w:eastAsia="en-US" w:bidi="en-US"/>
          </w:rPr>
          <w:t>ru</w:t>
        </w:r>
      </w:hyperlink>
      <w:r w:rsidRPr="00350182">
        <w:rPr>
          <w:sz w:val="24"/>
          <w:szCs w:val="24"/>
          <w:lang w:eastAsia="en-US" w:bidi="en-US"/>
        </w:rPr>
        <w:t>.</w:t>
      </w:r>
    </w:p>
    <w:p w:rsidR="00AA5AB0" w:rsidRPr="00350182" w:rsidRDefault="001C240E" w:rsidP="004D0219">
      <w:pPr>
        <w:pStyle w:val="-"/>
        <w:tabs>
          <w:tab w:val="left" w:pos="426"/>
        </w:tabs>
        <w:spacing w:line="240" w:lineRule="auto"/>
        <w:rPr>
          <w:sz w:val="24"/>
          <w:szCs w:val="24"/>
          <w:lang w:eastAsia="en-US" w:bidi="en-US"/>
        </w:rPr>
      </w:pPr>
      <w:r w:rsidRPr="00350182">
        <w:rPr>
          <w:sz w:val="24"/>
          <w:szCs w:val="24"/>
        </w:rPr>
        <w:tab/>
        <w:t>Предметная область «Основы духовно-нравственной культуры народов России» реализуется за счет изучения  учебного предмета «Основы духовно-нравственной культуры народов России» в 5-</w:t>
      </w:r>
      <w:r w:rsidR="00591C75">
        <w:rPr>
          <w:sz w:val="24"/>
          <w:szCs w:val="24"/>
        </w:rPr>
        <w:t>-</w:t>
      </w:r>
      <w:r w:rsidRPr="00350182">
        <w:rPr>
          <w:sz w:val="24"/>
          <w:szCs w:val="24"/>
        </w:rPr>
        <w:t xml:space="preserve"> классах по заявлению обучающихся, родителей (законных представителей) несовершеннолетних обучающихся на основе примерной рабочей программы, включенной в федеральный реестр образовательных образовательных программ </w:t>
      </w:r>
      <w:hyperlink r:id="rId130" w:history="1">
        <w:r w:rsidRPr="00350182">
          <w:rPr>
            <w:sz w:val="24"/>
            <w:szCs w:val="24"/>
            <w:lang w:val="en-US" w:eastAsia="en-US" w:bidi="en-US"/>
          </w:rPr>
          <w:t>https</w:t>
        </w:r>
        <w:r w:rsidRPr="00350182">
          <w:rPr>
            <w:sz w:val="24"/>
            <w:szCs w:val="24"/>
            <w:lang w:eastAsia="en-US" w:bidi="en-US"/>
          </w:rPr>
          <w:t>://</w:t>
        </w:r>
        <w:r w:rsidRPr="00350182">
          <w:rPr>
            <w:sz w:val="24"/>
            <w:szCs w:val="24"/>
            <w:lang w:val="en-US" w:eastAsia="en-US" w:bidi="en-US"/>
          </w:rPr>
          <w:t>fgosreestr</w:t>
        </w:r>
        <w:r w:rsidRPr="00350182">
          <w:rPr>
            <w:sz w:val="24"/>
            <w:szCs w:val="24"/>
            <w:lang w:eastAsia="en-US" w:bidi="en-US"/>
          </w:rPr>
          <w:t>.</w:t>
        </w:r>
        <w:r w:rsidRPr="00350182">
          <w:rPr>
            <w:sz w:val="24"/>
            <w:szCs w:val="24"/>
            <w:lang w:val="en-US" w:eastAsia="en-US" w:bidi="en-US"/>
          </w:rPr>
          <w:t>ru</w:t>
        </w:r>
      </w:hyperlink>
      <w:r w:rsidRPr="00350182">
        <w:rPr>
          <w:sz w:val="24"/>
          <w:szCs w:val="24"/>
          <w:lang w:eastAsia="en-US" w:bidi="en-US"/>
        </w:rPr>
        <w:t>.</w:t>
      </w:r>
      <w:r w:rsidR="00AA5AB0" w:rsidRPr="00350182">
        <w:rPr>
          <w:sz w:val="24"/>
          <w:szCs w:val="24"/>
          <w:lang w:eastAsia="en-US" w:bidi="en-US"/>
        </w:rPr>
        <w:t xml:space="preserve"> </w:t>
      </w:r>
    </w:p>
    <w:p w:rsidR="00AA5AB0" w:rsidRPr="00350182" w:rsidRDefault="00AA5AB0" w:rsidP="004D0219">
      <w:pPr>
        <w:pStyle w:val="-"/>
        <w:tabs>
          <w:tab w:val="left" w:pos="426"/>
        </w:tabs>
        <w:spacing w:line="240" w:lineRule="auto"/>
        <w:rPr>
          <w:sz w:val="24"/>
          <w:szCs w:val="24"/>
        </w:rPr>
      </w:pPr>
      <w:r w:rsidRPr="00350182">
        <w:rPr>
          <w:sz w:val="24"/>
          <w:szCs w:val="24"/>
        </w:rPr>
        <w:t>Изучение предметная области «Основы духовно-нравственной культуры народов России» реализуется образовательной организацией за счет часов части учебного плана, формируемого участниками образовательных отношений.</w:t>
      </w:r>
    </w:p>
    <w:p w:rsidR="001C240E" w:rsidRPr="00350182" w:rsidRDefault="001C240E" w:rsidP="004D0219">
      <w:pPr>
        <w:pStyle w:val="-"/>
        <w:tabs>
          <w:tab w:val="left" w:pos="426"/>
        </w:tabs>
        <w:spacing w:line="240" w:lineRule="auto"/>
        <w:rPr>
          <w:sz w:val="24"/>
          <w:szCs w:val="24"/>
        </w:rPr>
      </w:pPr>
    </w:p>
    <w:p w:rsidR="00567870" w:rsidRPr="00350182" w:rsidRDefault="00567870" w:rsidP="004D0219">
      <w:pPr>
        <w:tabs>
          <w:tab w:val="left" w:pos="426"/>
        </w:tabs>
        <w:rPr>
          <w:rFonts w:ascii="Times New Roman" w:hAnsi="Times New Roman" w:cs="Times New Roman"/>
        </w:rPr>
      </w:pPr>
    </w:p>
    <w:p w:rsidR="00567870" w:rsidRPr="00350182" w:rsidRDefault="001C240E" w:rsidP="004D0219">
      <w:pPr>
        <w:tabs>
          <w:tab w:val="left" w:pos="426"/>
        </w:tabs>
        <w:rPr>
          <w:rFonts w:ascii="Times New Roman" w:hAnsi="Times New Roman" w:cs="Times New Roman"/>
        </w:rPr>
      </w:pPr>
      <w:r w:rsidRPr="00350182">
        <w:rPr>
          <w:rFonts w:ascii="Times New Roman" w:hAnsi="Times New Roman" w:cs="Times New Roman"/>
        </w:rPr>
        <w:tab/>
      </w: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p>
    <w:p w:rsidR="00903D70" w:rsidRPr="00350182" w:rsidRDefault="00903D70" w:rsidP="004D0219">
      <w:pPr>
        <w:tabs>
          <w:tab w:val="left" w:pos="426"/>
        </w:tabs>
        <w:autoSpaceDE w:val="0"/>
        <w:autoSpaceDN w:val="0"/>
        <w:adjustRightInd w:val="0"/>
        <w:jc w:val="center"/>
        <w:rPr>
          <w:rFonts w:ascii="Times New Roman" w:eastAsia="Times New Roman" w:hAnsi="Times New Roman" w:cs="Times New Roman"/>
          <w:b/>
          <w:bCs/>
          <w:lang w:bidi="ar-SA"/>
        </w:rPr>
      </w:pPr>
    </w:p>
    <w:p w:rsidR="00903D70" w:rsidRPr="00350182" w:rsidRDefault="00903D70" w:rsidP="004D0219">
      <w:pPr>
        <w:tabs>
          <w:tab w:val="left" w:pos="426"/>
        </w:tabs>
        <w:autoSpaceDE w:val="0"/>
        <w:autoSpaceDN w:val="0"/>
        <w:adjustRightInd w:val="0"/>
        <w:jc w:val="center"/>
        <w:rPr>
          <w:rFonts w:ascii="Times New Roman" w:eastAsia="Times New Roman" w:hAnsi="Times New Roman" w:cs="Times New Roman"/>
          <w:b/>
          <w:bCs/>
          <w:lang w:bidi="ar-SA"/>
        </w:rPr>
      </w:pPr>
    </w:p>
    <w:p w:rsidR="00903D70" w:rsidRPr="00350182" w:rsidRDefault="00903D70" w:rsidP="004D0219">
      <w:pPr>
        <w:tabs>
          <w:tab w:val="left" w:pos="426"/>
        </w:tabs>
        <w:autoSpaceDE w:val="0"/>
        <w:autoSpaceDN w:val="0"/>
        <w:adjustRightInd w:val="0"/>
        <w:jc w:val="center"/>
        <w:rPr>
          <w:rFonts w:ascii="Times New Roman" w:eastAsia="Times New Roman" w:hAnsi="Times New Roman" w:cs="Times New Roman"/>
          <w:b/>
          <w:bCs/>
          <w:lang w:bidi="ar-SA"/>
        </w:rPr>
      </w:pPr>
    </w:p>
    <w:p w:rsidR="00903D70" w:rsidRPr="00350182" w:rsidRDefault="00903D70" w:rsidP="004D0219">
      <w:pPr>
        <w:tabs>
          <w:tab w:val="left" w:pos="426"/>
        </w:tabs>
        <w:autoSpaceDE w:val="0"/>
        <w:autoSpaceDN w:val="0"/>
        <w:adjustRightInd w:val="0"/>
        <w:jc w:val="center"/>
        <w:rPr>
          <w:rFonts w:ascii="Times New Roman" w:eastAsia="Times New Roman" w:hAnsi="Times New Roman" w:cs="Times New Roman"/>
          <w:b/>
          <w:bCs/>
          <w:lang w:bidi="ar-SA"/>
        </w:rPr>
      </w:pP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r w:rsidRPr="00350182">
        <w:rPr>
          <w:rFonts w:ascii="Times New Roman" w:eastAsia="Times New Roman" w:hAnsi="Times New Roman" w:cs="Times New Roman"/>
          <w:b/>
          <w:bCs/>
          <w:lang w:bidi="ar-SA"/>
        </w:rPr>
        <w:t xml:space="preserve">Учебный план </w:t>
      </w:r>
    </w:p>
    <w:p w:rsidR="00070DF6" w:rsidRPr="00350182"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r w:rsidRPr="00350182">
        <w:rPr>
          <w:rFonts w:ascii="Times New Roman" w:eastAsia="Times New Roman" w:hAnsi="Times New Roman" w:cs="Times New Roman"/>
          <w:b/>
          <w:bCs/>
          <w:lang w:bidi="ar-SA"/>
        </w:rPr>
        <w:t>основного общего образования</w:t>
      </w:r>
    </w:p>
    <w:p w:rsidR="00070DF6" w:rsidRDefault="00070DF6" w:rsidP="004D0219">
      <w:pPr>
        <w:tabs>
          <w:tab w:val="left" w:pos="426"/>
        </w:tabs>
        <w:autoSpaceDE w:val="0"/>
        <w:autoSpaceDN w:val="0"/>
        <w:adjustRightInd w:val="0"/>
        <w:jc w:val="center"/>
        <w:rPr>
          <w:rFonts w:ascii="Times New Roman" w:eastAsia="Times New Roman" w:hAnsi="Times New Roman" w:cs="Times New Roman"/>
          <w:b/>
          <w:bCs/>
          <w:lang w:bidi="ar-SA"/>
        </w:rPr>
      </w:pPr>
      <w:r w:rsidRPr="00350182">
        <w:rPr>
          <w:rFonts w:ascii="Times New Roman" w:eastAsia="Times New Roman" w:hAnsi="Times New Roman" w:cs="Times New Roman"/>
          <w:b/>
          <w:bCs/>
          <w:lang w:bidi="ar-SA"/>
        </w:rPr>
        <w:t xml:space="preserve"> (пятидневная рабочая неделя, недельный)</w:t>
      </w:r>
    </w:p>
    <w:tbl>
      <w:tblPr>
        <w:tblStyle w:val="afc"/>
        <w:tblW w:w="0" w:type="auto"/>
        <w:tblLook w:val="04A0"/>
      </w:tblPr>
      <w:tblGrid>
        <w:gridCol w:w="886"/>
        <w:gridCol w:w="1053"/>
        <w:gridCol w:w="383"/>
        <w:gridCol w:w="383"/>
        <w:gridCol w:w="383"/>
        <w:gridCol w:w="439"/>
        <w:gridCol w:w="439"/>
        <w:gridCol w:w="439"/>
        <w:gridCol w:w="439"/>
        <w:gridCol w:w="439"/>
        <w:gridCol w:w="439"/>
        <w:gridCol w:w="439"/>
        <w:gridCol w:w="439"/>
      </w:tblGrid>
      <w:tr w:rsidR="002050BB" w:rsidTr="00F41260">
        <w:tc>
          <w:tcPr>
            <w:tcW w:w="6000" w:type="dxa"/>
            <w:vMerge w:val="restart"/>
            <w:shd w:val="clear" w:color="auto" w:fill="D9D9D9"/>
          </w:tcPr>
          <w:p w:rsidR="002050BB" w:rsidRDefault="002050BB" w:rsidP="00F41260">
            <w:r>
              <w:rPr>
                <w:b/>
              </w:rPr>
              <w:t>Предметная область</w:t>
            </w:r>
          </w:p>
        </w:tc>
        <w:tc>
          <w:tcPr>
            <w:tcW w:w="6000" w:type="dxa"/>
            <w:vMerge w:val="restart"/>
            <w:shd w:val="clear" w:color="auto" w:fill="D9D9D9"/>
          </w:tcPr>
          <w:p w:rsidR="002050BB" w:rsidRDefault="002050BB" w:rsidP="00F41260">
            <w:r>
              <w:rPr>
                <w:b/>
              </w:rPr>
              <w:t>Учебный предмет/курс</w:t>
            </w:r>
          </w:p>
        </w:tc>
        <w:tc>
          <w:tcPr>
            <w:tcW w:w="12309" w:type="dxa"/>
            <w:gridSpan w:val="11"/>
            <w:shd w:val="clear" w:color="auto" w:fill="D9D9D9"/>
          </w:tcPr>
          <w:p w:rsidR="002050BB" w:rsidRDefault="002050BB" w:rsidP="00F41260">
            <w:pPr>
              <w:jc w:val="center"/>
            </w:pPr>
            <w:r>
              <w:rPr>
                <w:b/>
              </w:rPr>
              <w:t>Количество часов в неделю</w:t>
            </w:r>
          </w:p>
        </w:tc>
      </w:tr>
      <w:tr w:rsidR="002050BB" w:rsidTr="00F41260">
        <w:tc>
          <w:tcPr>
            <w:tcW w:w="1119" w:type="dxa"/>
            <w:vMerge/>
          </w:tcPr>
          <w:p w:rsidR="002050BB" w:rsidRDefault="002050BB" w:rsidP="00F41260"/>
        </w:tc>
        <w:tc>
          <w:tcPr>
            <w:tcW w:w="1119" w:type="dxa"/>
            <w:vMerge/>
          </w:tcPr>
          <w:p w:rsidR="002050BB" w:rsidRDefault="002050BB" w:rsidP="00F41260"/>
        </w:tc>
        <w:tc>
          <w:tcPr>
            <w:tcW w:w="0" w:type="dxa"/>
            <w:shd w:val="clear" w:color="auto" w:fill="D9D9D9"/>
          </w:tcPr>
          <w:p w:rsidR="002050BB" w:rsidRDefault="002050BB" w:rsidP="00F41260">
            <w:pPr>
              <w:jc w:val="center"/>
            </w:pPr>
            <w:r>
              <w:rPr>
                <w:b/>
              </w:rPr>
              <w:t>5а</w:t>
            </w:r>
          </w:p>
        </w:tc>
        <w:tc>
          <w:tcPr>
            <w:tcW w:w="0" w:type="dxa"/>
            <w:shd w:val="clear" w:color="auto" w:fill="D9D9D9"/>
          </w:tcPr>
          <w:p w:rsidR="002050BB" w:rsidRDefault="002050BB" w:rsidP="00F41260">
            <w:pPr>
              <w:jc w:val="center"/>
            </w:pPr>
            <w:r>
              <w:rPr>
                <w:b/>
              </w:rPr>
              <w:t>5б</w:t>
            </w:r>
          </w:p>
        </w:tc>
        <w:tc>
          <w:tcPr>
            <w:tcW w:w="0" w:type="dxa"/>
            <w:shd w:val="clear" w:color="auto" w:fill="D9D9D9"/>
          </w:tcPr>
          <w:p w:rsidR="002050BB" w:rsidRDefault="002050BB" w:rsidP="00F41260">
            <w:pPr>
              <w:jc w:val="center"/>
            </w:pPr>
            <w:r>
              <w:rPr>
                <w:b/>
              </w:rPr>
              <w:t>5в</w:t>
            </w:r>
          </w:p>
        </w:tc>
        <w:tc>
          <w:tcPr>
            <w:tcW w:w="0" w:type="dxa"/>
            <w:shd w:val="clear" w:color="auto" w:fill="D9D9D9"/>
          </w:tcPr>
          <w:p w:rsidR="002050BB" w:rsidRDefault="002050BB" w:rsidP="00F41260">
            <w:pPr>
              <w:jc w:val="center"/>
            </w:pPr>
            <w:r>
              <w:rPr>
                <w:b/>
              </w:rPr>
              <w:t>6а</w:t>
            </w:r>
          </w:p>
        </w:tc>
        <w:tc>
          <w:tcPr>
            <w:tcW w:w="0" w:type="dxa"/>
            <w:shd w:val="clear" w:color="auto" w:fill="D9D9D9"/>
          </w:tcPr>
          <w:p w:rsidR="002050BB" w:rsidRDefault="002050BB" w:rsidP="00F41260">
            <w:pPr>
              <w:jc w:val="center"/>
            </w:pPr>
            <w:r>
              <w:rPr>
                <w:b/>
              </w:rPr>
              <w:t>6б</w:t>
            </w:r>
          </w:p>
        </w:tc>
        <w:tc>
          <w:tcPr>
            <w:tcW w:w="0" w:type="dxa"/>
            <w:shd w:val="clear" w:color="auto" w:fill="D9D9D9"/>
          </w:tcPr>
          <w:p w:rsidR="002050BB" w:rsidRDefault="002050BB" w:rsidP="00F41260">
            <w:pPr>
              <w:jc w:val="center"/>
            </w:pPr>
            <w:r>
              <w:rPr>
                <w:b/>
              </w:rPr>
              <w:t>7а</w:t>
            </w:r>
          </w:p>
        </w:tc>
        <w:tc>
          <w:tcPr>
            <w:tcW w:w="0" w:type="dxa"/>
            <w:shd w:val="clear" w:color="auto" w:fill="D9D9D9"/>
          </w:tcPr>
          <w:p w:rsidR="002050BB" w:rsidRDefault="002050BB" w:rsidP="00F41260">
            <w:pPr>
              <w:jc w:val="center"/>
            </w:pPr>
            <w:r>
              <w:rPr>
                <w:b/>
              </w:rPr>
              <w:t>7б</w:t>
            </w:r>
          </w:p>
        </w:tc>
        <w:tc>
          <w:tcPr>
            <w:tcW w:w="0" w:type="dxa"/>
            <w:shd w:val="clear" w:color="auto" w:fill="D9D9D9"/>
          </w:tcPr>
          <w:p w:rsidR="002050BB" w:rsidRDefault="002050BB" w:rsidP="00F41260">
            <w:pPr>
              <w:jc w:val="center"/>
            </w:pPr>
            <w:r>
              <w:rPr>
                <w:b/>
              </w:rPr>
              <w:t>8а</w:t>
            </w:r>
          </w:p>
        </w:tc>
        <w:tc>
          <w:tcPr>
            <w:tcW w:w="0" w:type="dxa"/>
            <w:shd w:val="clear" w:color="auto" w:fill="D9D9D9"/>
          </w:tcPr>
          <w:p w:rsidR="002050BB" w:rsidRDefault="002050BB" w:rsidP="00F41260">
            <w:pPr>
              <w:jc w:val="center"/>
            </w:pPr>
            <w:r>
              <w:rPr>
                <w:b/>
              </w:rPr>
              <w:t>8б</w:t>
            </w:r>
          </w:p>
        </w:tc>
        <w:tc>
          <w:tcPr>
            <w:tcW w:w="0" w:type="dxa"/>
            <w:shd w:val="clear" w:color="auto" w:fill="D9D9D9"/>
          </w:tcPr>
          <w:p w:rsidR="002050BB" w:rsidRDefault="002050BB" w:rsidP="00F41260">
            <w:pPr>
              <w:jc w:val="center"/>
            </w:pPr>
            <w:r>
              <w:rPr>
                <w:b/>
              </w:rPr>
              <w:t>9а</w:t>
            </w:r>
          </w:p>
        </w:tc>
        <w:tc>
          <w:tcPr>
            <w:tcW w:w="0" w:type="dxa"/>
            <w:shd w:val="clear" w:color="auto" w:fill="D9D9D9"/>
          </w:tcPr>
          <w:p w:rsidR="002050BB" w:rsidRDefault="002050BB" w:rsidP="00F41260">
            <w:pPr>
              <w:jc w:val="center"/>
            </w:pPr>
            <w:r>
              <w:rPr>
                <w:b/>
              </w:rPr>
              <w:t>9б</w:t>
            </w:r>
          </w:p>
        </w:tc>
      </w:tr>
      <w:tr w:rsidR="002050BB" w:rsidTr="00F41260">
        <w:tc>
          <w:tcPr>
            <w:tcW w:w="14547" w:type="dxa"/>
            <w:gridSpan w:val="13"/>
            <w:shd w:val="clear" w:color="auto" w:fill="FFFFB3"/>
          </w:tcPr>
          <w:p w:rsidR="002050BB" w:rsidRDefault="002050BB" w:rsidP="00F41260">
            <w:pPr>
              <w:jc w:val="center"/>
            </w:pPr>
            <w:r>
              <w:rPr>
                <w:b/>
              </w:rPr>
              <w:t>Обязательная часть</w:t>
            </w:r>
          </w:p>
        </w:tc>
      </w:tr>
      <w:tr w:rsidR="002050BB" w:rsidTr="00F41260">
        <w:tc>
          <w:tcPr>
            <w:tcW w:w="1119" w:type="dxa"/>
            <w:vMerge w:val="restart"/>
          </w:tcPr>
          <w:p w:rsidR="002050BB" w:rsidRDefault="002050BB" w:rsidP="00F41260">
            <w:r>
              <w:t>Русский язык и литература</w:t>
            </w:r>
          </w:p>
        </w:tc>
        <w:tc>
          <w:tcPr>
            <w:tcW w:w="1119" w:type="dxa"/>
          </w:tcPr>
          <w:p w:rsidR="002050BB" w:rsidRDefault="002050BB" w:rsidP="00F41260">
            <w:r>
              <w:t>Русский язык</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6</w:t>
            </w:r>
          </w:p>
        </w:tc>
        <w:tc>
          <w:tcPr>
            <w:tcW w:w="1119" w:type="dxa"/>
          </w:tcPr>
          <w:p w:rsidR="002050BB" w:rsidRDefault="002050BB" w:rsidP="00F41260">
            <w:pPr>
              <w:jc w:val="center"/>
            </w:pPr>
            <w:r>
              <w:t>6</w:t>
            </w:r>
          </w:p>
        </w:tc>
        <w:tc>
          <w:tcPr>
            <w:tcW w:w="1119" w:type="dxa"/>
          </w:tcPr>
          <w:p w:rsidR="002050BB" w:rsidRDefault="002050BB" w:rsidP="00F41260">
            <w:pPr>
              <w:jc w:val="center"/>
            </w:pPr>
            <w:r>
              <w:t>4</w:t>
            </w:r>
          </w:p>
        </w:tc>
        <w:tc>
          <w:tcPr>
            <w:tcW w:w="1119" w:type="dxa"/>
          </w:tcPr>
          <w:p w:rsidR="002050BB" w:rsidRDefault="002050BB" w:rsidP="00F41260">
            <w:pPr>
              <w:jc w:val="center"/>
            </w:pPr>
            <w:r>
              <w:t>4</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r>
      <w:tr w:rsidR="002050BB" w:rsidTr="00F41260">
        <w:tc>
          <w:tcPr>
            <w:tcW w:w="1119" w:type="dxa"/>
            <w:vMerge/>
          </w:tcPr>
          <w:p w:rsidR="002050BB" w:rsidRDefault="002050BB" w:rsidP="00F41260"/>
        </w:tc>
        <w:tc>
          <w:tcPr>
            <w:tcW w:w="1119" w:type="dxa"/>
          </w:tcPr>
          <w:p w:rsidR="002050BB" w:rsidRDefault="002050BB" w:rsidP="00F41260">
            <w:r>
              <w:t>Литература</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r>
      <w:tr w:rsidR="002050BB" w:rsidTr="00F41260">
        <w:tc>
          <w:tcPr>
            <w:tcW w:w="1119" w:type="dxa"/>
          </w:tcPr>
          <w:p w:rsidR="002050BB" w:rsidRDefault="002050BB" w:rsidP="00F41260">
            <w:r>
              <w:t>Иностранные языки</w:t>
            </w:r>
          </w:p>
        </w:tc>
        <w:tc>
          <w:tcPr>
            <w:tcW w:w="1119" w:type="dxa"/>
          </w:tcPr>
          <w:p w:rsidR="002050BB" w:rsidRDefault="002050BB" w:rsidP="00F41260">
            <w:r>
              <w:t>Иностранный язык</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r>
      <w:tr w:rsidR="002050BB" w:rsidTr="00F41260">
        <w:tc>
          <w:tcPr>
            <w:tcW w:w="1119" w:type="dxa"/>
            <w:vMerge w:val="restart"/>
          </w:tcPr>
          <w:p w:rsidR="002050BB" w:rsidRDefault="002050BB" w:rsidP="00F41260">
            <w:r>
              <w:t>Математика и информатика</w:t>
            </w:r>
          </w:p>
        </w:tc>
        <w:tc>
          <w:tcPr>
            <w:tcW w:w="1119" w:type="dxa"/>
          </w:tcPr>
          <w:p w:rsidR="002050BB" w:rsidRDefault="002050BB" w:rsidP="00F41260">
            <w:r>
              <w:t>Математика</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5</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r>
      <w:tr w:rsidR="002050BB" w:rsidTr="00F41260">
        <w:tc>
          <w:tcPr>
            <w:tcW w:w="1119" w:type="dxa"/>
            <w:vMerge/>
          </w:tcPr>
          <w:p w:rsidR="002050BB" w:rsidRDefault="002050BB" w:rsidP="00F41260"/>
        </w:tc>
        <w:tc>
          <w:tcPr>
            <w:tcW w:w="1119" w:type="dxa"/>
          </w:tcPr>
          <w:p w:rsidR="002050BB" w:rsidRDefault="002050BB" w:rsidP="00F41260">
            <w:r>
              <w:t>Алгебра</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r>
      <w:tr w:rsidR="002050BB" w:rsidTr="00F41260">
        <w:tc>
          <w:tcPr>
            <w:tcW w:w="1119" w:type="dxa"/>
            <w:vMerge/>
          </w:tcPr>
          <w:p w:rsidR="002050BB" w:rsidRDefault="002050BB" w:rsidP="00F41260"/>
        </w:tc>
        <w:tc>
          <w:tcPr>
            <w:tcW w:w="1119" w:type="dxa"/>
          </w:tcPr>
          <w:p w:rsidR="002050BB" w:rsidRDefault="002050BB" w:rsidP="00F41260">
            <w:r>
              <w:t>Геометрия</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r>
      <w:tr w:rsidR="002050BB" w:rsidTr="00F41260">
        <w:tc>
          <w:tcPr>
            <w:tcW w:w="1119" w:type="dxa"/>
            <w:vMerge/>
          </w:tcPr>
          <w:p w:rsidR="002050BB" w:rsidRDefault="002050BB" w:rsidP="00F41260"/>
        </w:tc>
        <w:tc>
          <w:tcPr>
            <w:tcW w:w="1119" w:type="dxa"/>
          </w:tcPr>
          <w:p w:rsidR="002050BB" w:rsidRDefault="002050BB" w:rsidP="00F41260">
            <w:r>
              <w:t>Вероятность и статистика</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2</w:t>
            </w:r>
          </w:p>
        </w:tc>
        <w:tc>
          <w:tcPr>
            <w:tcW w:w="1119" w:type="dxa"/>
          </w:tcPr>
          <w:p w:rsidR="002050BB" w:rsidRDefault="002050BB" w:rsidP="00F41260">
            <w:r>
              <w:t xml:space="preserve">     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r>
      <w:tr w:rsidR="002050BB" w:rsidTr="00F41260">
        <w:tc>
          <w:tcPr>
            <w:tcW w:w="1119" w:type="dxa"/>
            <w:vMerge/>
          </w:tcPr>
          <w:p w:rsidR="002050BB" w:rsidRDefault="002050BB" w:rsidP="00F41260"/>
        </w:tc>
        <w:tc>
          <w:tcPr>
            <w:tcW w:w="1119" w:type="dxa"/>
          </w:tcPr>
          <w:p w:rsidR="002050BB" w:rsidRDefault="002050BB" w:rsidP="00F41260">
            <w:r>
              <w:t>Информатика</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r>
      <w:tr w:rsidR="002050BB" w:rsidTr="00F41260">
        <w:tc>
          <w:tcPr>
            <w:tcW w:w="1119" w:type="dxa"/>
            <w:vMerge w:val="restart"/>
          </w:tcPr>
          <w:p w:rsidR="002050BB" w:rsidRDefault="002050BB" w:rsidP="00F41260">
            <w:r>
              <w:t>Общественно-научные предметы</w:t>
            </w:r>
          </w:p>
        </w:tc>
        <w:tc>
          <w:tcPr>
            <w:tcW w:w="1119" w:type="dxa"/>
          </w:tcPr>
          <w:p w:rsidR="002050BB" w:rsidRDefault="002050BB" w:rsidP="00F41260">
            <w:r>
              <w:t>История</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2,5</w:t>
            </w:r>
          </w:p>
        </w:tc>
        <w:tc>
          <w:tcPr>
            <w:tcW w:w="1119" w:type="dxa"/>
          </w:tcPr>
          <w:p w:rsidR="002050BB" w:rsidRDefault="002050BB" w:rsidP="00F41260">
            <w:pPr>
              <w:jc w:val="center"/>
            </w:pPr>
            <w:r>
              <w:t>2,5</w:t>
            </w:r>
          </w:p>
        </w:tc>
      </w:tr>
      <w:tr w:rsidR="002050BB" w:rsidTr="00F41260">
        <w:tc>
          <w:tcPr>
            <w:tcW w:w="1119" w:type="dxa"/>
            <w:vMerge/>
          </w:tcPr>
          <w:p w:rsidR="002050BB" w:rsidRDefault="002050BB" w:rsidP="00F41260"/>
        </w:tc>
        <w:tc>
          <w:tcPr>
            <w:tcW w:w="1119" w:type="dxa"/>
          </w:tcPr>
          <w:p w:rsidR="002050BB" w:rsidRDefault="002050BB" w:rsidP="00F41260">
            <w:r>
              <w:t>Обществознание</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r>
      <w:tr w:rsidR="002050BB" w:rsidTr="00F41260">
        <w:tc>
          <w:tcPr>
            <w:tcW w:w="1119" w:type="dxa"/>
            <w:vMerge/>
          </w:tcPr>
          <w:p w:rsidR="002050BB" w:rsidRDefault="002050BB" w:rsidP="00F41260"/>
        </w:tc>
        <w:tc>
          <w:tcPr>
            <w:tcW w:w="1119" w:type="dxa"/>
          </w:tcPr>
          <w:p w:rsidR="002050BB" w:rsidRDefault="002050BB" w:rsidP="00F41260">
            <w:r>
              <w:t>География</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r>
      <w:tr w:rsidR="002050BB" w:rsidTr="00F41260">
        <w:tc>
          <w:tcPr>
            <w:tcW w:w="1119" w:type="dxa"/>
            <w:vMerge w:val="restart"/>
          </w:tcPr>
          <w:p w:rsidR="002050BB" w:rsidRDefault="002050BB" w:rsidP="00F41260">
            <w:r>
              <w:t>Естественно-научные предметы</w:t>
            </w:r>
          </w:p>
        </w:tc>
        <w:tc>
          <w:tcPr>
            <w:tcW w:w="1119" w:type="dxa"/>
          </w:tcPr>
          <w:p w:rsidR="002050BB" w:rsidRDefault="002050BB" w:rsidP="00F41260">
            <w:r>
              <w:t>Физика</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r>
      <w:tr w:rsidR="002050BB" w:rsidTr="00F41260">
        <w:tc>
          <w:tcPr>
            <w:tcW w:w="1119" w:type="dxa"/>
            <w:vMerge/>
          </w:tcPr>
          <w:p w:rsidR="002050BB" w:rsidRDefault="002050BB" w:rsidP="00F41260"/>
        </w:tc>
        <w:tc>
          <w:tcPr>
            <w:tcW w:w="1119" w:type="dxa"/>
          </w:tcPr>
          <w:p w:rsidR="002050BB" w:rsidRDefault="002050BB" w:rsidP="00F41260">
            <w:r>
              <w:t>Химия</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r>
      <w:tr w:rsidR="002050BB" w:rsidTr="00F41260">
        <w:tc>
          <w:tcPr>
            <w:tcW w:w="1119" w:type="dxa"/>
            <w:vMerge/>
          </w:tcPr>
          <w:p w:rsidR="002050BB" w:rsidRDefault="002050BB" w:rsidP="00F41260"/>
        </w:tc>
        <w:tc>
          <w:tcPr>
            <w:tcW w:w="1119" w:type="dxa"/>
          </w:tcPr>
          <w:p w:rsidR="002050BB" w:rsidRDefault="002050BB" w:rsidP="00F41260">
            <w:r>
              <w:t>Биология</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r>
      <w:tr w:rsidR="002050BB" w:rsidTr="00F41260">
        <w:tc>
          <w:tcPr>
            <w:tcW w:w="1119" w:type="dxa"/>
            <w:vMerge w:val="restart"/>
          </w:tcPr>
          <w:p w:rsidR="002050BB" w:rsidRDefault="002050BB" w:rsidP="00F41260">
            <w:r>
              <w:t>Искусство</w:t>
            </w:r>
          </w:p>
        </w:tc>
        <w:tc>
          <w:tcPr>
            <w:tcW w:w="1119" w:type="dxa"/>
          </w:tcPr>
          <w:p w:rsidR="002050BB" w:rsidRDefault="002050BB" w:rsidP="00F41260">
            <w:r>
              <w:t>Изобразительное искусство</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r>
      <w:tr w:rsidR="002050BB" w:rsidTr="00F41260">
        <w:tc>
          <w:tcPr>
            <w:tcW w:w="1119" w:type="dxa"/>
            <w:vMerge/>
          </w:tcPr>
          <w:p w:rsidR="002050BB" w:rsidRDefault="002050BB" w:rsidP="00F41260"/>
        </w:tc>
        <w:tc>
          <w:tcPr>
            <w:tcW w:w="1119" w:type="dxa"/>
          </w:tcPr>
          <w:p w:rsidR="002050BB" w:rsidRDefault="002050BB" w:rsidP="00F41260">
            <w:r>
              <w:t>Музыка</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r>
      <w:tr w:rsidR="002050BB" w:rsidTr="00F41260">
        <w:tc>
          <w:tcPr>
            <w:tcW w:w="1119" w:type="dxa"/>
          </w:tcPr>
          <w:p w:rsidR="002050BB" w:rsidRDefault="002050BB" w:rsidP="00F41260">
            <w:r>
              <w:t>Технология</w:t>
            </w:r>
          </w:p>
        </w:tc>
        <w:tc>
          <w:tcPr>
            <w:tcW w:w="1119" w:type="dxa"/>
          </w:tcPr>
          <w:p w:rsidR="002050BB" w:rsidRDefault="002050BB" w:rsidP="00F41260">
            <w:r>
              <w:t>Труд (технология)</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r>
      <w:tr w:rsidR="002050BB" w:rsidTr="00F41260">
        <w:tc>
          <w:tcPr>
            <w:tcW w:w="1119" w:type="dxa"/>
          </w:tcPr>
          <w:p w:rsidR="002050BB" w:rsidRDefault="002050BB" w:rsidP="00F41260">
            <w:r>
              <w:t>Физическая культура</w:t>
            </w:r>
          </w:p>
        </w:tc>
        <w:tc>
          <w:tcPr>
            <w:tcW w:w="1119" w:type="dxa"/>
          </w:tcPr>
          <w:p w:rsidR="002050BB" w:rsidRDefault="002050BB" w:rsidP="00F41260">
            <w:r>
              <w:t>Физическая культура</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3</w:t>
            </w:r>
          </w:p>
        </w:tc>
        <w:tc>
          <w:tcPr>
            <w:tcW w:w="1119" w:type="dxa"/>
          </w:tcPr>
          <w:p w:rsidR="002050BB" w:rsidRDefault="002050BB" w:rsidP="00F41260">
            <w:pPr>
              <w:jc w:val="center"/>
            </w:pPr>
            <w:r>
              <w:t>2</w:t>
            </w:r>
          </w:p>
        </w:tc>
        <w:tc>
          <w:tcPr>
            <w:tcW w:w="1119" w:type="dxa"/>
          </w:tcPr>
          <w:p w:rsidR="002050BB" w:rsidRDefault="002050BB" w:rsidP="00F41260">
            <w:pPr>
              <w:jc w:val="center"/>
            </w:pPr>
            <w:r>
              <w:t>2</w:t>
            </w:r>
          </w:p>
        </w:tc>
      </w:tr>
      <w:tr w:rsidR="002050BB" w:rsidTr="00F41260">
        <w:tc>
          <w:tcPr>
            <w:tcW w:w="1119" w:type="dxa"/>
          </w:tcPr>
          <w:p w:rsidR="002050BB" w:rsidRDefault="002050BB" w:rsidP="00F41260">
            <w:r>
              <w:t>Основы безопасности и защиты Родины</w:t>
            </w:r>
          </w:p>
        </w:tc>
        <w:tc>
          <w:tcPr>
            <w:tcW w:w="1119" w:type="dxa"/>
          </w:tcPr>
          <w:p w:rsidR="002050BB" w:rsidRDefault="002050BB" w:rsidP="00F41260">
            <w:r>
              <w:t>Основы безопасности и защиты Родины</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r>
      <w:tr w:rsidR="002050BB" w:rsidTr="00F41260">
        <w:tc>
          <w:tcPr>
            <w:tcW w:w="1119" w:type="dxa"/>
          </w:tcPr>
          <w:p w:rsidR="002050BB" w:rsidRDefault="002050BB" w:rsidP="00F41260">
            <w:r>
              <w:t>Основы духовно-нравственной культуры народов России</w:t>
            </w:r>
          </w:p>
        </w:tc>
        <w:tc>
          <w:tcPr>
            <w:tcW w:w="1119" w:type="dxa"/>
          </w:tcPr>
          <w:p w:rsidR="002050BB" w:rsidRDefault="002050BB" w:rsidP="00F41260">
            <w:r>
              <w:t>Основы духовно-нравственной культуры народов России</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1</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c>
          <w:tcPr>
            <w:tcW w:w="1119" w:type="dxa"/>
          </w:tcPr>
          <w:p w:rsidR="002050BB" w:rsidRDefault="002050BB" w:rsidP="00F41260">
            <w:pPr>
              <w:jc w:val="center"/>
            </w:pPr>
            <w:r>
              <w:t>0</w:t>
            </w:r>
          </w:p>
        </w:tc>
      </w:tr>
      <w:tr w:rsidR="002050BB" w:rsidTr="00F41260">
        <w:tc>
          <w:tcPr>
            <w:tcW w:w="2238" w:type="dxa"/>
            <w:gridSpan w:val="2"/>
            <w:shd w:val="clear" w:color="auto" w:fill="00FF00"/>
          </w:tcPr>
          <w:p w:rsidR="002050BB" w:rsidRDefault="002050BB" w:rsidP="00F41260">
            <w:r>
              <w:t>Итого</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30</w:t>
            </w:r>
          </w:p>
        </w:tc>
        <w:tc>
          <w:tcPr>
            <w:tcW w:w="1119" w:type="dxa"/>
            <w:shd w:val="clear" w:color="auto" w:fill="00FF00"/>
          </w:tcPr>
          <w:p w:rsidR="002050BB" w:rsidRDefault="002050BB" w:rsidP="00F41260">
            <w:pPr>
              <w:jc w:val="center"/>
            </w:pPr>
            <w:r>
              <w:t>30</w:t>
            </w:r>
          </w:p>
        </w:tc>
        <w:tc>
          <w:tcPr>
            <w:tcW w:w="1119" w:type="dxa"/>
            <w:shd w:val="clear" w:color="auto" w:fill="00FF00"/>
          </w:tcPr>
          <w:p w:rsidR="002050BB" w:rsidRDefault="002050BB" w:rsidP="00F41260">
            <w:pPr>
              <w:jc w:val="center"/>
            </w:pPr>
            <w:r>
              <w:t>31</w:t>
            </w:r>
          </w:p>
        </w:tc>
        <w:tc>
          <w:tcPr>
            <w:tcW w:w="1119" w:type="dxa"/>
            <w:shd w:val="clear" w:color="auto" w:fill="00FF00"/>
          </w:tcPr>
          <w:p w:rsidR="002050BB" w:rsidRDefault="002050BB" w:rsidP="00F41260">
            <w:pPr>
              <w:jc w:val="center"/>
            </w:pPr>
            <w:r>
              <w:t>31</w:t>
            </w:r>
          </w:p>
        </w:tc>
        <w:tc>
          <w:tcPr>
            <w:tcW w:w="1119" w:type="dxa"/>
            <w:shd w:val="clear" w:color="auto" w:fill="00FF00"/>
          </w:tcPr>
          <w:p w:rsidR="002050BB" w:rsidRDefault="002050BB" w:rsidP="00F41260">
            <w:pPr>
              <w:jc w:val="center"/>
            </w:pPr>
            <w:r>
              <w:t>32</w:t>
            </w:r>
          </w:p>
        </w:tc>
        <w:tc>
          <w:tcPr>
            <w:tcW w:w="1119" w:type="dxa"/>
            <w:shd w:val="clear" w:color="auto" w:fill="00FF00"/>
          </w:tcPr>
          <w:p w:rsidR="002050BB" w:rsidRDefault="002050BB" w:rsidP="00F41260">
            <w:pPr>
              <w:jc w:val="center"/>
            </w:pPr>
            <w:r>
              <w:t>32</w:t>
            </w:r>
          </w:p>
        </w:tc>
        <w:tc>
          <w:tcPr>
            <w:tcW w:w="1119" w:type="dxa"/>
            <w:shd w:val="clear" w:color="auto" w:fill="00FF00"/>
          </w:tcPr>
          <w:p w:rsidR="002050BB" w:rsidRDefault="002050BB" w:rsidP="00F41260">
            <w:pPr>
              <w:jc w:val="center"/>
            </w:pPr>
            <w:r>
              <w:t>32,5</w:t>
            </w:r>
          </w:p>
        </w:tc>
        <w:tc>
          <w:tcPr>
            <w:tcW w:w="1119" w:type="dxa"/>
            <w:shd w:val="clear" w:color="auto" w:fill="00FF00"/>
          </w:tcPr>
          <w:p w:rsidR="002050BB" w:rsidRDefault="002050BB" w:rsidP="00F41260">
            <w:pPr>
              <w:jc w:val="center"/>
            </w:pPr>
            <w:r>
              <w:t>32,5</w:t>
            </w:r>
          </w:p>
        </w:tc>
      </w:tr>
      <w:tr w:rsidR="002050BB" w:rsidTr="00F41260">
        <w:tc>
          <w:tcPr>
            <w:tcW w:w="2238" w:type="dxa"/>
            <w:gridSpan w:val="2"/>
            <w:shd w:val="clear" w:color="auto" w:fill="00FF00"/>
          </w:tcPr>
          <w:p w:rsidR="002050BB" w:rsidRDefault="002050BB" w:rsidP="00F41260">
            <w:r>
              <w:t>ИТОГО недельная нагрузка</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28</w:t>
            </w:r>
          </w:p>
        </w:tc>
        <w:tc>
          <w:tcPr>
            <w:tcW w:w="1119" w:type="dxa"/>
            <w:shd w:val="clear" w:color="auto" w:fill="00FF00"/>
          </w:tcPr>
          <w:p w:rsidR="002050BB" w:rsidRDefault="002050BB" w:rsidP="00F41260">
            <w:pPr>
              <w:jc w:val="center"/>
            </w:pPr>
            <w:r>
              <w:t>30</w:t>
            </w:r>
          </w:p>
        </w:tc>
        <w:tc>
          <w:tcPr>
            <w:tcW w:w="1119" w:type="dxa"/>
            <w:shd w:val="clear" w:color="auto" w:fill="00FF00"/>
          </w:tcPr>
          <w:p w:rsidR="002050BB" w:rsidRDefault="002050BB" w:rsidP="00F41260">
            <w:pPr>
              <w:jc w:val="center"/>
            </w:pPr>
            <w:r>
              <w:t>30</w:t>
            </w:r>
          </w:p>
        </w:tc>
        <w:tc>
          <w:tcPr>
            <w:tcW w:w="1119" w:type="dxa"/>
            <w:shd w:val="clear" w:color="auto" w:fill="00FF00"/>
          </w:tcPr>
          <w:p w:rsidR="002050BB" w:rsidRDefault="002050BB" w:rsidP="00F41260">
            <w:pPr>
              <w:jc w:val="center"/>
            </w:pPr>
            <w:r>
              <w:t>31</w:t>
            </w:r>
          </w:p>
        </w:tc>
        <w:tc>
          <w:tcPr>
            <w:tcW w:w="1119" w:type="dxa"/>
            <w:shd w:val="clear" w:color="auto" w:fill="00FF00"/>
          </w:tcPr>
          <w:p w:rsidR="002050BB" w:rsidRDefault="002050BB" w:rsidP="00F41260">
            <w:pPr>
              <w:jc w:val="center"/>
            </w:pPr>
            <w:r>
              <w:t>31</w:t>
            </w:r>
          </w:p>
        </w:tc>
        <w:tc>
          <w:tcPr>
            <w:tcW w:w="1119" w:type="dxa"/>
            <w:shd w:val="clear" w:color="auto" w:fill="00FF00"/>
          </w:tcPr>
          <w:p w:rsidR="002050BB" w:rsidRDefault="002050BB" w:rsidP="00F41260">
            <w:pPr>
              <w:jc w:val="center"/>
            </w:pPr>
            <w:r>
              <w:t>32</w:t>
            </w:r>
          </w:p>
        </w:tc>
        <w:tc>
          <w:tcPr>
            <w:tcW w:w="1119" w:type="dxa"/>
            <w:shd w:val="clear" w:color="auto" w:fill="00FF00"/>
          </w:tcPr>
          <w:p w:rsidR="002050BB" w:rsidRDefault="002050BB" w:rsidP="00F41260">
            <w:pPr>
              <w:jc w:val="center"/>
            </w:pPr>
            <w:r>
              <w:t>32</w:t>
            </w:r>
          </w:p>
        </w:tc>
        <w:tc>
          <w:tcPr>
            <w:tcW w:w="1119" w:type="dxa"/>
            <w:shd w:val="clear" w:color="auto" w:fill="00FF00"/>
          </w:tcPr>
          <w:p w:rsidR="002050BB" w:rsidRDefault="002050BB" w:rsidP="00F41260">
            <w:pPr>
              <w:jc w:val="center"/>
            </w:pPr>
            <w:r>
              <w:t>33</w:t>
            </w:r>
          </w:p>
        </w:tc>
        <w:tc>
          <w:tcPr>
            <w:tcW w:w="1119" w:type="dxa"/>
            <w:shd w:val="clear" w:color="auto" w:fill="00FF00"/>
          </w:tcPr>
          <w:p w:rsidR="002050BB" w:rsidRDefault="002050BB" w:rsidP="00F41260">
            <w:pPr>
              <w:jc w:val="center"/>
            </w:pPr>
            <w:r>
              <w:t>33</w:t>
            </w:r>
          </w:p>
        </w:tc>
      </w:tr>
      <w:tr w:rsidR="002050BB" w:rsidTr="00F41260">
        <w:tc>
          <w:tcPr>
            <w:tcW w:w="2238" w:type="dxa"/>
            <w:gridSpan w:val="2"/>
            <w:shd w:val="clear" w:color="auto" w:fill="FCE3FC"/>
          </w:tcPr>
          <w:p w:rsidR="002050BB" w:rsidRDefault="002050BB" w:rsidP="00F41260">
            <w:r>
              <w:t>Количество учебных недель</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c>
          <w:tcPr>
            <w:tcW w:w="1119" w:type="dxa"/>
            <w:shd w:val="clear" w:color="auto" w:fill="FCE3FC"/>
          </w:tcPr>
          <w:p w:rsidR="002050BB" w:rsidRDefault="002050BB" w:rsidP="00F41260">
            <w:pPr>
              <w:jc w:val="center"/>
            </w:pPr>
            <w:r>
              <w:t>34</w:t>
            </w:r>
          </w:p>
        </w:tc>
      </w:tr>
      <w:tr w:rsidR="002050BB" w:rsidTr="00F41260">
        <w:tc>
          <w:tcPr>
            <w:tcW w:w="2238" w:type="dxa"/>
            <w:gridSpan w:val="2"/>
            <w:shd w:val="clear" w:color="auto" w:fill="FCE3FC"/>
          </w:tcPr>
          <w:p w:rsidR="002050BB" w:rsidRDefault="002050BB" w:rsidP="00F41260">
            <w:r>
              <w:t>Всего часов в год</w:t>
            </w:r>
          </w:p>
        </w:tc>
        <w:tc>
          <w:tcPr>
            <w:tcW w:w="1119" w:type="dxa"/>
            <w:shd w:val="clear" w:color="auto" w:fill="FCE3FC"/>
          </w:tcPr>
          <w:p w:rsidR="002050BB" w:rsidRDefault="002050BB" w:rsidP="00F41260">
            <w:pPr>
              <w:jc w:val="center"/>
            </w:pPr>
            <w:r>
              <w:t>952</w:t>
            </w:r>
          </w:p>
        </w:tc>
        <w:tc>
          <w:tcPr>
            <w:tcW w:w="1119" w:type="dxa"/>
            <w:shd w:val="clear" w:color="auto" w:fill="FCE3FC"/>
          </w:tcPr>
          <w:p w:rsidR="002050BB" w:rsidRDefault="002050BB" w:rsidP="00F41260">
            <w:pPr>
              <w:jc w:val="center"/>
            </w:pPr>
            <w:r>
              <w:t>952</w:t>
            </w:r>
          </w:p>
        </w:tc>
        <w:tc>
          <w:tcPr>
            <w:tcW w:w="1119" w:type="dxa"/>
            <w:shd w:val="clear" w:color="auto" w:fill="FCE3FC"/>
          </w:tcPr>
          <w:p w:rsidR="002050BB" w:rsidRDefault="002050BB" w:rsidP="00F41260">
            <w:pPr>
              <w:jc w:val="center"/>
            </w:pPr>
            <w:r>
              <w:t>952</w:t>
            </w:r>
          </w:p>
        </w:tc>
        <w:tc>
          <w:tcPr>
            <w:tcW w:w="1119" w:type="dxa"/>
            <w:shd w:val="clear" w:color="auto" w:fill="FCE3FC"/>
          </w:tcPr>
          <w:p w:rsidR="002050BB" w:rsidRDefault="002050BB" w:rsidP="00F41260">
            <w:pPr>
              <w:jc w:val="center"/>
            </w:pPr>
            <w:r>
              <w:t>1020</w:t>
            </w:r>
          </w:p>
        </w:tc>
        <w:tc>
          <w:tcPr>
            <w:tcW w:w="1119" w:type="dxa"/>
            <w:shd w:val="clear" w:color="auto" w:fill="FCE3FC"/>
          </w:tcPr>
          <w:p w:rsidR="002050BB" w:rsidRDefault="002050BB" w:rsidP="00F41260">
            <w:pPr>
              <w:jc w:val="center"/>
            </w:pPr>
            <w:r>
              <w:t>1020</w:t>
            </w:r>
          </w:p>
        </w:tc>
        <w:tc>
          <w:tcPr>
            <w:tcW w:w="1119" w:type="dxa"/>
            <w:shd w:val="clear" w:color="auto" w:fill="FCE3FC"/>
          </w:tcPr>
          <w:p w:rsidR="002050BB" w:rsidRDefault="002050BB" w:rsidP="00F41260">
            <w:pPr>
              <w:jc w:val="center"/>
            </w:pPr>
            <w:r>
              <w:t>1054</w:t>
            </w:r>
          </w:p>
        </w:tc>
        <w:tc>
          <w:tcPr>
            <w:tcW w:w="1119" w:type="dxa"/>
            <w:shd w:val="clear" w:color="auto" w:fill="FCE3FC"/>
          </w:tcPr>
          <w:p w:rsidR="002050BB" w:rsidRDefault="002050BB" w:rsidP="00F41260">
            <w:pPr>
              <w:jc w:val="center"/>
            </w:pPr>
            <w:r>
              <w:t>1054</w:t>
            </w:r>
          </w:p>
        </w:tc>
        <w:tc>
          <w:tcPr>
            <w:tcW w:w="1119" w:type="dxa"/>
            <w:shd w:val="clear" w:color="auto" w:fill="FCE3FC"/>
          </w:tcPr>
          <w:p w:rsidR="002050BB" w:rsidRDefault="002050BB" w:rsidP="00F41260">
            <w:pPr>
              <w:jc w:val="center"/>
            </w:pPr>
            <w:r>
              <w:t>1088</w:t>
            </w:r>
          </w:p>
        </w:tc>
        <w:tc>
          <w:tcPr>
            <w:tcW w:w="1119" w:type="dxa"/>
            <w:shd w:val="clear" w:color="auto" w:fill="FCE3FC"/>
          </w:tcPr>
          <w:p w:rsidR="002050BB" w:rsidRDefault="002050BB" w:rsidP="00F41260">
            <w:pPr>
              <w:jc w:val="center"/>
            </w:pPr>
            <w:r>
              <w:t>1088</w:t>
            </w:r>
          </w:p>
        </w:tc>
        <w:tc>
          <w:tcPr>
            <w:tcW w:w="1119" w:type="dxa"/>
            <w:shd w:val="clear" w:color="auto" w:fill="FCE3FC"/>
          </w:tcPr>
          <w:p w:rsidR="002050BB" w:rsidRDefault="002050BB" w:rsidP="00F41260">
            <w:pPr>
              <w:jc w:val="center"/>
            </w:pPr>
            <w:r>
              <w:t>1122</w:t>
            </w:r>
          </w:p>
        </w:tc>
        <w:tc>
          <w:tcPr>
            <w:tcW w:w="1119" w:type="dxa"/>
            <w:shd w:val="clear" w:color="auto" w:fill="FCE3FC"/>
          </w:tcPr>
          <w:p w:rsidR="002050BB" w:rsidRDefault="002050BB" w:rsidP="00F41260">
            <w:pPr>
              <w:jc w:val="center"/>
            </w:pPr>
            <w:r>
              <w:t>1122</w:t>
            </w:r>
          </w:p>
        </w:tc>
      </w:tr>
    </w:tbl>
    <w:p w:rsidR="002050BB" w:rsidRPr="00350182" w:rsidRDefault="002050BB" w:rsidP="004D0219">
      <w:pPr>
        <w:tabs>
          <w:tab w:val="left" w:pos="426"/>
        </w:tabs>
        <w:autoSpaceDE w:val="0"/>
        <w:autoSpaceDN w:val="0"/>
        <w:adjustRightInd w:val="0"/>
        <w:jc w:val="center"/>
        <w:rPr>
          <w:rFonts w:ascii="Times New Roman" w:eastAsia="Times New Roman" w:hAnsi="Times New Roman" w:cs="Times New Roman"/>
          <w:b/>
          <w:bCs/>
          <w:lang w:bidi="ar-SA"/>
        </w:rPr>
      </w:pPr>
    </w:p>
    <w:p w:rsidR="00A57638" w:rsidRPr="00C15BBC" w:rsidRDefault="00A57638" w:rsidP="004D0219">
      <w:pPr>
        <w:tabs>
          <w:tab w:val="left" w:pos="426"/>
        </w:tabs>
        <w:rPr>
          <w:rFonts w:ascii="Times New Roman" w:hAnsi="Times New Roman" w:cs="Times New Roman"/>
          <w:color w:val="auto"/>
        </w:rPr>
      </w:pPr>
    </w:p>
    <w:p w:rsidR="003B51F0" w:rsidRPr="00C15BBC" w:rsidRDefault="003B51F0" w:rsidP="004D0219">
      <w:pPr>
        <w:widowControl/>
        <w:tabs>
          <w:tab w:val="left" w:pos="426"/>
        </w:tabs>
        <w:rPr>
          <w:rFonts w:ascii="Times New Roman" w:eastAsia="Times New Roman" w:hAnsi="Times New Roman" w:cs="Times New Roman"/>
          <w:b/>
          <w:color w:val="auto"/>
          <w:lang w:bidi="ar-SA"/>
        </w:rPr>
      </w:pPr>
      <w:r w:rsidRPr="00C15BBC">
        <w:rPr>
          <w:rFonts w:ascii="Times New Roman" w:eastAsia="Times New Roman" w:hAnsi="Times New Roman" w:cs="Times New Roman"/>
          <w:b/>
          <w:color w:val="auto"/>
          <w:lang w:bidi="ar-SA"/>
        </w:rPr>
        <w:t xml:space="preserve">Форма промежуточной аттестации на уровень </w:t>
      </w:r>
      <w:r w:rsidRPr="00C15BBC">
        <w:rPr>
          <w:rFonts w:ascii="Times New Roman" w:eastAsia="Times New Roman" w:hAnsi="Times New Roman" w:cs="Times New Roman"/>
          <w:b/>
          <w:color w:val="auto"/>
          <w:u w:val="single"/>
          <w:lang w:bidi="ar-SA"/>
        </w:rPr>
        <w:t>основного</w:t>
      </w:r>
      <w:r w:rsidRPr="00C15BBC">
        <w:rPr>
          <w:rFonts w:ascii="Times New Roman" w:eastAsia="Times New Roman" w:hAnsi="Times New Roman" w:cs="Times New Roman"/>
          <w:b/>
          <w:color w:val="auto"/>
          <w:lang w:bidi="ar-SA"/>
        </w:rPr>
        <w:t xml:space="preserve"> общего образования (5-8 классы):</w:t>
      </w:r>
    </w:p>
    <w:p w:rsidR="00260368" w:rsidRPr="00350182" w:rsidRDefault="00260368" w:rsidP="00260368">
      <w:pPr>
        <w:pStyle w:val="13"/>
        <w:tabs>
          <w:tab w:val="left" w:pos="426"/>
        </w:tabs>
        <w:spacing w:line="240" w:lineRule="auto"/>
        <w:ind w:firstLine="567"/>
        <w:jc w:val="both"/>
        <w:rPr>
          <w:color w:val="auto"/>
          <w:sz w:val="24"/>
          <w:szCs w:val="24"/>
        </w:rPr>
      </w:pPr>
      <w:r w:rsidRPr="00350182">
        <w:rPr>
          <w:b/>
          <w:bCs/>
          <w:color w:val="auto"/>
          <w:sz w:val="24"/>
          <w:szCs w:val="24"/>
        </w:rPr>
        <w:t xml:space="preserve">Промежуточная аттестация </w:t>
      </w:r>
      <w:r w:rsidRPr="00350182">
        <w:rPr>
          <w:color w:val="auto"/>
          <w:sz w:val="24"/>
          <w:szCs w:val="24"/>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60368" w:rsidRPr="00350182" w:rsidRDefault="00260368" w:rsidP="00260368">
      <w:pPr>
        <w:pStyle w:val="13"/>
        <w:tabs>
          <w:tab w:val="left" w:pos="426"/>
        </w:tabs>
        <w:spacing w:line="240" w:lineRule="auto"/>
        <w:ind w:firstLine="567"/>
        <w:jc w:val="both"/>
        <w:rPr>
          <w:color w:val="auto"/>
          <w:sz w:val="24"/>
          <w:szCs w:val="24"/>
        </w:rPr>
      </w:pPr>
      <w:r w:rsidRPr="00350182">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734DC" w:rsidRDefault="005734DC" w:rsidP="004D0219">
      <w:pPr>
        <w:widowControl/>
        <w:tabs>
          <w:tab w:val="left" w:pos="426"/>
        </w:tabs>
        <w:rPr>
          <w:rFonts w:ascii="Times New Roman" w:eastAsia="Times New Roman" w:hAnsi="Times New Roman" w:cs="Times New Roman"/>
          <w:b/>
          <w:color w:val="auto"/>
          <w:lang w:bidi="ar-SA"/>
        </w:rPr>
      </w:pPr>
    </w:p>
    <w:p w:rsidR="003B51F0" w:rsidRPr="00350182" w:rsidRDefault="003B51F0" w:rsidP="004D0219">
      <w:pPr>
        <w:widowControl/>
        <w:tabs>
          <w:tab w:val="left" w:pos="426"/>
        </w:tabs>
        <w:rPr>
          <w:rFonts w:ascii="Times New Roman" w:eastAsia="Times New Roman" w:hAnsi="Times New Roman" w:cs="Times New Roman"/>
          <w:color w:val="auto"/>
          <w:lang w:bidi="ar-SA"/>
        </w:rPr>
      </w:pPr>
      <w:r w:rsidRPr="00350182">
        <w:rPr>
          <w:rFonts w:ascii="Times New Roman" w:eastAsia="Times New Roman" w:hAnsi="Times New Roman" w:cs="Times New Roman"/>
          <w:b/>
          <w:color w:val="auto"/>
          <w:lang w:bidi="ar-SA"/>
        </w:rPr>
        <w:t>Сроки проведения промежуточной аттестации:</w:t>
      </w:r>
    </w:p>
    <w:p w:rsidR="003B51F0" w:rsidRPr="00350182" w:rsidRDefault="003B51F0" w:rsidP="004D0219">
      <w:pPr>
        <w:tabs>
          <w:tab w:val="left" w:pos="426"/>
        </w:tabs>
        <w:autoSpaceDE w:val="0"/>
        <w:autoSpaceDN w:val="0"/>
        <w:adjustRightInd w:val="0"/>
        <w:ind w:firstLine="708"/>
        <w:jc w:val="both"/>
        <w:rPr>
          <w:rFonts w:ascii="Times New Roman" w:eastAsia="Times New Roman" w:hAnsi="Times New Roman" w:cs="Times New Roman"/>
          <w:bCs/>
          <w:lang w:bidi="ar-SA"/>
        </w:rPr>
      </w:pPr>
      <w:r w:rsidRPr="00350182">
        <w:rPr>
          <w:rFonts w:ascii="Times New Roman" w:eastAsia="Times New Roman" w:hAnsi="Times New Roman" w:cs="Times New Roman"/>
          <w:bCs/>
          <w:color w:val="auto"/>
          <w:lang w:bidi="ar-SA"/>
        </w:rPr>
        <w:t>Промежуточная аттестация обучающихся проводится на последней учебной неделе текущего учебного года.</w:t>
      </w:r>
    </w:p>
    <w:p w:rsidR="003B51F0" w:rsidRPr="00350182" w:rsidRDefault="003B51F0" w:rsidP="004D0219">
      <w:pPr>
        <w:tabs>
          <w:tab w:val="left" w:pos="426"/>
        </w:tabs>
        <w:rPr>
          <w:rFonts w:ascii="Times New Roman" w:hAnsi="Times New Roman" w:cs="Times New Roman"/>
        </w:rPr>
      </w:pP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Учебный план </w:t>
      </w:r>
      <w:r w:rsidR="006F7AAA" w:rsidRPr="00350182">
        <w:rPr>
          <w:color w:val="auto"/>
          <w:sz w:val="24"/>
          <w:szCs w:val="24"/>
        </w:rPr>
        <w:t>МОУ «Веселолопанская СОШ»</w:t>
      </w:r>
      <w:r w:rsidRPr="00350182">
        <w:rPr>
          <w:color w:val="auto"/>
          <w:sz w:val="24"/>
          <w:szCs w:val="24"/>
        </w:rPr>
        <w:t xml:space="preserve"> составл</w:t>
      </w:r>
      <w:r w:rsidR="003B51F0" w:rsidRPr="00350182">
        <w:rPr>
          <w:color w:val="auto"/>
          <w:sz w:val="24"/>
          <w:szCs w:val="24"/>
        </w:rPr>
        <w:t xml:space="preserve">ен </w:t>
      </w:r>
      <w:r w:rsidRPr="00350182">
        <w:rPr>
          <w:color w:val="auto"/>
          <w:sz w:val="24"/>
          <w:szCs w:val="24"/>
        </w:rPr>
        <w:t xml:space="preserve"> в расчете на весь учебный год с учетом специфики календарного учебного графика </w:t>
      </w:r>
      <w:r w:rsidR="006F7AAA" w:rsidRPr="00350182">
        <w:rPr>
          <w:color w:val="auto"/>
          <w:sz w:val="24"/>
          <w:szCs w:val="24"/>
        </w:rPr>
        <w:t>МОУ «Веселолопанская СОШ»</w:t>
      </w:r>
      <w:r w:rsidRPr="00350182">
        <w:rPr>
          <w:color w:val="auto"/>
          <w:sz w:val="24"/>
          <w:szCs w:val="24"/>
        </w:rPr>
        <w:t xml:space="preserve">. </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591C75">
        <w:rPr>
          <w:color w:val="auto"/>
          <w:sz w:val="24"/>
          <w:szCs w:val="24"/>
        </w:rPr>
        <w:t>-</w:t>
      </w:r>
      <w:r w:rsidRPr="00350182">
        <w:rPr>
          <w:color w:val="auto"/>
          <w:sz w:val="24"/>
          <w:szCs w:val="24"/>
        </w:rPr>
        <w:t>—8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350182" w:rsidRDefault="00721866" w:rsidP="004D0219">
      <w:pPr>
        <w:tabs>
          <w:tab w:val="left" w:pos="426"/>
        </w:tabs>
        <w:rPr>
          <w:rFonts w:ascii="Times New Roman" w:hAnsi="Times New Roman" w:cs="Times New Roman"/>
        </w:rPr>
      </w:pPr>
      <w:bookmarkStart w:id="787" w:name="bookmark1968"/>
    </w:p>
    <w:p w:rsidR="00A57638" w:rsidRPr="00350182" w:rsidRDefault="00721866" w:rsidP="004D0219">
      <w:pPr>
        <w:pStyle w:val="24"/>
        <w:tabs>
          <w:tab w:val="left" w:pos="426"/>
        </w:tabs>
        <w:spacing w:after="0"/>
        <w:rPr>
          <w:rFonts w:ascii="Times New Roman" w:hAnsi="Times New Roman" w:cs="Times New Roman"/>
          <w:sz w:val="24"/>
          <w:szCs w:val="24"/>
        </w:rPr>
      </w:pPr>
      <w:bookmarkStart w:id="788" w:name="_Toc105502818"/>
      <w:r w:rsidRPr="00350182">
        <w:rPr>
          <w:rFonts w:ascii="Times New Roman" w:hAnsi="Times New Roman" w:cs="Times New Roman"/>
          <w:sz w:val="24"/>
          <w:szCs w:val="24"/>
        </w:rPr>
        <w:t xml:space="preserve">3.2. </w:t>
      </w:r>
      <w:r w:rsidR="00E235EB" w:rsidRPr="00350182">
        <w:rPr>
          <w:rFonts w:ascii="Times New Roman" w:hAnsi="Times New Roman" w:cs="Times New Roman"/>
          <w:sz w:val="24"/>
          <w:szCs w:val="24"/>
        </w:rPr>
        <w:t>ПЛАН ВНЕУРОЧНОЙ ДЕЯТЕЛЬНОСТИ</w:t>
      </w:r>
      <w:bookmarkEnd w:id="787"/>
      <w:bookmarkEnd w:id="788"/>
    </w:p>
    <w:p w:rsidR="00721866" w:rsidRPr="00350182" w:rsidRDefault="00721866" w:rsidP="004D0219">
      <w:pPr>
        <w:tabs>
          <w:tab w:val="left" w:pos="426"/>
        </w:tabs>
        <w:rPr>
          <w:rFonts w:ascii="Times New Roman" w:hAnsi="Times New Roman" w:cs="Times New Roman"/>
        </w:rPr>
      </w:pPr>
      <w:bookmarkStart w:id="789" w:name="bookmark1970"/>
    </w:p>
    <w:p w:rsidR="00A57638" w:rsidRPr="00771900" w:rsidRDefault="00721866" w:rsidP="004D0219">
      <w:pPr>
        <w:pStyle w:val="31"/>
        <w:tabs>
          <w:tab w:val="left" w:pos="426"/>
        </w:tabs>
        <w:spacing w:after="0" w:line="240" w:lineRule="auto"/>
        <w:rPr>
          <w:rFonts w:ascii="Times New Roman" w:hAnsi="Times New Roman" w:cs="Times New Roman"/>
          <w:color w:val="auto"/>
          <w:sz w:val="24"/>
          <w:szCs w:val="24"/>
        </w:rPr>
      </w:pPr>
      <w:bookmarkStart w:id="790" w:name="_Toc105502819"/>
      <w:r w:rsidRPr="00771900">
        <w:rPr>
          <w:rFonts w:ascii="Times New Roman" w:hAnsi="Times New Roman" w:cs="Times New Roman"/>
          <w:color w:val="auto"/>
          <w:sz w:val="24"/>
          <w:szCs w:val="24"/>
        </w:rPr>
        <w:t xml:space="preserve">3.2.1. </w:t>
      </w:r>
      <w:r w:rsidR="00793569" w:rsidRPr="00771900">
        <w:rPr>
          <w:rFonts w:ascii="Times New Roman" w:hAnsi="Times New Roman" w:cs="Times New Roman"/>
          <w:color w:val="auto"/>
          <w:sz w:val="24"/>
          <w:szCs w:val="24"/>
        </w:rPr>
        <w:t>К</w:t>
      </w:r>
      <w:r w:rsidR="00E235EB" w:rsidRPr="00771900">
        <w:rPr>
          <w:rFonts w:ascii="Times New Roman" w:hAnsi="Times New Roman" w:cs="Times New Roman"/>
          <w:color w:val="auto"/>
          <w:sz w:val="24"/>
          <w:szCs w:val="24"/>
        </w:rPr>
        <w:t>алендарный учебный график</w:t>
      </w:r>
      <w:bookmarkEnd w:id="789"/>
      <w:bookmarkEnd w:id="790"/>
    </w:p>
    <w:p w:rsidR="00C15BBC" w:rsidRPr="00771900" w:rsidRDefault="00C15BBC" w:rsidP="00C15BBC">
      <w:pPr>
        <w:contextualSpacing/>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1. Количество учебных дней в неделю.</w:t>
      </w:r>
    </w:p>
    <w:p w:rsidR="00C15BBC" w:rsidRPr="00771900" w:rsidRDefault="00C15BBC" w:rsidP="00C15BBC">
      <w:pPr>
        <w:contextualSpacing/>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1-11 класс – 5 дней.</w:t>
      </w:r>
    </w:p>
    <w:p w:rsidR="00C15BBC" w:rsidRPr="00771900" w:rsidRDefault="00C15BBC" w:rsidP="00C15BBC">
      <w:pPr>
        <w:contextualSpacing/>
        <w:jc w:val="both"/>
        <w:rPr>
          <w:rFonts w:ascii="Times New Roman" w:hAnsi="Times New Roman" w:cs="Times New Roman"/>
          <w:b/>
          <w:color w:val="auto"/>
          <w:sz w:val="26"/>
          <w:szCs w:val="26"/>
        </w:rPr>
      </w:pPr>
    </w:p>
    <w:p w:rsidR="00C15BBC" w:rsidRPr="00771900" w:rsidRDefault="00C15BBC" w:rsidP="00C15BBC">
      <w:pPr>
        <w:contextualSpacing/>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2. Сменность занятий.</w:t>
      </w:r>
    </w:p>
    <w:p w:rsidR="00C15BBC" w:rsidRPr="00771900" w:rsidRDefault="00C15BBC" w:rsidP="00C15BBC">
      <w:pPr>
        <w:contextualSpacing/>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Все классы обучаются в 1 смену.</w:t>
      </w:r>
    </w:p>
    <w:p w:rsidR="00C15BBC" w:rsidRPr="00771900" w:rsidRDefault="00C15BBC" w:rsidP="00C15BBC">
      <w:pPr>
        <w:contextualSpacing/>
        <w:jc w:val="both"/>
        <w:rPr>
          <w:rFonts w:ascii="Times New Roman" w:hAnsi="Times New Roman" w:cs="Times New Roman"/>
          <w:color w:val="auto"/>
          <w:sz w:val="26"/>
          <w:szCs w:val="26"/>
        </w:rPr>
      </w:pPr>
    </w:p>
    <w:p w:rsidR="00C15BBC" w:rsidRPr="00771900" w:rsidRDefault="00C15BBC" w:rsidP="00C15BBC">
      <w:pPr>
        <w:contextualSpacing/>
        <w:jc w:val="both"/>
        <w:rPr>
          <w:rStyle w:val="aff2"/>
          <w:rFonts w:ascii="Times New Roman" w:hAnsi="Times New Roman" w:cs="Times New Roman"/>
          <w:b w:val="0"/>
          <w:bCs w:val="0"/>
          <w:color w:val="auto"/>
          <w:sz w:val="26"/>
          <w:szCs w:val="26"/>
        </w:rPr>
      </w:pPr>
      <w:r w:rsidRPr="00771900">
        <w:rPr>
          <w:rStyle w:val="aff2"/>
          <w:rFonts w:ascii="Times New Roman" w:hAnsi="Times New Roman" w:cs="Times New Roman"/>
          <w:color w:val="auto"/>
          <w:sz w:val="26"/>
          <w:szCs w:val="26"/>
        </w:rPr>
        <w:t>3. Форма обучения - очная.</w:t>
      </w:r>
    </w:p>
    <w:p w:rsidR="00C15BBC" w:rsidRPr="00771900" w:rsidRDefault="00C15BBC" w:rsidP="00C15BBC">
      <w:pPr>
        <w:contextualSpacing/>
        <w:jc w:val="both"/>
        <w:rPr>
          <w:rFonts w:ascii="Times New Roman" w:hAnsi="Times New Roman" w:cs="Times New Roman"/>
          <w:b/>
          <w:color w:val="auto"/>
          <w:sz w:val="26"/>
          <w:szCs w:val="26"/>
        </w:rPr>
      </w:pPr>
    </w:p>
    <w:p w:rsidR="00C15BBC" w:rsidRPr="00771900" w:rsidRDefault="00C15BBC" w:rsidP="00C15BBC">
      <w:pPr>
        <w:contextualSpacing/>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 xml:space="preserve">4. Продолжительность учебного года. </w:t>
      </w:r>
    </w:p>
    <w:p w:rsidR="00C15BBC" w:rsidRPr="00771900" w:rsidRDefault="00C15BBC" w:rsidP="00C15BBC">
      <w:pPr>
        <w:contextualSpacing/>
        <w:rPr>
          <w:rFonts w:ascii="Times New Roman" w:hAnsi="Times New Roman" w:cs="Times New Roman"/>
          <w:color w:val="auto"/>
          <w:sz w:val="26"/>
          <w:szCs w:val="26"/>
        </w:rPr>
      </w:pPr>
      <w:r w:rsidRPr="00771900">
        <w:rPr>
          <w:rFonts w:ascii="Times New Roman" w:hAnsi="Times New Roman" w:cs="Times New Roman"/>
          <w:color w:val="auto"/>
          <w:sz w:val="26"/>
          <w:szCs w:val="26"/>
        </w:rPr>
        <w:t>Начало учебного года: 02.09.2024 г.</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4208"/>
      </w:tblGrid>
      <w:tr w:rsidR="00C15BBC" w:rsidRPr="00771900" w:rsidTr="00F41260">
        <w:tc>
          <w:tcPr>
            <w:tcW w:w="3227" w:type="dxa"/>
          </w:tcPr>
          <w:p w:rsidR="00C15BBC" w:rsidRPr="00771900" w:rsidRDefault="00C15BBC" w:rsidP="00F41260">
            <w:pPr>
              <w:contextualSpacing/>
              <w:rPr>
                <w:rFonts w:ascii="Times New Roman" w:hAnsi="Times New Roman" w:cs="Times New Roman"/>
                <w:color w:val="auto"/>
                <w:sz w:val="26"/>
                <w:szCs w:val="26"/>
              </w:rPr>
            </w:pPr>
            <w:r w:rsidRPr="00771900">
              <w:rPr>
                <w:rFonts w:ascii="Times New Roman" w:hAnsi="Times New Roman" w:cs="Times New Roman"/>
                <w:color w:val="auto"/>
                <w:sz w:val="26"/>
                <w:szCs w:val="26"/>
              </w:rPr>
              <w:t xml:space="preserve">Окончание учебного года: </w:t>
            </w:r>
          </w:p>
        </w:tc>
        <w:tc>
          <w:tcPr>
            <w:tcW w:w="6344" w:type="dxa"/>
          </w:tcPr>
          <w:p w:rsidR="00C15BBC" w:rsidRPr="00771900" w:rsidRDefault="00C15BBC" w:rsidP="00F41260">
            <w:pPr>
              <w:contextualSpacing/>
              <w:rPr>
                <w:rFonts w:ascii="Times New Roman" w:hAnsi="Times New Roman" w:cs="Times New Roman"/>
                <w:color w:val="auto"/>
                <w:sz w:val="26"/>
                <w:szCs w:val="26"/>
              </w:rPr>
            </w:pPr>
            <w:r w:rsidRPr="00771900">
              <w:rPr>
                <w:rFonts w:ascii="Times New Roman" w:hAnsi="Times New Roman" w:cs="Times New Roman"/>
                <w:color w:val="auto"/>
                <w:sz w:val="26"/>
                <w:szCs w:val="26"/>
              </w:rPr>
              <w:t>23.05.2024 г.</w:t>
            </w:r>
          </w:p>
          <w:p w:rsidR="00C15BBC" w:rsidRPr="00771900" w:rsidRDefault="00C15BBC" w:rsidP="00F41260">
            <w:pPr>
              <w:contextualSpacing/>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(сроки окончания учебного года определяются в соответствии с расписанием ГИА. Учебный год для обучающихся 9-х, 11-х классов длится до завершения итоговой аттестации.)</w:t>
            </w:r>
          </w:p>
        </w:tc>
      </w:tr>
    </w:tbl>
    <w:p w:rsidR="00C15BBC" w:rsidRPr="00771900" w:rsidRDefault="00C15BBC" w:rsidP="00C15BBC">
      <w:pPr>
        <w:contextualSpacing/>
        <w:rPr>
          <w:rFonts w:ascii="Times New Roman" w:hAnsi="Times New Roman" w:cs="Times New Roman"/>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 xml:space="preserve">Продолжительность учебных четвертей, полугодий, начало и окончание четвертей, полугодий </w:t>
      </w:r>
    </w:p>
    <w:p w:rsidR="00C15BBC" w:rsidRPr="00771900" w:rsidRDefault="00C15BBC" w:rsidP="00C15BBC">
      <w:pPr>
        <w:contextualSpacing/>
        <w:jc w:val="center"/>
        <w:rPr>
          <w:rFonts w:ascii="Times New Roman" w:hAnsi="Times New Roman" w:cs="Times New Roman"/>
          <w:b/>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lang w:val="en-US"/>
        </w:rPr>
        <w:t>1</w:t>
      </w:r>
      <w:r w:rsidRPr="00771900">
        <w:rPr>
          <w:rFonts w:ascii="Times New Roman" w:hAnsi="Times New Roman" w:cs="Times New Roman"/>
          <w:b/>
          <w:color w:val="auto"/>
          <w:sz w:val="26"/>
          <w:szCs w:val="26"/>
        </w:rPr>
        <w:t>-9 класс</w:t>
      </w:r>
    </w:p>
    <w:p w:rsidR="00C15BBC" w:rsidRPr="00771900" w:rsidRDefault="00C15BBC" w:rsidP="00C15BBC">
      <w:pPr>
        <w:contextualSpacing/>
        <w:jc w:val="center"/>
        <w:rPr>
          <w:rFonts w:ascii="Times New Roman" w:hAnsi="Times New Roman" w:cs="Times New Roman"/>
          <w:b/>
          <w:color w:val="auto"/>
          <w:sz w:val="26"/>
          <w:szCs w:val="26"/>
        </w:rPr>
      </w:pPr>
    </w:p>
    <w:tbl>
      <w:tblPr>
        <w:tblStyle w:val="afc"/>
        <w:tblW w:w="7622" w:type="dxa"/>
        <w:jc w:val="center"/>
        <w:tblLook w:val="04A0"/>
      </w:tblPr>
      <w:tblGrid>
        <w:gridCol w:w="1951"/>
        <w:gridCol w:w="1597"/>
        <w:gridCol w:w="1633"/>
        <w:gridCol w:w="2441"/>
      </w:tblGrid>
      <w:tr w:rsidR="00771900" w:rsidRPr="00771900" w:rsidTr="00C15BBC">
        <w:trPr>
          <w:jc w:val="center"/>
        </w:trPr>
        <w:tc>
          <w:tcPr>
            <w:tcW w:w="1982" w:type="dxa"/>
            <w:vMerge w:val="restart"/>
            <w:vAlign w:val="center"/>
          </w:tcPr>
          <w:p w:rsidR="00C15BBC" w:rsidRPr="00771900" w:rsidRDefault="00C15BBC" w:rsidP="00C15BBC">
            <w:pPr>
              <w:ind w:left="946" w:hanging="681"/>
              <w:contextualSpacing/>
              <w:jc w:val="center"/>
              <w:rPr>
                <w:rFonts w:ascii="Times New Roman" w:hAnsi="Times New Roman" w:cs="Times New Roman"/>
                <w:b/>
                <w:color w:val="auto"/>
              </w:rPr>
            </w:pPr>
            <w:r w:rsidRPr="00771900">
              <w:rPr>
                <w:rFonts w:ascii="Times New Roman" w:hAnsi="Times New Roman" w:cs="Times New Roman"/>
                <w:b/>
                <w:color w:val="auto"/>
              </w:rPr>
              <w:t>Четверти</w:t>
            </w:r>
          </w:p>
        </w:tc>
        <w:tc>
          <w:tcPr>
            <w:tcW w:w="3265" w:type="dxa"/>
            <w:gridSpan w:val="2"/>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Дата</w:t>
            </w:r>
          </w:p>
        </w:tc>
        <w:tc>
          <w:tcPr>
            <w:tcW w:w="2375" w:type="dxa"/>
            <w:vMerge w:val="restart"/>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(количество учебных недель)</w:t>
            </w:r>
          </w:p>
        </w:tc>
      </w:tr>
      <w:tr w:rsidR="00771900" w:rsidRPr="00771900" w:rsidTr="00C15BBC">
        <w:trPr>
          <w:jc w:val="center"/>
        </w:trPr>
        <w:tc>
          <w:tcPr>
            <w:tcW w:w="1982" w:type="dxa"/>
            <w:vMerge/>
            <w:vAlign w:val="center"/>
          </w:tcPr>
          <w:p w:rsidR="00C15BBC" w:rsidRPr="00771900" w:rsidRDefault="00C15BBC" w:rsidP="00F41260">
            <w:pPr>
              <w:contextualSpacing/>
              <w:jc w:val="center"/>
              <w:rPr>
                <w:rFonts w:ascii="Times New Roman" w:hAnsi="Times New Roman" w:cs="Times New Roman"/>
                <w:color w:val="auto"/>
              </w:rPr>
            </w:pPr>
          </w:p>
        </w:tc>
        <w:tc>
          <w:tcPr>
            <w:tcW w:w="1618"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Начало четверти</w:t>
            </w:r>
          </w:p>
        </w:tc>
        <w:tc>
          <w:tcPr>
            <w:tcW w:w="1647"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Окончание четверти</w:t>
            </w:r>
          </w:p>
        </w:tc>
        <w:tc>
          <w:tcPr>
            <w:tcW w:w="2375" w:type="dxa"/>
            <w:vMerge/>
          </w:tcPr>
          <w:p w:rsidR="00C15BBC" w:rsidRPr="00771900" w:rsidRDefault="00C15BBC" w:rsidP="00F41260">
            <w:pPr>
              <w:contextualSpacing/>
              <w:jc w:val="center"/>
              <w:rPr>
                <w:rFonts w:ascii="Times New Roman" w:hAnsi="Times New Roman" w:cs="Times New Roman"/>
                <w:color w:val="auto"/>
              </w:rPr>
            </w:pPr>
          </w:p>
        </w:tc>
      </w:tr>
      <w:tr w:rsidR="00771900"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bookmarkStart w:id="791" w:name="_Hlk118832858"/>
            <w:bookmarkStart w:id="792" w:name="_Hlk107830352"/>
            <w:r w:rsidRPr="00771900">
              <w:rPr>
                <w:rFonts w:ascii="Times New Roman" w:hAnsi="Times New Roman" w:cs="Times New Roman"/>
                <w:b/>
                <w:color w:val="auto"/>
              </w:rPr>
              <w:t>1 четверть</w:t>
            </w:r>
          </w:p>
        </w:tc>
        <w:tc>
          <w:tcPr>
            <w:tcW w:w="1618"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02.09.202</w:t>
            </w:r>
            <w:r w:rsidRPr="00771900">
              <w:rPr>
                <w:rFonts w:ascii="Times New Roman" w:hAnsi="Times New Roman" w:cs="Times New Roman"/>
                <w:color w:val="auto"/>
                <w:lang w:val="en-US"/>
              </w:rPr>
              <w:t>4</w:t>
            </w:r>
          </w:p>
        </w:tc>
        <w:tc>
          <w:tcPr>
            <w:tcW w:w="164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2</w:t>
            </w:r>
            <w:r w:rsidRPr="00771900">
              <w:rPr>
                <w:rFonts w:ascii="Times New Roman" w:hAnsi="Times New Roman" w:cs="Times New Roman"/>
                <w:color w:val="auto"/>
                <w:lang w:val="en-US"/>
              </w:rPr>
              <w:t>5</w:t>
            </w:r>
            <w:r w:rsidRPr="00771900">
              <w:rPr>
                <w:rFonts w:ascii="Times New Roman" w:hAnsi="Times New Roman" w:cs="Times New Roman"/>
                <w:color w:val="auto"/>
              </w:rPr>
              <w:t>.10.202</w:t>
            </w:r>
            <w:r w:rsidRPr="00771900">
              <w:rPr>
                <w:rFonts w:ascii="Times New Roman" w:hAnsi="Times New Roman" w:cs="Times New Roman"/>
                <w:color w:val="auto"/>
                <w:lang w:val="en-US"/>
              </w:rPr>
              <w:t>4</w:t>
            </w:r>
          </w:p>
        </w:tc>
        <w:tc>
          <w:tcPr>
            <w:tcW w:w="2375" w:type="dxa"/>
            <w:shd w:val="clear" w:color="auto" w:fill="auto"/>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40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 xml:space="preserve">8 учебных недель </w:t>
            </w:r>
          </w:p>
        </w:tc>
      </w:tr>
      <w:tr w:rsidR="00771900" w:rsidRPr="00771900" w:rsidTr="00C15BBC">
        <w:trPr>
          <w:jc w:val="center"/>
        </w:trPr>
        <w:tc>
          <w:tcPr>
            <w:tcW w:w="1982" w:type="dxa"/>
            <w:vAlign w:val="center"/>
          </w:tcPr>
          <w:p w:rsidR="00C15BBC" w:rsidRPr="00771900" w:rsidRDefault="00C15BBC" w:rsidP="00F41260">
            <w:pPr>
              <w:jc w:val="center"/>
              <w:rPr>
                <w:b/>
                <w:color w:val="auto"/>
              </w:rPr>
            </w:pPr>
            <w:r w:rsidRPr="00771900">
              <w:rPr>
                <w:rFonts w:ascii="Times New Roman" w:hAnsi="Times New Roman" w:cs="Times New Roman"/>
                <w:b/>
                <w:color w:val="auto"/>
              </w:rPr>
              <w:t>2 четверть</w:t>
            </w:r>
          </w:p>
        </w:tc>
        <w:tc>
          <w:tcPr>
            <w:tcW w:w="1618"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w:t>
            </w:r>
            <w:r w:rsidRPr="00771900">
              <w:rPr>
                <w:rFonts w:ascii="Times New Roman" w:hAnsi="Times New Roman" w:cs="Times New Roman"/>
                <w:color w:val="auto"/>
                <w:lang w:val="en-US"/>
              </w:rPr>
              <w:t>5</w:t>
            </w:r>
            <w:r w:rsidRPr="00771900">
              <w:rPr>
                <w:rFonts w:ascii="Times New Roman" w:hAnsi="Times New Roman" w:cs="Times New Roman"/>
                <w:color w:val="auto"/>
              </w:rPr>
              <w:t>.11.202</w:t>
            </w:r>
            <w:r w:rsidRPr="00771900">
              <w:rPr>
                <w:rFonts w:ascii="Times New Roman" w:hAnsi="Times New Roman" w:cs="Times New Roman"/>
                <w:color w:val="auto"/>
                <w:lang w:val="en-US"/>
              </w:rPr>
              <w:t>4</w:t>
            </w:r>
          </w:p>
        </w:tc>
        <w:tc>
          <w:tcPr>
            <w:tcW w:w="164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27.12.202</w:t>
            </w:r>
            <w:r w:rsidRPr="00771900">
              <w:rPr>
                <w:rFonts w:ascii="Times New Roman" w:hAnsi="Times New Roman" w:cs="Times New Roman"/>
                <w:color w:val="auto"/>
                <w:lang w:val="en-US"/>
              </w:rPr>
              <w:t>4</w:t>
            </w:r>
          </w:p>
        </w:tc>
        <w:tc>
          <w:tcPr>
            <w:tcW w:w="2375" w:type="dxa"/>
            <w:shd w:val="clear" w:color="auto" w:fill="auto"/>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39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7 учебных недель 4 дня</w:t>
            </w:r>
          </w:p>
        </w:tc>
      </w:tr>
      <w:bookmarkEnd w:id="791"/>
      <w:tr w:rsidR="00771900" w:rsidRPr="00771900" w:rsidTr="00C15BBC">
        <w:trPr>
          <w:jc w:val="center"/>
        </w:trPr>
        <w:tc>
          <w:tcPr>
            <w:tcW w:w="1982" w:type="dxa"/>
            <w:vAlign w:val="center"/>
          </w:tcPr>
          <w:p w:rsidR="00C15BBC" w:rsidRPr="00771900" w:rsidRDefault="00C15BBC" w:rsidP="00F41260">
            <w:pPr>
              <w:jc w:val="center"/>
              <w:rPr>
                <w:b/>
                <w:color w:val="auto"/>
              </w:rPr>
            </w:pPr>
            <w:r w:rsidRPr="00771900">
              <w:rPr>
                <w:rFonts w:ascii="Times New Roman" w:hAnsi="Times New Roman" w:cs="Times New Roman"/>
                <w:b/>
                <w:color w:val="auto"/>
              </w:rPr>
              <w:t>3 четверть</w:t>
            </w:r>
          </w:p>
        </w:tc>
        <w:tc>
          <w:tcPr>
            <w:tcW w:w="1618"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09.01.202</w:t>
            </w:r>
            <w:r w:rsidRPr="00771900">
              <w:rPr>
                <w:rFonts w:ascii="Times New Roman" w:hAnsi="Times New Roman" w:cs="Times New Roman"/>
                <w:color w:val="auto"/>
                <w:lang w:val="en-US"/>
              </w:rPr>
              <w:t>5</w:t>
            </w:r>
          </w:p>
        </w:tc>
        <w:tc>
          <w:tcPr>
            <w:tcW w:w="164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2</w:t>
            </w:r>
            <w:r w:rsidRPr="00771900">
              <w:rPr>
                <w:rFonts w:ascii="Times New Roman" w:hAnsi="Times New Roman" w:cs="Times New Roman"/>
                <w:color w:val="auto"/>
                <w:lang w:val="en-US"/>
              </w:rPr>
              <w:t>8</w:t>
            </w:r>
            <w:r w:rsidRPr="00771900">
              <w:rPr>
                <w:rFonts w:ascii="Times New Roman" w:hAnsi="Times New Roman" w:cs="Times New Roman"/>
                <w:color w:val="auto"/>
              </w:rPr>
              <w:t>.03.202</w:t>
            </w:r>
            <w:r w:rsidRPr="00771900">
              <w:rPr>
                <w:rFonts w:ascii="Times New Roman" w:hAnsi="Times New Roman" w:cs="Times New Roman"/>
                <w:color w:val="auto"/>
                <w:lang w:val="en-US"/>
              </w:rPr>
              <w:t>5</w:t>
            </w:r>
          </w:p>
        </w:tc>
        <w:tc>
          <w:tcPr>
            <w:tcW w:w="2375" w:type="dxa"/>
            <w:shd w:val="clear" w:color="auto" w:fill="auto"/>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55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 xml:space="preserve">11 учебных недель </w:t>
            </w:r>
          </w:p>
        </w:tc>
      </w:tr>
      <w:tr w:rsidR="00771900" w:rsidRPr="00771900" w:rsidTr="00C15BBC">
        <w:trPr>
          <w:jc w:val="center"/>
        </w:trPr>
        <w:tc>
          <w:tcPr>
            <w:tcW w:w="1982" w:type="dxa"/>
            <w:vAlign w:val="center"/>
          </w:tcPr>
          <w:p w:rsidR="00C15BBC" w:rsidRPr="00771900" w:rsidRDefault="00C15BBC" w:rsidP="00F41260">
            <w:pPr>
              <w:jc w:val="center"/>
              <w:rPr>
                <w:b/>
                <w:color w:val="auto"/>
              </w:rPr>
            </w:pPr>
            <w:r w:rsidRPr="00771900">
              <w:rPr>
                <w:rFonts w:ascii="Times New Roman" w:hAnsi="Times New Roman" w:cs="Times New Roman"/>
                <w:b/>
                <w:color w:val="auto"/>
              </w:rPr>
              <w:t>4 четверть</w:t>
            </w:r>
          </w:p>
        </w:tc>
        <w:tc>
          <w:tcPr>
            <w:tcW w:w="1618"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w:t>
            </w:r>
            <w:r w:rsidRPr="00771900">
              <w:rPr>
                <w:rFonts w:ascii="Times New Roman" w:hAnsi="Times New Roman" w:cs="Times New Roman"/>
                <w:color w:val="auto"/>
                <w:lang w:val="en-US"/>
              </w:rPr>
              <w:t>7</w:t>
            </w:r>
            <w:r w:rsidRPr="00771900">
              <w:rPr>
                <w:rFonts w:ascii="Times New Roman" w:hAnsi="Times New Roman" w:cs="Times New Roman"/>
                <w:color w:val="auto"/>
              </w:rPr>
              <w:t>.04.202</w:t>
            </w:r>
            <w:r w:rsidRPr="00771900">
              <w:rPr>
                <w:rFonts w:ascii="Times New Roman" w:hAnsi="Times New Roman" w:cs="Times New Roman"/>
                <w:color w:val="auto"/>
                <w:lang w:val="en-US"/>
              </w:rPr>
              <w:t>5</w:t>
            </w:r>
          </w:p>
        </w:tc>
        <w:tc>
          <w:tcPr>
            <w:tcW w:w="164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lang w:val="en-US"/>
              </w:rPr>
              <w:t>23</w:t>
            </w:r>
            <w:r w:rsidRPr="00771900">
              <w:rPr>
                <w:rFonts w:ascii="Times New Roman" w:hAnsi="Times New Roman" w:cs="Times New Roman"/>
                <w:color w:val="auto"/>
              </w:rPr>
              <w:t>.05.202</w:t>
            </w:r>
            <w:r w:rsidRPr="00771900">
              <w:rPr>
                <w:rFonts w:ascii="Times New Roman" w:hAnsi="Times New Roman" w:cs="Times New Roman"/>
                <w:color w:val="auto"/>
                <w:lang w:val="en-US"/>
              </w:rPr>
              <w:t>5</w:t>
            </w:r>
          </w:p>
        </w:tc>
        <w:tc>
          <w:tcPr>
            <w:tcW w:w="2375" w:type="dxa"/>
            <w:shd w:val="clear" w:color="auto" w:fill="auto"/>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33 дня</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6 учебных недель 3 дня</w:t>
            </w:r>
          </w:p>
        </w:tc>
      </w:tr>
      <w:tr w:rsidR="00771900"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Итого:</w:t>
            </w:r>
          </w:p>
        </w:tc>
        <w:tc>
          <w:tcPr>
            <w:tcW w:w="3265" w:type="dxa"/>
            <w:gridSpan w:val="2"/>
            <w:vAlign w:val="center"/>
          </w:tcPr>
          <w:p w:rsidR="00C15BBC" w:rsidRPr="00771900" w:rsidRDefault="00C15BBC" w:rsidP="00F41260">
            <w:pPr>
              <w:contextualSpacing/>
              <w:jc w:val="center"/>
              <w:rPr>
                <w:rFonts w:ascii="Times New Roman" w:hAnsi="Times New Roman" w:cs="Times New Roman"/>
                <w:color w:val="auto"/>
              </w:rPr>
            </w:pPr>
          </w:p>
        </w:tc>
        <w:tc>
          <w:tcPr>
            <w:tcW w:w="2375" w:type="dxa"/>
            <w:shd w:val="clear" w:color="auto" w:fill="auto"/>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167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33 учебных недели 2 дня</w:t>
            </w:r>
          </w:p>
        </w:tc>
      </w:tr>
      <w:bookmarkEnd w:id="792"/>
      <w:tr w:rsidR="00C15BBC"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Всего:</w:t>
            </w:r>
          </w:p>
        </w:tc>
        <w:tc>
          <w:tcPr>
            <w:tcW w:w="3265" w:type="dxa"/>
            <w:gridSpan w:val="2"/>
            <w:vAlign w:val="center"/>
          </w:tcPr>
          <w:p w:rsidR="00C15BBC" w:rsidRPr="00771900" w:rsidRDefault="00C15BBC" w:rsidP="00F41260">
            <w:pPr>
              <w:contextualSpacing/>
              <w:jc w:val="center"/>
              <w:rPr>
                <w:rFonts w:ascii="Times New Roman" w:hAnsi="Times New Roman" w:cs="Times New Roman"/>
                <w:color w:val="auto"/>
              </w:rPr>
            </w:pPr>
          </w:p>
        </w:tc>
        <w:tc>
          <w:tcPr>
            <w:tcW w:w="2375"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 xml:space="preserve"> </w:t>
            </w:r>
          </w:p>
        </w:tc>
      </w:tr>
    </w:tbl>
    <w:p w:rsidR="00C15BBC" w:rsidRPr="00771900" w:rsidRDefault="00C15BBC" w:rsidP="00C15BBC">
      <w:pPr>
        <w:contextualSpacing/>
        <w:jc w:val="center"/>
        <w:rPr>
          <w:rFonts w:ascii="Times New Roman" w:hAnsi="Times New Roman" w:cs="Times New Roman"/>
          <w:b/>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10, 11 класс</w:t>
      </w:r>
    </w:p>
    <w:p w:rsidR="00C15BBC" w:rsidRPr="00771900" w:rsidRDefault="00C15BBC" w:rsidP="00C15BBC">
      <w:pPr>
        <w:contextualSpacing/>
        <w:jc w:val="center"/>
        <w:rPr>
          <w:rFonts w:ascii="Times New Roman" w:hAnsi="Times New Roman" w:cs="Times New Roman"/>
          <w:b/>
          <w:color w:val="auto"/>
          <w:sz w:val="26"/>
          <w:szCs w:val="26"/>
        </w:rPr>
      </w:pPr>
    </w:p>
    <w:tbl>
      <w:tblPr>
        <w:tblStyle w:val="afc"/>
        <w:tblW w:w="7527" w:type="dxa"/>
        <w:jc w:val="center"/>
        <w:tblLook w:val="04A0"/>
      </w:tblPr>
      <w:tblGrid>
        <w:gridCol w:w="1906"/>
        <w:gridCol w:w="1518"/>
        <w:gridCol w:w="1662"/>
        <w:gridCol w:w="2441"/>
      </w:tblGrid>
      <w:tr w:rsidR="00771900" w:rsidRPr="00771900" w:rsidTr="00C15BBC">
        <w:trPr>
          <w:jc w:val="center"/>
        </w:trPr>
        <w:tc>
          <w:tcPr>
            <w:tcW w:w="1982" w:type="dxa"/>
            <w:vMerge w:val="restart"/>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Четверти</w:t>
            </w:r>
          </w:p>
        </w:tc>
        <w:tc>
          <w:tcPr>
            <w:tcW w:w="3258" w:type="dxa"/>
            <w:gridSpan w:val="2"/>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Дата</w:t>
            </w:r>
          </w:p>
        </w:tc>
        <w:tc>
          <w:tcPr>
            <w:tcW w:w="2287" w:type="dxa"/>
            <w:vMerge w:val="restart"/>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(количество учебных недель)</w:t>
            </w:r>
          </w:p>
        </w:tc>
      </w:tr>
      <w:tr w:rsidR="00771900" w:rsidRPr="00771900" w:rsidTr="00C15BBC">
        <w:trPr>
          <w:jc w:val="center"/>
        </w:trPr>
        <w:tc>
          <w:tcPr>
            <w:tcW w:w="1982" w:type="dxa"/>
            <w:vMerge/>
            <w:vAlign w:val="center"/>
          </w:tcPr>
          <w:p w:rsidR="00C15BBC" w:rsidRPr="00771900" w:rsidRDefault="00C15BBC" w:rsidP="00F41260">
            <w:pPr>
              <w:contextualSpacing/>
              <w:jc w:val="center"/>
              <w:rPr>
                <w:rFonts w:ascii="Times New Roman" w:hAnsi="Times New Roman" w:cs="Times New Roman"/>
                <w:color w:val="auto"/>
              </w:rPr>
            </w:pPr>
          </w:p>
        </w:tc>
        <w:tc>
          <w:tcPr>
            <w:tcW w:w="1557"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Начало четверти</w:t>
            </w:r>
          </w:p>
        </w:tc>
        <w:tc>
          <w:tcPr>
            <w:tcW w:w="1701"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Окончание четверти</w:t>
            </w:r>
          </w:p>
        </w:tc>
        <w:tc>
          <w:tcPr>
            <w:tcW w:w="2287" w:type="dxa"/>
            <w:vMerge/>
          </w:tcPr>
          <w:p w:rsidR="00C15BBC" w:rsidRPr="00771900" w:rsidRDefault="00C15BBC" w:rsidP="00F41260">
            <w:pPr>
              <w:contextualSpacing/>
              <w:jc w:val="center"/>
              <w:rPr>
                <w:rFonts w:ascii="Times New Roman" w:hAnsi="Times New Roman" w:cs="Times New Roman"/>
                <w:color w:val="auto"/>
              </w:rPr>
            </w:pPr>
          </w:p>
        </w:tc>
      </w:tr>
      <w:tr w:rsidR="00771900"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 полугодие</w:t>
            </w:r>
          </w:p>
        </w:tc>
        <w:tc>
          <w:tcPr>
            <w:tcW w:w="155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w:t>
            </w:r>
            <w:r w:rsidRPr="00771900">
              <w:rPr>
                <w:rFonts w:ascii="Times New Roman" w:hAnsi="Times New Roman" w:cs="Times New Roman"/>
                <w:color w:val="auto"/>
                <w:lang w:val="en-US"/>
              </w:rPr>
              <w:t>2</w:t>
            </w:r>
            <w:r w:rsidRPr="00771900">
              <w:rPr>
                <w:rFonts w:ascii="Times New Roman" w:hAnsi="Times New Roman" w:cs="Times New Roman"/>
                <w:color w:val="auto"/>
              </w:rPr>
              <w:t>.09.202</w:t>
            </w:r>
            <w:r w:rsidRPr="00771900">
              <w:rPr>
                <w:rFonts w:ascii="Times New Roman" w:hAnsi="Times New Roman" w:cs="Times New Roman"/>
                <w:color w:val="auto"/>
                <w:lang w:val="en-US"/>
              </w:rPr>
              <w:t>4</w:t>
            </w:r>
          </w:p>
        </w:tc>
        <w:tc>
          <w:tcPr>
            <w:tcW w:w="1701"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27.12.202</w:t>
            </w:r>
            <w:r w:rsidRPr="00771900">
              <w:rPr>
                <w:rFonts w:ascii="Times New Roman" w:hAnsi="Times New Roman" w:cs="Times New Roman"/>
                <w:color w:val="auto"/>
                <w:lang w:val="en-US"/>
              </w:rPr>
              <w:t>4</w:t>
            </w:r>
          </w:p>
        </w:tc>
        <w:tc>
          <w:tcPr>
            <w:tcW w:w="2287"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79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 учебных недель 4 дня</w:t>
            </w:r>
          </w:p>
        </w:tc>
      </w:tr>
      <w:tr w:rsidR="00771900" w:rsidRPr="00771900" w:rsidTr="00C15BBC">
        <w:trPr>
          <w:jc w:val="center"/>
        </w:trPr>
        <w:tc>
          <w:tcPr>
            <w:tcW w:w="1982" w:type="dxa"/>
            <w:vAlign w:val="center"/>
          </w:tcPr>
          <w:p w:rsidR="00C15BBC" w:rsidRPr="00771900" w:rsidRDefault="00C15BBC" w:rsidP="00F41260">
            <w:pPr>
              <w:jc w:val="center"/>
              <w:rPr>
                <w:b/>
                <w:color w:val="auto"/>
              </w:rPr>
            </w:pPr>
            <w:r w:rsidRPr="00771900">
              <w:rPr>
                <w:rFonts w:ascii="Times New Roman" w:hAnsi="Times New Roman" w:cs="Times New Roman"/>
                <w:b/>
                <w:color w:val="auto"/>
              </w:rPr>
              <w:t>2 полугодие</w:t>
            </w:r>
          </w:p>
        </w:tc>
        <w:tc>
          <w:tcPr>
            <w:tcW w:w="1557"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0</w:t>
            </w:r>
            <w:r w:rsidRPr="00771900">
              <w:rPr>
                <w:rFonts w:ascii="Times New Roman" w:hAnsi="Times New Roman" w:cs="Times New Roman"/>
                <w:color w:val="auto"/>
                <w:lang w:val="en-US"/>
              </w:rPr>
              <w:t>9</w:t>
            </w:r>
            <w:r w:rsidRPr="00771900">
              <w:rPr>
                <w:rFonts w:ascii="Times New Roman" w:hAnsi="Times New Roman" w:cs="Times New Roman"/>
                <w:color w:val="auto"/>
              </w:rPr>
              <w:t>.01.202</w:t>
            </w:r>
            <w:r w:rsidRPr="00771900">
              <w:rPr>
                <w:rFonts w:ascii="Times New Roman" w:hAnsi="Times New Roman" w:cs="Times New Roman"/>
                <w:color w:val="auto"/>
                <w:lang w:val="en-US"/>
              </w:rPr>
              <w:t>5</w:t>
            </w:r>
          </w:p>
        </w:tc>
        <w:tc>
          <w:tcPr>
            <w:tcW w:w="1701" w:type="dxa"/>
            <w:vAlign w:val="center"/>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2</w:t>
            </w:r>
            <w:r w:rsidRPr="00771900">
              <w:rPr>
                <w:rFonts w:ascii="Times New Roman" w:hAnsi="Times New Roman" w:cs="Times New Roman"/>
                <w:color w:val="auto"/>
                <w:lang w:val="en-US"/>
              </w:rPr>
              <w:t>3</w:t>
            </w:r>
            <w:r w:rsidRPr="00771900">
              <w:rPr>
                <w:rFonts w:ascii="Times New Roman" w:hAnsi="Times New Roman" w:cs="Times New Roman"/>
                <w:color w:val="auto"/>
              </w:rPr>
              <w:t>.05.202</w:t>
            </w:r>
            <w:r w:rsidRPr="00771900">
              <w:rPr>
                <w:rFonts w:ascii="Times New Roman" w:hAnsi="Times New Roman" w:cs="Times New Roman"/>
                <w:color w:val="auto"/>
                <w:lang w:val="en-US"/>
              </w:rPr>
              <w:t>5</w:t>
            </w:r>
          </w:p>
        </w:tc>
        <w:tc>
          <w:tcPr>
            <w:tcW w:w="2287"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88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17 учебных недель 3 дня</w:t>
            </w:r>
          </w:p>
        </w:tc>
      </w:tr>
      <w:tr w:rsidR="00771900"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Итого:</w:t>
            </w:r>
          </w:p>
        </w:tc>
        <w:tc>
          <w:tcPr>
            <w:tcW w:w="3258" w:type="dxa"/>
            <w:gridSpan w:val="2"/>
            <w:vAlign w:val="center"/>
          </w:tcPr>
          <w:p w:rsidR="00C15BBC" w:rsidRPr="00771900" w:rsidRDefault="00C15BBC" w:rsidP="00F41260">
            <w:pPr>
              <w:contextualSpacing/>
              <w:jc w:val="center"/>
              <w:rPr>
                <w:rFonts w:ascii="Times New Roman" w:hAnsi="Times New Roman" w:cs="Times New Roman"/>
                <w:color w:val="auto"/>
              </w:rPr>
            </w:pPr>
          </w:p>
        </w:tc>
        <w:tc>
          <w:tcPr>
            <w:tcW w:w="2287"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167 дней</w:t>
            </w:r>
          </w:p>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33 учебные недели 2 дня</w:t>
            </w:r>
          </w:p>
        </w:tc>
      </w:tr>
      <w:tr w:rsidR="00771900" w:rsidRPr="00771900" w:rsidTr="00C15BBC">
        <w:trPr>
          <w:jc w:val="center"/>
        </w:trPr>
        <w:tc>
          <w:tcPr>
            <w:tcW w:w="1982"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Военно-полевые сборы (мальчики)</w:t>
            </w:r>
          </w:p>
        </w:tc>
        <w:tc>
          <w:tcPr>
            <w:tcW w:w="1557" w:type="dxa"/>
            <w:tcBorders>
              <w:right w:val="single" w:sz="4" w:space="0" w:color="auto"/>
            </w:tcBorders>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w:t>
            </w:r>
            <w:r w:rsidRPr="00771900">
              <w:rPr>
                <w:rFonts w:ascii="Times New Roman" w:hAnsi="Times New Roman" w:cs="Times New Roman"/>
                <w:color w:val="auto"/>
                <w:lang w:val="en-US"/>
              </w:rPr>
              <w:t>6</w:t>
            </w:r>
            <w:r w:rsidRPr="00771900">
              <w:rPr>
                <w:rFonts w:ascii="Times New Roman" w:hAnsi="Times New Roman" w:cs="Times New Roman"/>
                <w:color w:val="auto"/>
              </w:rPr>
              <w:t>.05.2024</w:t>
            </w:r>
          </w:p>
        </w:tc>
        <w:tc>
          <w:tcPr>
            <w:tcW w:w="1701" w:type="dxa"/>
            <w:tcBorders>
              <w:left w:val="single" w:sz="4" w:space="0" w:color="auto"/>
            </w:tcBorders>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31.05.2024</w:t>
            </w:r>
          </w:p>
        </w:tc>
        <w:tc>
          <w:tcPr>
            <w:tcW w:w="2287" w:type="dxa"/>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5 дней</w:t>
            </w:r>
          </w:p>
        </w:tc>
      </w:tr>
      <w:tr w:rsidR="00771900" w:rsidRPr="00771900" w:rsidTr="00C15BBC">
        <w:trPr>
          <w:jc w:val="center"/>
        </w:trPr>
        <w:tc>
          <w:tcPr>
            <w:tcW w:w="198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Всего:</w:t>
            </w:r>
          </w:p>
        </w:tc>
        <w:tc>
          <w:tcPr>
            <w:tcW w:w="3258" w:type="dxa"/>
            <w:gridSpan w:val="2"/>
          </w:tcPr>
          <w:p w:rsidR="00C15BBC" w:rsidRPr="00771900" w:rsidRDefault="00C15BBC" w:rsidP="00F41260">
            <w:pPr>
              <w:contextualSpacing/>
              <w:jc w:val="right"/>
              <w:rPr>
                <w:rFonts w:ascii="Times New Roman" w:hAnsi="Times New Roman" w:cs="Times New Roman"/>
                <w:color w:val="auto"/>
              </w:rPr>
            </w:pPr>
            <w:r w:rsidRPr="00771900">
              <w:rPr>
                <w:rFonts w:ascii="Times New Roman" w:hAnsi="Times New Roman" w:cs="Times New Roman"/>
                <w:color w:val="auto"/>
              </w:rPr>
              <w:t>девочки -</w:t>
            </w:r>
          </w:p>
        </w:tc>
        <w:tc>
          <w:tcPr>
            <w:tcW w:w="2287"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 xml:space="preserve">33 учебных недели </w:t>
            </w:r>
          </w:p>
        </w:tc>
      </w:tr>
      <w:tr w:rsidR="00C15BBC" w:rsidRPr="00771900" w:rsidTr="00C15BBC">
        <w:trPr>
          <w:jc w:val="center"/>
        </w:trPr>
        <w:tc>
          <w:tcPr>
            <w:tcW w:w="1982" w:type="dxa"/>
          </w:tcPr>
          <w:p w:rsidR="00C15BBC" w:rsidRPr="00771900" w:rsidRDefault="00C15BBC" w:rsidP="00F41260">
            <w:pPr>
              <w:contextualSpacing/>
              <w:jc w:val="center"/>
              <w:rPr>
                <w:rFonts w:ascii="Times New Roman" w:hAnsi="Times New Roman" w:cs="Times New Roman"/>
                <w:color w:val="auto"/>
              </w:rPr>
            </w:pPr>
          </w:p>
        </w:tc>
        <w:tc>
          <w:tcPr>
            <w:tcW w:w="3258" w:type="dxa"/>
            <w:gridSpan w:val="2"/>
          </w:tcPr>
          <w:p w:rsidR="00C15BBC" w:rsidRPr="00771900" w:rsidRDefault="00C15BBC" w:rsidP="00F41260">
            <w:pPr>
              <w:contextualSpacing/>
              <w:jc w:val="right"/>
              <w:rPr>
                <w:rFonts w:ascii="Times New Roman" w:hAnsi="Times New Roman" w:cs="Times New Roman"/>
                <w:color w:val="auto"/>
              </w:rPr>
            </w:pPr>
            <w:r w:rsidRPr="00771900">
              <w:rPr>
                <w:rFonts w:ascii="Times New Roman" w:hAnsi="Times New Roman" w:cs="Times New Roman"/>
                <w:color w:val="auto"/>
              </w:rPr>
              <w:t xml:space="preserve">мальчики- </w:t>
            </w:r>
          </w:p>
        </w:tc>
        <w:tc>
          <w:tcPr>
            <w:tcW w:w="2287"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34 учебных недели</w:t>
            </w:r>
          </w:p>
        </w:tc>
      </w:tr>
    </w:tbl>
    <w:p w:rsidR="00C15BBC" w:rsidRPr="00771900" w:rsidRDefault="00C15BBC" w:rsidP="00C15BBC">
      <w:pPr>
        <w:contextualSpacing/>
        <w:jc w:val="center"/>
        <w:rPr>
          <w:rFonts w:ascii="Times New Roman" w:hAnsi="Times New Roman" w:cs="Times New Roman"/>
          <w:b/>
          <w:color w:val="auto"/>
          <w:sz w:val="26"/>
          <w:szCs w:val="26"/>
        </w:rPr>
      </w:pPr>
    </w:p>
    <w:p w:rsidR="00C15BBC" w:rsidRPr="00771900" w:rsidRDefault="00C15BBC" w:rsidP="00C15BBC">
      <w:pPr>
        <w:contextualSpacing/>
        <w:rPr>
          <w:rFonts w:ascii="Times New Roman" w:hAnsi="Times New Roman" w:cs="Times New Roman"/>
          <w:b/>
          <w:color w:val="auto"/>
          <w:sz w:val="26"/>
          <w:szCs w:val="26"/>
        </w:rPr>
      </w:pPr>
    </w:p>
    <w:p w:rsidR="00C15BBC" w:rsidRPr="00771900" w:rsidRDefault="00C15BBC" w:rsidP="00C15BBC">
      <w:pPr>
        <w:contextualSpacing/>
        <w:rPr>
          <w:rFonts w:ascii="Times New Roman" w:hAnsi="Times New Roman" w:cs="Times New Roman"/>
          <w:b/>
          <w:color w:val="auto"/>
          <w:sz w:val="26"/>
          <w:szCs w:val="26"/>
        </w:rPr>
      </w:pPr>
      <w:r w:rsidRPr="00771900">
        <w:rPr>
          <w:rFonts w:ascii="Times New Roman" w:hAnsi="Times New Roman" w:cs="Times New Roman"/>
          <w:b/>
          <w:color w:val="auto"/>
          <w:sz w:val="26"/>
          <w:szCs w:val="26"/>
        </w:rPr>
        <w:t>5. Продолжительность каникул в течение учебного года, праздничные и выходные дни</w:t>
      </w:r>
    </w:p>
    <w:p w:rsidR="00C15BBC" w:rsidRPr="00771900" w:rsidRDefault="00C15BBC" w:rsidP="00C15BBC">
      <w:pPr>
        <w:contextualSpacing/>
        <w:jc w:val="center"/>
        <w:rPr>
          <w:rFonts w:ascii="Times New Roman" w:hAnsi="Times New Roman" w:cs="Times New Roman"/>
          <w:b/>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1-11 классов</w:t>
      </w:r>
    </w:p>
    <w:p w:rsidR="00C15BBC" w:rsidRPr="00771900" w:rsidRDefault="00C15BBC" w:rsidP="00C15BBC">
      <w:pPr>
        <w:contextualSpacing/>
        <w:jc w:val="center"/>
        <w:rPr>
          <w:rFonts w:ascii="Times New Roman" w:hAnsi="Times New Roman" w:cs="Times New Roman"/>
          <w:b/>
          <w:color w:val="auto"/>
          <w:sz w:val="26"/>
          <w:szCs w:val="26"/>
        </w:rPr>
      </w:pPr>
    </w:p>
    <w:tbl>
      <w:tblPr>
        <w:tblStyle w:val="afc"/>
        <w:tblW w:w="0" w:type="auto"/>
        <w:jc w:val="center"/>
        <w:tblLook w:val="04A0"/>
      </w:tblPr>
      <w:tblGrid>
        <w:gridCol w:w="1906"/>
        <w:gridCol w:w="1190"/>
        <w:gridCol w:w="1280"/>
        <w:gridCol w:w="2224"/>
      </w:tblGrid>
      <w:tr w:rsidR="00771900"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Каникулы</w:t>
            </w:r>
          </w:p>
        </w:tc>
        <w:tc>
          <w:tcPr>
            <w:tcW w:w="185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Дата начала каникул</w:t>
            </w:r>
          </w:p>
        </w:tc>
        <w:tc>
          <w:tcPr>
            <w:tcW w:w="212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Дата окончания каникул</w:t>
            </w:r>
          </w:p>
        </w:tc>
        <w:tc>
          <w:tcPr>
            <w:tcW w:w="262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в днях</w:t>
            </w:r>
          </w:p>
        </w:tc>
      </w:tr>
      <w:tr w:rsidR="00771900"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Осенние</w:t>
            </w:r>
          </w:p>
        </w:tc>
        <w:tc>
          <w:tcPr>
            <w:tcW w:w="185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w:t>
            </w:r>
            <w:r w:rsidRPr="00771900">
              <w:rPr>
                <w:rFonts w:ascii="Times New Roman" w:hAnsi="Times New Roman" w:cs="Times New Roman"/>
                <w:color w:val="auto"/>
                <w:lang w:val="en-US"/>
              </w:rPr>
              <w:t>6</w:t>
            </w:r>
            <w:r w:rsidRPr="00771900">
              <w:rPr>
                <w:rFonts w:ascii="Times New Roman" w:hAnsi="Times New Roman" w:cs="Times New Roman"/>
                <w:color w:val="auto"/>
              </w:rPr>
              <w:t xml:space="preserve">.10.2024 </w:t>
            </w:r>
          </w:p>
        </w:tc>
        <w:tc>
          <w:tcPr>
            <w:tcW w:w="21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0</w:t>
            </w:r>
            <w:r w:rsidRPr="00771900">
              <w:rPr>
                <w:rFonts w:ascii="Times New Roman" w:hAnsi="Times New Roman" w:cs="Times New Roman"/>
                <w:color w:val="auto"/>
                <w:lang w:val="en-US"/>
              </w:rPr>
              <w:t>4</w:t>
            </w:r>
            <w:r w:rsidRPr="00771900">
              <w:rPr>
                <w:rFonts w:ascii="Times New Roman" w:hAnsi="Times New Roman" w:cs="Times New Roman"/>
                <w:color w:val="auto"/>
              </w:rPr>
              <w:t>.11.2024</w:t>
            </w:r>
          </w:p>
        </w:tc>
        <w:tc>
          <w:tcPr>
            <w:tcW w:w="2626" w:type="dxa"/>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lang w:val="en-US"/>
              </w:rPr>
              <w:t>10</w:t>
            </w:r>
          </w:p>
        </w:tc>
      </w:tr>
      <w:tr w:rsidR="00771900"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Зимние</w:t>
            </w:r>
          </w:p>
        </w:tc>
        <w:tc>
          <w:tcPr>
            <w:tcW w:w="185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lang w:val="en-US"/>
              </w:rPr>
              <w:t>28</w:t>
            </w:r>
            <w:r w:rsidRPr="00771900">
              <w:rPr>
                <w:rFonts w:ascii="Times New Roman" w:hAnsi="Times New Roman" w:cs="Times New Roman"/>
                <w:color w:val="auto"/>
              </w:rPr>
              <w:t>.12.2024</w:t>
            </w:r>
          </w:p>
        </w:tc>
        <w:tc>
          <w:tcPr>
            <w:tcW w:w="21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08.01.2025</w:t>
            </w:r>
          </w:p>
        </w:tc>
        <w:tc>
          <w:tcPr>
            <w:tcW w:w="2626" w:type="dxa"/>
          </w:tcPr>
          <w:p w:rsidR="00C15BBC" w:rsidRPr="00771900" w:rsidRDefault="00C15BBC" w:rsidP="00F41260">
            <w:pPr>
              <w:contextualSpacing/>
              <w:jc w:val="center"/>
              <w:rPr>
                <w:rFonts w:ascii="Times New Roman" w:hAnsi="Times New Roman" w:cs="Times New Roman"/>
                <w:color w:val="auto"/>
                <w:lang w:val="en-US"/>
              </w:rPr>
            </w:pPr>
            <w:r w:rsidRPr="00771900">
              <w:rPr>
                <w:rFonts w:ascii="Times New Roman" w:hAnsi="Times New Roman" w:cs="Times New Roman"/>
                <w:color w:val="auto"/>
              </w:rPr>
              <w:t>1</w:t>
            </w:r>
            <w:r w:rsidRPr="00771900">
              <w:rPr>
                <w:rFonts w:ascii="Times New Roman" w:hAnsi="Times New Roman" w:cs="Times New Roman"/>
                <w:color w:val="auto"/>
                <w:lang w:val="en-US"/>
              </w:rPr>
              <w:t>2</w:t>
            </w:r>
          </w:p>
        </w:tc>
      </w:tr>
      <w:tr w:rsidR="00771900"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Весенние</w:t>
            </w:r>
          </w:p>
        </w:tc>
        <w:tc>
          <w:tcPr>
            <w:tcW w:w="185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29.03.2025</w:t>
            </w:r>
          </w:p>
        </w:tc>
        <w:tc>
          <w:tcPr>
            <w:tcW w:w="21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06.04.2025</w:t>
            </w:r>
          </w:p>
        </w:tc>
        <w:tc>
          <w:tcPr>
            <w:tcW w:w="26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w:t>
            </w:r>
          </w:p>
        </w:tc>
      </w:tr>
      <w:tr w:rsidR="00771900"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Летние (1-8,10 классы)</w:t>
            </w:r>
          </w:p>
        </w:tc>
        <w:tc>
          <w:tcPr>
            <w:tcW w:w="185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01.06.2025</w:t>
            </w:r>
          </w:p>
        </w:tc>
        <w:tc>
          <w:tcPr>
            <w:tcW w:w="21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31.08.2025</w:t>
            </w:r>
          </w:p>
        </w:tc>
        <w:tc>
          <w:tcPr>
            <w:tcW w:w="262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92</w:t>
            </w:r>
          </w:p>
        </w:tc>
      </w:tr>
      <w:tr w:rsidR="00C15BBC" w:rsidRPr="00771900" w:rsidTr="00F41260">
        <w:trPr>
          <w:jc w:val="center"/>
        </w:trPr>
        <w:tc>
          <w:tcPr>
            <w:tcW w:w="2397"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Дополнительные каникулы для 1 классов</w:t>
            </w:r>
          </w:p>
        </w:tc>
        <w:tc>
          <w:tcPr>
            <w:tcW w:w="1851" w:type="dxa"/>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15.02.2025</w:t>
            </w:r>
          </w:p>
        </w:tc>
        <w:tc>
          <w:tcPr>
            <w:tcW w:w="2126" w:type="dxa"/>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24.02.2025</w:t>
            </w:r>
          </w:p>
        </w:tc>
        <w:tc>
          <w:tcPr>
            <w:tcW w:w="2626" w:type="dxa"/>
            <w:vAlign w:val="center"/>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w:t>
            </w:r>
          </w:p>
        </w:tc>
      </w:tr>
    </w:tbl>
    <w:p w:rsidR="00C15BBC" w:rsidRPr="00771900" w:rsidRDefault="00C15BBC" w:rsidP="00C15BBC">
      <w:pPr>
        <w:contextualSpacing/>
        <w:jc w:val="center"/>
        <w:rPr>
          <w:rFonts w:ascii="Times New Roman" w:hAnsi="Times New Roman" w:cs="Times New Roman"/>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 xml:space="preserve">Праздничные и выходные дни в 2024-2025 учебном году: </w:t>
      </w:r>
    </w:p>
    <w:p w:rsidR="00C15BBC" w:rsidRPr="00771900" w:rsidRDefault="00C15BBC" w:rsidP="00C15BBC">
      <w:pPr>
        <w:contextualSpacing/>
        <w:jc w:val="center"/>
        <w:rPr>
          <w:rFonts w:ascii="Times New Roman" w:hAnsi="Times New Roman" w:cs="Times New Roman"/>
          <w:b/>
          <w:color w:val="auto"/>
          <w:sz w:val="26"/>
          <w:szCs w:val="26"/>
        </w:rPr>
      </w:pPr>
    </w:p>
    <w:p w:rsidR="00C15BBC" w:rsidRPr="00771900" w:rsidRDefault="00C15BBC" w:rsidP="00C15BBC">
      <w:pPr>
        <w:contextualSpacing/>
        <w:jc w:val="center"/>
        <w:rPr>
          <w:rFonts w:ascii="Times New Roman" w:hAnsi="Times New Roman" w:cs="Times New Roman"/>
          <w:color w:val="auto"/>
          <w:sz w:val="26"/>
          <w:szCs w:val="26"/>
        </w:rPr>
      </w:pPr>
      <w:r w:rsidRPr="00771900">
        <w:rPr>
          <w:rFonts w:ascii="Times New Roman" w:hAnsi="Times New Roman" w:cs="Times New Roman"/>
          <w:color w:val="auto"/>
          <w:sz w:val="26"/>
          <w:szCs w:val="26"/>
        </w:rPr>
        <w:t xml:space="preserve">04.11.2024  – День народного единства </w:t>
      </w:r>
    </w:p>
    <w:p w:rsidR="00C15BBC" w:rsidRPr="00771900" w:rsidRDefault="00C15BBC" w:rsidP="00C15BBC">
      <w:pPr>
        <w:contextualSpacing/>
        <w:jc w:val="center"/>
        <w:rPr>
          <w:rFonts w:ascii="Times New Roman" w:hAnsi="Times New Roman" w:cs="Times New Roman"/>
          <w:color w:val="auto"/>
          <w:sz w:val="26"/>
          <w:szCs w:val="26"/>
        </w:rPr>
      </w:pPr>
      <w:r w:rsidRPr="00771900">
        <w:rPr>
          <w:rFonts w:ascii="Times New Roman" w:hAnsi="Times New Roman" w:cs="Times New Roman"/>
          <w:color w:val="auto"/>
          <w:sz w:val="26"/>
          <w:szCs w:val="26"/>
        </w:rPr>
        <w:t>01.01.2024 – 08.01.2025 – Новогодние и Рождественские праздники</w:t>
      </w:r>
    </w:p>
    <w:p w:rsidR="00C15BBC" w:rsidRPr="00771900" w:rsidRDefault="00C15BBC" w:rsidP="00C15BBC">
      <w:pPr>
        <w:contextualSpacing/>
        <w:jc w:val="center"/>
        <w:rPr>
          <w:rFonts w:ascii="Times New Roman" w:hAnsi="Times New Roman" w:cs="Times New Roman"/>
          <w:color w:val="auto"/>
          <w:sz w:val="26"/>
          <w:szCs w:val="26"/>
        </w:rPr>
      </w:pPr>
      <w:r w:rsidRPr="00771900">
        <w:rPr>
          <w:rFonts w:ascii="Times New Roman" w:hAnsi="Times New Roman" w:cs="Times New Roman"/>
          <w:color w:val="auto"/>
          <w:sz w:val="26"/>
          <w:szCs w:val="26"/>
        </w:rPr>
        <w:t>23.02.2025  - День защитника Отечества</w:t>
      </w:r>
    </w:p>
    <w:p w:rsidR="00C15BBC" w:rsidRPr="00771900" w:rsidRDefault="00C15BBC" w:rsidP="00C15BBC">
      <w:pPr>
        <w:contextualSpacing/>
        <w:jc w:val="center"/>
        <w:rPr>
          <w:rFonts w:ascii="Times New Roman" w:hAnsi="Times New Roman" w:cs="Times New Roman"/>
          <w:color w:val="auto"/>
          <w:sz w:val="26"/>
          <w:szCs w:val="26"/>
        </w:rPr>
      </w:pPr>
      <w:r w:rsidRPr="00771900">
        <w:rPr>
          <w:rFonts w:ascii="Times New Roman" w:hAnsi="Times New Roman" w:cs="Times New Roman"/>
          <w:color w:val="auto"/>
          <w:sz w:val="26"/>
          <w:szCs w:val="26"/>
        </w:rPr>
        <w:t>08.03.2025  - Международный женский день</w:t>
      </w:r>
    </w:p>
    <w:p w:rsidR="00C15BBC" w:rsidRPr="00771900" w:rsidRDefault="00C15BBC" w:rsidP="00C15BBC">
      <w:pPr>
        <w:contextualSpacing/>
        <w:jc w:val="center"/>
        <w:rPr>
          <w:rFonts w:ascii="Times New Roman" w:hAnsi="Times New Roman" w:cs="Times New Roman"/>
          <w:color w:val="auto"/>
          <w:sz w:val="26"/>
          <w:szCs w:val="26"/>
        </w:rPr>
      </w:pPr>
      <w:r w:rsidRPr="00771900">
        <w:rPr>
          <w:rFonts w:ascii="Times New Roman" w:hAnsi="Times New Roman" w:cs="Times New Roman"/>
          <w:color w:val="auto"/>
          <w:sz w:val="26"/>
          <w:szCs w:val="26"/>
        </w:rPr>
        <w:t xml:space="preserve">01.05.2025 – </w:t>
      </w:r>
      <w:hyperlink r:id="rId131" w:history="1">
        <w:r w:rsidRPr="00771900">
          <w:rPr>
            <w:rFonts w:ascii="Times New Roman" w:hAnsi="Times New Roman" w:cs="Times New Roman"/>
            <w:color w:val="auto"/>
            <w:sz w:val="26"/>
            <w:szCs w:val="26"/>
          </w:rPr>
          <w:t>День</w:t>
        </w:r>
      </w:hyperlink>
      <w:r w:rsidRPr="00771900">
        <w:rPr>
          <w:rFonts w:ascii="Times New Roman" w:hAnsi="Times New Roman" w:cs="Times New Roman"/>
          <w:color w:val="auto"/>
        </w:rPr>
        <w:t xml:space="preserve"> Труда </w:t>
      </w:r>
      <w:r w:rsidRPr="00771900">
        <w:rPr>
          <w:rFonts w:ascii="Times New Roman" w:hAnsi="Times New Roman" w:cs="Times New Roman"/>
          <w:color w:val="auto"/>
          <w:sz w:val="26"/>
          <w:szCs w:val="26"/>
        </w:rPr>
        <w:br/>
        <w:t>09.05.2025– День Победы</w:t>
      </w:r>
    </w:p>
    <w:p w:rsidR="00C15BBC" w:rsidRPr="00771900" w:rsidRDefault="00C15BBC" w:rsidP="00C15BBC">
      <w:pPr>
        <w:contextualSpacing/>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6. Расписание звонков.</w:t>
      </w: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 xml:space="preserve">1 класс </w:t>
      </w:r>
    </w:p>
    <w:p w:rsidR="00C15BBC" w:rsidRPr="00771900" w:rsidRDefault="00C15BBC" w:rsidP="00C15BBC">
      <w:pPr>
        <w:contextualSpacing/>
        <w:jc w:val="center"/>
        <w:rPr>
          <w:rFonts w:ascii="Times New Roman" w:hAnsi="Times New Roman" w:cs="Times New Roman"/>
          <w:b/>
          <w:color w:val="auto"/>
          <w:sz w:val="26"/>
          <w:szCs w:val="26"/>
        </w:rPr>
      </w:pPr>
    </w:p>
    <w:tbl>
      <w:tblPr>
        <w:tblStyle w:val="afc"/>
        <w:tblW w:w="7548" w:type="dxa"/>
        <w:jc w:val="center"/>
        <w:tblLayout w:type="fixed"/>
        <w:tblLook w:val="04A0"/>
      </w:tblPr>
      <w:tblGrid>
        <w:gridCol w:w="3256"/>
        <w:gridCol w:w="1644"/>
        <w:gridCol w:w="1616"/>
        <w:gridCol w:w="1032"/>
      </w:tblGrid>
      <w:tr w:rsidR="00771900" w:rsidRPr="00771900" w:rsidTr="00C15BBC">
        <w:trPr>
          <w:jc w:val="center"/>
        </w:trPr>
        <w:tc>
          <w:tcPr>
            <w:tcW w:w="3256"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Уроки, перемены</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Начало</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Окончание</w:t>
            </w:r>
          </w:p>
        </w:tc>
        <w:tc>
          <w:tcPr>
            <w:tcW w:w="1032" w:type="dxa"/>
          </w:tcPr>
          <w:p w:rsidR="00C15BBC" w:rsidRPr="00771900" w:rsidRDefault="00C15BBC" w:rsidP="00C15BBC">
            <w:pPr>
              <w:ind w:right="-69"/>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(минут)</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1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8.30</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9.10</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9.10</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9.25</w:t>
            </w:r>
          </w:p>
        </w:tc>
        <w:tc>
          <w:tcPr>
            <w:tcW w:w="1032"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2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9.25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10.05</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10.05</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10.25</w:t>
            </w:r>
          </w:p>
        </w:tc>
        <w:tc>
          <w:tcPr>
            <w:tcW w:w="1032"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Динамическая пауза</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11.05</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3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11.25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12.05</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12.05</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12.25</w:t>
            </w:r>
          </w:p>
        </w:tc>
        <w:tc>
          <w:tcPr>
            <w:tcW w:w="1032"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4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13.05</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Перемена</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13.05</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13.25</w:t>
            </w:r>
          </w:p>
        </w:tc>
        <w:tc>
          <w:tcPr>
            <w:tcW w:w="1032"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30</w:t>
            </w:r>
          </w:p>
        </w:tc>
      </w:tr>
      <w:tr w:rsidR="00C15BBC"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 xml:space="preserve">5 урок </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13.25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14.05</w:t>
            </w:r>
          </w:p>
        </w:tc>
        <w:tc>
          <w:tcPr>
            <w:tcW w:w="1032"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bl>
    <w:p w:rsidR="00C15BBC" w:rsidRPr="00771900" w:rsidRDefault="00C15BBC" w:rsidP="00C15BBC">
      <w:pPr>
        <w:contextualSpacing/>
        <w:rPr>
          <w:rFonts w:ascii="Times New Roman" w:hAnsi="Times New Roman" w:cs="Times New Roman"/>
          <w:b/>
          <w:color w:val="auto"/>
          <w:sz w:val="26"/>
          <w:szCs w:val="26"/>
        </w:rPr>
      </w:pPr>
    </w:p>
    <w:p w:rsidR="00C15BBC" w:rsidRPr="00771900" w:rsidRDefault="00C15BBC" w:rsidP="00C15BBC">
      <w:pPr>
        <w:contextualSpacing/>
        <w:rPr>
          <w:rFonts w:ascii="Times New Roman" w:hAnsi="Times New Roman" w:cs="Times New Roman"/>
          <w:b/>
          <w:color w:val="auto"/>
          <w:sz w:val="26"/>
          <w:szCs w:val="26"/>
        </w:rPr>
      </w:pPr>
      <w:r w:rsidRPr="00771900">
        <w:rPr>
          <w:rFonts w:ascii="Times New Roman" w:hAnsi="Times New Roman" w:cs="Times New Roman"/>
          <w:b/>
          <w:color w:val="auto"/>
          <w:sz w:val="26"/>
          <w:szCs w:val="26"/>
        </w:rPr>
        <w:t>Продолжительность занятий внеурочной деятельности в 1-х и 2-х классах составляет 25 минут</w:t>
      </w:r>
    </w:p>
    <w:tbl>
      <w:tblPr>
        <w:tblStyle w:val="afc"/>
        <w:tblW w:w="7407" w:type="dxa"/>
        <w:jc w:val="center"/>
        <w:tblLayout w:type="fixed"/>
        <w:tblLook w:val="04A0"/>
      </w:tblPr>
      <w:tblGrid>
        <w:gridCol w:w="3256"/>
        <w:gridCol w:w="1644"/>
        <w:gridCol w:w="1616"/>
        <w:gridCol w:w="891"/>
      </w:tblGrid>
      <w:tr w:rsidR="00771900" w:rsidRPr="00771900" w:rsidTr="00C15BBC">
        <w:trPr>
          <w:jc w:val="center"/>
        </w:trPr>
        <w:tc>
          <w:tcPr>
            <w:tcW w:w="3256" w:type="dxa"/>
            <w:vAlign w:val="center"/>
          </w:tcPr>
          <w:p w:rsidR="00C15BBC" w:rsidRPr="00771900" w:rsidRDefault="00C15BBC" w:rsidP="00C15BBC">
            <w:pPr>
              <w:ind w:left="1213" w:hanging="612"/>
              <w:contextualSpacing/>
              <w:jc w:val="center"/>
              <w:rPr>
                <w:rFonts w:ascii="Times New Roman" w:hAnsi="Times New Roman" w:cs="Times New Roman"/>
                <w:b/>
                <w:color w:val="auto"/>
              </w:rPr>
            </w:pPr>
            <w:r w:rsidRPr="00771900">
              <w:rPr>
                <w:rFonts w:ascii="Times New Roman" w:hAnsi="Times New Roman" w:cs="Times New Roman"/>
                <w:b/>
                <w:color w:val="auto"/>
              </w:rPr>
              <w:t>Уроки, перемены</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Начало</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Окончание</w:t>
            </w:r>
          </w:p>
        </w:tc>
        <w:tc>
          <w:tcPr>
            <w:tcW w:w="89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(минут)</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3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10.50</w:t>
            </w:r>
          </w:p>
        </w:tc>
        <w:tc>
          <w:tcPr>
            <w:tcW w:w="89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25</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5 урок</w:t>
            </w:r>
          </w:p>
        </w:tc>
        <w:tc>
          <w:tcPr>
            <w:tcW w:w="1644"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12.25</w:t>
            </w:r>
          </w:p>
        </w:tc>
        <w:tc>
          <w:tcPr>
            <w:tcW w:w="1616"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12.50</w:t>
            </w:r>
          </w:p>
        </w:tc>
        <w:tc>
          <w:tcPr>
            <w:tcW w:w="89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25</w:t>
            </w:r>
          </w:p>
        </w:tc>
      </w:tr>
      <w:tr w:rsidR="00771900"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6 урок</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13.25</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13.50</w:t>
            </w:r>
          </w:p>
        </w:tc>
        <w:tc>
          <w:tcPr>
            <w:tcW w:w="89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25</w:t>
            </w:r>
          </w:p>
        </w:tc>
      </w:tr>
      <w:tr w:rsidR="00C15BBC" w:rsidRPr="00771900" w:rsidTr="00C15BBC">
        <w:trPr>
          <w:jc w:val="center"/>
        </w:trPr>
        <w:tc>
          <w:tcPr>
            <w:tcW w:w="3256"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7 урок</w:t>
            </w:r>
          </w:p>
        </w:tc>
        <w:tc>
          <w:tcPr>
            <w:tcW w:w="1644"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14.40</w:t>
            </w:r>
          </w:p>
        </w:tc>
        <w:tc>
          <w:tcPr>
            <w:tcW w:w="1616"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15.05</w:t>
            </w:r>
          </w:p>
        </w:tc>
        <w:tc>
          <w:tcPr>
            <w:tcW w:w="89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25</w:t>
            </w:r>
          </w:p>
        </w:tc>
      </w:tr>
    </w:tbl>
    <w:p w:rsidR="00C15BBC" w:rsidRPr="00771900" w:rsidRDefault="00C15BBC" w:rsidP="00C15BBC">
      <w:pPr>
        <w:contextualSpacing/>
        <w:rPr>
          <w:rFonts w:ascii="Times New Roman" w:hAnsi="Times New Roman" w:cs="Times New Roman"/>
          <w:b/>
          <w:color w:val="auto"/>
          <w:sz w:val="26"/>
          <w:szCs w:val="26"/>
        </w:rPr>
      </w:pPr>
    </w:p>
    <w:p w:rsidR="00C15BBC" w:rsidRPr="00771900" w:rsidRDefault="00C15BBC" w:rsidP="00C15BBC">
      <w:pPr>
        <w:contextualSpacing/>
        <w:jc w:val="center"/>
        <w:rPr>
          <w:rFonts w:ascii="Times New Roman" w:hAnsi="Times New Roman" w:cs="Times New Roman"/>
          <w:b/>
          <w:color w:val="auto"/>
          <w:sz w:val="26"/>
          <w:szCs w:val="26"/>
        </w:rPr>
      </w:pPr>
      <w:r w:rsidRPr="00771900">
        <w:rPr>
          <w:rFonts w:ascii="Times New Roman" w:hAnsi="Times New Roman" w:cs="Times New Roman"/>
          <w:b/>
          <w:color w:val="auto"/>
          <w:sz w:val="26"/>
          <w:szCs w:val="26"/>
        </w:rPr>
        <w:t>2-11 классы</w:t>
      </w:r>
    </w:p>
    <w:p w:rsidR="00C15BBC" w:rsidRPr="00771900" w:rsidRDefault="00C15BBC" w:rsidP="00C15BBC">
      <w:pPr>
        <w:contextualSpacing/>
        <w:jc w:val="center"/>
        <w:rPr>
          <w:rFonts w:ascii="Times New Roman" w:hAnsi="Times New Roman" w:cs="Times New Roman"/>
          <w:b/>
          <w:color w:val="auto"/>
          <w:sz w:val="26"/>
          <w:szCs w:val="26"/>
        </w:rPr>
      </w:pPr>
    </w:p>
    <w:tbl>
      <w:tblPr>
        <w:tblStyle w:val="afc"/>
        <w:tblW w:w="7305" w:type="dxa"/>
        <w:jc w:val="center"/>
        <w:tblLayout w:type="fixed"/>
        <w:tblLook w:val="04A0"/>
      </w:tblPr>
      <w:tblGrid>
        <w:gridCol w:w="3174"/>
        <w:gridCol w:w="1641"/>
        <w:gridCol w:w="1701"/>
        <w:gridCol w:w="789"/>
      </w:tblGrid>
      <w:tr w:rsidR="00771900" w:rsidRPr="00771900" w:rsidTr="00C15BBC">
        <w:trPr>
          <w:jc w:val="center"/>
        </w:trPr>
        <w:tc>
          <w:tcPr>
            <w:tcW w:w="3174" w:type="dxa"/>
            <w:vAlign w:val="center"/>
          </w:tcPr>
          <w:p w:rsidR="00C15BBC" w:rsidRPr="00771900" w:rsidRDefault="00C15BBC" w:rsidP="00C15BBC">
            <w:pPr>
              <w:ind w:left="528"/>
              <w:contextualSpacing/>
              <w:jc w:val="center"/>
              <w:rPr>
                <w:rFonts w:ascii="Times New Roman" w:hAnsi="Times New Roman" w:cs="Times New Roman"/>
                <w:b/>
                <w:color w:val="auto"/>
              </w:rPr>
            </w:pPr>
            <w:r w:rsidRPr="00771900">
              <w:rPr>
                <w:rFonts w:ascii="Times New Roman" w:hAnsi="Times New Roman" w:cs="Times New Roman"/>
                <w:b/>
                <w:color w:val="auto"/>
              </w:rPr>
              <w:t>Уроки, перемены</w:t>
            </w:r>
          </w:p>
        </w:tc>
        <w:tc>
          <w:tcPr>
            <w:tcW w:w="1641"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Начало</w:t>
            </w:r>
          </w:p>
        </w:tc>
        <w:tc>
          <w:tcPr>
            <w:tcW w:w="1701"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Окончание</w:t>
            </w:r>
          </w:p>
        </w:tc>
        <w:tc>
          <w:tcPr>
            <w:tcW w:w="789" w:type="dxa"/>
            <w:vAlign w:val="center"/>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Продолжительность (минут)</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1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8.30</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9.10</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9.10</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9.25</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2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9.25</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10.05</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10.05</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10.25</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3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10.25</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11.05</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11.05</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11.25</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4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11.25</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12.05</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12.05</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12.30</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25</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5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12.30</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13.10</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13.10</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13.30</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20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6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13.30</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14.10</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14.10</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14.20</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7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14.20</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15.00</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r w:rsidR="00771900" w:rsidRPr="00771900" w:rsidTr="00C15BBC">
        <w:trPr>
          <w:jc w:val="center"/>
        </w:trPr>
        <w:tc>
          <w:tcPr>
            <w:tcW w:w="3174" w:type="dxa"/>
          </w:tcPr>
          <w:p w:rsidR="00C15BBC" w:rsidRPr="00771900" w:rsidRDefault="00C15BBC" w:rsidP="00F41260">
            <w:pPr>
              <w:contextualSpacing/>
              <w:rPr>
                <w:rFonts w:ascii="Times New Roman" w:hAnsi="Times New Roman" w:cs="Times New Roman"/>
                <w:color w:val="auto"/>
              </w:rPr>
            </w:pPr>
            <w:r w:rsidRPr="00771900">
              <w:rPr>
                <w:rFonts w:ascii="Times New Roman" w:hAnsi="Times New Roman" w:cs="Times New Roman"/>
                <w:color w:val="auto"/>
              </w:rPr>
              <w:t>Перемена</w:t>
            </w:r>
          </w:p>
        </w:tc>
        <w:tc>
          <w:tcPr>
            <w:tcW w:w="164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15.00</w:t>
            </w:r>
          </w:p>
        </w:tc>
        <w:tc>
          <w:tcPr>
            <w:tcW w:w="1701"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15.10</w:t>
            </w:r>
          </w:p>
        </w:tc>
        <w:tc>
          <w:tcPr>
            <w:tcW w:w="789" w:type="dxa"/>
          </w:tcPr>
          <w:p w:rsidR="00C15BBC" w:rsidRPr="00771900" w:rsidRDefault="00C15BBC" w:rsidP="00F41260">
            <w:pPr>
              <w:contextualSpacing/>
              <w:jc w:val="center"/>
              <w:rPr>
                <w:rFonts w:ascii="Times New Roman" w:hAnsi="Times New Roman" w:cs="Times New Roman"/>
                <w:color w:val="auto"/>
              </w:rPr>
            </w:pPr>
            <w:r w:rsidRPr="00771900">
              <w:rPr>
                <w:rFonts w:ascii="Times New Roman" w:hAnsi="Times New Roman" w:cs="Times New Roman"/>
                <w:color w:val="auto"/>
              </w:rPr>
              <w:t>10</w:t>
            </w:r>
          </w:p>
        </w:tc>
      </w:tr>
      <w:tr w:rsidR="00C15BBC" w:rsidRPr="00771900" w:rsidTr="00C15BBC">
        <w:trPr>
          <w:jc w:val="center"/>
        </w:trPr>
        <w:tc>
          <w:tcPr>
            <w:tcW w:w="3174" w:type="dxa"/>
          </w:tcPr>
          <w:p w:rsidR="00C15BBC" w:rsidRPr="00771900" w:rsidRDefault="00C15BBC" w:rsidP="00F41260">
            <w:pPr>
              <w:contextualSpacing/>
              <w:rPr>
                <w:rFonts w:ascii="Times New Roman" w:hAnsi="Times New Roman" w:cs="Times New Roman"/>
                <w:b/>
                <w:color w:val="auto"/>
              </w:rPr>
            </w:pPr>
            <w:r w:rsidRPr="00771900">
              <w:rPr>
                <w:rFonts w:ascii="Times New Roman" w:hAnsi="Times New Roman" w:cs="Times New Roman"/>
                <w:b/>
                <w:color w:val="auto"/>
              </w:rPr>
              <w:t>8 урок</w:t>
            </w:r>
          </w:p>
        </w:tc>
        <w:tc>
          <w:tcPr>
            <w:tcW w:w="164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15.10</w:t>
            </w:r>
          </w:p>
        </w:tc>
        <w:tc>
          <w:tcPr>
            <w:tcW w:w="1701"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15.50</w:t>
            </w:r>
          </w:p>
        </w:tc>
        <w:tc>
          <w:tcPr>
            <w:tcW w:w="789" w:type="dxa"/>
          </w:tcPr>
          <w:p w:rsidR="00C15BBC" w:rsidRPr="00771900" w:rsidRDefault="00C15BBC" w:rsidP="00F41260">
            <w:pPr>
              <w:contextualSpacing/>
              <w:jc w:val="center"/>
              <w:rPr>
                <w:rFonts w:ascii="Times New Roman" w:hAnsi="Times New Roman" w:cs="Times New Roman"/>
                <w:b/>
                <w:color w:val="auto"/>
              </w:rPr>
            </w:pPr>
            <w:r w:rsidRPr="00771900">
              <w:rPr>
                <w:rFonts w:ascii="Times New Roman" w:hAnsi="Times New Roman" w:cs="Times New Roman"/>
                <w:b/>
                <w:color w:val="auto"/>
              </w:rPr>
              <w:t>40</w:t>
            </w:r>
          </w:p>
        </w:tc>
      </w:tr>
    </w:tbl>
    <w:p w:rsidR="00C15BBC" w:rsidRPr="00771900" w:rsidRDefault="00C15BBC" w:rsidP="00C15BBC">
      <w:pPr>
        <w:pStyle w:val="aff5"/>
        <w:contextualSpacing/>
        <w:jc w:val="both"/>
        <w:rPr>
          <w:rStyle w:val="aff2"/>
        </w:rPr>
      </w:pPr>
    </w:p>
    <w:p w:rsidR="00C15BBC" w:rsidRPr="00771900" w:rsidRDefault="00C15BBC" w:rsidP="00C15BBC">
      <w:pPr>
        <w:pStyle w:val="aff5"/>
        <w:contextualSpacing/>
        <w:jc w:val="both"/>
        <w:rPr>
          <w:sz w:val="26"/>
          <w:szCs w:val="26"/>
        </w:rPr>
      </w:pPr>
      <w:r w:rsidRPr="00771900">
        <w:rPr>
          <w:rStyle w:val="aff2"/>
          <w:sz w:val="26"/>
          <w:szCs w:val="26"/>
        </w:rPr>
        <w:t>7. Проведение государственной итоговой аттестации в 9 и 11 классах</w:t>
      </w:r>
    </w:p>
    <w:p w:rsidR="00C15BBC" w:rsidRPr="00771900" w:rsidRDefault="00C15BBC" w:rsidP="00C15BBC">
      <w:pPr>
        <w:pStyle w:val="aff5"/>
        <w:ind w:firstLine="567"/>
        <w:contextualSpacing/>
        <w:jc w:val="both"/>
        <w:rPr>
          <w:sz w:val="26"/>
          <w:szCs w:val="26"/>
        </w:rPr>
      </w:pPr>
      <w:r w:rsidRPr="00771900">
        <w:rPr>
          <w:sz w:val="26"/>
          <w:szCs w:val="26"/>
        </w:rPr>
        <w:t>Сроки проведения государственной итоговой аттестации учащихся в 9, 11 классах устанавливаются Министерством образования и науки Российской Федерации.</w:t>
      </w:r>
    </w:p>
    <w:p w:rsidR="00C15BBC" w:rsidRPr="00771900" w:rsidRDefault="00C15BBC" w:rsidP="00C15BBC">
      <w:pPr>
        <w:pStyle w:val="aff5"/>
        <w:contextualSpacing/>
        <w:jc w:val="both"/>
        <w:rPr>
          <w:b/>
          <w:sz w:val="26"/>
          <w:szCs w:val="26"/>
        </w:rPr>
      </w:pPr>
    </w:p>
    <w:p w:rsidR="00C15BBC" w:rsidRPr="00771900" w:rsidRDefault="00C15BBC" w:rsidP="00490A55">
      <w:pPr>
        <w:pStyle w:val="aff5"/>
        <w:widowControl/>
        <w:numPr>
          <w:ilvl w:val="0"/>
          <w:numId w:val="473"/>
        </w:numPr>
        <w:autoSpaceDE/>
        <w:autoSpaceDN/>
        <w:spacing w:before="100" w:beforeAutospacing="1" w:after="100" w:afterAutospacing="1"/>
        <w:contextualSpacing/>
        <w:jc w:val="both"/>
        <w:rPr>
          <w:b/>
          <w:sz w:val="26"/>
          <w:szCs w:val="26"/>
        </w:rPr>
      </w:pPr>
      <w:r w:rsidRPr="00771900">
        <w:rPr>
          <w:b/>
          <w:sz w:val="26"/>
          <w:szCs w:val="26"/>
        </w:rPr>
        <w:t>График питания.</w:t>
      </w:r>
    </w:p>
    <w:p w:rsidR="00C15BBC" w:rsidRPr="00771900" w:rsidRDefault="00C15BBC" w:rsidP="00C15BBC">
      <w:pPr>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Завтрак:</w:t>
      </w:r>
    </w:p>
    <w:p w:rsidR="00C15BBC" w:rsidRPr="00771900" w:rsidRDefault="00C15BBC" w:rsidP="00C15BBC">
      <w:pPr>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8-11 классы – 8:10</w:t>
      </w:r>
    </w:p>
    <w:p w:rsidR="00C15BBC" w:rsidRPr="00771900" w:rsidRDefault="00C15BBC" w:rsidP="00C15BBC">
      <w:pPr>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5-7 классы - 9:10</w:t>
      </w:r>
    </w:p>
    <w:p w:rsidR="00C15BBC" w:rsidRPr="00771900" w:rsidRDefault="00C15BBC" w:rsidP="00C15BBC">
      <w:pPr>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1-4 классы - 10:05</w:t>
      </w:r>
    </w:p>
    <w:p w:rsidR="00C15BBC" w:rsidRPr="00771900" w:rsidRDefault="00C15BBC" w:rsidP="00C15BBC">
      <w:pPr>
        <w:jc w:val="both"/>
        <w:rPr>
          <w:rFonts w:ascii="Times New Roman" w:hAnsi="Times New Roman" w:cs="Times New Roman"/>
          <w:b/>
          <w:color w:val="auto"/>
          <w:sz w:val="26"/>
          <w:szCs w:val="26"/>
        </w:rPr>
      </w:pPr>
      <w:r w:rsidRPr="00771900">
        <w:rPr>
          <w:rFonts w:ascii="Times New Roman" w:hAnsi="Times New Roman" w:cs="Times New Roman"/>
          <w:b/>
          <w:color w:val="auto"/>
          <w:sz w:val="26"/>
          <w:szCs w:val="26"/>
        </w:rPr>
        <w:t>Обед:</w:t>
      </w:r>
    </w:p>
    <w:p w:rsidR="00C15BBC" w:rsidRPr="00771900" w:rsidRDefault="00C15BBC" w:rsidP="00C15BBC">
      <w:pPr>
        <w:jc w:val="both"/>
        <w:rPr>
          <w:rFonts w:ascii="Times New Roman" w:hAnsi="Times New Roman" w:cs="Times New Roman"/>
          <w:color w:val="auto"/>
          <w:sz w:val="26"/>
          <w:szCs w:val="26"/>
        </w:rPr>
      </w:pPr>
      <w:r w:rsidRPr="00771900">
        <w:rPr>
          <w:rFonts w:ascii="Times New Roman" w:hAnsi="Times New Roman" w:cs="Times New Roman"/>
          <w:color w:val="auto"/>
          <w:sz w:val="26"/>
          <w:szCs w:val="26"/>
        </w:rPr>
        <w:t>5-11 классы - 12:05-12:30</w:t>
      </w:r>
    </w:p>
    <w:p w:rsidR="00C15BBC" w:rsidRPr="00810FD2" w:rsidRDefault="00C15BBC" w:rsidP="00C15BBC">
      <w:pPr>
        <w:jc w:val="both"/>
        <w:rPr>
          <w:rFonts w:ascii="Times New Roman" w:hAnsi="Times New Roman" w:cs="Times New Roman"/>
          <w:sz w:val="26"/>
          <w:szCs w:val="26"/>
        </w:rPr>
      </w:pPr>
      <w:r w:rsidRPr="00810FD2">
        <w:rPr>
          <w:rFonts w:ascii="Times New Roman" w:hAnsi="Times New Roman" w:cs="Times New Roman"/>
          <w:sz w:val="26"/>
          <w:szCs w:val="26"/>
        </w:rPr>
        <w:t>1-4 классы- 13</w:t>
      </w:r>
      <w:r>
        <w:rPr>
          <w:rFonts w:ascii="Times New Roman" w:hAnsi="Times New Roman" w:cs="Times New Roman"/>
          <w:sz w:val="26"/>
          <w:szCs w:val="26"/>
        </w:rPr>
        <w:t>:10-13.30</w:t>
      </w:r>
    </w:p>
    <w:p w:rsidR="00C15BBC" w:rsidRPr="00810FD2" w:rsidRDefault="00C15BBC" w:rsidP="00C15BBC">
      <w:pPr>
        <w:pStyle w:val="aff5"/>
        <w:contextualSpacing/>
        <w:jc w:val="both"/>
        <w:rPr>
          <w:b/>
          <w:sz w:val="26"/>
          <w:szCs w:val="26"/>
        </w:rPr>
      </w:pPr>
    </w:p>
    <w:p w:rsidR="00A57638" w:rsidRPr="00350182" w:rsidRDefault="00721866" w:rsidP="004D0219">
      <w:pPr>
        <w:pStyle w:val="31"/>
        <w:tabs>
          <w:tab w:val="left" w:pos="426"/>
        </w:tabs>
        <w:spacing w:after="0" w:line="240" w:lineRule="auto"/>
        <w:rPr>
          <w:rFonts w:ascii="Times New Roman" w:hAnsi="Times New Roman" w:cs="Times New Roman"/>
          <w:sz w:val="24"/>
          <w:szCs w:val="24"/>
        </w:rPr>
      </w:pPr>
      <w:bookmarkStart w:id="793" w:name="bookmark1972"/>
      <w:bookmarkStart w:id="794" w:name="_Toc105502820"/>
      <w:r w:rsidRPr="00350182">
        <w:rPr>
          <w:rFonts w:ascii="Times New Roman" w:hAnsi="Times New Roman" w:cs="Times New Roman"/>
          <w:sz w:val="24"/>
          <w:szCs w:val="24"/>
        </w:rPr>
        <w:t xml:space="preserve">3.2.2. </w:t>
      </w:r>
      <w:r w:rsidR="00706C1C" w:rsidRPr="00350182">
        <w:rPr>
          <w:rFonts w:ascii="Times New Roman" w:hAnsi="Times New Roman" w:cs="Times New Roman"/>
          <w:sz w:val="24"/>
          <w:szCs w:val="24"/>
        </w:rPr>
        <w:t>П</w:t>
      </w:r>
      <w:r w:rsidR="00E235EB" w:rsidRPr="00350182">
        <w:rPr>
          <w:rFonts w:ascii="Times New Roman" w:hAnsi="Times New Roman" w:cs="Times New Roman"/>
          <w:sz w:val="24"/>
          <w:szCs w:val="24"/>
        </w:rPr>
        <w:t>лан внеурочной деятельности</w:t>
      </w:r>
      <w:bookmarkEnd w:id="793"/>
      <w:bookmarkEnd w:id="794"/>
    </w:p>
    <w:p w:rsidR="00A57638" w:rsidRPr="00350182" w:rsidRDefault="00E235EB" w:rsidP="004D0219">
      <w:pPr>
        <w:pStyle w:val="-"/>
        <w:tabs>
          <w:tab w:val="left" w:pos="426"/>
        </w:tabs>
        <w:spacing w:line="240" w:lineRule="auto"/>
        <w:rPr>
          <w:sz w:val="24"/>
          <w:szCs w:val="24"/>
        </w:rPr>
      </w:pPr>
      <w:r w:rsidRPr="00350182">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350182" w:rsidRDefault="00E235EB" w:rsidP="004D0219">
      <w:pPr>
        <w:pStyle w:val="-"/>
        <w:tabs>
          <w:tab w:val="left" w:pos="426"/>
        </w:tabs>
        <w:spacing w:line="240" w:lineRule="auto"/>
        <w:rPr>
          <w:sz w:val="24"/>
          <w:szCs w:val="24"/>
        </w:rPr>
      </w:pPr>
      <w:r w:rsidRPr="00350182">
        <w:rPr>
          <w:sz w:val="24"/>
          <w:szCs w:val="24"/>
        </w:rPr>
        <w:t>Внеурочная деятельность является неотъемлемой и обязательной частью основной общеобразовательной программы.</w:t>
      </w:r>
    </w:p>
    <w:p w:rsidR="00A57638" w:rsidRPr="00350182" w:rsidRDefault="00E235EB" w:rsidP="004D0219">
      <w:pPr>
        <w:pStyle w:val="-"/>
        <w:tabs>
          <w:tab w:val="left" w:pos="426"/>
        </w:tabs>
        <w:spacing w:line="240" w:lineRule="auto"/>
        <w:rPr>
          <w:sz w:val="24"/>
          <w:szCs w:val="24"/>
        </w:rPr>
      </w:pPr>
      <w:r w:rsidRPr="00350182">
        <w:rPr>
          <w:sz w:val="24"/>
          <w:szCs w:val="24"/>
        </w:rPr>
        <w:t xml:space="preserve">План внеурочной деятельности представляет собой описание целостной системы функционирования </w:t>
      </w:r>
      <w:r w:rsidR="006F7AAA" w:rsidRPr="00350182">
        <w:rPr>
          <w:sz w:val="24"/>
          <w:szCs w:val="24"/>
        </w:rPr>
        <w:t>МОУ «Веселолопанская СОШ»</w:t>
      </w:r>
      <w:r w:rsidRPr="00350182">
        <w:rPr>
          <w:sz w:val="24"/>
          <w:szCs w:val="24"/>
        </w:rPr>
        <w:t xml:space="preserve"> в сфере внеурочной деятельности включа</w:t>
      </w:r>
      <w:r w:rsidR="00706C1C" w:rsidRPr="00350182">
        <w:rPr>
          <w:sz w:val="24"/>
          <w:szCs w:val="24"/>
        </w:rPr>
        <w:t>ет</w:t>
      </w:r>
      <w:r w:rsidRPr="00350182">
        <w:rPr>
          <w:sz w:val="24"/>
          <w:szCs w:val="24"/>
        </w:rPr>
        <w:t xml:space="preserve"> в себя:</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 xml:space="preserve">внеурочную деятельность, направленную на реализацию комплекса воспитательных мероприятий на уровне </w:t>
      </w:r>
      <w:r w:rsidR="006F7AAA" w:rsidRPr="00350182">
        <w:rPr>
          <w:color w:val="auto"/>
          <w:sz w:val="24"/>
          <w:szCs w:val="24"/>
        </w:rPr>
        <w:t>МОУ «Веселолопанская СОШ»</w:t>
      </w:r>
      <w:r w:rsidRPr="00350182">
        <w:rPr>
          <w:color w:val="auto"/>
          <w:sz w:val="24"/>
          <w:szCs w:val="24"/>
        </w:rPr>
        <w:t>,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350182" w:rsidRDefault="00E235EB" w:rsidP="005F656A">
      <w:pPr>
        <w:pStyle w:val="13"/>
        <w:numPr>
          <w:ilvl w:val="0"/>
          <w:numId w:val="310"/>
        </w:numPr>
        <w:tabs>
          <w:tab w:val="left" w:pos="426"/>
        </w:tabs>
        <w:spacing w:line="240" w:lineRule="auto"/>
        <w:ind w:left="142"/>
        <w:jc w:val="both"/>
        <w:rPr>
          <w:color w:val="auto"/>
          <w:sz w:val="24"/>
          <w:szCs w:val="24"/>
        </w:rPr>
      </w:pPr>
      <w:r w:rsidRPr="00350182">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w:t>
      </w:r>
      <w:r w:rsidR="006F7AAA" w:rsidRPr="00350182">
        <w:rPr>
          <w:color w:val="auto"/>
          <w:sz w:val="24"/>
          <w:szCs w:val="24"/>
        </w:rPr>
        <w:t>МОУ «Веселолопанская СОШ»</w:t>
      </w:r>
      <w:r w:rsidRPr="00350182">
        <w:rPr>
          <w:color w:val="auto"/>
          <w:sz w:val="24"/>
          <w:szCs w:val="24"/>
        </w:rPr>
        <w:t xml:space="preserve"> или на базе загородных детских центров, в походах, поездках и т. д.).</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этом расходы времени на отдельные направления плана внеурочной деятельности могут отличаться: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 внеурочную деятельность по формированию функциональной грамотности — от 1 до 2 часов;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Общий объем внеурочной деятельности не должен превышать 10 часов в неделю.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w:t>
      </w:r>
      <w:r w:rsidR="00591C75">
        <w:rPr>
          <w:color w:val="auto"/>
          <w:sz w:val="24"/>
          <w:szCs w:val="24"/>
        </w:rPr>
        <w:t>-</w:t>
      </w:r>
      <w:r w:rsidRPr="00350182">
        <w:rPr>
          <w:color w:val="auto"/>
          <w:sz w:val="24"/>
          <w:szCs w:val="24"/>
        </w:rPr>
        <w:t xml:space="preserve">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зависимости от решения педагогического коллектива, родительской общественности, интересов и запросов детей и родителей в </w:t>
      </w:r>
      <w:r w:rsidR="006F7AAA" w:rsidRPr="00350182">
        <w:rPr>
          <w:color w:val="auto"/>
          <w:sz w:val="24"/>
          <w:szCs w:val="24"/>
        </w:rPr>
        <w:t>МОУ «Веселолопанская СОШ»</w:t>
      </w:r>
      <w:r w:rsidRPr="00350182">
        <w:rPr>
          <w:color w:val="auto"/>
          <w:sz w:val="24"/>
          <w:szCs w:val="24"/>
        </w:rPr>
        <w:t xml:space="preserve"> могут реализовываться различные модели примерного плана внеурочной деятельности: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—модель плана с преобладанием деятельности ученических сообществ и воспитательных мероприятий.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—компетенции в сфере общественной самоорганизации, участия в общественно значимой совместной деятельности.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—Организация жизни ученических сообществ может происходить:</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Формы реализации внеурочной деятельности образовательная организация определяет самостоятельно.</w:t>
      </w:r>
    </w:p>
    <w:p w:rsidR="00A57638" w:rsidRPr="00350182" w:rsidRDefault="00706C1C" w:rsidP="004D0219">
      <w:pPr>
        <w:pStyle w:val="13"/>
        <w:tabs>
          <w:tab w:val="left" w:pos="426"/>
        </w:tabs>
        <w:spacing w:line="240" w:lineRule="auto"/>
        <w:jc w:val="both"/>
        <w:rPr>
          <w:color w:val="auto"/>
          <w:sz w:val="24"/>
          <w:szCs w:val="24"/>
        </w:rPr>
      </w:pPr>
      <w:r w:rsidRPr="00350182">
        <w:rPr>
          <w:color w:val="auto"/>
          <w:sz w:val="24"/>
          <w:szCs w:val="24"/>
        </w:rPr>
        <w:t>Формы внеурочной деятельности</w:t>
      </w:r>
      <w:r w:rsidR="00E235EB" w:rsidRPr="00350182">
        <w:rPr>
          <w:color w:val="auto"/>
          <w:sz w:val="24"/>
          <w:szCs w:val="24"/>
        </w:rPr>
        <w:t xml:space="preserve"> предусматрива</w:t>
      </w:r>
      <w:r w:rsidRPr="00350182">
        <w:rPr>
          <w:color w:val="auto"/>
          <w:sz w:val="24"/>
          <w:szCs w:val="24"/>
        </w:rPr>
        <w:t>ют</w:t>
      </w:r>
      <w:r w:rsidR="00E235EB" w:rsidRPr="00350182">
        <w:rPr>
          <w:color w:val="auto"/>
          <w:sz w:val="24"/>
          <w:szCs w:val="24"/>
        </w:rPr>
        <w:t xml:space="preserve">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DA11D6" w:rsidRDefault="00DA11D6" w:rsidP="004D0219">
      <w:pPr>
        <w:pStyle w:val="24"/>
        <w:tabs>
          <w:tab w:val="left" w:pos="426"/>
        </w:tabs>
        <w:spacing w:after="0"/>
        <w:jc w:val="center"/>
        <w:rPr>
          <w:rFonts w:ascii="Times New Roman" w:hAnsi="Times New Roman" w:cs="Times New Roman"/>
          <w:color w:val="auto"/>
          <w:sz w:val="24"/>
          <w:szCs w:val="24"/>
        </w:rPr>
      </w:pPr>
      <w:bookmarkStart w:id="795" w:name="bookmark1974"/>
      <w:bookmarkStart w:id="796" w:name="_Toc105502821"/>
    </w:p>
    <w:p w:rsidR="00452583" w:rsidRPr="00350182" w:rsidRDefault="00E235EB" w:rsidP="004D0219">
      <w:pPr>
        <w:pStyle w:val="24"/>
        <w:tabs>
          <w:tab w:val="left" w:pos="426"/>
        </w:tabs>
        <w:spacing w:after="0"/>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3.3. КАЛЕНДАРНЫЙ ПЛАН</w:t>
      </w:r>
    </w:p>
    <w:p w:rsidR="00A57638" w:rsidRPr="00350182" w:rsidRDefault="00E235EB" w:rsidP="004D0219">
      <w:pPr>
        <w:pStyle w:val="24"/>
        <w:tabs>
          <w:tab w:val="left" w:pos="426"/>
        </w:tabs>
        <w:spacing w:after="0"/>
        <w:jc w:val="center"/>
        <w:rPr>
          <w:rFonts w:ascii="Times New Roman" w:hAnsi="Times New Roman" w:cs="Times New Roman"/>
          <w:color w:val="auto"/>
          <w:sz w:val="24"/>
          <w:szCs w:val="24"/>
        </w:rPr>
      </w:pPr>
      <w:r w:rsidRPr="00350182">
        <w:rPr>
          <w:rFonts w:ascii="Times New Roman" w:hAnsi="Times New Roman" w:cs="Times New Roman"/>
          <w:color w:val="auto"/>
          <w:sz w:val="24"/>
          <w:szCs w:val="24"/>
        </w:rPr>
        <w:t xml:space="preserve"> ВОСПИТАТЕЛЬНОЙ РАБОТЫ</w:t>
      </w:r>
      <w:bookmarkEnd w:id="795"/>
      <w:bookmarkEnd w:id="796"/>
    </w:p>
    <w:p w:rsidR="008D31F7" w:rsidRPr="00350182" w:rsidRDefault="008D31F7" w:rsidP="004D0219">
      <w:pPr>
        <w:pStyle w:val="24"/>
        <w:tabs>
          <w:tab w:val="left" w:pos="426"/>
        </w:tabs>
        <w:spacing w:after="0"/>
        <w:jc w:val="center"/>
        <w:rPr>
          <w:rFonts w:ascii="Times New Roman" w:hAnsi="Times New Roman" w:cs="Times New Roman"/>
          <w:color w:val="auto"/>
          <w:sz w:val="24"/>
          <w:szCs w:val="24"/>
        </w:rPr>
      </w:pPr>
    </w:p>
    <w:p w:rsidR="00452583" w:rsidRPr="00350182" w:rsidRDefault="00452583" w:rsidP="004D0219">
      <w:pPr>
        <w:pStyle w:val="24"/>
        <w:keepNext/>
        <w:keepLines/>
        <w:tabs>
          <w:tab w:val="left" w:pos="426"/>
        </w:tabs>
        <w:ind w:left="142" w:firstLine="567"/>
        <w:jc w:val="center"/>
        <w:rPr>
          <w:rFonts w:ascii="Times New Roman" w:hAnsi="Times New Roman" w:cs="Times New Roman"/>
          <w:sz w:val="24"/>
          <w:szCs w:val="24"/>
        </w:rPr>
      </w:pPr>
      <w:bookmarkStart w:id="797" w:name="bookmark1976"/>
      <w:r w:rsidRPr="00350182">
        <w:rPr>
          <w:rFonts w:ascii="Times New Roman" w:hAnsi="Times New Roman" w:cs="Times New Roman"/>
          <w:sz w:val="24"/>
          <w:szCs w:val="24"/>
        </w:rPr>
        <w:t>Пояснительная записка.</w:t>
      </w:r>
    </w:p>
    <w:bookmarkEnd w:id="797"/>
    <w:p w:rsidR="00A300A0" w:rsidRPr="00A300A0" w:rsidRDefault="00A300A0" w:rsidP="00A300A0">
      <w:pPr>
        <w:pStyle w:val="13"/>
        <w:tabs>
          <w:tab w:val="left" w:pos="426"/>
        </w:tabs>
        <w:jc w:val="both"/>
        <w:rPr>
          <w:sz w:val="24"/>
          <w:szCs w:val="24"/>
        </w:rPr>
      </w:pPr>
      <w:r w:rsidRPr="00A300A0">
        <w:rPr>
          <w:sz w:val="24"/>
          <w:szCs w:val="24"/>
        </w:rPr>
        <w:t>Воспитательная деятельность в общеобразовательной организации планируется и осуществляется в соответствии с приоритетами</w:t>
      </w:r>
      <w:r>
        <w:rPr>
          <w:sz w:val="24"/>
          <w:szCs w:val="24"/>
        </w:rPr>
        <w:t xml:space="preserve"> </w:t>
      </w:r>
      <w:r w:rsidRPr="00A300A0">
        <w:rPr>
          <w:sz w:val="24"/>
          <w:szCs w:val="24"/>
        </w:rPr>
        <w:t>государственной политики в сфере воспитания. Приоритетной задачей</w:t>
      </w:r>
      <w:r>
        <w:rPr>
          <w:sz w:val="24"/>
          <w:szCs w:val="24"/>
        </w:rPr>
        <w:t xml:space="preserve"> </w:t>
      </w:r>
      <w:r w:rsidRPr="00A300A0">
        <w:rPr>
          <w:sz w:val="24"/>
          <w:szCs w:val="24"/>
        </w:rPr>
        <w:t>Российской Федерации в сфере воспитания детей является развитие</w:t>
      </w:r>
      <w:r>
        <w:rPr>
          <w:sz w:val="24"/>
          <w:szCs w:val="24"/>
        </w:rPr>
        <w:t xml:space="preserve"> </w:t>
      </w:r>
      <w:r w:rsidRPr="00A300A0">
        <w:rPr>
          <w:sz w:val="24"/>
          <w:szCs w:val="24"/>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w:t>
      </w:r>
      <w:r>
        <w:rPr>
          <w:sz w:val="24"/>
          <w:szCs w:val="24"/>
        </w:rPr>
        <w:t xml:space="preserve"> </w:t>
      </w:r>
      <w:r w:rsidRPr="00A300A0">
        <w:rPr>
          <w:sz w:val="24"/>
          <w:szCs w:val="24"/>
        </w:rPr>
        <w:t>общества, готовой к мирному созиданию и защите Родины.</w:t>
      </w:r>
    </w:p>
    <w:p w:rsidR="00A300A0" w:rsidRPr="00A300A0" w:rsidRDefault="001C64DB" w:rsidP="001C64DB">
      <w:pPr>
        <w:pStyle w:val="13"/>
        <w:tabs>
          <w:tab w:val="left" w:pos="426"/>
        </w:tabs>
        <w:ind w:firstLine="0"/>
        <w:jc w:val="both"/>
        <w:rPr>
          <w:sz w:val="24"/>
          <w:szCs w:val="24"/>
        </w:rPr>
      </w:pPr>
      <w:r>
        <w:rPr>
          <w:b/>
          <w:sz w:val="24"/>
          <w:szCs w:val="24"/>
        </w:rPr>
        <w:tab/>
      </w:r>
      <w:r w:rsidR="00A300A0" w:rsidRPr="00A300A0">
        <w:rPr>
          <w:b/>
          <w:sz w:val="24"/>
          <w:szCs w:val="24"/>
        </w:rPr>
        <w:t>Цель воспитания</w:t>
      </w:r>
      <w:r w:rsidR="00A300A0" w:rsidRPr="00A300A0">
        <w:rPr>
          <w:sz w:val="24"/>
          <w:szCs w:val="24"/>
        </w:rPr>
        <w:t xml:space="preserve"> обучающихся в образовательной организации:</w:t>
      </w:r>
    </w:p>
    <w:p w:rsidR="00A300A0" w:rsidRPr="00A300A0" w:rsidRDefault="001C64DB" w:rsidP="001C64DB">
      <w:pPr>
        <w:pStyle w:val="13"/>
        <w:tabs>
          <w:tab w:val="left" w:pos="426"/>
        </w:tabs>
        <w:jc w:val="both"/>
        <w:rPr>
          <w:sz w:val="24"/>
          <w:szCs w:val="24"/>
        </w:rPr>
      </w:pPr>
      <w:r>
        <w:rPr>
          <w:sz w:val="24"/>
          <w:szCs w:val="24"/>
        </w:rPr>
        <w:t>-</w:t>
      </w:r>
      <w:r w:rsidR="00A300A0" w:rsidRPr="00A300A0">
        <w:rPr>
          <w:sz w:val="24"/>
          <w:szCs w:val="24"/>
        </w:rPr>
        <w:t xml:space="preserve"> развитие личности, создание условий для самоопределения и социализации на основе социокультурных, духовно-нравственных</w:t>
      </w:r>
      <w:r>
        <w:rPr>
          <w:sz w:val="24"/>
          <w:szCs w:val="24"/>
        </w:rPr>
        <w:t xml:space="preserve"> </w:t>
      </w:r>
      <w:r w:rsidR="00A300A0" w:rsidRPr="00A300A0">
        <w:rPr>
          <w:sz w:val="24"/>
          <w:szCs w:val="24"/>
        </w:rPr>
        <w:t>ценностей и принятых в российском обществе правил и норм поведения в интересах человека, семьи, общества и государства;</w:t>
      </w:r>
    </w:p>
    <w:p w:rsidR="00A300A0" w:rsidRPr="00A300A0" w:rsidRDefault="001C64DB" w:rsidP="001C64DB">
      <w:pPr>
        <w:pStyle w:val="13"/>
        <w:tabs>
          <w:tab w:val="left" w:pos="426"/>
        </w:tabs>
        <w:jc w:val="both"/>
        <w:rPr>
          <w:sz w:val="24"/>
          <w:szCs w:val="24"/>
        </w:rPr>
      </w:pPr>
      <w:r>
        <w:rPr>
          <w:sz w:val="24"/>
          <w:szCs w:val="24"/>
        </w:rPr>
        <w:t>-</w:t>
      </w:r>
      <w:r w:rsidR="00A300A0" w:rsidRPr="00A300A0">
        <w:rPr>
          <w:sz w:val="24"/>
          <w:szCs w:val="24"/>
        </w:rPr>
        <w:t xml:space="preserve">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w:t>
      </w:r>
      <w:r>
        <w:rPr>
          <w:sz w:val="24"/>
          <w:szCs w:val="24"/>
        </w:rPr>
        <w:t xml:space="preserve"> </w:t>
      </w:r>
      <w:r w:rsidR="00A300A0" w:rsidRPr="00A300A0">
        <w:rPr>
          <w:sz w:val="24"/>
          <w:szCs w:val="24"/>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00A0" w:rsidRPr="00A300A0" w:rsidRDefault="001C64DB" w:rsidP="001C64DB">
      <w:pPr>
        <w:pStyle w:val="13"/>
        <w:tabs>
          <w:tab w:val="left" w:pos="426"/>
        </w:tabs>
        <w:ind w:firstLine="0"/>
        <w:jc w:val="both"/>
        <w:rPr>
          <w:sz w:val="24"/>
          <w:szCs w:val="24"/>
        </w:rPr>
      </w:pPr>
      <w:r>
        <w:rPr>
          <w:sz w:val="24"/>
          <w:szCs w:val="24"/>
        </w:rPr>
        <w:tab/>
      </w:r>
      <w:r w:rsidR="00A300A0" w:rsidRPr="001C64DB">
        <w:rPr>
          <w:b/>
          <w:sz w:val="24"/>
          <w:szCs w:val="24"/>
        </w:rPr>
        <w:t>Задачи воспитания</w:t>
      </w:r>
      <w:r w:rsidR="00A300A0" w:rsidRPr="00A300A0">
        <w:rPr>
          <w:sz w:val="24"/>
          <w:szCs w:val="24"/>
        </w:rPr>
        <w:t xml:space="preserve"> обучающихся в образовательной организации:</w:t>
      </w:r>
    </w:p>
    <w:p w:rsidR="00A300A0" w:rsidRPr="00A300A0" w:rsidRDefault="001C64DB" w:rsidP="001C64DB">
      <w:pPr>
        <w:pStyle w:val="13"/>
        <w:tabs>
          <w:tab w:val="left" w:pos="426"/>
        </w:tabs>
        <w:jc w:val="both"/>
        <w:rPr>
          <w:sz w:val="24"/>
          <w:szCs w:val="24"/>
        </w:rPr>
      </w:pPr>
      <w:r>
        <w:rPr>
          <w:sz w:val="24"/>
          <w:szCs w:val="24"/>
        </w:rPr>
        <w:t xml:space="preserve">- </w:t>
      </w:r>
      <w:r w:rsidR="00A300A0" w:rsidRPr="00A300A0">
        <w:rPr>
          <w:sz w:val="24"/>
          <w:szCs w:val="24"/>
        </w:rPr>
        <w:t>усвоение обучающимися знаний норм, духовно-нравственных</w:t>
      </w:r>
      <w:r>
        <w:rPr>
          <w:sz w:val="24"/>
          <w:szCs w:val="24"/>
        </w:rPr>
        <w:t xml:space="preserve"> </w:t>
      </w:r>
      <w:r w:rsidR="00A300A0" w:rsidRPr="00A300A0">
        <w:rPr>
          <w:sz w:val="24"/>
          <w:szCs w:val="24"/>
        </w:rPr>
        <w:t>ценностей, традиций, которые выработало российское общество</w:t>
      </w:r>
      <w:r>
        <w:rPr>
          <w:sz w:val="24"/>
          <w:szCs w:val="24"/>
        </w:rPr>
        <w:t xml:space="preserve"> </w:t>
      </w:r>
      <w:r w:rsidR="00A300A0" w:rsidRPr="00A300A0">
        <w:rPr>
          <w:sz w:val="24"/>
          <w:szCs w:val="24"/>
        </w:rPr>
        <w:t>(социально значимых знаний);</w:t>
      </w:r>
    </w:p>
    <w:p w:rsidR="00A300A0" w:rsidRPr="00A300A0" w:rsidRDefault="001C64DB" w:rsidP="00A300A0">
      <w:pPr>
        <w:pStyle w:val="13"/>
        <w:tabs>
          <w:tab w:val="left" w:pos="426"/>
        </w:tabs>
        <w:jc w:val="both"/>
        <w:rPr>
          <w:sz w:val="24"/>
          <w:szCs w:val="24"/>
        </w:rPr>
      </w:pPr>
      <w:r>
        <w:rPr>
          <w:sz w:val="24"/>
          <w:szCs w:val="24"/>
        </w:rPr>
        <w:t xml:space="preserve">- </w:t>
      </w:r>
      <w:r w:rsidR="00A300A0" w:rsidRPr="00A300A0">
        <w:rPr>
          <w:sz w:val="24"/>
          <w:szCs w:val="24"/>
        </w:rPr>
        <w:t>формирование и развитие личностных отношений к этим нормам, ценностям, традициям (их освоение, принятие);</w:t>
      </w:r>
    </w:p>
    <w:p w:rsidR="00A300A0" w:rsidRPr="00A300A0" w:rsidRDefault="001C64DB" w:rsidP="00A300A0">
      <w:pPr>
        <w:pStyle w:val="13"/>
        <w:tabs>
          <w:tab w:val="left" w:pos="426"/>
        </w:tabs>
        <w:jc w:val="both"/>
        <w:rPr>
          <w:sz w:val="24"/>
          <w:szCs w:val="24"/>
        </w:rPr>
      </w:pPr>
      <w:r>
        <w:rPr>
          <w:sz w:val="24"/>
          <w:szCs w:val="24"/>
        </w:rPr>
        <w:t xml:space="preserve">- </w:t>
      </w:r>
      <w:r w:rsidR="00A300A0" w:rsidRPr="00A300A0">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42915" w:rsidRDefault="002F0D18" w:rsidP="00C42915">
      <w:pPr>
        <w:pStyle w:val="13"/>
        <w:tabs>
          <w:tab w:val="left" w:pos="426"/>
        </w:tabs>
        <w:spacing w:line="240" w:lineRule="auto"/>
        <w:jc w:val="both"/>
        <w:rPr>
          <w:sz w:val="24"/>
          <w:szCs w:val="24"/>
        </w:rPr>
      </w:pPr>
      <w:r>
        <w:rPr>
          <w:sz w:val="24"/>
          <w:szCs w:val="24"/>
        </w:rPr>
        <w:t xml:space="preserve">- </w:t>
      </w:r>
      <w:r w:rsidR="00A300A0" w:rsidRPr="00A300A0">
        <w:rPr>
          <w:sz w:val="24"/>
          <w:szCs w:val="24"/>
        </w:rPr>
        <w:t>достижение личностных результатов освоения общеобразовательных программ в соответствии с ФГОС.</w:t>
      </w:r>
    </w:p>
    <w:p w:rsidR="00C42915" w:rsidRDefault="00C42915" w:rsidP="00C42915">
      <w:pPr>
        <w:pStyle w:val="13"/>
        <w:tabs>
          <w:tab w:val="left" w:pos="426"/>
        </w:tabs>
        <w:spacing w:line="240" w:lineRule="auto"/>
        <w:jc w:val="both"/>
        <w:rPr>
          <w:sz w:val="24"/>
          <w:szCs w:val="24"/>
        </w:rPr>
      </w:pPr>
    </w:p>
    <w:tbl>
      <w:tblPr>
        <w:tblW w:w="73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7"/>
        <w:gridCol w:w="665"/>
        <w:gridCol w:w="1276"/>
        <w:gridCol w:w="141"/>
        <w:gridCol w:w="1843"/>
      </w:tblGrid>
      <w:tr w:rsidR="00C42915" w:rsidRPr="00C42915" w:rsidTr="00C42915">
        <w:tc>
          <w:tcPr>
            <w:tcW w:w="7372" w:type="dxa"/>
            <w:gridSpan w:val="5"/>
          </w:tcPr>
          <w:p w:rsidR="00C42915" w:rsidRPr="00C42915" w:rsidRDefault="00C42915" w:rsidP="00C42915">
            <w:pPr>
              <w:tabs>
                <w:tab w:val="left" w:leader="underscore" w:pos="3139"/>
              </w:tabs>
              <w:jc w:val="center"/>
              <w:rPr>
                <w:rFonts w:ascii="Times New Roman" w:hAnsi="Times New Roman" w:cs="Times New Roman"/>
                <w:color w:val="auto"/>
                <w:sz w:val="20"/>
                <w:szCs w:val="20"/>
              </w:rPr>
            </w:pPr>
          </w:p>
          <w:p w:rsidR="00C42915" w:rsidRPr="00C42915" w:rsidRDefault="00C42915" w:rsidP="00C42915">
            <w:pPr>
              <w:tabs>
                <w:tab w:val="left" w:leader="underscore" w:pos="3139"/>
              </w:tabs>
              <w:jc w:val="center"/>
              <w:rPr>
                <w:rFonts w:ascii="Times New Roman" w:hAnsi="Times New Roman" w:cs="Times New Roman"/>
                <w:color w:val="auto"/>
                <w:sz w:val="20"/>
                <w:szCs w:val="20"/>
              </w:rPr>
            </w:pPr>
            <w:r w:rsidRPr="00C42915">
              <w:rPr>
                <w:rFonts w:ascii="Times New Roman" w:hAnsi="Times New Roman" w:cs="Times New Roman"/>
                <w:color w:val="auto"/>
                <w:sz w:val="20"/>
                <w:szCs w:val="20"/>
              </w:rPr>
              <w:t>КАЛЕНДАРНЫЙ ПЛАН ВОСПИТАТЕЛЬНОЙ</w:t>
            </w:r>
          </w:p>
          <w:p w:rsidR="00C42915" w:rsidRPr="00C42915" w:rsidRDefault="00C42915" w:rsidP="00C42915">
            <w:pPr>
              <w:tabs>
                <w:tab w:val="left" w:leader="underscore" w:pos="3139"/>
              </w:tabs>
              <w:jc w:val="center"/>
              <w:rPr>
                <w:rFonts w:ascii="Times New Roman" w:eastAsia="Times New Roman" w:hAnsi="Times New Roman" w:cs="Times New Roman"/>
                <w:color w:val="auto"/>
                <w:sz w:val="20"/>
                <w:szCs w:val="20"/>
              </w:rPr>
            </w:pPr>
            <w:r w:rsidRPr="00C42915">
              <w:rPr>
                <w:rFonts w:ascii="Times New Roman" w:hAnsi="Times New Roman" w:cs="Times New Roman"/>
                <w:color w:val="auto"/>
                <w:sz w:val="20"/>
                <w:szCs w:val="20"/>
              </w:rPr>
              <w:t>РАБОТЫ НА 2024-2025 УЧЕБНЫЙ ГОД</w:t>
            </w:r>
          </w:p>
          <w:p w:rsidR="00C42915" w:rsidRPr="00C42915" w:rsidRDefault="00C42915" w:rsidP="00C42915">
            <w:pPr>
              <w:tabs>
                <w:tab w:val="left" w:pos="851"/>
              </w:tabs>
              <w:autoSpaceDE w:val="0"/>
              <w:autoSpaceDN w:val="0"/>
              <w:jc w:val="center"/>
              <w:rPr>
                <w:rFonts w:ascii="Calibri" w:eastAsia="Calibri" w:hAnsi="Calibri" w:cs="Times New Roman"/>
                <w:color w:val="auto"/>
                <w:w w:val="0"/>
                <w:kern w:val="2"/>
                <w:sz w:val="20"/>
                <w:szCs w:val="20"/>
                <w:lang w:eastAsia="ko-KR" w:bidi="ar-SA"/>
              </w:rPr>
            </w:pPr>
            <w:r w:rsidRPr="00C42915">
              <w:rPr>
                <w:rFonts w:ascii="Times New Roman" w:hAnsi="Times New Roman" w:cs="Times New Roman"/>
                <w:color w:val="auto"/>
                <w:sz w:val="20"/>
                <w:szCs w:val="20"/>
              </w:rPr>
              <w:t>(ОСНОВНОЕ ОБЩЕЕ ОБРАЗОВАНИЕ)</w:t>
            </w:r>
          </w:p>
        </w:tc>
      </w:tr>
      <w:tr w:rsidR="00C42915" w:rsidRPr="00C42915" w:rsidTr="00C42915">
        <w:trPr>
          <w:trHeight w:val="85"/>
        </w:trPr>
        <w:tc>
          <w:tcPr>
            <w:tcW w:w="7372" w:type="dxa"/>
            <w:gridSpan w:val="5"/>
            <w:shd w:val="clear" w:color="auto" w:fill="FDE9D9"/>
          </w:tcPr>
          <w:p w:rsidR="00C42915" w:rsidRPr="00C42915" w:rsidRDefault="00C42915" w:rsidP="00C42915">
            <w:pPr>
              <w:tabs>
                <w:tab w:val="left" w:pos="33"/>
              </w:tabs>
              <w:autoSpaceDE w:val="0"/>
              <w:autoSpaceDN w:val="0"/>
              <w:ind w:left="33"/>
              <w:contextualSpacing/>
              <w:jc w:val="center"/>
              <w:rPr>
                <w:rFonts w:ascii="Times New Roman" w:eastAsia="Calibri" w:hAnsi="Times New Roman" w:cs="Times New Roman"/>
                <w:b/>
                <w:iCs/>
                <w:w w:val="0"/>
                <w:kern w:val="2"/>
                <w:sz w:val="20"/>
                <w:szCs w:val="20"/>
                <w:lang w:eastAsia="ko-KR" w:bidi="ar-SA"/>
              </w:rPr>
            </w:pPr>
            <w:r w:rsidRPr="00C42915">
              <w:rPr>
                <w:rFonts w:ascii="Times New Roman" w:eastAsia="Calibri" w:hAnsi="Times New Roman" w:cs="Times New Roman"/>
                <w:b/>
                <w:iCs/>
                <w:w w:val="0"/>
                <w:kern w:val="2"/>
                <w:sz w:val="20"/>
                <w:szCs w:val="20"/>
                <w:lang w:eastAsia="ko-KR" w:bidi="ar-SA"/>
              </w:rPr>
              <w:t>2024 год - Год семьи, 225 лет со дня рождения А.С. Пушкина</w:t>
            </w:r>
          </w:p>
          <w:p w:rsidR="00C42915" w:rsidRPr="00C42915" w:rsidRDefault="00C42915" w:rsidP="00C42915">
            <w:pPr>
              <w:tabs>
                <w:tab w:val="left" w:pos="851"/>
              </w:tabs>
              <w:autoSpaceDE w:val="0"/>
              <w:autoSpaceDN w:val="0"/>
              <w:ind w:left="720"/>
              <w:contextualSpacing/>
              <w:rPr>
                <w:rFonts w:ascii="Times New Roman" w:eastAsia="Calibri" w:hAnsi="Times New Roman" w:cs="Times New Roman"/>
                <w:b/>
                <w:iCs/>
                <w:w w:val="0"/>
                <w:kern w:val="2"/>
                <w:sz w:val="20"/>
                <w:szCs w:val="20"/>
                <w:lang w:eastAsia="ko-KR" w:bidi="ar-SA"/>
              </w:rPr>
            </w:pPr>
            <w:r w:rsidRPr="00C42915">
              <w:rPr>
                <w:rFonts w:ascii="Times New Roman" w:eastAsia="Calibri" w:hAnsi="Times New Roman" w:cs="Times New Roman"/>
                <w:b/>
                <w:iCs/>
                <w:w w:val="0"/>
                <w:kern w:val="2"/>
                <w:sz w:val="20"/>
                <w:szCs w:val="20"/>
                <w:lang w:eastAsia="ko-KR" w:bidi="ar-SA"/>
              </w:rPr>
              <w:t>2025 год – 80-летие Победы в Великой Отечественной войне 1941-1945 годов</w:t>
            </w:r>
          </w:p>
        </w:tc>
      </w:tr>
      <w:tr w:rsidR="00C42915" w:rsidRPr="00C42915" w:rsidTr="00C42915">
        <w:trPr>
          <w:trHeight w:val="85"/>
        </w:trPr>
        <w:tc>
          <w:tcPr>
            <w:tcW w:w="7372" w:type="dxa"/>
            <w:gridSpan w:val="5"/>
            <w:shd w:val="clear" w:color="auto" w:fill="FBD4B4"/>
          </w:tcPr>
          <w:p w:rsidR="00C42915" w:rsidRPr="00C42915" w:rsidRDefault="00C42915" w:rsidP="00490A55">
            <w:pPr>
              <w:widowControl/>
              <w:numPr>
                <w:ilvl w:val="0"/>
                <w:numId w:val="452"/>
              </w:numPr>
              <w:tabs>
                <w:tab w:val="left" w:pos="851"/>
              </w:tabs>
              <w:autoSpaceDE w:val="0"/>
              <w:autoSpaceDN w:val="0"/>
              <w:contextualSpacing/>
              <w:jc w:val="center"/>
              <w:rPr>
                <w:rFonts w:ascii="Times New Roman" w:eastAsia="Calibri" w:hAnsi="Times New Roman" w:cs="Times New Roman"/>
                <w:b/>
                <w:iCs/>
                <w:w w:val="0"/>
                <w:kern w:val="2"/>
                <w:sz w:val="20"/>
                <w:szCs w:val="20"/>
                <w:lang w:eastAsia="ko-KR" w:bidi="ar-SA"/>
              </w:rPr>
            </w:pPr>
            <w:r w:rsidRPr="00C42915">
              <w:rPr>
                <w:rFonts w:ascii="Times New Roman" w:eastAsia="Calibri" w:hAnsi="Times New Roman" w:cs="Times New Roman"/>
                <w:b/>
                <w:iCs/>
                <w:w w:val="0"/>
                <w:kern w:val="2"/>
                <w:sz w:val="20"/>
                <w:szCs w:val="20"/>
                <w:lang w:eastAsia="ko-KR" w:bidi="ar-SA"/>
              </w:rPr>
              <w:t>Урочная деятельность</w:t>
            </w:r>
          </w:p>
        </w:tc>
      </w:tr>
      <w:tr w:rsidR="00C42915" w:rsidRPr="00C42915" w:rsidTr="00C42915">
        <w:tc>
          <w:tcPr>
            <w:tcW w:w="3447"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Calibri" w:hAnsi="Times New Roman" w:cs="Times New Roman"/>
                <w:b/>
                <w:bCs/>
                <w:w w:val="0"/>
                <w:kern w:val="2"/>
                <w:sz w:val="20"/>
                <w:szCs w:val="20"/>
                <w:lang w:eastAsia="ko-KR" w:bidi="ar-SA"/>
              </w:rPr>
              <w:t>События</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Calibri" w:hAnsi="Times New Roman" w:cs="Times New Roman"/>
                <w:b/>
                <w:bCs/>
                <w:w w:val="0"/>
                <w:kern w:val="2"/>
                <w:sz w:val="20"/>
                <w:szCs w:val="20"/>
                <w:lang w:eastAsia="ko-KR" w:bidi="ar-SA"/>
              </w:rPr>
              <w:t>Классы</w:t>
            </w:r>
          </w:p>
        </w:tc>
        <w:tc>
          <w:tcPr>
            <w:tcW w:w="1276"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Calibri" w:hAnsi="Times New Roman" w:cs="Times New Roman"/>
                <w:b/>
                <w:bCs/>
                <w:w w:val="0"/>
                <w:kern w:val="2"/>
                <w:sz w:val="20"/>
                <w:szCs w:val="20"/>
                <w:lang w:eastAsia="ko-KR" w:bidi="ar-SA"/>
              </w:rPr>
              <w:t>Сроки</w:t>
            </w:r>
          </w:p>
        </w:tc>
        <w:tc>
          <w:tcPr>
            <w:tcW w:w="1984" w:type="dxa"/>
            <w:gridSpan w:val="2"/>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Calibri" w:hAnsi="Times New Roman" w:cs="Times New Roman"/>
                <w:b/>
                <w:bCs/>
                <w:w w:val="0"/>
                <w:kern w:val="2"/>
                <w:sz w:val="20"/>
                <w:szCs w:val="20"/>
                <w:lang w:eastAsia="ko-KR" w:bidi="ar-SA"/>
              </w:rPr>
              <w:t>Ответственные</w:t>
            </w:r>
          </w:p>
        </w:tc>
      </w:tr>
      <w:tr w:rsidR="00C42915" w:rsidRPr="00C42915" w:rsidTr="00C42915">
        <w:tc>
          <w:tcPr>
            <w:tcW w:w="3447" w:type="dxa"/>
          </w:tcPr>
          <w:p w:rsidR="00C42915" w:rsidRPr="00C42915" w:rsidRDefault="00C42915" w:rsidP="00C42915">
            <w:pPr>
              <w:tabs>
                <w:tab w:val="left" w:pos="851"/>
              </w:tabs>
              <w:autoSpaceDE w:val="0"/>
              <w:autoSpaceDN w:val="0"/>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Визуальные образы (предметно-эстетическая среда, наглядная агитация школьных стендов предметной направленности)</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Заместитель директора по ВР</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учителя-предметники</w:t>
            </w:r>
          </w:p>
          <w:p w:rsidR="00C42915" w:rsidRPr="00C42915" w:rsidRDefault="00C42915" w:rsidP="00C42915">
            <w:pPr>
              <w:widowControl/>
              <w:rPr>
                <w:rFonts w:ascii="Times New Roman" w:eastAsia="Times New Roman" w:hAnsi="Times New Roman" w:cs="Times New Roman"/>
                <w:sz w:val="20"/>
                <w:szCs w:val="20"/>
                <w:lang w:bidi="ar-SA"/>
              </w:rPr>
            </w:pPr>
          </w:p>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p>
        </w:tc>
      </w:tr>
      <w:tr w:rsidR="00C42915" w:rsidRPr="00C42915" w:rsidTr="00C42915">
        <w:tc>
          <w:tcPr>
            <w:tcW w:w="3447" w:type="dxa"/>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Внутриклассное шефство</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tabs>
                <w:tab w:val="left" w:pos="1734"/>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Учителя-предметники</w:t>
            </w:r>
          </w:p>
        </w:tc>
      </w:tr>
      <w:tr w:rsidR="00C42915" w:rsidRPr="00C42915" w:rsidTr="00C42915">
        <w:tc>
          <w:tcPr>
            <w:tcW w:w="3447" w:type="dxa"/>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Игровые формы учебной деятельности</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Учителя-предметники</w:t>
            </w:r>
          </w:p>
        </w:tc>
      </w:tr>
      <w:tr w:rsidR="00C42915" w:rsidRPr="00C42915" w:rsidTr="00C42915">
        <w:trPr>
          <w:trHeight w:val="550"/>
        </w:trPr>
        <w:tc>
          <w:tcPr>
            <w:tcW w:w="3447" w:type="dxa"/>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Интерактивные формы  учебной деятельности</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Pr>
          <w:p w:rsidR="00C42915" w:rsidRPr="00C42915" w:rsidRDefault="00C42915" w:rsidP="00C42915">
            <w:pPr>
              <w:tabs>
                <w:tab w:val="left" w:pos="851"/>
              </w:tabs>
              <w:autoSpaceDE w:val="0"/>
              <w:autoSpaceDN w:val="0"/>
              <w:jc w:val="center"/>
              <w:rPr>
                <w:rFonts w:ascii="Times New Roman" w:eastAsia="Calibri" w:hAnsi="Times New Roman" w:cs="Times New Roman"/>
                <w:b/>
                <w:bCs/>
                <w:w w:val="0"/>
                <w:kern w:val="2"/>
                <w:sz w:val="20"/>
                <w:szCs w:val="20"/>
                <w:lang w:eastAsia="ko-KR"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Учителя-предметники</w:t>
            </w:r>
          </w:p>
        </w:tc>
      </w:tr>
      <w:tr w:rsidR="00C42915" w:rsidRPr="00C42915" w:rsidTr="00C42915">
        <w:tc>
          <w:tcPr>
            <w:tcW w:w="3447" w:type="dxa"/>
          </w:tcPr>
          <w:p w:rsidR="00C42915" w:rsidRPr="00C42915" w:rsidRDefault="00C42915" w:rsidP="00C42915">
            <w:pPr>
              <w:tabs>
                <w:tab w:val="left" w:pos="851"/>
              </w:tabs>
              <w:autoSpaceDE w:val="0"/>
              <w:autoSpaceDN w:val="0"/>
              <w:jc w:val="both"/>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Музейные уроки</w:t>
            </w:r>
          </w:p>
        </w:tc>
        <w:tc>
          <w:tcPr>
            <w:tcW w:w="665" w:type="dxa"/>
          </w:tcPr>
          <w:p w:rsidR="00C42915" w:rsidRPr="00C42915" w:rsidRDefault="00C42915" w:rsidP="00C42915">
            <w:pPr>
              <w:tabs>
                <w:tab w:val="left" w:pos="851"/>
              </w:tabs>
              <w:autoSpaceDE w:val="0"/>
              <w:autoSpaceDN w:val="0"/>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Pr>
          <w:p w:rsidR="00C42915" w:rsidRPr="00C42915" w:rsidRDefault="00C42915" w:rsidP="00C42915">
            <w:pPr>
              <w:tabs>
                <w:tab w:val="left" w:pos="851"/>
              </w:tabs>
              <w:autoSpaceDE w:val="0"/>
              <w:autoSpaceDN w:val="0"/>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tabs>
                <w:tab w:val="left" w:pos="851"/>
              </w:tabs>
              <w:autoSpaceDE w:val="0"/>
              <w:autoSpaceDN w:val="0"/>
              <w:jc w:val="both"/>
              <w:rPr>
                <w:rFonts w:ascii="Times New Roman" w:eastAsia="Calibri" w:hAnsi="Times New Roman" w:cs="Times New Roman"/>
                <w:b/>
                <w:bCs/>
                <w:w w:val="0"/>
                <w:kern w:val="2"/>
                <w:sz w:val="20"/>
                <w:szCs w:val="20"/>
                <w:lang w:eastAsia="ko-KR" w:bidi="ar-SA"/>
              </w:rPr>
            </w:pPr>
            <w:r w:rsidRPr="00C42915">
              <w:rPr>
                <w:rFonts w:ascii="Times New Roman" w:eastAsia="Times New Roman" w:hAnsi="Times New Roman" w:cs="Times New Roman"/>
                <w:sz w:val="20"/>
                <w:szCs w:val="20"/>
                <w:lang w:bidi="ar-SA"/>
              </w:rPr>
              <w:t>Учителя-предметники</w:t>
            </w:r>
          </w:p>
        </w:tc>
      </w:tr>
      <w:tr w:rsidR="00C42915" w:rsidRPr="00C42915" w:rsidTr="00C42915">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Уроки добра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Учителя-предметники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окончания Второй мировой войны.</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солидарности в борьбе с терроризмом.</w:t>
            </w:r>
          </w:p>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Информационная минутка на уроках истории и обществознания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03.09</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истории и обществознания</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Заместитель директора по ВР</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Международный день распространения грамотности.</w:t>
            </w:r>
          </w:p>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Информационная минутка на уроке русского языка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06.09</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русского языка и литературы</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Заместитель директора по ВР</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Международный день памяти жертв фашизма Информационная минутка на уроках истории и обществознания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10.09</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 и обществознания</w:t>
            </w:r>
          </w:p>
          <w:p w:rsidR="00C42915" w:rsidRPr="00C42915" w:rsidRDefault="00C42915" w:rsidP="00C42915">
            <w:pPr>
              <w:ind w:right="-1"/>
              <w:rPr>
                <w:rFonts w:ascii="Times New Roman" w:eastAsia="Calibri"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40"/>
                <w:sz w:val="20"/>
                <w:szCs w:val="20"/>
                <w:lang w:bidi="ar-SA"/>
              </w:rPr>
              <w:t xml:space="preserve">  </w:t>
            </w:r>
            <w:r w:rsidRPr="00C42915">
              <w:rPr>
                <w:rFonts w:ascii="Times New Roman" w:eastAsia="Times New Roman" w:hAnsi="Times New Roman" w:cs="Times New Roman"/>
                <w:color w:val="auto"/>
                <w:sz w:val="20"/>
                <w:szCs w:val="20"/>
                <w:lang w:bidi="ar-SA"/>
              </w:rPr>
              <w:t>зарождения</w:t>
            </w:r>
            <w:r w:rsidRPr="00C42915">
              <w:rPr>
                <w:rFonts w:ascii="Times New Roman" w:eastAsia="Times New Roman" w:hAnsi="Times New Roman" w:cs="Times New Roman"/>
                <w:color w:val="auto"/>
                <w:spacing w:val="40"/>
                <w:sz w:val="20"/>
                <w:szCs w:val="20"/>
                <w:lang w:bidi="ar-SA"/>
              </w:rPr>
              <w:t xml:space="preserve">  </w:t>
            </w:r>
            <w:r w:rsidRPr="00C42915">
              <w:rPr>
                <w:rFonts w:ascii="Times New Roman" w:eastAsia="Times New Roman" w:hAnsi="Times New Roman" w:cs="Times New Roman"/>
                <w:color w:val="auto"/>
                <w:sz w:val="20"/>
                <w:szCs w:val="20"/>
                <w:lang w:bidi="ar-SA"/>
              </w:rPr>
              <w:t>российской</w:t>
            </w:r>
            <w:r w:rsidRPr="00C42915">
              <w:rPr>
                <w:rFonts w:ascii="Times New Roman" w:eastAsia="Times New Roman" w:hAnsi="Times New Roman" w:cs="Times New Roman"/>
                <w:color w:val="auto"/>
                <w:spacing w:val="40"/>
                <w:sz w:val="20"/>
                <w:szCs w:val="20"/>
                <w:lang w:bidi="ar-SA"/>
              </w:rPr>
              <w:t xml:space="preserve">  </w:t>
            </w:r>
            <w:r w:rsidRPr="00C42915">
              <w:rPr>
                <w:rFonts w:ascii="Times New Roman" w:eastAsia="Times New Roman" w:hAnsi="Times New Roman" w:cs="Times New Roman"/>
                <w:color w:val="auto"/>
                <w:sz w:val="20"/>
                <w:szCs w:val="20"/>
                <w:lang w:bidi="ar-SA"/>
              </w:rPr>
              <w:t>государственности (21.09)</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Информационная минутка на уроках истории и обществознания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20.09</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 и обществознания</w:t>
            </w:r>
          </w:p>
          <w:p w:rsidR="00C42915" w:rsidRPr="00C42915" w:rsidRDefault="00C42915" w:rsidP="00C42915">
            <w:pPr>
              <w:ind w:right="-1"/>
              <w:rPr>
                <w:rFonts w:ascii="Times New Roman" w:eastAsia="№Е" w:hAnsi="Times New Roman" w:cs="Times New Roman"/>
                <w:color w:val="FF0000"/>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tabs>
                <w:tab w:val="left" w:pos="275"/>
              </w:tabs>
              <w:autoSpaceDE w:val="0"/>
              <w:autoSpaceDN w:val="0"/>
              <w:rPr>
                <w:rFonts w:ascii="Times New Roman" w:eastAsia="Times New Roman" w:hAnsi="Times New Roman" w:cs="Times New Roman"/>
                <w:color w:val="auto"/>
                <w:spacing w:val="-2"/>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3"/>
                <w:sz w:val="20"/>
                <w:szCs w:val="20"/>
                <w:lang w:bidi="ar-SA"/>
              </w:rPr>
              <w:t xml:space="preserve"> </w:t>
            </w:r>
            <w:r w:rsidRPr="00C42915">
              <w:rPr>
                <w:rFonts w:ascii="Times New Roman" w:eastAsia="Times New Roman" w:hAnsi="Times New Roman" w:cs="Times New Roman"/>
                <w:color w:val="auto"/>
                <w:sz w:val="20"/>
                <w:szCs w:val="20"/>
                <w:lang w:bidi="ar-SA"/>
              </w:rPr>
              <w:t>работника</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дошкольного</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образования,</w:t>
            </w:r>
            <w:r w:rsidRPr="00C42915">
              <w:rPr>
                <w:rFonts w:ascii="Times New Roman" w:eastAsia="Times New Roman" w:hAnsi="Times New Roman" w:cs="Times New Roman"/>
                <w:color w:val="auto"/>
                <w:spacing w:val="-11"/>
                <w:sz w:val="20"/>
                <w:szCs w:val="20"/>
                <w:lang w:bidi="ar-SA"/>
              </w:rPr>
              <w:t xml:space="preserve"> </w:t>
            </w:r>
            <w:r w:rsidRPr="00C42915">
              <w:rPr>
                <w:rFonts w:ascii="Times New Roman" w:eastAsia="Times New Roman" w:hAnsi="Times New Roman" w:cs="Times New Roman"/>
                <w:color w:val="auto"/>
                <w:sz w:val="20"/>
                <w:szCs w:val="20"/>
                <w:lang w:bidi="ar-SA"/>
              </w:rPr>
              <w:t>Всемирный</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туризма </w:t>
            </w:r>
            <w:r w:rsidRPr="00C42915">
              <w:rPr>
                <w:rFonts w:ascii="Times New Roman" w:eastAsia="Times New Roman" w:hAnsi="Times New Roman" w:cs="Times New Roman"/>
                <w:sz w:val="20"/>
                <w:szCs w:val="20"/>
                <w:lang w:bidi="ar-SA"/>
              </w:rPr>
              <w:t>Информационная минутка на уроках русского языка и литературы</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27.09</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ind w:right="-1"/>
              <w:rPr>
                <w:rFonts w:ascii="Times New Roman" w:eastAsia="Calibri"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Правила учебных кабинетов</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В течение месяца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предметники</w:t>
            </w:r>
          </w:p>
          <w:p w:rsidR="00C42915" w:rsidRPr="00C42915" w:rsidRDefault="00C42915" w:rsidP="00C42915">
            <w:pPr>
              <w:ind w:right="-1"/>
              <w:rPr>
                <w:rFonts w:ascii="Times New Roman" w:eastAsia="№Е" w:hAnsi="Times New Roman" w:cs="Times New Roman"/>
                <w:color w:val="FF0000"/>
                <w:sz w:val="20"/>
                <w:szCs w:val="20"/>
                <w:lang w:eastAsia="en-US" w:bidi="ar-SA"/>
              </w:rPr>
            </w:pP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ОКТЯБРЬ</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Международный день музыки Информационная минутка на уроках музыки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01.10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Учитель музыки</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color w:val="auto"/>
                <w:spacing w:val="-2"/>
                <w:sz w:val="20"/>
                <w:szCs w:val="20"/>
                <w:lang w:bidi="ar-SA"/>
              </w:rPr>
            </w:pPr>
            <w:r w:rsidRPr="00C42915">
              <w:rPr>
                <w:rFonts w:ascii="Times New Roman" w:eastAsia="Times New Roman" w:hAnsi="Times New Roman" w:cs="Times New Roman"/>
                <w:color w:val="auto"/>
                <w:sz w:val="20"/>
                <w:szCs w:val="20"/>
                <w:lang w:bidi="ar-SA"/>
              </w:rPr>
              <w:t>Международный</w:t>
            </w:r>
            <w:r w:rsidRPr="00C42915">
              <w:rPr>
                <w:rFonts w:ascii="Times New Roman" w:eastAsia="Times New Roman" w:hAnsi="Times New Roman" w:cs="Times New Roman"/>
                <w:color w:val="auto"/>
                <w:spacing w:val="-14"/>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социального</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pacing w:val="-2"/>
                <w:sz w:val="20"/>
                <w:szCs w:val="20"/>
                <w:lang w:bidi="ar-SA"/>
              </w:rPr>
              <w:t>педагога</w:t>
            </w:r>
          </w:p>
          <w:p w:rsidR="00C42915" w:rsidRPr="00C42915" w:rsidRDefault="00C42915" w:rsidP="00C42915">
            <w:pPr>
              <w:tabs>
                <w:tab w:val="left" w:pos="275"/>
              </w:tabs>
              <w:autoSpaceDE w:val="0"/>
              <w:autoSpaceDN w:val="0"/>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Информационная минутка на классных часах</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02.10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Классные руководители</w:t>
            </w:r>
          </w:p>
          <w:p w:rsidR="00C42915" w:rsidRPr="00C42915" w:rsidRDefault="00C42915" w:rsidP="00C42915">
            <w:pPr>
              <w:ind w:right="-1"/>
              <w:rPr>
                <w:rFonts w:ascii="Times New Roman" w:eastAsia="Calibri" w:hAnsi="Times New Roman" w:cs="Times New Roman"/>
                <w:sz w:val="20"/>
                <w:szCs w:val="20"/>
                <w:lang w:eastAsia="en-US" w:bidi="ar-SA"/>
              </w:rPr>
            </w:pP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Всемирный день математики (уроки-игры, уроки-соревнования)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14.10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Учителя математики</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Международный день школьных библиотек. Библиотечные уроки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25.10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русского языка и литературы,</w:t>
            </w:r>
          </w:p>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школьный библиотекарь</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НОЯБРЬ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народного единства (04.11) Информационные минутки на уроках истории и обществознания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04.11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русского языка и литературы,</w:t>
            </w:r>
          </w:p>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школьный библиотекарь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поэта Самуила Яковлевича Маршака (библиотечные уроки)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05.11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Библиотекарь школы</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Ко дню рождения писателя Дмитрия Наркисовича Мамина-Сибиряка (06.11) Информационная минутка на уроках литературы</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06.11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русского языка и литературы</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48"/>
                <w:sz w:val="20"/>
                <w:szCs w:val="20"/>
                <w:lang w:bidi="ar-SA"/>
              </w:rPr>
              <w:t xml:space="preserve"> </w:t>
            </w:r>
            <w:r w:rsidRPr="00C42915">
              <w:rPr>
                <w:rFonts w:ascii="Times New Roman" w:eastAsia="Times New Roman" w:hAnsi="Times New Roman" w:cs="Times New Roman"/>
                <w:color w:val="auto"/>
                <w:sz w:val="20"/>
                <w:szCs w:val="20"/>
                <w:lang w:bidi="ar-SA"/>
              </w:rPr>
              <w:t>сотрудников</w:t>
            </w:r>
            <w:r w:rsidRPr="00C42915">
              <w:rPr>
                <w:rFonts w:ascii="Times New Roman" w:eastAsia="Times New Roman" w:hAnsi="Times New Roman" w:cs="Times New Roman"/>
                <w:color w:val="auto"/>
                <w:spacing w:val="-11"/>
                <w:sz w:val="20"/>
                <w:szCs w:val="20"/>
                <w:lang w:bidi="ar-SA"/>
              </w:rPr>
              <w:t xml:space="preserve"> </w:t>
            </w:r>
            <w:r w:rsidRPr="00C42915">
              <w:rPr>
                <w:rFonts w:ascii="Times New Roman" w:eastAsia="Times New Roman" w:hAnsi="Times New Roman" w:cs="Times New Roman"/>
                <w:color w:val="auto"/>
                <w:sz w:val="20"/>
                <w:szCs w:val="20"/>
                <w:lang w:bidi="ar-SA"/>
              </w:rPr>
              <w:t>органов</w:t>
            </w:r>
            <w:r w:rsidRPr="00C42915">
              <w:rPr>
                <w:rFonts w:ascii="Times New Roman" w:eastAsia="Times New Roman" w:hAnsi="Times New Roman" w:cs="Times New Roman"/>
                <w:color w:val="auto"/>
                <w:spacing w:val="-13"/>
                <w:sz w:val="20"/>
                <w:szCs w:val="20"/>
                <w:lang w:bidi="ar-SA"/>
              </w:rPr>
              <w:t xml:space="preserve"> </w:t>
            </w:r>
            <w:r w:rsidRPr="00C42915">
              <w:rPr>
                <w:rFonts w:ascii="Times New Roman" w:eastAsia="Times New Roman" w:hAnsi="Times New Roman" w:cs="Times New Roman"/>
                <w:color w:val="auto"/>
                <w:sz w:val="20"/>
                <w:szCs w:val="20"/>
                <w:lang w:bidi="ar-SA"/>
              </w:rPr>
              <w:t>внутренних</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дел</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Российской</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Федерации (10.11) </w:t>
            </w:r>
            <w:r w:rsidRPr="00C42915">
              <w:rPr>
                <w:rFonts w:ascii="Times New Roman" w:eastAsia="Times New Roman" w:hAnsi="Times New Roman" w:cs="Times New Roman"/>
                <w:sz w:val="20"/>
                <w:szCs w:val="20"/>
                <w:lang w:bidi="ar-SA"/>
              </w:rPr>
              <w:t>Информационная минутка на уроках обществознания и ОБЗР</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8-9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08.11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обществознания и ОБЗР</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матери (последнее воскресенье ноября)</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 xml:space="preserve">Семейные мастер-классы </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22.11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Учитель технологии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ДЕКАБРЬ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4"/>
                <w:sz w:val="20"/>
                <w:szCs w:val="20"/>
                <w:lang w:bidi="ar-SA"/>
              </w:rPr>
              <w:t xml:space="preserve"> </w:t>
            </w:r>
            <w:r w:rsidRPr="00C42915">
              <w:rPr>
                <w:rFonts w:ascii="Times New Roman" w:eastAsia="Times New Roman" w:hAnsi="Times New Roman" w:cs="Times New Roman"/>
                <w:color w:val="auto"/>
                <w:spacing w:val="-2"/>
                <w:sz w:val="20"/>
                <w:szCs w:val="20"/>
                <w:lang w:bidi="ar-SA"/>
              </w:rPr>
              <w:t>математика (01.12)</w:t>
            </w:r>
            <w:r w:rsidRPr="00C42915">
              <w:rPr>
                <w:rFonts w:ascii="Times New Roman" w:eastAsia="Times New Roman" w:hAnsi="Times New Roman" w:cs="Times New Roman"/>
                <w:sz w:val="20"/>
                <w:szCs w:val="20"/>
                <w:lang w:bidi="ar-SA"/>
              </w:rPr>
              <w:t xml:space="preserve"> Информационная минутка на уроках математики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02.12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математики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Неизвестного солдата (3.12) Информационная минутка на истории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Calibri" w:hAnsi="Times New Roman" w:cs="Times New Roman"/>
                <w:w w:val="0"/>
                <w:kern w:val="2"/>
                <w:sz w:val="20"/>
                <w:szCs w:val="20"/>
                <w:lang w:eastAsia="ko-KR"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03.12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Учителя истории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color w:val="auto"/>
                <w:sz w:val="20"/>
                <w:szCs w:val="20"/>
                <w:lang w:bidi="ar-SA"/>
              </w:rPr>
              <w:t>Битва</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за</w:t>
            </w:r>
            <w:r w:rsidRPr="00C42915">
              <w:rPr>
                <w:rFonts w:ascii="Times New Roman" w:eastAsia="Times New Roman" w:hAnsi="Times New Roman" w:cs="Times New Roman"/>
                <w:color w:val="auto"/>
                <w:spacing w:val="-11"/>
                <w:sz w:val="20"/>
                <w:szCs w:val="20"/>
                <w:lang w:bidi="ar-SA"/>
              </w:rPr>
              <w:t xml:space="preserve"> </w:t>
            </w:r>
            <w:r w:rsidRPr="00C42915">
              <w:rPr>
                <w:rFonts w:ascii="Times New Roman" w:eastAsia="Times New Roman" w:hAnsi="Times New Roman" w:cs="Times New Roman"/>
                <w:color w:val="auto"/>
                <w:sz w:val="20"/>
                <w:szCs w:val="20"/>
                <w:lang w:bidi="ar-SA"/>
              </w:rPr>
              <w:t>Москву</w:t>
            </w:r>
            <w:r w:rsidRPr="00C42915">
              <w:rPr>
                <w:rFonts w:ascii="Times New Roman" w:eastAsia="Times New Roman" w:hAnsi="Times New Roman" w:cs="Times New Roman"/>
                <w:color w:val="auto"/>
                <w:spacing w:val="-8"/>
                <w:sz w:val="20"/>
                <w:szCs w:val="20"/>
                <w:lang w:bidi="ar-SA"/>
              </w:rPr>
              <w:t xml:space="preserve"> </w:t>
            </w:r>
            <w:r w:rsidRPr="00C42915">
              <w:rPr>
                <w:rFonts w:ascii="Times New Roman" w:eastAsia="Times New Roman" w:hAnsi="Times New Roman" w:cs="Times New Roman"/>
                <w:color w:val="auto"/>
                <w:sz w:val="20"/>
                <w:szCs w:val="20"/>
                <w:lang w:bidi="ar-SA"/>
              </w:rPr>
              <w:t>в</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период</w:t>
            </w:r>
            <w:r w:rsidRPr="00C42915">
              <w:rPr>
                <w:rFonts w:ascii="Times New Roman" w:eastAsia="Times New Roman" w:hAnsi="Times New Roman" w:cs="Times New Roman"/>
                <w:color w:val="auto"/>
                <w:spacing w:val="-8"/>
                <w:sz w:val="20"/>
                <w:szCs w:val="20"/>
                <w:lang w:bidi="ar-SA"/>
              </w:rPr>
              <w:t xml:space="preserve"> </w:t>
            </w:r>
            <w:r w:rsidRPr="00C42915">
              <w:rPr>
                <w:rFonts w:ascii="Times New Roman" w:eastAsia="Times New Roman" w:hAnsi="Times New Roman" w:cs="Times New Roman"/>
                <w:color w:val="auto"/>
                <w:sz w:val="20"/>
                <w:szCs w:val="20"/>
                <w:lang w:bidi="ar-SA"/>
              </w:rPr>
              <w:t>Великой</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Отечественной</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войны</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1941-1945</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гг</w:t>
            </w:r>
            <w:r w:rsidRPr="00C42915">
              <w:rPr>
                <w:rFonts w:ascii="Times New Roman" w:eastAsia="Times New Roman" w:hAnsi="Times New Roman" w:cs="Times New Roman"/>
                <w:sz w:val="20"/>
                <w:szCs w:val="20"/>
                <w:lang w:bidi="ar-SA"/>
              </w:rPr>
              <w:t>. Информационная минутка на уроках истории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tabs>
                <w:tab w:val="left" w:pos="240"/>
                <w:tab w:val="center" w:pos="415"/>
              </w:tabs>
              <w:ind w:right="-1"/>
              <w:jc w:val="center"/>
              <w:rPr>
                <w:rFonts w:ascii="Times New Roman" w:eastAsia="Calibri" w:hAnsi="Times New Roman" w:cs="Times New Roman"/>
                <w:w w:val="0"/>
                <w:kern w:val="2"/>
                <w:sz w:val="20"/>
                <w:szCs w:val="20"/>
                <w:lang w:eastAsia="ko-KR"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05.12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Учителя истории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Героев</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Отечества </w:t>
            </w:r>
            <w:r w:rsidRPr="00C42915">
              <w:rPr>
                <w:rFonts w:ascii="Times New Roman" w:eastAsia="Times New Roman" w:hAnsi="Times New Roman" w:cs="Times New Roman"/>
                <w:sz w:val="20"/>
                <w:szCs w:val="20"/>
                <w:lang w:bidi="ar-SA"/>
              </w:rPr>
              <w:t>Информационная минутка на уроках истории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color w:val="FF0000"/>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09.12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FF0000"/>
                <w:sz w:val="20"/>
                <w:szCs w:val="20"/>
                <w:lang w:eastAsia="en-US" w:bidi="ar-SA"/>
              </w:rPr>
            </w:pPr>
            <w:r w:rsidRPr="00C42915">
              <w:rPr>
                <w:rFonts w:ascii="Times New Roman" w:eastAsia="Calibri" w:hAnsi="Times New Roman" w:cs="Times New Roman"/>
                <w:sz w:val="20"/>
                <w:szCs w:val="20"/>
                <w:lang w:eastAsia="en-US" w:bidi="ar-SA"/>
              </w:rPr>
              <w:t xml:space="preserve">Учителя истории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5"/>
                <w:sz w:val="20"/>
                <w:szCs w:val="20"/>
                <w:lang w:bidi="ar-SA"/>
              </w:rPr>
              <w:t xml:space="preserve"> </w:t>
            </w:r>
            <w:r w:rsidRPr="00C42915">
              <w:rPr>
                <w:rFonts w:ascii="Times New Roman" w:eastAsia="Times New Roman" w:hAnsi="Times New Roman" w:cs="Times New Roman"/>
                <w:color w:val="auto"/>
                <w:sz w:val="20"/>
                <w:szCs w:val="20"/>
                <w:lang w:bidi="ar-SA"/>
              </w:rPr>
              <w:t>прав</w:t>
            </w:r>
            <w:r w:rsidRPr="00C42915">
              <w:rPr>
                <w:rFonts w:ascii="Times New Roman" w:eastAsia="Times New Roman" w:hAnsi="Times New Roman" w:cs="Times New Roman"/>
                <w:color w:val="auto"/>
                <w:spacing w:val="-4"/>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человека </w:t>
            </w:r>
            <w:r w:rsidRPr="00C42915">
              <w:rPr>
                <w:rFonts w:ascii="Times New Roman" w:eastAsia="Times New Roman" w:hAnsi="Times New Roman" w:cs="Times New Roman"/>
                <w:sz w:val="20"/>
                <w:szCs w:val="20"/>
                <w:lang w:bidi="ar-SA"/>
              </w:rPr>
              <w:t>Информационная минутка на уроках окружающего мира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10.12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обществознания</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Конституции Российской Федерации (12.12) Информационная минутка на уроках истории и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12.12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истории и обществознания</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спасателя</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Российской</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pacing w:val="-2"/>
                <w:sz w:val="20"/>
                <w:szCs w:val="20"/>
                <w:lang w:bidi="ar-SA"/>
              </w:rPr>
              <w:t>Федерации</w:t>
            </w:r>
            <w:r w:rsidRPr="00C42915">
              <w:rPr>
                <w:rFonts w:ascii="Times New Roman" w:eastAsia="Times New Roman" w:hAnsi="Times New Roman" w:cs="Times New Roman"/>
                <w:sz w:val="20"/>
                <w:szCs w:val="20"/>
                <w:lang w:bidi="ar-SA"/>
              </w:rPr>
              <w:t xml:space="preserve"> Информационная минутка на уроках ОБЗР</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ОБЗР</w:t>
            </w:r>
          </w:p>
        </w:tc>
      </w:tr>
      <w:tr w:rsidR="00C42915" w:rsidRPr="00C42915" w:rsidTr="00C42915">
        <w:tc>
          <w:tcPr>
            <w:tcW w:w="7372" w:type="dxa"/>
            <w:gridSpan w:val="5"/>
            <w:tcBorders>
              <w:top w:val="single" w:sz="6" w:space="0" w:color="000000"/>
              <w:left w:val="single" w:sz="6" w:space="0" w:color="000000"/>
              <w:bottom w:val="single" w:sz="6" w:space="0" w:color="000000"/>
              <w:right w:val="single" w:sz="4" w:space="0" w:color="000000"/>
            </w:tcBorders>
          </w:tcPr>
          <w:p w:rsidR="00C42915" w:rsidRPr="00C42915" w:rsidRDefault="00C42915" w:rsidP="00C42915">
            <w:pPr>
              <w:ind w:right="-1"/>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ЯНВАРЬ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освобождения Ленинграда от фашистской блокады (информационная минутка на уроках истории)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27.01</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Учителя истории </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ФЕВРАЛЬ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Всемирный</w:t>
            </w:r>
            <w:r w:rsidRPr="00C42915">
              <w:rPr>
                <w:rFonts w:ascii="Times New Roman" w:eastAsia="Times New Roman" w:hAnsi="Times New Roman" w:cs="Times New Roman"/>
                <w:color w:val="auto"/>
                <w:spacing w:val="-4"/>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4"/>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балета </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07.02</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Учитель музыки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российской науки (08.02) Информационная минутка на уроках предметов естественно-научного цикла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08.02</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предметов естественно-научного цикла</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2"/>
                <w:sz w:val="20"/>
                <w:szCs w:val="20"/>
                <w:lang w:bidi="ar-SA"/>
              </w:rPr>
              <w:t xml:space="preserve"> книгодарения </w:t>
            </w:r>
            <w:r w:rsidRPr="00C42915">
              <w:rPr>
                <w:rFonts w:ascii="Times New Roman" w:eastAsia="Times New Roman" w:hAnsi="Times New Roman" w:cs="Times New Roman"/>
                <w:sz w:val="20"/>
                <w:szCs w:val="20"/>
                <w:lang w:bidi="ar-SA"/>
              </w:rPr>
              <w:t>(библиотечные уроки)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Calibri" w:hAnsi="Times New Roman" w:cs="Times New Roman"/>
                <w:w w:val="0"/>
                <w:kern w:val="2"/>
                <w:sz w:val="20"/>
                <w:szCs w:val="20"/>
                <w:lang w:eastAsia="ko-KR"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14.02</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Библиотекарь школы</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памяти о россиянах, исполнявших служебный долг за пределами Отечества (15.02) Информационная минутка на уроках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15.02</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Учителя истории и обществознания</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Международный день родного языка (21.02).</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Интерактивные уроки родного русского языка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21.02</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widowControl/>
              <w:rPr>
                <w:rFonts w:ascii="Times New Roman" w:eastAsia="Times New Roman" w:hAnsi="Times New Roman" w:cs="Times New Roman"/>
                <w:sz w:val="20"/>
                <w:szCs w:val="20"/>
                <w:lang w:bidi="ar-SA"/>
              </w:rPr>
            </w:pP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МАРТ</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К.Д. Ушинского (информационная минутка на уроках литературы)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03.03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С.В. Михалкова (информационная минутка на уроках литературы)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13.03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Неделя математики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17.03–21.03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математики</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Руководитель ШМО</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воссоединения Крыма с Россией (18.03) (информационная минутка на уроках истории и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18.03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 и обществознания</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Всемирный день поэзии. Информационная минутка на уроках литературы.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21.03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Учитель русского языка и литературы</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писателя М. Горького (библиотечные уроки)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28.03</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школьный библиотекарь</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АПРЕЛЬ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С.В. Рахманинова (01.04) (информационная минутка на уроках музыки)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02.04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Учитель музыки</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Ко дню рождения А.Н. Островского (информационная минутка на уроках литературы)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12.04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 и литературы</w:t>
            </w:r>
          </w:p>
          <w:p w:rsidR="00C42915" w:rsidRPr="00C42915" w:rsidRDefault="00C42915" w:rsidP="00C42915">
            <w:pPr>
              <w:ind w:right="-1"/>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космонавтики (12.04) (информационная минутка на уроках физики)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12.04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физики</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памяти о геноциде советского народа нацистами и их пособниками в годы ВОВ (19.04) (информационная минутка на уроках истории и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18.04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 и обществознания</w:t>
            </w:r>
          </w:p>
          <w:p w:rsidR="00C42915" w:rsidRPr="00C42915" w:rsidRDefault="00C42915" w:rsidP="00C42915">
            <w:pPr>
              <w:ind w:right="-1"/>
              <w:jc w:val="center"/>
              <w:rPr>
                <w:rFonts w:ascii="Times New Roman" w:eastAsia="Calibri"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Всемирный день Земли (информационная минутка на уроках географии, экологии)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22.04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географии и экологии</w:t>
            </w:r>
          </w:p>
          <w:p w:rsidR="00C42915" w:rsidRPr="00C42915" w:rsidRDefault="00C42915" w:rsidP="00C42915">
            <w:pPr>
              <w:ind w:right="-1"/>
              <w:jc w:val="center"/>
              <w:rPr>
                <w:rFonts w:ascii="Times New Roman" w:eastAsia="Calibri"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День российского парламентаризма (информационная минутка на уроках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25.04</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обществознания</w:t>
            </w:r>
          </w:p>
          <w:p w:rsidR="00C42915" w:rsidRPr="00C42915" w:rsidRDefault="00C42915" w:rsidP="00C42915">
            <w:pPr>
              <w:ind w:right="-1"/>
              <w:jc w:val="center"/>
              <w:rPr>
                <w:rFonts w:ascii="Times New Roman" w:eastAsia="Calibri" w:hAnsi="Times New Roman" w:cs="Times New Roman"/>
                <w:sz w:val="20"/>
                <w:szCs w:val="20"/>
                <w:lang w:eastAsia="en-US" w:bidi="ar-SA"/>
              </w:rPr>
            </w:pP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color w:val="auto"/>
                <w:sz w:val="20"/>
                <w:szCs w:val="20"/>
                <w:lang w:bidi="ar-SA"/>
              </w:rPr>
              <w:t>Международный</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pacing w:val="-2"/>
                <w:sz w:val="20"/>
                <w:szCs w:val="20"/>
                <w:lang w:bidi="ar-SA"/>
              </w:rPr>
              <w:t xml:space="preserve">музеев </w:t>
            </w:r>
            <w:r w:rsidRPr="00C42915">
              <w:rPr>
                <w:rFonts w:ascii="Times New Roman" w:eastAsia="Times New Roman" w:hAnsi="Times New Roman" w:cs="Times New Roman"/>
                <w:sz w:val="20"/>
                <w:szCs w:val="20"/>
                <w:lang w:bidi="ar-SA"/>
              </w:rPr>
              <w:t>Информационная минутка на уроках истории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18.05</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Государственного флага Российской Федерации Информационная минутка на уроках истории и обществознания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22.05</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истории и обществознания</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славянской письменности и культуры Информационная минутка на уроках русского языка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24.05</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 русского языка</w:t>
            </w:r>
          </w:p>
          <w:p w:rsidR="00C42915" w:rsidRPr="00C42915" w:rsidRDefault="00C42915" w:rsidP="00C42915">
            <w:pPr>
              <w:ind w:right="-1"/>
              <w:jc w:val="center"/>
              <w:rPr>
                <w:rFonts w:ascii="Times New Roman" w:eastAsia="№Е" w:hAnsi="Times New Roman" w:cs="Times New Roman"/>
                <w:sz w:val="20"/>
                <w:szCs w:val="20"/>
                <w:lang w:eastAsia="en-US" w:bidi="ar-SA"/>
              </w:rPr>
            </w:pPr>
          </w:p>
        </w:tc>
      </w:tr>
      <w:tr w:rsidR="00C42915" w:rsidRPr="00C42915" w:rsidTr="00C42915">
        <w:tc>
          <w:tcPr>
            <w:tcW w:w="7372" w:type="dxa"/>
            <w:gridSpan w:val="5"/>
            <w:tcBorders>
              <w:top w:val="single" w:sz="6" w:space="0" w:color="000000"/>
              <w:left w:val="single" w:sz="6" w:space="0" w:color="000000"/>
              <w:bottom w:val="single" w:sz="6" w:space="0" w:color="000000"/>
              <w:right w:val="single" w:sz="4" w:space="0" w:color="000000"/>
            </w:tcBorders>
            <w:shd w:val="clear" w:color="auto" w:fill="FBD4B4"/>
          </w:tcPr>
          <w:p w:rsidR="00C42915" w:rsidRPr="00C42915" w:rsidRDefault="00C42915" w:rsidP="00490A55">
            <w:pPr>
              <w:widowControl/>
              <w:numPr>
                <w:ilvl w:val="0"/>
                <w:numId w:val="452"/>
              </w:numPr>
              <w:ind w:right="-1"/>
              <w:contextualSpacing/>
              <w:jc w:val="center"/>
              <w:rPr>
                <w:rFonts w:ascii="Times New Roman" w:eastAsia="№Е" w:hAnsi="Times New Roman" w:cs="Times New Roman"/>
                <w:b/>
                <w:sz w:val="20"/>
                <w:szCs w:val="20"/>
                <w:lang w:eastAsia="en-US" w:bidi="ar-SA"/>
              </w:rPr>
            </w:pPr>
            <w:r w:rsidRPr="00C42915">
              <w:rPr>
                <w:rFonts w:ascii="Times New Roman" w:eastAsia="№Е" w:hAnsi="Times New Roman" w:cs="Times New Roman"/>
                <w:b/>
                <w:color w:val="auto"/>
                <w:sz w:val="20"/>
                <w:szCs w:val="20"/>
                <w:lang w:bidi="ar-SA"/>
              </w:rPr>
              <w:t>Внеурочная деятельность</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Разговоры о важном</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каждый понедельник</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Билет в будущее</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6-9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Классные руководители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Основы программирования (Основы программирования на </w:t>
            </w:r>
            <w:r w:rsidRPr="00C42915">
              <w:rPr>
                <w:rFonts w:ascii="Times New Roman" w:eastAsia="Times New Roman" w:hAnsi="Times New Roman" w:cs="Times New Roman"/>
                <w:sz w:val="20"/>
                <w:szCs w:val="20"/>
                <w:lang w:val="en-US" w:bidi="ar-SA"/>
              </w:rPr>
              <w:t>Phyton</w:t>
            </w:r>
            <w:r w:rsidRPr="00C42915">
              <w:rPr>
                <w:rFonts w:ascii="Times New Roman" w:eastAsia="Times New Roman" w:hAnsi="Times New Roman" w:cs="Times New Roman"/>
                <w:sz w:val="20"/>
                <w:szCs w:val="20"/>
                <w:lang w:bidi="ar-SA"/>
              </w:rPr>
              <w:t>)</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Формирование функциональной грамотности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5-7</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Журналистика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мире математики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мире русского языка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Экология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Азбука права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Подготовка к ГИА по математике</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Подготовка к ГИА по русскому языку</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согласно расписанию</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highlight w:val="yellow"/>
                <w:lang w:eastAsia="en-US" w:bidi="ar-SA"/>
              </w:rPr>
            </w:pPr>
            <w:r w:rsidRPr="00C42915">
              <w:rPr>
                <w:rFonts w:ascii="Times New Roman" w:eastAsia="№Е" w:hAnsi="Times New Roman" w:cs="Times New Roman"/>
                <w:sz w:val="20"/>
                <w:szCs w:val="20"/>
                <w:lang w:eastAsia="en-US" w:bidi="ar-SA"/>
              </w:rPr>
              <w:t>Учителя предметники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sz w:val="20"/>
                <w:szCs w:val="20"/>
                <w:lang w:eastAsia="en-US" w:bidi="ar-SA"/>
              </w:rPr>
            </w:pPr>
            <w:r w:rsidRPr="00C42915">
              <w:rPr>
                <w:rFonts w:ascii="Times New Roman" w:eastAsia="№Е" w:hAnsi="Times New Roman" w:cs="Times New Roman"/>
                <w:b/>
                <w:sz w:val="20"/>
                <w:szCs w:val="20"/>
                <w:lang w:eastAsia="en-US" w:bidi="ar-SA"/>
              </w:rPr>
              <w:t>Классное руководство</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Times New Roman" w:hAnsi="Times New Roman" w:cs="Times New Roman"/>
                <w:b/>
                <w:bCs/>
                <w:sz w:val="20"/>
                <w:szCs w:val="20"/>
                <w:lang w:bidi="ar-SA"/>
              </w:rPr>
              <w:t>Работа с классным коллективом</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Внеурочное занятие «Разговоры о важном»</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каждый понедельник</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Тематические классные часы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согласно планам работы классных руководителей</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Организационные и деловые классные часы</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согласно планам работы классных руководителей</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коллективные творческие дела </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согласно планам ВР, классных руководителей</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Подготовка к участию в общешкольных ключевых делах</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согласно плану «Основные общешкольные дела»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Экскурсии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не менее одного раза в полугодие</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Изучение динамики развития классного коллектива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в течение учебного года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Адаптация пятиклассников</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5</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октябрь</w:t>
            </w:r>
          </w:p>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январь</w:t>
            </w:r>
          </w:p>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апрель</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Педагог-психолог</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Шефство пятиклассников над первоклассниками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5</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в течение учебного года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Заместитель директора по ВР</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Инструктажи по ТБ различной тематики</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течение учебного года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Calibri" w:hAnsi="Times New Roman" w:cs="Times New Roman"/>
                <w:sz w:val="20"/>
                <w:szCs w:val="20"/>
                <w:lang w:eastAsia="en-US" w:bidi="ar-SA"/>
              </w:rPr>
              <w:t>Оформление обучающимися маршрутов движения в школу и домой</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Calibri" w:hAnsi="Times New Roman" w:cs="Times New Roman"/>
                <w:w w:val="0"/>
                <w:kern w:val="2"/>
                <w:sz w:val="20"/>
                <w:szCs w:val="20"/>
                <w:lang w:eastAsia="ko-KR"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w:t>
            </w:r>
          </w:p>
        </w:tc>
      </w:tr>
      <w:tr w:rsidR="00C42915" w:rsidRPr="00C42915" w:rsidTr="00C42915">
        <w:tc>
          <w:tcPr>
            <w:tcW w:w="7372" w:type="dxa"/>
            <w:gridSpan w:val="5"/>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Индивидуальная работа с обучающимися</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 xml:space="preserve">Индивидуальные беседы с обучающимися </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по мере необходимости</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 Классные руководители </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Адаптация вновь прибывших обучающихся в классе</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в течение года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color w:val="auto"/>
                <w:sz w:val="20"/>
                <w:szCs w:val="20"/>
                <w:lang w:bidi="ar-SA"/>
              </w:rPr>
            </w:pPr>
            <w:r w:rsidRPr="00C42915">
              <w:rPr>
                <w:rFonts w:ascii="Times New Roman" w:eastAsia="Times New Roman" w:hAnsi="Times New Roman" w:cs="Times New Roman"/>
                <w:b/>
                <w:bCs/>
                <w:color w:val="auto"/>
                <w:sz w:val="20"/>
                <w:szCs w:val="20"/>
                <w:lang w:bidi="ar-SA"/>
              </w:rPr>
              <w:t>Индивидуальная образовательная траектория</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 xml:space="preserve"> Ведение портфолио с обучающимися класса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 xml:space="preserve"> втечение года</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 xml:space="preserve"> 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Times New Roman" w:hAnsi="Times New Roman" w:cs="Times New Roman"/>
                <w:b/>
                <w:bCs/>
                <w:sz w:val="20"/>
                <w:szCs w:val="20"/>
                <w:lang w:bidi="ar-SA"/>
              </w:rPr>
              <w:t>Работа с учителями-предметниками в классе</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Консультации с учителями-предметниками (соблюдение единых требований в воспитании, предупреждение и разрешение конфликтов)</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еженедельно</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Учителя-предметники</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Педагоги внеурочной деятельности</w:t>
            </w:r>
          </w:p>
        </w:tc>
      </w:tr>
      <w:tr w:rsidR="00C42915" w:rsidRPr="00C42915" w:rsidTr="00C42915">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Малый педсовет «Адаптация пятиклассников»</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5</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октябрь</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Классные руководители 5-х классов</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Учителя-предметники</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Педагоги дополнительного образования</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Педагог-организатор</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Педагог-психолог</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Социальный педагог</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Times New Roman" w:hAnsi="Times New Roman" w:cs="Times New Roman"/>
                <w:b/>
                <w:bCs/>
                <w:sz w:val="20"/>
                <w:szCs w:val="20"/>
                <w:lang w:bidi="ar-SA"/>
              </w:rPr>
              <w:t>Работа с родителями обучающихся или их законными представителями</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sz w:val="20"/>
                <w:szCs w:val="20"/>
                <w:lang w:bidi="ar-SA"/>
              </w:rPr>
              <w:t>Встреча с родительским активом класса</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один раз в полугодие</w:t>
            </w:r>
          </w:p>
          <w:p w:rsidR="00C42915" w:rsidRPr="00C42915" w:rsidRDefault="00C42915" w:rsidP="00C42915">
            <w:pPr>
              <w:ind w:right="-1"/>
              <w:jc w:val="center"/>
              <w:rPr>
                <w:rFonts w:ascii="Times New Roman" w:eastAsia="№Е" w:hAnsi="Times New Roman" w:cs="Times New Roman"/>
                <w:sz w:val="20"/>
                <w:szCs w:val="20"/>
                <w:lang w:bidi="ar-SA"/>
              </w:rPr>
            </w:pP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Родительский актив</w:t>
            </w:r>
          </w:p>
          <w:p w:rsidR="00C42915" w:rsidRPr="00C42915" w:rsidRDefault="00C42915" w:rsidP="00C42915">
            <w:pPr>
              <w:widowControl/>
              <w:rPr>
                <w:rFonts w:ascii="Times New Roman" w:eastAsia="№Е" w:hAnsi="Batang" w:cs="Times New Roman"/>
                <w:sz w:val="20"/>
                <w:szCs w:val="20"/>
                <w:u w:val="single"/>
                <w:lang w:bidi="ar-SA"/>
              </w:rPr>
            </w:pPr>
            <w:r w:rsidRPr="00C42915">
              <w:rPr>
                <w:rFonts w:ascii="Times New Roman" w:eastAsia="Times New Roman" w:hAnsi="Times New Roman" w:cs="Times New Roman"/>
                <w:sz w:val="20"/>
                <w:szCs w:val="20"/>
                <w:lang w:bidi="ar-SA"/>
              </w:rPr>
              <w:t>Администрация школы (по требованию)</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Цикл встреч «Пубертатный период — как помочь ребенку повзрослеть»</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7-9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один раз в полугодие</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Управляющий совет школы</w:t>
            </w:r>
          </w:p>
          <w:p w:rsidR="00C42915" w:rsidRPr="00C42915" w:rsidRDefault="00C42915" w:rsidP="00C42915">
            <w:pPr>
              <w:widowControl/>
              <w:rPr>
                <w:rFonts w:ascii="Times New Roman" w:eastAsia="№Е" w:hAnsi="Batang" w:cs="Times New Roman"/>
                <w:sz w:val="20"/>
                <w:szCs w:val="20"/>
                <w:u w:val="single"/>
                <w:lang w:bidi="ar-SA"/>
              </w:rPr>
            </w:pPr>
            <w:r w:rsidRPr="00C42915">
              <w:rPr>
                <w:rFonts w:ascii="Times New Roman" w:eastAsia="Times New Roman" w:hAnsi="Times New Roman" w:cs="Times New Roman"/>
                <w:sz w:val="20"/>
                <w:szCs w:val="20"/>
                <w:lang w:bidi="ar-SA"/>
              </w:rPr>
              <w:t xml:space="preserve">Родители </w:t>
            </w:r>
          </w:p>
        </w:tc>
      </w:tr>
      <w:tr w:rsidR="00C42915" w:rsidRPr="00C42915" w:rsidTr="000526AC">
        <w:tc>
          <w:tcPr>
            <w:tcW w:w="3447"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Классные родительские собрания</w:t>
            </w:r>
          </w:p>
        </w:tc>
        <w:tc>
          <w:tcPr>
            <w:tcW w:w="665"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5-9</w:t>
            </w:r>
          </w:p>
        </w:tc>
        <w:tc>
          <w:tcPr>
            <w:tcW w:w="1276" w:type="dxa"/>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согласно планам ВР классных руководителей</w:t>
            </w:r>
          </w:p>
        </w:tc>
        <w:tc>
          <w:tcPr>
            <w:tcW w:w="1984" w:type="dxa"/>
            <w:gridSpan w:val="2"/>
            <w:tcBorders>
              <w:top w:val="single" w:sz="6" w:space="0" w:color="000000"/>
              <w:left w:val="single" w:sz="6" w:space="0" w:color="000000"/>
              <w:bottom w:val="single" w:sz="6" w:space="0" w:color="000000"/>
              <w:right w:val="single" w:sz="6" w:space="0" w:color="000000"/>
            </w:tcBorders>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Классные руководители </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Администрация школы (по требованию)</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Управляющий совет школы</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sz w:val="20"/>
                <w:szCs w:val="20"/>
                <w:lang w:bidi="ar-SA"/>
              </w:rPr>
            </w:pPr>
            <w:r w:rsidRPr="00C42915">
              <w:rPr>
                <w:rFonts w:ascii="Times New Roman" w:eastAsia="№Е" w:hAnsi="Times New Roman" w:cs="Times New Roman"/>
                <w:b/>
                <w:sz w:val="20"/>
                <w:szCs w:val="20"/>
                <w:lang w:bidi="ar-SA"/>
              </w:rPr>
              <w:t>Основные школьные дела</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Сентябрь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4"/>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 сентября: День знаний;</w:t>
            </w:r>
          </w:p>
          <w:p w:rsidR="00C42915" w:rsidRPr="00C42915" w:rsidRDefault="00C42915" w:rsidP="00490A55">
            <w:pPr>
              <w:widowControl/>
              <w:numPr>
                <w:ilvl w:val="0"/>
                <w:numId w:val="474"/>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3 сентября: День окончания Второй мировой войны;</w:t>
            </w:r>
          </w:p>
          <w:p w:rsidR="00C42915" w:rsidRPr="00C42915" w:rsidRDefault="00C42915" w:rsidP="00490A55">
            <w:pPr>
              <w:widowControl/>
              <w:numPr>
                <w:ilvl w:val="0"/>
                <w:numId w:val="474"/>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3 сентября: День солидарности в борьбе с терроризмом;</w:t>
            </w:r>
          </w:p>
          <w:p w:rsidR="00C42915" w:rsidRPr="00C42915" w:rsidRDefault="00C42915" w:rsidP="00490A55">
            <w:pPr>
              <w:widowControl/>
              <w:numPr>
                <w:ilvl w:val="0"/>
                <w:numId w:val="474"/>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 сентября: Международный день распространения грамотности;</w:t>
            </w:r>
          </w:p>
          <w:p w:rsidR="00C42915" w:rsidRPr="00C42915" w:rsidRDefault="00C42915" w:rsidP="00490A55">
            <w:pPr>
              <w:widowControl/>
              <w:numPr>
                <w:ilvl w:val="0"/>
                <w:numId w:val="483"/>
              </w:numPr>
              <w:tabs>
                <w:tab w:val="num" w:pos="720"/>
              </w:tabs>
              <w:ind w:right="-1" w:hanging="1341"/>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10 сентября: Международный день памяти жертв фашизма</w:t>
            </w:r>
          </w:p>
          <w:p w:rsidR="00C42915" w:rsidRPr="00C42915" w:rsidRDefault="00C42915" w:rsidP="00C42915">
            <w:pPr>
              <w:ind w:left="720" w:right="-1"/>
              <w:rPr>
                <w:rFonts w:ascii="Times New Roman" w:eastAsia="№Е" w:hAnsi="Times New Roman" w:cs="Times New Roman"/>
                <w:b/>
                <w:sz w:val="20"/>
                <w:szCs w:val="20"/>
                <w:lang w:bidi="ar-SA"/>
              </w:rPr>
            </w:pPr>
            <w:r w:rsidRPr="00C42915">
              <w:rPr>
                <w:rFonts w:ascii="Times New Roman" w:eastAsia="Times New Roman" w:hAnsi="Times New Roman" w:cs="Times New Roman"/>
                <w:sz w:val="20"/>
                <w:szCs w:val="20"/>
                <w:lang w:bidi="ar-SA"/>
              </w:rPr>
              <w:t>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 (информационная минутка на уроках окружающего мира)</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знаний.</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 сентября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Batang" w:cs="Times New Roman"/>
                <w:sz w:val="20"/>
                <w:szCs w:val="20"/>
                <w:u w:val="single"/>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День солидарности в борьбе с терроризмом.</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Акция «Памяти Беслана»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3 сентября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Calibri" w:eastAsia="Calibri" w:hAnsi="Calibri" w:cs="Times New Roman"/>
                <w:color w:val="auto"/>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учителя истории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День здоровья. </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p w:rsidR="00C42915" w:rsidRPr="00C42915" w:rsidRDefault="00C42915" w:rsidP="00C42915">
            <w:pPr>
              <w:widowControl/>
              <w:rPr>
                <w:rFonts w:ascii="Calibri" w:eastAsia="Calibri" w:hAnsi="Calibri" w:cs="Times New Roman"/>
                <w:color w:val="auto"/>
                <w:sz w:val="20"/>
                <w:szCs w:val="20"/>
                <w:lang w:eastAsia="en-US"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Праздник осени (выставка «Дары осени»)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Выступление агитбригад по ПДД</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Неделя БДД</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23-27 сентября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воссоединения Донецкой Народной Республики, Луганской Народной  республики, Запорожской области и Херсонской области с Российской Федерацией (информационная минутка на уроках окружающего мира)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30 сентября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Октябрь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5"/>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 октября: Международный день пожилых людей; Международный день музыки;</w:t>
            </w:r>
          </w:p>
          <w:p w:rsidR="00C42915" w:rsidRPr="00C42915" w:rsidRDefault="00C42915" w:rsidP="00490A55">
            <w:pPr>
              <w:widowControl/>
              <w:numPr>
                <w:ilvl w:val="0"/>
                <w:numId w:val="475"/>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4 октября: День защиты животных;</w:t>
            </w:r>
          </w:p>
          <w:p w:rsidR="00C42915" w:rsidRPr="00C42915" w:rsidRDefault="00C42915" w:rsidP="00490A55">
            <w:pPr>
              <w:widowControl/>
              <w:numPr>
                <w:ilvl w:val="0"/>
                <w:numId w:val="475"/>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 октября: День учителя;</w:t>
            </w:r>
          </w:p>
          <w:p w:rsidR="00C42915" w:rsidRPr="00C42915" w:rsidRDefault="00C42915" w:rsidP="00490A55">
            <w:pPr>
              <w:widowControl/>
              <w:numPr>
                <w:ilvl w:val="0"/>
                <w:numId w:val="475"/>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25 октября: Международный день школьных библиотек;</w:t>
            </w:r>
          </w:p>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            третье воскресенье октября (15.10.2023): День отца</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 xml:space="preserve">Участие в ДЕД посвященному </w:t>
            </w:r>
            <w:r w:rsidRPr="00C42915">
              <w:rPr>
                <w:rFonts w:ascii="Times New Roman" w:eastAsia="Times New Roman" w:hAnsi="Times New Roman" w:cs="Times New Roman"/>
                <w:sz w:val="20"/>
                <w:szCs w:val="20"/>
                <w:lang w:bidi="ar-SA"/>
              </w:rPr>
              <w:t>Международному дню пожилых людей</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 октября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Times New Roman" w:hAnsi="Times New Roman" w:cs="Times New Roman"/>
                <w:color w:val="auto"/>
                <w:sz w:val="20"/>
                <w:szCs w:val="20"/>
                <w:lang w:bidi="ar-SA"/>
              </w:rPr>
              <w:t>Конкурс цветочных композиций «Цветы как призванье»</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октябрь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color w:val="auto"/>
                <w:sz w:val="20"/>
                <w:szCs w:val="20"/>
                <w:lang w:bidi="ar-SA"/>
              </w:rPr>
              <w:t>Заместитель директора по воспитательной работе,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учителя. День самоуправления.</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 октября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Batang" w:cs="Times New Roman"/>
                <w:sz w:val="20"/>
                <w:szCs w:val="20"/>
                <w:u w:val="single"/>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color w:val="FF0000"/>
                <w:sz w:val="20"/>
                <w:szCs w:val="20"/>
                <w:lang w:bidi="ar-SA"/>
              </w:rPr>
            </w:pPr>
            <w:r w:rsidRPr="00C42915">
              <w:rPr>
                <w:rFonts w:ascii="Times New Roman" w:eastAsia="№Е" w:hAnsi="Times New Roman" w:cs="Times New Roman"/>
                <w:color w:val="auto"/>
                <w:sz w:val="20"/>
                <w:szCs w:val="20"/>
                <w:lang w:bidi="ar-SA"/>
              </w:rPr>
              <w:t>День отца в России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color w:val="auto"/>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18 октябрь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color w:val="FF0000"/>
                <w:sz w:val="20"/>
                <w:szCs w:val="20"/>
                <w:lang w:eastAsia="en-US" w:bidi="ar-SA"/>
              </w:rPr>
            </w:pPr>
            <w:r w:rsidRPr="00C42915">
              <w:rPr>
                <w:rFonts w:ascii="Times New Roman" w:eastAsia="Calibri" w:hAnsi="Times New Roman" w:cs="Times New Roman"/>
                <w:sz w:val="20"/>
                <w:szCs w:val="20"/>
                <w:lang w:eastAsia="en-US"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Международный день школьных библиотек</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25 октября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Batang" w:cs="Times New Roman"/>
                <w:sz w:val="20"/>
                <w:szCs w:val="20"/>
                <w:u w:val="single"/>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библиотекарь</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Ноябрь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6"/>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4 ноября: День народного единства;</w:t>
            </w:r>
          </w:p>
          <w:p w:rsidR="00C42915" w:rsidRPr="00C42915" w:rsidRDefault="00C42915" w:rsidP="00490A55">
            <w:pPr>
              <w:widowControl/>
              <w:numPr>
                <w:ilvl w:val="0"/>
                <w:numId w:val="476"/>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10 ноября: День памяти погибших при исполнении служебных обязанностей сотрудников органов внутренних дел России;</w:t>
            </w:r>
          </w:p>
          <w:p w:rsidR="00C42915" w:rsidRPr="00C42915" w:rsidRDefault="00C42915" w:rsidP="00490A55">
            <w:pPr>
              <w:widowControl/>
              <w:numPr>
                <w:ilvl w:val="0"/>
                <w:numId w:val="476"/>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последнее воскресенье ноября (24.10.2024): День матери;</w:t>
            </w:r>
          </w:p>
          <w:p w:rsidR="00C42915" w:rsidRPr="00C42915" w:rsidRDefault="00C42915" w:rsidP="00490A55">
            <w:pPr>
              <w:widowControl/>
              <w:numPr>
                <w:ilvl w:val="0"/>
                <w:numId w:val="476"/>
              </w:numPr>
              <w:ind w:right="-1"/>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30 ноября: День Государственного герба Российской Федерации</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народного единства</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(конкурс рисунка, чтение стихов, участие в конкурсах);</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Участие в ДЕД</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4 ноября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rPr>
          <w:trHeight w:val="632"/>
        </w:trPr>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 xml:space="preserve">Уроки мужества </w:t>
            </w:r>
          </w:p>
          <w:p w:rsidR="00C42915" w:rsidRPr="00C42915" w:rsidRDefault="00C42915" w:rsidP="00C42915">
            <w:pPr>
              <w:ind w:right="-1"/>
              <w:rPr>
                <w:rFonts w:ascii="Times New Roman" w:eastAsia="№Е" w:hAnsi="Times New Roman" w:cs="Times New Roman"/>
                <w:sz w:val="20"/>
                <w:szCs w:val="20"/>
                <w:lang w:bidi="ar-SA"/>
              </w:rPr>
            </w:pP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10 ноября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bidi="ar-SA"/>
              </w:rPr>
              <w:t>Классные руководители, учителя истории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матери</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«Мама, мамуля, бабушка, бабуля» (24.11)</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22 ноября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Родители.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Государственного герба Российской Федерации (30.11)</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29 ноября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Декабрь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7"/>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3 декабря: День Неизвестного солдата;</w:t>
            </w:r>
          </w:p>
          <w:p w:rsidR="00C42915" w:rsidRPr="00C42915" w:rsidRDefault="00C42915" w:rsidP="00490A55">
            <w:pPr>
              <w:widowControl/>
              <w:numPr>
                <w:ilvl w:val="0"/>
                <w:numId w:val="477"/>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3 декабря: Международный день инвалидов;</w:t>
            </w:r>
          </w:p>
          <w:p w:rsidR="00C42915" w:rsidRPr="00C42915" w:rsidRDefault="00C42915" w:rsidP="00490A55">
            <w:pPr>
              <w:widowControl/>
              <w:numPr>
                <w:ilvl w:val="0"/>
                <w:numId w:val="477"/>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5 декабря: День добровольца (волонтера) в России;</w:t>
            </w:r>
          </w:p>
          <w:p w:rsidR="00C42915" w:rsidRPr="00C42915" w:rsidRDefault="00C42915" w:rsidP="00490A55">
            <w:pPr>
              <w:widowControl/>
              <w:numPr>
                <w:ilvl w:val="0"/>
                <w:numId w:val="477"/>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 декабря: День Героев Отечества;</w:t>
            </w:r>
          </w:p>
          <w:p w:rsidR="00C42915" w:rsidRPr="00C42915" w:rsidRDefault="00C42915" w:rsidP="00490A55">
            <w:pPr>
              <w:widowControl/>
              <w:numPr>
                <w:ilvl w:val="0"/>
                <w:numId w:val="477"/>
              </w:numPr>
              <w:ind w:right="-1"/>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12 декабря: День Конституции Российской Федерации</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Общешкольное мероприятие, посвященное Дню неизвестного солдата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3 декабря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shd w:val="clear" w:color="auto" w:fill="FFFFFF"/>
                <w:lang w:bidi="ar-SA"/>
              </w:rPr>
              <w:t>«Не оставайтесь равнодушными - они нуждаются в нашей поддержке!» Акция в рамках доброй субботы (день инвалидности)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3 декабря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Общешкольная конкурс-выставка «Зимняя фантазия»</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декабрь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добрых дел в рамках акции «Добрая суббота»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 декабря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Акция «Добрая суббота»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Batang" w:cs="Times New Roman"/>
                <w:sz w:val="20"/>
                <w:szCs w:val="20"/>
                <w:u w:val="single"/>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конституции, участие в ДЕД</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12 декабря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Январь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8"/>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25 января: День российского студенчества;</w:t>
            </w:r>
          </w:p>
          <w:p w:rsidR="00C42915" w:rsidRPr="00C42915" w:rsidRDefault="00C42915" w:rsidP="00490A55">
            <w:pPr>
              <w:widowControl/>
              <w:numPr>
                <w:ilvl w:val="0"/>
                <w:numId w:val="478"/>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26</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января:</w:t>
            </w:r>
            <w:r w:rsidRPr="00C42915">
              <w:rPr>
                <w:rFonts w:ascii="Times New Roman" w:eastAsia="Times New Roman" w:hAnsi="Times New Roman" w:cs="Times New Roman"/>
                <w:color w:val="auto"/>
                <w:spacing w:val="-8"/>
                <w:sz w:val="20"/>
                <w:szCs w:val="20"/>
                <w:lang w:bidi="ar-SA"/>
              </w:rPr>
              <w:t xml:space="preserve"> </w:t>
            </w:r>
            <w:r w:rsidRPr="00C42915">
              <w:rPr>
                <w:rFonts w:ascii="Times New Roman" w:eastAsia="Times New Roman" w:hAnsi="Times New Roman" w:cs="Times New Roman"/>
                <w:color w:val="auto"/>
                <w:sz w:val="20"/>
                <w:szCs w:val="20"/>
                <w:lang w:bidi="ar-SA"/>
              </w:rPr>
              <w:t>Международный</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0"/>
                <w:sz w:val="20"/>
                <w:szCs w:val="20"/>
                <w:lang w:bidi="ar-SA"/>
              </w:rPr>
              <w:t xml:space="preserve"> </w:t>
            </w:r>
            <w:r w:rsidRPr="00C42915">
              <w:rPr>
                <w:rFonts w:ascii="Times New Roman" w:eastAsia="Times New Roman" w:hAnsi="Times New Roman" w:cs="Times New Roman"/>
                <w:color w:val="auto"/>
                <w:sz w:val="20"/>
                <w:szCs w:val="20"/>
                <w:lang w:bidi="ar-SA"/>
              </w:rPr>
              <w:t>без</w:t>
            </w:r>
            <w:r w:rsidRPr="00C42915">
              <w:rPr>
                <w:rFonts w:ascii="Times New Roman" w:eastAsia="Times New Roman" w:hAnsi="Times New Roman" w:cs="Times New Roman"/>
                <w:color w:val="auto"/>
                <w:spacing w:val="-9"/>
                <w:sz w:val="20"/>
                <w:szCs w:val="20"/>
                <w:lang w:bidi="ar-SA"/>
              </w:rPr>
              <w:t xml:space="preserve"> </w:t>
            </w:r>
            <w:r w:rsidRPr="00C42915">
              <w:rPr>
                <w:rFonts w:ascii="Times New Roman" w:eastAsia="Times New Roman" w:hAnsi="Times New Roman" w:cs="Times New Roman"/>
                <w:color w:val="auto"/>
                <w:spacing w:val="-2"/>
                <w:sz w:val="20"/>
                <w:szCs w:val="20"/>
                <w:lang w:bidi="ar-SA"/>
              </w:rPr>
              <w:t>Интернета;</w:t>
            </w:r>
          </w:p>
          <w:p w:rsidR="00C42915" w:rsidRPr="00C42915" w:rsidRDefault="00C42915" w:rsidP="00490A55">
            <w:pPr>
              <w:widowControl/>
              <w:numPr>
                <w:ilvl w:val="0"/>
                <w:numId w:val="478"/>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 января: День снятия блокады Ленинграда;</w:t>
            </w:r>
          </w:p>
          <w:p w:rsidR="00C42915" w:rsidRPr="00C42915" w:rsidRDefault="00C42915" w:rsidP="00490A55">
            <w:pPr>
              <w:widowControl/>
              <w:numPr>
                <w:ilvl w:val="0"/>
                <w:numId w:val="478"/>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 января: День освобождения Красной армией крупнейшего «лагеря смерти»      Аушвиц-Биркенау (Освенцима) – День памяти жертв Холокоста</w:t>
            </w:r>
          </w:p>
          <w:p w:rsidR="00C42915" w:rsidRPr="00C42915" w:rsidRDefault="00C42915" w:rsidP="00C42915">
            <w:pPr>
              <w:widowControl/>
              <w:rPr>
                <w:rFonts w:ascii="Times New Roman" w:eastAsia="Calibri" w:hAnsi="Times New Roman" w:cs="Times New Roman"/>
                <w:sz w:val="20"/>
                <w:szCs w:val="20"/>
                <w:lang w:eastAsia="en-US"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Уроки мужества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26 января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 xml:space="preserve">лассные руководители </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снятия блокады Ленинграда</w:t>
            </w:r>
            <w:r w:rsidRPr="00C42915">
              <w:rPr>
                <w:rFonts w:ascii="Times New Roman" w:eastAsia="№Е" w:hAnsi="Times New Roman" w:cs="Times New Roman"/>
                <w:sz w:val="20"/>
                <w:szCs w:val="20"/>
                <w:lang w:bidi="ar-SA"/>
              </w:rPr>
              <w:t xml:space="preserve"> . Уроки мужества.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bidi="ar-SA"/>
              </w:rPr>
              <w:t>27 января</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учителя истории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Месячник оборонно-массовой работы (по отдельному плану)</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417" w:type="dxa"/>
            <w:gridSpan w:val="2"/>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январь-февраль</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Учителя физкультуры, ОБЗР</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Февраль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79"/>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 февраля: День разгрома советскими войсками немецко-фашистских войск в Сталинградской битве;</w:t>
            </w:r>
          </w:p>
          <w:p w:rsidR="00C42915" w:rsidRPr="00C42915" w:rsidRDefault="00C42915" w:rsidP="00490A55">
            <w:pPr>
              <w:widowControl/>
              <w:numPr>
                <w:ilvl w:val="0"/>
                <w:numId w:val="479"/>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 февраля: День российской науки;</w:t>
            </w:r>
          </w:p>
          <w:p w:rsidR="00C42915" w:rsidRPr="00C42915" w:rsidRDefault="00C42915" w:rsidP="00490A55">
            <w:pPr>
              <w:widowControl/>
              <w:numPr>
                <w:ilvl w:val="0"/>
                <w:numId w:val="479"/>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15 февраля: День памяти о россиянах, исполнявших служебный долг за пределами Отечества;</w:t>
            </w:r>
          </w:p>
          <w:p w:rsidR="00C42915" w:rsidRPr="00C42915" w:rsidRDefault="00C42915" w:rsidP="00490A55">
            <w:pPr>
              <w:widowControl/>
              <w:numPr>
                <w:ilvl w:val="0"/>
                <w:numId w:val="479"/>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21 февраля: Международный день родного языка;</w:t>
            </w:r>
          </w:p>
          <w:p w:rsidR="00C42915" w:rsidRPr="00C42915" w:rsidRDefault="00C42915" w:rsidP="00490A55">
            <w:pPr>
              <w:widowControl/>
              <w:numPr>
                <w:ilvl w:val="0"/>
                <w:numId w:val="479"/>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23 февраля: День защитника Отечества</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8"/>
                <w:sz w:val="20"/>
                <w:szCs w:val="20"/>
                <w:lang w:bidi="ar-SA"/>
              </w:rPr>
              <w:t xml:space="preserve"> </w:t>
            </w:r>
            <w:r w:rsidRPr="00C42915">
              <w:rPr>
                <w:rFonts w:ascii="Times New Roman" w:eastAsia="Times New Roman" w:hAnsi="Times New Roman" w:cs="Times New Roman"/>
                <w:color w:val="auto"/>
                <w:sz w:val="20"/>
                <w:szCs w:val="20"/>
                <w:lang w:bidi="ar-SA"/>
              </w:rPr>
              <w:t>воинской</w:t>
            </w:r>
            <w:r w:rsidRPr="00C42915">
              <w:rPr>
                <w:rFonts w:ascii="Times New Roman" w:eastAsia="Times New Roman" w:hAnsi="Times New Roman" w:cs="Times New Roman"/>
                <w:color w:val="auto"/>
                <w:spacing w:val="-7"/>
                <w:sz w:val="20"/>
                <w:szCs w:val="20"/>
                <w:lang w:bidi="ar-SA"/>
              </w:rPr>
              <w:t xml:space="preserve"> </w:t>
            </w:r>
            <w:r w:rsidRPr="00C42915">
              <w:rPr>
                <w:rFonts w:ascii="Times New Roman" w:eastAsia="Times New Roman" w:hAnsi="Times New Roman" w:cs="Times New Roman"/>
                <w:color w:val="auto"/>
                <w:sz w:val="20"/>
                <w:szCs w:val="20"/>
                <w:lang w:bidi="ar-SA"/>
              </w:rPr>
              <w:t>славы</w:t>
            </w:r>
            <w:r w:rsidRPr="00C42915">
              <w:rPr>
                <w:rFonts w:ascii="Times New Roman" w:eastAsia="Times New Roman" w:hAnsi="Times New Roman" w:cs="Times New Roman"/>
                <w:color w:val="auto"/>
                <w:spacing w:val="-6"/>
                <w:sz w:val="20"/>
                <w:szCs w:val="20"/>
                <w:lang w:bidi="ar-SA"/>
              </w:rPr>
              <w:t xml:space="preserve"> </w:t>
            </w:r>
            <w:r w:rsidRPr="00C42915">
              <w:rPr>
                <w:rFonts w:ascii="Times New Roman" w:eastAsia="Times New Roman" w:hAnsi="Times New Roman" w:cs="Times New Roman"/>
                <w:color w:val="auto"/>
                <w:spacing w:val="-2"/>
                <w:sz w:val="20"/>
                <w:szCs w:val="20"/>
                <w:lang w:bidi="ar-SA"/>
              </w:rPr>
              <w:t>России. Уроки мужества.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 февраля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учителя истории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памяти о россиянах, исполнявших служебный долг за пределами Отечества. (15.02)</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14 февраля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Праздник «Защитника Отечества» (классные часы)</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Смотр строя и песни</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«Уроки мужества»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20-21 февраля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учитель ОБЖ</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Март</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80"/>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8 марта: Международный женский день;</w:t>
            </w:r>
          </w:p>
          <w:p w:rsidR="00C42915" w:rsidRPr="00C42915" w:rsidRDefault="00C42915" w:rsidP="00490A55">
            <w:pPr>
              <w:widowControl/>
              <w:numPr>
                <w:ilvl w:val="0"/>
                <w:numId w:val="480"/>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18 марта: День воссоединения Крыма с Россией;</w:t>
            </w:r>
          </w:p>
          <w:p w:rsidR="00C42915" w:rsidRPr="00C42915" w:rsidRDefault="00C42915" w:rsidP="00490A55">
            <w:pPr>
              <w:widowControl/>
              <w:numPr>
                <w:ilvl w:val="0"/>
                <w:numId w:val="480"/>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27 марта: Всемирный день театра</w:t>
            </w:r>
          </w:p>
          <w:p w:rsidR="00C42915" w:rsidRPr="00C42915" w:rsidRDefault="00C42915" w:rsidP="00C42915">
            <w:pPr>
              <w:ind w:right="-1"/>
              <w:rPr>
                <w:rFonts w:ascii="Times New Roman" w:eastAsia="№Е"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Праздник, посвященный 8 марта.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март</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Акция «Крым навсегда» </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18 марта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tabs>
                <w:tab w:val="left" w:pos="1596"/>
              </w:tabs>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Час Земли. </w:t>
            </w:r>
            <w:r w:rsidRPr="00C42915">
              <w:rPr>
                <w:rFonts w:ascii="Times New Roman" w:eastAsia="Calibri" w:hAnsi="Times New Roman" w:cs="Times New Roman"/>
                <w:sz w:val="20"/>
                <w:szCs w:val="20"/>
                <w:lang w:eastAsia="en-US" w:bidi="ar-SA"/>
              </w:rPr>
              <w:tab/>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25 марта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Администрация школы, </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Апрель</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81"/>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12 апреля: День космонавтики;</w:t>
            </w:r>
          </w:p>
          <w:p w:rsidR="00C42915" w:rsidRPr="00C42915" w:rsidRDefault="00C42915" w:rsidP="00490A55">
            <w:pPr>
              <w:widowControl/>
              <w:numPr>
                <w:ilvl w:val="0"/>
                <w:numId w:val="481"/>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19 апреля: День памяти о геноциде советского народа нацистами и их пособниками в годы Великой отечественной войны</w:t>
            </w:r>
          </w:p>
          <w:p w:rsidR="00C42915" w:rsidRPr="00C42915" w:rsidRDefault="00C42915" w:rsidP="00490A55">
            <w:pPr>
              <w:widowControl/>
              <w:numPr>
                <w:ilvl w:val="0"/>
                <w:numId w:val="481"/>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22 апреля: Международный</w:t>
            </w:r>
            <w:r w:rsidRPr="00C42915">
              <w:rPr>
                <w:rFonts w:ascii="Times New Roman" w:eastAsia="Times New Roman" w:hAnsi="Times New Roman" w:cs="Times New Roman"/>
                <w:color w:val="auto"/>
                <w:spacing w:val="-12"/>
                <w:sz w:val="20"/>
                <w:szCs w:val="20"/>
                <w:lang w:bidi="ar-SA"/>
              </w:rPr>
              <w:t xml:space="preserve"> </w:t>
            </w:r>
            <w:r w:rsidRPr="00C42915">
              <w:rPr>
                <w:rFonts w:ascii="Times New Roman" w:eastAsia="Times New Roman" w:hAnsi="Times New Roman" w:cs="Times New Roman"/>
                <w:color w:val="auto"/>
                <w:sz w:val="20"/>
                <w:szCs w:val="20"/>
                <w:lang w:bidi="ar-SA"/>
              </w:rPr>
              <w:t>день</w:t>
            </w:r>
            <w:r w:rsidRPr="00C42915">
              <w:rPr>
                <w:rFonts w:ascii="Times New Roman" w:eastAsia="Times New Roman" w:hAnsi="Times New Roman" w:cs="Times New Roman"/>
                <w:color w:val="auto"/>
                <w:spacing w:val="-13"/>
                <w:sz w:val="20"/>
                <w:szCs w:val="20"/>
                <w:lang w:bidi="ar-SA"/>
              </w:rPr>
              <w:t xml:space="preserve"> </w:t>
            </w:r>
            <w:r w:rsidRPr="00C42915">
              <w:rPr>
                <w:rFonts w:ascii="Times New Roman" w:eastAsia="Times New Roman" w:hAnsi="Times New Roman" w:cs="Times New Roman"/>
                <w:color w:val="auto"/>
                <w:sz w:val="20"/>
                <w:szCs w:val="20"/>
                <w:lang w:bidi="ar-SA"/>
              </w:rPr>
              <w:t>Матери-</w:t>
            </w:r>
            <w:r w:rsidRPr="00C42915">
              <w:rPr>
                <w:rFonts w:ascii="Times New Roman" w:eastAsia="Times New Roman" w:hAnsi="Times New Roman" w:cs="Times New Roman"/>
                <w:color w:val="auto"/>
                <w:spacing w:val="-2"/>
                <w:sz w:val="20"/>
                <w:szCs w:val="20"/>
                <w:lang w:bidi="ar-SA"/>
              </w:rPr>
              <w:t>Земли</w:t>
            </w:r>
          </w:p>
          <w:p w:rsidR="00C42915" w:rsidRPr="00C42915" w:rsidRDefault="00C42915" w:rsidP="00C42915">
            <w:pPr>
              <w:widowControl/>
              <w:rPr>
                <w:rFonts w:ascii="Times New Roman" w:eastAsia="Calibri" w:hAnsi="Times New Roman" w:cs="Times New Roman"/>
                <w:sz w:val="20"/>
                <w:szCs w:val="20"/>
                <w:lang w:eastAsia="en-US"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смеха и вежливости»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 апрель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«Первый человек в космосе»</w:t>
            </w:r>
          </w:p>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(конкурс рисунков, выставка поделок, посещение музея)</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11 апреля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Экологический субботник</w:t>
            </w:r>
          </w:p>
          <w:p w:rsidR="00C42915" w:rsidRPr="00C42915" w:rsidRDefault="00C42915" w:rsidP="00C42915">
            <w:pPr>
              <w:widowControl/>
              <w:rPr>
                <w:rFonts w:ascii="Times New Roman" w:eastAsia="№Е" w:hAnsi="Times New Roman" w:cs="Times New Roman"/>
                <w:sz w:val="20"/>
                <w:szCs w:val="20"/>
                <w:lang w:bidi="ar-SA"/>
              </w:rPr>
            </w:pP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21-25 апреля</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Администрация школы, </w:t>
            </w:r>
          </w:p>
          <w:p w:rsidR="00C42915" w:rsidRPr="00C42915" w:rsidRDefault="00C42915" w:rsidP="00C42915">
            <w:pPr>
              <w:widowControl/>
              <w:rPr>
                <w:rFonts w:ascii="Times New Roman" w:eastAsia="№Е" w:hAnsi="Batang" w:cs="Times New Roman"/>
                <w:sz w:val="20"/>
                <w:szCs w:val="20"/>
                <w:u w:val="single"/>
                <w:lang w:bidi="ar-SA"/>
              </w:rPr>
            </w:pPr>
            <w:r w:rsidRPr="00C42915">
              <w:rPr>
                <w:rFonts w:ascii="Times New Roman" w:eastAsia="№Е" w:hAnsi="Times New Roman" w:cs="Times New Roman"/>
                <w:sz w:val="20"/>
                <w:szCs w:val="20"/>
                <w:lang w:bidi="ar-SA"/>
              </w:rPr>
              <w:t>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Май</w:t>
            </w:r>
          </w:p>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b/>
                <w:bCs/>
                <w:sz w:val="20"/>
                <w:szCs w:val="20"/>
                <w:lang w:bidi="ar-SA"/>
              </w:rPr>
              <w:t xml:space="preserve">       События:</w:t>
            </w:r>
          </w:p>
          <w:p w:rsidR="00C42915" w:rsidRPr="00C42915" w:rsidRDefault="00C42915" w:rsidP="00490A55">
            <w:pPr>
              <w:widowControl/>
              <w:numPr>
                <w:ilvl w:val="0"/>
                <w:numId w:val="482"/>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 мая: Праздник Весны и Труда;</w:t>
            </w:r>
          </w:p>
          <w:p w:rsidR="00C42915" w:rsidRPr="00C42915" w:rsidRDefault="00C42915" w:rsidP="00490A55">
            <w:pPr>
              <w:widowControl/>
              <w:numPr>
                <w:ilvl w:val="0"/>
                <w:numId w:val="482"/>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9 мая: День Победы;</w:t>
            </w:r>
          </w:p>
          <w:p w:rsidR="00C42915" w:rsidRPr="00C42915" w:rsidRDefault="00C42915" w:rsidP="00490A55">
            <w:pPr>
              <w:widowControl/>
              <w:numPr>
                <w:ilvl w:val="0"/>
                <w:numId w:val="482"/>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19 мая: День детских общественных организаций России;</w:t>
            </w:r>
          </w:p>
          <w:p w:rsidR="00C42915" w:rsidRPr="00C42915" w:rsidRDefault="00C42915" w:rsidP="00490A55">
            <w:pPr>
              <w:widowControl/>
              <w:numPr>
                <w:ilvl w:val="0"/>
                <w:numId w:val="482"/>
              </w:numPr>
              <w:ind w:left="780" w:right="180"/>
              <w:contextualSpacing/>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24 мая: День славянской письменности и культуры</w:t>
            </w:r>
          </w:p>
          <w:p w:rsidR="00C42915" w:rsidRPr="00C42915" w:rsidRDefault="00C42915" w:rsidP="00C42915">
            <w:pPr>
              <w:widowControl/>
              <w:ind w:left="780" w:right="180"/>
              <w:contextualSpacing/>
              <w:rPr>
                <w:rFonts w:ascii="Times New Roman" w:eastAsia="Times New Roman"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 xml:space="preserve">Мир, труд, май </w:t>
            </w:r>
          </w:p>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Участие в ДЕД</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 xml:space="preserve">Благоустройство, уборка памятников. </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Праздничное шествие к памятнику, акция «Бессмертный полк», митинг у памятника, концерт классных и творческих коллективов</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8 мая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Администрация школы,</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классные руководители,</w:t>
            </w:r>
          </w:p>
          <w:p w:rsidR="00C42915" w:rsidRPr="00C42915" w:rsidRDefault="00C42915" w:rsidP="00C42915">
            <w:pPr>
              <w:widowControl/>
              <w:rPr>
                <w:rFonts w:ascii="Times New Roman" w:eastAsia="Calibri" w:hAnsi="Times New Roman" w:cs="Times New Roman"/>
                <w:sz w:val="20"/>
                <w:szCs w:val="20"/>
                <w:lang w:eastAsia="en-US"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семьи. Выставка семейных фотографий</w:t>
            </w:r>
          </w:p>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Торжественная линейка, посвящённая последнему звонку</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Заместитель директора по воспитательной работе.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Конкурс школьного вальса (мероприятие на базе СДК)</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учитель хореографии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Выпускной праздник</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9 класс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июнь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p w:rsidR="00C42915" w:rsidRPr="00C42915" w:rsidRDefault="00C42915" w:rsidP="00C42915">
            <w:pPr>
              <w:ind w:right="-1"/>
              <w:rPr>
                <w:rFonts w:ascii="Times New Roman" w:eastAsia="№Е" w:hAnsi="Times New Roman" w:cs="Times New Roman"/>
                <w:sz w:val="20"/>
                <w:szCs w:val="20"/>
                <w:lang w:bidi="ar-SA"/>
              </w:rPr>
            </w:pPr>
            <w:r w:rsidRPr="00C42915">
              <w:rPr>
                <w:rFonts w:ascii="Calibri" w:eastAsia="Calibri" w:hAnsi="Calibri" w:cs="Times New Roman"/>
                <w:sz w:val="20"/>
                <w:szCs w:val="20"/>
                <w:lang w:eastAsia="en-US" w:bidi="ar-SA"/>
              </w:rPr>
              <w:t>к</w:t>
            </w:r>
            <w:r w:rsidRPr="00C42915">
              <w:rPr>
                <w:rFonts w:ascii="Times New Roman" w:eastAsia="Calibri" w:hAnsi="Times New Roman" w:cs="Times New Roman"/>
                <w:sz w:val="20"/>
                <w:szCs w:val="20"/>
                <w:lang w:eastAsia="en-US" w:bidi="ar-SA"/>
              </w:rPr>
              <w:t>лассные руководители, учитель музыки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sz w:val="20"/>
                <w:szCs w:val="20"/>
                <w:lang w:bidi="ar-SA"/>
              </w:rPr>
            </w:pPr>
            <w:r w:rsidRPr="00C42915">
              <w:rPr>
                <w:rFonts w:ascii="Times New Roman" w:eastAsia="№Е" w:hAnsi="Times New Roman" w:cs="Times New Roman"/>
                <w:b/>
                <w:sz w:val="20"/>
                <w:szCs w:val="20"/>
                <w:lang w:bidi="ar-SA"/>
              </w:rPr>
              <w:t>Внешкольные мероприятия</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Общешкольные родительские собрания на базе СДК</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color w:val="auto"/>
                <w:sz w:val="20"/>
                <w:szCs w:val="20"/>
                <w:lang w:eastAsia="en-US" w:bidi="ar-SA"/>
              </w:rPr>
            </w:pPr>
            <w:r w:rsidRPr="00C42915">
              <w:rPr>
                <w:rFonts w:ascii="Times New Roman" w:eastAsia="Calibri" w:hAnsi="Times New Roman" w:cs="Times New Roman"/>
                <w:color w:val="auto"/>
                <w:sz w:val="20"/>
                <w:szCs w:val="20"/>
                <w:lang w:eastAsia="en-US" w:bidi="ar-SA"/>
              </w:rPr>
              <w:t>Администрация школы,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Экскурсионные поездки, поездки в театр, кино и т.п.</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color w:val="auto"/>
                <w:sz w:val="20"/>
                <w:szCs w:val="20"/>
                <w:lang w:eastAsia="en-US" w:bidi="ar-SA"/>
              </w:rPr>
            </w:pPr>
            <w:r w:rsidRPr="00C42915">
              <w:rPr>
                <w:rFonts w:ascii="Times New Roman" w:eastAsia="Calibri" w:hAnsi="Times New Roman" w:cs="Times New Roman"/>
                <w:color w:val="auto"/>
                <w:sz w:val="20"/>
                <w:szCs w:val="20"/>
                <w:lang w:eastAsia="en-US" w:bidi="ar-SA"/>
              </w:rPr>
              <w:t>Заместитель директора во воспитательной работе,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Концерты, мероприятия посвященные «Дню матери», «Новому году», «Международному женскому дню», «Дню Победы» на базе СДК</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Заместитель директора во воспитательной работе, 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color w:val="auto"/>
                <w:sz w:val="20"/>
                <w:szCs w:val="20"/>
                <w:lang w:eastAsia="en-US" w:bidi="ar-SA"/>
              </w:rPr>
            </w:pPr>
            <w:r w:rsidRPr="00C42915">
              <w:rPr>
                <w:rFonts w:ascii="Times New Roman" w:eastAsia="№Е" w:hAnsi="Times New Roman" w:cs="Times New Roman"/>
                <w:b/>
                <w:color w:val="auto"/>
                <w:sz w:val="20"/>
                <w:szCs w:val="20"/>
                <w:lang w:eastAsia="en-US" w:bidi="ar-SA"/>
              </w:rPr>
              <w:t>Организация предметно-пространственной среды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Выставки рисунков, фотографий творческих работ, посвященных событиям и памятным датам</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течение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Е" w:hAnsi="Times New Roman" w:cs="Times New Roman"/>
                <w:color w:val="auto"/>
                <w:sz w:val="20"/>
                <w:szCs w:val="20"/>
                <w:lang w:eastAsia="en-US" w:bidi="ar-SA"/>
              </w:rPr>
              <w:t>Заместитель директора во воспитательной работе, классные руководители, педагоги доп. образования</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ind w:right="566"/>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Оформление классных уголков и зон отдыха.</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течение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 xml:space="preserve">Классные </w:t>
            </w:r>
          </w:p>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Е" w:hAnsi="Times New Roman" w:cs="Times New Roman"/>
                <w:color w:val="auto"/>
                <w:sz w:val="20"/>
                <w:szCs w:val="20"/>
                <w:lang w:bidi="ar-SA"/>
              </w:rPr>
              <w:t>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ind w:right="566"/>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Оформление и обновление стендов по ТБ</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В течение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 xml:space="preserve">Заместитель директора по воспитательной работе, классные </w:t>
            </w:r>
          </w:p>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Подготовка к новогодним праздникам. Украшение школы.</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декабрь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 xml:space="preserve">Заместитель директора по воспитательной работе, классные </w:t>
            </w:r>
          </w:p>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Е" w:hAnsi="Times New Roman" w:cs="Times New Roman"/>
                <w:color w:val="auto"/>
                <w:sz w:val="20"/>
                <w:szCs w:val="20"/>
                <w:lang w:bidi="ar-SA"/>
              </w:rPr>
              <w:t>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День Победы: проект «Окна Победы» и др.</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май</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 xml:space="preserve">Заместитель директора по воспитательной работе, классные </w:t>
            </w:r>
          </w:p>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jc w:val="center"/>
              <w:rPr>
                <w:rFonts w:ascii="Times New Roman" w:eastAsia="Times New Roman" w:hAnsi="Times New Roman" w:cs="Times New Roman"/>
                <w:b/>
                <w:color w:val="auto"/>
                <w:sz w:val="20"/>
                <w:szCs w:val="20"/>
                <w:lang w:bidi="ar-SA"/>
              </w:rPr>
            </w:pPr>
            <w:r w:rsidRPr="00C42915">
              <w:rPr>
                <w:rFonts w:ascii="Times New Roman" w:eastAsia="Times New Roman" w:hAnsi="Times New Roman" w:cs="Times New Roman"/>
                <w:b/>
                <w:color w:val="auto"/>
                <w:sz w:val="20"/>
                <w:szCs w:val="20"/>
                <w:lang w:bidi="ar-SA"/>
              </w:rPr>
              <w:t>Взаимодействие с родителями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 xml:space="preserve">Общешкольные родительские собрания </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 раз в четверть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Администрация школы,</w:t>
            </w:r>
          </w:p>
          <w:p w:rsidR="00C42915" w:rsidRPr="00C42915" w:rsidRDefault="00C42915" w:rsidP="00C42915">
            <w:pPr>
              <w:ind w:right="-1"/>
              <w:jc w:val="both"/>
              <w:rPr>
                <w:rFonts w:ascii="Times New Roman" w:eastAsia="№Е" w:hAnsi="Batang" w:cs="Times New Roman"/>
                <w:color w:val="auto"/>
                <w:sz w:val="20"/>
                <w:szCs w:val="20"/>
                <w:u w:val="single"/>
                <w:lang w:bidi="ar-SA"/>
              </w:rPr>
            </w:pPr>
            <w:r w:rsidRPr="00C42915">
              <w:rPr>
                <w:rFonts w:ascii="Times New Roman" w:eastAsia="№Е" w:hAnsi="Times New Roman" w:cs="Times New Roman"/>
                <w:color w:val="auto"/>
                <w:sz w:val="20"/>
                <w:szCs w:val="20"/>
                <w:lang w:bidi="ar-SA"/>
              </w:rPr>
              <w:t>классные руководители, председатели родительских комитетов</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Диагностика по выявлению социального заказа родителей и учащихся на образовательные услуги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 - июнь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Классные родительские собрания и заседания классных родительских комитетов</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1 раз в четверть</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Классные руководители, председатели родительских комитетов</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Индивидуальные консультации родителей по вопросам образования и воспитания учащихся</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в течение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Е" w:hAnsi="Batang" w:cs="Times New Roman"/>
                <w:color w:val="auto"/>
                <w:sz w:val="20"/>
                <w:szCs w:val="20"/>
                <w:u w:val="single"/>
                <w:lang w:bidi="ar-SA"/>
              </w:rPr>
            </w:pPr>
            <w:r w:rsidRPr="00C42915">
              <w:rPr>
                <w:rFonts w:ascii="Times New Roman" w:eastAsia="№Е" w:hAnsi="Times New Roman" w:cs="Times New Roman"/>
                <w:color w:val="auto"/>
                <w:sz w:val="20"/>
                <w:szCs w:val="20"/>
                <w:lang w:bidi="ar-SA"/>
              </w:rPr>
              <w:t>Классные руководители, администрация (по требованию)</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Совместная работа родительского комитета и совета профилактики по предупреждению правонарушений и неуспеваемости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в течение года</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color w:val="auto"/>
                <w:sz w:val="20"/>
                <w:szCs w:val="20"/>
                <w:lang w:eastAsia="en-US" w:bidi="ar-SA"/>
              </w:rPr>
            </w:pPr>
            <w:r w:rsidRPr="00C42915">
              <w:rPr>
                <w:rFonts w:ascii="Times New Roman" w:eastAsia="Calibri" w:hAnsi="Times New Roman" w:cs="Times New Roman"/>
                <w:color w:val="auto"/>
                <w:sz w:val="20"/>
                <w:szCs w:val="20"/>
                <w:lang w:eastAsia="en-US" w:bidi="ar-SA"/>
              </w:rPr>
              <w:t>Администрация школы, социальный педагог, председатель общешкольного род. комитета</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color w:val="auto"/>
                <w:sz w:val="20"/>
                <w:szCs w:val="20"/>
                <w:lang w:bidi="ar-SA"/>
              </w:rPr>
              <w:t>Индивидуальные встречи с администрацией</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color w:val="auto"/>
                <w:sz w:val="20"/>
                <w:szCs w:val="20"/>
                <w:lang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Times New Roman" w:hAnsi="Times New Roman" w:cs="Times New Roman"/>
                <w:color w:val="auto"/>
                <w:sz w:val="20"/>
                <w:szCs w:val="20"/>
                <w:lang w:bidi="ar-SA"/>
              </w:rPr>
              <w:t>По запросу</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color w:val="auto"/>
                <w:sz w:val="20"/>
                <w:szCs w:val="20"/>
                <w:lang w:eastAsia="en-US" w:bidi="ar-SA"/>
              </w:rPr>
            </w:pPr>
            <w:r w:rsidRPr="00C42915">
              <w:rPr>
                <w:rFonts w:ascii="Times New Roman" w:eastAsia="Times New Roman" w:hAnsi="Times New Roman" w:cs="Times New Roman"/>
                <w:color w:val="auto"/>
                <w:sz w:val="20"/>
                <w:szCs w:val="20"/>
                <w:lang w:bidi="ar-SA"/>
              </w:rPr>
              <w:t>Администрация</w:t>
            </w:r>
          </w:p>
        </w:tc>
      </w:tr>
      <w:tr w:rsidR="00C42915" w:rsidRPr="00C42915" w:rsidTr="000526AC">
        <w:tc>
          <w:tcPr>
            <w:tcW w:w="3447" w:type="dxa"/>
            <w:tcBorders>
              <w:top w:val="single" w:sz="4" w:space="0" w:color="000000"/>
              <w:left w:val="single" w:sz="4" w:space="0" w:color="000000"/>
              <w:bottom w:val="single" w:sz="4" w:space="0" w:color="000000"/>
              <w:right w:val="single" w:sz="4" w:space="0" w:color="auto"/>
            </w:tcBorders>
            <w:shd w:val="clear" w:color="auto" w:fill="auto"/>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Организация летнего отдыха учащихся:</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Работа оздоровительного лагеря;</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Экскурсионные поездки;</w:t>
            </w:r>
          </w:p>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Благоустройство школьной территории</w:t>
            </w:r>
          </w:p>
        </w:tc>
        <w:tc>
          <w:tcPr>
            <w:tcW w:w="665"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C42915" w:rsidRPr="00C42915" w:rsidRDefault="00C42915" w:rsidP="00C42915">
            <w:pPr>
              <w:widowControl/>
              <w:jc w:val="center"/>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июнь-август</w:t>
            </w:r>
          </w:p>
        </w:tc>
        <w:tc>
          <w:tcPr>
            <w:tcW w:w="1984" w:type="dxa"/>
            <w:gridSpan w:val="2"/>
            <w:tcBorders>
              <w:top w:val="single" w:sz="4" w:space="0" w:color="000000"/>
              <w:left w:val="single" w:sz="4" w:space="0" w:color="auto"/>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color w:val="auto"/>
                <w:sz w:val="20"/>
                <w:szCs w:val="20"/>
                <w:lang w:eastAsia="en-US" w:bidi="ar-SA"/>
              </w:rPr>
            </w:pPr>
            <w:r w:rsidRPr="00C42915">
              <w:rPr>
                <w:rFonts w:ascii="Times New Roman" w:eastAsia="Calibri" w:hAnsi="Times New Roman" w:cs="Times New Roman"/>
                <w:color w:val="auto"/>
                <w:sz w:val="20"/>
                <w:szCs w:val="20"/>
                <w:lang w:eastAsia="en-US" w:bidi="ar-SA"/>
              </w:rPr>
              <w:t>Начальник лагеря, классные руководители</w:t>
            </w:r>
          </w:p>
        </w:tc>
      </w:tr>
      <w:tr w:rsidR="00C42915" w:rsidRPr="00C42915" w:rsidTr="00C42915">
        <w:tc>
          <w:tcPr>
            <w:tcW w:w="7372" w:type="dxa"/>
            <w:gridSpan w:val="5"/>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color w:val="auto"/>
                <w:sz w:val="20"/>
                <w:szCs w:val="20"/>
                <w:lang w:bidi="ar-SA"/>
              </w:rPr>
            </w:pPr>
            <w:r w:rsidRPr="00C42915">
              <w:rPr>
                <w:rFonts w:ascii="Times New Roman" w:eastAsia="№Е" w:hAnsi="Times New Roman" w:cs="Times New Roman"/>
                <w:b/>
                <w:color w:val="auto"/>
                <w:sz w:val="20"/>
                <w:szCs w:val="20"/>
                <w:lang w:bidi="ar-SA"/>
              </w:rPr>
              <w:t>Самоуправление</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Выборы лидеров, активов  классов, распределение обязанностей</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Работа в соответствии с обязанностями</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Классные руководители</w:t>
            </w:r>
          </w:p>
        </w:tc>
      </w:tr>
      <w:tr w:rsidR="00C42915" w:rsidRPr="00C42915" w:rsidTr="000526AC">
        <w:tc>
          <w:tcPr>
            <w:tcW w:w="3447" w:type="dxa"/>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Отчет перед классом о проведенной работе</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май</w:t>
            </w:r>
          </w:p>
        </w:tc>
        <w:tc>
          <w:tcPr>
            <w:tcW w:w="1984" w:type="dxa"/>
            <w:gridSpan w:val="2"/>
          </w:tcPr>
          <w:p w:rsidR="00C42915" w:rsidRPr="00C42915" w:rsidRDefault="00C42915" w:rsidP="00C42915">
            <w:pPr>
              <w:widowControl/>
              <w:jc w:val="both"/>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Классные руководители</w:t>
            </w:r>
          </w:p>
        </w:tc>
      </w:tr>
      <w:tr w:rsidR="00C42915" w:rsidRPr="00C42915" w:rsidTr="000526AC">
        <w:tc>
          <w:tcPr>
            <w:tcW w:w="3447" w:type="dxa"/>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«Мы идём на выборы президента школы»</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октябрь</w:t>
            </w:r>
          </w:p>
        </w:tc>
        <w:tc>
          <w:tcPr>
            <w:tcW w:w="1984" w:type="dxa"/>
            <w:gridSpan w:val="2"/>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tc>
      </w:tr>
      <w:tr w:rsidR="00C42915" w:rsidRPr="00C42915" w:rsidTr="000526AC">
        <w:tc>
          <w:tcPr>
            <w:tcW w:w="3447" w:type="dxa"/>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Акция «Добрая суббота»</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widowControl/>
              <w:rPr>
                <w:rFonts w:ascii="Times New Roman" w:eastAsia="№Е" w:hAnsi="Times New Roman" w:cs="Times New Roman"/>
                <w:color w:val="auto"/>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tc>
      </w:tr>
      <w:tr w:rsidR="00C42915" w:rsidRPr="00C42915" w:rsidTr="000526AC">
        <w:tc>
          <w:tcPr>
            <w:tcW w:w="3447" w:type="dxa"/>
          </w:tcPr>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Всероссийская акция</w:t>
            </w:r>
          </w:p>
          <w:p w:rsidR="00C42915" w:rsidRPr="00C42915" w:rsidRDefault="00C42915" w:rsidP="00C42915">
            <w:pPr>
              <w:widowControl/>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«Я гражданин России»</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Pr>
          <w:p w:rsidR="00C42915" w:rsidRPr="00C42915" w:rsidRDefault="00C42915" w:rsidP="00C42915">
            <w:pPr>
              <w:widowControl/>
              <w:jc w:val="both"/>
              <w:rPr>
                <w:rFonts w:ascii="Times New Roman" w:eastAsia="№Е" w:hAnsi="Times New Roman" w:cs="Times New Roman"/>
                <w:color w:val="auto"/>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АКЦИИ: «Твори добро», «День добрых дел», «День счастья», «Алая гвоздика»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День вежливости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ноябрь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color w:val="auto"/>
                <w:sz w:val="20"/>
                <w:szCs w:val="20"/>
                <w:lang w:bidi="ar-SA"/>
              </w:rPr>
            </w:pPr>
            <w:r w:rsidRPr="00C42915">
              <w:rPr>
                <w:rFonts w:ascii="Times New Roman" w:eastAsia="№Е" w:hAnsi="Times New Roman" w:cs="Times New Roman"/>
                <w:b/>
                <w:color w:val="auto"/>
                <w:sz w:val="20"/>
                <w:szCs w:val="20"/>
                <w:lang w:bidi="ar-SA"/>
              </w:rPr>
              <w:t>Профилактика и безопасность</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Диагностика детей</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Коррекционная служба</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Беседа «Мир вокруг нас»</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Социальный педагог</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Операция «Внимание дети!»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Август-сентябрь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w:t>
            </w:r>
            <w:r w:rsidRPr="00C42915">
              <w:rPr>
                <w:rFonts w:ascii="Times New Roman" w:eastAsia="№Е" w:hAnsi="Times New Roman" w:cs="Times New Roman"/>
                <w:color w:val="auto"/>
                <w:sz w:val="20"/>
                <w:szCs w:val="20"/>
                <w:lang w:eastAsia="en-US" w:bidi="ar-SA"/>
              </w:rPr>
              <w:t xml:space="preserve"> </w:t>
            </w:r>
          </w:p>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Акция «Памяти Беслана»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3 сентября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943634"/>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Уроки добра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Неделя безопасности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Агитбригады по ПДД</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943634"/>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Акция «Доброе сердце разделит боль»</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ноябрь</w:t>
            </w:r>
          </w:p>
        </w:tc>
        <w:tc>
          <w:tcPr>
            <w:tcW w:w="1984" w:type="dxa"/>
            <w:gridSpan w:val="2"/>
          </w:tcPr>
          <w:p w:rsidR="00C42915" w:rsidRPr="00C42915" w:rsidRDefault="00C42915" w:rsidP="00C42915">
            <w:pPr>
              <w:ind w:right="-1"/>
              <w:rPr>
                <w:rFonts w:ascii="Times New Roman" w:eastAsia="№Е" w:hAnsi="Times New Roman" w:cs="Times New Roman"/>
                <w:color w:val="943634"/>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Акция «1 декабря – день борьбы со СПИДом»</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декабрь</w:t>
            </w:r>
          </w:p>
        </w:tc>
        <w:tc>
          <w:tcPr>
            <w:tcW w:w="1984" w:type="dxa"/>
            <w:gridSpan w:val="2"/>
          </w:tcPr>
          <w:p w:rsidR="00C42915" w:rsidRPr="00C42915" w:rsidRDefault="00C42915" w:rsidP="00C42915">
            <w:pPr>
              <w:ind w:right="-1"/>
              <w:rPr>
                <w:rFonts w:ascii="Times New Roman" w:eastAsia="№Е" w:hAnsi="Times New Roman" w:cs="Times New Roman"/>
                <w:color w:val="943634"/>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Международный день инвалидов</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1 декабря</w:t>
            </w:r>
          </w:p>
        </w:tc>
        <w:tc>
          <w:tcPr>
            <w:tcW w:w="1984" w:type="dxa"/>
            <w:gridSpan w:val="2"/>
          </w:tcPr>
          <w:p w:rsidR="00C42915" w:rsidRPr="00C42915" w:rsidRDefault="00C42915" w:rsidP="00C42915">
            <w:pPr>
              <w:ind w:right="-1"/>
              <w:rPr>
                <w:rFonts w:ascii="Times New Roman" w:eastAsia="№Е" w:hAnsi="Times New Roman" w:cs="Times New Roman"/>
                <w:color w:val="943634"/>
                <w:sz w:val="20"/>
                <w:szCs w:val="20"/>
                <w:lang w:eastAsia="en-US" w:bidi="ar-SA"/>
              </w:rPr>
            </w:pPr>
            <w:r w:rsidRPr="00C42915">
              <w:rPr>
                <w:rFonts w:ascii="Times New Roman" w:eastAsia="№Е" w:hAnsi="Times New Roman" w:cs="Times New Roman"/>
                <w:sz w:val="20"/>
                <w:szCs w:val="20"/>
                <w:lang w:bidi="ar-SA"/>
              </w:rPr>
              <w:t>Заместитель директора по воспитательной работе</w:t>
            </w:r>
            <w:r w:rsidRPr="00C42915">
              <w:rPr>
                <w:rFonts w:ascii="Times New Roman" w:eastAsia="Calibri" w:hAnsi="Times New Roman" w:cs="Times New Roman"/>
                <w:sz w:val="20"/>
                <w:szCs w:val="20"/>
                <w:lang w:eastAsia="en-US" w:bidi="ar-SA"/>
              </w:rPr>
              <w:t>,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«Здоровый образ жизни»</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Акция памяти «Блокадный хлеб»</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январь</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Учителя предметники</w:t>
            </w:r>
          </w:p>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День памяти жертв Холокоста</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bidi="ar-SA"/>
              </w:rPr>
              <w:t>27 января</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Учителя предметники</w:t>
            </w:r>
          </w:p>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«Ценность моей жизни и жизни окружающих» (выпуск соц. видео ролика, памяток)</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В течении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 xml:space="preserve">Учитель ОБЗР, классные руководители, </w:t>
            </w:r>
          </w:p>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w:t>
            </w:r>
          </w:p>
        </w:tc>
      </w:tr>
      <w:tr w:rsidR="00C42915" w:rsidRPr="00C42915" w:rsidTr="000526AC">
        <w:tc>
          <w:tcPr>
            <w:tcW w:w="3447" w:type="dxa"/>
          </w:tcPr>
          <w:p w:rsidR="00C42915" w:rsidRPr="00C42915" w:rsidRDefault="00C42915" w:rsidP="00C42915">
            <w:pPr>
              <w:widowControl/>
              <w:rPr>
                <w:rFonts w:ascii="Times New Roman" w:eastAsia="Calibri" w:hAnsi="Times New Roman" w:cs="Times New Roman"/>
                <w:sz w:val="20"/>
                <w:szCs w:val="20"/>
                <w:lang w:eastAsia="en-US" w:bidi="ar-SA"/>
              </w:rPr>
            </w:pPr>
            <w:r w:rsidRPr="00C42915">
              <w:rPr>
                <w:rFonts w:ascii="Times New Roman" w:eastAsia="Calibri" w:hAnsi="Times New Roman" w:cs="Times New Roman"/>
                <w:sz w:val="20"/>
                <w:szCs w:val="20"/>
                <w:lang w:eastAsia="en-US" w:bidi="ar-SA"/>
              </w:rPr>
              <w:t>Акция «Белая ромашка»</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Сентябрь, апрель</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w:t>
            </w:r>
            <w:r w:rsidRPr="00C42915">
              <w:rPr>
                <w:rFonts w:ascii="Times New Roman" w:eastAsia="№Е" w:hAnsi="Times New Roman" w:cs="Times New Roman"/>
                <w:color w:val="auto"/>
                <w:sz w:val="20"/>
                <w:szCs w:val="20"/>
                <w:lang w:eastAsia="en-US" w:bidi="ar-SA"/>
              </w:rPr>
              <w:t xml:space="preserve"> </w:t>
            </w:r>
          </w:p>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«Мы в ответе за нашу планету»</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апрель</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w:t>
            </w:r>
            <w:r w:rsidRPr="00C42915">
              <w:rPr>
                <w:rFonts w:ascii="Times New Roman" w:eastAsia="№Е" w:hAnsi="Times New Roman" w:cs="Times New Roman"/>
                <w:color w:val="auto"/>
                <w:sz w:val="20"/>
                <w:szCs w:val="20"/>
                <w:lang w:eastAsia="en-US" w:bidi="ar-SA"/>
              </w:rPr>
              <w:t xml:space="preserve"> ,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Психолого-педагогическое сопровождение групп риска обучающихся</w:t>
            </w:r>
          </w:p>
        </w:tc>
        <w:tc>
          <w:tcPr>
            <w:tcW w:w="665" w:type="dxa"/>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Коррекционная служба,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Совет профилактики</w:t>
            </w:r>
          </w:p>
        </w:tc>
        <w:tc>
          <w:tcPr>
            <w:tcW w:w="665" w:type="dxa"/>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Социальный педагог</w:t>
            </w: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Служба медиации</w:t>
            </w:r>
          </w:p>
        </w:tc>
        <w:tc>
          <w:tcPr>
            <w:tcW w:w="665" w:type="dxa"/>
          </w:tcPr>
          <w:p w:rsidR="00C42915" w:rsidRPr="00C42915" w:rsidRDefault="00C42915" w:rsidP="00C42915">
            <w:pPr>
              <w:ind w:right="-1"/>
              <w:jc w:val="center"/>
              <w:rPr>
                <w:rFonts w:ascii="Times New Roman" w:eastAsia="№Е" w:hAnsi="Times New Roman" w:cs="Times New Roman"/>
                <w:sz w:val="20"/>
                <w:szCs w:val="20"/>
                <w:lang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Коррекционная служба, Социальный педагог</w:t>
            </w: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Еженедельные инструктажи по технике безопасности:</w:t>
            </w:r>
          </w:p>
        </w:tc>
        <w:tc>
          <w:tcPr>
            <w:tcW w:w="665" w:type="dxa"/>
            <w:vMerge w:val="restart"/>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vMerge w:val="restart"/>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color w:val="auto"/>
                <w:sz w:val="20"/>
                <w:szCs w:val="20"/>
                <w:lang w:bidi="ar-SA"/>
              </w:rPr>
              <w:t>Правила поведения на уроках, переменах, при занятиях физической культурой и спортом, в столовой, в раздевалке, на школьных мероприятиях. Соблюдение ПДД. Правила поведения в экстремальных ситуациях (ракетная опасность, обстрел, атака беспилотника и др.)</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сентябрь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Соблюдение ТБ и ПДД во время движения по маршруту "Дом-школа-дом"; во время поездок в школьном автобусе. Необходимость ношения световозвращательных повязок, элементов на одежде и рюкзаках.</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сентябрь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Инструктаж по технике безопасности при проведении прогулок, туристических, походов, экскурсий, экспедиций</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при необходимости</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поведения в общественных местах. Предотвращение террористических актов.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сентябрь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Соблюдение правил пожаробезопасности и электробезопасности.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сентябрь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поведения и безопасности на воде и у воды.</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октябрь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дорожно-транспортной безопасности. Необходимость наличия на одежде и портфеле светоотражающих повязок и элементов.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октябрь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Поведение  на объектах железнодорожного транспорта. Правила поведения в общественных местах, в школе, в столовой.</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октябрь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Соблюдение правил ТБ на осенних каникулах: дома, на улице, у водоемов, в общественных местах, вблизи железнодорожных путей. Соблюдение правил электробезопасности и пожаробезопасности. Правила поведения при ракетной опасности, обстреле, атаке беспилотника, нахождении взрывоопасного предмета, вблизи военной техники и др. Соблюдение ПДД, ношение световозвращающих повязок.</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октябрь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безопасного поведения на водоемах, на льду. Тонкий лед.</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ноябрь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поведения в общественных местах, в столовой, в школе, в автобусе.</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ноябрь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дорожно-транспортной безопасности. Необходимость наличия на одежде и портфеле световозвращающих повязок и элементов. Осторожно, тонкий лед!</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ноябрь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безопасного поведения на водоемах, на льду. Тонкий лед.</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ноябрь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поведения в экстремальных ситуациях: при ракетной опасности, обстреле, атаке беспилотника, нахождении взрывоопасного предмета, вблизи военной техники и др.</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декабрь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Поведение  на объектах железнодорожного транспорта. Правила поведения в общественных местах.</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eastAsia="en-US" w:bidi="ar-SA"/>
              </w:rPr>
              <w:t>декабрь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Соблюдение правил безопасного поведения при гололеде, падения снега с крыш домов, катания на санках, ледянках, тюбинге.</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eastAsia="en-US" w:bidi="ar-SA"/>
              </w:rPr>
              <w:t>декабрь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ТБ на зимних каникулах. Безопасное поведение на улицах и дорогах в зимний период. Правила поведения во время новогодних праздников. Запрет пользования пиротехническими изделиями. Правила пожарной безопасности, электробезопасность, безопасность на водоемах.</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eastAsia="en-US" w:bidi="ar-SA"/>
              </w:rPr>
              <w:t>декабрь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Соблюдение правил ТБ во время учебных занятий, на перемене, в столовой. Соблюдение правил пожарной и электробезопасности.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январь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Безопасное поведение при угрозе террористических актов.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январь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FF0000"/>
                <w:sz w:val="20"/>
                <w:szCs w:val="20"/>
                <w:lang w:bidi="ar-SA"/>
              </w:rPr>
            </w:pPr>
            <w:r w:rsidRPr="00C42915">
              <w:rPr>
                <w:rFonts w:ascii="Times New Roman" w:eastAsia="Times New Roman" w:hAnsi="Times New Roman" w:cs="Times New Roman"/>
                <w:sz w:val="20"/>
                <w:szCs w:val="20"/>
                <w:lang w:bidi="ar-SA"/>
              </w:rPr>
              <w:t>Правила дорожно-транспортной безопасности. Необходимость наличия на одежде и портфеле световозвращающих повязок и элементов.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январь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Инструктаж "Железная дорога-зона повышенной 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color w:val="auto"/>
                <w:sz w:val="20"/>
                <w:szCs w:val="20"/>
                <w:lang w:eastAsia="en-US" w:bidi="ar-SA"/>
              </w:rPr>
            </w:pPr>
            <w:r w:rsidRPr="00C42915">
              <w:rPr>
                <w:rFonts w:ascii="Times New Roman" w:eastAsia="Times New Roman" w:hAnsi="Times New Roman" w:cs="Times New Roman"/>
                <w:color w:val="auto"/>
                <w:sz w:val="20"/>
                <w:szCs w:val="20"/>
                <w:lang w:eastAsia="en-US" w:bidi="ar-SA"/>
              </w:rPr>
              <w:t>февраль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sz w:val="20"/>
                <w:szCs w:val="20"/>
                <w:lang w:bidi="ar-SA"/>
              </w:rPr>
              <w:t>Соблюдение правил пожаробезопасности и электробезопасности.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февраль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Соблюдение правил безопасного поведения при гололеде, падения снега с крыш домов, катания на санках, ледянках, тюбинге, запуске петард и фейерверков.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февраль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FF0000"/>
                <w:sz w:val="20"/>
                <w:szCs w:val="20"/>
                <w:lang w:bidi="ar-SA"/>
              </w:rPr>
            </w:pPr>
            <w:r w:rsidRPr="00C42915">
              <w:rPr>
                <w:rFonts w:ascii="Times New Roman" w:eastAsia="Times New Roman" w:hAnsi="Times New Roman" w:cs="Times New Roman"/>
                <w:color w:val="auto"/>
                <w:sz w:val="20"/>
                <w:szCs w:val="20"/>
                <w:lang w:bidi="ar-SA"/>
              </w:rPr>
              <w:t>Безопасное поведение при угрозе террористических актов.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февраль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FF0000"/>
                <w:sz w:val="20"/>
                <w:szCs w:val="20"/>
                <w:lang w:bidi="ar-SA"/>
              </w:rPr>
            </w:pPr>
            <w:r w:rsidRPr="00C42915">
              <w:rPr>
                <w:rFonts w:ascii="Times New Roman" w:eastAsia="Times New Roman" w:hAnsi="Times New Roman" w:cs="Times New Roman"/>
                <w:sz w:val="20"/>
                <w:szCs w:val="20"/>
                <w:lang w:bidi="ar-SA"/>
              </w:rPr>
              <w:t>Правила дорожно-транспортной безопасности. Необходимость наличия на одежде и портфеле световозвращающих повязок и элементов.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color w:val="auto"/>
                <w:sz w:val="20"/>
                <w:szCs w:val="20"/>
                <w:lang w:eastAsia="en-US" w:bidi="ar-SA"/>
              </w:rPr>
            </w:pPr>
            <w:r w:rsidRPr="00C42915">
              <w:rPr>
                <w:rFonts w:ascii="Times New Roman" w:eastAsia="Times New Roman" w:hAnsi="Times New Roman" w:cs="Times New Roman"/>
                <w:color w:val="auto"/>
                <w:sz w:val="20"/>
                <w:szCs w:val="20"/>
                <w:lang w:eastAsia="en-US" w:bidi="ar-SA"/>
              </w:rPr>
              <w:t>март</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Правила безопасного поведения на водоемах, весенний лед.</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март</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Безопасное поведение при угрозе террористических актов.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март</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Соблюдение правил безопасного поведения на весенних каникулах: в быту, в общественных местах, на улицах и дорогах, на водоемах в весенний период. Пожарная и электробезопасность. Поведение в экстремальных ситуациях.</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март</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FF0000"/>
                <w:sz w:val="20"/>
                <w:szCs w:val="20"/>
                <w:lang w:bidi="ar-SA"/>
              </w:rPr>
            </w:pPr>
            <w:r w:rsidRPr="00C42915">
              <w:rPr>
                <w:rFonts w:ascii="Times New Roman" w:eastAsia="Times New Roman" w:hAnsi="Times New Roman" w:cs="Times New Roman"/>
                <w:sz w:val="20"/>
                <w:szCs w:val="20"/>
                <w:lang w:bidi="ar-SA"/>
              </w:rPr>
              <w:t>Соблюдение ТБ и ПДД во время движения по маршруту "Дом-школа-дом"; во время поездок в школьном автобусе.</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ind w:right="-1"/>
              <w:jc w:val="center"/>
              <w:rPr>
                <w:rFonts w:ascii="Times New Roman" w:eastAsia="Times New Roman" w:hAnsi="Times New Roman" w:cs="Times New Roman"/>
                <w:color w:val="auto"/>
                <w:sz w:val="20"/>
                <w:szCs w:val="20"/>
                <w:lang w:eastAsia="en-US" w:bidi="ar-SA"/>
              </w:rPr>
            </w:pPr>
            <w:r w:rsidRPr="00C42915">
              <w:rPr>
                <w:rFonts w:ascii="Times New Roman" w:eastAsia="Times New Roman" w:hAnsi="Times New Roman" w:cs="Times New Roman"/>
                <w:color w:val="auto"/>
                <w:sz w:val="20"/>
                <w:szCs w:val="20"/>
                <w:lang w:eastAsia="en-US" w:bidi="ar-SA"/>
              </w:rPr>
              <w:t xml:space="preserve">апрель </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FF0000"/>
                <w:sz w:val="20"/>
                <w:szCs w:val="20"/>
                <w:lang w:bidi="ar-SA"/>
              </w:rPr>
            </w:pPr>
            <w:r w:rsidRPr="00C42915">
              <w:rPr>
                <w:rFonts w:ascii="Times New Roman" w:eastAsia="Times New Roman" w:hAnsi="Times New Roman" w:cs="Times New Roman"/>
                <w:sz w:val="20"/>
                <w:szCs w:val="20"/>
                <w:lang w:bidi="ar-SA"/>
              </w:rPr>
              <w:t>Соблюдение правил пожаробезопасности и электробезопасности.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апрель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безопасной езды на самокате, героскутере, велосипеде.</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апрель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bidi="ar-SA"/>
              </w:rPr>
              <w:t>Инструктаж "Железная дорога-зона повышенной опасности".</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апрель</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widowControl/>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Соблюдение правил безопасного поведения в быту, в общественных местах, на улицах и дорогах, на водоемах в весенний период. Пожарная и электробезопасность.</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eastAsia="en-US" w:bidi="ar-SA"/>
              </w:rPr>
            </w:pPr>
            <w:r w:rsidRPr="00C42915">
              <w:rPr>
                <w:rFonts w:ascii="Times New Roman" w:eastAsia="Times New Roman" w:hAnsi="Times New Roman" w:cs="Times New Roman"/>
                <w:color w:val="auto"/>
                <w:sz w:val="20"/>
                <w:szCs w:val="20"/>
                <w:lang w:eastAsia="en-US" w:bidi="ar-SA"/>
              </w:rPr>
              <w:t>май</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Предотвращение террористических актов. Меры безопасности при обнаружении взрывоопасных предметов.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май</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Правила дорожно-транспортной безопасности. Необходимость наличия на одежде и портфеле светоотражающих повязок и элементов.</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май</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0526AC">
        <w:tc>
          <w:tcPr>
            <w:tcW w:w="3447" w:type="dxa"/>
          </w:tcPr>
          <w:p w:rsidR="00C42915" w:rsidRPr="00C42915" w:rsidRDefault="00C42915" w:rsidP="00C42915">
            <w:pPr>
              <w:ind w:right="-1"/>
              <w:rPr>
                <w:rFonts w:ascii="Times New Roman" w:eastAsia="Times New Roman" w:hAnsi="Times New Roman" w:cs="Times New Roman"/>
                <w:sz w:val="20"/>
                <w:szCs w:val="20"/>
                <w:lang w:bidi="ar-SA"/>
              </w:rPr>
            </w:pPr>
            <w:r w:rsidRPr="00C42915">
              <w:rPr>
                <w:rFonts w:ascii="Times New Roman" w:eastAsia="Times New Roman" w:hAnsi="Times New Roman" w:cs="Times New Roman"/>
                <w:sz w:val="20"/>
                <w:szCs w:val="20"/>
                <w:lang w:bidi="ar-SA"/>
              </w:rPr>
              <w:t xml:space="preserve">Инструктаж по ТБ на летних каникулах (правила поведения на водоемах, электробезопасность, пожарная безопасность, правила поведения в общественных местах, железнодорожных объектах, дорожно-транспортная безопасность, меры безопасности при обнаружении взрывоопасных предметов, действия в чрезвычайных ситуациях). </w:t>
            </w:r>
          </w:p>
        </w:tc>
        <w:tc>
          <w:tcPr>
            <w:tcW w:w="665" w:type="dxa"/>
            <w:vMerge/>
          </w:tcPr>
          <w:p w:rsidR="00C42915" w:rsidRPr="00C42915" w:rsidRDefault="00C42915" w:rsidP="00C42915">
            <w:pPr>
              <w:ind w:right="-1"/>
              <w:jc w:val="center"/>
              <w:rPr>
                <w:rFonts w:ascii="Times New Roman" w:eastAsia="№Е" w:hAnsi="Times New Roman" w:cs="Times New Roman"/>
                <w:sz w:val="20"/>
                <w:szCs w:val="20"/>
                <w:lang w:eastAsia="en-US" w:bidi="ar-SA"/>
              </w:rPr>
            </w:pPr>
          </w:p>
        </w:tc>
        <w:tc>
          <w:tcPr>
            <w:tcW w:w="1276" w:type="dxa"/>
          </w:tcPr>
          <w:p w:rsidR="00C42915" w:rsidRPr="00C42915" w:rsidRDefault="00C42915" w:rsidP="00C42915">
            <w:pPr>
              <w:widowControl/>
              <w:jc w:val="center"/>
              <w:rPr>
                <w:rFonts w:ascii="Times New Roman" w:eastAsia="Times New Roman" w:hAnsi="Times New Roman" w:cs="Times New Roman"/>
                <w:color w:val="auto"/>
                <w:sz w:val="20"/>
                <w:szCs w:val="20"/>
                <w:lang w:bidi="ar-SA"/>
              </w:rPr>
            </w:pPr>
            <w:r w:rsidRPr="00C42915">
              <w:rPr>
                <w:rFonts w:ascii="Times New Roman" w:eastAsia="Times New Roman" w:hAnsi="Times New Roman" w:cs="Times New Roman"/>
                <w:color w:val="auto"/>
                <w:sz w:val="20"/>
                <w:szCs w:val="20"/>
                <w:lang w:eastAsia="en-US" w:bidi="ar-SA"/>
              </w:rPr>
              <w:t>май</w:t>
            </w:r>
          </w:p>
        </w:tc>
        <w:tc>
          <w:tcPr>
            <w:tcW w:w="1984" w:type="dxa"/>
            <w:gridSpan w:val="2"/>
            <w:vMerge/>
          </w:tcPr>
          <w:p w:rsidR="00C42915" w:rsidRPr="00C42915" w:rsidRDefault="00C42915" w:rsidP="00C42915">
            <w:pPr>
              <w:ind w:right="-1"/>
              <w:rPr>
                <w:rFonts w:ascii="Times New Roman" w:eastAsia="№Е" w:hAnsi="Times New Roman" w:cs="Times New Roman"/>
                <w:color w:val="auto"/>
                <w:sz w:val="20"/>
                <w:szCs w:val="20"/>
                <w:lang w:eastAsia="en-US" w:bidi="ar-SA"/>
              </w:rPr>
            </w:pPr>
          </w:p>
        </w:tc>
      </w:tr>
      <w:tr w:rsidR="00C42915" w:rsidRPr="00C42915" w:rsidTr="00C42915">
        <w:tc>
          <w:tcPr>
            <w:tcW w:w="7372" w:type="dxa"/>
            <w:gridSpan w:val="5"/>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color w:val="auto"/>
                <w:sz w:val="20"/>
                <w:szCs w:val="20"/>
                <w:lang w:eastAsia="en-US" w:bidi="ar-SA"/>
              </w:rPr>
            </w:pPr>
            <w:r w:rsidRPr="00C42915">
              <w:rPr>
                <w:rFonts w:ascii="Times New Roman" w:eastAsia="№Е" w:hAnsi="Times New Roman" w:cs="Times New Roman"/>
                <w:b/>
                <w:color w:val="auto"/>
                <w:sz w:val="20"/>
                <w:szCs w:val="20"/>
                <w:lang w:eastAsia="en-US" w:bidi="ar-SA"/>
              </w:rPr>
              <w:t>Социальное партнерство</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Проведение совместных мероприятий на базе СДК</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rPr>
                <w:rFonts w:ascii="Times New Roman" w:eastAsia="№Е" w:hAnsi="Times New Roman" w:cs="Times New Roman"/>
                <w:color w:val="auto"/>
                <w:sz w:val="20"/>
                <w:szCs w:val="20"/>
                <w:lang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 xml:space="preserve">Проведение профилактических бесед и мероприятий совместно с КДН и </w:t>
            </w:r>
            <w:r w:rsidRPr="00C42915">
              <w:rPr>
                <w:rFonts w:ascii="Times New Roman" w:eastAsia="№Е" w:hAnsi="Times New Roman" w:cs="Times New Roman"/>
                <w:bCs/>
                <w:color w:val="auto"/>
                <w:sz w:val="20"/>
                <w:szCs w:val="20"/>
                <w:lang w:bidi="ar-SA"/>
              </w:rPr>
              <w:t>ПДН ОМВД России по Белгородского району</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Администрация школы, социальный педагог,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Разностороннее сотрудничество с Администрацией Веселолопанского сельского поселения</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eastAsia="en-US" w:bidi="ar-SA"/>
              </w:rPr>
              <w:t>Администрация школы, классные руководители</w:t>
            </w:r>
          </w:p>
        </w:tc>
      </w:tr>
      <w:tr w:rsidR="00C42915" w:rsidRPr="00C42915" w:rsidTr="000526AC">
        <w:tc>
          <w:tcPr>
            <w:tcW w:w="3447" w:type="dxa"/>
          </w:tcPr>
          <w:p w:rsidR="00C42915" w:rsidRPr="00C42915" w:rsidRDefault="00C42915" w:rsidP="00C42915">
            <w:pPr>
              <w:ind w:right="-1"/>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Сотрудничество с МАУ ДО «ЦДО «Успех» Белгородского района»</w:t>
            </w:r>
          </w:p>
        </w:tc>
        <w:tc>
          <w:tcPr>
            <w:tcW w:w="665"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Е" w:hAnsi="Times New Roman" w:cs="Times New Roman"/>
                <w:color w:val="auto"/>
                <w:sz w:val="20"/>
                <w:szCs w:val="20"/>
                <w:lang w:bidi="ar-SA"/>
              </w:rPr>
              <w:t>Заместитель директора по воспитательной работе, педагоги доп. образования</w:t>
            </w:r>
          </w:p>
        </w:tc>
      </w:tr>
      <w:tr w:rsidR="00C42915" w:rsidRPr="00C42915" w:rsidTr="00C42915">
        <w:tc>
          <w:tcPr>
            <w:tcW w:w="7372" w:type="dxa"/>
            <w:gridSpan w:val="5"/>
            <w:shd w:val="clear" w:color="auto" w:fill="FBD4B4"/>
          </w:tcPr>
          <w:p w:rsidR="00C42915" w:rsidRPr="00C42915" w:rsidRDefault="00C42915" w:rsidP="00490A55">
            <w:pPr>
              <w:widowControl/>
              <w:numPr>
                <w:ilvl w:val="0"/>
                <w:numId w:val="452"/>
              </w:numPr>
              <w:ind w:right="-1"/>
              <w:jc w:val="center"/>
              <w:rPr>
                <w:rFonts w:ascii="Times New Roman" w:eastAsia="№Е" w:hAnsi="Times New Roman" w:cs="Times New Roman"/>
                <w:b/>
                <w:color w:val="auto"/>
                <w:sz w:val="20"/>
                <w:szCs w:val="20"/>
                <w:lang w:eastAsia="en-US" w:bidi="ar-SA"/>
              </w:rPr>
            </w:pPr>
            <w:r w:rsidRPr="00C42915">
              <w:rPr>
                <w:rFonts w:ascii="Times New Roman" w:eastAsia="№Е" w:hAnsi="Times New Roman" w:cs="Times New Roman"/>
                <w:b/>
                <w:color w:val="auto"/>
                <w:sz w:val="20"/>
                <w:szCs w:val="20"/>
                <w:lang w:eastAsia="en-US" w:bidi="ar-SA"/>
              </w:rPr>
              <w:t>Профориентация</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Организация и проведение классных часов по профориентации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Е" w:hAnsi="Times New Roman" w:cs="Times New Roman"/>
                <w:color w:val="auto"/>
                <w:sz w:val="20"/>
                <w:szCs w:val="20"/>
                <w:lang w:eastAsia="en-US" w:bidi="ar-SA"/>
              </w:rPr>
            </w:pPr>
            <w:r w:rsidRPr="00C42915">
              <w:rPr>
                <w:rFonts w:ascii="Times New Roman" w:eastAsia="Batang" w:hAnsi="Times New Roman" w:cs="Times New Roman"/>
                <w:color w:val="auto"/>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Организация экскурсий,</w:t>
            </w:r>
          </w:p>
          <w:p w:rsidR="00C42915" w:rsidRPr="00C42915" w:rsidRDefault="00C42915" w:rsidP="00C42915">
            <w:pPr>
              <w:ind w:right="-1"/>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Встреча с интересными людьми разных профессий.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Заместитель директора по воспитательной работе.</w:t>
            </w:r>
          </w:p>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Классные руководители.</w:t>
            </w:r>
          </w:p>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Родители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Участие в работе всероссийских</w:t>
            </w:r>
          </w:p>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профориентационных проектов, создан</w:t>
            </w:r>
            <w:r w:rsidRPr="00C42915">
              <w:rPr>
                <w:rFonts w:ascii="Times New Roman" w:eastAsia="№Е" w:hAnsi="Times New Roman" w:cs="Times New Roman"/>
                <w:sz w:val="20"/>
                <w:szCs w:val="20"/>
                <w:lang w:bidi="ar-SA"/>
              </w:rPr>
              <w:softHyphen/>
              <w:t>ных в сети интернет: просмотр лекций, решение учебно-тренировочных задач, участие в мастер-классах, посещение</w:t>
            </w:r>
          </w:p>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Times New Roman" w:hAnsi="Times New Roman" w:cs="Times New Roman"/>
                <w:sz w:val="20"/>
                <w:szCs w:val="20"/>
                <w:lang w:bidi="ar-SA"/>
              </w:rPr>
              <w:t>открытых уроков.</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Классные руководители,</w:t>
            </w:r>
          </w:p>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Родители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Оказание помощи в профессиональном самоопределении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tabs>
                <w:tab w:val="left" w:pos="1660"/>
                <w:tab w:val="left" w:pos="1661"/>
              </w:tabs>
              <w:autoSpaceDE w:val="0"/>
              <w:autoSpaceDN w:val="0"/>
              <w:ind w:right="85"/>
              <w:contextualSpacing/>
              <w:jc w:val="center"/>
              <w:rPr>
                <w:rFonts w:ascii="Times New Roman" w:eastAsia="Times New Roman" w:hAnsi="Times New Roman" w:cs="Times New Roman"/>
                <w:b/>
                <w:color w:val="auto"/>
                <w:sz w:val="20"/>
                <w:szCs w:val="20"/>
                <w:lang w:bidi="ar-SA"/>
              </w:rPr>
            </w:pPr>
            <w:r w:rsidRPr="00C42915">
              <w:rPr>
                <w:rFonts w:ascii="Times New Roman" w:eastAsia="Times New Roman" w:hAnsi="Times New Roman" w:cs="Times New Roman"/>
                <w:b/>
                <w:color w:val="auto"/>
                <w:sz w:val="20"/>
                <w:szCs w:val="20"/>
                <w:lang w:bidi="ar-SA"/>
              </w:rPr>
              <w:t>Отдых и оздоровление детей</w:t>
            </w:r>
          </w:p>
          <w:p w:rsidR="00C42915" w:rsidRPr="00C42915" w:rsidRDefault="00C42915" w:rsidP="00C42915">
            <w:pPr>
              <w:ind w:right="-1"/>
              <w:rPr>
                <w:rFonts w:ascii="Times New Roman" w:eastAsia="Batang" w:hAnsi="Times New Roman" w:cs="Times New Roman"/>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Отдых и оздоровление в пришкольном лагере «Солнышко»</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каникулярный период</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Начальник лагеря, старший вожатый, воспитатели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sz w:val="20"/>
                <w:szCs w:val="20"/>
                <w:lang w:bidi="ar-SA"/>
              </w:rPr>
              <w:t>Походы, поездки, экскурсии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Заместитель директора по воспитательной работе.</w:t>
            </w:r>
          </w:p>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tabs>
                <w:tab w:val="left" w:pos="1660"/>
                <w:tab w:val="left" w:pos="1661"/>
              </w:tabs>
              <w:autoSpaceDE w:val="0"/>
              <w:autoSpaceDN w:val="0"/>
              <w:ind w:right="85"/>
              <w:contextualSpacing/>
              <w:jc w:val="center"/>
              <w:rPr>
                <w:rFonts w:ascii="Times New Roman" w:eastAsia="Times New Roman" w:hAnsi="Times New Roman" w:cs="Times New Roman"/>
                <w:b/>
                <w:color w:val="auto"/>
                <w:sz w:val="20"/>
                <w:szCs w:val="20"/>
                <w:lang w:bidi="ar-SA"/>
              </w:rPr>
            </w:pPr>
            <w:r w:rsidRPr="00C42915">
              <w:rPr>
                <w:rFonts w:ascii="Times New Roman" w:eastAsia="Times New Roman" w:hAnsi="Times New Roman" w:cs="Times New Roman"/>
                <w:b/>
                <w:color w:val="auto"/>
                <w:sz w:val="20"/>
                <w:szCs w:val="20"/>
                <w:lang w:bidi="ar-SA"/>
              </w:rPr>
              <w:t>Ценность человеческой жизни</w:t>
            </w:r>
          </w:p>
          <w:p w:rsidR="00C42915" w:rsidRPr="00C42915" w:rsidRDefault="00C42915" w:rsidP="00C42915">
            <w:pPr>
              <w:ind w:right="-1"/>
              <w:rPr>
                <w:rFonts w:ascii="Times New Roman" w:eastAsia="Batang" w:hAnsi="Times New Roman" w:cs="Times New Roman"/>
                <w:sz w:val="20"/>
                <w:szCs w:val="20"/>
                <w:lang w:bidi="ar-SA"/>
              </w:rPr>
            </w:pP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jc w:val="center"/>
              <w:rPr>
                <w:rFonts w:ascii="Times New Roman" w:eastAsia="Times New Roman" w:hAnsi="Times New Roman" w:cs="Times New Roman"/>
                <w:color w:val="1A1A1A"/>
                <w:sz w:val="20"/>
                <w:szCs w:val="20"/>
                <w:highlight w:val="yellow"/>
                <w:lang w:bidi="ar-SA"/>
              </w:rPr>
            </w:pPr>
            <w:r w:rsidRPr="00C42915">
              <w:rPr>
                <w:rFonts w:ascii="Times New Roman" w:eastAsia="Times New Roman" w:hAnsi="Times New Roman" w:cs="Times New Roman"/>
                <w:color w:val="1A1A1A"/>
                <w:sz w:val="20"/>
                <w:szCs w:val="20"/>
                <w:lang w:bidi="ar-SA"/>
              </w:rPr>
              <w:t>На внешнем уровне: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both"/>
              <w:rPr>
                <w:rFonts w:ascii="Times New Roman" w:eastAsia="№Е" w:hAnsi="Times New Roman" w:cs="Times New Roman"/>
                <w:sz w:val="20"/>
                <w:szCs w:val="20"/>
                <w:lang w:bidi="ar-SA"/>
              </w:rPr>
            </w:pPr>
            <w:r w:rsidRPr="00C42915">
              <w:rPr>
                <w:rFonts w:ascii="Times New Roman" w:eastAsia="№Е" w:hAnsi="Times New Roman" w:cs="Times New Roman"/>
                <w:color w:val="1A1A1A"/>
                <w:sz w:val="20"/>
                <w:szCs w:val="20"/>
                <w:lang w:bidi="ar-SA"/>
              </w:rPr>
              <w:t>Встречи со специалистами различных служб и ведомств по вопросам профилактики;</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Социальный педагог, коррекционная служба</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Привлечение возможностей других учреждений организаций спортивных школ, лечебных учреждений. Занятия в спортивных школах, клубах и секциях.</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Администрация школы</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114"/>
              <w:jc w:val="center"/>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На школьном уровне: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hanging="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«Веселые старты», Дни здоровья;</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Заместитель директора по воспитательной работе.</w:t>
            </w:r>
          </w:p>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hanging="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Соревнования, эстафеты, спортивные конкурсы; мероприятия, посвященные Всемирному дню борьбы со СПИДом;</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Заместитель директора по воспитательной работе.</w:t>
            </w:r>
          </w:p>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hanging="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Мероприятия по профилактике ПДД, ТБ;</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color w:val="auto"/>
                <w:sz w:val="20"/>
                <w:szCs w:val="20"/>
                <w:lang w:bidi="ar-SA"/>
              </w:rPr>
            </w:pPr>
            <w:r w:rsidRPr="00C42915">
              <w:rPr>
                <w:rFonts w:ascii="Times New Roman" w:eastAsia="Batang" w:hAnsi="Times New Roman" w:cs="Times New Roman"/>
                <w:color w:val="auto"/>
                <w:sz w:val="20"/>
                <w:szCs w:val="20"/>
                <w:lang w:bidi="ar-SA"/>
              </w:rPr>
              <w:t>Заместитель директора по воспитательной работе, социальный педагог</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hanging="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Мероприятия по формированию правовых знаний;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Учителя предметники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hanging="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Психологические тренинги: первый раз в первый класс</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сентябрь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center"/>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На индивидуальном уровне:</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both"/>
              <w:rPr>
                <w:rFonts w:ascii="Times New Roman" w:eastAsia="№Е" w:hAnsi="Times New Roman" w:cs="Times New Roman"/>
                <w:sz w:val="20"/>
                <w:szCs w:val="20"/>
                <w:lang w:bidi="ar-SA"/>
              </w:rPr>
            </w:pPr>
            <w:r w:rsidRPr="00C42915">
              <w:rPr>
                <w:rFonts w:ascii="Times New Roman" w:eastAsia="№Е" w:hAnsi="Times New Roman" w:cs="Times New Roman"/>
                <w:color w:val="1A1A1A"/>
                <w:sz w:val="20"/>
                <w:szCs w:val="20"/>
                <w:lang w:bidi="ar-SA"/>
              </w:rPr>
              <w:t>Консультации, тренинги, беседы, диагностика.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0526AC">
        <w:trPr>
          <w:trHeight w:val="1738"/>
        </w:trPr>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Выявление факторов, оказывающих отрицательное воздействие на развитие личности и способствующие совершению им правонарушений.</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Социальный педагог, классный руководитель</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Помощь в личностном росте,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Социально-психологические мониторинги с целью раннего выявления проблем.</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both"/>
              <w:rPr>
                <w:rFonts w:ascii="Times New Roman" w:eastAsia="№Е" w:hAnsi="Times New Roman" w:cs="Times New Roman"/>
                <w:sz w:val="20"/>
                <w:szCs w:val="20"/>
                <w:lang w:bidi="ar-SA"/>
              </w:rPr>
            </w:pPr>
            <w:r w:rsidRPr="00C42915">
              <w:rPr>
                <w:rFonts w:ascii="Times New Roman" w:eastAsia="№Е" w:hAnsi="Times New Roman" w:cs="Times New Roman"/>
                <w:color w:val="1A1A1A"/>
                <w:sz w:val="20"/>
                <w:szCs w:val="20"/>
                <w:lang w:bidi="ar-SA"/>
              </w:rPr>
              <w:t>Организация психолого-коррекционной работы;</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Оказание помощи в профессиональном самоопределении.</w:t>
            </w:r>
          </w:p>
          <w:p w:rsidR="00C42915" w:rsidRPr="00C42915" w:rsidRDefault="00C42915" w:rsidP="00C42915">
            <w:pPr>
              <w:ind w:left="27" w:right="-1"/>
              <w:jc w:val="both"/>
              <w:rPr>
                <w:rFonts w:ascii="Times New Roman" w:eastAsia="№Е" w:hAnsi="Times New Roman" w:cs="Times New Roman"/>
                <w:sz w:val="20"/>
                <w:szCs w:val="20"/>
                <w:lang w:bidi="ar-SA"/>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Коррекционная служба,</w:t>
            </w:r>
          </w:p>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Классные руководители</w:t>
            </w:r>
          </w:p>
        </w:tc>
      </w:tr>
      <w:tr w:rsidR="00C42915" w:rsidRPr="00C42915" w:rsidTr="00C42915">
        <w:tc>
          <w:tcPr>
            <w:tcW w:w="7372" w:type="dxa"/>
            <w:gridSpan w:val="5"/>
            <w:tcBorders>
              <w:top w:val="single" w:sz="4" w:space="0" w:color="000000"/>
              <w:left w:val="single" w:sz="4" w:space="0" w:color="000000"/>
              <w:bottom w:val="single" w:sz="4" w:space="0" w:color="000000"/>
              <w:right w:val="single" w:sz="4" w:space="0" w:color="000000"/>
            </w:tcBorders>
            <w:shd w:val="clear" w:color="auto" w:fill="FBD4B4"/>
          </w:tcPr>
          <w:p w:rsidR="00C42915" w:rsidRPr="00C42915" w:rsidRDefault="00C42915" w:rsidP="00490A55">
            <w:pPr>
              <w:widowControl/>
              <w:numPr>
                <w:ilvl w:val="0"/>
                <w:numId w:val="452"/>
              </w:numPr>
              <w:ind w:right="-1"/>
              <w:jc w:val="center"/>
              <w:rPr>
                <w:rFonts w:ascii="Times New Roman" w:eastAsia="Batang" w:hAnsi="Times New Roman" w:cs="Times New Roman"/>
                <w:b/>
                <w:sz w:val="20"/>
                <w:szCs w:val="20"/>
                <w:lang w:bidi="ar-SA"/>
              </w:rPr>
            </w:pPr>
            <w:r w:rsidRPr="00C42915">
              <w:rPr>
                <w:rFonts w:ascii="Times New Roman" w:eastAsia="Batang" w:hAnsi="Times New Roman" w:cs="Times New Roman"/>
                <w:b/>
                <w:sz w:val="20"/>
                <w:szCs w:val="20"/>
                <w:lang w:bidi="ar-SA"/>
              </w:rPr>
              <w:t>Спортивный клуб</w:t>
            </w:r>
          </w:p>
          <w:p w:rsidR="00C42915" w:rsidRPr="00C42915" w:rsidRDefault="00C42915" w:rsidP="00C42915">
            <w:pPr>
              <w:ind w:left="720" w:right="-1"/>
              <w:rPr>
                <w:rFonts w:ascii="Times New Roman" w:eastAsia="Batang" w:hAnsi="Times New Roman" w:cs="Times New Roman"/>
                <w:b/>
                <w:sz w:val="20"/>
                <w:szCs w:val="20"/>
                <w:lang w:bidi="ar-SA"/>
              </w:rPr>
            </w:pP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Оформление информационного стенда</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Сентябрь</w:t>
            </w:r>
          </w:p>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январь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rPr>
                <w:rFonts w:ascii="Times New Roman" w:eastAsia="Batang" w:hAnsi="Times New Roman" w:cs="Times New Roman"/>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Сдача норм ГТО</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 xml:space="preserve">Соревнования по волейболу </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r w:rsidR="00C42915" w:rsidRPr="00C42915" w:rsidTr="000526AC">
        <w:tc>
          <w:tcPr>
            <w:tcW w:w="3447"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shd w:val="clear" w:color="auto" w:fill="FFFFFF"/>
              <w:ind w:left="27"/>
              <w:jc w:val="both"/>
              <w:rPr>
                <w:rFonts w:ascii="Times New Roman" w:eastAsia="Times New Roman" w:hAnsi="Times New Roman" w:cs="Times New Roman"/>
                <w:color w:val="1A1A1A"/>
                <w:sz w:val="20"/>
                <w:szCs w:val="20"/>
                <w:lang w:bidi="ar-SA"/>
              </w:rPr>
            </w:pPr>
            <w:r w:rsidRPr="00C42915">
              <w:rPr>
                <w:rFonts w:ascii="Times New Roman" w:eastAsia="Times New Roman" w:hAnsi="Times New Roman" w:cs="Times New Roman"/>
                <w:color w:val="1A1A1A"/>
                <w:sz w:val="20"/>
                <w:szCs w:val="20"/>
                <w:lang w:bidi="ar-SA"/>
              </w:rPr>
              <w:t>Соревнования по баскетболу</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Е" w:hAnsi="Times New Roman" w:cs="Times New Roman"/>
                <w:sz w:val="20"/>
                <w:szCs w:val="20"/>
                <w:lang w:eastAsia="en-US" w:bidi="ar-SA"/>
              </w:rPr>
            </w:pPr>
            <w:r w:rsidRPr="00C42915">
              <w:rPr>
                <w:rFonts w:ascii="Times New Roman" w:eastAsia="№Е" w:hAnsi="Times New Roman" w:cs="Times New Roman"/>
                <w:sz w:val="20"/>
                <w:szCs w:val="20"/>
                <w:lang w:eastAsia="en-US" w:bidi="ar-SA"/>
              </w:rPr>
              <w:t>5-9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ind w:left="27" w:right="-1"/>
              <w:jc w:val="center"/>
              <w:rPr>
                <w:rFonts w:ascii="Times New Roman" w:eastAsia="Times New Roman" w:hAnsi="Times New Roman" w:cs="Times New Roman"/>
                <w:sz w:val="20"/>
                <w:szCs w:val="20"/>
                <w:lang w:eastAsia="en-US" w:bidi="ar-SA"/>
              </w:rPr>
            </w:pPr>
            <w:r w:rsidRPr="00C42915">
              <w:rPr>
                <w:rFonts w:ascii="Times New Roman" w:eastAsia="Times New Roman" w:hAnsi="Times New Roman" w:cs="Times New Roman"/>
                <w:sz w:val="20"/>
                <w:szCs w:val="20"/>
                <w:lang w:eastAsia="en-US" w:bidi="ar-SA"/>
              </w:rPr>
              <w:t>В течение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C42915" w:rsidRPr="00C42915" w:rsidRDefault="00C42915" w:rsidP="00C42915">
            <w:pPr>
              <w:widowControl/>
              <w:rPr>
                <w:rFonts w:ascii="Times New Roman" w:eastAsia="Times New Roman" w:hAnsi="Times New Roman" w:cs="Times New Roman"/>
                <w:color w:val="auto"/>
                <w:sz w:val="20"/>
                <w:szCs w:val="20"/>
                <w:lang w:bidi="ar-SA"/>
              </w:rPr>
            </w:pPr>
            <w:r w:rsidRPr="00C42915">
              <w:rPr>
                <w:rFonts w:ascii="Times New Roman" w:eastAsia="Batang" w:hAnsi="Times New Roman" w:cs="Times New Roman"/>
                <w:sz w:val="20"/>
                <w:szCs w:val="20"/>
                <w:lang w:bidi="ar-SA"/>
              </w:rPr>
              <w:t>Учителя физической культуры</w:t>
            </w:r>
          </w:p>
        </w:tc>
      </w:tr>
    </w:tbl>
    <w:p w:rsidR="00C42915" w:rsidRPr="00C42915" w:rsidRDefault="00C42915" w:rsidP="00C42915">
      <w:pPr>
        <w:pStyle w:val="13"/>
        <w:tabs>
          <w:tab w:val="left" w:pos="0"/>
        </w:tabs>
        <w:spacing w:line="240" w:lineRule="auto"/>
        <w:ind w:firstLine="0"/>
        <w:jc w:val="both"/>
        <w:rPr>
          <w:sz w:val="24"/>
          <w:szCs w:val="24"/>
        </w:rPr>
        <w:sectPr w:rsidR="00C42915" w:rsidRPr="00C42915" w:rsidSect="004D0219">
          <w:headerReference w:type="even" r:id="rId132"/>
          <w:headerReference w:type="default" r:id="rId133"/>
          <w:footerReference w:type="even" r:id="rId134"/>
          <w:footerReference w:type="default" r:id="rId135"/>
          <w:footnotePr>
            <w:numRestart w:val="eachPage"/>
          </w:footnotePr>
          <w:pgSz w:w="7824" w:h="12019"/>
          <w:pgMar w:top="720" w:right="720" w:bottom="720" w:left="720" w:header="0" w:footer="6" w:gutter="0"/>
          <w:cols w:space="720"/>
          <w:noEndnote/>
          <w:docGrid w:linePitch="360"/>
        </w:sectPr>
      </w:pPr>
    </w:p>
    <w:p w:rsidR="004A1840" w:rsidRPr="00350182" w:rsidRDefault="004A1840" w:rsidP="004D0219">
      <w:pPr>
        <w:pStyle w:val="ad"/>
        <w:framePr w:w="1435" w:h="254" w:hSpace="9192" w:wrap="notBeside" w:vAnchor="text" w:hAnchor="page" w:x="9917" w:y="1939"/>
        <w:tabs>
          <w:tab w:val="left" w:pos="426"/>
        </w:tabs>
        <w:jc w:val="right"/>
        <w:rPr>
          <w:color w:val="FF0000"/>
          <w:sz w:val="24"/>
          <w:szCs w:val="24"/>
        </w:rPr>
      </w:pPr>
      <w:r w:rsidRPr="00350182">
        <w:rPr>
          <w:b w:val="0"/>
          <w:bCs w:val="0"/>
          <w:color w:val="FF0000"/>
          <w:sz w:val="24"/>
          <w:szCs w:val="24"/>
        </w:rPr>
        <w:t>Продолжение</w:t>
      </w:r>
    </w:p>
    <w:p w:rsidR="00A57638" w:rsidRPr="00350182" w:rsidRDefault="00E235EB" w:rsidP="004D0219">
      <w:pPr>
        <w:pStyle w:val="24"/>
        <w:tabs>
          <w:tab w:val="left" w:pos="426"/>
        </w:tabs>
        <w:spacing w:after="0"/>
        <w:rPr>
          <w:rFonts w:ascii="Times New Roman" w:hAnsi="Times New Roman" w:cs="Times New Roman"/>
          <w:sz w:val="24"/>
          <w:szCs w:val="24"/>
        </w:rPr>
      </w:pPr>
      <w:bookmarkStart w:id="798" w:name="bookmark1978"/>
      <w:bookmarkStart w:id="799" w:name="_Toc105502822"/>
      <w:r w:rsidRPr="00350182">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798"/>
      <w:bookmarkEnd w:id="799"/>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Система условий реализации программы основного общего образования, созданная в </w:t>
      </w:r>
      <w:r w:rsidR="006F7AAA" w:rsidRPr="00350182">
        <w:rPr>
          <w:color w:val="auto"/>
          <w:sz w:val="24"/>
          <w:szCs w:val="24"/>
        </w:rPr>
        <w:t>МОУ «Веселолопанская СОШ»</w:t>
      </w:r>
      <w:r w:rsidRPr="00350182">
        <w:rPr>
          <w:color w:val="auto"/>
          <w:sz w:val="24"/>
          <w:szCs w:val="24"/>
        </w:rPr>
        <w:t xml:space="preserve"> соответствует требованиям ФГОС ООО и направлена на:</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350182" w:rsidRDefault="00E235EB" w:rsidP="005F656A">
      <w:pPr>
        <w:pStyle w:val="13"/>
        <w:numPr>
          <w:ilvl w:val="0"/>
          <w:numId w:val="311"/>
        </w:numPr>
        <w:tabs>
          <w:tab w:val="left" w:pos="426"/>
        </w:tabs>
        <w:spacing w:line="240" w:lineRule="auto"/>
        <w:ind w:left="284"/>
        <w:jc w:val="both"/>
        <w:rPr>
          <w:color w:val="auto"/>
          <w:sz w:val="24"/>
          <w:szCs w:val="24"/>
        </w:rPr>
      </w:pPr>
      <w:r w:rsidRPr="00350182">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350182">
        <w:rPr>
          <w:color w:val="auto"/>
          <w:sz w:val="24"/>
          <w:szCs w:val="24"/>
          <w:vertAlign w:val="superscript"/>
        </w:rPr>
        <w:footnoteReference w:id="29"/>
      </w:r>
      <w:r w:rsidRPr="00350182">
        <w:rPr>
          <w:color w:val="auto"/>
          <w:sz w:val="24"/>
          <w:szCs w:val="24"/>
        </w:rPr>
        <w:t>.</w:t>
      </w:r>
    </w:p>
    <w:p w:rsidR="00721866" w:rsidRPr="00350182" w:rsidRDefault="00721866" w:rsidP="004D0219">
      <w:pPr>
        <w:tabs>
          <w:tab w:val="left" w:pos="426"/>
        </w:tabs>
        <w:rPr>
          <w:rFonts w:ascii="Times New Roman" w:hAnsi="Times New Roman" w:cs="Times New Roman"/>
        </w:rPr>
      </w:pPr>
      <w:bookmarkStart w:id="800" w:name="bookmark1980"/>
    </w:p>
    <w:p w:rsidR="00A57638" w:rsidRPr="00350182" w:rsidRDefault="00721866" w:rsidP="004D0219">
      <w:pPr>
        <w:pStyle w:val="31"/>
        <w:tabs>
          <w:tab w:val="left" w:pos="426"/>
        </w:tabs>
        <w:spacing w:after="0" w:line="240" w:lineRule="auto"/>
        <w:jc w:val="center"/>
        <w:rPr>
          <w:rFonts w:ascii="Times New Roman" w:hAnsi="Times New Roman" w:cs="Times New Roman"/>
          <w:sz w:val="24"/>
          <w:szCs w:val="24"/>
        </w:rPr>
      </w:pPr>
      <w:bookmarkStart w:id="801" w:name="_Toc105502823"/>
      <w:r w:rsidRPr="00350182">
        <w:rPr>
          <w:rFonts w:ascii="Times New Roman" w:hAnsi="Times New Roman" w:cs="Times New Roman"/>
          <w:sz w:val="24"/>
          <w:szCs w:val="24"/>
        </w:rPr>
        <w:t xml:space="preserve">3.4.1. </w:t>
      </w:r>
      <w:r w:rsidR="00E235EB" w:rsidRPr="00350182">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800"/>
      <w:bookmarkEnd w:id="801"/>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Обеспеченность кадровыми условиями включает в себя:</w:t>
      </w:r>
    </w:p>
    <w:p w:rsidR="00A57638" w:rsidRPr="00350182" w:rsidRDefault="00E235EB" w:rsidP="005F656A">
      <w:pPr>
        <w:pStyle w:val="13"/>
        <w:numPr>
          <w:ilvl w:val="0"/>
          <w:numId w:val="312"/>
        </w:numPr>
        <w:tabs>
          <w:tab w:val="left" w:pos="426"/>
        </w:tabs>
        <w:spacing w:line="240" w:lineRule="auto"/>
        <w:ind w:left="284"/>
        <w:jc w:val="both"/>
        <w:rPr>
          <w:color w:val="auto"/>
          <w:sz w:val="24"/>
          <w:szCs w:val="24"/>
        </w:rPr>
      </w:pPr>
      <w:r w:rsidRPr="00350182">
        <w:rPr>
          <w:color w:val="auto"/>
          <w:sz w:val="24"/>
          <w:szCs w:val="24"/>
        </w:rPr>
        <w:t xml:space="preserve">укомплектованность </w:t>
      </w:r>
      <w:r w:rsidR="006F7AAA" w:rsidRPr="00350182">
        <w:rPr>
          <w:color w:val="auto"/>
          <w:sz w:val="24"/>
          <w:szCs w:val="24"/>
        </w:rPr>
        <w:t>МОУ «Веселолопанская СОШ»</w:t>
      </w:r>
      <w:r w:rsidRPr="00350182">
        <w:rPr>
          <w:color w:val="auto"/>
          <w:sz w:val="24"/>
          <w:szCs w:val="24"/>
        </w:rPr>
        <w:t xml:space="preserve"> педагогическими, руководящими и иными работниками;</w:t>
      </w:r>
    </w:p>
    <w:p w:rsidR="00A57638" w:rsidRPr="00350182" w:rsidRDefault="00E235EB" w:rsidP="005F656A">
      <w:pPr>
        <w:pStyle w:val="13"/>
        <w:numPr>
          <w:ilvl w:val="0"/>
          <w:numId w:val="312"/>
        </w:numPr>
        <w:tabs>
          <w:tab w:val="left" w:pos="426"/>
        </w:tabs>
        <w:spacing w:line="240" w:lineRule="auto"/>
        <w:ind w:left="284"/>
        <w:jc w:val="both"/>
        <w:rPr>
          <w:color w:val="auto"/>
          <w:sz w:val="24"/>
          <w:szCs w:val="24"/>
        </w:rPr>
      </w:pPr>
      <w:r w:rsidRPr="00350182">
        <w:rPr>
          <w:color w:val="auto"/>
          <w:sz w:val="24"/>
          <w:szCs w:val="24"/>
        </w:rPr>
        <w:t xml:space="preserve">уровень квалификации педагогических и иных работников </w:t>
      </w:r>
      <w:r w:rsidR="006F7AAA" w:rsidRPr="00350182">
        <w:rPr>
          <w:color w:val="auto"/>
          <w:sz w:val="24"/>
          <w:szCs w:val="24"/>
        </w:rPr>
        <w:t>МОУ «Веселолопанская СОШ»</w:t>
      </w:r>
      <w:r w:rsidRPr="00350182">
        <w:rPr>
          <w:color w:val="auto"/>
          <w:sz w:val="24"/>
          <w:szCs w:val="24"/>
        </w:rPr>
        <w:t>, участвующими в реализации основной образовательной программы и создании условий для ее разработки и реализации;</w:t>
      </w:r>
    </w:p>
    <w:p w:rsidR="00A57638" w:rsidRPr="00350182" w:rsidRDefault="00E235EB" w:rsidP="005F656A">
      <w:pPr>
        <w:pStyle w:val="13"/>
        <w:numPr>
          <w:ilvl w:val="0"/>
          <w:numId w:val="312"/>
        </w:numPr>
        <w:tabs>
          <w:tab w:val="left" w:pos="426"/>
        </w:tabs>
        <w:spacing w:line="240" w:lineRule="auto"/>
        <w:ind w:left="284"/>
        <w:jc w:val="both"/>
        <w:rPr>
          <w:color w:val="auto"/>
          <w:sz w:val="24"/>
          <w:szCs w:val="24"/>
        </w:rPr>
      </w:pPr>
      <w:r w:rsidRPr="00350182">
        <w:rPr>
          <w:color w:val="auto"/>
          <w:sz w:val="24"/>
          <w:szCs w:val="24"/>
        </w:rPr>
        <w:t xml:space="preserve">непрерывность профессионального развития педагогических работников </w:t>
      </w:r>
      <w:r w:rsidR="006F7AAA" w:rsidRPr="00350182">
        <w:rPr>
          <w:color w:val="auto"/>
          <w:sz w:val="24"/>
          <w:szCs w:val="24"/>
        </w:rPr>
        <w:t>МОУ «Веселолопанская СОШ»</w:t>
      </w:r>
      <w:r w:rsidRPr="00350182">
        <w:rPr>
          <w:color w:val="auto"/>
          <w:sz w:val="24"/>
          <w:szCs w:val="24"/>
        </w:rPr>
        <w:t>, реализующей образовательную программу основного общего образования.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Укомплектованность </w:t>
      </w:r>
      <w:r w:rsidR="006F7AAA" w:rsidRPr="00350182">
        <w:rPr>
          <w:color w:val="auto"/>
          <w:sz w:val="24"/>
          <w:szCs w:val="24"/>
        </w:rPr>
        <w:t>МОУ «Веселолопанская СОШ»</w:t>
      </w:r>
      <w:r w:rsidRPr="00350182">
        <w:rPr>
          <w:color w:val="auto"/>
          <w:sz w:val="24"/>
          <w:szCs w:val="24"/>
        </w:rPr>
        <w:t xml:space="preserve">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Уровень квалификации педагогических и иных работников </w:t>
      </w:r>
      <w:r w:rsidR="006F7AAA" w:rsidRPr="00350182">
        <w:rPr>
          <w:color w:val="auto"/>
          <w:sz w:val="24"/>
          <w:szCs w:val="24"/>
        </w:rPr>
        <w:t>МОУ «Веселолопанская СОШ»</w:t>
      </w:r>
      <w:r w:rsidRPr="00350182">
        <w:rPr>
          <w:color w:val="auto"/>
          <w:sz w:val="24"/>
          <w:szCs w:val="24"/>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6F7AAA" w:rsidRPr="00350182">
        <w:rPr>
          <w:color w:val="auto"/>
          <w:sz w:val="24"/>
          <w:szCs w:val="24"/>
        </w:rPr>
        <w:t>МОУ «Веселолопанская СОШ»</w:t>
      </w:r>
      <w:r w:rsidRPr="00350182">
        <w:rPr>
          <w:color w:val="auto"/>
          <w:sz w:val="24"/>
          <w:szCs w:val="24"/>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Уровень квалификации педагогических и иных работников </w:t>
      </w:r>
      <w:r w:rsidR="006F7AAA" w:rsidRPr="00350182">
        <w:rPr>
          <w:color w:val="auto"/>
          <w:sz w:val="24"/>
          <w:szCs w:val="24"/>
        </w:rPr>
        <w:t>МОУ «Веселолопанская СОШ»</w:t>
      </w:r>
      <w:r w:rsidRPr="00350182">
        <w:rPr>
          <w:color w:val="auto"/>
          <w:sz w:val="24"/>
          <w:szCs w:val="24"/>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704"/>
        <w:gridCol w:w="1704"/>
        <w:gridCol w:w="1474"/>
        <w:gridCol w:w="1483"/>
      </w:tblGrid>
      <w:tr w:rsidR="00A57638" w:rsidRPr="00350182" w:rsidTr="00754F61">
        <w:trPr>
          <w:trHeight w:hRule="exact" w:val="1968"/>
          <w:jc w:val="center"/>
        </w:trPr>
        <w:tc>
          <w:tcPr>
            <w:tcW w:w="1704" w:type="dxa"/>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Категория работников</w:t>
            </w:r>
          </w:p>
        </w:tc>
        <w:tc>
          <w:tcPr>
            <w:tcW w:w="1704" w:type="dxa"/>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957" w:type="dxa"/>
            <w:gridSpan w:val="2"/>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Подтверждение уровня квалификации результатами аттестации</w:t>
            </w:r>
          </w:p>
        </w:tc>
      </w:tr>
      <w:tr w:rsidR="00A57638" w:rsidRPr="00350182" w:rsidTr="00754F61">
        <w:trPr>
          <w:trHeight w:hRule="exact" w:val="1066"/>
          <w:jc w:val="center"/>
        </w:trPr>
        <w:tc>
          <w:tcPr>
            <w:tcW w:w="1704" w:type="dxa"/>
            <w:shd w:val="clear" w:color="auto" w:fill="auto"/>
          </w:tcPr>
          <w:p w:rsidR="00A57638" w:rsidRPr="00350182" w:rsidRDefault="00A57638" w:rsidP="004D0219">
            <w:pPr>
              <w:tabs>
                <w:tab w:val="left" w:pos="426"/>
              </w:tabs>
              <w:rPr>
                <w:rFonts w:ascii="Times New Roman" w:hAnsi="Times New Roman" w:cs="Times New Roman"/>
                <w:color w:val="auto"/>
              </w:rPr>
            </w:pPr>
          </w:p>
        </w:tc>
        <w:tc>
          <w:tcPr>
            <w:tcW w:w="1704" w:type="dxa"/>
            <w:shd w:val="clear" w:color="auto" w:fill="auto"/>
          </w:tcPr>
          <w:p w:rsidR="00A57638" w:rsidRPr="00350182" w:rsidRDefault="00A57638" w:rsidP="004D0219">
            <w:pPr>
              <w:tabs>
                <w:tab w:val="left" w:pos="426"/>
              </w:tabs>
              <w:rPr>
                <w:rFonts w:ascii="Times New Roman" w:hAnsi="Times New Roman" w:cs="Times New Roman"/>
                <w:color w:val="auto"/>
              </w:rPr>
            </w:pPr>
          </w:p>
        </w:tc>
        <w:tc>
          <w:tcPr>
            <w:tcW w:w="1474" w:type="dxa"/>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Соответствие занимаемой должности (%)</w:t>
            </w:r>
          </w:p>
        </w:tc>
        <w:tc>
          <w:tcPr>
            <w:tcW w:w="1483" w:type="dxa"/>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rFonts w:eastAsia="Courier New"/>
                <w:b/>
                <w:bCs/>
                <w:color w:val="auto"/>
                <w:sz w:val="24"/>
                <w:szCs w:val="24"/>
              </w:rPr>
              <w:t>Квалификационная категория (%)</w:t>
            </w:r>
          </w:p>
        </w:tc>
      </w:tr>
      <w:tr w:rsidR="00A57638" w:rsidRPr="00350182" w:rsidTr="00754F61">
        <w:trPr>
          <w:trHeight w:hRule="exact" w:val="562"/>
          <w:jc w:val="center"/>
        </w:trPr>
        <w:tc>
          <w:tcPr>
            <w:tcW w:w="1704" w:type="dxa"/>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Педагогические работники</w:t>
            </w:r>
          </w:p>
        </w:tc>
        <w:tc>
          <w:tcPr>
            <w:tcW w:w="1704" w:type="dxa"/>
            <w:shd w:val="clear" w:color="auto" w:fill="auto"/>
          </w:tcPr>
          <w:p w:rsidR="00A57638" w:rsidRPr="00350182" w:rsidRDefault="00754F61" w:rsidP="004D0219">
            <w:pPr>
              <w:tabs>
                <w:tab w:val="left" w:pos="426"/>
              </w:tabs>
              <w:rPr>
                <w:rFonts w:ascii="Times New Roman" w:hAnsi="Times New Roman" w:cs="Times New Roman"/>
                <w:color w:val="auto"/>
              </w:rPr>
            </w:pPr>
            <w:r w:rsidRPr="00350182">
              <w:rPr>
                <w:rFonts w:ascii="Times New Roman" w:hAnsi="Times New Roman" w:cs="Times New Roman"/>
                <w:color w:val="auto"/>
              </w:rPr>
              <w:t>100</w:t>
            </w:r>
          </w:p>
        </w:tc>
        <w:tc>
          <w:tcPr>
            <w:tcW w:w="1474" w:type="dxa"/>
            <w:shd w:val="clear" w:color="auto" w:fill="auto"/>
          </w:tcPr>
          <w:p w:rsidR="00A57638" w:rsidRPr="00350182" w:rsidRDefault="00754F61" w:rsidP="004D0219">
            <w:pPr>
              <w:tabs>
                <w:tab w:val="left" w:pos="426"/>
              </w:tabs>
              <w:rPr>
                <w:rFonts w:ascii="Times New Roman" w:hAnsi="Times New Roman" w:cs="Times New Roman"/>
                <w:color w:val="auto"/>
              </w:rPr>
            </w:pPr>
            <w:r w:rsidRPr="00350182">
              <w:rPr>
                <w:rFonts w:ascii="Times New Roman" w:hAnsi="Times New Roman" w:cs="Times New Roman"/>
                <w:color w:val="auto"/>
              </w:rPr>
              <w:t>3</w:t>
            </w:r>
          </w:p>
        </w:tc>
        <w:tc>
          <w:tcPr>
            <w:tcW w:w="1483" w:type="dxa"/>
            <w:shd w:val="clear" w:color="auto" w:fill="auto"/>
          </w:tcPr>
          <w:p w:rsidR="00A57638" w:rsidRPr="00350182" w:rsidRDefault="00591C75" w:rsidP="004D0219">
            <w:pPr>
              <w:tabs>
                <w:tab w:val="left" w:pos="426"/>
              </w:tabs>
              <w:rPr>
                <w:rFonts w:ascii="Times New Roman" w:hAnsi="Times New Roman" w:cs="Times New Roman"/>
                <w:color w:val="auto"/>
              </w:rPr>
            </w:pPr>
            <w:r>
              <w:rPr>
                <w:rFonts w:ascii="Times New Roman" w:hAnsi="Times New Roman" w:cs="Times New Roman"/>
                <w:color w:val="auto"/>
              </w:rPr>
              <w:t>-</w:t>
            </w:r>
            <w:r w:rsidR="00754F61" w:rsidRPr="00350182">
              <w:rPr>
                <w:rFonts w:ascii="Times New Roman" w:hAnsi="Times New Roman" w:cs="Times New Roman"/>
                <w:color w:val="auto"/>
              </w:rPr>
              <w:t>5.8</w:t>
            </w:r>
          </w:p>
        </w:tc>
      </w:tr>
      <w:tr w:rsidR="00A57638" w:rsidRPr="00350182" w:rsidTr="00754F61">
        <w:trPr>
          <w:trHeight w:hRule="exact" w:val="562"/>
          <w:jc w:val="center"/>
        </w:trPr>
        <w:tc>
          <w:tcPr>
            <w:tcW w:w="1704" w:type="dxa"/>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Руководящие работники</w:t>
            </w:r>
          </w:p>
        </w:tc>
        <w:tc>
          <w:tcPr>
            <w:tcW w:w="1704" w:type="dxa"/>
            <w:shd w:val="clear" w:color="auto" w:fill="auto"/>
          </w:tcPr>
          <w:p w:rsidR="00A57638" w:rsidRPr="00350182" w:rsidRDefault="00754F61" w:rsidP="004D0219">
            <w:pPr>
              <w:tabs>
                <w:tab w:val="left" w:pos="426"/>
              </w:tabs>
              <w:rPr>
                <w:rFonts w:ascii="Times New Roman" w:hAnsi="Times New Roman" w:cs="Times New Roman"/>
                <w:color w:val="auto"/>
              </w:rPr>
            </w:pPr>
            <w:r w:rsidRPr="00350182">
              <w:rPr>
                <w:rFonts w:ascii="Times New Roman" w:hAnsi="Times New Roman" w:cs="Times New Roman"/>
                <w:color w:val="auto"/>
              </w:rPr>
              <w:t>100</w:t>
            </w:r>
          </w:p>
        </w:tc>
        <w:tc>
          <w:tcPr>
            <w:tcW w:w="1474" w:type="dxa"/>
            <w:shd w:val="clear" w:color="auto" w:fill="auto"/>
          </w:tcPr>
          <w:p w:rsidR="00A57638" w:rsidRPr="00350182" w:rsidRDefault="00754F61" w:rsidP="004D0219">
            <w:pPr>
              <w:tabs>
                <w:tab w:val="left" w:pos="426"/>
              </w:tabs>
              <w:rPr>
                <w:rFonts w:ascii="Times New Roman" w:hAnsi="Times New Roman" w:cs="Times New Roman"/>
                <w:color w:val="auto"/>
              </w:rPr>
            </w:pPr>
            <w:r w:rsidRPr="00350182">
              <w:rPr>
                <w:rFonts w:ascii="Times New Roman" w:hAnsi="Times New Roman" w:cs="Times New Roman"/>
                <w:color w:val="auto"/>
              </w:rPr>
              <w:t>3</w:t>
            </w:r>
          </w:p>
        </w:tc>
        <w:tc>
          <w:tcPr>
            <w:tcW w:w="1483" w:type="dxa"/>
            <w:shd w:val="clear" w:color="auto" w:fill="auto"/>
          </w:tcPr>
          <w:p w:rsidR="00A57638" w:rsidRPr="00350182" w:rsidRDefault="00A57638" w:rsidP="004D0219">
            <w:pPr>
              <w:tabs>
                <w:tab w:val="left" w:pos="426"/>
              </w:tabs>
              <w:rPr>
                <w:rFonts w:ascii="Times New Roman" w:hAnsi="Times New Roman" w:cs="Times New Roman"/>
                <w:color w:val="auto"/>
              </w:rPr>
            </w:pPr>
          </w:p>
        </w:tc>
      </w:tr>
    </w:tbl>
    <w:p w:rsidR="00A57638" w:rsidRPr="00350182" w:rsidRDefault="00A57638" w:rsidP="004D0219">
      <w:pPr>
        <w:tabs>
          <w:tab w:val="left" w:pos="426"/>
        </w:tabs>
        <w:rPr>
          <w:rFonts w:ascii="Times New Roman" w:hAnsi="Times New Roman" w:cs="Times New Roman"/>
          <w:color w:val="auto"/>
        </w:rPr>
      </w:pPr>
    </w:p>
    <w:p w:rsidR="00A57638" w:rsidRPr="00350182" w:rsidRDefault="004A1840" w:rsidP="004D0219">
      <w:pPr>
        <w:pStyle w:val="13"/>
        <w:tabs>
          <w:tab w:val="left" w:pos="426"/>
        </w:tabs>
        <w:spacing w:line="240" w:lineRule="auto"/>
        <w:ind w:firstLine="0"/>
        <w:jc w:val="both"/>
        <w:rPr>
          <w:color w:val="auto"/>
          <w:sz w:val="24"/>
          <w:szCs w:val="24"/>
        </w:rPr>
      </w:pPr>
      <w:r w:rsidRPr="00350182">
        <w:rPr>
          <w:rFonts w:eastAsia="Courier New"/>
          <w:color w:val="auto"/>
          <w:sz w:val="24"/>
          <w:szCs w:val="24"/>
        </w:rPr>
        <w:t xml:space="preserve">   </w:t>
      </w:r>
      <w:r w:rsidR="00E235EB" w:rsidRPr="00350182">
        <w:rPr>
          <w:color w:val="auto"/>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350182" w:rsidRDefault="00E235EB" w:rsidP="004D0219">
      <w:pPr>
        <w:pStyle w:val="13"/>
        <w:tabs>
          <w:tab w:val="left" w:pos="426"/>
        </w:tabs>
        <w:spacing w:line="240" w:lineRule="auto"/>
        <w:jc w:val="both"/>
        <w:rPr>
          <w:color w:val="auto"/>
          <w:sz w:val="24"/>
          <w:szCs w:val="24"/>
        </w:rPr>
      </w:pPr>
      <w:r w:rsidRPr="00350182">
        <w:rPr>
          <w:b/>
          <w:bCs/>
          <w:color w:val="auto"/>
          <w:sz w:val="24"/>
          <w:szCs w:val="24"/>
        </w:rPr>
        <w:t xml:space="preserve">Профессиональное развитие и повышение квалификации педагогических работников. </w:t>
      </w:r>
      <w:r w:rsidRPr="00350182">
        <w:rPr>
          <w:color w:val="auto"/>
          <w:sz w:val="24"/>
          <w:szCs w:val="24"/>
        </w:rPr>
        <w:t xml:space="preserve">Основным условием формирования и наращивания необходимого и достаточного кадрового потенциала </w:t>
      </w:r>
      <w:r w:rsidR="006F7AAA" w:rsidRPr="00350182">
        <w:rPr>
          <w:color w:val="auto"/>
          <w:sz w:val="24"/>
          <w:szCs w:val="24"/>
        </w:rPr>
        <w:t>МОУ «Веселолопанская СОШ»</w:t>
      </w:r>
      <w:r w:rsidRPr="00350182">
        <w:rPr>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Непрерывность профессионального развития педагогических и иных работников </w:t>
      </w:r>
      <w:r w:rsidR="006F7AAA" w:rsidRPr="00350182">
        <w:rPr>
          <w:color w:val="auto"/>
          <w:sz w:val="24"/>
          <w:szCs w:val="24"/>
        </w:rPr>
        <w:t>МОУ «Веселолопанская СОШ»</w:t>
      </w:r>
      <w:r w:rsidRPr="00350182">
        <w:rPr>
          <w:color w:val="auto"/>
          <w:sz w:val="24"/>
          <w:szCs w:val="24"/>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этом использованы различные образовательные организации, имеющие соответствующую лицензию.</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350182" w:rsidRDefault="00E235EB" w:rsidP="004D0219">
      <w:pPr>
        <w:pStyle w:val="13"/>
        <w:tabs>
          <w:tab w:val="left" w:pos="426"/>
        </w:tabs>
        <w:spacing w:line="240" w:lineRule="auto"/>
        <w:ind w:left="240" w:hanging="240"/>
        <w:jc w:val="both"/>
        <w:rPr>
          <w:color w:val="auto"/>
          <w:sz w:val="24"/>
          <w:szCs w:val="24"/>
        </w:rPr>
      </w:pPr>
      <w:r w:rsidRPr="00350182">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6F7AAA" w:rsidRPr="00350182">
        <w:rPr>
          <w:color w:val="auto"/>
          <w:sz w:val="24"/>
          <w:szCs w:val="24"/>
        </w:rPr>
        <w:t>МОУ «Веселолопанская СОШ»</w:t>
      </w:r>
      <w:r w:rsidRPr="00350182">
        <w:rPr>
          <w:color w:val="auto"/>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779B2"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Педагогическими работниками </w:t>
      </w:r>
      <w:r w:rsidR="006F7AAA" w:rsidRPr="00350182">
        <w:rPr>
          <w:color w:val="auto"/>
          <w:sz w:val="24"/>
          <w:szCs w:val="24"/>
        </w:rPr>
        <w:t>МОУ «Веселолопанская СОШ»</w:t>
      </w:r>
      <w:r w:rsidRPr="00350182">
        <w:rPr>
          <w:color w:val="auto"/>
          <w:sz w:val="24"/>
          <w:szCs w:val="24"/>
        </w:rPr>
        <w:t xml:space="preserve"> системно разрабатываются методические темы, отражающие их непрерывное профессиональное развитие</w:t>
      </w:r>
      <w:bookmarkStart w:id="802" w:name="bookmark1982"/>
    </w:p>
    <w:p w:rsidR="004A4B7A" w:rsidRPr="00350182" w:rsidRDefault="004A4B7A" w:rsidP="004D0219">
      <w:pPr>
        <w:pStyle w:val="13"/>
        <w:tabs>
          <w:tab w:val="left" w:pos="426"/>
        </w:tabs>
        <w:spacing w:line="240" w:lineRule="auto"/>
        <w:jc w:val="both"/>
        <w:rPr>
          <w:sz w:val="24"/>
          <w:szCs w:val="24"/>
        </w:rPr>
      </w:pPr>
    </w:p>
    <w:p w:rsidR="00A5480E" w:rsidRPr="00350182" w:rsidRDefault="00A5480E" w:rsidP="004D0219">
      <w:pPr>
        <w:keepNext/>
        <w:keepLines/>
        <w:tabs>
          <w:tab w:val="left" w:pos="426"/>
          <w:tab w:val="left" w:pos="649"/>
        </w:tabs>
        <w:outlineLvl w:val="1"/>
        <w:rPr>
          <w:rFonts w:ascii="Times New Roman" w:eastAsia="Arial" w:hAnsi="Times New Roman" w:cs="Times New Roman"/>
          <w:b/>
          <w:bCs/>
          <w:color w:val="231E20"/>
        </w:rPr>
      </w:pPr>
      <w:bookmarkStart w:id="803" w:name="bookmark1984"/>
      <w:bookmarkEnd w:id="802"/>
      <w:r w:rsidRPr="00350182">
        <w:rPr>
          <w:rFonts w:ascii="Times New Roman" w:eastAsia="Arial" w:hAnsi="Times New Roman" w:cs="Times New Roman"/>
          <w:b/>
          <w:bCs/>
          <w:color w:val="231E20"/>
        </w:rPr>
        <w:t>3.4.2. Описание психолого-педагогических условий реализации основной образовательной программы основного общего образования</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Психолого-педагогические условия, созданные в МОУ «Веселолопанская СОШ»,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способствуют социально-психологической адаптации обучающихся к условиям организации учебной деятельности с учетом специфики их возрастного психофизиологического развития, включая особенности адаптации к социальной среде;</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формирование и развитие психолого-педагогической компетентности работников МОУ «Веселолопанская СОШ»  и родителей (законных представителей) несовершеннолетних обучающихся;</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профилактику формирования у обучающихся девиантных форм поведения, агрессии и повышенной тревожности.</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xml:space="preserve">В МОУ «Веселолопанская СОШ»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 педагогом-психологом;</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—учителем-логопедом;</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—учителем-дефектологом;</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—тьюторами;</w:t>
      </w:r>
    </w:p>
    <w:p w:rsidR="00A5480E" w:rsidRPr="00350182" w:rsidRDefault="00A5480E" w:rsidP="004D0219">
      <w:pPr>
        <w:tabs>
          <w:tab w:val="left" w:pos="426"/>
        </w:tabs>
        <w:ind w:firstLine="238"/>
        <w:jc w:val="both"/>
        <w:rPr>
          <w:rFonts w:ascii="Times New Roman" w:hAnsi="Times New Roman" w:cs="Times New Roman"/>
          <w:color w:val="auto"/>
        </w:rPr>
      </w:pPr>
      <w:r w:rsidRPr="00350182">
        <w:rPr>
          <w:rFonts w:ascii="Times New Roman" w:hAnsi="Times New Roman" w:cs="Times New Roman"/>
          <w:color w:val="auto"/>
        </w:rPr>
        <w:t>—социальным педагогом.</w:t>
      </w:r>
    </w:p>
    <w:p w:rsidR="00A5480E" w:rsidRPr="00350182" w:rsidRDefault="00A5480E"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—формирование и развитие психолого-педагогической компетентности;</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—сохранение и укрепление психологического благополучия и психического здоровья обучающихся;</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—поддержка и сопровождение детско-родительских отношений; </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 xml:space="preserve">—формирование ценности здоровья и безопасного образа жизни; </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—мониторинг возможностей и способностей обучающихся, выявление, поддержка и сопровождение одаренных детей, обучающихся с ОВЗ;</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—создание условий для последующего профессионального самоопределения;</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—формирование коммуникативных навыков в разновозрастной среде и среде сверстников;</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—поддержка детских объединений, ученического самоуправления;</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—формирование психологической культуры поведения в информационной среде;</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—развитие психологической культуры в области использования ИКТ.</w:t>
      </w:r>
    </w:p>
    <w:p w:rsidR="00A5480E" w:rsidRPr="00350182" w:rsidRDefault="00A5480E"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—обучающихся, испытывающих трудности в освоении программы основного общего образования, развитии и социальной адаптации;</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—обучающихся, проявляющих индивидуальные способности, и одаренных;</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—обучающихся с ОВЗ;</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—педагогических, учебно-вспомогательных и иных работников МОУ «Веселолопанская СОШ», обеспечивающих реализацию программы основного общего образования;</w:t>
      </w:r>
    </w:p>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—родителей (законных представителей) несовершеннолетних обучающихся.</w:t>
      </w:r>
    </w:p>
    <w:p w:rsidR="00A5480E" w:rsidRPr="00350182" w:rsidRDefault="00A5480E"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A5480E" w:rsidRPr="00350182" w:rsidRDefault="00A5480E"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480E" w:rsidRPr="00350182" w:rsidRDefault="00A5480E" w:rsidP="005F656A">
      <w:pPr>
        <w:numPr>
          <w:ilvl w:val="0"/>
          <w:numId w:val="313"/>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480E" w:rsidRPr="00350182" w:rsidRDefault="00A5480E" w:rsidP="005F656A">
      <w:pPr>
        <w:numPr>
          <w:ilvl w:val="0"/>
          <w:numId w:val="313"/>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МОУ «Веселолопанская СОШ»;</w:t>
      </w:r>
    </w:p>
    <w:p w:rsidR="00A5480E" w:rsidRPr="00350182" w:rsidRDefault="00A5480E" w:rsidP="005F656A">
      <w:pPr>
        <w:numPr>
          <w:ilvl w:val="0"/>
          <w:numId w:val="313"/>
        </w:numPr>
        <w:tabs>
          <w:tab w:val="left" w:pos="426"/>
        </w:tabs>
        <w:ind w:left="0" w:firstLine="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480E" w:rsidRPr="00350182" w:rsidRDefault="00A5480E" w:rsidP="004D0219">
      <w:pPr>
        <w:tabs>
          <w:tab w:val="left" w:pos="426"/>
        </w:tabs>
        <w:ind w:firstLine="240"/>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План-график профилактики, экспертизы, развивающей работы, просвещения:</w:t>
      </w:r>
    </w:p>
    <w:tbl>
      <w:tblPr>
        <w:tblStyle w:val="71"/>
        <w:tblW w:w="0" w:type="auto"/>
        <w:tblLook w:val="04A0"/>
      </w:tblPr>
      <w:tblGrid>
        <w:gridCol w:w="4775"/>
        <w:gridCol w:w="1825"/>
      </w:tblGrid>
      <w:tr w:rsidR="00A5480E" w:rsidRPr="00350182" w:rsidTr="00557E64">
        <w:tc>
          <w:tcPr>
            <w:tcW w:w="4791" w:type="dxa"/>
          </w:tcPr>
          <w:p w:rsidR="00A5480E" w:rsidRPr="00350182" w:rsidRDefault="00A5480E" w:rsidP="004D0219">
            <w:pPr>
              <w:tabs>
                <w:tab w:val="left" w:pos="426"/>
              </w:tabs>
              <w:jc w:val="both"/>
              <w:rPr>
                <w:rFonts w:ascii="Times New Roman" w:eastAsia="Times New Roman" w:hAnsi="Times New Roman" w:cs="Times New Roman"/>
                <w:b/>
                <w:color w:val="auto"/>
              </w:rPr>
            </w:pPr>
            <w:r w:rsidRPr="00350182">
              <w:rPr>
                <w:rFonts w:ascii="Times New Roman" w:eastAsia="Times New Roman" w:hAnsi="Times New Roman" w:cs="Times New Roman"/>
                <w:b/>
                <w:color w:val="auto"/>
              </w:rPr>
              <w:t>Содержание работы</w:t>
            </w:r>
          </w:p>
        </w:tc>
        <w:tc>
          <w:tcPr>
            <w:tcW w:w="1826" w:type="dxa"/>
          </w:tcPr>
          <w:p w:rsidR="00A5480E" w:rsidRPr="00350182" w:rsidRDefault="00A5480E" w:rsidP="004D0219">
            <w:pPr>
              <w:tabs>
                <w:tab w:val="left" w:pos="426"/>
              </w:tabs>
              <w:jc w:val="both"/>
              <w:rPr>
                <w:rFonts w:ascii="Times New Roman" w:eastAsia="Times New Roman" w:hAnsi="Times New Roman" w:cs="Times New Roman"/>
                <w:b/>
                <w:color w:val="auto"/>
              </w:rPr>
            </w:pPr>
            <w:r w:rsidRPr="00350182">
              <w:rPr>
                <w:rFonts w:ascii="Times New Roman" w:eastAsia="Times New Roman" w:hAnsi="Times New Roman" w:cs="Times New Roman"/>
                <w:b/>
                <w:color w:val="auto"/>
              </w:rPr>
              <w:t>Сроки выполнения</w:t>
            </w:r>
          </w:p>
        </w:tc>
      </w:tr>
      <w:tr w:rsidR="00A5480E" w:rsidRPr="00350182" w:rsidTr="00557E64">
        <w:tc>
          <w:tcPr>
            <w:tcW w:w="4791" w:type="dxa"/>
          </w:tcPr>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Оформление и размещение различной информации на стендах, сайте школы и школьной газете, принятие участия в классных часах и др.</w:t>
            </w:r>
          </w:p>
        </w:tc>
        <w:tc>
          <w:tcPr>
            <w:tcW w:w="1826" w:type="dxa"/>
          </w:tcPr>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течение года</w:t>
            </w:r>
          </w:p>
        </w:tc>
      </w:tr>
      <w:tr w:rsidR="00A5480E" w:rsidRPr="00350182" w:rsidTr="00557E64">
        <w:tc>
          <w:tcPr>
            <w:tcW w:w="4791" w:type="dxa"/>
          </w:tcPr>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231E20"/>
              </w:rPr>
              <w:t>Выступления на классных часах, родительских собраниях, педагогических советах, совещаниях, методических объединениях, ознакомление с результатами анкетирования и диагностики</w:t>
            </w:r>
          </w:p>
        </w:tc>
        <w:tc>
          <w:tcPr>
            <w:tcW w:w="1826" w:type="dxa"/>
          </w:tcPr>
          <w:p w:rsidR="00A5480E" w:rsidRPr="00350182" w:rsidRDefault="00A5480E" w:rsidP="004D0219">
            <w:pPr>
              <w:tabs>
                <w:tab w:val="left" w:pos="426"/>
              </w:tabs>
              <w:jc w:val="both"/>
              <w:rPr>
                <w:rFonts w:ascii="Times New Roman" w:eastAsia="Times New Roman" w:hAnsi="Times New Roman" w:cs="Times New Roman"/>
                <w:color w:val="auto"/>
              </w:rPr>
            </w:pPr>
            <w:r w:rsidRPr="00350182">
              <w:rPr>
                <w:rFonts w:ascii="Times New Roman" w:eastAsia="Times New Roman" w:hAnsi="Times New Roman" w:cs="Times New Roman"/>
                <w:color w:val="auto"/>
              </w:rPr>
              <w:t>В течение года</w:t>
            </w:r>
          </w:p>
        </w:tc>
      </w:tr>
    </w:tbl>
    <w:p w:rsidR="00A57638" w:rsidRPr="00350182" w:rsidRDefault="00E235EB" w:rsidP="004D0219">
      <w:pPr>
        <w:pStyle w:val="31"/>
        <w:tabs>
          <w:tab w:val="left" w:pos="426"/>
        </w:tabs>
        <w:spacing w:after="0" w:line="240" w:lineRule="auto"/>
        <w:rPr>
          <w:rFonts w:ascii="Times New Roman" w:hAnsi="Times New Roman" w:cs="Times New Roman"/>
          <w:sz w:val="24"/>
          <w:szCs w:val="24"/>
        </w:rPr>
      </w:pPr>
      <w:bookmarkStart w:id="804" w:name="_Toc105502825"/>
      <w:r w:rsidRPr="00350182">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803"/>
      <w:bookmarkEnd w:id="804"/>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4A4B7A" w:rsidRPr="00350182">
        <w:rPr>
          <w:color w:val="auto"/>
          <w:sz w:val="24"/>
          <w:szCs w:val="24"/>
        </w:rPr>
        <w:t xml:space="preserve">муниципальном </w:t>
      </w:r>
      <w:r w:rsidRPr="00350182">
        <w:rPr>
          <w:color w:val="auto"/>
          <w:sz w:val="24"/>
          <w:szCs w:val="24"/>
        </w:rPr>
        <w:t xml:space="preserve">задании </w:t>
      </w:r>
      <w:r w:rsidR="006F7AAA" w:rsidRPr="00350182">
        <w:rPr>
          <w:color w:val="auto"/>
          <w:sz w:val="24"/>
          <w:szCs w:val="24"/>
        </w:rPr>
        <w:t>МОУ «Веселолопанская СОШ»</w:t>
      </w:r>
      <w:r w:rsidRPr="00350182">
        <w:rPr>
          <w:color w:val="auto"/>
          <w:sz w:val="24"/>
          <w:szCs w:val="24"/>
        </w:rPr>
        <w:t>.</w:t>
      </w:r>
    </w:p>
    <w:p w:rsidR="00A57638" w:rsidRPr="00350182" w:rsidRDefault="004A4B7A" w:rsidP="004D0219">
      <w:pPr>
        <w:pStyle w:val="13"/>
        <w:tabs>
          <w:tab w:val="left" w:pos="426"/>
        </w:tabs>
        <w:spacing w:line="240" w:lineRule="auto"/>
        <w:jc w:val="both"/>
        <w:rPr>
          <w:color w:val="auto"/>
          <w:sz w:val="24"/>
          <w:szCs w:val="24"/>
        </w:rPr>
      </w:pPr>
      <w:r w:rsidRPr="00350182">
        <w:rPr>
          <w:color w:val="auto"/>
          <w:sz w:val="24"/>
          <w:szCs w:val="24"/>
        </w:rPr>
        <w:t>Муниципальное</w:t>
      </w:r>
      <w:r w:rsidR="00E235EB" w:rsidRPr="00350182">
        <w:rPr>
          <w:color w:val="auto"/>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Финансовое обеспечение реализации образовательной программы основног</w:t>
      </w:r>
      <w:r w:rsidR="004A4B7A" w:rsidRPr="00350182">
        <w:rPr>
          <w:color w:val="auto"/>
          <w:sz w:val="24"/>
          <w:szCs w:val="24"/>
        </w:rPr>
        <w:t xml:space="preserve">о общего образования </w:t>
      </w:r>
      <w:r w:rsidRPr="00350182">
        <w:rPr>
          <w:color w:val="auto"/>
          <w:sz w:val="24"/>
          <w:szCs w:val="24"/>
        </w:rPr>
        <w:t xml:space="preserve"> учреждения осуществляется исходя из расходных обязательств на основе му</w:t>
      </w:r>
      <w:r w:rsidR="004A4B7A" w:rsidRPr="00350182">
        <w:rPr>
          <w:color w:val="auto"/>
          <w:sz w:val="24"/>
          <w:szCs w:val="24"/>
        </w:rPr>
        <w:t>ниципального</w:t>
      </w:r>
      <w:r w:rsidRPr="00350182">
        <w:rPr>
          <w:color w:val="auto"/>
          <w:sz w:val="24"/>
          <w:szCs w:val="24"/>
        </w:rPr>
        <w:t xml:space="preserve"> задания по муни</w:t>
      </w:r>
      <w:r w:rsidR="004A4B7A" w:rsidRPr="00350182">
        <w:rPr>
          <w:color w:val="auto"/>
          <w:sz w:val="24"/>
          <w:szCs w:val="24"/>
        </w:rPr>
        <w:t>ципальных</w:t>
      </w:r>
      <w:r w:rsidRPr="00350182">
        <w:rPr>
          <w:color w:val="auto"/>
          <w:sz w:val="24"/>
          <w:szCs w:val="24"/>
        </w:rPr>
        <w:t xml:space="preserve"> образовательных услуг, казенного учреждения — на основании бюджетной сметы.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 этом формирование и утверждение нормативов финансирования </w:t>
      </w:r>
      <w:r w:rsidR="003E074F" w:rsidRPr="00350182">
        <w:rPr>
          <w:color w:val="auto"/>
          <w:sz w:val="24"/>
          <w:szCs w:val="24"/>
        </w:rPr>
        <w:t xml:space="preserve">муниципальной </w:t>
      </w:r>
      <w:r w:rsidRPr="00350182">
        <w:rPr>
          <w:color w:val="auto"/>
          <w:sz w:val="24"/>
          <w:szCs w:val="24"/>
        </w:rPr>
        <w:t>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w:t>
      </w:r>
      <w:r w:rsidR="003E074F" w:rsidRPr="00350182">
        <w:rPr>
          <w:color w:val="auto"/>
          <w:sz w:val="24"/>
          <w:szCs w:val="24"/>
        </w:rPr>
        <w:t>ципальных</w:t>
      </w:r>
      <w:r w:rsidRPr="00350182">
        <w:rPr>
          <w:color w:val="auto"/>
          <w:sz w:val="24"/>
          <w:szCs w:val="24"/>
        </w:rPr>
        <w:t xml:space="preserve">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w:t>
      </w:r>
      <w:r w:rsidR="003E074F" w:rsidRPr="00350182">
        <w:rPr>
          <w:color w:val="auto"/>
          <w:sz w:val="24"/>
          <w:szCs w:val="24"/>
        </w:rPr>
        <w:t>ного</w:t>
      </w:r>
      <w:r w:rsidRPr="00350182">
        <w:rPr>
          <w:color w:val="auto"/>
          <w:sz w:val="24"/>
          <w:szCs w:val="24"/>
        </w:rPr>
        <w:t xml:space="preserve"> задания на оказание муниципальных</w:t>
      </w:r>
      <w:r w:rsidR="003E074F" w:rsidRPr="00350182">
        <w:rPr>
          <w:color w:val="auto"/>
          <w:sz w:val="24"/>
          <w:szCs w:val="24"/>
        </w:rPr>
        <w:t xml:space="preserve"> </w:t>
      </w:r>
      <w:r w:rsidRPr="00350182">
        <w:rPr>
          <w:color w:val="auto"/>
          <w:sz w:val="24"/>
          <w:szCs w:val="24"/>
        </w:rPr>
        <w:t>услуг (выполнение работ) муниципаль</w:t>
      </w:r>
      <w:r w:rsidR="003E074F" w:rsidRPr="00350182">
        <w:rPr>
          <w:color w:val="auto"/>
          <w:sz w:val="24"/>
          <w:szCs w:val="24"/>
        </w:rPr>
        <w:t>ным</w:t>
      </w:r>
      <w:r w:rsidRPr="00350182">
        <w:rPr>
          <w:color w:val="auto"/>
          <w:sz w:val="24"/>
          <w:szCs w:val="24"/>
        </w:rPr>
        <w:t xml:space="preserve"> учреждением.</w:t>
      </w:r>
    </w:p>
    <w:p w:rsidR="00AF6102"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350182" w:rsidRDefault="00E235EB" w:rsidP="005F656A">
      <w:pPr>
        <w:pStyle w:val="13"/>
        <w:numPr>
          <w:ilvl w:val="0"/>
          <w:numId w:val="313"/>
        </w:numPr>
        <w:tabs>
          <w:tab w:val="left" w:pos="426"/>
        </w:tabs>
        <w:spacing w:line="240" w:lineRule="auto"/>
        <w:jc w:val="both"/>
        <w:rPr>
          <w:color w:val="auto"/>
          <w:sz w:val="24"/>
          <w:szCs w:val="24"/>
        </w:rPr>
      </w:pPr>
      <w:r w:rsidRPr="00350182">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350182" w:rsidRDefault="00E235EB" w:rsidP="005F656A">
      <w:pPr>
        <w:pStyle w:val="13"/>
        <w:numPr>
          <w:ilvl w:val="0"/>
          <w:numId w:val="314"/>
        </w:numPr>
        <w:tabs>
          <w:tab w:val="left" w:pos="426"/>
        </w:tabs>
        <w:spacing w:line="240" w:lineRule="auto"/>
        <w:jc w:val="both"/>
        <w:rPr>
          <w:color w:val="auto"/>
          <w:sz w:val="24"/>
          <w:szCs w:val="24"/>
        </w:rPr>
      </w:pPr>
      <w:r w:rsidRPr="00350182">
        <w:rPr>
          <w:color w:val="auto"/>
          <w:sz w:val="24"/>
          <w:szCs w:val="24"/>
        </w:rPr>
        <w:t>расходы на приобретение учебников и учебных пособий, средств обучения;</w:t>
      </w:r>
    </w:p>
    <w:p w:rsidR="00A57638" w:rsidRPr="00350182" w:rsidRDefault="00E235EB" w:rsidP="005F656A">
      <w:pPr>
        <w:pStyle w:val="13"/>
        <w:numPr>
          <w:ilvl w:val="0"/>
          <w:numId w:val="314"/>
        </w:numPr>
        <w:tabs>
          <w:tab w:val="left" w:pos="426"/>
        </w:tabs>
        <w:spacing w:line="240" w:lineRule="auto"/>
        <w:jc w:val="both"/>
        <w:rPr>
          <w:color w:val="auto"/>
          <w:sz w:val="24"/>
          <w:szCs w:val="24"/>
        </w:rPr>
      </w:pPr>
      <w:r w:rsidRPr="00350182">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sidR="006F7AAA" w:rsidRPr="00350182">
        <w:rPr>
          <w:color w:val="auto"/>
          <w:sz w:val="24"/>
          <w:szCs w:val="24"/>
        </w:rPr>
        <w:t>МОУ «Веселолопанская СОШ»</w:t>
      </w:r>
      <w:r w:rsidRPr="00350182">
        <w:rPr>
          <w:color w:val="auto"/>
          <w:sz w:val="24"/>
          <w:szCs w:val="24"/>
        </w:rPr>
        <w:t>,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 разработке программы </w:t>
      </w:r>
      <w:r w:rsidR="006F7AAA" w:rsidRPr="00350182">
        <w:rPr>
          <w:color w:val="auto"/>
          <w:sz w:val="24"/>
          <w:szCs w:val="24"/>
        </w:rPr>
        <w:t>МОУ «Веселолопанская СОШ»</w:t>
      </w:r>
      <w:r w:rsidRPr="00350182">
        <w:rPr>
          <w:color w:val="auto"/>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Формирование фонда оплаты труда </w:t>
      </w:r>
      <w:r w:rsidR="006F7AAA" w:rsidRPr="00350182">
        <w:rPr>
          <w:color w:val="auto"/>
          <w:sz w:val="24"/>
          <w:szCs w:val="24"/>
        </w:rPr>
        <w:t>МОУ «Веселолопанская СОШ»</w:t>
      </w:r>
      <w:r w:rsidRPr="00350182">
        <w:rPr>
          <w:color w:val="auto"/>
          <w:sz w:val="24"/>
          <w:szCs w:val="24"/>
        </w:rPr>
        <w:t xml:space="preserve"> осуществляется в пределах объема средств </w:t>
      </w:r>
      <w:r w:rsidR="006F7AAA" w:rsidRPr="00350182">
        <w:rPr>
          <w:color w:val="auto"/>
          <w:sz w:val="24"/>
          <w:szCs w:val="24"/>
        </w:rPr>
        <w:t>МОУ «Веселолопанская СОШ»</w:t>
      </w:r>
      <w:r w:rsidRPr="00350182">
        <w:rPr>
          <w:color w:val="auto"/>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6F7AAA" w:rsidRPr="00350182">
        <w:rPr>
          <w:color w:val="auto"/>
          <w:sz w:val="24"/>
          <w:szCs w:val="24"/>
        </w:rPr>
        <w:t>МОУ «Веселолопанская СОШ»</w:t>
      </w:r>
      <w:r w:rsidRPr="00350182">
        <w:rPr>
          <w:color w:val="auto"/>
          <w:sz w:val="24"/>
          <w:szCs w:val="24"/>
        </w:rPr>
        <w:t xml:space="preserve">, устанавливающим положение об оплате труда работников </w:t>
      </w:r>
      <w:r w:rsidR="006F7AAA" w:rsidRPr="00350182">
        <w:rPr>
          <w:color w:val="auto"/>
          <w:sz w:val="24"/>
          <w:szCs w:val="24"/>
        </w:rPr>
        <w:t>МОУ «Веселолопанская СОШ»</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Размеры, порядок и условия осуществления стимулирующих выплат определяются локальными нормативными актами </w:t>
      </w:r>
      <w:r w:rsidR="006F7AAA" w:rsidRPr="00350182">
        <w:rPr>
          <w:color w:val="auto"/>
          <w:sz w:val="24"/>
          <w:szCs w:val="24"/>
        </w:rPr>
        <w:t>МОУ «Веселолопанская СОШ»</w:t>
      </w:r>
      <w:r w:rsidRPr="00350182">
        <w:rPr>
          <w:color w:val="auto"/>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Образовательная организация самостоятельно определяет:</w:t>
      </w:r>
    </w:p>
    <w:p w:rsidR="00A57638" w:rsidRPr="00350182" w:rsidRDefault="00E235EB" w:rsidP="005F656A">
      <w:pPr>
        <w:pStyle w:val="13"/>
        <w:numPr>
          <w:ilvl w:val="0"/>
          <w:numId w:val="315"/>
        </w:numPr>
        <w:tabs>
          <w:tab w:val="left" w:pos="426"/>
        </w:tabs>
        <w:spacing w:line="240" w:lineRule="auto"/>
        <w:jc w:val="both"/>
        <w:rPr>
          <w:color w:val="auto"/>
          <w:sz w:val="24"/>
          <w:szCs w:val="24"/>
        </w:rPr>
      </w:pPr>
      <w:r w:rsidRPr="00350182">
        <w:rPr>
          <w:color w:val="auto"/>
          <w:sz w:val="24"/>
          <w:szCs w:val="24"/>
        </w:rPr>
        <w:t>соотношение базовой и стимулирующей части фонда оплаты труда;</w:t>
      </w:r>
    </w:p>
    <w:p w:rsidR="00A57638" w:rsidRPr="00350182" w:rsidRDefault="00E235EB" w:rsidP="005F656A">
      <w:pPr>
        <w:pStyle w:val="13"/>
        <w:numPr>
          <w:ilvl w:val="0"/>
          <w:numId w:val="315"/>
        </w:numPr>
        <w:tabs>
          <w:tab w:val="left" w:pos="426"/>
        </w:tabs>
        <w:spacing w:line="240" w:lineRule="auto"/>
        <w:jc w:val="both"/>
        <w:rPr>
          <w:color w:val="auto"/>
          <w:sz w:val="24"/>
          <w:szCs w:val="24"/>
        </w:rPr>
      </w:pPr>
      <w:r w:rsidRPr="00350182">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350182" w:rsidRDefault="00E235EB" w:rsidP="005F656A">
      <w:pPr>
        <w:pStyle w:val="13"/>
        <w:numPr>
          <w:ilvl w:val="0"/>
          <w:numId w:val="315"/>
        </w:numPr>
        <w:tabs>
          <w:tab w:val="left" w:pos="426"/>
        </w:tabs>
        <w:spacing w:line="240" w:lineRule="auto"/>
        <w:jc w:val="both"/>
        <w:rPr>
          <w:color w:val="auto"/>
          <w:sz w:val="24"/>
          <w:szCs w:val="24"/>
        </w:rPr>
      </w:pPr>
      <w:r w:rsidRPr="00350182">
        <w:rPr>
          <w:color w:val="auto"/>
          <w:sz w:val="24"/>
          <w:szCs w:val="24"/>
        </w:rPr>
        <w:t>соотношение общей и специальной частей внутри базовой части фонда оплаты труда;</w:t>
      </w:r>
    </w:p>
    <w:p w:rsidR="00A57638" w:rsidRPr="00350182" w:rsidRDefault="00E235EB" w:rsidP="005F656A">
      <w:pPr>
        <w:pStyle w:val="13"/>
        <w:numPr>
          <w:ilvl w:val="0"/>
          <w:numId w:val="315"/>
        </w:numPr>
        <w:tabs>
          <w:tab w:val="left" w:pos="426"/>
        </w:tabs>
        <w:spacing w:line="240" w:lineRule="auto"/>
        <w:jc w:val="both"/>
        <w:rPr>
          <w:color w:val="auto"/>
          <w:sz w:val="24"/>
          <w:szCs w:val="24"/>
        </w:rPr>
      </w:pPr>
      <w:r w:rsidRPr="00350182">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распределении стимулирующей части фонда оплаты труда учитывается мнение коллегиальных органов управления </w:t>
      </w:r>
      <w:r w:rsidR="006F7AAA" w:rsidRPr="00350182">
        <w:rPr>
          <w:color w:val="auto"/>
          <w:sz w:val="24"/>
          <w:szCs w:val="24"/>
        </w:rPr>
        <w:t>МОУ «Веселолопанская СОШ»</w:t>
      </w:r>
      <w:r w:rsidRPr="00350182">
        <w:rPr>
          <w:color w:val="auto"/>
          <w:sz w:val="24"/>
          <w:szCs w:val="24"/>
        </w:rPr>
        <w:t xml:space="preserve"> (например, Общественного совета </w:t>
      </w:r>
      <w:r w:rsidR="006F7AAA" w:rsidRPr="00350182">
        <w:rPr>
          <w:color w:val="auto"/>
          <w:sz w:val="24"/>
          <w:szCs w:val="24"/>
        </w:rPr>
        <w:t>МОУ «Веселолопанская СОШ»</w:t>
      </w:r>
      <w:r w:rsidRPr="00350182">
        <w:rPr>
          <w:color w:val="auto"/>
          <w:sz w:val="24"/>
          <w:szCs w:val="24"/>
        </w:rPr>
        <w:t>), выборного органа первичной профсоюзной организации.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Взаимодействие осуществляется:</w:t>
      </w:r>
    </w:p>
    <w:p w:rsidR="00A57638" w:rsidRPr="00350182" w:rsidRDefault="00E235EB" w:rsidP="005F656A">
      <w:pPr>
        <w:pStyle w:val="13"/>
        <w:numPr>
          <w:ilvl w:val="0"/>
          <w:numId w:val="316"/>
        </w:numPr>
        <w:tabs>
          <w:tab w:val="left" w:pos="426"/>
        </w:tabs>
        <w:spacing w:line="240" w:lineRule="auto"/>
        <w:jc w:val="both"/>
        <w:rPr>
          <w:color w:val="auto"/>
          <w:sz w:val="24"/>
          <w:szCs w:val="24"/>
        </w:rPr>
      </w:pPr>
      <w:r w:rsidRPr="00350182">
        <w:rPr>
          <w:color w:val="auto"/>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6F7AAA" w:rsidRPr="00350182">
        <w:rPr>
          <w:color w:val="auto"/>
          <w:sz w:val="24"/>
          <w:szCs w:val="24"/>
        </w:rPr>
        <w:t>МОУ «Веселолопанская СОШ»</w:t>
      </w:r>
      <w:r w:rsidRPr="00350182">
        <w:rPr>
          <w:color w:val="auto"/>
          <w:sz w:val="24"/>
          <w:szCs w:val="24"/>
        </w:rPr>
        <w:t xml:space="preserve"> (организации дополнительного образования, клуба, спортивного комплекса и др.);</w:t>
      </w:r>
    </w:p>
    <w:p w:rsidR="00A57638" w:rsidRPr="00350182" w:rsidRDefault="00E235EB" w:rsidP="005F656A">
      <w:pPr>
        <w:pStyle w:val="13"/>
        <w:numPr>
          <w:ilvl w:val="0"/>
          <w:numId w:val="316"/>
        </w:numPr>
        <w:tabs>
          <w:tab w:val="left" w:pos="426"/>
        </w:tabs>
        <w:spacing w:line="240" w:lineRule="auto"/>
        <w:jc w:val="both"/>
        <w:rPr>
          <w:color w:val="auto"/>
          <w:sz w:val="24"/>
          <w:szCs w:val="24"/>
        </w:rPr>
      </w:pPr>
      <w:r w:rsidRPr="00350182">
        <w:rPr>
          <w:color w:val="auto"/>
          <w:sz w:val="24"/>
          <w:szCs w:val="24"/>
        </w:rPr>
        <w:t xml:space="preserve">за счет выделения ставок педагогов дополнительного образования, которые обеспечивают реализацию для обучающихся </w:t>
      </w:r>
      <w:r w:rsidR="006F7AAA" w:rsidRPr="00350182">
        <w:rPr>
          <w:color w:val="auto"/>
          <w:sz w:val="24"/>
          <w:szCs w:val="24"/>
        </w:rPr>
        <w:t>МОУ «Веселолопанская СОШ»</w:t>
      </w:r>
      <w:r w:rsidRPr="00350182">
        <w:rPr>
          <w:color w:val="auto"/>
          <w:sz w:val="24"/>
          <w:szCs w:val="24"/>
        </w:rPr>
        <w:t xml:space="preserve"> широкого спектра программ внеурочной 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w:t>
      </w:r>
      <w:r w:rsidR="0020042A">
        <w:rPr>
          <w:color w:val="auto"/>
          <w:sz w:val="24"/>
          <w:szCs w:val="24"/>
        </w:rPr>
        <w:t>-</w:t>
      </w:r>
      <w:r w:rsidRPr="00350182">
        <w:rPr>
          <w:color w:val="auto"/>
          <w:sz w:val="24"/>
          <w:szCs w:val="24"/>
        </w:rPr>
        <w:t xml:space="preserve">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sidR="00591C75">
        <w:rPr>
          <w:color w:val="auto"/>
          <w:sz w:val="24"/>
          <w:szCs w:val="24"/>
        </w:rPr>
        <w:t>-</w:t>
      </w:r>
      <w:r w:rsidRPr="00350182">
        <w:rPr>
          <w:color w:val="auto"/>
          <w:sz w:val="24"/>
          <w:szCs w:val="24"/>
        </w:rPr>
        <w:t>5811)</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57638" w:rsidRPr="00350182" w:rsidRDefault="00E235EB" w:rsidP="004D0219">
      <w:pPr>
        <w:pStyle w:val="af5"/>
        <w:tabs>
          <w:tab w:val="left" w:pos="426"/>
        </w:tabs>
        <w:rPr>
          <w:rFonts w:ascii="Times New Roman" w:hAnsi="Times New Roman" w:cs="Times New Roman"/>
          <w:sz w:val="24"/>
          <w:szCs w:val="24"/>
        </w:rPr>
      </w:pPr>
      <w:bookmarkStart w:id="805" w:name="bookmark1986"/>
      <w:r w:rsidRPr="00350182">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805"/>
    </w:p>
    <w:p w:rsidR="00E779B2" w:rsidRPr="00350182" w:rsidRDefault="00E779B2" w:rsidP="004D0219">
      <w:pPr>
        <w:pStyle w:val="af5"/>
        <w:tabs>
          <w:tab w:val="left" w:pos="426"/>
        </w:tabs>
        <w:rPr>
          <w:rFonts w:ascii="Times New Roman" w:hAnsi="Times New Roman" w:cs="Times New Roman"/>
          <w:sz w:val="24"/>
          <w:szCs w:val="24"/>
        </w:rPr>
      </w:pPr>
      <w:bookmarkStart w:id="806" w:name="bookmark1988"/>
    </w:p>
    <w:p w:rsidR="00A57638" w:rsidRPr="00350182" w:rsidRDefault="00E235EB" w:rsidP="004D0219">
      <w:pPr>
        <w:pStyle w:val="af5"/>
        <w:tabs>
          <w:tab w:val="left" w:pos="426"/>
        </w:tabs>
        <w:rPr>
          <w:rFonts w:ascii="Times New Roman" w:hAnsi="Times New Roman" w:cs="Times New Roman"/>
          <w:sz w:val="24"/>
          <w:szCs w:val="24"/>
        </w:rPr>
      </w:pPr>
      <w:r w:rsidRPr="00350182">
        <w:rPr>
          <w:rFonts w:ascii="Times New Roman" w:hAnsi="Times New Roman" w:cs="Times New Roman"/>
          <w:sz w:val="24"/>
          <w:szCs w:val="24"/>
        </w:rPr>
        <w:t>Информационно-образовательная среда</w:t>
      </w:r>
      <w:bookmarkEnd w:id="806"/>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Основными компонентами ИОС </w:t>
      </w:r>
      <w:r w:rsidR="006F7AAA" w:rsidRPr="00350182">
        <w:rPr>
          <w:color w:val="auto"/>
          <w:sz w:val="24"/>
          <w:szCs w:val="24"/>
        </w:rPr>
        <w:t>МОУ «Веселолопанская СОШ»</w:t>
      </w:r>
      <w:r w:rsidRPr="00350182">
        <w:rPr>
          <w:color w:val="auto"/>
          <w:sz w:val="24"/>
          <w:szCs w:val="24"/>
        </w:rPr>
        <w:t xml:space="preserve"> являются:</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информационно-телекоммуникационная инфраструктура;</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технические средства, обеспечивающие функционирование информационно-образовательной среды;</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color w:val="auto"/>
          <w:sz w:val="24"/>
          <w:szCs w:val="24"/>
        </w:rPr>
        <w:t>программные инструменты, обеспечивающие функционирование информационно-образовательной среды;</w:t>
      </w:r>
    </w:p>
    <w:p w:rsidR="00A57638" w:rsidRPr="00350182" w:rsidRDefault="00E235EB" w:rsidP="005F656A">
      <w:pPr>
        <w:pStyle w:val="13"/>
        <w:numPr>
          <w:ilvl w:val="0"/>
          <w:numId w:val="317"/>
        </w:numPr>
        <w:tabs>
          <w:tab w:val="left" w:pos="426"/>
        </w:tabs>
        <w:spacing w:line="240" w:lineRule="auto"/>
        <w:ind w:left="426"/>
        <w:jc w:val="both"/>
        <w:rPr>
          <w:color w:val="auto"/>
          <w:sz w:val="24"/>
          <w:szCs w:val="24"/>
        </w:rPr>
      </w:pPr>
      <w:r w:rsidRPr="00350182">
        <w:rPr>
          <w:rFonts w:eastAsia="Arial"/>
          <w:color w:val="auto"/>
          <w:sz w:val="24"/>
          <w:szCs w:val="24"/>
        </w:rPr>
        <w:t xml:space="preserve"> </w:t>
      </w:r>
      <w:r w:rsidRPr="00350182">
        <w:rPr>
          <w:color w:val="auto"/>
          <w:sz w:val="24"/>
          <w:szCs w:val="24"/>
        </w:rPr>
        <w:t>служба технической поддержки функционирования информационно-образовательной среды.</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ИОС </w:t>
      </w:r>
      <w:r w:rsidR="006F7AAA" w:rsidRPr="00350182">
        <w:rPr>
          <w:color w:val="auto"/>
          <w:sz w:val="24"/>
          <w:szCs w:val="24"/>
        </w:rPr>
        <w:t>МОУ «Веселолопанская СОШ»</w:t>
      </w:r>
      <w:r w:rsidRPr="00350182">
        <w:rPr>
          <w:color w:val="auto"/>
          <w:sz w:val="24"/>
          <w:szCs w:val="24"/>
        </w:rPr>
        <w:t xml:space="preserve"> предоставляет для участников образовательного процесса возможность:</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формирования у обучающихся опыта самостоятельной образовательной и общественной деятельности;</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350182" w:rsidRDefault="00E235EB" w:rsidP="005F656A">
      <w:pPr>
        <w:pStyle w:val="13"/>
        <w:numPr>
          <w:ilvl w:val="0"/>
          <w:numId w:val="318"/>
        </w:numPr>
        <w:tabs>
          <w:tab w:val="left" w:pos="426"/>
        </w:tabs>
        <w:spacing w:line="240" w:lineRule="auto"/>
        <w:ind w:left="426"/>
        <w:jc w:val="both"/>
        <w:rPr>
          <w:color w:val="auto"/>
          <w:sz w:val="24"/>
          <w:szCs w:val="24"/>
        </w:rPr>
      </w:pPr>
      <w:r w:rsidRPr="00350182">
        <w:rPr>
          <w:color w:val="auto"/>
          <w:sz w:val="24"/>
          <w:szCs w:val="24"/>
        </w:rPr>
        <w:t>эффективного управления организацией с использованием ИКТ, современных механизмов финансирования.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Электронная информационно-образовательная среда организации обеспечивает:</w:t>
      </w:r>
    </w:p>
    <w:p w:rsidR="00A57638" w:rsidRPr="00350182" w:rsidRDefault="00591C75" w:rsidP="004D0219">
      <w:pPr>
        <w:pStyle w:val="13"/>
        <w:tabs>
          <w:tab w:val="left" w:pos="426"/>
        </w:tabs>
        <w:spacing w:line="240" w:lineRule="auto"/>
        <w:ind w:left="240" w:hanging="240"/>
        <w:jc w:val="both"/>
        <w:rPr>
          <w:color w:val="auto"/>
          <w:sz w:val="24"/>
          <w:szCs w:val="24"/>
        </w:rPr>
      </w:pPr>
      <w:r>
        <w:rPr>
          <w:rFonts w:eastAsia="Arial"/>
          <w:color w:val="auto"/>
          <w:sz w:val="24"/>
          <w:szCs w:val="24"/>
        </w:rPr>
        <w:t>-</w:t>
      </w:r>
      <w:r w:rsidR="00E235EB" w:rsidRPr="00350182">
        <w:rPr>
          <w:rFonts w:eastAsia="Arial"/>
          <w:color w:val="auto"/>
          <w:sz w:val="24"/>
          <w:szCs w:val="24"/>
        </w:rPr>
        <w:t xml:space="preserve"> </w:t>
      </w:r>
      <w:r w:rsidR="00E235EB" w:rsidRPr="00350182">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w:t>
      </w:r>
      <w:r w:rsidR="006F7AAA" w:rsidRPr="00350182">
        <w:rPr>
          <w:color w:val="auto"/>
          <w:sz w:val="24"/>
          <w:szCs w:val="24"/>
        </w:rPr>
        <w:t>МОУ «Веселолопанская СОШ»</w:t>
      </w:r>
      <w:r w:rsidR="00E235EB" w:rsidRPr="00350182">
        <w:rPr>
          <w:color w:val="auto"/>
          <w:sz w:val="24"/>
          <w:szCs w:val="24"/>
        </w:rPr>
        <w:t xml:space="preserve">: </w:t>
      </w:r>
      <w:r w:rsidR="00E235EB" w:rsidRPr="00350182">
        <w:rPr>
          <w:i/>
          <w:iCs/>
          <w:color w:val="auto"/>
          <w:sz w:val="24"/>
          <w:szCs w:val="24"/>
        </w:rPr>
        <w:t>(указывается сайт (портал), где размещена соответствующая информация)</w:t>
      </w:r>
      <w:r w:rsidR="00E235EB" w:rsidRPr="00350182">
        <w:rPr>
          <w:color w:val="auto"/>
          <w:sz w:val="24"/>
          <w:szCs w:val="24"/>
        </w:rPr>
        <w:t>;</w:t>
      </w:r>
    </w:p>
    <w:p w:rsidR="00A57638" w:rsidRPr="00350182" w:rsidRDefault="00E235EB" w:rsidP="005F656A">
      <w:pPr>
        <w:pStyle w:val="13"/>
        <w:numPr>
          <w:ilvl w:val="0"/>
          <w:numId w:val="319"/>
        </w:numPr>
        <w:tabs>
          <w:tab w:val="left" w:pos="426"/>
        </w:tabs>
        <w:spacing w:line="240" w:lineRule="auto"/>
        <w:ind w:left="567"/>
        <w:jc w:val="both"/>
        <w:rPr>
          <w:color w:val="auto"/>
          <w:sz w:val="24"/>
          <w:szCs w:val="24"/>
        </w:rPr>
      </w:pPr>
      <w:r w:rsidRPr="00350182">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350182" w:rsidRDefault="00E235EB" w:rsidP="005F656A">
      <w:pPr>
        <w:pStyle w:val="13"/>
        <w:numPr>
          <w:ilvl w:val="0"/>
          <w:numId w:val="319"/>
        </w:numPr>
        <w:tabs>
          <w:tab w:val="left" w:pos="426"/>
        </w:tabs>
        <w:spacing w:line="240" w:lineRule="auto"/>
        <w:ind w:left="567"/>
        <w:jc w:val="both"/>
        <w:rPr>
          <w:color w:val="auto"/>
          <w:sz w:val="24"/>
          <w:szCs w:val="24"/>
        </w:rPr>
      </w:pPr>
      <w:r w:rsidRPr="00350182">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350182" w:rsidRDefault="00E235EB" w:rsidP="005F656A">
      <w:pPr>
        <w:pStyle w:val="13"/>
        <w:numPr>
          <w:ilvl w:val="0"/>
          <w:numId w:val="319"/>
        </w:numPr>
        <w:tabs>
          <w:tab w:val="left" w:pos="426"/>
        </w:tabs>
        <w:spacing w:line="240" w:lineRule="auto"/>
        <w:ind w:left="567"/>
        <w:jc w:val="both"/>
        <w:rPr>
          <w:color w:val="auto"/>
          <w:sz w:val="24"/>
          <w:szCs w:val="24"/>
        </w:rPr>
      </w:pPr>
      <w:r w:rsidRPr="00350182">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350182" w:rsidRDefault="00E235EB" w:rsidP="005F656A">
      <w:pPr>
        <w:pStyle w:val="13"/>
        <w:numPr>
          <w:ilvl w:val="0"/>
          <w:numId w:val="319"/>
        </w:numPr>
        <w:tabs>
          <w:tab w:val="left" w:pos="426"/>
        </w:tabs>
        <w:spacing w:line="240" w:lineRule="auto"/>
        <w:ind w:left="567"/>
        <w:jc w:val="both"/>
        <w:rPr>
          <w:color w:val="auto"/>
          <w:sz w:val="24"/>
          <w:szCs w:val="24"/>
        </w:rPr>
      </w:pPr>
      <w:r w:rsidRPr="00350182">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350182" w:rsidRDefault="00E235EB" w:rsidP="004D0219">
      <w:pPr>
        <w:pStyle w:val="13"/>
        <w:tabs>
          <w:tab w:val="left" w:pos="426"/>
        </w:tabs>
        <w:spacing w:line="240" w:lineRule="auto"/>
        <w:ind w:left="567"/>
        <w:jc w:val="both"/>
        <w:rPr>
          <w:color w:val="auto"/>
          <w:sz w:val="24"/>
          <w:szCs w:val="24"/>
        </w:rPr>
      </w:pPr>
      <w:r w:rsidRPr="00350182">
        <w:rPr>
          <w:color w:val="auto"/>
          <w:sz w:val="24"/>
          <w:szCs w:val="24"/>
        </w:rPr>
        <w:t>Электронная информационно-образовательная среда позволяет обучающимся осуществить:</w:t>
      </w:r>
    </w:p>
    <w:p w:rsidR="00A57638" w:rsidRPr="00350182" w:rsidRDefault="00E235EB" w:rsidP="005F656A">
      <w:pPr>
        <w:pStyle w:val="13"/>
        <w:numPr>
          <w:ilvl w:val="0"/>
          <w:numId w:val="320"/>
        </w:numPr>
        <w:tabs>
          <w:tab w:val="left" w:pos="426"/>
        </w:tabs>
        <w:spacing w:line="240" w:lineRule="auto"/>
        <w:ind w:left="567"/>
        <w:jc w:val="both"/>
        <w:rPr>
          <w:color w:val="auto"/>
          <w:sz w:val="24"/>
          <w:szCs w:val="24"/>
        </w:rPr>
      </w:pPr>
      <w:r w:rsidRPr="00350182">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350182" w:rsidRDefault="00E235EB" w:rsidP="005F656A">
      <w:pPr>
        <w:pStyle w:val="13"/>
        <w:numPr>
          <w:ilvl w:val="0"/>
          <w:numId w:val="320"/>
        </w:numPr>
        <w:tabs>
          <w:tab w:val="left" w:pos="426"/>
        </w:tabs>
        <w:spacing w:line="240" w:lineRule="auto"/>
        <w:ind w:left="567"/>
        <w:jc w:val="both"/>
        <w:rPr>
          <w:color w:val="auto"/>
          <w:sz w:val="24"/>
          <w:szCs w:val="24"/>
        </w:rPr>
      </w:pPr>
      <w:r w:rsidRPr="00350182">
        <w:rPr>
          <w:color w:val="auto"/>
          <w:sz w:val="24"/>
          <w:szCs w:val="24"/>
        </w:rPr>
        <w:t>обработку информации для выступления с аудио-, видео- и графическим сопровождением;</w:t>
      </w:r>
    </w:p>
    <w:p w:rsidR="00A57638" w:rsidRPr="00350182" w:rsidRDefault="00E235EB" w:rsidP="005F656A">
      <w:pPr>
        <w:pStyle w:val="13"/>
        <w:numPr>
          <w:ilvl w:val="0"/>
          <w:numId w:val="320"/>
        </w:numPr>
        <w:tabs>
          <w:tab w:val="left" w:pos="426"/>
        </w:tabs>
        <w:spacing w:line="240" w:lineRule="auto"/>
        <w:ind w:left="567"/>
        <w:jc w:val="both"/>
        <w:rPr>
          <w:color w:val="auto"/>
          <w:sz w:val="24"/>
          <w:szCs w:val="24"/>
        </w:rPr>
      </w:pPr>
      <w:r w:rsidRPr="00350182">
        <w:rPr>
          <w:color w:val="auto"/>
          <w:sz w:val="24"/>
          <w:szCs w:val="24"/>
        </w:rPr>
        <w:t xml:space="preserve">размещение продуктов познавательной, исследовательской и творческой деятельности в сети </w:t>
      </w:r>
      <w:r w:rsidR="006F7AAA" w:rsidRPr="00350182">
        <w:rPr>
          <w:color w:val="auto"/>
          <w:sz w:val="24"/>
          <w:szCs w:val="24"/>
        </w:rPr>
        <w:t>МОУ «Веселолопанская СОШ»</w:t>
      </w:r>
      <w:r w:rsidRPr="00350182">
        <w:rPr>
          <w:color w:val="auto"/>
          <w:sz w:val="24"/>
          <w:szCs w:val="24"/>
        </w:rPr>
        <w:t xml:space="preserve"> и Интернете;</w:t>
      </w:r>
    </w:p>
    <w:p w:rsidR="00A57638" w:rsidRPr="00350182" w:rsidRDefault="00E235EB" w:rsidP="005F656A">
      <w:pPr>
        <w:pStyle w:val="13"/>
        <w:numPr>
          <w:ilvl w:val="0"/>
          <w:numId w:val="320"/>
        </w:numPr>
        <w:tabs>
          <w:tab w:val="left" w:pos="426"/>
        </w:tabs>
        <w:spacing w:line="240" w:lineRule="auto"/>
        <w:ind w:left="567"/>
        <w:jc w:val="both"/>
        <w:rPr>
          <w:color w:val="auto"/>
          <w:sz w:val="24"/>
          <w:szCs w:val="24"/>
        </w:rPr>
      </w:pPr>
      <w:r w:rsidRPr="00350182">
        <w:rPr>
          <w:color w:val="auto"/>
          <w:sz w:val="24"/>
          <w:szCs w:val="24"/>
        </w:rPr>
        <w:t>выпуск школьных печатных изданий, радиопередач;</w:t>
      </w:r>
    </w:p>
    <w:p w:rsidR="00A57638" w:rsidRPr="00350182" w:rsidRDefault="00E235EB" w:rsidP="005F656A">
      <w:pPr>
        <w:pStyle w:val="13"/>
        <w:numPr>
          <w:ilvl w:val="0"/>
          <w:numId w:val="320"/>
        </w:numPr>
        <w:tabs>
          <w:tab w:val="left" w:pos="426"/>
        </w:tabs>
        <w:spacing w:line="240" w:lineRule="auto"/>
        <w:ind w:left="567"/>
        <w:jc w:val="both"/>
        <w:rPr>
          <w:color w:val="auto"/>
          <w:sz w:val="24"/>
          <w:szCs w:val="24"/>
        </w:rPr>
      </w:pPr>
      <w:r w:rsidRPr="00350182">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350182">
        <w:rPr>
          <w:color w:val="auto"/>
          <w:sz w:val="24"/>
          <w:szCs w:val="24"/>
          <w:vertAlign w:val="superscript"/>
        </w:rPr>
        <w:footnoteReference w:id="30"/>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350182">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sectPr w:rsidR="00A57638" w:rsidRPr="00350182" w:rsidSect="004D0219">
          <w:headerReference w:type="even" r:id="rId136"/>
          <w:headerReference w:type="default" r:id="rId137"/>
          <w:footerReference w:type="even" r:id="rId138"/>
          <w:footerReference w:type="default" r:id="rId139"/>
          <w:footnotePr>
            <w:numRestart w:val="eachPage"/>
          </w:footnotePr>
          <w:pgSz w:w="7824" w:h="12019"/>
          <w:pgMar w:top="720" w:right="720" w:bottom="720" w:left="720" w:header="0" w:footer="3" w:gutter="0"/>
          <w:cols w:space="720"/>
          <w:noEndnote/>
          <w:docGrid w:linePitch="360"/>
        </w:sectPr>
      </w:pPr>
      <w:r w:rsidRPr="00350182">
        <w:rPr>
          <w:color w:val="auto"/>
          <w:sz w:val="24"/>
          <w:szCs w:val="24"/>
        </w:rPr>
        <w:t xml:space="preserve">Характеристика информационно-образовательной среды </w:t>
      </w:r>
      <w:r w:rsidR="006F7AAA" w:rsidRPr="00350182">
        <w:rPr>
          <w:color w:val="auto"/>
          <w:sz w:val="24"/>
          <w:szCs w:val="24"/>
        </w:rPr>
        <w:t>МОУ «Веселолопанская СОШ»</w:t>
      </w:r>
      <w:r w:rsidRPr="00350182">
        <w:rPr>
          <w:color w:val="auto"/>
          <w:sz w:val="24"/>
          <w:szCs w:val="24"/>
        </w:rPr>
        <w:t xml:space="preserve"> по направлениям отражено в таблице (см. таблицу).</w:t>
      </w:r>
    </w:p>
    <w:tbl>
      <w:tblPr>
        <w:tblpPr w:tblpX="-469"/>
        <w:tblOverlap w:val="never"/>
        <w:tblW w:w="7240" w:type="dxa"/>
        <w:tblLayout w:type="fixed"/>
        <w:tblCellMar>
          <w:left w:w="10" w:type="dxa"/>
          <w:right w:w="10" w:type="dxa"/>
        </w:tblCellMar>
        <w:tblLook w:val="0000"/>
      </w:tblPr>
      <w:tblGrid>
        <w:gridCol w:w="571"/>
        <w:gridCol w:w="3834"/>
        <w:gridCol w:w="1275"/>
        <w:gridCol w:w="1560"/>
      </w:tblGrid>
      <w:tr w:rsidR="00A57638" w:rsidRPr="00350182" w:rsidTr="00416603">
        <w:trPr>
          <w:trHeight w:hRule="exact" w:val="3420"/>
        </w:trPr>
        <w:tc>
          <w:tcPr>
            <w:tcW w:w="571"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color w:val="auto"/>
                <w:sz w:val="24"/>
                <w:szCs w:val="24"/>
              </w:rPr>
              <w:t>№ п/п</w:t>
            </w:r>
          </w:p>
        </w:tc>
        <w:tc>
          <w:tcPr>
            <w:tcW w:w="3834"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color w:val="auto"/>
                <w:sz w:val="24"/>
                <w:szCs w:val="24"/>
              </w:rPr>
              <w:t>Компоненты информационно- образовательной среды</w:t>
            </w:r>
          </w:p>
        </w:tc>
        <w:tc>
          <w:tcPr>
            <w:tcW w:w="1275" w:type="dxa"/>
            <w:tcBorders>
              <w:top w:val="single" w:sz="4" w:space="0" w:color="auto"/>
              <w:left w:val="single" w:sz="4" w:space="0" w:color="auto"/>
            </w:tcBorders>
            <w:shd w:val="clear" w:color="auto" w:fill="auto"/>
            <w:vAlign w:val="center"/>
          </w:tcPr>
          <w:p w:rsidR="004D0219" w:rsidRDefault="00E235EB" w:rsidP="004D0219">
            <w:pPr>
              <w:pStyle w:val="a6"/>
              <w:tabs>
                <w:tab w:val="left" w:pos="426"/>
              </w:tabs>
              <w:spacing w:line="240" w:lineRule="auto"/>
              <w:ind w:left="-402" w:firstLine="402"/>
              <w:jc w:val="center"/>
              <w:rPr>
                <w:color w:val="auto"/>
                <w:sz w:val="24"/>
                <w:szCs w:val="24"/>
              </w:rPr>
            </w:pPr>
            <w:r w:rsidRPr="00350182">
              <w:rPr>
                <w:color w:val="auto"/>
                <w:sz w:val="24"/>
                <w:szCs w:val="24"/>
              </w:rPr>
              <w:t xml:space="preserve">Наличие </w:t>
            </w:r>
          </w:p>
          <w:p w:rsidR="00A57638" w:rsidRPr="00350182" w:rsidRDefault="00E235EB" w:rsidP="004D0219">
            <w:pPr>
              <w:pStyle w:val="a6"/>
              <w:tabs>
                <w:tab w:val="left" w:pos="426"/>
              </w:tabs>
              <w:spacing w:line="240" w:lineRule="auto"/>
              <w:ind w:left="-402" w:firstLine="402"/>
              <w:jc w:val="center"/>
              <w:rPr>
                <w:color w:val="auto"/>
                <w:sz w:val="24"/>
                <w:szCs w:val="24"/>
              </w:rPr>
            </w:pPr>
            <w:r w:rsidRPr="00350182">
              <w:rPr>
                <w:color w:val="auto"/>
                <w:sz w:val="24"/>
                <w:szCs w:val="24"/>
              </w:rPr>
              <w:t>компонентов ИОС</w:t>
            </w:r>
          </w:p>
        </w:tc>
        <w:tc>
          <w:tcPr>
            <w:tcW w:w="1560" w:type="dxa"/>
            <w:tcBorders>
              <w:top w:val="single" w:sz="4" w:space="0" w:color="auto"/>
              <w:left w:val="single" w:sz="4" w:space="0" w:color="auto"/>
              <w:righ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jc w:val="center"/>
              <w:rPr>
                <w:color w:val="auto"/>
                <w:sz w:val="24"/>
                <w:szCs w:val="24"/>
              </w:rPr>
            </w:pPr>
            <w:r w:rsidRPr="00350182">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350182" w:rsidTr="00416603">
        <w:trPr>
          <w:trHeight w:hRule="exact" w:val="2262"/>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1.</w:t>
            </w:r>
          </w:p>
        </w:tc>
        <w:tc>
          <w:tcPr>
            <w:tcW w:w="3834"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5"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имеются</w:t>
            </w:r>
          </w:p>
        </w:tc>
        <w:tc>
          <w:tcPr>
            <w:tcW w:w="1560" w:type="dxa"/>
            <w:tcBorders>
              <w:top w:val="single" w:sz="4" w:space="0" w:color="auto"/>
              <w:left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r w:rsidR="00A57638" w:rsidRPr="00350182" w:rsidTr="00416603">
        <w:trPr>
          <w:trHeight w:hRule="exact" w:val="2975"/>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2.</w:t>
            </w:r>
          </w:p>
        </w:tc>
        <w:tc>
          <w:tcPr>
            <w:tcW w:w="3834"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5"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частично</w:t>
            </w:r>
          </w:p>
        </w:tc>
        <w:tc>
          <w:tcPr>
            <w:tcW w:w="1560" w:type="dxa"/>
            <w:tcBorders>
              <w:top w:val="single" w:sz="4" w:space="0" w:color="auto"/>
              <w:left w:val="single" w:sz="4" w:space="0" w:color="auto"/>
              <w:righ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 xml:space="preserve"> 2025</w:t>
            </w:r>
          </w:p>
        </w:tc>
      </w:tr>
      <w:tr w:rsidR="00A57638" w:rsidRPr="00350182" w:rsidTr="004D0219">
        <w:trPr>
          <w:trHeight w:hRule="exact" w:val="1878"/>
        </w:trPr>
        <w:tc>
          <w:tcPr>
            <w:tcW w:w="571" w:type="dxa"/>
            <w:tcBorders>
              <w:top w:val="single" w:sz="4" w:space="0" w:color="auto"/>
              <w:left w:val="single" w:sz="4" w:space="0" w:color="auto"/>
              <w:bottom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3.</w:t>
            </w:r>
          </w:p>
        </w:tc>
        <w:tc>
          <w:tcPr>
            <w:tcW w:w="3834" w:type="dxa"/>
            <w:tcBorders>
              <w:top w:val="single" w:sz="4" w:space="0" w:color="auto"/>
              <w:left w:val="single" w:sz="4" w:space="0" w:color="auto"/>
              <w:bottom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5" w:type="dxa"/>
            <w:tcBorders>
              <w:top w:val="single" w:sz="4" w:space="0" w:color="auto"/>
              <w:left w:val="single" w:sz="4" w:space="0" w:color="auto"/>
              <w:bottom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имеется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bl>
    <w:p w:rsidR="00A57638" w:rsidRPr="00350182" w:rsidRDefault="00A57638" w:rsidP="004D0219">
      <w:pPr>
        <w:tabs>
          <w:tab w:val="left" w:pos="426"/>
        </w:tabs>
        <w:rPr>
          <w:rFonts w:ascii="Times New Roman" w:hAnsi="Times New Roman" w:cs="Times New Roman"/>
          <w:color w:val="auto"/>
        </w:rPr>
      </w:pPr>
    </w:p>
    <w:tbl>
      <w:tblPr>
        <w:tblpPr w:tblpX="-322"/>
        <w:tblOverlap w:val="never"/>
        <w:tblW w:w="7097" w:type="dxa"/>
        <w:tblLayout w:type="fixed"/>
        <w:tblCellMar>
          <w:left w:w="10" w:type="dxa"/>
          <w:right w:w="10" w:type="dxa"/>
        </w:tblCellMar>
        <w:tblLook w:val="0000"/>
      </w:tblPr>
      <w:tblGrid>
        <w:gridCol w:w="571"/>
        <w:gridCol w:w="4117"/>
        <w:gridCol w:w="1134"/>
        <w:gridCol w:w="1275"/>
      </w:tblGrid>
      <w:tr w:rsidR="00A57638" w:rsidRPr="00350182" w:rsidTr="00416603">
        <w:trPr>
          <w:trHeight w:hRule="exact" w:val="6245"/>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4.</w:t>
            </w:r>
          </w:p>
        </w:tc>
        <w:tc>
          <w:tcPr>
            <w:tcW w:w="4117"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Учебно-наглядные пособия (средства обучения):</w:t>
            </w:r>
          </w:p>
          <w:p w:rsidR="00A57638" w:rsidRPr="00350182" w:rsidRDefault="00E235EB" w:rsidP="005F656A">
            <w:pPr>
              <w:pStyle w:val="a6"/>
              <w:numPr>
                <w:ilvl w:val="0"/>
                <w:numId w:val="343"/>
              </w:numPr>
              <w:tabs>
                <w:tab w:val="left" w:pos="149"/>
                <w:tab w:val="left" w:pos="426"/>
              </w:tabs>
              <w:spacing w:line="240" w:lineRule="auto"/>
              <w:ind w:left="280" w:hanging="142"/>
              <w:rPr>
                <w:color w:val="auto"/>
                <w:sz w:val="24"/>
                <w:szCs w:val="24"/>
              </w:rPr>
            </w:pPr>
            <w:r w:rsidRPr="00350182">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350182" w:rsidRDefault="00E235EB" w:rsidP="005F656A">
            <w:pPr>
              <w:pStyle w:val="a6"/>
              <w:numPr>
                <w:ilvl w:val="0"/>
                <w:numId w:val="343"/>
              </w:numPr>
              <w:tabs>
                <w:tab w:val="left" w:pos="149"/>
                <w:tab w:val="left" w:pos="426"/>
              </w:tabs>
              <w:spacing w:line="240" w:lineRule="auto"/>
              <w:ind w:left="280" w:hanging="142"/>
              <w:rPr>
                <w:color w:val="auto"/>
                <w:sz w:val="24"/>
                <w:szCs w:val="24"/>
              </w:rPr>
            </w:pPr>
            <w:r w:rsidRPr="00350182">
              <w:rPr>
                <w:rFonts w:eastAsia="Courier New"/>
                <w:color w:val="auto"/>
                <w:sz w:val="24"/>
                <w:szCs w:val="24"/>
              </w:rPr>
              <w:t>модели разных видов;</w:t>
            </w:r>
          </w:p>
          <w:p w:rsidR="00A57638" w:rsidRPr="00350182" w:rsidRDefault="00E235EB" w:rsidP="005F656A">
            <w:pPr>
              <w:pStyle w:val="a6"/>
              <w:numPr>
                <w:ilvl w:val="0"/>
                <w:numId w:val="343"/>
              </w:numPr>
              <w:tabs>
                <w:tab w:val="left" w:pos="149"/>
                <w:tab w:val="left" w:pos="426"/>
              </w:tabs>
              <w:spacing w:line="240" w:lineRule="auto"/>
              <w:ind w:left="280" w:hanging="142"/>
              <w:rPr>
                <w:color w:val="auto"/>
                <w:sz w:val="24"/>
                <w:szCs w:val="24"/>
              </w:rPr>
            </w:pPr>
            <w:r w:rsidRPr="00350182">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350182" w:rsidRDefault="00E235EB" w:rsidP="005F656A">
            <w:pPr>
              <w:pStyle w:val="a6"/>
              <w:numPr>
                <w:ilvl w:val="0"/>
                <w:numId w:val="343"/>
              </w:numPr>
              <w:tabs>
                <w:tab w:val="left" w:pos="149"/>
                <w:tab w:val="left" w:pos="426"/>
              </w:tabs>
              <w:spacing w:line="240" w:lineRule="auto"/>
              <w:ind w:left="280" w:hanging="142"/>
              <w:rPr>
                <w:color w:val="auto"/>
                <w:sz w:val="24"/>
                <w:szCs w:val="24"/>
              </w:rPr>
            </w:pPr>
            <w:r w:rsidRPr="00350182">
              <w:rPr>
                <w:rFonts w:eastAsia="Courier New"/>
                <w:color w:val="auto"/>
                <w:sz w:val="24"/>
                <w:szCs w:val="24"/>
              </w:rPr>
              <w:t>экранно-звуковые (аудиокниги, фонохрестоматии, видеофильмы),</w:t>
            </w:r>
          </w:p>
          <w:p w:rsidR="00A57638" w:rsidRPr="00350182" w:rsidRDefault="00E235EB" w:rsidP="005F656A">
            <w:pPr>
              <w:pStyle w:val="a6"/>
              <w:numPr>
                <w:ilvl w:val="0"/>
                <w:numId w:val="343"/>
              </w:numPr>
              <w:tabs>
                <w:tab w:val="left" w:pos="149"/>
                <w:tab w:val="left" w:pos="426"/>
              </w:tabs>
              <w:spacing w:line="240" w:lineRule="auto"/>
              <w:ind w:left="280" w:hanging="142"/>
              <w:rPr>
                <w:color w:val="auto"/>
                <w:sz w:val="24"/>
                <w:szCs w:val="24"/>
              </w:rPr>
            </w:pPr>
            <w:r w:rsidRPr="00350182">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134"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частично</w:t>
            </w:r>
          </w:p>
        </w:tc>
        <w:tc>
          <w:tcPr>
            <w:tcW w:w="1275" w:type="dxa"/>
            <w:tcBorders>
              <w:top w:val="single" w:sz="4" w:space="0" w:color="auto"/>
              <w:left w:val="single" w:sz="4" w:space="0" w:color="auto"/>
              <w:righ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2025</w:t>
            </w:r>
          </w:p>
        </w:tc>
      </w:tr>
      <w:tr w:rsidR="00A57638" w:rsidRPr="00350182" w:rsidTr="00416603">
        <w:trPr>
          <w:trHeight w:hRule="exact" w:val="1286"/>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5.</w:t>
            </w:r>
          </w:p>
        </w:tc>
        <w:tc>
          <w:tcPr>
            <w:tcW w:w="4117"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1134"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имеются</w:t>
            </w:r>
          </w:p>
        </w:tc>
        <w:tc>
          <w:tcPr>
            <w:tcW w:w="1275" w:type="dxa"/>
            <w:tcBorders>
              <w:top w:val="single" w:sz="4" w:space="0" w:color="auto"/>
              <w:left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r w:rsidR="00A57638" w:rsidRPr="00350182" w:rsidTr="00416603">
        <w:trPr>
          <w:trHeight w:hRule="exact" w:val="837"/>
        </w:trPr>
        <w:tc>
          <w:tcPr>
            <w:tcW w:w="571" w:type="dxa"/>
            <w:tcBorders>
              <w:top w:val="single" w:sz="4" w:space="0" w:color="auto"/>
              <w:left w:val="single" w:sz="4" w:space="0" w:color="auto"/>
            </w:tcBorders>
            <w:shd w:val="clear" w:color="auto" w:fill="auto"/>
          </w:tcPr>
          <w:p w:rsidR="00A57638" w:rsidRPr="00350182" w:rsidRDefault="00B54476" w:rsidP="004D0219">
            <w:pPr>
              <w:pStyle w:val="a6"/>
              <w:tabs>
                <w:tab w:val="left" w:pos="426"/>
              </w:tabs>
              <w:spacing w:line="240" w:lineRule="auto"/>
              <w:ind w:firstLine="180"/>
              <w:rPr>
                <w:color w:val="auto"/>
                <w:sz w:val="24"/>
                <w:szCs w:val="24"/>
              </w:rPr>
            </w:pPr>
            <w:r>
              <w:rPr>
                <w:rFonts w:eastAsia="Courier New"/>
                <w:color w:val="auto"/>
                <w:sz w:val="24"/>
                <w:szCs w:val="24"/>
              </w:rPr>
              <w:t>6</w:t>
            </w:r>
            <w:r w:rsidR="00E235EB" w:rsidRPr="00350182">
              <w:rPr>
                <w:rFonts w:eastAsia="Courier New"/>
                <w:color w:val="auto"/>
                <w:sz w:val="24"/>
                <w:szCs w:val="24"/>
              </w:rPr>
              <w:t>.</w:t>
            </w:r>
          </w:p>
        </w:tc>
        <w:tc>
          <w:tcPr>
            <w:tcW w:w="4117"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Информационно-телекоммуникационная инфраструктура</w:t>
            </w:r>
          </w:p>
        </w:tc>
        <w:tc>
          <w:tcPr>
            <w:tcW w:w="1134"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имеется</w:t>
            </w:r>
          </w:p>
        </w:tc>
        <w:tc>
          <w:tcPr>
            <w:tcW w:w="1275" w:type="dxa"/>
            <w:tcBorders>
              <w:top w:val="single" w:sz="4" w:space="0" w:color="auto"/>
              <w:left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r w:rsidR="00A57638" w:rsidRPr="00350182" w:rsidTr="004D0219">
        <w:trPr>
          <w:trHeight w:hRule="exact" w:val="1001"/>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7.</w:t>
            </w:r>
          </w:p>
        </w:tc>
        <w:tc>
          <w:tcPr>
            <w:tcW w:w="4117"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1134"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имеются</w:t>
            </w:r>
          </w:p>
        </w:tc>
        <w:tc>
          <w:tcPr>
            <w:tcW w:w="1275" w:type="dxa"/>
            <w:tcBorders>
              <w:top w:val="single" w:sz="4" w:space="0" w:color="auto"/>
              <w:left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r w:rsidR="00A57638" w:rsidRPr="00350182" w:rsidTr="004D0219">
        <w:trPr>
          <w:trHeight w:hRule="exact" w:val="885"/>
        </w:trPr>
        <w:tc>
          <w:tcPr>
            <w:tcW w:w="571" w:type="dxa"/>
            <w:tcBorders>
              <w:top w:val="single" w:sz="4" w:space="0" w:color="auto"/>
              <w:left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8.</w:t>
            </w:r>
          </w:p>
        </w:tc>
        <w:tc>
          <w:tcPr>
            <w:tcW w:w="4117" w:type="dxa"/>
            <w:tcBorders>
              <w:top w:val="single" w:sz="4" w:space="0" w:color="auto"/>
              <w:left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1134" w:type="dxa"/>
            <w:tcBorders>
              <w:top w:val="single" w:sz="4" w:space="0" w:color="auto"/>
              <w:left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имеются</w:t>
            </w:r>
          </w:p>
        </w:tc>
        <w:tc>
          <w:tcPr>
            <w:tcW w:w="1275" w:type="dxa"/>
            <w:tcBorders>
              <w:top w:val="single" w:sz="4" w:space="0" w:color="auto"/>
              <w:left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r w:rsidR="00A57638" w:rsidRPr="00350182" w:rsidTr="00416603">
        <w:trPr>
          <w:trHeight w:hRule="exact" w:val="1010"/>
        </w:trPr>
        <w:tc>
          <w:tcPr>
            <w:tcW w:w="571" w:type="dxa"/>
            <w:tcBorders>
              <w:top w:val="single" w:sz="4" w:space="0" w:color="auto"/>
              <w:left w:val="single" w:sz="4" w:space="0" w:color="auto"/>
              <w:bottom w:val="single" w:sz="4" w:space="0" w:color="auto"/>
            </w:tcBorders>
            <w:shd w:val="clear" w:color="auto" w:fill="auto"/>
          </w:tcPr>
          <w:p w:rsidR="00A57638" w:rsidRPr="00350182" w:rsidRDefault="00E235EB" w:rsidP="004D0219">
            <w:pPr>
              <w:pStyle w:val="a6"/>
              <w:tabs>
                <w:tab w:val="left" w:pos="426"/>
              </w:tabs>
              <w:spacing w:line="240" w:lineRule="auto"/>
              <w:ind w:firstLine="180"/>
              <w:rPr>
                <w:color w:val="auto"/>
                <w:sz w:val="24"/>
                <w:szCs w:val="24"/>
              </w:rPr>
            </w:pPr>
            <w:r w:rsidRPr="00350182">
              <w:rPr>
                <w:rFonts w:eastAsia="Courier New"/>
                <w:color w:val="auto"/>
                <w:sz w:val="24"/>
                <w:szCs w:val="24"/>
              </w:rPr>
              <w:t>9.</w:t>
            </w:r>
          </w:p>
        </w:tc>
        <w:tc>
          <w:tcPr>
            <w:tcW w:w="4117" w:type="dxa"/>
            <w:tcBorders>
              <w:top w:val="single" w:sz="4" w:space="0" w:color="auto"/>
              <w:left w:val="single" w:sz="4" w:space="0" w:color="auto"/>
              <w:bottom w:val="single" w:sz="4" w:space="0" w:color="auto"/>
            </w:tcBorders>
            <w:shd w:val="clear" w:color="auto" w:fill="auto"/>
            <w:vAlign w:val="center"/>
          </w:tcPr>
          <w:p w:rsidR="00A57638" w:rsidRPr="00350182" w:rsidRDefault="00E235EB" w:rsidP="004D0219">
            <w:pPr>
              <w:pStyle w:val="a6"/>
              <w:tabs>
                <w:tab w:val="left" w:pos="426"/>
              </w:tabs>
              <w:spacing w:line="240" w:lineRule="auto"/>
              <w:ind w:firstLine="0"/>
              <w:rPr>
                <w:color w:val="auto"/>
                <w:sz w:val="24"/>
                <w:szCs w:val="24"/>
              </w:rPr>
            </w:pPr>
            <w:r w:rsidRPr="00350182">
              <w:rPr>
                <w:rFonts w:eastAsia="Courier New"/>
                <w:color w:val="auto"/>
                <w:sz w:val="24"/>
                <w:szCs w:val="24"/>
              </w:rPr>
              <w:t>Служба технической поддержки функционирования информационно-образовательной среды</w:t>
            </w:r>
          </w:p>
        </w:tc>
        <w:tc>
          <w:tcPr>
            <w:tcW w:w="1134" w:type="dxa"/>
            <w:tcBorders>
              <w:top w:val="single" w:sz="4" w:space="0" w:color="auto"/>
              <w:left w:val="single" w:sz="4" w:space="0" w:color="auto"/>
              <w:bottom w:val="single" w:sz="4" w:space="0" w:color="auto"/>
            </w:tcBorders>
            <w:shd w:val="clear" w:color="auto" w:fill="auto"/>
          </w:tcPr>
          <w:p w:rsidR="00A57638" w:rsidRPr="00350182" w:rsidRDefault="004664DE" w:rsidP="004D0219">
            <w:pPr>
              <w:tabs>
                <w:tab w:val="left" w:pos="426"/>
              </w:tabs>
              <w:rPr>
                <w:rFonts w:ascii="Times New Roman" w:hAnsi="Times New Roman" w:cs="Times New Roman"/>
                <w:color w:val="auto"/>
              </w:rPr>
            </w:pPr>
            <w:r w:rsidRPr="00350182">
              <w:rPr>
                <w:rFonts w:ascii="Times New Roman" w:hAnsi="Times New Roman" w:cs="Times New Roman"/>
                <w:color w:val="auto"/>
              </w:rPr>
              <w:t>имеются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57638" w:rsidRPr="00350182" w:rsidRDefault="00A57638" w:rsidP="004D0219">
            <w:pPr>
              <w:tabs>
                <w:tab w:val="left" w:pos="426"/>
              </w:tabs>
              <w:rPr>
                <w:rFonts w:ascii="Times New Roman" w:hAnsi="Times New Roman" w:cs="Times New Roman"/>
                <w:color w:val="auto"/>
              </w:rPr>
            </w:pPr>
          </w:p>
        </w:tc>
      </w:tr>
    </w:tbl>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Условия для функционирования информационно-образовательной среды созданы с использованием ресурсов иных организаций.</w:t>
      </w:r>
    </w:p>
    <w:p w:rsidR="00A57638" w:rsidRPr="00350182" w:rsidRDefault="00E235EB" w:rsidP="004D0219">
      <w:pPr>
        <w:pStyle w:val="af5"/>
        <w:tabs>
          <w:tab w:val="left" w:pos="426"/>
        </w:tabs>
        <w:rPr>
          <w:rFonts w:ascii="Times New Roman" w:hAnsi="Times New Roman" w:cs="Times New Roman"/>
          <w:sz w:val="24"/>
          <w:szCs w:val="24"/>
        </w:rPr>
      </w:pPr>
      <w:bookmarkStart w:id="807" w:name="bookmark1990"/>
      <w:r w:rsidRPr="00350182">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807"/>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350182" w:rsidRDefault="00E235EB" w:rsidP="005F656A">
      <w:pPr>
        <w:pStyle w:val="13"/>
        <w:numPr>
          <w:ilvl w:val="0"/>
          <w:numId w:val="321"/>
        </w:numPr>
        <w:tabs>
          <w:tab w:val="left" w:pos="426"/>
        </w:tabs>
        <w:spacing w:line="240" w:lineRule="auto"/>
        <w:ind w:left="284"/>
        <w:jc w:val="both"/>
        <w:rPr>
          <w:color w:val="auto"/>
          <w:sz w:val="24"/>
          <w:szCs w:val="24"/>
        </w:rPr>
      </w:pPr>
      <w:r w:rsidRPr="00350182">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350182" w:rsidRDefault="00E235EB" w:rsidP="005F656A">
      <w:pPr>
        <w:pStyle w:val="13"/>
        <w:numPr>
          <w:ilvl w:val="0"/>
          <w:numId w:val="321"/>
        </w:numPr>
        <w:tabs>
          <w:tab w:val="left" w:pos="426"/>
        </w:tabs>
        <w:spacing w:line="240" w:lineRule="auto"/>
        <w:ind w:left="284"/>
        <w:jc w:val="both"/>
        <w:rPr>
          <w:color w:val="auto"/>
          <w:sz w:val="24"/>
          <w:szCs w:val="24"/>
        </w:rPr>
      </w:pPr>
      <w:r w:rsidRPr="00350182">
        <w:rPr>
          <w:color w:val="auto"/>
          <w:sz w:val="24"/>
          <w:szCs w:val="24"/>
        </w:rPr>
        <w:t>безопасность и комфортность организации учебного процесса;</w:t>
      </w:r>
    </w:p>
    <w:p w:rsidR="00A57638" w:rsidRPr="00350182" w:rsidRDefault="00E235EB" w:rsidP="005F656A">
      <w:pPr>
        <w:pStyle w:val="13"/>
        <w:numPr>
          <w:ilvl w:val="0"/>
          <w:numId w:val="321"/>
        </w:numPr>
        <w:tabs>
          <w:tab w:val="left" w:pos="426"/>
        </w:tabs>
        <w:spacing w:line="240" w:lineRule="auto"/>
        <w:ind w:left="284"/>
        <w:jc w:val="both"/>
        <w:rPr>
          <w:color w:val="auto"/>
          <w:sz w:val="24"/>
          <w:szCs w:val="24"/>
        </w:rPr>
      </w:pPr>
      <w:r w:rsidRPr="00350182">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350182" w:rsidRDefault="00E235EB" w:rsidP="005F656A">
      <w:pPr>
        <w:pStyle w:val="13"/>
        <w:numPr>
          <w:ilvl w:val="0"/>
          <w:numId w:val="321"/>
        </w:numPr>
        <w:tabs>
          <w:tab w:val="left" w:pos="426"/>
        </w:tabs>
        <w:spacing w:line="240" w:lineRule="auto"/>
        <w:ind w:left="284"/>
        <w:jc w:val="both"/>
        <w:rPr>
          <w:color w:val="auto"/>
          <w:sz w:val="24"/>
          <w:szCs w:val="24"/>
        </w:rPr>
      </w:pPr>
      <w:r w:rsidRPr="00350182">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w:t>
      </w:r>
      <w:r w:rsidR="006F7AAA" w:rsidRPr="00350182">
        <w:rPr>
          <w:color w:val="auto"/>
          <w:sz w:val="24"/>
          <w:szCs w:val="24"/>
        </w:rPr>
        <w:t>МОУ «Веселолопанская СОШ»</w:t>
      </w:r>
      <w:r w:rsidRPr="00350182">
        <w:rPr>
          <w:color w:val="auto"/>
          <w:sz w:val="24"/>
          <w:szCs w:val="24"/>
        </w:rPr>
        <w:t xml:space="preserve"> закрепляются локальными актами перечни оснащения и оборудования, обеспечивающие учебный процесс.</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w:t>
      </w:r>
      <w:r w:rsidR="0020042A">
        <w:rPr>
          <w:color w:val="auto"/>
          <w:sz w:val="24"/>
          <w:szCs w:val="24"/>
        </w:rPr>
        <w:t>-</w:t>
      </w:r>
      <w:r w:rsidRPr="00350182">
        <w:rPr>
          <w:color w:val="auto"/>
          <w:sz w:val="24"/>
          <w:szCs w:val="24"/>
        </w:rPr>
        <w:t>, а также соответствующие приказы и методические рекомендации, в том числе:</w:t>
      </w:r>
    </w:p>
    <w:p w:rsidR="00A57638" w:rsidRPr="00350182" w:rsidRDefault="00E235EB" w:rsidP="005F656A">
      <w:pPr>
        <w:pStyle w:val="13"/>
        <w:numPr>
          <w:ilvl w:val="0"/>
          <w:numId w:val="322"/>
        </w:numPr>
        <w:tabs>
          <w:tab w:val="left" w:pos="426"/>
        </w:tabs>
        <w:spacing w:line="240" w:lineRule="auto"/>
        <w:ind w:left="426"/>
        <w:jc w:val="both"/>
        <w:rPr>
          <w:color w:val="auto"/>
          <w:sz w:val="24"/>
          <w:szCs w:val="24"/>
        </w:rPr>
      </w:pPr>
      <w:r w:rsidRPr="00350182">
        <w:rPr>
          <w:color w:val="auto"/>
          <w:sz w:val="24"/>
          <w:szCs w:val="24"/>
        </w:rPr>
        <w:t>СП 2.4.3</w:t>
      </w:r>
      <w:r w:rsidR="00591C75">
        <w:rPr>
          <w:color w:val="auto"/>
          <w:sz w:val="24"/>
          <w:szCs w:val="24"/>
        </w:rPr>
        <w:t>-</w:t>
      </w:r>
      <w:r w:rsidRPr="00350182">
        <w:rPr>
          <w:color w:val="auto"/>
          <w:sz w:val="24"/>
          <w:szCs w:val="24"/>
        </w:rPr>
        <w:t>48-20 «Санитарно-эпидемиологические требования к организациям воспитания и обучения, отдыха и оздоровления детей и молодежи»;</w:t>
      </w:r>
    </w:p>
    <w:p w:rsidR="00A57638" w:rsidRPr="00350182" w:rsidRDefault="00E235EB" w:rsidP="005F656A">
      <w:pPr>
        <w:pStyle w:val="13"/>
        <w:numPr>
          <w:ilvl w:val="0"/>
          <w:numId w:val="322"/>
        </w:numPr>
        <w:tabs>
          <w:tab w:val="left" w:pos="426"/>
        </w:tabs>
        <w:spacing w:line="240" w:lineRule="auto"/>
        <w:ind w:left="426" w:hanging="357"/>
        <w:jc w:val="both"/>
        <w:rPr>
          <w:color w:val="auto"/>
          <w:sz w:val="24"/>
          <w:szCs w:val="24"/>
        </w:rPr>
      </w:pPr>
      <w:r w:rsidRPr="00350182">
        <w:rPr>
          <w:color w:val="auto"/>
          <w:sz w:val="24"/>
          <w:szCs w:val="24"/>
        </w:rPr>
        <w:t>СанПиН 1.2.3</w:t>
      </w:r>
      <w:r w:rsidR="00591C75">
        <w:rPr>
          <w:color w:val="auto"/>
          <w:sz w:val="24"/>
          <w:szCs w:val="24"/>
        </w:rPr>
        <w:t>-</w:t>
      </w:r>
      <w:r w:rsidRPr="00350182">
        <w:rPr>
          <w:color w:val="auto"/>
          <w:sz w:val="24"/>
          <w:szCs w:val="24"/>
        </w:rPr>
        <w:t>85-21 «Гигиенические нормативы и требования к обеспечению безопасности и (или) безвредности для человека факторов среды обитания»;</w:t>
      </w:r>
    </w:p>
    <w:p w:rsidR="00A57638" w:rsidRPr="00350182" w:rsidRDefault="00E235EB" w:rsidP="005F656A">
      <w:pPr>
        <w:pStyle w:val="13"/>
        <w:numPr>
          <w:ilvl w:val="0"/>
          <w:numId w:val="322"/>
        </w:numPr>
        <w:tabs>
          <w:tab w:val="left" w:pos="426"/>
        </w:tabs>
        <w:spacing w:line="240" w:lineRule="auto"/>
        <w:ind w:left="426" w:hanging="357"/>
        <w:jc w:val="both"/>
        <w:rPr>
          <w:color w:val="auto"/>
          <w:sz w:val="24"/>
          <w:szCs w:val="24"/>
        </w:rPr>
      </w:pPr>
      <w:r w:rsidRPr="00350182">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350182" w:rsidRDefault="00E235EB" w:rsidP="005F656A">
      <w:pPr>
        <w:pStyle w:val="13"/>
        <w:numPr>
          <w:ilvl w:val="0"/>
          <w:numId w:val="322"/>
        </w:numPr>
        <w:tabs>
          <w:tab w:val="left" w:pos="426"/>
        </w:tabs>
        <w:spacing w:line="240" w:lineRule="auto"/>
        <w:ind w:left="426"/>
        <w:jc w:val="both"/>
        <w:rPr>
          <w:color w:val="auto"/>
          <w:sz w:val="24"/>
          <w:szCs w:val="24"/>
        </w:rPr>
      </w:pPr>
      <w:r w:rsidRPr="00350182">
        <w:rPr>
          <w:color w:val="auto"/>
          <w:sz w:val="24"/>
          <w:szCs w:val="24"/>
        </w:rPr>
        <w:t>Приказ Министерства просвещения Российской Федерации от 03.09.2019 № 4</w:t>
      </w:r>
      <w:r w:rsidR="00591C75">
        <w:rPr>
          <w:color w:val="auto"/>
          <w:sz w:val="24"/>
          <w:szCs w:val="24"/>
        </w:rPr>
        <w:t>-</w:t>
      </w:r>
      <w:r w:rsidRPr="00350182">
        <w:rPr>
          <w:color w:val="auto"/>
          <w:sz w:val="24"/>
          <w:szCs w:val="24"/>
        </w:rPr>
        <w:t>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w:t>
      </w:r>
      <w:r w:rsidR="00591C75">
        <w:rPr>
          <w:color w:val="auto"/>
          <w:sz w:val="24"/>
          <w:szCs w:val="24"/>
        </w:rPr>
        <w:t>-</w:t>
      </w:r>
      <w:r w:rsidRPr="00350182">
        <w:rPr>
          <w:color w:val="auto"/>
          <w:sz w:val="24"/>
          <w:szCs w:val="24"/>
        </w:rPr>
        <w:t>982);</w:t>
      </w:r>
    </w:p>
    <w:p w:rsidR="00A57638" w:rsidRPr="00350182" w:rsidRDefault="00E235EB" w:rsidP="005F656A">
      <w:pPr>
        <w:pStyle w:val="13"/>
        <w:numPr>
          <w:ilvl w:val="0"/>
          <w:numId w:val="322"/>
        </w:numPr>
        <w:tabs>
          <w:tab w:val="left" w:pos="426"/>
        </w:tabs>
        <w:spacing w:line="240" w:lineRule="auto"/>
        <w:ind w:left="426"/>
        <w:jc w:val="both"/>
        <w:rPr>
          <w:color w:val="auto"/>
          <w:sz w:val="24"/>
          <w:szCs w:val="24"/>
        </w:rPr>
      </w:pPr>
      <w:r w:rsidRPr="00350182">
        <w:rPr>
          <w:color w:val="auto"/>
          <w:sz w:val="24"/>
          <w:szCs w:val="24"/>
        </w:rPr>
        <w:t xml:space="preserve">аналогичные перечни, утвержденные региональными нормативными актами и локальными актами </w:t>
      </w:r>
      <w:r w:rsidR="006F7AAA" w:rsidRPr="00350182">
        <w:rPr>
          <w:color w:val="auto"/>
          <w:sz w:val="24"/>
          <w:szCs w:val="24"/>
        </w:rPr>
        <w:t>МОУ «Веселолопанская СОШ»</w:t>
      </w:r>
      <w:r w:rsidRPr="00350182">
        <w:rPr>
          <w:color w:val="auto"/>
          <w:sz w:val="24"/>
          <w:szCs w:val="24"/>
        </w:rPr>
        <w:t xml:space="preserve">, разработанные с учетом особенностей реализации основной образовательной программы в </w:t>
      </w:r>
      <w:r w:rsidR="006F7AAA" w:rsidRPr="00350182">
        <w:rPr>
          <w:color w:val="auto"/>
          <w:sz w:val="24"/>
          <w:szCs w:val="24"/>
        </w:rPr>
        <w:t>МОУ «Веселолопанская СОШ»</w:t>
      </w:r>
      <w:r w:rsidRPr="00350182">
        <w:rPr>
          <w:color w:val="auto"/>
          <w:sz w:val="24"/>
          <w:szCs w:val="24"/>
        </w:rPr>
        <w:t>.</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В зональную структуру </w:t>
      </w:r>
      <w:r w:rsidR="006F7AAA" w:rsidRPr="00350182">
        <w:rPr>
          <w:color w:val="auto"/>
          <w:sz w:val="24"/>
          <w:szCs w:val="24"/>
        </w:rPr>
        <w:t>МОУ «Веселолопанская СОШ»</w:t>
      </w:r>
      <w:r w:rsidRPr="00350182">
        <w:rPr>
          <w:color w:val="auto"/>
          <w:sz w:val="24"/>
          <w:szCs w:val="24"/>
        </w:rPr>
        <w:t xml:space="preserve"> включены:</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участки (территории) с целесообразным набором оснащенных зон;</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входная зона;</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учебные кабинеты, мастерские, студии для организации учебного процесса;</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лаборантские помещения;</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библиотека с рабочими зонами: книгохранилищем, читальным залом;</w:t>
      </w:r>
    </w:p>
    <w:p w:rsidR="00A57638" w:rsidRPr="00350182" w:rsidRDefault="00AD4B86"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хореографический</w:t>
      </w:r>
      <w:r w:rsidR="00E235EB" w:rsidRPr="00350182">
        <w:rPr>
          <w:color w:val="auto"/>
          <w:sz w:val="24"/>
          <w:szCs w:val="24"/>
        </w:rPr>
        <w:t xml:space="preserve"> зал;</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color w:val="auto"/>
          <w:sz w:val="24"/>
          <w:szCs w:val="24"/>
        </w:rPr>
        <w:t>спортивные сооружения (зал, стадион, спортивная площадка);</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rFonts w:eastAsia="Arial"/>
          <w:color w:val="auto"/>
          <w:sz w:val="24"/>
          <w:szCs w:val="24"/>
        </w:rPr>
        <w:t xml:space="preserve"> </w:t>
      </w:r>
      <w:r w:rsidRPr="00350182">
        <w:rPr>
          <w:color w:val="auto"/>
          <w:sz w:val="24"/>
          <w:szCs w:val="24"/>
        </w:rPr>
        <w:t>пищевой блок;</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rFonts w:eastAsia="Arial"/>
          <w:color w:val="auto"/>
          <w:sz w:val="24"/>
          <w:szCs w:val="24"/>
        </w:rPr>
        <w:t xml:space="preserve"> </w:t>
      </w:r>
      <w:r w:rsidRPr="00350182">
        <w:rPr>
          <w:color w:val="auto"/>
          <w:sz w:val="24"/>
          <w:szCs w:val="24"/>
        </w:rPr>
        <w:t>гардеробы;</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rFonts w:eastAsia="Arial"/>
          <w:color w:val="auto"/>
          <w:sz w:val="24"/>
          <w:szCs w:val="24"/>
        </w:rPr>
        <w:t xml:space="preserve"> </w:t>
      </w:r>
      <w:r w:rsidRPr="00350182">
        <w:rPr>
          <w:color w:val="auto"/>
          <w:sz w:val="24"/>
          <w:szCs w:val="24"/>
        </w:rPr>
        <w:t>санитарные узлы (туалеты);</w:t>
      </w:r>
    </w:p>
    <w:p w:rsidR="00A57638" w:rsidRPr="00350182" w:rsidRDefault="00E235EB" w:rsidP="005F656A">
      <w:pPr>
        <w:pStyle w:val="13"/>
        <w:numPr>
          <w:ilvl w:val="0"/>
          <w:numId w:val="323"/>
        </w:numPr>
        <w:tabs>
          <w:tab w:val="left" w:pos="426"/>
        </w:tabs>
        <w:spacing w:line="240" w:lineRule="auto"/>
        <w:ind w:left="567"/>
        <w:jc w:val="both"/>
        <w:rPr>
          <w:color w:val="auto"/>
          <w:sz w:val="24"/>
          <w:szCs w:val="24"/>
        </w:rPr>
      </w:pPr>
      <w:r w:rsidRPr="00350182">
        <w:rPr>
          <w:rFonts w:eastAsia="Arial"/>
          <w:color w:val="auto"/>
          <w:sz w:val="24"/>
          <w:szCs w:val="24"/>
        </w:rPr>
        <w:t xml:space="preserve"> </w:t>
      </w:r>
      <w:r w:rsidRPr="00350182">
        <w:rPr>
          <w:color w:val="auto"/>
          <w:sz w:val="24"/>
          <w:szCs w:val="24"/>
        </w:rPr>
        <w:t>помещения/ место для хранения уборочного инвентаря.</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Состав и площади помещений предоставляют условия для:</w:t>
      </w:r>
    </w:p>
    <w:p w:rsidR="00A57638" w:rsidRPr="00350182" w:rsidRDefault="00E235EB" w:rsidP="005F656A">
      <w:pPr>
        <w:pStyle w:val="13"/>
        <w:numPr>
          <w:ilvl w:val="0"/>
          <w:numId w:val="324"/>
        </w:numPr>
        <w:tabs>
          <w:tab w:val="left" w:pos="426"/>
        </w:tabs>
        <w:spacing w:line="240" w:lineRule="auto"/>
        <w:ind w:left="567"/>
        <w:jc w:val="both"/>
        <w:rPr>
          <w:color w:val="auto"/>
          <w:sz w:val="24"/>
          <w:szCs w:val="24"/>
        </w:rPr>
      </w:pPr>
      <w:r w:rsidRPr="00350182">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350182" w:rsidRDefault="00E235EB" w:rsidP="005F656A">
      <w:pPr>
        <w:pStyle w:val="13"/>
        <w:numPr>
          <w:ilvl w:val="0"/>
          <w:numId w:val="324"/>
        </w:numPr>
        <w:tabs>
          <w:tab w:val="left" w:pos="426"/>
        </w:tabs>
        <w:spacing w:line="240" w:lineRule="auto"/>
        <w:ind w:left="567"/>
        <w:jc w:val="both"/>
        <w:rPr>
          <w:color w:val="auto"/>
          <w:sz w:val="24"/>
          <w:szCs w:val="24"/>
        </w:rPr>
      </w:pPr>
      <w:r w:rsidRPr="00350182">
        <w:rPr>
          <w:color w:val="auto"/>
          <w:sz w:val="24"/>
          <w:szCs w:val="24"/>
        </w:rPr>
        <w:t>организации режима труда и отдыха участников образовательного процесса;</w:t>
      </w:r>
    </w:p>
    <w:p w:rsidR="00A57638" w:rsidRPr="00350182" w:rsidRDefault="00E235EB" w:rsidP="005F656A">
      <w:pPr>
        <w:pStyle w:val="13"/>
        <w:numPr>
          <w:ilvl w:val="0"/>
          <w:numId w:val="324"/>
        </w:numPr>
        <w:tabs>
          <w:tab w:val="left" w:pos="426"/>
        </w:tabs>
        <w:spacing w:line="240" w:lineRule="auto"/>
        <w:ind w:left="567"/>
        <w:jc w:val="both"/>
        <w:rPr>
          <w:color w:val="auto"/>
          <w:sz w:val="24"/>
          <w:szCs w:val="24"/>
        </w:rPr>
      </w:pPr>
      <w:r w:rsidRPr="00350182">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В состав учебных кабинетов (мастерских, студий) входят:</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w:t>
      </w:r>
      <w:r w:rsidR="00AD4B86" w:rsidRPr="00350182">
        <w:rPr>
          <w:color w:val="auto"/>
          <w:sz w:val="24"/>
          <w:szCs w:val="24"/>
        </w:rPr>
        <w:t>е</w:t>
      </w:r>
      <w:r w:rsidRPr="00350182">
        <w:rPr>
          <w:color w:val="auto"/>
          <w:sz w:val="24"/>
          <w:szCs w:val="24"/>
        </w:rPr>
        <w:t xml:space="preserve"> кабинет</w:t>
      </w:r>
      <w:r w:rsidR="00AD4B86" w:rsidRPr="00350182">
        <w:rPr>
          <w:color w:val="auto"/>
          <w:sz w:val="24"/>
          <w:szCs w:val="24"/>
        </w:rPr>
        <w:t>ы</w:t>
      </w:r>
      <w:r w:rsidRPr="00350182">
        <w:rPr>
          <w:color w:val="auto"/>
          <w:sz w:val="24"/>
          <w:szCs w:val="24"/>
        </w:rPr>
        <w:t xml:space="preserve"> русского языка</w:t>
      </w:r>
      <w:r w:rsidR="00AD4B86" w:rsidRPr="00350182">
        <w:rPr>
          <w:color w:val="auto"/>
          <w:sz w:val="24"/>
          <w:szCs w:val="24"/>
        </w:rPr>
        <w:t xml:space="preserve"> и литературы</w:t>
      </w:r>
      <w:r w:rsidRPr="00350182">
        <w:rPr>
          <w:color w:val="auto"/>
          <w:sz w:val="24"/>
          <w:szCs w:val="24"/>
        </w:rPr>
        <w:t>;</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w:t>
      </w:r>
      <w:r w:rsidR="00AD4B86" w:rsidRPr="00350182">
        <w:rPr>
          <w:color w:val="auto"/>
          <w:sz w:val="24"/>
          <w:szCs w:val="24"/>
        </w:rPr>
        <w:t>е</w:t>
      </w:r>
      <w:r w:rsidRPr="00350182">
        <w:rPr>
          <w:color w:val="auto"/>
          <w:sz w:val="24"/>
          <w:szCs w:val="24"/>
        </w:rPr>
        <w:t xml:space="preserve"> кабинет</w:t>
      </w:r>
      <w:r w:rsidR="00AD4B86" w:rsidRPr="00350182">
        <w:rPr>
          <w:color w:val="auto"/>
          <w:sz w:val="24"/>
          <w:szCs w:val="24"/>
        </w:rPr>
        <w:t>ы</w:t>
      </w:r>
      <w:r w:rsidRPr="00350182">
        <w:rPr>
          <w:color w:val="auto"/>
          <w:sz w:val="24"/>
          <w:szCs w:val="24"/>
        </w:rPr>
        <w:t xml:space="preserve"> иностранного языка;</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w:t>
      </w:r>
      <w:r w:rsidR="00AD4B86" w:rsidRPr="00350182">
        <w:rPr>
          <w:color w:val="auto"/>
          <w:sz w:val="24"/>
          <w:szCs w:val="24"/>
        </w:rPr>
        <w:t>е</w:t>
      </w:r>
      <w:r w:rsidRPr="00350182">
        <w:rPr>
          <w:color w:val="auto"/>
          <w:sz w:val="24"/>
          <w:szCs w:val="24"/>
        </w:rPr>
        <w:t xml:space="preserve"> кабинет</w:t>
      </w:r>
      <w:r w:rsidR="00AD4B86" w:rsidRPr="00350182">
        <w:rPr>
          <w:color w:val="auto"/>
          <w:sz w:val="24"/>
          <w:szCs w:val="24"/>
        </w:rPr>
        <w:t>ы</w:t>
      </w:r>
      <w:r w:rsidRPr="00350182">
        <w:rPr>
          <w:color w:val="auto"/>
          <w:sz w:val="24"/>
          <w:szCs w:val="24"/>
        </w:rPr>
        <w:t xml:space="preserve"> истории</w:t>
      </w:r>
      <w:r w:rsidR="00AD4B86" w:rsidRPr="00350182">
        <w:rPr>
          <w:color w:val="auto"/>
          <w:sz w:val="24"/>
          <w:szCs w:val="24"/>
        </w:rPr>
        <w:t xml:space="preserve"> и</w:t>
      </w:r>
      <w:r w:rsidRPr="00350182">
        <w:rPr>
          <w:color w:val="auto"/>
          <w:sz w:val="24"/>
          <w:szCs w:val="24"/>
        </w:rPr>
        <w:t>обществознания;</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учебный кабинет географии</w:t>
      </w:r>
      <w:r w:rsidR="00AD4B86" w:rsidRPr="00350182">
        <w:rPr>
          <w:color w:val="auto"/>
          <w:sz w:val="24"/>
          <w:szCs w:val="24"/>
        </w:rPr>
        <w:t xml:space="preserve"> и химии;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учебный кабинет физики;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учебный кабинет биологии и экологии;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w:t>
      </w:r>
      <w:r w:rsidR="00AD4B86" w:rsidRPr="00350182">
        <w:rPr>
          <w:color w:val="auto"/>
          <w:sz w:val="24"/>
          <w:szCs w:val="24"/>
        </w:rPr>
        <w:t>е</w:t>
      </w:r>
      <w:r w:rsidRPr="00350182">
        <w:rPr>
          <w:color w:val="auto"/>
          <w:sz w:val="24"/>
          <w:szCs w:val="24"/>
        </w:rPr>
        <w:t xml:space="preserve"> кабинет</w:t>
      </w:r>
      <w:r w:rsidR="00AD4B86" w:rsidRPr="00350182">
        <w:rPr>
          <w:color w:val="auto"/>
          <w:sz w:val="24"/>
          <w:szCs w:val="24"/>
        </w:rPr>
        <w:t>ы</w:t>
      </w:r>
      <w:r w:rsidRPr="00350182">
        <w:rPr>
          <w:color w:val="auto"/>
          <w:sz w:val="24"/>
          <w:szCs w:val="24"/>
        </w:rPr>
        <w:t xml:space="preserve"> математики;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учебный кабинет информатики;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w:t>
      </w:r>
      <w:r w:rsidR="00AD4B86" w:rsidRPr="00350182">
        <w:rPr>
          <w:color w:val="auto"/>
          <w:sz w:val="24"/>
          <w:szCs w:val="24"/>
        </w:rPr>
        <w:t>е</w:t>
      </w:r>
      <w:r w:rsidRPr="00350182">
        <w:rPr>
          <w:color w:val="auto"/>
          <w:sz w:val="24"/>
          <w:szCs w:val="24"/>
        </w:rPr>
        <w:t xml:space="preserve"> кабинет</w:t>
      </w:r>
      <w:r w:rsidR="00AD4B86" w:rsidRPr="00350182">
        <w:rPr>
          <w:color w:val="auto"/>
          <w:sz w:val="24"/>
          <w:szCs w:val="24"/>
        </w:rPr>
        <w:t>ы</w:t>
      </w:r>
      <w:r w:rsidRPr="00350182">
        <w:rPr>
          <w:color w:val="auto"/>
          <w:sz w:val="24"/>
          <w:szCs w:val="24"/>
        </w:rPr>
        <w:t xml:space="preserve"> (мастерская) технологии;</w:t>
      </w:r>
    </w:p>
    <w:p w:rsidR="00A57638" w:rsidRPr="00350182" w:rsidRDefault="00E235EB" w:rsidP="005F656A">
      <w:pPr>
        <w:pStyle w:val="13"/>
        <w:numPr>
          <w:ilvl w:val="0"/>
          <w:numId w:val="325"/>
        </w:numPr>
        <w:tabs>
          <w:tab w:val="left" w:pos="426"/>
        </w:tabs>
        <w:spacing w:line="240" w:lineRule="auto"/>
        <w:ind w:left="567"/>
        <w:jc w:val="both"/>
        <w:rPr>
          <w:color w:val="auto"/>
          <w:sz w:val="24"/>
          <w:szCs w:val="24"/>
        </w:rPr>
      </w:pPr>
      <w:r w:rsidRPr="00350182">
        <w:rPr>
          <w:color w:val="auto"/>
          <w:sz w:val="24"/>
          <w:szCs w:val="24"/>
        </w:rPr>
        <w:t>учебный кабинет основ безопасности жизнедеятельности.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Учебные кабинеты включают следующие зоны:</w:t>
      </w:r>
    </w:p>
    <w:p w:rsidR="00A57638" w:rsidRPr="00350182" w:rsidRDefault="00E235EB" w:rsidP="005F656A">
      <w:pPr>
        <w:pStyle w:val="26"/>
        <w:numPr>
          <w:ilvl w:val="0"/>
          <w:numId w:val="326"/>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350182" w:rsidRDefault="00E235EB" w:rsidP="005F656A">
      <w:pPr>
        <w:pStyle w:val="26"/>
        <w:numPr>
          <w:ilvl w:val="0"/>
          <w:numId w:val="326"/>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рабочую зону учащихся с местом для размещения личных вещей;</w:t>
      </w:r>
    </w:p>
    <w:p w:rsidR="00A57638" w:rsidRPr="00350182" w:rsidRDefault="00E235EB" w:rsidP="005F656A">
      <w:pPr>
        <w:pStyle w:val="26"/>
        <w:numPr>
          <w:ilvl w:val="0"/>
          <w:numId w:val="326"/>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пространство для размещения и хранения учебного оборудования;</w:t>
      </w:r>
    </w:p>
    <w:p w:rsidR="00A57638" w:rsidRPr="00350182" w:rsidRDefault="00E235EB" w:rsidP="005F656A">
      <w:pPr>
        <w:pStyle w:val="26"/>
        <w:numPr>
          <w:ilvl w:val="0"/>
          <w:numId w:val="326"/>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демонстрационную зону.</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Компонентами оснащения учебного кабинета являются:</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школьная мебель;</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технические средства;</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лабораторно-технологическое оборудование;</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фонд дополнительной литературы;</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учебно-наглядные пособия;</w:t>
      </w:r>
    </w:p>
    <w:p w:rsidR="006C671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учебно-методические материалы.</w:t>
      </w:r>
    </w:p>
    <w:p w:rsidR="00A57638" w:rsidRPr="00350182" w:rsidRDefault="00E235EB" w:rsidP="004D0219">
      <w:pPr>
        <w:pStyle w:val="26"/>
        <w:tabs>
          <w:tab w:val="left" w:pos="426"/>
        </w:tabs>
        <w:spacing w:line="240" w:lineRule="auto"/>
        <w:ind w:left="0" w:firstLine="284"/>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базовый комплект мебели входят:</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доска классная;</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стол учителя;</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стул учителя (приставной);</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кресло для учителя;</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столы ученические;</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стулья ученические;</w:t>
      </w:r>
    </w:p>
    <w:p w:rsidR="00A57638" w:rsidRPr="00350182" w:rsidRDefault="00E235EB" w:rsidP="005F656A">
      <w:pPr>
        <w:pStyle w:val="26"/>
        <w:numPr>
          <w:ilvl w:val="0"/>
          <w:numId w:val="327"/>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шкаф для хранения учебных пособий</w:t>
      </w:r>
      <w:r w:rsidR="00AD4B86" w:rsidRPr="00350182">
        <w:rPr>
          <w:rFonts w:ascii="Times New Roman" w:hAnsi="Times New Roman" w:cs="Times New Roman"/>
          <w:color w:val="auto"/>
          <w:sz w:val="24"/>
          <w:szCs w:val="24"/>
        </w:rPr>
        <w:t>.</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базовый комплект технических средств входят:</w:t>
      </w:r>
    </w:p>
    <w:p w:rsidR="00A57638" w:rsidRPr="00350182" w:rsidRDefault="00E235EB" w:rsidP="005F656A">
      <w:pPr>
        <w:pStyle w:val="26"/>
        <w:numPr>
          <w:ilvl w:val="0"/>
          <w:numId w:val="328"/>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компьютер/ноутбук с периферией;</w:t>
      </w:r>
    </w:p>
    <w:p w:rsidR="00A57638" w:rsidRPr="00350182" w:rsidRDefault="00E235EB" w:rsidP="005F656A">
      <w:pPr>
        <w:pStyle w:val="26"/>
        <w:numPr>
          <w:ilvl w:val="0"/>
          <w:numId w:val="328"/>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многофункциональное устройство (МФУ) или принтер, сканер, ксерокс;</w:t>
      </w:r>
    </w:p>
    <w:p w:rsidR="00AD4B86" w:rsidRPr="00350182" w:rsidRDefault="00E235EB" w:rsidP="005F656A">
      <w:pPr>
        <w:pStyle w:val="26"/>
        <w:numPr>
          <w:ilvl w:val="0"/>
          <w:numId w:val="328"/>
        </w:numPr>
        <w:tabs>
          <w:tab w:val="left" w:pos="426"/>
        </w:tabs>
        <w:spacing w:line="240" w:lineRule="auto"/>
        <w:ind w:left="567"/>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сетевой фильтр</w:t>
      </w:r>
      <w:r w:rsidR="00AD4B86" w:rsidRPr="00350182">
        <w:rPr>
          <w:rFonts w:ascii="Times New Roman" w:hAnsi="Times New Roman" w:cs="Times New Roman"/>
          <w:color w:val="auto"/>
          <w:sz w:val="24"/>
          <w:szCs w:val="24"/>
        </w:rPr>
        <w:t xml:space="preserve">. </w:t>
      </w:r>
    </w:p>
    <w:p w:rsidR="00A57638" w:rsidRPr="00350182" w:rsidRDefault="00E235EB" w:rsidP="004D0219">
      <w:pPr>
        <w:pStyle w:val="26"/>
        <w:tabs>
          <w:tab w:val="left" w:pos="426"/>
        </w:tabs>
        <w:spacing w:line="240" w:lineRule="auto"/>
        <w:ind w:left="0" w:firstLine="240"/>
        <w:jc w:val="both"/>
        <w:rPr>
          <w:rFonts w:ascii="Times New Roman" w:hAnsi="Times New Roman" w:cs="Times New Roman"/>
          <w:color w:val="auto"/>
          <w:sz w:val="24"/>
          <w:szCs w:val="24"/>
        </w:rPr>
      </w:pPr>
      <w:r w:rsidRPr="00350182">
        <w:rPr>
          <w:rFonts w:ascii="Times New Roman" w:hAnsi="Times New Roman" w:cs="Times New Roman"/>
          <w:color w:val="auto"/>
          <w:sz w:val="24"/>
          <w:szCs w:val="24"/>
        </w:rPr>
        <w:t>В учебных кабинетах химии, биологии, физики, информатики, технологии</w:t>
      </w:r>
      <w:r w:rsidRPr="00350182">
        <w:rPr>
          <w:rStyle w:val="a7"/>
          <w:rFonts w:eastAsia="Courier New"/>
          <w:color w:val="auto"/>
          <w:sz w:val="24"/>
          <w:szCs w:val="24"/>
        </w:rPr>
        <w:t>,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350182" w:rsidRDefault="00E235EB" w:rsidP="005F656A">
      <w:pPr>
        <w:pStyle w:val="13"/>
        <w:numPr>
          <w:ilvl w:val="0"/>
          <w:numId w:val="329"/>
        </w:numPr>
        <w:tabs>
          <w:tab w:val="left" w:pos="426"/>
        </w:tabs>
        <w:spacing w:line="240" w:lineRule="auto"/>
        <w:ind w:left="567"/>
        <w:jc w:val="both"/>
        <w:rPr>
          <w:color w:val="auto"/>
          <w:sz w:val="24"/>
          <w:szCs w:val="24"/>
        </w:rPr>
      </w:pPr>
      <w:r w:rsidRPr="00350182">
        <w:rPr>
          <w:color w:val="auto"/>
          <w:sz w:val="24"/>
          <w:szCs w:val="24"/>
        </w:rPr>
        <w:t>инвентарем и оборудованием для проведения занятий по физической культуре и спортивным играм;</w:t>
      </w:r>
    </w:p>
    <w:p w:rsidR="00A57638" w:rsidRPr="00350182" w:rsidRDefault="00E235EB" w:rsidP="005F656A">
      <w:pPr>
        <w:pStyle w:val="13"/>
        <w:numPr>
          <w:ilvl w:val="0"/>
          <w:numId w:val="329"/>
        </w:numPr>
        <w:tabs>
          <w:tab w:val="left" w:pos="426"/>
        </w:tabs>
        <w:spacing w:line="240" w:lineRule="auto"/>
        <w:ind w:left="567"/>
        <w:rPr>
          <w:color w:val="auto"/>
          <w:sz w:val="24"/>
          <w:szCs w:val="24"/>
        </w:rPr>
      </w:pPr>
      <w:r w:rsidRPr="00350182">
        <w:rPr>
          <w:color w:val="auto"/>
          <w:sz w:val="24"/>
          <w:szCs w:val="24"/>
        </w:rPr>
        <w:t>стеллажами для спортивного инвентаря;</w:t>
      </w:r>
    </w:p>
    <w:p w:rsidR="00A57638" w:rsidRPr="00350182" w:rsidRDefault="00E235EB" w:rsidP="005F656A">
      <w:pPr>
        <w:pStyle w:val="13"/>
        <w:numPr>
          <w:ilvl w:val="0"/>
          <w:numId w:val="329"/>
        </w:numPr>
        <w:tabs>
          <w:tab w:val="left" w:pos="426"/>
        </w:tabs>
        <w:spacing w:line="240" w:lineRule="auto"/>
        <w:ind w:left="567"/>
        <w:rPr>
          <w:color w:val="auto"/>
          <w:sz w:val="24"/>
          <w:szCs w:val="24"/>
        </w:rPr>
      </w:pPr>
      <w:r w:rsidRPr="00350182">
        <w:rPr>
          <w:color w:val="auto"/>
          <w:sz w:val="24"/>
          <w:szCs w:val="24"/>
        </w:rPr>
        <w:t>комплектом скамеек.</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Библиотека включает:</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стол библиотекаря, кресло библиотекаря;</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стеллажи библиотечные для хранения и демонстрации печатных и медиапособий, художественной литературы;</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стол для выдачи учебных изданий;</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шкаф для читательских формуляров;</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картотеку;</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столы ученические (для читального зала, в том числе модульные, компьютерные);</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стулья ученические, регулируемые по высоте;</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кресла для чтения;</w:t>
      </w:r>
    </w:p>
    <w:p w:rsidR="00A57638" w:rsidRPr="00350182" w:rsidRDefault="00E235EB" w:rsidP="005F656A">
      <w:pPr>
        <w:pStyle w:val="13"/>
        <w:numPr>
          <w:ilvl w:val="0"/>
          <w:numId w:val="330"/>
        </w:numPr>
        <w:tabs>
          <w:tab w:val="left" w:pos="426"/>
        </w:tabs>
        <w:spacing w:line="240" w:lineRule="auto"/>
        <w:ind w:left="567"/>
        <w:jc w:val="both"/>
        <w:rPr>
          <w:color w:val="auto"/>
          <w:sz w:val="24"/>
          <w:szCs w:val="24"/>
        </w:rPr>
      </w:pPr>
      <w:r w:rsidRPr="00350182">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350182" w:rsidRDefault="00E235EB" w:rsidP="004D0219">
      <w:pPr>
        <w:pStyle w:val="13"/>
        <w:tabs>
          <w:tab w:val="left" w:pos="426"/>
        </w:tabs>
        <w:spacing w:line="240" w:lineRule="auto"/>
        <w:jc w:val="both"/>
        <w:rPr>
          <w:color w:val="auto"/>
          <w:sz w:val="24"/>
          <w:szCs w:val="24"/>
        </w:rPr>
      </w:pPr>
      <w:r w:rsidRPr="00350182">
        <w:rPr>
          <w:color w:val="auto"/>
          <w:sz w:val="24"/>
          <w:szCs w:val="24"/>
        </w:rPr>
        <w:t xml:space="preserve">При формировании и комплектовании учебных кабинетов и иных подразделений </w:t>
      </w:r>
      <w:r w:rsidR="006F7AAA" w:rsidRPr="00350182">
        <w:rPr>
          <w:color w:val="auto"/>
          <w:sz w:val="24"/>
          <w:szCs w:val="24"/>
        </w:rPr>
        <w:t>МОУ «Веселолопанская СОШ»</w:t>
      </w:r>
      <w:r w:rsidRPr="00350182">
        <w:rPr>
          <w:color w:val="auto"/>
          <w:sz w:val="24"/>
          <w:szCs w:val="24"/>
        </w:rPr>
        <w:t xml:space="preserve">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F70316" w:rsidRDefault="00E235EB" w:rsidP="004D0219">
      <w:pPr>
        <w:pStyle w:val="13"/>
        <w:tabs>
          <w:tab w:val="left" w:pos="426"/>
        </w:tabs>
        <w:spacing w:line="240" w:lineRule="auto"/>
        <w:jc w:val="both"/>
        <w:rPr>
          <w:color w:val="auto"/>
          <w:sz w:val="24"/>
          <w:szCs w:val="24"/>
        </w:rPr>
      </w:pPr>
      <w:r w:rsidRPr="00350182">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F70316" w:rsidSect="004D0219">
      <w:headerReference w:type="even" r:id="rId140"/>
      <w:headerReference w:type="default" r:id="rId141"/>
      <w:footerReference w:type="even" r:id="rId142"/>
      <w:footerReference w:type="default" r:id="rId143"/>
      <w:footnotePr>
        <w:numRestart w:val="eachPage"/>
      </w:footnotePr>
      <w:pgSz w:w="7824" w:h="12019"/>
      <w:pgMar w:top="720" w:right="720" w:bottom="720" w:left="720"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EF0" w:rsidRDefault="00031EF0">
      <w:r>
        <w:separator/>
      </w:r>
    </w:p>
  </w:endnote>
  <w:endnote w:type="continuationSeparator" w:id="0">
    <w:p w:rsidR="00031EF0" w:rsidRDefault="00031E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Е">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128" type="#_x0000_t202" style="position:absolute;margin-left:34.7pt;margin-top:564.2pt;width:319.2pt;height:10.35pt;z-index:-25170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A8Oakz&#10;ngEAADYDAAAOAAAAAAAAAAAAAAAAAC4CAABkcnMvZTJvRG9jLnhtbFBLAQItABQABgAIAAAAIQCw&#10;Q+lp3gAAAAwBAAAPAAAAAAAAAAAAAAAAAPgDAABkcnMvZG93bnJldi54bWxQSwUGAAAAAAQABADz&#10;AAAAAwUAAAAA&#10;" filled="f" stroked="f">
          <v:textbox style="mso-next-textbox:#_x0000_s1128;mso-fit-shape-to-text:t" inset="0,0,0,0">
            <w:txbxContent>
              <w:p w:rsidR="00C42915" w:rsidRDefault="00DE7EBB">
                <w:pPr>
                  <w:pStyle w:val="22"/>
                  <w:tabs>
                    <w:tab w:val="right" w:pos="6384"/>
                  </w:tabs>
                  <w:rPr>
                    <w:sz w:val="15"/>
                    <w:szCs w:val="15"/>
                  </w:rPr>
                </w:pPr>
                <w:r w:rsidRPr="00DE7EBB">
                  <w:fldChar w:fldCharType="begin"/>
                </w:r>
                <w:r w:rsidR="00C42915">
                  <w:instrText xml:space="preserve"> PAGE \* MERGEFORMAT </w:instrText>
                </w:r>
                <w:r w:rsidRPr="00DE7EBB">
                  <w:fldChar w:fldCharType="separate"/>
                </w:r>
                <w:r w:rsidR="00C42915" w:rsidRPr="007E15AB">
                  <w:rPr>
                    <w:rFonts w:ascii="Arial" w:eastAsia="Arial" w:hAnsi="Arial" w:cs="Arial"/>
                    <w:b/>
                    <w:bCs/>
                    <w:noProof/>
                    <w:color w:val="231E20"/>
                    <w:sz w:val="18"/>
                    <w:szCs w:val="18"/>
                  </w:rPr>
                  <w:t>769</w:t>
                </w:r>
                <w:r>
                  <w:rPr>
                    <w:rFonts w:ascii="Arial" w:eastAsia="Arial" w:hAnsi="Arial" w:cs="Arial"/>
                    <w:b/>
                    <w:bCs/>
                    <w:color w:val="231E20"/>
                    <w:sz w:val="18"/>
                    <w:szCs w:val="18"/>
                  </w:rPr>
                  <w:fldChar w:fldCharType="end"/>
                </w:r>
                <w:r w:rsidR="00C42915">
                  <w:rPr>
                    <w:rFonts w:ascii="Arial" w:eastAsia="Arial" w:hAnsi="Arial" w:cs="Arial"/>
                    <w:b/>
                    <w:bCs/>
                    <w:color w:val="231E20"/>
                    <w:sz w:val="18"/>
                    <w:szCs w:val="18"/>
                  </w:rPr>
                  <w:tab/>
                </w:r>
                <w:r w:rsidR="00C42915">
                  <w:rPr>
                    <w:rFonts w:ascii="Arial" w:eastAsia="Arial" w:hAnsi="Arial" w:cs="Arial"/>
                    <w:color w:val="231E20"/>
                    <w:sz w:val="15"/>
                    <w:szCs w:val="15"/>
                  </w:rPr>
                  <w:t>Примерная рабочая программа</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87" o:spid="_x0000_s1096" type="#_x0000_t202" style="position:absolute;margin-left:34.7pt;margin-top:564.2pt;width:319.2pt;height:10.3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b+&#10;HhqgAQAAOQMAAA4AAAAAAAAAAAAAAAAALgIAAGRycy9lMm9Eb2MueG1sUEsBAi0AFAAGAAgAAAAh&#10;ALBD6WneAAAADAEAAA8AAAAAAAAAAAAAAAAA+gMAAGRycy9kb3ducmV2LnhtbFBLBQYAAAAABAAE&#10;APMAAAAFBQAAAAA=&#10;" filled="f" stroked="f">
          <v:textbox style="mso-next-textbox:#Shape 87;mso-fit-shape-to-text:t" inset="0,0,0,0">
            <w:txbxContent>
              <w:p w:rsidR="00C42915" w:rsidRDefault="00DE7EBB">
                <w:pPr>
                  <w:pStyle w:val="22"/>
                  <w:tabs>
                    <w:tab w:val="right" w:pos="6384"/>
                  </w:tabs>
                  <w:rPr>
                    <w:sz w:val="15"/>
                    <w:szCs w:val="15"/>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color w:val="231E20"/>
                    <w:sz w:val="18"/>
                    <w:szCs w:val="18"/>
                  </w:rPr>
                  <w:t>684</w:t>
                </w:r>
                <w:r>
                  <w:rPr>
                    <w:rFonts w:ascii="Arial" w:eastAsia="Arial" w:hAnsi="Arial" w:cs="Arial"/>
                    <w:b/>
                    <w:bCs/>
                    <w:color w:val="231E20"/>
                    <w:sz w:val="18"/>
                    <w:szCs w:val="18"/>
                  </w:rPr>
                  <w:fldChar w:fldCharType="end"/>
                </w:r>
                <w:r w:rsidR="00C42915">
                  <w:rPr>
                    <w:rFonts w:ascii="Arial" w:eastAsia="Arial" w:hAnsi="Arial" w:cs="Arial"/>
                    <w:b/>
                    <w:bCs/>
                    <w:color w:val="231E20"/>
                    <w:sz w:val="18"/>
                    <w:szCs w:val="18"/>
                  </w:rPr>
                  <w:tab/>
                </w:r>
                <w:r w:rsidR="00C42915">
                  <w:rPr>
                    <w:rFonts w:ascii="Arial" w:eastAsia="Arial" w:hAnsi="Arial" w:cs="Arial"/>
                    <w:color w:val="231E20"/>
                    <w:sz w:val="15"/>
                    <w:szCs w:val="15"/>
                  </w:rPr>
                  <w:t>Примерная рабочая программа</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18447"/>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954231">
          <w:rPr>
            <w:noProof/>
          </w:rPr>
          <w:t>516</w:t>
        </w:r>
        <w:r>
          <w:rPr>
            <w:noProof/>
          </w:rPr>
          <w:fldChar w:fldCharType="end"/>
        </w:r>
      </w:p>
    </w:sdtContent>
  </w:sdt>
  <w:p w:rsidR="00C42915" w:rsidRDefault="00C42915">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573095"/>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653</w:t>
        </w:r>
        <w:r>
          <w:rPr>
            <w:noProof/>
          </w:rPr>
          <w:fldChar w:fldCharType="end"/>
        </w:r>
      </w:p>
    </w:sdtContent>
  </w:sdt>
  <w:p w:rsidR="00C42915" w:rsidRDefault="00C42915"/>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3159118"/>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674</w:t>
        </w:r>
        <w:r>
          <w:rPr>
            <w:noProof/>
          </w:rPr>
          <w:fldChar w:fldCharType="end"/>
        </w:r>
      </w:p>
    </w:sdtContent>
  </w:sdt>
  <w:p w:rsidR="00C42915" w:rsidRDefault="00C42915"/>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975709"/>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683</w:t>
        </w:r>
        <w:r>
          <w:rPr>
            <w:noProof/>
          </w:rPr>
          <w:fldChar w:fldCharType="end"/>
        </w:r>
      </w:p>
    </w:sdtContent>
  </w:sdt>
  <w:p w:rsidR="00C42915" w:rsidRDefault="00C42915">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58538"/>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690</w:t>
        </w:r>
        <w:r>
          <w:rPr>
            <w:noProof/>
          </w:rPr>
          <w:fldChar w:fldCharType="end"/>
        </w:r>
      </w:p>
    </w:sdtContent>
  </w:sdt>
  <w:p w:rsidR="00C42915" w:rsidRDefault="00C42915">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288279"/>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954231">
          <w:rPr>
            <w:noProof/>
          </w:rPr>
          <w:t>2</w:t>
        </w:r>
        <w:r>
          <w:rPr>
            <w:noProof/>
          </w:rPr>
          <w:fldChar w:fldCharType="end"/>
        </w:r>
      </w:p>
    </w:sdtContent>
  </w:sdt>
  <w:p w:rsidR="00C42915" w:rsidRDefault="00C42915">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41" o:spid="_x0000_s1089" type="#_x0000_t202" style="position:absolute;margin-left:37.55pt;margin-top:564.1pt;width:316.8pt;height:10.3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Lvc&#10;w3afAQAAOwMAAA4AAAAAAAAAAAAAAAAALgIAAGRycy9lMm9Eb2MueG1sUEsBAi0AFAAGAAgAAAAh&#10;AFeDQvHfAAAADAEAAA8AAAAAAAAAAAAAAAAA+QMAAGRycy9kb3ducmV2LnhtbFBLBQYAAAAABAAE&#10;APMAAAAFBQAAAAA=&#10;" filled="f" stroked="f">
          <v:textbox style="mso-next-textbox:#Shape 141;mso-fit-shape-to-text:t" inset="0,0,0,0">
            <w:txbxContent>
              <w:p w:rsidR="00C42915" w:rsidRDefault="00DE7EBB">
                <w:pPr>
                  <w:pStyle w:val="ab"/>
                  <w:tabs>
                    <w:tab w:val="right" w:pos="6336"/>
                  </w:tabs>
                </w:pPr>
                <w:r w:rsidRPr="00DE7EBB">
                  <w:fldChar w:fldCharType="begin"/>
                </w:r>
                <w:r w:rsidR="00C42915">
                  <w:instrText xml:space="preserve"> PAGE \* MERGEFORMAT </w:instrText>
                </w:r>
                <w:r w:rsidRPr="00DE7EBB">
                  <w:fldChar w:fldCharType="separate"/>
                </w:r>
                <w:r w:rsidR="00C42915" w:rsidRPr="002E2162">
                  <w:rPr>
                    <w:b/>
                    <w:bCs/>
                    <w:noProof/>
                    <w:sz w:val="18"/>
                    <w:szCs w:val="18"/>
                  </w:rPr>
                  <w:t>730</w:t>
                </w:r>
                <w:r>
                  <w:rPr>
                    <w:b/>
                    <w:bCs/>
                    <w:sz w:val="18"/>
                    <w:szCs w:val="18"/>
                  </w:rPr>
                  <w:fldChar w:fldCharType="end"/>
                </w:r>
                <w:r w:rsidR="00C42915">
                  <w:rPr>
                    <w:b/>
                    <w:bCs/>
                    <w:sz w:val="18"/>
                    <w:szCs w:val="18"/>
                  </w:rPr>
                  <w:tab/>
                </w:r>
                <w:r w:rsidR="00C42915">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220486"/>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702</w:t>
        </w:r>
        <w:r>
          <w:rPr>
            <w:noProof/>
          </w:rPr>
          <w:fldChar w:fldCharType="end"/>
        </w:r>
      </w:p>
    </w:sdtContent>
  </w:sdt>
  <w:p w:rsidR="00C42915" w:rsidRDefault="00C42915">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905726"/>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747</w:t>
        </w:r>
        <w:r>
          <w:rPr>
            <w:noProof/>
          </w:rPr>
          <w:fldChar w:fldCharType="end"/>
        </w:r>
      </w:p>
    </w:sdtContent>
  </w:sdt>
  <w:p w:rsidR="00C42915" w:rsidRDefault="00C42915" w:rsidP="00214F5F">
    <w:pPr>
      <w:pStyle w:val="aff3"/>
      <w:jc w:val="cen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rPr>
        <w:sz w:val="2"/>
        <w:szCs w:val="2"/>
      </w:rPr>
    </w:pPr>
    <w:r w:rsidRPr="00DE7EBB">
      <w:pict>
        <v:shapetype id="_x0000_t202" coordsize="21600,21600" o:spt="202" path="m,l,21600r21600,l21600,xe">
          <v:stroke joinstyle="miter"/>
          <v:path gradientshapeok="t" o:connecttype="rect"/>
        </v:shapetype>
        <v:shape id="_x0000_s1157" type="#_x0000_t202" style="position:absolute;margin-left:64.05pt;margin-top:823.25pt;width:52.1pt;height:6pt;z-index:-251603968;mso-wrap-style:none;mso-wrap-distance-left:5pt;mso-wrap-distance-right:5pt;mso-position-horizontal-relative:page;mso-position-vertical-relative:page" wrapcoords="0 0" filled="f" stroked="f">
          <v:textbox style="mso-next-textbox:#_x0000_s1157;mso-fit-shape-to-text:t" inset="0,0,0,0">
            <w:txbxContent>
              <w:p w:rsidR="00C42915" w:rsidRDefault="00C42915">
                <w:pPr>
                  <w:pStyle w:val="ab"/>
                </w:pPr>
                <w:r>
                  <w:t>Изменения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rPr>
        <w:sz w:val="2"/>
        <w:szCs w:val="2"/>
      </w:rPr>
    </w:pPr>
    <w:r w:rsidRPr="00DE7EBB">
      <w:pict>
        <v:shapetype id="_x0000_t202" coordsize="21600,21600" o:spt="202" path="m,l,21600r21600,l21600,xe">
          <v:stroke joinstyle="miter"/>
          <v:path gradientshapeok="t" o:connecttype="rect"/>
        </v:shapetype>
        <v:shape id="_x0000_s1158" type="#_x0000_t202" style="position:absolute;margin-left:64.5pt;margin-top:817.5pt;width:51.85pt;height:6.25pt;z-index:-251602944;mso-wrap-style:none;mso-wrap-distance-left:5pt;mso-wrap-distance-right:5pt;mso-position-horizontal-relative:page;mso-position-vertical-relative:page" wrapcoords="0 0" filled="f" stroked="f">
          <v:textbox style="mso-next-textbox:#_x0000_s1158;mso-fit-shape-to-text:t" inset="0,0,0,0">
            <w:txbxContent>
              <w:p w:rsidR="00C42915" w:rsidRDefault="00C42915">
                <w:pPr>
                  <w:pStyle w:val="ab"/>
                </w:pPr>
                <w:r>
                  <w:t>Изменения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81" type="#_x0000_t202" style="position:absolute;margin-left:37.2pt;margin-top:560.8pt;width:317.3pt;height:10.3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" filled="f" stroked="f">
          <v:textbox style="mso-next-textbox:#_x0000_s1081;mso-fit-shape-to-text:t" inset="0,0,0,0">
            <w:txbxContent>
              <w:p w:rsidR="00C42915" w:rsidRDefault="00DE7EBB">
                <w:pPr>
                  <w:pStyle w:val="22"/>
                  <w:tabs>
                    <w:tab w:val="right" w:pos="6346"/>
                  </w:tabs>
                  <w:rPr>
                    <w:sz w:val="18"/>
                    <w:szCs w:val="18"/>
                  </w:rPr>
                </w:pPr>
                <w:r w:rsidRPr="00DE7EBB">
                  <w:fldChar w:fldCharType="begin"/>
                </w:r>
                <w:r w:rsidR="00C42915">
                  <w:instrText xml:space="preserve"> PAGE \* MERGEFORMAT </w:instrText>
                </w:r>
                <w:r w:rsidRPr="00DE7EBB">
                  <w:fldChar w:fldCharType="separate"/>
                </w:r>
                <w:r w:rsidR="00C42915" w:rsidRPr="002E2162">
                  <w:rPr>
                    <w:noProof/>
                    <w:sz w:val="18"/>
                    <w:szCs w:val="18"/>
                  </w:rPr>
                  <w:t>34</w:t>
                </w:r>
                <w:r>
                  <w:rPr>
                    <w:sz w:val="18"/>
                    <w:szCs w:val="18"/>
                  </w:rPr>
                  <w:fldChar w:fldCharType="end"/>
                </w:r>
                <w:r w:rsidR="00C42915">
                  <w:rPr>
                    <w:sz w:val="18"/>
                    <w:szCs w:val="18"/>
                  </w:rPr>
                  <w:tab/>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651197"/>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828</w:t>
        </w:r>
        <w:r>
          <w:rPr>
            <w:noProof/>
          </w:rPr>
          <w:fldChar w:fldCharType="end"/>
        </w:r>
      </w:p>
    </w:sdtContent>
  </w:sdt>
  <w:p w:rsidR="00C42915" w:rsidRDefault="00C42915">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802254"/>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856</w:t>
        </w:r>
        <w:r>
          <w:rPr>
            <w:noProof/>
          </w:rPr>
          <w:fldChar w:fldCharType="end"/>
        </w:r>
      </w:p>
    </w:sdtContent>
  </w:sdt>
  <w:p w:rsidR="00C42915" w:rsidRDefault="00C42915">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2438102"/>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954231">
          <w:rPr>
            <w:noProof/>
          </w:rPr>
          <w:t>1</w:t>
        </w:r>
        <w:r>
          <w:rPr>
            <w:noProof/>
          </w:rPr>
          <w:fldChar w:fldCharType="end"/>
        </w:r>
      </w:p>
    </w:sdtContent>
  </w:sdt>
  <w:p w:rsidR="00C42915" w:rsidRDefault="00C42915">
    <w:pPr>
      <w:pStyle w:val="aff3"/>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960777"/>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860</w:t>
        </w:r>
        <w:r>
          <w:rPr>
            <w:noProof/>
          </w:rPr>
          <w:fldChar w:fldCharType="end"/>
        </w:r>
      </w:p>
    </w:sdtContent>
  </w:sdt>
  <w:p w:rsidR="00C42915" w:rsidRDefault="00C42915">
    <w:pPr>
      <w:pStyle w:val="afd"/>
      <w:spacing w:line="14" w:lineRule="auto"/>
      <w:ind w:left="0"/>
      <w:rPr>
        <w:sz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388314"/>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868</w:t>
        </w:r>
        <w:r>
          <w:rPr>
            <w:noProof/>
          </w:rPr>
          <w:fldChar w:fldCharType="end"/>
        </w:r>
      </w:p>
    </w:sdtContent>
  </w:sdt>
  <w:p w:rsidR="00C42915" w:rsidRDefault="00C42915">
    <w:pPr>
      <w:pStyle w:val="afd"/>
      <w:spacing w:line="14" w:lineRule="auto"/>
      <w:ind w:left="0"/>
      <w:rPr>
        <w:sz w:val="14"/>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72" type="#_x0000_t202" style="position:absolute;margin-left:37.25pt;margin-top:558.5pt;width:317.3pt;height:10.3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" filled="f" stroked="f">
          <v:textbox style="mso-next-textbox:#_x0000_s1072;mso-fit-shape-to-text:t" inset="0,0,0,0">
            <w:txbxContent>
              <w:p w:rsidR="00C42915" w:rsidRDefault="00DE7EBB">
                <w:pPr>
                  <w:pStyle w:val="22"/>
                  <w:tabs>
                    <w:tab w:val="right" w:pos="6346"/>
                  </w:tabs>
                  <w:rPr>
                    <w:sz w:val="14"/>
                    <w:szCs w:val="14"/>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sz w:val="17"/>
                    <w:szCs w:val="17"/>
                  </w:rPr>
                  <w:t>14</w:t>
                </w:r>
                <w:r>
                  <w:rPr>
                    <w:rFonts w:ascii="Arial" w:eastAsia="Arial" w:hAnsi="Arial" w:cs="Arial"/>
                    <w:b/>
                    <w:bCs/>
                    <w:sz w:val="17"/>
                    <w:szCs w:val="17"/>
                  </w:rPr>
                  <w:fldChar w:fldCharType="end"/>
                </w:r>
                <w:r w:rsidR="00C42915">
                  <w:rPr>
                    <w:rFonts w:ascii="Arial" w:eastAsia="Arial" w:hAnsi="Arial" w:cs="Arial"/>
                    <w:b/>
                    <w:bCs/>
                    <w:sz w:val="17"/>
                    <w:szCs w:val="17"/>
                  </w:rPr>
                  <w:tab/>
                </w:r>
                <w:r w:rsidR="00C42915">
                  <w:rPr>
                    <w:rFonts w:ascii="Arial" w:eastAsia="Arial" w:hAnsi="Arial" w:cs="Arial"/>
                    <w:sz w:val="14"/>
                    <w:szCs w:val="14"/>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294653"/>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884</w:t>
        </w:r>
        <w:r>
          <w:rPr>
            <w:noProof/>
          </w:rPr>
          <w:fldChar w:fldCharType="end"/>
        </w:r>
      </w:p>
    </w:sdtContent>
  </w:sdt>
  <w:p w:rsidR="00C42915" w:rsidRDefault="00C42915">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70" type="#_x0000_t202" style="position:absolute;margin-left:349.5pt;margin-top:558.5pt;width:4.55pt;height:8.9pt;z-index:-2516070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" filled="f" stroked="f">
          <v:textbox style="mso-next-textbox:#_x0000_s1070;mso-fit-shape-to-text:t" inset="0,0,0,0">
            <w:txbxContent>
              <w:p w:rsidR="00C42915" w:rsidRDefault="00DE7EBB">
                <w:pPr>
                  <w:pStyle w:val="22"/>
                  <w:rPr>
                    <w:sz w:val="17"/>
                    <w:szCs w:val="17"/>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sz w:val="17"/>
                    <w:szCs w:val="17"/>
                  </w:rPr>
                  <w:t>3</w:t>
                </w:r>
                <w:r>
                  <w:rPr>
                    <w:rFonts w:ascii="Arial" w:eastAsia="Arial" w:hAnsi="Arial" w:cs="Arial"/>
                    <w:b/>
                    <w:bCs/>
                    <w:sz w:val="17"/>
                    <w:szCs w:val="17"/>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384479"/>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891</w:t>
        </w:r>
        <w:r>
          <w:rPr>
            <w:noProof/>
          </w:rPr>
          <w:fldChar w:fldCharType="end"/>
        </w:r>
      </w:p>
    </w:sdtContent>
  </w:sdt>
  <w:p w:rsidR="00C42915" w:rsidRDefault="00C42915">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68" type="#_x0000_t202" style="position:absolute;margin-left:37pt;margin-top:556.2pt;width:317.3pt;height:10.3pt;z-index:-251615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" filled="f" stroked="f">
          <v:textbox style="mso-next-textbox:#_x0000_s1068;mso-fit-shape-to-text:t" inset="0,0,0,0">
            <w:txbxContent>
              <w:p w:rsidR="00C42915" w:rsidRDefault="00DE7EBB">
                <w:pPr>
                  <w:pStyle w:val="22"/>
                  <w:tabs>
                    <w:tab w:val="right" w:pos="6346"/>
                  </w:tabs>
                  <w:rPr>
                    <w:sz w:val="18"/>
                    <w:szCs w:val="18"/>
                  </w:rPr>
                </w:pPr>
                <w:r w:rsidRPr="00DE7EBB">
                  <w:fldChar w:fldCharType="begin"/>
                </w:r>
                <w:r w:rsidR="00C42915">
                  <w:instrText xml:space="preserve"> PAGE \* MERGEFORMAT </w:instrText>
                </w:r>
                <w:r w:rsidRPr="00DE7EBB">
                  <w:fldChar w:fldCharType="separate"/>
                </w:r>
                <w:r w:rsidR="00C42915" w:rsidRPr="002E2162">
                  <w:rPr>
                    <w:noProof/>
                    <w:sz w:val="18"/>
                    <w:szCs w:val="18"/>
                  </w:rPr>
                  <w:t>14</w:t>
                </w:r>
                <w:r>
                  <w:rPr>
                    <w:sz w:val="18"/>
                    <w:szCs w:val="18"/>
                  </w:rPr>
                  <w:fldChar w:fldCharType="end"/>
                </w:r>
                <w:r w:rsidR="00C42915">
                  <w:rPr>
                    <w:sz w:val="18"/>
                    <w:szCs w:val="18"/>
                  </w:rPr>
                  <w:tab/>
                  <w:t>Примерная рабочая программа</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355954"/>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941</w:t>
        </w:r>
        <w:r>
          <w:rPr>
            <w:noProof/>
          </w:rPr>
          <w:fldChar w:fldCharType="end"/>
        </w:r>
      </w:p>
    </w:sdtContent>
  </w:sdt>
  <w:p w:rsidR="00C42915" w:rsidRDefault="00C42915">
    <w:pPr>
      <w:spacing w:line="1" w:lineRule="exac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23" o:spid="_x0000_s1120" type="#_x0000_t202" style="position:absolute;margin-left:34.7pt;margin-top:564.2pt;width:319.2pt;height:10.35pt;z-index:-251701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fm+tA&#10;ngEAADkDAAAOAAAAAAAAAAAAAAAAAC4CAABkcnMvZTJvRG9jLnhtbFBLAQItABQABgAIAAAAIQCw&#10;Q+lp3gAAAAwBAAAPAAAAAAAAAAAAAAAAAPgDAABkcnMvZG93bnJldi54bWxQSwUGAAAAAAQABADz&#10;AAAAAwUAAAAA&#10;" filled="f" stroked="f">
          <v:textbox style="mso-next-textbox:#Shape 23;mso-fit-shape-to-text:t" inset="0,0,0,0">
            <w:txbxContent>
              <w:p w:rsidR="00C42915" w:rsidRDefault="00DE7EBB">
                <w:pPr>
                  <w:pStyle w:val="22"/>
                  <w:tabs>
                    <w:tab w:val="right" w:pos="6384"/>
                  </w:tabs>
                  <w:rPr>
                    <w:sz w:val="15"/>
                    <w:szCs w:val="15"/>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color w:val="231E20"/>
                    <w:sz w:val="18"/>
                    <w:szCs w:val="18"/>
                  </w:rPr>
                  <w:t>186</w:t>
                </w:r>
                <w:r>
                  <w:rPr>
                    <w:rFonts w:ascii="Arial" w:eastAsia="Arial" w:hAnsi="Arial" w:cs="Arial"/>
                    <w:b/>
                    <w:bCs/>
                    <w:color w:val="231E20"/>
                    <w:sz w:val="18"/>
                    <w:szCs w:val="18"/>
                  </w:rPr>
                  <w:fldChar w:fldCharType="end"/>
                </w:r>
                <w:r w:rsidR="00C42915">
                  <w:rPr>
                    <w:rFonts w:ascii="Arial" w:eastAsia="Arial" w:hAnsi="Arial" w:cs="Arial"/>
                    <w:b/>
                    <w:bCs/>
                    <w:color w:val="231E20"/>
                    <w:sz w:val="18"/>
                    <w:szCs w:val="18"/>
                  </w:rPr>
                  <w:tab/>
                </w:r>
                <w:r w:rsidR="00C42915">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97646"/>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953</w:t>
        </w:r>
        <w:r>
          <w:rPr>
            <w:noProof/>
          </w:rPr>
          <w:fldChar w:fldCharType="end"/>
        </w:r>
      </w:p>
    </w:sdtContent>
  </w:sdt>
  <w:p w:rsidR="00C42915" w:rsidRDefault="00C42915"/>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63" type="#_x0000_t202" style="position:absolute;margin-left:36.95pt;margin-top:556.1pt;width:317.3pt;height:9.35pt;z-index:-251610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" filled="f" stroked="f">
          <v:textbox style="mso-next-textbox:#_x0000_s1063;mso-fit-shape-to-text:t" inset="0,0,0,0">
            <w:txbxContent>
              <w:p w:rsidR="00C42915" w:rsidRDefault="00C42915">
                <w:pPr>
                  <w:pStyle w:val="22"/>
                  <w:tabs>
                    <w:tab w:val="right" w:pos="6346"/>
                  </w:tabs>
                  <w:rPr>
                    <w:sz w:val="18"/>
                    <w:szCs w:val="18"/>
                  </w:rPr>
                </w:pPr>
                <w:r>
                  <w:rPr>
                    <w:sz w:val="18"/>
                    <w:szCs w:val="18"/>
                  </w:rPr>
                  <w:t xml:space="preserve">ОСНОВЫ ПРОГРАММИРОВАНИЯ НА </w:t>
                </w:r>
                <w:r>
                  <w:rPr>
                    <w:sz w:val="18"/>
                    <w:szCs w:val="18"/>
                    <w:lang w:val="en-US" w:eastAsia="en-US" w:bidi="en-US"/>
                  </w:rPr>
                  <w:t xml:space="preserve">PYTHON. </w:t>
                </w:r>
                <w:r>
                  <w:rPr>
                    <w:sz w:val="18"/>
                    <w:szCs w:val="18"/>
                  </w:rPr>
                  <w:t>7—9 классы</w:t>
                </w:r>
                <w:r>
                  <w:rPr>
                    <w:sz w:val="18"/>
                    <w:szCs w:val="18"/>
                  </w:rPr>
                  <w:tab/>
                </w:r>
                <w:r w:rsidR="00DE7EBB" w:rsidRPr="00DE7EBB">
                  <w:fldChar w:fldCharType="begin"/>
                </w:r>
                <w:r>
                  <w:instrText xml:space="preserve"> PAGE \* MERGEFORMAT </w:instrText>
                </w:r>
                <w:r w:rsidR="00DE7EBB" w:rsidRPr="00DE7EBB">
                  <w:fldChar w:fldCharType="separate"/>
                </w:r>
                <w:r w:rsidRPr="002E2162">
                  <w:rPr>
                    <w:noProof/>
                    <w:sz w:val="18"/>
                    <w:szCs w:val="18"/>
                  </w:rPr>
                  <w:t>74</w:t>
                </w:r>
                <w:r w:rsidR="00DE7EBB">
                  <w:rPr>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78520"/>
      <w:docPartObj>
        <w:docPartGallery w:val="Page Numbers (Bottom of Page)"/>
        <w:docPartUnique/>
      </w:docPartObj>
    </w:sdtPr>
    <w:sdtContent>
      <w:p w:rsidR="00C42915" w:rsidRDefault="00DE7EBB" w:rsidP="00D532E0">
        <w:pPr>
          <w:pStyle w:val="aff3"/>
          <w:jc w:val="center"/>
        </w:pPr>
        <w:r>
          <w:fldChar w:fldCharType="begin"/>
        </w:r>
        <w:r w:rsidR="00031EF0">
          <w:instrText>PAGE   \* MERGEFORMAT</w:instrText>
        </w:r>
        <w:r>
          <w:fldChar w:fldCharType="separate"/>
        </w:r>
        <w:r w:rsidR="00C42915">
          <w:rPr>
            <w:noProof/>
          </w:rPr>
          <w:t>1009</w:t>
        </w:r>
        <w:r>
          <w:rPr>
            <w:noProof/>
          </w:rPr>
          <w:fldChar w:fldCharType="end"/>
        </w:r>
      </w:p>
    </w:sdtContent>
  </w:sdt>
  <w:p w:rsidR="00C42915" w:rsidRDefault="00C42915">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61" type="#_x0000_t202" style="position:absolute;margin-left:37pt;margin-top:556.8pt;width:317.3pt;height:10.3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" filled="f" stroked="f">
          <v:textbox style="mso-next-textbox:#_x0000_s1061;mso-fit-shape-to-text:t" inset="0,0,0,0">
            <w:txbxContent>
              <w:p w:rsidR="00C42915" w:rsidRDefault="00DE7EBB">
                <w:pPr>
                  <w:pStyle w:val="22"/>
                  <w:tabs>
                    <w:tab w:val="right" w:pos="6346"/>
                  </w:tabs>
                  <w:rPr>
                    <w:sz w:val="16"/>
                    <w:szCs w:val="16"/>
                  </w:rPr>
                </w:pPr>
                <w:r w:rsidRPr="00DE7EBB">
                  <w:fldChar w:fldCharType="begin"/>
                </w:r>
                <w:r w:rsidR="00C42915">
                  <w:instrText xml:space="preserve"> PAGE \* MERGEFORMAT </w:instrText>
                </w:r>
                <w:r w:rsidRPr="00DE7EBB">
                  <w:fldChar w:fldCharType="separate"/>
                </w:r>
                <w:r w:rsidR="00C42915" w:rsidRPr="002E2162">
                  <w:rPr>
                    <w:rFonts w:ascii="Georgia" w:eastAsia="Georgia" w:hAnsi="Georgia" w:cs="Georgia"/>
                    <w:noProof/>
                    <w:sz w:val="16"/>
                    <w:szCs w:val="16"/>
                  </w:rPr>
                  <w:t>70</w:t>
                </w:r>
                <w:r>
                  <w:rPr>
                    <w:rFonts w:ascii="Georgia" w:eastAsia="Georgia" w:hAnsi="Georgia" w:cs="Georgia"/>
                    <w:sz w:val="16"/>
                    <w:szCs w:val="16"/>
                  </w:rPr>
                  <w:fldChar w:fldCharType="end"/>
                </w:r>
                <w:r w:rsidR="00C42915">
                  <w:rPr>
                    <w:rFonts w:ascii="Georgia" w:eastAsia="Georgia" w:hAnsi="Georgia" w:cs="Georgia"/>
                    <w:sz w:val="16"/>
                    <w:szCs w:val="16"/>
                  </w:rPr>
                  <w:tab/>
                  <w:t>Примерная рабочая программа курса</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221461"/>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1078</w:t>
        </w:r>
        <w:r>
          <w:rPr>
            <w:noProof/>
          </w:rPr>
          <w:fldChar w:fldCharType="end"/>
        </w:r>
      </w:p>
    </w:sdtContent>
  </w:sdt>
  <w:p w:rsidR="00C42915" w:rsidRDefault="00C42915">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3578778"/>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1108</w:t>
        </w:r>
        <w:r>
          <w:rPr>
            <w:noProof/>
          </w:rPr>
          <w:fldChar w:fldCharType="end"/>
        </w:r>
      </w:p>
    </w:sdtContent>
  </w:sdt>
  <w:p w:rsidR="00C42915" w:rsidRDefault="00C42915">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50" type="#_x0000_t202" style="position:absolute;margin-left:37pt;margin-top:556.85pt;width:317.3pt;height:10.3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" filled="f" stroked="f">
          <v:textbox style="mso-next-textbox:#_x0000_s1050;mso-fit-shape-to-text:t" inset="0,0,0,0">
            <w:txbxContent>
              <w:p w:rsidR="00C42915" w:rsidRDefault="00DE7EBB">
                <w:pPr>
                  <w:pStyle w:val="ab"/>
                  <w:tabs>
                    <w:tab w:val="right" w:pos="6346"/>
                  </w:tabs>
                </w:pPr>
                <w:r>
                  <w:fldChar w:fldCharType="begin"/>
                </w:r>
                <w:r w:rsidR="00031EF0">
                  <w:instrText xml:space="preserve"> PAGE \* MERGEFORMAT </w:instrText>
                </w:r>
                <w:r>
                  <w:fldChar w:fldCharType="separate"/>
                </w:r>
                <w:r w:rsidR="00C42915">
                  <w:rPr>
                    <w:noProof/>
                  </w:rPr>
                  <w:t>42</w:t>
                </w:r>
                <w:r>
                  <w:rPr>
                    <w:noProof/>
                  </w:rPr>
                  <w:fldChar w:fldCharType="end"/>
                </w:r>
                <w:r w:rsidR="00C42915">
                  <w:rPr>
                    <w:color w:val="000000"/>
                  </w:rPr>
                  <w:tab/>
                  <w:t>Примерная рабочая программа курса</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7527336"/>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1115</w:t>
        </w:r>
        <w:r>
          <w:rPr>
            <w:noProof/>
          </w:rPr>
          <w:fldChar w:fldCharType="end"/>
        </w:r>
      </w:p>
    </w:sdtContent>
  </w:sdt>
  <w:p w:rsidR="00C42915" w:rsidRDefault="00C42915">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858687"/>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954231">
          <w:rPr>
            <w:noProof/>
          </w:rPr>
          <w:t>173</w:t>
        </w:r>
        <w:r>
          <w:rPr>
            <w:noProof/>
          </w:rPr>
          <w:fldChar w:fldCharType="end"/>
        </w:r>
      </w:p>
    </w:sdtContent>
  </w:sdt>
  <w:p w:rsidR="00C42915" w:rsidRDefault="00C42915">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571941"/>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1119</w:t>
        </w:r>
        <w:r>
          <w:rPr>
            <w:noProof/>
          </w:rPr>
          <w:fldChar w:fldCharType="end"/>
        </w:r>
      </w:p>
    </w:sdtContent>
  </w:sdt>
  <w:p w:rsidR="00C42915" w:rsidRDefault="00C42915">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35" o:spid="_x0000_s1048" type="#_x0000_t202" style="position:absolute;margin-left:37pt;margin-top:555.75pt;width:317.3pt;height:10.3pt;z-index:-251628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" filled="f" stroked="f">
          <v:textbox style="mso-next-textbox:#Shape 35;mso-fit-shape-to-text:t" inset="0,0,0,0">
            <w:txbxContent>
              <w:p w:rsidR="00C42915" w:rsidRDefault="00DE7EBB">
                <w:pPr>
                  <w:pStyle w:val="ab"/>
                  <w:tabs>
                    <w:tab w:val="right" w:pos="6346"/>
                  </w:tabs>
                </w:pPr>
                <w:r>
                  <w:fldChar w:fldCharType="begin"/>
                </w:r>
                <w:r w:rsidR="00031EF0">
                  <w:instrText xml:space="preserve"> PAGE \* MERGEFORMAT </w:instrText>
                </w:r>
                <w:r>
                  <w:fldChar w:fldCharType="separate"/>
                </w:r>
                <w:r w:rsidR="00C42915">
                  <w:rPr>
                    <w:noProof/>
                  </w:rPr>
                  <w:t>52</w:t>
                </w:r>
                <w:r>
                  <w:rPr>
                    <w:noProof/>
                  </w:rPr>
                  <w:fldChar w:fldCharType="end"/>
                </w:r>
                <w:r w:rsidR="00C42915">
                  <w:rPr>
                    <w:color w:val="000000"/>
                  </w:rPr>
                  <w:tab/>
                  <w:t>Примерная рабочая программа курса</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313897"/>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1126</w:t>
        </w:r>
        <w:r>
          <w:rPr>
            <w:noProof/>
          </w:rPr>
          <w:fldChar w:fldCharType="end"/>
        </w:r>
      </w:p>
    </w:sdtContent>
  </w:sdt>
  <w:p w:rsidR="00C42915" w:rsidRDefault="00C42915">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397619"/>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1130</w:t>
        </w:r>
        <w:r>
          <w:rPr>
            <w:noProof/>
          </w:rPr>
          <w:fldChar w:fldCharType="end"/>
        </w:r>
      </w:p>
    </w:sdtContent>
  </w:sdt>
  <w:p w:rsidR="00C42915" w:rsidRDefault="00C42915"/>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47" o:spid="_x0000_s1044" type="#_x0000_t202" style="position:absolute;margin-left:36.95pt;margin-top:555.6pt;width:317.3pt;height:10.3pt;z-index:-251624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" filled="f" stroked="f">
          <v:textbox style="mso-next-textbox:#Shape 47;mso-fit-shape-to-text:t" inset="0,0,0,0">
            <w:txbxContent>
              <w:p w:rsidR="00C42915" w:rsidRDefault="00DE7EBB">
                <w:pPr>
                  <w:pStyle w:val="ab"/>
                  <w:tabs>
                    <w:tab w:val="right" w:pos="6346"/>
                  </w:tabs>
                </w:pPr>
                <w:r>
                  <w:fldChar w:fldCharType="begin"/>
                </w:r>
                <w:r w:rsidR="00031EF0">
                  <w:instrText xml:space="preserve"> PAGE \* MERGEFORMAT </w:instrText>
                </w:r>
                <w:r>
                  <w:fldChar w:fldCharType="separate"/>
                </w:r>
                <w:r w:rsidR="00C42915">
                  <w:rPr>
                    <w:noProof/>
                  </w:rPr>
                  <w:t>58</w:t>
                </w:r>
                <w:r>
                  <w:rPr>
                    <w:noProof/>
                  </w:rPr>
                  <w:fldChar w:fldCharType="end"/>
                </w:r>
                <w:r w:rsidR="00C42915">
                  <w:rPr>
                    <w:color w:val="000000"/>
                  </w:rPr>
                  <w:tab/>
                  <w:t>Примерная рабочая программа курса</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367625"/>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C42915">
          <w:rPr>
            <w:noProof/>
          </w:rPr>
          <w:t>1133</w:t>
        </w:r>
        <w:r>
          <w:rPr>
            <w:noProof/>
          </w:rPr>
          <w:fldChar w:fldCharType="end"/>
        </w:r>
      </w:p>
    </w:sdtContent>
  </w:sdt>
  <w:p w:rsidR="00C42915" w:rsidRDefault="00C42915">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rsidP="00EA6794">
    <w:pPr>
      <w:tabs>
        <w:tab w:val="left" w:pos="9705"/>
      </w:tabs>
    </w:pPr>
    <w:r>
      <w:tab/>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31" o:spid="_x0000_s1116" type="#_x0000_t202" style="position:absolute;margin-left:34.7pt;margin-top:564.2pt;width:319.2pt;height:10.35pt;z-index:-251697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xQ&#10;h3KgAQAAOQMAAA4AAAAAAAAAAAAAAAAALgIAAGRycy9lMm9Eb2MueG1sUEsBAi0AFAAGAAgAAAAh&#10;ALBD6WneAAAADAEAAA8AAAAAAAAAAAAAAAAA+gMAAGRycy9kb3ducmV2LnhtbFBLBQYAAAAABAAE&#10;APMAAAAFBQAAAAA=&#10;" filled="f" stroked="f">
          <v:textbox style="mso-next-textbox:#Shape 31;mso-fit-shape-to-text:t" inset="0,0,0,0">
            <w:txbxContent>
              <w:p w:rsidR="00C42915" w:rsidRDefault="00DE7EBB">
                <w:pPr>
                  <w:pStyle w:val="22"/>
                  <w:tabs>
                    <w:tab w:val="right" w:pos="6384"/>
                  </w:tabs>
                  <w:rPr>
                    <w:sz w:val="15"/>
                    <w:szCs w:val="15"/>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color w:val="231E20"/>
                    <w:sz w:val="18"/>
                    <w:szCs w:val="18"/>
                  </w:rPr>
                  <w:t>288</w:t>
                </w:r>
                <w:r>
                  <w:rPr>
                    <w:rFonts w:ascii="Arial" w:eastAsia="Arial" w:hAnsi="Arial" w:cs="Arial"/>
                    <w:b/>
                    <w:bCs/>
                    <w:color w:val="231E20"/>
                    <w:sz w:val="18"/>
                    <w:szCs w:val="18"/>
                  </w:rPr>
                  <w:fldChar w:fldCharType="end"/>
                </w:r>
                <w:r w:rsidR="00C42915">
                  <w:rPr>
                    <w:rFonts w:ascii="Arial" w:eastAsia="Arial" w:hAnsi="Arial" w:cs="Arial"/>
                    <w:b/>
                    <w:bCs/>
                    <w:color w:val="231E20"/>
                    <w:sz w:val="18"/>
                    <w:szCs w:val="18"/>
                  </w:rPr>
                  <w:tab/>
                </w:r>
                <w:r w:rsidR="00C42915">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40" type="#_x0000_t202" style="position:absolute;margin-left:36.9pt;margin-top:555.6pt;width:317.3pt;height:10.3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" filled="f" stroked="f">
          <v:textbox style="mso-next-textbox:#_x0000_s1040;mso-fit-shape-to-text:t" inset="0,0,0,0">
            <w:txbxContent>
              <w:p w:rsidR="00C42915" w:rsidRDefault="00DE7EBB">
                <w:pPr>
                  <w:pStyle w:val="ab"/>
                  <w:tabs>
                    <w:tab w:val="right" w:pos="6346"/>
                  </w:tabs>
                </w:pPr>
                <w:r>
                  <w:fldChar w:fldCharType="begin"/>
                </w:r>
                <w:r w:rsidR="00031EF0">
                  <w:instrText xml:space="preserve"> PAGE \* MERGEFO</w:instrText>
                </w:r>
                <w:r w:rsidR="00031EF0">
                  <w:instrText xml:space="preserve">RMAT </w:instrText>
                </w:r>
                <w:r>
                  <w:fldChar w:fldCharType="separate"/>
                </w:r>
                <w:r w:rsidR="00C42915">
                  <w:rPr>
                    <w:noProof/>
                  </w:rPr>
                  <w:t>62</w:t>
                </w:r>
                <w:r>
                  <w:rPr>
                    <w:noProof/>
                  </w:rPr>
                  <w:fldChar w:fldCharType="end"/>
                </w:r>
                <w:r w:rsidR="00C42915">
                  <w:rPr>
                    <w:color w:val="000000"/>
                  </w:rPr>
                  <w:tab/>
                  <w:t>Примерная рабочая программа курса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pStyle w:val="aff3"/>
    </w:pPr>
  </w:p>
  <w:p w:rsidR="00C42915" w:rsidRDefault="00C42915">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548215"/>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0526AC">
          <w:rPr>
            <w:noProof/>
          </w:rPr>
          <w:t>1292</w:t>
        </w:r>
        <w:r>
          <w:rPr>
            <w:noProof/>
          </w:rPr>
          <w:fldChar w:fldCharType="end"/>
        </w:r>
      </w:p>
    </w:sdtContent>
  </w:sdt>
  <w:p w:rsidR="00C42915" w:rsidRDefault="00C42915">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65" o:spid="_x0000_s1033" type="#_x0000_t202" style="position:absolute;margin-left:37.6pt;margin-top:557.7pt;width:312.2pt;height:10.35pt;z-index:-2516592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" filled="f" stroked="f">
          <v:textbox style="mso-next-textbox:#Shape 165;mso-fit-shape-to-text:t" inset="0,0,0,0">
            <w:txbxContent>
              <w:p w:rsidR="00C42915" w:rsidRDefault="00DE7EBB">
                <w:pPr>
                  <w:pStyle w:val="ab"/>
                </w:pPr>
                <w:r w:rsidRPr="00DE7EBB">
                  <w:fldChar w:fldCharType="begin"/>
                </w:r>
                <w:r w:rsidR="00C42915">
                  <w:instrText xml:space="preserve"> PAGE \* MERGEFORMAT </w:instrText>
                </w:r>
                <w:r w:rsidRPr="00DE7EBB">
                  <w:fldChar w:fldCharType="separate"/>
                </w:r>
                <w:r w:rsidR="00C42915" w:rsidRPr="002E2162">
                  <w:rPr>
                    <w:b/>
                    <w:bCs/>
                    <w:noProof/>
                    <w:sz w:val="18"/>
                    <w:szCs w:val="18"/>
                  </w:rPr>
                  <w:t>160</w:t>
                </w:r>
                <w:r>
                  <w:rPr>
                    <w:b/>
                    <w:bCs/>
                    <w:sz w:val="18"/>
                    <w:szCs w:val="18"/>
                  </w:rPr>
                  <w:fldChar w:fldCharType="end"/>
                </w:r>
                <w:r w:rsidR="00C42915">
                  <w:rPr>
                    <w:b/>
                    <w:bCs/>
                    <w:sz w:val="18"/>
                    <w:szCs w:val="18"/>
                  </w:rPr>
                  <w:t xml:space="preserve"> </w:t>
                </w:r>
                <w:r w:rsidR="00C42915">
                  <w:t>Основная образовательная программа основного общего образования</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418676"/>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C42915">
          <w:rPr>
            <w:noProof/>
          </w:rPr>
          <w:t>1229</w:t>
        </w:r>
        <w:r>
          <w:rPr>
            <w:noProof/>
          </w:rPr>
          <w:fldChar w:fldCharType="end"/>
        </w:r>
      </w:p>
    </w:sdtContent>
  </w:sdt>
  <w:p w:rsidR="00C42915" w:rsidRDefault="00C42915">
    <w:pPr>
      <w:spacing w:line="1" w:lineRule="exac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81" o:spid="_x0000_s1031" type="#_x0000_t202" style="position:absolute;margin-left:37.45pt;margin-top:557.4pt;width:312.2pt;height:10.3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" filled="f" stroked="f">
          <v:textbox style="mso-next-textbox:#Shape 181;mso-fit-shape-to-text:t" inset="0,0,0,0">
            <w:txbxContent>
              <w:p w:rsidR="00C42915" w:rsidRDefault="00DE7EBB">
                <w:pPr>
                  <w:pStyle w:val="ab"/>
                </w:pPr>
                <w:r w:rsidRPr="00DE7EBB">
                  <w:fldChar w:fldCharType="begin"/>
                </w:r>
                <w:r w:rsidR="00C42915">
                  <w:instrText xml:space="preserve"> PAGE \* MERGEFORMAT </w:instrText>
                </w:r>
                <w:r w:rsidRPr="00DE7EBB">
                  <w:fldChar w:fldCharType="separate"/>
                </w:r>
                <w:r w:rsidR="00C42915" w:rsidRPr="002E2162">
                  <w:rPr>
                    <w:b/>
                    <w:bCs/>
                    <w:noProof/>
                    <w:sz w:val="18"/>
                    <w:szCs w:val="18"/>
                  </w:rPr>
                  <w:t>194</w:t>
                </w:r>
                <w:r>
                  <w:rPr>
                    <w:b/>
                    <w:bCs/>
                    <w:sz w:val="18"/>
                    <w:szCs w:val="18"/>
                  </w:rPr>
                  <w:fldChar w:fldCharType="end"/>
                </w:r>
                <w:r w:rsidR="00C42915">
                  <w:rPr>
                    <w:b/>
                    <w:bCs/>
                    <w:sz w:val="18"/>
                    <w:szCs w:val="18"/>
                  </w:rPr>
                  <w:t xml:space="preserve"> </w:t>
                </w:r>
                <w:r w:rsidR="00C42915">
                  <w:t>Примерная основная образовательная программа основного общего образования</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050632"/>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0526AC">
          <w:rPr>
            <w:noProof/>
          </w:rPr>
          <w:t>1258</w:t>
        </w:r>
        <w:r>
          <w:rPr>
            <w:noProof/>
          </w:rPr>
          <w:fldChar w:fldCharType="end"/>
        </w:r>
      </w:p>
    </w:sdtContent>
  </w:sdt>
  <w:p w:rsidR="00C42915" w:rsidRDefault="00C42915">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340450"/>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954231">
          <w:rPr>
            <w:noProof/>
          </w:rPr>
          <w:t>272</w:t>
        </w:r>
        <w:r>
          <w:rPr>
            <w:noProof/>
          </w:rPr>
          <w:fldChar w:fldCharType="end"/>
        </w:r>
      </w:p>
    </w:sdtContent>
  </w:sdt>
  <w:p w:rsidR="00C42915" w:rsidRDefault="00C42915">
    <w:pPr>
      <w:spacing w:line="1" w:lineRule="exac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85" o:spid="_x0000_s1029" type="#_x0000_t202" style="position:absolute;margin-left:37.2pt;margin-top:557.85pt;width:312.2pt;height:10.3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" filled="f" stroked="f">
          <v:textbox style="mso-next-textbox:#Shape 185;mso-fit-shape-to-text:t" inset="0,0,0,0">
            <w:txbxContent>
              <w:p w:rsidR="00C42915" w:rsidRDefault="00DE7EBB">
                <w:pPr>
                  <w:pStyle w:val="ab"/>
                </w:pPr>
                <w:r w:rsidRPr="00DE7EBB">
                  <w:fldChar w:fldCharType="begin"/>
                </w:r>
                <w:r w:rsidR="00C42915">
                  <w:instrText xml:space="preserve"> PAGE \* MERGEFORMAT </w:instrText>
                </w:r>
                <w:r w:rsidRPr="00DE7EBB">
                  <w:fldChar w:fldCharType="separate"/>
                </w:r>
                <w:r w:rsidR="00C42915" w:rsidRPr="002E2162">
                  <w:rPr>
                    <w:b/>
                    <w:bCs/>
                    <w:noProof/>
                    <w:sz w:val="18"/>
                    <w:szCs w:val="18"/>
                  </w:rPr>
                  <w:t>222</w:t>
                </w:r>
                <w:r>
                  <w:rPr>
                    <w:b/>
                    <w:bCs/>
                    <w:sz w:val="18"/>
                    <w:szCs w:val="18"/>
                  </w:rPr>
                  <w:fldChar w:fldCharType="end"/>
                </w:r>
                <w:r w:rsidR="00C42915">
                  <w:rPr>
                    <w:b/>
                    <w:bCs/>
                    <w:sz w:val="18"/>
                    <w:szCs w:val="18"/>
                  </w:rPr>
                  <w:t xml:space="preserve"> </w:t>
                </w:r>
                <w:r w:rsidR="00C42915">
                  <w:t>Примерная основная образовательная программа основного общего образования</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522430"/>
      <w:docPartObj>
        <w:docPartGallery w:val="Page Numbers (Bottom of Page)"/>
        <w:docPartUnique/>
      </w:docPartObj>
    </w:sdtPr>
    <w:sdtContent>
      <w:p w:rsidR="00C42915" w:rsidRDefault="00DE7EBB">
        <w:pPr>
          <w:pStyle w:val="aff3"/>
          <w:jc w:val="right"/>
        </w:pPr>
        <w:r>
          <w:fldChar w:fldCharType="begin"/>
        </w:r>
        <w:r w:rsidR="00031EF0">
          <w:instrText>PAGE   \* MERGEFORMAT</w:instrText>
        </w:r>
        <w:r>
          <w:fldChar w:fldCharType="separate"/>
        </w:r>
        <w:r w:rsidR="000526AC">
          <w:rPr>
            <w:noProof/>
          </w:rPr>
          <w:t>1291</w:t>
        </w:r>
        <w:r>
          <w:rPr>
            <w:noProof/>
          </w:rPr>
          <w:fldChar w:fldCharType="end"/>
        </w:r>
      </w:p>
    </w:sdtContent>
  </w:sdt>
  <w:p w:rsidR="00C42915" w:rsidRDefault="00C42915">
    <w:pPr>
      <w:spacing w:line="1" w:lineRule="exact"/>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93" o:spid="_x0000_s1027" type="#_x0000_t202" style="position:absolute;margin-left:37.2pt;margin-top:557.85pt;width:312.2pt;height:10.35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" filled="f" stroked="f">
          <v:textbox style="mso-fit-shape-to-text:t" inset="0,0,0,0">
            <w:txbxContent>
              <w:p w:rsidR="00C42915" w:rsidRDefault="00DE7EBB">
                <w:pPr>
                  <w:pStyle w:val="ab"/>
                </w:pPr>
                <w:r w:rsidRPr="00DE7EBB">
                  <w:fldChar w:fldCharType="begin"/>
                </w:r>
                <w:r w:rsidR="00C42915">
                  <w:instrText xml:space="preserve"> PAGE \* MERGEFORMAT </w:instrText>
                </w:r>
                <w:r w:rsidRPr="00DE7EBB">
                  <w:fldChar w:fldCharType="separate"/>
                </w:r>
                <w:r w:rsidR="00C42915" w:rsidRPr="002E2162">
                  <w:rPr>
                    <w:b/>
                    <w:bCs/>
                    <w:noProof/>
                    <w:sz w:val="18"/>
                    <w:szCs w:val="18"/>
                  </w:rPr>
                  <w:t>230</w:t>
                </w:r>
                <w:r>
                  <w:rPr>
                    <w:b/>
                    <w:bCs/>
                    <w:sz w:val="18"/>
                    <w:szCs w:val="18"/>
                  </w:rPr>
                  <w:fldChar w:fldCharType="end"/>
                </w:r>
                <w:r w:rsidR="00C42915">
                  <w:rPr>
                    <w:b/>
                    <w:bCs/>
                    <w:sz w:val="18"/>
                    <w:szCs w:val="18"/>
                  </w:rPr>
                  <w:t xml:space="preserve"> </w:t>
                </w:r>
                <w:r w:rsidR="00C42915">
                  <w:t>Примерная основная образовательная программа основного общего образования</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579101"/>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0526AC">
          <w:rPr>
            <w:noProof/>
          </w:rPr>
          <w:t>1299</w:t>
        </w:r>
        <w:r>
          <w:rPr>
            <w:noProof/>
          </w:rPr>
          <w:fldChar w:fldCharType="end"/>
        </w:r>
      </w:p>
    </w:sdtContent>
  </w:sdt>
  <w:p w:rsidR="00C42915" w:rsidRDefault="00C42915">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67" o:spid="_x0000_s1106" type="#_x0000_t202" style="position:absolute;margin-left:34.7pt;margin-top:564.2pt;width:319.2pt;height:10.3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FR/&#10;rlegAQAAOQMAAA4AAAAAAAAAAAAAAAAALgIAAGRycy9lMm9Eb2MueG1sUEsBAi0AFAAGAAgAAAAh&#10;ALBD6WneAAAADAEAAA8AAAAAAAAAAAAAAAAA+gMAAGRycy9kb3ducmV2LnhtbFBLBQYAAAAABAAE&#10;APMAAAAFBQAAAAA=&#10;" filled="f" stroked="f">
          <v:textbox style="mso-next-textbox:#Shape 67;mso-fit-shape-to-text:t" inset="0,0,0,0">
            <w:txbxContent>
              <w:p w:rsidR="00C42915" w:rsidRDefault="00DE7EBB">
                <w:pPr>
                  <w:pStyle w:val="22"/>
                  <w:tabs>
                    <w:tab w:val="right" w:pos="6384"/>
                  </w:tabs>
                  <w:rPr>
                    <w:sz w:val="15"/>
                    <w:szCs w:val="15"/>
                  </w:rPr>
                </w:pPr>
                <w:r w:rsidRPr="00DE7EBB">
                  <w:fldChar w:fldCharType="begin"/>
                </w:r>
                <w:r w:rsidR="00C42915">
                  <w:instrText xml:space="preserve"> PAGE \* MERGEFORMAT </w:instrText>
                </w:r>
                <w:r w:rsidRPr="00DE7EBB">
                  <w:fldChar w:fldCharType="separate"/>
                </w:r>
                <w:r w:rsidR="00C42915" w:rsidRPr="002E2162">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sidR="00C42915">
                  <w:rPr>
                    <w:rFonts w:ascii="Arial" w:eastAsia="Arial" w:hAnsi="Arial" w:cs="Arial"/>
                    <w:b/>
                    <w:bCs/>
                    <w:color w:val="231E20"/>
                    <w:sz w:val="18"/>
                    <w:szCs w:val="18"/>
                  </w:rPr>
                  <w:tab/>
                </w:r>
                <w:r w:rsidR="00C42915">
                  <w:rPr>
                    <w:rFonts w:ascii="Arial" w:eastAsia="Arial" w:hAnsi="Arial" w:cs="Arial"/>
                    <w:color w:val="231E20"/>
                    <w:sz w:val="15"/>
                    <w:szCs w:val="15"/>
                  </w:rPr>
                  <w:t>Примерная рабочая программа</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395608"/>
      <w:docPartObj>
        <w:docPartGallery w:val="Page Numbers (Bottom of Page)"/>
        <w:docPartUnique/>
      </w:docPartObj>
    </w:sdtPr>
    <w:sdtContent>
      <w:p w:rsidR="00C42915" w:rsidRDefault="00DE7EBB">
        <w:pPr>
          <w:pStyle w:val="aff3"/>
          <w:jc w:val="center"/>
        </w:pPr>
        <w:r>
          <w:fldChar w:fldCharType="begin"/>
        </w:r>
        <w:r w:rsidR="00031EF0">
          <w:instrText>PAGE   \* MERGEFORMAT</w:instrText>
        </w:r>
        <w:r>
          <w:fldChar w:fldCharType="separate"/>
        </w:r>
        <w:r w:rsidR="00954231">
          <w:rPr>
            <w:noProof/>
          </w:rPr>
          <w:t>331</w:t>
        </w:r>
        <w:r>
          <w:rPr>
            <w:noProof/>
          </w:rPr>
          <w:fldChar w:fldCharType="end"/>
        </w:r>
      </w:p>
    </w:sdtContent>
  </w:sdt>
  <w:p w:rsidR="00C42915" w:rsidRDefault="00C42915">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EF0" w:rsidRDefault="00031EF0">
      <w:r>
        <w:separator/>
      </w:r>
    </w:p>
  </w:footnote>
  <w:footnote w:type="continuationSeparator" w:id="0">
    <w:p w:rsidR="00031EF0" w:rsidRDefault="00031EF0">
      <w:r>
        <w:continuationSeparator/>
      </w:r>
    </w:p>
  </w:footnote>
  <w:footnote w:id="1">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w:t>
      </w:r>
      <w:r w:rsidRPr="005636D9">
        <w:rPr>
          <w:rFonts w:ascii="Times New Roman" w:hAnsi="Times New Roman" w:cs="Times New Roman"/>
          <w:sz w:val="16"/>
          <w:szCs w:val="16"/>
        </w:rPr>
        <w:t>с</w:t>
      </w:r>
      <w:r w:rsidRPr="005636D9">
        <w:rPr>
          <w:rFonts w:ascii="Times New Roman" w:hAnsi="Times New Roman" w:cs="Times New Roman"/>
          <w:sz w:val="16"/>
          <w:szCs w:val="16"/>
        </w:rPr>
        <w:t>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rsidR="00C42915" w:rsidRPr="0044449B" w:rsidRDefault="00C42915">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w:t>
      </w:r>
      <w:r w:rsidRPr="005636D9">
        <w:rPr>
          <w:rFonts w:ascii="Times New Roman" w:hAnsi="Times New Roman" w:cs="Times New Roman"/>
          <w:sz w:val="16"/>
          <w:szCs w:val="16"/>
        </w:rPr>
        <w:t>а</w:t>
      </w:r>
      <w:r w:rsidRPr="005636D9">
        <w:rPr>
          <w:rFonts w:ascii="Times New Roman" w:hAnsi="Times New Roman" w:cs="Times New Roman"/>
          <w:sz w:val="16"/>
          <w:szCs w:val="16"/>
        </w:rPr>
        <w:t>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5">
    <w:p w:rsidR="00C42915" w:rsidRPr="005636D9" w:rsidRDefault="00C42915"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6">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w:t>
      </w:r>
      <w:r w:rsidRPr="005636D9">
        <w:rPr>
          <w:rFonts w:ascii="Times New Roman" w:hAnsi="Times New Roman" w:cs="Times New Roman"/>
          <w:sz w:val="16"/>
          <w:szCs w:val="16"/>
        </w:rPr>
        <w:t>а</w:t>
      </w:r>
      <w:r w:rsidRPr="005636D9">
        <w:rPr>
          <w:rFonts w:ascii="Times New Roman" w:hAnsi="Times New Roman" w:cs="Times New Roman"/>
          <w:sz w:val="16"/>
          <w:szCs w:val="16"/>
        </w:rPr>
        <w:t>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w:t>
      </w:r>
      <w:r w:rsidRPr="005636D9">
        <w:rPr>
          <w:rFonts w:ascii="Times New Roman" w:hAnsi="Times New Roman" w:cs="Times New Roman"/>
          <w:sz w:val="16"/>
          <w:szCs w:val="16"/>
        </w:rPr>
        <w:t>и</w:t>
      </w:r>
      <w:r w:rsidRPr="005636D9">
        <w:rPr>
          <w:rFonts w:ascii="Times New Roman" w:hAnsi="Times New Roman" w:cs="Times New Roman"/>
          <w:sz w:val="16"/>
          <w:szCs w:val="16"/>
        </w:rPr>
        <w:t>альный объект исторического анализа.</w:t>
      </w:r>
    </w:p>
  </w:footnote>
  <w:footnote w:id="10">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1">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w:t>
      </w:r>
      <w:r w:rsidRPr="005636D9">
        <w:rPr>
          <w:rFonts w:ascii="Times New Roman" w:hAnsi="Times New Roman" w:cs="Times New Roman"/>
          <w:sz w:val="16"/>
          <w:szCs w:val="16"/>
        </w:rPr>
        <w:t>а</w:t>
      </w:r>
      <w:r w:rsidRPr="005636D9">
        <w:rPr>
          <w:rFonts w:ascii="Times New Roman" w:hAnsi="Times New Roman" w:cs="Times New Roman"/>
          <w:sz w:val="16"/>
          <w:szCs w:val="16"/>
        </w:rPr>
        <w:t>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2">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3">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w:t>
      </w:r>
      <w:r w:rsidRPr="005636D9">
        <w:rPr>
          <w:rFonts w:ascii="Times New Roman" w:hAnsi="Times New Roman" w:cs="Times New Roman"/>
          <w:sz w:val="16"/>
          <w:szCs w:val="16"/>
        </w:rPr>
        <w:t>е</w:t>
      </w:r>
      <w:r w:rsidRPr="005636D9">
        <w:rPr>
          <w:rFonts w:ascii="Times New Roman" w:hAnsi="Times New Roman" w:cs="Times New Roman"/>
          <w:sz w:val="16"/>
          <w:szCs w:val="16"/>
        </w:rPr>
        <w:t>ния. В разделе программы «Тематическое планирование» каждый из предметных результ</w:t>
      </w:r>
      <w:r w:rsidRPr="005636D9">
        <w:rPr>
          <w:rFonts w:ascii="Times New Roman" w:hAnsi="Times New Roman" w:cs="Times New Roman"/>
          <w:sz w:val="16"/>
          <w:szCs w:val="16"/>
        </w:rPr>
        <w:t>а</w:t>
      </w:r>
      <w:r w:rsidRPr="005636D9">
        <w:rPr>
          <w:rFonts w:ascii="Times New Roman" w:hAnsi="Times New Roman" w:cs="Times New Roman"/>
          <w:sz w:val="16"/>
          <w:szCs w:val="16"/>
        </w:rPr>
        <w:t>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4">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w:t>
      </w:r>
      <w:r w:rsidRPr="005636D9">
        <w:rPr>
          <w:rFonts w:ascii="Times New Roman" w:hAnsi="Times New Roman" w:cs="Times New Roman"/>
          <w:sz w:val="16"/>
          <w:szCs w:val="16"/>
        </w:rPr>
        <w:t>ь</w:t>
      </w:r>
      <w:r w:rsidRPr="005636D9">
        <w:rPr>
          <w:rFonts w:ascii="Times New Roman" w:hAnsi="Times New Roman" w:cs="Times New Roman"/>
          <w:sz w:val="16"/>
          <w:szCs w:val="16"/>
        </w:rPr>
        <w:t>ным при изучении и не входит в содержание промежуточной или итоговой аттестации по предмету.</w:t>
      </w:r>
    </w:p>
  </w:footnote>
  <w:footnote w:id="15">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w:t>
      </w:r>
      <w:r w:rsidRPr="005636D9">
        <w:rPr>
          <w:rFonts w:ascii="Times New Roman" w:hAnsi="Times New Roman" w:cs="Times New Roman"/>
          <w:sz w:val="16"/>
          <w:szCs w:val="16"/>
        </w:rPr>
        <w:t>т</w:t>
      </w:r>
      <w:r w:rsidRPr="005636D9">
        <w:rPr>
          <w:rFonts w:ascii="Times New Roman" w:hAnsi="Times New Roman" w:cs="Times New Roman"/>
          <w:sz w:val="16"/>
          <w:szCs w:val="16"/>
        </w:rPr>
        <w:t>ся в конце учебного года.</w:t>
      </w:r>
    </w:p>
  </w:footnote>
  <w:footnote w:id="16">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7">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w:t>
      </w:r>
      <w:r w:rsidRPr="005636D9">
        <w:rPr>
          <w:rFonts w:ascii="Times New Roman" w:hAnsi="Times New Roman" w:cs="Times New Roman"/>
          <w:sz w:val="16"/>
          <w:szCs w:val="16"/>
        </w:rPr>
        <w:t>о</w:t>
      </w:r>
      <w:r w:rsidRPr="005636D9">
        <w:rPr>
          <w:rFonts w:ascii="Times New Roman" w:hAnsi="Times New Roman" w:cs="Times New Roman"/>
          <w:sz w:val="16"/>
          <w:szCs w:val="16"/>
        </w:rPr>
        <w:t>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8">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9">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0">
    <w:p w:rsidR="00C42915" w:rsidRDefault="00C42915"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42915" w:rsidRPr="005636D9" w:rsidRDefault="00C42915"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1">
    <w:p w:rsidR="00C42915" w:rsidRDefault="00C42915" w:rsidP="005827D8">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42915" w:rsidRPr="005636D9" w:rsidRDefault="00C42915" w:rsidP="005827D8">
      <w:pPr>
        <w:pStyle w:val="a4"/>
        <w:spacing w:line="240" w:lineRule="auto"/>
        <w:ind w:left="426" w:firstLine="0"/>
        <w:rPr>
          <w:rFonts w:ascii="Times New Roman" w:hAnsi="Times New Roman" w:cs="Times New Roman"/>
          <w:sz w:val="16"/>
          <w:szCs w:val="16"/>
        </w:rPr>
      </w:pPr>
    </w:p>
  </w:footnote>
  <w:footnote w:id="22">
    <w:p w:rsidR="00C42915" w:rsidRPr="005636D9" w:rsidRDefault="00C42915" w:rsidP="00DE425D">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42915" w:rsidRPr="005636D9" w:rsidRDefault="00C42915" w:rsidP="00DE425D">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3">
    <w:p w:rsidR="00C42915" w:rsidRDefault="00C42915"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C42915" w:rsidRPr="005636D9" w:rsidRDefault="00C42915"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4">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5">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6">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7">
    <w:p w:rsidR="00C42915" w:rsidRDefault="00C42915" w:rsidP="00B60A51">
      <w:pPr>
        <w:pStyle w:val="a4"/>
        <w:jc w:val="both"/>
      </w:pPr>
      <w:r>
        <w:rPr>
          <w:color w:val="000000"/>
          <w:vertAlign w:val="superscript"/>
        </w:rPr>
        <w:footnoteRef/>
      </w:r>
      <w:r>
        <w:rPr>
          <w:color w:val="000000"/>
        </w:rPr>
        <w:t xml:space="preserve"> Здесь и далее приведены лишь три возможных (но не обязательных) вариан</w:t>
      </w:r>
      <w:r>
        <w:rPr>
          <w:color w:val="000000"/>
        </w:rPr>
        <w:softHyphen/>
        <w:t>та профессиональных проб Педагог может изменить их, заменить на другие или дополнить новыми</w:t>
      </w:r>
    </w:p>
  </w:footnote>
  <w:footnote w:id="28">
    <w:p w:rsidR="00C42915" w:rsidRPr="003F069F" w:rsidRDefault="00C42915" w:rsidP="00B60A51">
      <w:pPr>
        <w:pStyle w:val="a4"/>
        <w:spacing w:line="233" w:lineRule="auto"/>
        <w:jc w:val="both"/>
        <w:rPr>
          <w:rFonts w:ascii="Times New Roman" w:hAnsi="Times New Roman" w:cs="Times New Roman"/>
        </w:rPr>
      </w:pPr>
      <w:r w:rsidRPr="003F069F">
        <w:rPr>
          <w:rFonts w:ascii="Times New Roman" w:hAnsi="Times New Roman" w:cs="Times New Roman"/>
          <w:color w:val="000000"/>
          <w:vertAlign w:val="superscript"/>
        </w:rPr>
        <w:footnoteRef/>
      </w:r>
      <w:r w:rsidRPr="003F069F">
        <w:rPr>
          <w:rFonts w:ascii="Times New Roman" w:hAnsi="Times New Roman" w:cs="Times New Roman"/>
          <w:color w:val="000000"/>
        </w:rPr>
        <w:t xml:space="preserve"> Игра разработана Н Ф Родичевым и Е О Черкашиным на основе игр, со</w:t>
      </w:r>
      <w:r w:rsidRPr="003F069F">
        <w:rPr>
          <w:rFonts w:ascii="Times New Roman" w:hAnsi="Times New Roman" w:cs="Times New Roman"/>
          <w:color w:val="000000"/>
        </w:rPr>
        <w:softHyphen/>
        <w:t>зданных Н С Пряжниковым (см , например, Пряжников Н С Методы ак</w:t>
      </w:r>
      <w:r w:rsidRPr="003F069F">
        <w:rPr>
          <w:rFonts w:ascii="Times New Roman" w:hAnsi="Times New Roman" w:cs="Times New Roman"/>
          <w:color w:val="000000"/>
        </w:rPr>
        <w:softHyphen/>
        <w:t>тивизации профессионального и личностного самоопределения [Текст] — М : Издательский центр «Академия», 2002 — 490 с )</w:t>
      </w:r>
    </w:p>
  </w:footnote>
  <w:footnote w:id="29">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0">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C42915" w:rsidRPr="005636D9" w:rsidRDefault="00C4291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pStyle w:val="af7"/>
      <w:jc w:val="right"/>
    </w:pPr>
  </w:p>
  <w:p w:rsidR="00C42915" w:rsidRDefault="00C42915">
    <w:pPr>
      <w:pStyle w:val="af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rPr>
        <w:sz w:val="2"/>
        <w:szCs w:val="2"/>
      </w:rPr>
    </w:pPr>
    <w:r w:rsidRPr="00DE7EBB">
      <w:pict>
        <v:shapetype id="_x0000_t202" coordsize="21600,21600" o:spt="202" path="m,l,21600r21600,l21600,xe">
          <v:stroke joinstyle="miter"/>
          <v:path gradientshapeok="t" o:connecttype="rect"/>
        </v:shapetype>
        <v:shape id="_x0000_s1156" type="#_x0000_t202" style="position:absolute;margin-left:305.6pt;margin-top:25.95pt;width:10.3pt;height:8.65pt;z-index:-251604992;mso-wrap-style:none;mso-wrap-distance-left:5pt;mso-wrap-distance-right:5pt;mso-position-horizontal-relative:page;mso-position-vertical-relative:page" wrapcoords="0 0" filled="f" stroked="f">
          <v:textbox style="mso-next-textbox:#_x0000_s1156;mso-fit-shape-to-text:t" inset="0,0,0,0">
            <w:txbxContent>
              <w:p w:rsidR="00C42915" w:rsidRDefault="00DE7EBB">
                <w:pPr>
                  <w:pStyle w:val="ab"/>
                </w:pPr>
                <w:r w:rsidRPr="00DE7EBB">
                  <w:fldChar w:fldCharType="begin"/>
                </w:r>
                <w:r w:rsidR="00C42915">
                  <w:instrText xml:space="preserve"> PAGE \* MERGEFORMAT </w:instrText>
                </w:r>
                <w:r w:rsidRPr="00DE7EBB">
                  <w:fldChar w:fldCharType="separate"/>
                </w:r>
                <w:r w:rsidR="00C42915" w:rsidRPr="00C42915">
                  <w:rPr>
                    <w:rStyle w:val="TimesNewRoman11pt"/>
                    <w:rFonts w:eastAsia="Segoe UI"/>
                    <w:noProof/>
                  </w:rPr>
                  <w:t>828</w:t>
                </w:r>
                <w:r>
                  <w:rPr>
                    <w:rStyle w:val="TimesNewRoman11pt"/>
                    <w:rFonts w:eastAsia="Segoe UI"/>
                    <w:noProof/>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Pr="002B0F52" w:rsidRDefault="00C42915" w:rsidP="002B0F52">
    <w:pPr>
      <w:pStyle w:val="af7"/>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39" o:spid="_x0000_s1046" type="#_x0000_t202" style="position:absolute;margin-left:36.95pt;margin-top:37.7pt;width:374.65pt;height:9.1pt;z-index:-251626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" filled="f" stroked="f">
          <v:textbox style="mso-next-textbox:#Shape 39;mso-fit-shape-to-text:t" inset="0,0,0,0">
            <w:txbxContent>
              <w:p w:rsidR="00C42915" w:rsidRDefault="00C42915">
                <w:pPr>
                  <w:pStyle w:val="ab"/>
                  <w:tabs>
                    <w:tab w:val="right" w:pos="7493"/>
                  </w:tabs>
                  <w:rPr>
                    <w:sz w:val="20"/>
                    <w:szCs w:val="20"/>
                  </w:rPr>
                </w:pPr>
                <w:r>
                  <w:rPr>
                    <w:rFonts w:ascii="Times New Roman" w:eastAsia="Times New Roman" w:hAnsi="Times New Roman" w:cs="Times New Roman"/>
                    <w:color w:val="000000"/>
                    <w:sz w:val="16"/>
                    <w:szCs w:val="16"/>
                  </w:rPr>
                  <w:t>&lt;л</w:t>
                </w:r>
                <w:r>
                  <w:rPr>
                    <w:rFonts w:ascii="Times New Roman" w:eastAsia="Times New Roman" w:hAnsi="Times New Roman" w:cs="Times New Roman"/>
                    <w:color w:val="000000"/>
                    <w:sz w:val="16"/>
                    <w:szCs w:val="16"/>
                  </w:rPr>
                  <w:tab/>
                </w:r>
                <w:r>
                  <w:rPr>
                    <w:i/>
                    <w:iCs/>
                    <w:color w:val="000000"/>
                    <w:sz w:val="20"/>
                    <w:szCs w:val="20"/>
                  </w:rPr>
                  <w:t>Содержание профессиональной пробы</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42" type="#_x0000_t202" style="position:absolute;margin-left:214.55pt;margin-top:37.7pt;width:191.05pt;height:9.1pt;z-index:-2516224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" filled="f" stroked="f">
          <v:textbox style="mso-next-textbox:#_x0000_s1042;mso-fit-shape-to-text:t" inset="0,0,0,0">
            <w:txbxContent>
              <w:p w:rsidR="00C42915" w:rsidRDefault="00C42915">
                <w:pPr>
                  <w:pStyle w:val="ab"/>
                  <w:rPr>
                    <w:sz w:val="20"/>
                    <w:szCs w:val="20"/>
                  </w:rPr>
                </w:pPr>
                <w:r>
                  <w:rPr>
                    <w:i/>
                    <w:iCs/>
                    <w:color w:val="000000"/>
                    <w:sz w:val="20"/>
                    <w:szCs w:val="20"/>
                  </w:rPr>
                  <w:t>Содержание профессиональной пробы</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41" type="#_x0000_t202" style="position:absolute;margin-left:214.55pt;margin-top:37.7pt;width:183.95pt;height:11.5pt;z-index:-2516234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" filled="f" stroked="f">
          <v:textbox style="mso-next-textbox:#_x0000_s1041;mso-fit-shape-to-text:t" inset="0,0,0,0">
            <w:txbxContent>
              <w:p w:rsidR="00C42915" w:rsidRDefault="00C42915">
                <w:pPr>
                  <w:pStyle w:val="ab"/>
                  <w:rPr>
                    <w:sz w:val="20"/>
                    <w:szCs w:val="20"/>
                  </w:rPr>
                </w:pPr>
                <w:r>
                  <w:rPr>
                    <w:i/>
                    <w:iCs/>
                    <w:color w:val="000000"/>
                    <w:sz w:val="20"/>
                    <w:szCs w:val="20"/>
                  </w:rPr>
                  <w:t>Содержание профессиональной пробы</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Shape 133" o:spid="_x0000_s1090" type="#_x0000_t202" style="position:absolute;margin-left:515.3pt;margin-top:37.45pt;width:50.5pt;height:10.2pt;z-index:-2516715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" filled="f" stroked="f">
          <v:textbox style="mso-next-textbox:#Shape 133;mso-fit-shape-to-text:t" inset="0,0,0,0">
            <w:txbxContent>
              <w:p w:rsidR="00C42915" w:rsidRDefault="00C4291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37" type="#_x0000_t202" style="position:absolute;margin-left:220.1pt;margin-top:37.7pt;width:191.3pt;height:9.1pt;z-index:-2516172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" filled="f" stroked="f">
          <v:textbox style="mso-next-textbox:#_x0000_s1037;mso-fit-shape-to-text:t" inset="0,0,0,0">
            <w:txbxContent>
              <w:p w:rsidR="00C42915" w:rsidRDefault="00C42915">
                <w:pPr>
                  <w:pStyle w:val="ab"/>
                  <w:rPr>
                    <w:sz w:val="20"/>
                    <w:szCs w:val="20"/>
                  </w:rPr>
                </w:pPr>
                <w:r>
                  <w:rPr>
                    <w:i/>
                    <w:iCs/>
                    <w:color w:val="000000"/>
                    <w:sz w:val="20"/>
                    <w:szCs w:val="20"/>
                  </w:rPr>
                  <w:t>Содержание профессиональной пробы</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DE7EBB">
    <w:pPr>
      <w:spacing w:line="1" w:lineRule="exact"/>
    </w:pPr>
    <w:r>
      <w:rPr>
        <w:noProof/>
        <w:lang w:bidi="ar-SA"/>
      </w:rPr>
      <w:pict>
        <v:shapetype id="_x0000_t202" coordsize="21600,21600" o:spt="202" path="m,l,21600r21600,l21600,xe">
          <v:stroke joinstyle="miter"/>
          <v:path gradientshapeok="t" o:connecttype="rect"/>
        </v:shapetype>
        <v:shape id="_x0000_s1036" type="#_x0000_t202" style="position:absolute;margin-left:220.1pt;margin-top:37.7pt;width:184pt;height:11.5pt;z-index:-2516183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" filled="f" stroked="f">
          <v:textbox style="mso-next-textbox:#_x0000_s1036;mso-fit-shape-to-text:t" inset="0,0,0,0">
            <w:txbxContent>
              <w:p w:rsidR="00C42915" w:rsidRDefault="00C42915">
                <w:pPr>
                  <w:pStyle w:val="ab"/>
                  <w:rPr>
                    <w:sz w:val="20"/>
                    <w:szCs w:val="20"/>
                  </w:rPr>
                </w:pPr>
                <w:r>
                  <w:rPr>
                    <w:i/>
                    <w:iCs/>
                    <w:color w:val="000000"/>
                    <w:sz w:val="20"/>
                    <w:szCs w:val="20"/>
                  </w:rPr>
                  <w:t>Содержание профессиональной пробы</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915" w:rsidRDefault="00C42915">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553"/>
    <w:multiLevelType w:val="multilevel"/>
    <w:tmpl w:val="6FA8F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B71005"/>
    <w:multiLevelType w:val="hybridMultilevel"/>
    <w:tmpl w:val="92847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D51A47"/>
    <w:multiLevelType w:val="hybridMultilevel"/>
    <w:tmpl w:val="B1F80564"/>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11B0A96"/>
    <w:multiLevelType w:val="multilevel"/>
    <w:tmpl w:val="B784FB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1D5E8C"/>
    <w:multiLevelType w:val="hybridMultilevel"/>
    <w:tmpl w:val="BCC42B6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EE0F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74877DF"/>
    <w:multiLevelType w:val="multilevel"/>
    <w:tmpl w:val="ECF04D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1534A2"/>
    <w:multiLevelType w:val="hybridMultilevel"/>
    <w:tmpl w:val="D50A83A4"/>
    <w:lvl w:ilvl="0" w:tplc="C5004BEC">
      <w:start w:val="1"/>
      <w:numFmt w:val="decimal"/>
      <w:lvlText w:val="%1"/>
      <w:lvlJc w:val="left"/>
      <w:pPr>
        <w:ind w:left="1980" w:hanging="180"/>
        <w:jc w:val="right"/>
      </w:pPr>
      <w:rPr>
        <w:rFonts w:ascii="Times New Roman" w:eastAsia="Times New Roman" w:hAnsi="Times New Roman" w:cs="Times New Roman" w:hint="default"/>
        <w:b/>
        <w:bCs/>
        <w:w w:val="100"/>
        <w:sz w:val="24"/>
        <w:szCs w:val="24"/>
        <w:lang w:val="ru-RU" w:eastAsia="en-US" w:bidi="ar-SA"/>
      </w:rPr>
    </w:lvl>
    <w:lvl w:ilvl="1" w:tplc="F8BCF634">
      <w:start w:val="1"/>
      <w:numFmt w:val="decimal"/>
      <w:lvlText w:val="%2."/>
      <w:lvlJc w:val="left"/>
      <w:pPr>
        <w:ind w:left="1920" w:hanging="360"/>
      </w:pPr>
      <w:rPr>
        <w:rFonts w:ascii="Times New Roman" w:eastAsia="Times New Roman" w:hAnsi="Times New Roman" w:cs="Times New Roman" w:hint="default"/>
        <w:w w:val="100"/>
        <w:sz w:val="24"/>
        <w:szCs w:val="24"/>
        <w:lang w:val="ru-RU" w:eastAsia="en-US" w:bidi="ar-SA"/>
      </w:rPr>
    </w:lvl>
    <w:lvl w:ilvl="2" w:tplc="B72C983A">
      <w:numFmt w:val="bullet"/>
      <w:lvlText w:val="•"/>
      <w:lvlJc w:val="left"/>
      <w:pPr>
        <w:ind w:left="3040" w:hanging="360"/>
      </w:pPr>
      <w:rPr>
        <w:rFonts w:hint="default"/>
        <w:lang w:val="ru-RU" w:eastAsia="en-US" w:bidi="ar-SA"/>
      </w:rPr>
    </w:lvl>
    <w:lvl w:ilvl="3" w:tplc="80E0ADB0">
      <w:numFmt w:val="bullet"/>
      <w:lvlText w:val="•"/>
      <w:lvlJc w:val="left"/>
      <w:pPr>
        <w:ind w:left="4101" w:hanging="360"/>
      </w:pPr>
      <w:rPr>
        <w:rFonts w:hint="default"/>
        <w:lang w:val="ru-RU" w:eastAsia="en-US" w:bidi="ar-SA"/>
      </w:rPr>
    </w:lvl>
    <w:lvl w:ilvl="4" w:tplc="B366C988">
      <w:numFmt w:val="bullet"/>
      <w:lvlText w:val="•"/>
      <w:lvlJc w:val="left"/>
      <w:pPr>
        <w:ind w:left="5162" w:hanging="360"/>
      </w:pPr>
      <w:rPr>
        <w:rFonts w:hint="default"/>
        <w:lang w:val="ru-RU" w:eastAsia="en-US" w:bidi="ar-SA"/>
      </w:rPr>
    </w:lvl>
    <w:lvl w:ilvl="5" w:tplc="FD6810E6">
      <w:numFmt w:val="bullet"/>
      <w:lvlText w:val="•"/>
      <w:lvlJc w:val="left"/>
      <w:pPr>
        <w:ind w:left="6223" w:hanging="360"/>
      </w:pPr>
      <w:rPr>
        <w:rFonts w:hint="default"/>
        <w:lang w:val="ru-RU" w:eastAsia="en-US" w:bidi="ar-SA"/>
      </w:rPr>
    </w:lvl>
    <w:lvl w:ilvl="6" w:tplc="9C3045AC">
      <w:numFmt w:val="bullet"/>
      <w:lvlText w:val="•"/>
      <w:lvlJc w:val="left"/>
      <w:pPr>
        <w:ind w:left="7284" w:hanging="360"/>
      </w:pPr>
      <w:rPr>
        <w:rFonts w:hint="default"/>
        <w:lang w:val="ru-RU" w:eastAsia="en-US" w:bidi="ar-SA"/>
      </w:rPr>
    </w:lvl>
    <w:lvl w:ilvl="7" w:tplc="243EE294">
      <w:numFmt w:val="bullet"/>
      <w:lvlText w:val="•"/>
      <w:lvlJc w:val="left"/>
      <w:pPr>
        <w:ind w:left="8345" w:hanging="360"/>
      </w:pPr>
      <w:rPr>
        <w:rFonts w:hint="default"/>
        <w:lang w:val="ru-RU" w:eastAsia="en-US" w:bidi="ar-SA"/>
      </w:rPr>
    </w:lvl>
    <w:lvl w:ilvl="8" w:tplc="DBACD058">
      <w:numFmt w:val="bullet"/>
      <w:lvlText w:val="•"/>
      <w:lvlJc w:val="left"/>
      <w:pPr>
        <w:ind w:left="9406" w:hanging="360"/>
      </w:pPr>
      <w:rPr>
        <w:rFonts w:hint="default"/>
        <w:lang w:val="ru-RU" w:eastAsia="en-US" w:bidi="ar-SA"/>
      </w:rPr>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903FF1"/>
    <w:multiLevelType w:val="multilevel"/>
    <w:tmpl w:val="A080B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574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nsid w:val="10C50F8A"/>
    <w:multiLevelType w:val="hybridMultilevel"/>
    <w:tmpl w:val="5B229548"/>
    <w:lvl w:ilvl="0" w:tplc="CBF654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E411DF"/>
    <w:multiLevelType w:val="hybridMultilevel"/>
    <w:tmpl w:val="8D6E28F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11FD4618"/>
    <w:multiLevelType w:val="hybridMultilevel"/>
    <w:tmpl w:val="89F28212"/>
    <w:lvl w:ilvl="0" w:tplc="A0F0BF2E">
      <w:numFmt w:val="bullet"/>
      <w:lvlText w:val="·"/>
      <w:lvlJc w:val="left"/>
      <w:pPr>
        <w:ind w:left="1050"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7C65D9"/>
    <w:multiLevelType w:val="multilevel"/>
    <w:tmpl w:val="F14A642C"/>
    <w:lvl w:ilvl="0">
      <w:start w:val="15"/>
      <w:numFmt w:val="decimal"/>
      <w:lvlText w:val="%1"/>
      <w:lvlJc w:val="left"/>
      <w:rPr>
        <w:rFonts w:ascii="Georgia" w:eastAsia="Georgia" w:hAnsi="Georgia" w:cs="Georgia"/>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B303F8"/>
    <w:multiLevelType w:val="multilevel"/>
    <w:tmpl w:val="04A4850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F90E8B"/>
    <w:multiLevelType w:val="multilevel"/>
    <w:tmpl w:val="2BE0A768"/>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13640756"/>
    <w:multiLevelType w:val="multilevel"/>
    <w:tmpl w:val="1DAEDE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E43482"/>
    <w:multiLevelType w:val="multilevel"/>
    <w:tmpl w:val="4DE831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9A3B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6CC47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230A1E"/>
    <w:multiLevelType w:val="multilevel"/>
    <w:tmpl w:val="B4747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95330B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9E716F"/>
    <w:multiLevelType w:val="multilevel"/>
    <w:tmpl w:val="1688B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7">
    <w:nsid w:val="19B90F85"/>
    <w:multiLevelType w:val="multilevel"/>
    <w:tmpl w:val="285EFD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B634E19"/>
    <w:multiLevelType w:val="multilevel"/>
    <w:tmpl w:val="D71CCE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BD45833"/>
    <w:multiLevelType w:val="multilevel"/>
    <w:tmpl w:val="B1BCF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D310C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FB22CCE"/>
    <w:multiLevelType w:val="multilevel"/>
    <w:tmpl w:val="0966F8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1843B9"/>
    <w:multiLevelType w:val="multilevel"/>
    <w:tmpl w:val="95CACF20"/>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11F63EE"/>
    <w:multiLevelType w:val="multilevel"/>
    <w:tmpl w:val="C40EF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1EC1566"/>
    <w:multiLevelType w:val="multilevel"/>
    <w:tmpl w:val="217E60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875CBB"/>
    <w:multiLevelType w:val="multilevel"/>
    <w:tmpl w:val="8CFABECA"/>
    <w:lvl w:ilvl="0">
      <w:start w:val="7"/>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3982CE8"/>
    <w:multiLevelType w:val="multilevel"/>
    <w:tmpl w:val="DDFEF1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4087B4D"/>
    <w:multiLevelType w:val="multilevel"/>
    <w:tmpl w:val="029A3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45C06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nsid w:val="25753293"/>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668132F"/>
    <w:multiLevelType w:val="multilevel"/>
    <w:tmpl w:val="2A4C1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70F2317"/>
    <w:multiLevelType w:val="hybridMultilevel"/>
    <w:tmpl w:val="D4846FF8"/>
    <w:lvl w:ilvl="0" w:tplc="A454D76A">
      <w:numFmt w:val="bullet"/>
      <w:lvlText w:val="-"/>
      <w:lvlJc w:val="left"/>
      <w:pPr>
        <w:ind w:left="1092" w:hanging="196"/>
      </w:pPr>
      <w:rPr>
        <w:rFonts w:ascii="Times New Roman" w:eastAsia="Times New Roman" w:hAnsi="Times New Roman" w:cs="Times New Roman" w:hint="default"/>
        <w:w w:val="99"/>
        <w:sz w:val="24"/>
        <w:szCs w:val="24"/>
        <w:lang w:val="ru-RU" w:eastAsia="en-US" w:bidi="ar-SA"/>
      </w:rPr>
    </w:lvl>
    <w:lvl w:ilvl="1" w:tplc="04190001">
      <w:start w:val="1"/>
      <w:numFmt w:val="bullet"/>
      <w:lvlText w:val=""/>
      <w:lvlJc w:val="left"/>
      <w:pPr>
        <w:ind w:left="1812" w:hanging="360"/>
      </w:pPr>
      <w:rPr>
        <w:rFonts w:ascii="Symbol" w:hAnsi="Symbol" w:hint="default"/>
        <w:w w:val="100"/>
        <w:lang w:val="ru-RU" w:eastAsia="en-US" w:bidi="ar-SA"/>
      </w:rPr>
    </w:lvl>
    <w:lvl w:ilvl="2" w:tplc="70945900">
      <w:numFmt w:val="bullet"/>
      <w:lvlText w:val="•"/>
      <w:lvlJc w:val="left"/>
      <w:pPr>
        <w:ind w:left="2898" w:hanging="360"/>
      </w:pPr>
      <w:rPr>
        <w:rFonts w:hint="default"/>
        <w:lang w:val="ru-RU" w:eastAsia="en-US" w:bidi="ar-SA"/>
      </w:rPr>
    </w:lvl>
    <w:lvl w:ilvl="3" w:tplc="EDFEE9E4">
      <w:numFmt w:val="bullet"/>
      <w:lvlText w:val="•"/>
      <w:lvlJc w:val="left"/>
      <w:pPr>
        <w:ind w:left="3977" w:hanging="360"/>
      </w:pPr>
      <w:rPr>
        <w:rFonts w:hint="default"/>
        <w:lang w:val="ru-RU" w:eastAsia="en-US" w:bidi="ar-SA"/>
      </w:rPr>
    </w:lvl>
    <w:lvl w:ilvl="4" w:tplc="63C29460">
      <w:numFmt w:val="bullet"/>
      <w:lvlText w:val="•"/>
      <w:lvlJc w:val="left"/>
      <w:pPr>
        <w:ind w:left="5056" w:hanging="360"/>
      </w:pPr>
      <w:rPr>
        <w:rFonts w:hint="default"/>
        <w:lang w:val="ru-RU" w:eastAsia="en-US" w:bidi="ar-SA"/>
      </w:rPr>
    </w:lvl>
    <w:lvl w:ilvl="5" w:tplc="D02E231C">
      <w:numFmt w:val="bullet"/>
      <w:lvlText w:val="•"/>
      <w:lvlJc w:val="left"/>
      <w:pPr>
        <w:ind w:left="6134" w:hanging="360"/>
      </w:pPr>
      <w:rPr>
        <w:rFonts w:hint="default"/>
        <w:lang w:val="ru-RU" w:eastAsia="en-US" w:bidi="ar-SA"/>
      </w:rPr>
    </w:lvl>
    <w:lvl w:ilvl="6" w:tplc="45FEACFA">
      <w:numFmt w:val="bullet"/>
      <w:lvlText w:val="•"/>
      <w:lvlJc w:val="left"/>
      <w:pPr>
        <w:ind w:left="7213" w:hanging="360"/>
      </w:pPr>
      <w:rPr>
        <w:rFonts w:hint="default"/>
        <w:lang w:val="ru-RU" w:eastAsia="en-US" w:bidi="ar-SA"/>
      </w:rPr>
    </w:lvl>
    <w:lvl w:ilvl="7" w:tplc="9E3E45FA">
      <w:numFmt w:val="bullet"/>
      <w:lvlText w:val="•"/>
      <w:lvlJc w:val="left"/>
      <w:pPr>
        <w:ind w:left="8292" w:hanging="360"/>
      </w:pPr>
      <w:rPr>
        <w:rFonts w:hint="default"/>
        <w:lang w:val="ru-RU" w:eastAsia="en-US" w:bidi="ar-SA"/>
      </w:rPr>
    </w:lvl>
    <w:lvl w:ilvl="8" w:tplc="FCEA2D18">
      <w:numFmt w:val="bullet"/>
      <w:lvlText w:val="•"/>
      <w:lvlJc w:val="left"/>
      <w:pPr>
        <w:ind w:left="9370" w:hanging="360"/>
      </w:pPr>
      <w:rPr>
        <w:rFonts w:hint="default"/>
        <w:lang w:val="ru-RU" w:eastAsia="en-US" w:bidi="ar-SA"/>
      </w:rPr>
    </w:lvl>
  </w:abstractNum>
  <w:abstractNum w:abstractNumId="145">
    <w:nsid w:val="278A0F19"/>
    <w:multiLevelType w:val="multilevel"/>
    <w:tmpl w:val="E772A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1">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5A4695"/>
    <w:multiLevelType w:val="multilevel"/>
    <w:tmpl w:val="2CCCE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8F612AA"/>
    <w:multiLevelType w:val="multilevel"/>
    <w:tmpl w:val="FC18BDD2"/>
    <w:lvl w:ilvl="0">
      <w:start w:val="1"/>
      <w:numFmt w:val="upperRoman"/>
      <w:lvlText w:val="%1."/>
      <w:lvlJc w:val="left"/>
      <w:pPr>
        <w:ind w:left="1428" w:hanging="720"/>
      </w:pPr>
      <w:rPr>
        <w:rFonts w:cs="Times New Roman" w:hint="default"/>
        <w:i/>
      </w:rPr>
    </w:lvl>
    <w:lvl w:ilvl="1">
      <w:start w:val="1"/>
      <w:numFmt w:val="decimal"/>
      <w:isLgl/>
      <w:lvlText w:val="%1.%2."/>
      <w:lvlJc w:val="left"/>
      <w:pPr>
        <w:ind w:left="1428" w:hanging="720"/>
      </w:pPr>
      <w:rPr>
        <w:rFonts w:hint="default"/>
      </w:rPr>
    </w:lvl>
    <w:lvl w:ilvl="2">
      <w:start w:val="28"/>
      <w:numFmt w:val="decimal"/>
      <w:isLgl/>
      <w:lvlText w:val="%1.%2.%3."/>
      <w:lvlJc w:val="left"/>
      <w:pPr>
        <w:ind w:left="1430"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7950B0"/>
    <w:multiLevelType w:val="multilevel"/>
    <w:tmpl w:val="8AB015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9A14C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F366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CE80392"/>
    <w:multiLevelType w:val="multilevel"/>
    <w:tmpl w:val="505C44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D1F31C6"/>
    <w:multiLevelType w:val="multilevel"/>
    <w:tmpl w:val="54C43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E012448"/>
    <w:multiLevelType w:val="hybridMultilevel"/>
    <w:tmpl w:val="1CA2BC94"/>
    <w:lvl w:ilvl="0" w:tplc="04190005">
      <w:start w:val="1"/>
      <w:numFmt w:val="bullet"/>
      <w:lvlText w:val=""/>
      <w:lvlJc w:val="left"/>
      <w:pPr>
        <w:ind w:left="1747" w:hanging="360"/>
      </w:pPr>
      <w:rPr>
        <w:rFonts w:ascii="Wingdings" w:hAnsi="Wingdings" w:hint="default"/>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80">
    <w:nsid w:val="2E274893"/>
    <w:multiLevelType w:val="multilevel"/>
    <w:tmpl w:val="08D881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EB46A60"/>
    <w:multiLevelType w:val="multilevel"/>
    <w:tmpl w:val="4C4ED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15242A9"/>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913A7C"/>
    <w:multiLevelType w:val="multilevel"/>
    <w:tmpl w:val="C9C4F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38A67D1"/>
    <w:multiLevelType w:val="hybridMultilevel"/>
    <w:tmpl w:val="0044A2FC"/>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3B30B60"/>
    <w:multiLevelType w:val="multilevel"/>
    <w:tmpl w:val="3D64B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4E747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5E0140B"/>
    <w:multiLevelType w:val="multilevel"/>
    <w:tmpl w:val="4E023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2">
    <w:nsid w:val="36121028"/>
    <w:multiLevelType w:val="multilevel"/>
    <w:tmpl w:val="1DB06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6F62EED"/>
    <w:multiLevelType w:val="hybridMultilevel"/>
    <w:tmpl w:val="CA107ADA"/>
    <w:lvl w:ilvl="0" w:tplc="04190005">
      <w:start w:val="1"/>
      <w:numFmt w:val="bullet"/>
      <w:lvlText w:val=""/>
      <w:lvlJc w:val="left"/>
      <w:pPr>
        <w:ind w:left="2467" w:hanging="360"/>
      </w:pPr>
      <w:rPr>
        <w:rFonts w:ascii="Wingdings" w:hAnsi="Wingdings" w:hint="default"/>
      </w:rPr>
    </w:lvl>
    <w:lvl w:ilvl="1" w:tplc="04190003" w:tentative="1">
      <w:start w:val="1"/>
      <w:numFmt w:val="bullet"/>
      <w:lvlText w:val="o"/>
      <w:lvlJc w:val="left"/>
      <w:pPr>
        <w:ind w:left="3187" w:hanging="360"/>
      </w:pPr>
      <w:rPr>
        <w:rFonts w:ascii="Courier New" w:hAnsi="Courier New" w:cs="Courier New" w:hint="default"/>
      </w:rPr>
    </w:lvl>
    <w:lvl w:ilvl="2" w:tplc="04190005" w:tentative="1">
      <w:start w:val="1"/>
      <w:numFmt w:val="bullet"/>
      <w:lvlText w:val=""/>
      <w:lvlJc w:val="left"/>
      <w:pPr>
        <w:ind w:left="3907" w:hanging="360"/>
      </w:pPr>
      <w:rPr>
        <w:rFonts w:ascii="Wingdings" w:hAnsi="Wingdings" w:hint="default"/>
      </w:rPr>
    </w:lvl>
    <w:lvl w:ilvl="3" w:tplc="04190001" w:tentative="1">
      <w:start w:val="1"/>
      <w:numFmt w:val="bullet"/>
      <w:lvlText w:val=""/>
      <w:lvlJc w:val="left"/>
      <w:pPr>
        <w:ind w:left="4627" w:hanging="360"/>
      </w:pPr>
      <w:rPr>
        <w:rFonts w:ascii="Symbol" w:hAnsi="Symbol" w:hint="default"/>
      </w:rPr>
    </w:lvl>
    <w:lvl w:ilvl="4" w:tplc="04190003" w:tentative="1">
      <w:start w:val="1"/>
      <w:numFmt w:val="bullet"/>
      <w:lvlText w:val="o"/>
      <w:lvlJc w:val="left"/>
      <w:pPr>
        <w:ind w:left="5347" w:hanging="360"/>
      </w:pPr>
      <w:rPr>
        <w:rFonts w:ascii="Courier New" w:hAnsi="Courier New" w:cs="Courier New" w:hint="default"/>
      </w:rPr>
    </w:lvl>
    <w:lvl w:ilvl="5" w:tplc="04190005" w:tentative="1">
      <w:start w:val="1"/>
      <w:numFmt w:val="bullet"/>
      <w:lvlText w:val=""/>
      <w:lvlJc w:val="left"/>
      <w:pPr>
        <w:ind w:left="6067" w:hanging="360"/>
      </w:pPr>
      <w:rPr>
        <w:rFonts w:ascii="Wingdings" w:hAnsi="Wingdings" w:hint="default"/>
      </w:rPr>
    </w:lvl>
    <w:lvl w:ilvl="6" w:tplc="04190001" w:tentative="1">
      <w:start w:val="1"/>
      <w:numFmt w:val="bullet"/>
      <w:lvlText w:val=""/>
      <w:lvlJc w:val="left"/>
      <w:pPr>
        <w:ind w:left="6787" w:hanging="360"/>
      </w:pPr>
      <w:rPr>
        <w:rFonts w:ascii="Symbol" w:hAnsi="Symbol" w:hint="default"/>
      </w:rPr>
    </w:lvl>
    <w:lvl w:ilvl="7" w:tplc="04190003" w:tentative="1">
      <w:start w:val="1"/>
      <w:numFmt w:val="bullet"/>
      <w:lvlText w:val="o"/>
      <w:lvlJc w:val="left"/>
      <w:pPr>
        <w:ind w:left="7507" w:hanging="360"/>
      </w:pPr>
      <w:rPr>
        <w:rFonts w:ascii="Courier New" w:hAnsi="Courier New" w:cs="Courier New" w:hint="default"/>
      </w:rPr>
    </w:lvl>
    <w:lvl w:ilvl="8" w:tplc="04190005" w:tentative="1">
      <w:start w:val="1"/>
      <w:numFmt w:val="bullet"/>
      <w:lvlText w:val=""/>
      <w:lvlJc w:val="left"/>
      <w:pPr>
        <w:ind w:left="8227" w:hanging="360"/>
      </w:pPr>
      <w:rPr>
        <w:rFonts w:ascii="Wingdings" w:hAnsi="Wingdings" w:hint="default"/>
      </w:rPr>
    </w:lvl>
  </w:abstractNum>
  <w:abstractNum w:abstractNumId="219">
    <w:nsid w:val="37283992"/>
    <w:multiLevelType w:val="multilevel"/>
    <w:tmpl w:val="BF8CE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77C5F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37A8795A"/>
    <w:multiLevelType w:val="multilevel"/>
    <w:tmpl w:val="8638B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7BB4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87944ED"/>
    <w:multiLevelType w:val="hybridMultilevel"/>
    <w:tmpl w:val="D18C5F9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9287816"/>
    <w:multiLevelType w:val="hybridMultilevel"/>
    <w:tmpl w:val="55724D92"/>
    <w:lvl w:ilvl="0" w:tplc="47B2E2E8">
      <w:numFmt w:val="bullet"/>
      <w:lvlText w:val="·"/>
      <w:lvlJc w:val="left"/>
      <w:pPr>
        <w:ind w:left="1050" w:hanging="6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AC01EB9"/>
    <w:multiLevelType w:val="hybridMultilevel"/>
    <w:tmpl w:val="1D547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ACB4762"/>
    <w:multiLevelType w:val="hybridMultilevel"/>
    <w:tmpl w:val="5E403FC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B6D76F9"/>
    <w:multiLevelType w:val="hybridMultilevel"/>
    <w:tmpl w:val="1798A226"/>
    <w:lvl w:ilvl="0" w:tplc="04190005">
      <w:start w:val="1"/>
      <w:numFmt w:val="bullet"/>
      <w:lvlText w:val=""/>
      <w:lvlJc w:val="left"/>
      <w:pPr>
        <w:ind w:left="1027" w:hanging="360"/>
      </w:pPr>
      <w:rPr>
        <w:rFonts w:ascii="Wingdings" w:hAnsi="Wingdings"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BCB0A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D645545"/>
    <w:multiLevelType w:val="multilevel"/>
    <w:tmpl w:val="0E123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D744ECE"/>
    <w:multiLevelType w:val="multilevel"/>
    <w:tmpl w:val="ED207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3">
    <w:nsid w:val="3EE342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0467C5B"/>
    <w:multiLevelType w:val="multilevel"/>
    <w:tmpl w:val="E0D015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09A0B1E"/>
    <w:multiLevelType w:val="hybridMultilevel"/>
    <w:tmpl w:val="D67CE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1C261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41D53A15"/>
    <w:multiLevelType w:val="hybridMultilevel"/>
    <w:tmpl w:val="EEEC7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42464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48853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5726B78"/>
    <w:multiLevelType w:val="multilevel"/>
    <w:tmpl w:val="766EC8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71A71AA"/>
    <w:multiLevelType w:val="hybridMultilevel"/>
    <w:tmpl w:val="C93801C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1">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9B03A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A723600"/>
    <w:multiLevelType w:val="multilevel"/>
    <w:tmpl w:val="D6B8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A9916E8"/>
    <w:multiLevelType w:val="hybridMultilevel"/>
    <w:tmpl w:val="1D86EE8C"/>
    <w:lvl w:ilvl="0" w:tplc="04190005">
      <w:start w:val="1"/>
      <w:numFmt w:val="bullet"/>
      <w:lvlText w:val=""/>
      <w:lvlJc w:val="left"/>
      <w:pPr>
        <w:ind w:left="1004" w:hanging="360"/>
      </w:pPr>
      <w:rPr>
        <w:rFonts w:ascii="Wingdings" w:hAnsi="Wingdings" w:hint="default"/>
      </w:rPr>
    </w:lvl>
    <w:lvl w:ilvl="1" w:tplc="11286874">
      <w:numFmt w:val="bullet"/>
      <w:lvlText w:val=""/>
      <w:lvlJc w:val="left"/>
      <w:pPr>
        <w:ind w:left="2170" w:hanging="468"/>
      </w:pPr>
      <w:rPr>
        <w:rFonts w:ascii="Symbol" w:eastAsia="Times New Roman" w:hAnsi="Symbol"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7">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AFE2933"/>
    <w:multiLevelType w:val="hybridMultilevel"/>
    <w:tmpl w:val="9AA2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C162CEC"/>
    <w:multiLevelType w:val="multilevel"/>
    <w:tmpl w:val="498E2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D1A2E0E"/>
    <w:multiLevelType w:val="hybridMultilevel"/>
    <w:tmpl w:val="219012C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E2478E4"/>
    <w:multiLevelType w:val="multilevel"/>
    <w:tmpl w:val="116E13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4EA725E3"/>
    <w:multiLevelType w:val="multilevel"/>
    <w:tmpl w:val="4A9E13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EDD4C8E"/>
    <w:multiLevelType w:val="multilevel"/>
    <w:tmpl w:val="63005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F9C57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nsid w:val="4F9F467E"/>
    <w:multiLevelType w:val="multilevel"/>
    <w:tmpl w:val="7D26959A"/>
    <w:lvl w:ilvl="0">
      <w:start w:val="1"/>
      <w:numFmt w:val="decimal"/>
      <w:lvlText w:val="%1."/>
      <w:lvlJc w:val="left"/>
      <w:pPr>
        <w:tabs>
          <w:tab w:val="num" w:pos="6031"/>
        </w:tabs>
        <w:ind w:left="603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18E7F64"/>
    <w:multiLevelType w:val="hybridMultilevel"/>
    <w:tmpl w:val="317250DC"/>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7">
    <w:nsid w:val="519058EE"/>
    <w:multiLevelType w:val="multilevel"/>
    <w:tmpl w:val="D2663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3413421"/>
    <w:multiLevelType w:val="multilevel"/>
    <w:tmpl w:val="31A60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4CA226E"/>
    <w:multiLevelType w:val="multilevel"/>
    <w:tmpl w:val="12221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4D8292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6BD4CDA"/>
    <w:multiLevelType w:val="hybridMultilevel"/>
    <w:tmpl w:val="282ED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48">
    <w:nsid w:val="58D65336"/>
    <w:multiLevelType w:val="multilevel"/>
    <w:tmpl w:val="F79CCA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8FB6185"/>
    <w:multiLevelType w:val="hybridMultilevel"/>
    <w:tmpl w:val="092A079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0">
    <w:nsid w:val="59304A95"/>
    <w:multiLevelType w:val="multilevel"/>
    <w:tmpl w:val="046844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B870F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BFC2BF1"/>
    <w:multiLevelType w:val="multilevel"/>
    <w:tmpl w:val="FD52E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7">
    <w:nsid w:val="5E540F18"/>
    <w:multiLevelType w:val="multilevel"/>
    <w:tmpl w:val="5F20D79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5E6E6016"/>
    <w:multiLevelType w:val="multilevel"/>
    <w:tmpl w:val="D8862A74"/>
    <w:lvl w:ilvl="0">
      <w:start w:val="7"/>
      <w:numFmt w:val="decimal"/>
      <w:lvlText w:val="%1"/>
      <w:lvlJc w:val="left"/>
      <w:rPr>
        <w:rFonts w:ascii="Arial" w:eastAsia="Arial" w:hAnsi="Arial" w:cs="Arial"/>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FA15B4D"/>
    <w:multiLevelType w:val="hybridMultilevel"/>
    <w:tmpl w:val="BE7C0DB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6">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77">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005729C"/>
    <w:multiLevelType w:val="multilevel"/>
    <w:tmpl w:val="18F4C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04507EB"/>
    <w:multiLevelType w:val="hybridMultilevel"/>
    <w:tmpl w:val="03A6479C"/>
    <w:lvl w:ilvl="0" w:tplc="04190005">
      <w:start w:val="1"/>
      <w:numFmt w:val="bullet"/>
      <w:lvlText w:val=""/>
      <w:lvlJc w:val="left"/>
      <w:pPr>
        <w:ind w:left="2422" w:hanging="360"/>
      </w:pPr>
      <w:rPr>
        <w:rFonts w:ascii="Wingdings" w:hAnsi="Wingdings"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382">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2812A2F"/>
    <w:multiLevelType w:val="multilevel"/>
    <w:tmpl w:val="1DBAC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421048F"/>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5065B7B"/>
    <w:multiLevelType w:val="hybridMultilevel"/>
    <w:tmpl w:val="58AAF366"/>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686C52B9"/>
    <w:multiLevelType w:val="multilevel"/>
    <w:tmpl w:val="97AA0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9727E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A0E72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nsid w:val="6ADC368F"/>
    <w:multiLevelType w:val="multilevel"/>
    <w:tmpl w:val="AF18AA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C507C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D355797"/>
    <w:multiLevelType w:val="multilevel"/>
    <w:tmpl w:val="080C2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F667BB3"/>
    <w:multiLevelType w:val="multilevel"/>
    <w:tmpl w:val="928EB9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0A66B30"/>
    <w:multiLevelType w:val="multilevel"/>
    <w:tmpl w:val="AA40C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12D2516"/>
    <w:multiLevelType w:val="multilevel"/>
    <w:tmpl w:val="F67C9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1354E50"/>
    <w:multiLevelType w:val="multilevel"/>
    <w:tmpl w:val="2D346FDC"/>
    <w:lvl w:ilvl="0">
      <w:start w:val="1"/>
      <w:numFmt w:val="bullet"/>
      <w:lvlText w:val=""/>
      <w:lvlJc w:val="left"/>
      <w:pPr>
        <w:ind w:left="643" w:hanging="360"/>
      </w:pPr>
      <w:rPr>
        <w:rFonts w:ascii="Symbol" w:hAnsi="Symbol"/>
      </w:rPr>
    </w:lvl>
    <w:lvl w:ilvl="1">
      <w:start w:val="1"/>
      <w:numFmt w:val="bullet"/>
      <w:lvlText w:val="o"/>
      <w:lvlJc w:val="left"/>
      <w:pPr>
        <w:ind w:left="1722" w:hanging="360"/>
      </w:pPr>
      <w:rPr>
        <w:rFonts w:ascii="Courier New" w:hAnsi="Courier New"/>
      </w:rPr>
    </w:lvl>
    <w:lvl w:ilvl="2">
      <w:start w:val="1"/>
      <w:numFmt w:val="bullet"/>
      <w:lvlText w:val=""/>
      <w:lvlJc w:val="left"/>
      <w:pPr>
        <w:ind w:left="2442" w:hanging="360"/>
      </w:pPr>
      <w:rPr>
        <w:rFonts w:ascii="Wingdings" w:hAnsi="Wingdings"/>
      </w:rPr>
    </w:lvl>
    <w:lvl w:ilvl="3">
      <w:start w:val="1"/>
      <w:numFmt w:val="bullet"/>
      <w:lvlText w:val=""/>
      <w:lvlJc w:val="left"/>
      <w:pPr>
        <w:ind w:left="3162" w:hanging="360"/>
      </w:pPr>
      <w:rPr>
        <w:rFonts w:ascii="Symbol" w:hAnsi="Symbol"/>
      </w:rPr>
    </w:lvl>
    <w:lvl w:ilvl="4">
      <w:start w:val="1"/>
      <w:numFmt w:val="bullet"/>
      <w:lvlText w:val="o"/>
      <w:lvlJc w:val="left"/>
      <w:pPr>
        <w:ind w:left="3882" w:hanging="360"/>
      </w:pPr>
      <w:rPr>
        <w:rFonts w:ascii="Courier New" w:hAnsi="Courier New"/>
      </w:rPr>
    </w:lvl>
    <w:lvl w:ilvl="5">
      <w:start w:val="1"/>
      <w:numFmt w:val="bullet"/>
      <w:lvlText w:val=""/>
      <w:lvlJc w:val="left"/>
      <w:pPr>
        <w:ind w:left="4602" w:hanging="360"/>
      </w:pPr>
      <w:rPr>
        <w:rFonts w:ascii="Wingdings" w:hAnsi="Wingdings"/>
      </w:rPr>
    </w:lvl>
    <w:lvl w:ilvl="6">
      <w:start w:val="1"/>
      <w:numFmt w:val="bullet"/>
      <w:lvlText w:val=""/>
      <w:lvlJc w:val="left"/>
      <w:pPr>
        <w:ind w:left="5322" w:hanging="360"/>
      </w:pPr>
      <w:rPr>
        <w:rFonts w:ascii="Symbol" w:hAnsi="Symbol"/>
      </w:rPr>
    </w:lvl>
    <w:lvl w:ilvl="7">
      <w:start w:val="1"/>
      <w:numFmt w:val="bullet"/>
      <w:lvlText w:val="o"/>
      <w:lvlJc w:val="left"/>
      <w:pPr>
        <w:ind w:left="6042" w:hanging="360"/>
      </w:pPr>
      <w:rPr>
        <w:rFonts w:ascii="Courier New" w:hAnsi="Courier New"/>
      </w:rPr>
    </w:lvl>
    <w:lvl w:ilvl="8">
      <w:start w:val="1"/>
      <w:numFmt w:val="bullet"/>
      <w:lvlText w:val=""/>
      <w:lvlJc w:val="left"/>
      <w:pPr>
        <w:ind w:left="6762" w:hanging="360"/>
      </w:pPr>
      <w:rPr>
        <w:rFonts w:ascii="Wingdings" w:hAnsi="Wingdings"/>
      </w:rPr>
    </w:lvl>
  </w:abstractNum>
  <w:abstractNum w:abstractNumId="435">
    <w:nsid w:val="713963BB"/>
    <w:multiLevelType w:val="multilevel"/>
    <w:tmpl w:val="86D4E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6880E1D"/>
    <w:multiLevelType w:val="hybridMultilevel"/>
    <w:tmpl w:val="5374F742"/>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52">
    <w:nsid w:val="769B5DAD"/>
    <w:multiLevelType w:val="multilevel"/>
    <w:tmpl w:val="EDEAEB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8330D37"/>
    <w:multiLevelType w:val="hybridMultilevel"/>
    <w:tmpl w:val="37EA871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57">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C895982"/>
    <w:multiLevelType w:val="multilevel"/>
    <w:tmpl w:val="1F8461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C94191B"/>
    <w:multiLevelType w:val="hybridMultilevel"/>
    <w:tmpl w:val="E08E6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D1F529D"/>
    <w:multiLevelType w:val="multilevel"/>
    <w:tmpl w:val="52FC1C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E81615B"/>
    <w:multiLevelType w:val="multilevel"/>
    <w:tmpl w:val="573033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8"/>
  </w:num>
  <w:num w:numId="2">
    <w:abstractNumId w:val="141"/>
  </w:num>
  <w:num w:numId="3">
    <w:abstractNumId w:val="314"/>
  </w:num>
  <w:num w:numId="4">
    <w:abstractNumId w:val="28"/>
  </w:num>
  <w:num w:numId="5">
    <w:abstractNumId w:val="459"/>
  </w:num>
  <w:num w:numId="6">
    <w:abstractNumId w:val="402"/>
  </w:num>
  <w:num w:numId="7">
    <w:abstractNumId w:val="432"/>
  </w:num>
  <w:num w:numId="8">
    <w:abstractNumId w:val="143"/>
  </w:num>
  <w:num w:numId="9">
    <w:abstractNumId w:val="318"/>
  </w:num>
  <w:num w:numId="10">
    <w:abstractNumId w:val="271"/>
  </w:num>
  <w:num w:numId="11">
    <w:abstractNumId w:val="311"/>
  </w:num>
  <w:num w:numId="12">
    <w:abstractNumId w:val="395"/>
  </w:num>
  <w:num w:numId="13">
    <w:abstractNumId w:val="460"/>
  </w:num>
  <w:num w:numId="14">
    <w:abstractNumId w:val="421"/>
  </w:num>
  <w:num w:numId="15">
    <w:abstractNumId w:val="109"/>
  </w:num>
  <w:num w:numId="16">
    <w:abstractNumId w:val="127"/>
  </w:num>
  <w:num w:numId="17">
    <w:abstractNumId w:val="418"/>
  </w:num>
  <w:num w:numId="18">
    <w:abstractNumId w:val="443"/>
  </w:num>
  <w:num w:numId="19">
    <w:abstractNumId w:val="149"/>
  </w:num>
  <w:num w:numId="20">
    <w:abstractNumId w:val="332"/>
  </w:num>
  <w:num w:numId="21">
    <w:abstractNumId w:val="302"/>
  </w:num>
  <w:num w:numId="22">
    <w:abstractNumId w:val="463"/>
  </w:num>
  <w:num w:numId="23">
    <w:abstractNumId w:val="264"/>
  </w:num>
  <w:num w:numId="24">
    <w:abstractNumId w:val="384"/>
  </w:num>
  <w:num w:numId="25">
    <w:abstractNumId w:val="51"/>
  </w:num>
  <w:num w:numId="26">
    <w:abstractNumId w:val="125"/>
  </w:num>
  <w:num w:numId="27">
    <w:abstractNumId w:val="359"/>
  </w:num>
  <w:num w:numId="28">
    <w:abstractNumId w:val="267"/>
  </w:num>
  <w:num w:numId="29">
    <w:abstractNumId w:val="95"/>
  </w:num>
  <w:num w:numId="30">
    <w:abstractNumId w:val="415"/>
  </w:num>
  <w:num w:numId="31">
    <w:abstractNumId w:val="128"/>
  </w:num>
  <w:num w:numId="32">
    <w:abstractNumId w:val="177"/>
  </w:num>
  <w:num w:numId="33">
    <w:abstractNumId w:val="106"/>
  </w:num>
  <w:num w:numId="34">
    <w:abstractNumId w:val="16"/>
  </w:num>
  <w:num w:numId="35">
    <w:abstractNumId w:val="400"/>
  </w:num>
  <w:num w:numId="36">
    <w:abstractNumId w:val="201"/>
  </w:num>
  <w:num w:numId="37">
    <w:abstractNumId w:val="357"/>
  </w:num>
  <w:num w:numId="38">
    <w:abstractNumId w:val="416"/>
  </w:num>
  <w:num w:numId="39">
    <w:abstractNumId w:val="139"/>
  </w:num>
  <w:num w:numId="40">
    <w:abstractNumId w:val="124"/>
  </w:num>
  <w:num w:numId="41">
    <w:abstractNumId w:val="80"/>
  </w:num>
  <w:num w:numId="42">
    <w:abstractNumId w:val="105"/>
  </w:num>
  <w:num w:numId="43">
    <w:abstractNumId w:val="248"/>
  </w:num>
  <w:num w:numId="44">
    <w:abstractNumId w:val="351"/>
  </w:num>
  <w:num w:numId="45">
    <w:abstractNumId w:val="110"/>
  </w:num>
  <w:num w:numId="46">
    <w:abstractNumId w:val="231"/>
  </w:num>
  <w:num w:numId="47">
    <w:abstractNumId w:val="281"/>
  </w:num>
  <w:num w:numId="48">
    <w:abstractNumId w:val="100"/>
  </w:num>
  <w:num w:numId="49">
    <w:abstractNumId w:val="24"/>
  </w:num>
  <w:num w:numId="50">
    <w:abstractNumId w:val="63"/>
  </w:num>
  <w:num w:numId="51">
    <w:abstractNumId w:val="277"/>
  </w:num>
  <w:num w:numId="52">
    <w:abstractNumId w:val="176"/>
  </w:num>
  <w:num w:numId="53">
    <w:abstractNumId w:val="439"/>
  </w:num>
  <w:num w:numId="54">
    <w:abstractNumId w:val="54"/>
  </w:num>
  <w:num w:numId="55">
    <w:abstractNumId w:val="166"/>
  </w:num>
  <w:num w:numId="56">
    <w:abstractNumId w:val="102"/>
  </w:num>
  <w:num w:numId="57">
    <w:abstractNumId w:val="378"/>
  </w:num>
  <w:num w:numId="58">
    <w:abstractNumId w:val="275"/>
  </w:num>
  <w:num w:numId="59">
    <w:abstractNumId w:val="75"/>
  </w:num>
  <w:num w:numId="60">
    <w:abstractNumId w:val="360"/>
  </w:num>
  <w:num w:numId="61">
    <w:abstractNumId w:val="374"/>
  </w:num>
  <w:num w:numId="62">
    <w:abstractNumId w:val="440"/>
  </w:num>
  <w:num w:numId="63">
    <w:abstractNumId w:val="382"/>
  </w:num>
  <w:num w:numId="64">
    <w:abstractNumId w:val="445"/>
  </w:num>
  <w:num w:numId="65">
    <w:abstractNumId w:val="477"/>
  </w:num>
  <w:num w:numId="66">
    <w:abstractNumId w:val="163"/>
  </w:num>
  <w:num w:numId="67">
    <w:abstractNumId w:val="377"/>
  </w:num>
  <w:num w:numId="68">
    <w:abstractNumId w:val="346"/>
  </w:num>
  <w:num w:numId="69">
    <w:abstractNumId w:val="446"/>
  </w:num>
  <w:num w:numId="70">
    <w:abstractNumId w:val="307"/>
  </w:num>
  <w:num w:numId="71">
    <w:abstractNumId w:val="213"/>
  </w:num>
  <w:num w:numId="72">
    <w:abstractNumId w:val="449"/>
  </w:num>
  <w:num w:numId="73">
    <w:abstractNumId w:val="113"/>
  </w:num>
  <w:num w:numId="74">
    <w:abstractNumId w:val="121"/>
  </w:num>
  <w:num w:numId="75">
    <w:abstractNumId w:val="293"/>
  </w:num>
  <w:num w:numId="76">
    <w:abstractNumId w:val="160"/>
  </w:num>
  <w:num w:numId="77">
    <w:abstractNumId w:val="226"/>
  </w:num>
  <w:num w:numId="78">
    <w:abstractNumId w:val="431"/>
  </w:num>
  <w:num w:numId="79">
    <w:abstractNumId w:val="392"/>
  </w:num>
  <w:num w:numId="80">
    <w:abstractNumId w:val="26"/>
  </w:num>
  <w:num w:numId="81">
    <w:abstractNumId w:val="243"/>
  </w:num>
  <w:num w:numId="82">
    <w:abstractNumId w:val="209"/>
  </w:num>
  <w:num w:numId="83">
    <w:abstractNumId w:val="20"/>
  </w:num>
  <w:num w:numId="84">
    <w:abstractNumId w:val="467"/>
  </w:num>
  <w:num w:numId="85">
    <w:abstractNumId w:val="441"/>
  </w:num>
  <w:num w:numId="86">
    <w:abstractNumId w:val="438"/>
  </w:num>
  <w:num w:numId="87">
    <w:abstractNumId w:val="319"/>
  </w:num>
  <w:num w:numId="88">
    <w:abstractNumId w:val="31"/>
  </w:num>
  <w:num w:numId="89">
    <w:abstractNumId w:val="423"/>
  </w:num>
  <w:num w:numId="90">
    <w:abstractNumId w:val="473"/>
  </w:num>
  <w:num w:numId="91">
    <w:abstractNumId w:val="47"/>
  </w:num>
  <w:num w:numId="92">
    <w:abstractNumId w:val="388"/>
  </w:num>
  <w:num w:numId="93">
    <w:abstractNumId w:val="462"/>
  </w:num>
  <w:num w:numId="94">
    <w:abstractNumId w:val="328"/>
  </w:num>
  <w:num w:numId="95">
    <w:abstractNumId w:val="352"/>
  </w:num>
  <w:num w:numId="96">
    <w:abstractNumId w:val="146"/>
  </w:num>
  <w:num w:numId="97">
    <w:abstractNumId w:val="251"/>
  </w:num>
  <w:num w:numId="98">
    <w:abstractNumId w:val="444"/>
  </w:num>
  <w:num w:numId="99">
    <w:abstractNumId w:val="196"/>
  </w:num>
  <w:num w:numId="100">
    <w:abstractNumId w:val="69"/>
  </w:num>
  <w:num w:numId="101">
    <w:abstractNumId w:val="92"/>
  </w:num>
  <w:num w:numId="102">
    <w:abstractNumId w:val="412"/>
  </w:num>
  <w:num w:numId="103">
    <w:abstractNumId w:val="129"/>
  </w:num>
  <w:num w:numId="104">
    <w:abstractNumId w:val="118"/>
  </w:num>
  <w:num w:numId="105">
    <w:abstractNumId w:val="404"/>
  </w:num>
  <w:num w:numId="106">
    <w:abstractNumId w:val="238"/>
  </w:num>
  <w:num w:numId="107">
    <w:abstractNumId w:val="309"/>
  </w:num>
  <w:num w:numId="108">
    <w:abstractNumId w:val="40"/>
  </w:num>
  <w:num w:numId="109">
    <w:abstractNumId w:val="2"/>
  </w:num>
  <w:num w:numId="110">
    <w:abstractNumId w:val="474"/>
  </w:num>
  <w:num w:numId="111">
    <w:abstractNumId w:val="12"/>
  </w:num>
  <w:num w:numId="112">
    <w:abstractNumId w:val="84"/>
  </w:num>
  <w:num w:numId="113">
    <w:abstractNumId w:val="65"/>
  </w:num>
  <w:num w:numId="114">
    <w:abstractNumId w:val="169"/>
  </w:num>
  <w:num w:numId="115">
    <w:abstractNumId w:val="324"/>
  </w:num>
  <w:num w:numId="116">
    <w:abstractNumId w:val="53"/>
  </w:num>
  <w:num w:numId="117">
    <w:abstractNumId w:val="3"/>
  </w:num>
  <w:num w:numId="118">
    <w:abstractNumId w:val="429"/>
  </w:num>
  <w:num w:numId="119">
    <w:abstractNumId w:val="330"/>
  </w:num>
  <w:num w:numId="120">
    <w:abstractNumId w:val="383"/>
  </w:num>
  <w:num w:numId="121">
    <w:abstractNumId w:val="407"/>
  </w:num>
  <w:num w:numId="122">
    <w:abstractNumId w:val="224"/>
  </w:num>
  <w:num w:numId="123">
    <w:abstractNumId w:val="419"/>
  </w:num>
  <w:num w:numId="124">
    <w:abstractNumId w:val="29"/>
  </w:num>
  <w:num w:numId="125">
    <w:abstractNumId w:val="345"/>
  </w:num>
  <w:num w:numId="126">
    <w:abstractNumId w:val="34"/>
  </w:num>
  <w:num w:numId="127">
    <w:abstractNumId w:val="93"/>
  </w:num>
  <w:num w:numId="128">
    <w:abstractNumId w:val="393"/>
  </w:num>
  <w:num w:numId="129">
    <w:abstractNumId w:val="52"/>
  </w:num>
  <w:num w:numId="130">
    <w:abstractNumId w:val="285"/>
  </w:num>
  <w:num w:numId="131">
    <w:abstractNumId w:val="64"/>
  </w:num>
  <w:num w:numId="132">
    <w:abstractNumId w:val="476"/>
  </w:num>
  <w:num w:numId="133">
    <w:abstractNumId w:val="323"/>
  </w:num>
  <w:num w:numId="134">
    <w:abstractNumId w:val="98"/>
  </w:num>
  <w:num w:numId="135">
    <w:abstractNumId w:val="57"/>
  </w:num>
  <w:num w:numId="136">
    <w:abstractNumId w:val="171"/>
  </w:num>
  <w:num w:numId="137">
    <w:abstractNumId w:val="140"/>
  </w:num>
  <w:num w:numId="138">
    <w:abstractNumId w:val="9"/>
  </w:num>
  <w:num w:numId="139">
    <w:abstractNumId w:val="250"/>
  </w:num>
  <w:num w:numId="140">
    <w:abstractNumId w:val="283"/>
  </w:num>
  <w:num w:numId="141">
    <w:abstractNumId w:val="43"/>
  </w:num>
  <w:num w:numId="142">
    <w:abstractNumId w:val="151"/>
  </w:num>
  <w:num w:numId="143">
    <w:abstractNumId w:val="1"/>
  </w:num>
  <w:num w:numId="144">
    <w:abstractNumId w:val="187"/>
  </w:num>
  <w:num w:numId="145">
    <w:abstractNumId w:val="354"/>
  </w:num>
  <w:num w:numId="146">
    <w:abstractNumId w:val="480"/>
  </w:num>
  <w:num w:numId="147">
    <w:abstractNumId w:val="14"/>
  </w:num>
  <w:num w:numId="148">
    <w:abstractNumId w:val="35"/>
  </w:num>
  <w:num w:numId="149">
    <w:abstractNumId w:val="25"/>
  </w:num>
  <w:num w:numId="150">
    <w:abstractNumId w:val="356"/>
  </w:num>
  <w:num w:numId="151">
    <w:abstractNumId w:val="290"/>
  </w:num>
  <w:num w:numId="152">
    <w:abstractNumId w:val="329"/>
  </w:num>
  <w:num w:numId="153">
    <w:abstractNumId w:val="108"/>
  </w:num>
  <w:num w:numId="154">
    <w:abstractNumId w:val="216"/>
  </w:num>
  <w:num w:numId="155">
    <w:abstractNumId w:val="174"/>
  </w:num>
  <w:num w:numId="156">
    <w:abstractNumId w:val="254"/>
  </w:num>
  <w:num w:numId="157">
    <w:abstractNumId w:val="136"/>
  </w:num>
  <w:num w:numId="158">
    <w:abstractNumId w:val="312"/>
  </w:num>
  <w:num w:numId="159">
    <w:abstractNumId w:val="76"/>
  </w:num>
  <w:num w:numId="160">
    <w:abstractNumId w:val="364"/>
  </w:num>
  <w:num w:numId="161">
    <w:abstractNumId w:val="88"/>
  </w:num>
  <w:num w:numId="162">
    <w:abstractNumId w:val="265"/>
  </w:num>
  <w:num w:numId="163">
    <w:abstractNumId w:val="369"/>
  </w:num>
  <w:num w:numId="164">
    <w:abstractNumId w:val="37"/>
  </w:num>
  <w:num w:numId="165">
    <w:abstractNumId w:val="131"/>
  </w:num>
  <w:num w:numId="166">
    <w:abstractNumId w:val="292"/>
  </w:num>
  <w:num w:numId="167">
    <w:abstractNumId w:val="425"/>
  </w:num>
  <w:num w:numId="168">
    <w:abstractNumId w:val="325"/>
  </w:num>
  <w:num w:numId="169">
    <w:abstractNumId w:val="168"/>
  </w:num>
  <w:num w:numId="170">
    <w:abstractNumId w:val="341"/>
  </w:num>
  <w:num w:numId="171">
    <w:abstractNumId w:val="305"/>
  </w:num>
  <w:num w:numId="172">
    <w:abstractNumId w:val="300"/>
  </w:num>
  <w:num w:numId="173">
    <w:abstractNumId w:val="335"/>
  </w:num>
  <w:num w:numId="174">
    <w:abstractNumId w:val="172"/>
  </w:num>
  <w:num w:numId="175">
    <w:abstractNumId w:val="8"/>
  </w:num>
  <w:num w:numId="176">
    <w:abstractNumId w:val="217"/>
  </w:num>
  <w:num w:numId="177">
    <w:abstractNumId w:val="30"/>
  </w:num>
  <w:num w:numId="178">
    <w:abstractNumId w:val="272"/>
  </w:num>
  <w:num w:numId="179">
    <w:abstractNumId w:val="103"/>
  </w:num>
  <w:num w:numId="180">
    <w:abstractNumId w:val="186"/>
  </w:num>
  <w:num w:numId="181">
    <w:abstractNumId w:val="385"/>
  </w:num>
  <w:num w:numId="182">
    <w:abstractNumId w:val="403"/>
  </w:num>
  <w:num w:numId="183">
    <w:abstractNumId w:val="471"/>
  </w:num>
  <w:num w:numId="184">
    <w:abstractNumId w:val="60"/>
  </w:num>
  <w:num w:numId="185">
    <w:abstractNumId w:val="442"/>
  </w:num>
  <w:num w:numId="186">
    <w:abstractNumId w:val="282"/>
  </w:num>
  <w:num w:numId="187">
    <w:abstractNumId w:val="426"/>
  </w:num>
  <w:num w:numId="188">
    <w:abstractNumId w:val="343"/>
  </w:num>
  <w:num w:numId="189">
    <w:abstractNumId w:val="207"/>
  </w:num>
  <w:num w:numId="190">
    <w:abstractNumId w:val="235"/>
  </w:num>
  <w:num w:numId="191">
    <w:abstractNumId w:val="257"/>
  </w:num>
  <w:num w:numId="192">
    <w:abstractNumId w:val="372"/>
  </w:num>
  <w:num w:numId="193">
    <w:abstractNumId w:val="148"/>
  </w:num>
  <w:num w:numId="194">
    <w:abstractNumId w:val="336"/>
  </w:num>
  <w:num w:numId="195">
    <w:abstractNumId w:val="19"/>
  </w:num>
  <w:num w:numId="196">
    <w:abstractNumId w:val="291"/>
  </w:num>
  <w:num w:numId="197">
    <w:abstractNumId w:val="437"/>
  </w:num>
  <w:num w:numId="198">
    <w:abstractNumId w:val="161"/>
  </w:num>
  <w:num w:numId="199">
    <w:abstractNumId w:val="353"/>
  </w:num>
  <w:num w:numId="200">
    <w:abstractNumId w:val="165"/>
  </w:num>
  <w:num w:numId="201">
    <w:abstractNumId w:val="255"/>
  </w:num>
  <w:num w:numId="202">
    <w:abstractNumId w:val="155"/>
  </w:num>
  <w:num w:numId="203">
    <w:abstractNumId w:val="208"/>
  </w:num>
  <w:num w:numId="204">
    <w:abstractNumId w:val="334"/>
  </w:num>
  <w:num w:numId="205">
    <w:abstractNumId w:val="41"/>
  </w:num>
  <w:num w:numId="206">
    <w:abstractNumId w:val="373"/>
  </w:num>
  <w:num w:numId="207">
    <w:abstractNumId w:val="170"/>
  </w:num>
  <w:num w:numId="208">
    <w:abstractNumId w:val="156"/>
  </w:num>
  <w:num w:numId="209">
    <w:abstractNumId w:val="295"/>
  </w:num>
  <w:num w:numId="210">
    <w:abstractNumId w:val="450"/>
  </w:num>
  <w:num w:numId="211">
    <w:abstractNumId w:val="284"/>
  </w:num>
  <w:num w:numId="212">
    <w:abstractNumId w:val="23"/>
  </w:num>
  <w:num w:numId="213">
    <w:abstractNumId w:val="111"/>
  </w:num>
  <w:num w:numId="214">
    <w:abstractNumId w:val="50"/>
  </w:num>
  <w:num w:numId="215">
    <w:abstractNumId w:val="73"/>
  </w:num>
  <w:num w:numId="216">
    <w:abstractNumId w:val="153"/>
  </w:num>
  <w:num w:numId="217">
    <w:abstractNumId w:val="215"/>
  </w:num>
  <w:num w:numId="218">
    <w:abstractNumId w:val="263"/>
  </w:num>
  <w:num w:numId="219">
    <w:abstractNumId w:val="188"/>
  </w:num>
  <w:num w:numId="220">
    <w:abstractNumId w:val="39"/>
  </w:num>
  <w:num w:numId="221">
    <w:abstractNumId w:val="77"/>
  </w:num>
  <w:num w:numId="222">
    <w:abstractNumId w:val="195"/>
  </w:num>
  <w:num w:numId="223">
    <w:abstractNumId w:val="89"/>
  </w:num>
  <w:num w:numId="224">
    <w:abstractNumId w:val="320"/>
  </w:num>
  <w:num w:numId="225">
    <w:abstractNumId w:val="331"/>
  </w:num>
  <w:num w:numId="226">
    <w:abstractNumId w:val="229"/>
  </w:num>
  <w:num w:numId="227">
    <w:abstractNumId w:val="81"/>
  </w:num>
  <w:num w:numId="228">
    <w:abstractNumId w:val="157"/>
  </w:num>
  <w:num w:numId="229">
    <w:abstractNumId w:val="45"/>
  </w:num>
  <w:num w:numId="230">
    <w:abstractNumId w:val="304"/>
  </w:num>
  <w:num w:numId="231">
    <w:abstractNumId w:val="482"/>
  </w:num>
  <w:num w:numId="232">
    <w:abstractNumId w:val="90"/>
  </w:num>
  <w:num w:numId="233">
    <w:abstractNumId w:val="182"/>
  </w:num>
  <w:num w:numId="234">
    <w:abstractNumId w:val="91"/>
  </w:num>
  <w:num w:numId="235">
    <w:abstractNumId w:val="447"/>
  </w:num>
  <w:num w:numId="236">
    <w:abstractNumId w:val="391"/>
  </w:num>
  <w:num w:numId="237">
    <w:abstractNumId w:val="185"/>
  </w:num>
  <w:num w:numId="238">
    <w:abstractNumId w:val="36"/>
  </w:num>
  <w:num w:numId="239">
    <w:abstractNumId w:val="355"/>
  </w:num>
  <w:num w:numId="240">
    <w:abstractNumId w:val="96"/>
  </w:num>
  <w:num w:numId="241">
    <w:abstractNumId w:val="481"/>
  </w:num>
  <w:num w:numId="242">
    <w:abstractNumId w:val="468"/>
  </w:num>
  <w:num w:numId="243">
    <w:abstractNumId w:val="42"/>
  </w:num>
  <w:num w:numId="244">
    <w:abstractNumId w:val="13"/>
  </w:num>
  <w:num w:numId="245">
    <w:abstractNumId w:val="126"/>
  </w:num>
  <w:num w:numId="246">
    <w:abstractNumId w:val="198"/>
  </w:num>
  <w:num w:numId="247">
    <w:abstractNumId w:val="276"/>
  </w:num>
  <w:num w:numId="248">
    <w:abstractNumId w:val="115"/>
  </w:num>
  <w:num w:numId="249">
    <w:abstractNumId w:val="454"/>
  </w:num>
  <w:num w:numId="250">
    <w:abstractNumId w:val="68"/>
  </w:num>
  <w:num w:numId="251">
    <w:abstractNumId w:val="286"/>
  </w:num>
  <w:num w:numId="252">
    <w:abstractNumId w:val="370"/>
  </w:num>
  <w:num w:numId="253">
    <w:abstractNumId w:val="228"/>
  </w:num>
  <w:num w:numId="254">
    <w:abstractNumId w:val="244"/>
  </w:num>
  <w:num w:numId="255">
    <w:abstractNumId w:val="232"/>
  </w:num>
  <w:num w:numId="256">
    <w:abstractNumId w:val="46"/>
  </w:num>
  <w:num w:numId="257">
    <w:abstractNumId w:val="107"/>
  </w:num>
  <w:num w:numId="258">
    <w:abstractNumId w:val="339"/>
  </w:num>
  <w:num w:numId="259">
    <w:abstractNumId w:val="344"/>
  </w:num>
  <w:num w:numId="260">
    <w:abstractNumId w:val="389"/>
  </w:num>
  <w:num w:numId="261">
    <w:abstractNumId w:val="358"/>
  </w:num>
  <w:num w:numId="262">
    <w:abstractNumId w:val="299"/>
  </w:num>
  <w:num w:numId="263">
    <w:abstractNumId w:val="245"/>
  </w:num>
  <w:num w:numId="264">
    <w:abstractNumId w:val="178"/>
  </w:num>
  <w:num w:numId="265">
    <w:abstractNumId w:val="191"/>
  </w:num>
  <w:num w:numId="266">
    <w:abstractNumId w:val="396"/>
  </w:num>
  <w:num w:numId="267">
    <w:abstractNumId w:val="205"/>
  </w:num>
  <w:num w:numId="268">
    <w:abstractNumId w:val="365"/>
  </w:num>
  <w:num w:numId="269">
    <w:abstractNumId w:val="184"/>
  </w:num>
  <w:num w:numId="270">
    <w:abstractNumId w:val="287"/>
  </w:num>
  <w:num w:numId="271">
    <w:abstractNumId w:val="386"/>
  </w:num>
  <w:num w:numId="272">
    <w:abstractNumId w:val="398"/>
  </w:num>
  <w:num w:numId="273">
    <w:abstractNumId w:val="197"/>
  </w:num>
  <w:num w:numId="274">
    <w:abstractNumId w:val="472"/>
  </w:num>
  <w:num w:numId="275">
    <w:abstractNumId w:val="234"/>
  </w:num>
  <w:num w:numId="276">
    <w:abstractNumId w:val="74"/>
  </w:num>
  <w:num w:numId="277">
    <w:abstractNumId w:val="457"/>
  </w:num>
  <w:num w:numId="278">
    <w:abstractNumId w:val="237"/>
  </w:num>
  <w:num w:numId="279">
    <w:abstractNumId w:val="249"/>
  </w:num>
  <w:num w:numId="280">
    <w:abstractNumId w:val="164"/>
  </w:num>
  <w:num w:numId="281">
    <w:abstractNumId w:val="297"/>
  </w:num>
  <w:num w:numId="282">
    <w:abstractNumId w:val="241"/>
  </w:num>
  <w:num w:numId="283">
    <w:abstractNumId w:val="455"/>
  </w:num>
  <w:num w:numId="284">
    <w:abstractNumId w:val="347"/>
  </w:num>
  <w:num w:numId="285">
    <w:abstractNumId w:val="162"/>
  </w:num>
  <w:num w:numId="286">
    <w:abstractNumId w:val="94"/>
  </w:num>
  <w:num w:numId="287">
    <w:abstractNumId w:val="427"/>
  </w:num>
  <w:num w:numId="288">
    <w:abstractNumId w:val="15"/>
  </w:num>
  <w:num w:numId="289">
    <w:abstractNumId w:val="424"/>
  </w:num>
  <w:num w:numId="290">
    <w:abstractNumId w:val="101"/>
  </w:num>
  <w:num w:numId="291">
    <w:abstractNumId w:val="22"/>
  </w:num>
  <w:num w:numId="292">
    <w:abstractNumId w:val="270"/>
  </w:num>
  <w:num w:numId="293">
    <w:abstractNumId w:val="119"/>
  </w:num>
  <w:num w:numId="294">
    <w:abstractNumId w:val="405"/>
  </w:num>
  <w:num w:numId="295">
    <w:abstractNumId w:val="390"/>
  </w:num>
  <w:num w:numId="296">
    <w:abstractNumId w:val="316"/>
  </w:num>
  <w:num w:numId="297">
    <w:abstractNumId w:val="122"/>
  </w:num>
  <w:num w:numId="298">
    <w:abstractNumId w:val="78"/>
  </w:num>
  <w:num w:numId="299">
    <w:abstractNumId w:val="70"/>
  </w:num>
  <w:num w:numId="300">
    <w:abstractNumId w:val="362"/>
  </w:num>
  <w:num w:numId="301">
    <w:abstractNumId w:val="371"/>
  </w:num>
  <w:num w:numId="302">
    <w:abstractNumId w:val="223"/>
  </w:num>
  <w:num w:numId="303">
    <w:abstractNumId w:val="114"/>
  </w:num>
  <w:num w:numId="304">
    <w:abstractNumId w:val="189"/>
  </w:num>
  <w:num w:numId="305">
    <w:abstractNumId w:val="428"/>
  </w:num>
  <w:num w:numId="306">
    <w:abstractNumId w:val="379"/>
  </w:num>
  <w:num w:numId="307">
    <w:abstractNumId w:val="288"/>
  </w:num>
  <w:num w:numId="308">
    <w:abstractNumId w:val="258"/>
  </w:num>
  <w:num w:numId="309">
    <w:abstractNumId w:val="410"/>
  </w:num>
  <w:num w:numId="310">
    <w:abstractNumId w:val="133"/>
  </w:num>
  <w:num w:numId="311">
    <w:abstractNumId w:val="461"/>
  </w:num>
  <w:num w:numId="312">
    <w:abstractNumId w:val="465"/>
  </w:num>
  <w:num w:numId="313">
    <w:abstractNumId w:val="203"/>
  </w:num>
  <w:num w:numId="314">
    <w:abstractNumId w:val="464"/>
  </w:num>
  <w:num w:numId="315">
    <w:abstractNumId w:val="273"/>
  </w:num>
  <w:num w:numId="316">
    <w:abstractNumId w:val="342"/>
  </w:num>
  <w:num w:numId="317">
    <w:abstractNumId w:val="33"/>
  </w:num>
  <w:num w:numId="318">
    <w:abstractNumId w:val="266"/>
  </w:num>
  <w:num w:numId="319">
    <w:abstractNumId w:val="44"/>
  </w:num>
  <w:num w:numId="320">
    <w:abstractNumId w:val="206"/>
  </w:num>
  <w:num w:numId="321">
    <w:abstractNumId w:val="303"/>
  </w:num>
  <w:num w:numId="322">
    <w:abstractNumId w:val="204"/>
  </w:num>
  <w:num w:numId="323">
    <w:abstractNumId w:val="260"/>
  </w:num>
  <w:num w:numId="324">
    <w:abstractNumId w:val="11"/>
  </w:num>
  <w:num w:numId="325">
    <w:abstractNumId w:val="10"/>
  </w:num>
  <w:num w:numId="326">
    <w:abstractNumId w:val="479"/>
  </w:num>
  <w:num w:numId="327">
    <w:abstractNumId w:val="27"/>
  </w:num>
  <w:num w:numId="328">
    <w:abstractNumId w:val="214"/>
  </w:num>
  <w:num w:numId="329">
    <w:abstractNumId w:val="279"/>
  </w:num>
  <w:num w:numId="330">
    <w:abstractNumId w:val="240"/>
  </w:num>
  <w:num w:numId="331">
    <w:abstractNumId w:val="86"/>
  </w:num>
  <w:num w:numId="332">
    <w:abstractNumId w:val="147"/>
  </w:num>
  <w:num w:numId="333">
    <w:abstractNumId w:val="453"/>
  </w:num>
  <w:num w:numId="334">
    <w:abstractNumId w:val="399"/>
  </w:num>
  <w:num w:numId="335">
    <w:abstractNumId w:val="401"/>
  </w:num>
  <w:num w:numId="336">
    <w:abstractNumId w:val="466"/>
  </w:num>
  <w:num w:numId="337">
    <w:abstractNumId w:val="79"/>
  </w:num>
  <w:num w:numId="338">
    <w:abstractNumId w:val="298"/>
  </w:num>
  <w:num w:numId="339">
    <w:abstractNumId w:val="194"/>
  </w:num>
  <w:num w:numId="340">
    <w:abstractNumId w:val="448"/>
  </w:num>
  <w:num w:numId="341">
    <w:abstractNumId w:val="193"/>
  </w:num>
  <w:num w:numId="342">
    <w:abstractNumId w:val="306"/>
  </w:num>
  <w:num w:numId="343">
    <w:abstractNumId w:val="278"/>
  </w:num>
  <w:num w:numId="344">
    <w:abstractNumId w:val="132"/>
  </w:num>
  <w:num w:numId="345">
    <w:abstractNumId w:val="18"/>
  </w:num>
  <w:num w:numId="346">
    <w:abstractNumId w:val="120"/>
  </w:num>
  <w:num w:numId="347">
    <w:abstractNumId w:val="56"/>
  </w:num>
  <w:num w:numId="348">
    <w:abstractNumId w:val="227"/>
  </w:num>
  <w:num w:numId="349">
    <w:abstractNumId w:val="301"/>
  </w:num>
  <w:num w:numId="350">
    <w:abstractNumId w:val="340"/>
  </w:num>
  <w:num w:numId="351">
    <w:abstractNumId w:val="310"/>
  </w:num>
  <w:num w:numId="352">
    <w:abstractNumId w:val="259"/>
  </w:num>
  <w:num w:numId="353">
    <w:abstractNumId w:val="59"/>
  </w:num>
  <w:num w:numId="354">
    <w:abstractNumId w:val="387"/>
  </w:num>
  <w:num w:numId="355">
    <w:abstractNumId w:val="145"/>
  </w:num>
  <w:num w:numId="356">
    <w:abstractNumId w:val="117"/>
  </w:num>
  <w:num w:numId="357">
    <w:abstractNumId w:val="142"/>
  </w:num>
  <w:num w:numId="358">
    <w:abstractNumId w:val="221"/>
  </w:num>
  <w:num w:numId="359">
    <w:abstractNumId w:val="58"/>
  </w:num>
  <w:num w:numId="360">
    <w:abstractNumId w:val="192"/>
  </w:num>
  <w:num w:numId="361">
    <w:abstractNumId w:val="116"/>
  </w:num>
  <w:num w:numId="362">
    <w:abstractNumId w:val="4"/>
  </w:num>
  <w:num w:numId="363">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71"/>
  </w:num>
  <w:num w:numId="36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20"/>
  </w:num>
  <w:num w:numId="367">
    <w:abstractNumId w:val="321"/>
  </w:num>
  <w:num w:numId="368">
    <w:abstractNumId w:val="17"/>
  </w:num>
  <w:num w:numId="36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53"/>
  </w:num>
  <w:num w:numId="371">
    <w:abstractNumId w:val="202"/>
  </w:num>
  <w:num w:numId="37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5"/>
  </w:num>
  <w:num w:numId="374">
    <w:abstractNumId w:val="222"/>
  </w:num>
  <w:num w:numId="375">
    <w:abstractNumId w:val="417"/>
  </w:num>
  <w:num w:numId="376">
    <w:abstractNumId w:val="413"/>
  </w:num>
  <w:num w:numId="377">
    <w:abstractNumId w:val="242"/>
  </w:num>
  <w:num w:numId="378">
    <w:abstractNumId w:val="411"/>
  </w:num>
  <w:num w:numId="379">
    <w:abstractNumId w:val="38"/>
  </w:num>
  <w:num w:numId="380">
    <w:abstractNumId w:val="261"/>
  </w:num>
  <w:num w:numId="381">
    <w:abstractNumId w:val="154"/>
  </w:num>
  <w:num w:numId="382">
    <w:abstractNumId w:val="0"/>
  </w:num>
  <w:num w:numId="383">
    <w:abstractNumId w:val="367"/>
  </w:num>
  <w:num w:numId="384">
    <w:abstractNumId w:val="435"/>
  </w:num>
  <w:num w:numId="385">
    <w:abstractNumId w:val="82"/>
  </w:num>
  <w:num w:numId="386">
    <w:abstractNumId w:val="152"/>
  </w:num>
  <w:num w:numId="387">
    <w:abstractNumId w:val="280"/>
  </w:num>
  <w:num w:numId="388">
    <w:abstractNumId w:val="451"/>
  </w:num>
  <w:num w:numId="389">
    <w:abstractNumId w:val="239"/>
  </w:num>
  <w:num w:numId="390">
    <w:abstractNumId w:val="5"/>
  </w:num>
  <w:num w:numId="391">
    <w:abstractNumId w:val="375"/>
  </w:num>
  <w:num w:numId="392">
    <w:abstractNumId w:val="296"/>
  </w:num>
  <w:num w:numId="393">
    <w:abstractNumId w:val="381"/>
  </w:num>
  <w:num w:numId="394">
    <w:abstractNumId w:val="397"/>
  </w:num>
  <w:num w:numId="395">
    <w:abstractNumId w:val="326"/>
  </w:num>
  <w:num w:numId="396">
    <w:abstractNumId w:val="456"/>
  </w:num>
  <w:num w:numId="397">
    <w:abstractNumId w:val="179"/>
  </w:num>
  <w:num w:numId="398">
    <w:abstractNumId w:val="218"/>
  </w:num>
  <w:num w:numId="399">
    <w:abstractNumId w:val="349"/>
  </w:num>
  <w:num w:numId="400">
    <w:abstractNumId w:val="236"/>
  </w:num>
  <w:num w:numId="401">
    <w:abstractNumId w:val="55"/>
  </w:num>
  <w:num w:numId="402">
    <w:abstractNumId w:val="433"/>
  </w:num>
  <w:num w:numId="403">
    <w:abstractNumId w:val="130"/>
  </w:num>
  <w:num w:numId="404">
    <w:abstractNumId w:val="368"/>
  </w:num>
  <w:num w:numId="405">
    <w:abstractNumId w:val="452"/>
  </w:num>
  <w:num w:numId="406">
    <w:abstractNumId w:val="317"/>
  </w:num>
  <w:num w:numId="407">
    <w:abstractNumId w:val="99"/>
  </w:num>
  <w:num w:numId="408">
    <w:abstractNumId w:val="66"/>
  </w:num>
  <w:num w:numId="409">
    <w:abstractNumId w:val="337"/>
  </w:num>
  <w:num w:numId="410">
    <w:abstractNumId w:val="380"/>
  </w:num>
  <w:num w:numId="411">
    <w:abstractNumId w:val="348"/>
  </w:num>
  <w:num w:numId="412">
    <w:abstractNumId w:val="327"/>
  </w:num>
  <w:num w:numId="413">
    <w:abstractNumId w:val="315"/>
  </w:num>
  <w:num w:numId="414">
    <w:abstractNumId w:val="210"/>
  </w:num>
  <w:num w:numId="415">
    <w:abstractNumId w:val="158"/>
  </w:num>
  <w:num w:numId="416">
    <w:abstractNumId w:val="134"/>
  </w:num>
  <w:num w:numId="417">
    <w:abstractNumId w:val="294"/>
  </w:num>
  <w:num w:numId="418">
    <w:abstractNumId w:val="219"/>
  </w:num>
  <w:num w:numId="419">
    <w:abstractNumId w:val="308"/>
  </w:num>
  <w:num w:numId="420">
    <w:abstractNumId w:val="85"/>
  </w:num>
  <w:num w:numId="421">
    <w:abstractNumId w:val="173"/>
  </w:num>
  <w:num w:numId="422">
    <w:abstractNumId w:val="246"/>
  </w:num>
  <w:num w:numId="423">
    <w:abstractNumId w:val="32"/>
  </w:num>
  <w:num w:numId="424">
    <w:abstractNumId w:val="212"/>
  </w:num>
  <w:num w:numId="425">
    <w:abstractNumId w:val="430"/>
  </w:num>
  <w:num w:numId="426">
    <w:abstractNumId w:val="97"/>
  </w:num>
  <w:num w:numId="427">
    <w:abstractNumId w:val="313"/>
  </w:num>
  <w:num w:numId="428">
    <w:abstractNumId w:val="478"/>
  </w:num>
  <w:num w:numId="429">
    <w:abstractNumId w:val="6"/>
  </w:num>
  <w:num w:numId="430">
    <w:abstractNumId w:val="256"/>
  </w:num>
  <w:num w:numId="431">
    <w:abstractNumId w:val="414"/>
  </w:num>
  <w:num w:numId="432">
    <w:abstractNumId w:val="469"/>
  </w:num>
  <w:num w:numId="433">
    <w:abstractNumId w:val="180"/>
  </w:num>
  <w:num w:numId="434">
    <w:abstractNumId w:val="350"/>
  </w:num>
  <w:num w:numId="435">
    <w:abstractNumId w:val="420"/>
  </w:num>
  <w:num w:numId="436">
    <w:abstractNumId w:val="274"/>
  </w:num>
  <w:num w:numId="437">
    <w:abstractNumId w:val="475"/>
  </w:num>
  <w:num w:numId="438">
    <w:abstractNumId w:val="87"/>
  </w:num>
  <w:num w:numId="439">
    <w:abstractNumId w:val="333"/>
  </w:num>
  <w:num w:numId="440">
    <w:abstractNumId w:val="200"/>
  </w:num>
  <w:num w:numId="441">
    <w:abstractNumId w:val="112"/>
  </w:num>
  <w:num w:numId="442">
    <w:abstractNumId w:val="175"/>
  </w:num>
  <w:num w:numId="443">
    <w:abstractNumId w:val="422"/>
  </w:num>
  <w:num w:numId="444">
    <w:abstractNumId w:val="183"/>
  </w:num>
  <w:num w:numId="445">
    <w:abstractNumId w:val="363"/>
  </w:num>
  <w:num w:numId="446">
    <w:abstractNumId w:val="62"/>
  </w:num>
  <w:num w:numId="447">
    <w:abstractNumId w:val="406"/>
  </w:num>
  <w:num w:numId="448">
    <w:abstractNumId w:val="247"/>
  </w:num>
  <w:num w:numId="449">
    <w:abstractNumId w:val="262"/>
  </w:num>
  <w:num w:numId="450">
    <w:abstractNumId w:val="83"/>
  </w:num>
  <w:num w:numId="451">
    <w:abstractNumId w:val="21"/>
  </w:num>
  <w:num w:numId="452">
    <w:abstractNumId w:val="233"/>
  </w:num>
  <w:num w:numId="453">
    <w:abstractNumId w:val="123"/>
  </w:num>
  <w:num w:numId="454">
    <w:abstractNumId w:val="436"/>
  </w:num>
  <w:num w:numId="455">
    <w:abstractNumId w:val="181"/>
  </w:num>
  <w:num w:numId="456">
    <w:abstractNumId w:val="434"/>
  </w:num>
  <w:num w:numId="457">
    <w:abstractNumId w:val="409"/>
  </w:num>
  <w:num w:numId="458">
    <w:abstractNumId w:val="150"/>
  </w:num>
  <w:num w:numId="459">
    <w:abstractNumId w:val="230"/>
  </w:num>
  <w:num w:numId="460">
    <w:abstractNumId w:val="211"/>
  </w:num>
  <w:num w:numId="461">
    <w:abstractNumId w:val="48"/>
  </w:num>
  <w:num w:numId="462">
    <w:abstractNumId w:val="252"/>
  </w:num>
  <w:num w:numId="463">
    <w:abstractNumId w:val="67"/>
  </w:num>
  <w:num w:numId="464">
    <w:abstractNumId w:val="408"/>
  </w:num>
  <w:num w:numId="465">
    <w:abstractNumId w:val="376"/>
  </w:num>
  <w:num w:numId="466">
    <w:abstractNumId w:val="137"/>
  </w:num>
  <w:num w:numId="467">
    <w:abstractNumId w:val="61"/>
  </w:num>
  <w:num w:numId="468">
    <w:abstractNumId w:val="366"/>
  </w:num>
  <w:num w:numId="469">
    <w:abstractNumId w:val="49"/>
  </w:num>
  <w:num w:numId="470">
    <w:abstractNumId w:val="199"/>
  </w:num>
  <w:num w:numId="471">
    <w:abstractNumId w:val="144"/>
  </w:num>
  <w:num w:numId="472">
    <w:abstractNumId w:val="470"/>
  </w:num>
  <w:num w:numId="473">
    <w:abstractNumId w:val="7"/>
  </w:num>
  <w:num w:numId="474">
    <w:abstractNumId w:val="268"/>
  </w:num>
  <w:num w:numId="475">
    <w:abstractNumId w:val="104"/>
  </w:num>
  <w:num w:numId="476">
    <w:abstractNumId w:val="72"/>
  </w:num>
  <w:num w:numId="477">
    <w:abstractNumId w:val="167"/>
  </w:num>
  <w:num w:numId="478">
    <w:abstractNumId w:val="361"/>
  </w:num>
  <w:num w:numId="479">
    <w:abstractNumId w:val="289"/>
  </w:num>
  <w:num w:numId="480">
    <w:abstractNumId w:val="269"/>
  </w:num>
  <w:num w:numId="481">
    <w:abstractNumId w:val="159"/>
  </w:num>
  <w:num w:numId="482">
    <w:abstractNumId w:val="338"/>
  </w:num>
  <w:num w:numId="483">
    <w:abstractNumId w:val="225"/>
  </w:num>
  <w:numIdMacAtCleanup w:val="4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drawingGridHorizontalSpacing w:val="120"/>
  <w:drawingGridVerticalSpacing w:val="181"/>
  <w:displayHorizontalDrawingGridEvery w:val="2"/>
  <w:characterSpacingControl w:val="compressPunctuation"/>
  <w:hdrShapeDefaults>
    <o:shapedefaults v:ext="edit" spidmax="4098"/>
    <o:shapelayout v:ext="edit">
      <o:idmap v:ext="edit" data="1"/>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20F1D"/>
    <w:rsid w:val="000219C7"/>
    <w:rsid w:val="00025416"/>
    <w:rsid w:val="00031A0B"/>
    <w:rsid w:val="00031EF0"/>
    <w:rsid w:val="00034248"/>
    <w:rsid w:val="0005086A"/>
    <w:rsid w:val="000526AC"/>
    <w:rsid w:val="00054277"/>
    <w:rsid w:val="00060427"/>
    <w:rsid w:val="00060F26"/>
    <w:rsid w:val="00061DDF"/>
    <w:rsid w:val="00061E12"/>
    <w:rsid w:val="00065B67"/>
    <w:rsid w:val="0006672F"/>
    <w:rsid w:val="00070335"/>
    <w:rsid w:val="00070587"/>
    <w:rsid w:val="00070DF6"/>
    <w:rsid w:val="00076B9F"/>
    <w:rsid w:val="000816FB"/>
    <w:rsid w:val="00081D86"/>
    <w:rsid w:val="0008630F"/>
    <w:rsid w:val="00092D0E"/>
    <w:rsid w:val="00093BD9"/>
    <w:rsid w:val="000966F3"/>
    <w:rsid w:val="00096D8D"/>
    <w:rsid w:val="00097426"/>
    <w:rsid w:val="000A0742"/>
    <w:rsid w:val="000A08C5"/>
    <w:rsid w:val="000A206D"/>
    <w:rsid w:val="000A7109"/>
    <w:rsid w:val="000B3370"/>
    <w:rsid w:val="000B53A1"/>
    <w:rsid w:val="000C07E6"/>
    <w:rsid w:val="000C2CA1"/>
    <w:rsid w:val="000C350B"/>
    <w:rsid w:val="000D197C"/>
    <w:rsid w:val="000D49C5"/>
    <w:rsid w:val="000D76C2"/>
    <w:rsid w:val="000E63D2"/>
    <w:rsid w:val="000F764B"/>
    <w:rsid w:val="00104CBB"/>
    <w:rsid w:val="00110BD8"/>
    <w:rsid w:val="00114868"/>
    <w:rsid w:val="0012014F"/>
    <w:rsid w:val="00120563"/>
    <w:rsid w:val="0012303E"/>
    <w:rsid w:val="001269AE"/>
    <w:rsid w:val="0013530E"/>
    <w:rsid w:val="00141DE2"/>
    <w:rsid w:val="00144A16"/>
    <w:rsid w:val="00146549"/>
    <w:rsid w:val="001546EB"/>
    <w:rsid w:val="00154DA7"/>
    <w:rsid w:val="00166D15"/>
    <w:rsid w:val="00177974"/>
    <w:rsid w:val="00181A53"/>
    <w:rsid w:val="00181BEA"/>
    <w:rsid w:val="00190BCA"/>
    <w:rsid w:val="00192311"/>
    <w:rsid w:val="001938BE"/>
    <w:rsid w:val="001955DA"/>
    <w:rsid w:val="00197569"/>
    <w:rsid w:val="001A1ACB"/>
    <w:rsid w:val="001A7D21"/>
    <w:rsid w:val="001B0203"/>
    <w:rsid w:val="001B3AD5"/>
    <w:rsid w:val="001B3C4B"/>
    <w:rsid w:val="001B5428"/>
    <w:rsid w:val="001B6F1E"/>
    <w:rsid w:val="001C240E"/>
    <w:rsid w:val="001C3674"/>
    <w:rsid w:val="001C4AFC"/>
    <w:rsid w:val="001C64DB"/>
    <w:rsid w:val="001C6CE6"/>
    <w:rsid w:val="001D22A6"/>
    <w:rsid w:val="001D6AE9"/>
    <w:rsid w:val="001E0AFE"/>
    <w:rsid w:val="001E753F"/>
    <w:rsid w:val="0020042A"/>
    <w:rsid w:val="002035A5"/>
    <w:rsid w:val="00203E9A"/>
    <w:rsid w:val="002050BB"/>
    <w:rsid w:val="00210E9F"/>
    <w:rsid w:val="00214F5F"/>
    <w:rsid w:val="00220C01"/>
    <w:rsid w:val="00225A92"/>
    <w:rsid w:val="002406BA"/>
    <w:rsid w:val="00246049"/>
    <w:rsid w:val="002516FB"/>
    <w:rsid w:val="00253747"/>
    <w:rsid w:val="00254F5E"/>
    <w:rsid w:val="00260368"/>
    <w:rsid w:val="00272562"/>
    <w:rsid w:val="0027443C"/>
    <w:rsid w:val="00275E83"/>
    <w:rsid w:val="00275EFA"/>
    <w:rsid w:val="00276D9A"/>
    <w:rsid w:val="00290DBC"/>
    <w:rsid w:val="002947F2"/>
    <w:rsid w:val="00295E24"/>
    <w:rsid w:val="002A0C76"/>
    <w:rsid w:val="002A1295"/>
    <w:rsid w:val="002A19A2"/>
    <w:rsid w:val="002A67AF"/>
    <w:rsid w:val="002A7AB0"/>
    <w:rsid w:val="002B0F52"/>
    <w:rsid w:val="002C09AB"/>
    <w:rsid w:val="002C2BB4"/>
    <w:rsid w:val="002C5D67"/>
    <w:rsid w:val="002C6C78"/>
    <w:rsid w:val="002D0D03"/>
    <w:rsid w:val="002D770E"/>
    <w:rsid w:val="002E07F3"/>
    <w:rsid w:val="002E2162"/>
    <w:rsid w:val="002E4AE3"/>
    <w:rsid w:val="002E4BF8"/>
    <w:rsid w:val="002F0D18"/>
    <w:rsid w:val="002F4DEE"/>
    <w:rsid w:val="00301CCD"/>
    <w:rsid w:val="00311FA4"/>
    <w:rsid w:val="00314127"/>
    <w:rsid w:val="003157F0"/>
    <w:rsid w:val="00315915"/>
    <w:rsid w:val="00315C5B"/>
    <w:rsid w:val="003207C9"/>
    <w:rsid w:val="003228B6"/>
    <w:rsid w:val="003264A5"/>
    <w:rsid w:val="0032681E"/>
    <w:rsid w:val="00333E61"/>
    <w:rsid w:val="003344D6"/>
    <w:rsid w:val="003348AC"/>
    <w:rsid w:val="003359D1"/>
    <w:rsid w:val="00343211"/>
    <w:rsid w:val="00350182"/>
    <w:rsid w:val="003612D3"/>
    <w:rsid w:val="00366010"/>
    <w:rsid w:val="003735E6"/>
    <w:rsid w:val="00373F84"/>
    <w:rsid w:val="0039359F"/>
    <w:rsid w:val="00394652"/>
    <w:rsid w:val="003A33EB"/>
    <w:rsid w:val="003B1D06"/>
    <w:rsid w:val="003B2C48"/>
    <w:rsid w:val="003B4258"/>
    <w:rsid w:val="003B51F0"/>
    <w:rsid w:val="003C0228"/>
    <w:rsid w:val="003D030E"/>
    <w:rsid w:val="003D64BA"/>
    <w:rsid w:val="003E074F"/>
    <w:rsid w:val="003F069F"/>
    <w:rsid w:val="003F0927"/>
    <w:rsid w:val="003F74C5"/>
    <w:rsid w:val="00401F63"/>
    <w:rsid w:val="00406759"/>
    <w:rsid w:val="0041654E"/>
    <w:rsid w:val="00416603"/>
    <w:rsid w:val="004178DB"/>
    <w:rsid w:val="004200A7"/>
    <w:rsid w:val="004262A7"/>
    <w:rsid w:val="00427434"/>
    <w:rsid w:val="00433977"/>
    <w:rsid w:val="004347B3"/>
    <w:rsid w:val="004353B1"/>
    <w:rsid w:val="0043590E"/>
    <w:rsid w:val="00443028"/>
    <w:rsid w:val="0044449B"/>
    <w:rsid w:val="004503AE"/>
    <w:rsid w:val="00450F6A"/>
    <w:rsid w:val="00452583"/>
    <w:rsid w:val="004664DE"/>
    <w:rsid w:val="004701BF"/>
    <w:rsid w:val="00470488"/>
    <w:rsid w:val="00472BC0"/>
    <w:rsid w:val="00473806"/>
    <w:rsid w:val="00477528"/>
    <w:rsid w:val="0048377F"/>
    <w:rsid w:val="00484F01"/>
    <w:rsid w:val="004860F4"/>
    <w:rsid w:val="00490160"/>
    <w:rsid w:val="00490A55"/>
    <w:rsid w:val="0049141D"/>
    <w:rsid w:val="004939CB"/>
    <w:rsid w:val="00493A93"/>
    <w:rsid w:val="004A1840"/>
    <w:rsid w:val="004A4B7A"/>
    <w:rsid w:val="004A7C0F"/>
    <w:rsid w:val="004B5597"/>
    <w:rsid w:val="004B5F1B"/>
    <w:rsid w:val="004C0E2B"/>
    <w:rsid w:val="004C21A8"/>
    <w:rsid w:val="004C5C96"/>
    <w:rsid w:val="004C7601"/>
    <w:rsid w:val="004D0219"/>
    <w:rsid w:val="004D4A8D"/>
    <w:rsid w:val="004D62C1"/>
    <w:rsid w:val="004F06A8"/>
    <w:rsid w:val="004F3947"/>
    <w:rsid w:val="005011BE"/>
    <w:rsid w:val="00503EB4"/>
    <w:rsid w:val="00504437"/>
    <w:rsid w:val="0050458E"/>
    <w:rsid w:val="00514039"/>
    <w:rsid w:val="005232AD"/>
    <w:rsid w:val="0052738F"/>
    <w:rsid w:val="00532C98"/>
    <w:rsid w:val="00537C46"/>
    <w:rsid w:val="00542149"/>
    <w:rsid w:val="00542CDC"/>
    <w:rsid w:val="00542FFF"/>
    <w:rsid w:val="00551FD7"/>
    <w:rsid w:val="00557E64"/>
    <w:rsid w:val="00560838"/>
    <w:rsid w:val="00561BA1"/>
    <w:rsid w:val="005626B0"/>
    <w:rsid w:val="005636D9"/>
    <w:rsid w:val="005661B3"/>
    <w:rsid w:val="00567870"/>
    <w:rsid w:val="005734DC"/>
    <w:rsid w:val="00573D70"/>
    <w:rsid w:val="00575DDA"/>
    <w:rsid w:val="005827D8"/>
    <w:rsid w:val="00587786"/>
    <w:rsid w:val="00587BC5"/>
    <w:rsid w:val="0059023E"/>
    <w:rsid w:val="00591C75"/>
    <w:rsid w:val="005A219F"/>
    <w:rsid w:val="005B4475"/>
    <w:rsid w:val="005B67E6"/>
    <w:rsid w:val="005B7619"/>
    <w:rsid w:val="005C77A7"/>
    <w:rsid w:val="005D09E4"/>
    <w:rsid w:val="005D10B1"/>
    <w:rsid w:val="005D2A93"/>
    <w:rsid w:val="005D51A9"/>
    <w:rsid w:val="005D5FD9"/>
    <w:rsid w:val="005E2AC0"/>
    <w:rsid w:val="005E2E93"/>
    <w:rsid w:val="005F016A"/>
    <w:rsid w:val="005F5F1F"/>
    <w:rsid w:val="005F656A"/>
    <w:rsid w:val="006015FA"/>
    <w:rsid w:val="006055D7"/>
    <w:rsid w:val="00611CC5"/>
    <w:rsid w:val="0061327B"/>
    <w:rsid w:val="0062047C"/>
    <w:rsid w:val="00623164"/>
    <w:rsid w:val="00623498"/>
    <w:rsid w:val="006244DC"/>
    <w:rsid w:val="006262F0"/>
    <w:rsid w:val="00627245"/>
    <w:rsid w:val="00631406"/>
    <w:rsid w:val="0063257D"/>
    <w:rsid w:val="00634CFD"/>
    <w:rsid w:val="00634E47"/>
    <w:rsid w:val="006360AB"/>
    <w:rsid w:val="00640A75"/>
    <w:rsid w:val="006412FF"/>
    <w:rsid w:val="00643D45"/>
    <w:rsid w:val="00652E27"/>
    <w:rsid w:val="006534EF"/>
    <w:rsid w:val="006567A9"/>
    <w:rsid w:val="006620FA"/>
    <w:rsid w:val="00665409"/>
    <w:rsid w:val="006662EF"/>
    <w:rsid w:val="006670DF"/>
    <w:rsid w:val="00667B5D"/>
    <w:rsid w:val="0067650A"/>
    <w:rsid w:val="00681DB1"/>
    <w:rsid w:val="00681DB3"/>
    <w:rsid w:val="006843EA"/>
    <w:rsid w:val="00687D7F"/>
    <w:rsid w:val="00691877"/>
    <w:rsid w:val="006A6856"/>
    <w:rsid w:val="006B14E0"/>
    <w:rsid w:val="006B50D7"/>
    <w:rsid w:val="006C19B0"/>
    <w:rsid w:val="006C6718"/>
    <w:rsid w:val="006C7E5E"/>
    <w:rsid w:val="006D4A9F"/>
    <w:rsid w:val="006E34F8"/>
    <w:rsid w:val="006F189A"/>
    <w:rsid w:val="006F7AAA"/>
    <w:rsid w:val="007002F5"/>
    <w:rsid w:val="00704C99"/>
    <w:rsid w:val="00706C1C"/>
    <w:rsid w:val="0071690D"/>
    <w:rsid w:val="00720251"/>
    <w:rsid w:val="00721866"/>
    <w:rsid w:val="00721E24"/>
    <w:rsid w:val="0072385A"/>
    <w:rsid w:val="00727DDE"/>
    <w:rsid w:val="007305FC"/>
    <w:rsid w:val="00740152"/>
    <w:rsid w:val="00743E9D"/>
    <w:rsid w:val="0075127F"/>
    <w:rsid w:val="00752229"/>
    <w:rsid w:val="007538BD"/>
    <w:rsid w:val="0075403F"/>
    <w:rsid w:val="00754F61"/>
    <w:rsid w:val="0075744A"/>
    <w:rsid w:val="007576D7"/>
    <w:rsid w:val="007608D6"/>
    <w:rsid w:val="00762934"/>
    <w:rsid w:val="007702E3"/>
    <w:rsid w:val="007708B0"/>
    <w:rsid w:val="00771900"/>
    <w:rsid w:val="00773639"/>
    <w:rsid w:val="0077592F"/>
    <w:rsid w:val="00776CD1"/>
    <w:rsid w:val="0077719D"/>
    <w:rsid w:val="007851CA"/>
    <w:rsid w:val="00790041"/>
    <w:rsid w:val="00793569"/>
    <w:rsid w:val="00795694"/>
    <w:rsid w:val="007A04D8"/>
    <w:rsid w:val="007A140E"/>
    <w:rsid w:val="007A284D"/>
    <w:rsid w:val="007A5F6F"/>
    <w:rsid w:val="007B7707"/>
    <w:rsid w:val="007C6AF8"/>
    <w:rsid w:val="007D080E"/>
    <w:rsid w:val="007E012B"/>
    <w:rsid w:val="007E15AB"/>
    <w:rsid w:val="007E68FE"/>
    <w:rsid w:val="007E7D23"/>
    <w:rsid w:val="007F3345"/>
    <w:rsid w:val="007F450A"/>
    <w:rsid w:val="007F69DB"/>
    <w:rsid w:val="00800306"/>
    <w:rsid w:val="00800B2E"/>
    <w:rsid w:val="00804C2B"/>
    <w:rsid w:val="00810082"/>
    <w:rsid w:val="0081200F"/>
    <w:rsid w:val="00812BFC"/>
    <w:rsid w:val="00816609"/>
    <w:rsid w:val="0081717E"/>
    <w:rsid w:val="008218C9"/>
    <w:rsid w:val="008231D3"/>
    <w:rsid w:val="008360B6"/>
    <w:rsid w:val="00846EEB"/>
    <w:rsid w:val="00852C14"/>
    <w:rsid w:val="00854E4D"/>
    <w:rsid w:val="00855B06"/>
    <w:rsid w:val="00856FBD"/>
    <w:rsid w:val="00857CF8"/>
    <w:rsid w:val="0088655E"/>
    <w:rsid w:val="00891941"/>
    <w:rsid w:val="00896F95"/>
    <w:rsid w:val="008A397B"/>
    <w:rsid w:val="008C15C4"/>
    <w:rsid w:val="008C295F"/>
    <w:rsid w:val="008C2D54"/>
    <w:rsid w:val="008D31F7"/>
    <w:rsid w:val="008D4DCA"/>
    <w:rsid w:val="008D6B0B"/>
    <w:rsid w:val="008E4459"/>
    <w:rsid w:val="008F0F1F"/>
    <w:rsid w:val="008F69BA"/>
    <w:rsid w:val="00903D70"/>
    <w:rsid w:val="00904BA8"/>
    <w:rsid w:val="009118BC"/>
    <w:rsid w:val="009260B0"/>
    <w:rsid w:val="0092702E"/>
    <w:rsid w:val="0093557D"/>
    <w:rsid w:val="009377B2"/>
    <w:rsid w:val="00937EB4"/>
    <w:rsid w:val="0094439F"/>
    <w:rsid w:val="009504BF"/>
    <w:rsid w:val="00954231"/>
    <w:rsid w:val="00954EB1"/>
    <w:rsid w:val="0096015A"/>
    <w:rsid w:val="00962C87"/>
    <w:rsid w:val="0096474D"/>
    <w:rsid w:val="00972227"/>
    <w:rsid w:val="00972BAC"/>
    <w:rsid w:val="009763D8"/>
    <w:rsid w:val="009818B9"/>
    <w:rsid w:val="00981CF8"/>
    <w:rsid w:val="00981EC9"/>
    <w:rsid w:val="00982167"/>
    <w:rsid w:val="00983C48"/>
    <w:rsid w:val="00986A65"/>
    <w:rsid w:val="00986B27"/>
    <w:rsid w:val="00993FBB"/>
    <w:rsid w:val="00994956"/>
    <w:rsid w:val="009A02A6"/>
    <w:rsid w:val="009A14ED"/>
    <w:rsid w:val="009A465E"/>
    <w:rsid w:val="009B3D0B"/>
    <w:rsid w:val="009C7D38"/>
    <w:rsid w:val="009D1B15"/>
    <w:rsid w:val="009E3AA9"/>
    <w:rsid w:val="009E70B8"/>
    <w:rsid w:val="009E7D01"/>
    <w:rsid w:val="009F034D"/>
    <w:rsid w:val="009F0C49"/>
    <w:rsid w:val="009F5536"/>
    <w:rsid w:val="00A11E91"/>
    <w:rsid w:val="00A16279"/>
    <w:rsid w:val="00A2087B"/>
    <w:rsid w:val="00A300A0"/>
    <w:rsid w:val="00A316CC"/>
    <w:rsid w:val="00A424A5"/>
    <w:rsid w:val="00A47A89"/>
    <w:rsid w:val="00A502ED"/>
    <w:rsid w:val="00A5480E"/>
    <w:rsid w:val="00A57638"/>
    <w:rsid w:val="00A60573"/>
    <w:rsid w:val="00A60D7C"/>
    <w:rsid w:val="00A67133"/>
    <w:rsid w:val="00A73ADF"/>
    <w:rsid w:val="00A74271"/>
    <w:rsid w:val="00A752FF"/>
    <w:rsid w:val="00A77D57"/>
    <w:rsid w:val="00A80936"/>
    <w:rsid w:val="00A8312A"/>
    <w:rsid w:val="00A973E1"/>
    <w:rsid w:val="00AA4A52"/>
    <w:rsid w:val="00AA50BA"/>
    <w:rsid w:val="00AA5AB0"/>
    <w:rsid w:val="00AA69D6"/>
    <w:rsid w:val="00AA74AB"/>
    <w:rsid w:val="00AB4858"/>
    <w:rsid w:val="00AB6493"/>
    <w:rsid w:val="00AB7972"/>
    <w:rsid w:val="00AC0024"/>
    <w:rsid w:val="00AC04B8"/>
    <w:rsid w:val="00AC1CEC"/>
    <w:rsid w:val="00AC5146"/>
    <w:rsid w:val="00AC5956"/>
    <w:rsid w:val="00AD161D"/>
    <w:rsid w:val="00AD44ED"/>
    <w:rsid w:val="00AD4B86"/>
    <w:rsid w:val="00AE592D"/>
    <w:rsid w:val="00AE5969"/>
    <w:rsid w:val="00AE7661"/>
    <w:rsid w:val="00AE7BA2"/>
    <w:rsid w:val="00AF0815"/>
    <w:rsid w:val="00AF6102"/>
    <w:rsid w:val="00AF7877"/>
    <w:rsid w:val="00B07D54"/>
    <w:rsid w:val="00B13ECB"/>
    <w:rsid w:val="00B17737"/>
    <w:rsid w:val="00B2117A"/>
    <w:rsid w:val="00B23248"/>
    <w:rsid w:val="00B23AD5"/>
    <w:rsid w:val="00B267CC"/>
    <w:rsid w:val="00B31E57"/>
    <w:rsid w:val="00B367D5"/>
    <w:rsid w:val="00B40BE6"/>
    <w:rsid w:val="00B453DE"/>
    <w:rsid w:val="00B54476"/>
    <w:rsid w:val="00B550FA"/>
    <w:rsid w:val="00B60A51"/>
    <w:rsid w:val="00B70F6E"/>
    <w:rsid w:val="00B76608"/>
    <w:rsid w:val="00B828BE"/>
    <w:rsid w:val="00BA0185"/>
    <w:rsid w:val="00BA3086"/>
    <w:rsid w:val="00BB1308"/>
    <w:rsid w:val="00BB22A1"/>
    <w:rsid w:val="00BB5861"/>
    <w:rsid w:val="00BC0084"/>
    <w:rsid w:val="00BC2476"/>
    <w:rsid w:val="00BC4498"/>
    <w:rsid w:val="00BC6EE5"/>
    <w:rsid w:val="00BD1386"/>
    <w:rsid w:val="00BD358E"/>
    <w:rsid w:val="00BE0EA8"/>
    <w:rsid w:val="00BE25C8"/>
    <w:rsid w:val="00BF75E3"/>
    <w:rsid w:val="00BF798F"/>
    <w:rsid w:val="00C01CEE"/>
    <w:rsid w:val="00C0713F"/>
    <w:rsid w:val="00C15BBC"/>
    <w:rsid w:val="00C23E47"/>
    <w:rsid w:val="00C31AE8"/>
    <w:rsid w:val="00C32234"/>
    <w:rsid w:val="00C42915"/>
    <w:rsid w:val="00C43F0B"/>
    <w:rsid w:val="00C447D0"/>
    <w:rsid w:val="00C44CEC"/>
    <w:rsid w:val="00C45845"/>
    <w:rsid w:val="00C5028B"/>
    <w:rsid w:val="00C611EE"/>
    <w:rsid w:val="00C61707"/>
    <w:rsid w:val="00C62C13"/>
    <w:rsid w:val="00C634E2"/>
    <w:rsid w:val="00C66E34"/>
    <w:rsid w:val="00C679E3"/>
    <w:rsid w:val="00C72D96"/>
    <w:rsid w:val="00C77039"/>
    <w:rsid w:val="00C77BC7"/>
    <w:rsid w:val="00C826B0"/>
    <w:rsid w:val="00C83DCB"/>
    <w:rsid w:val="00C84F43"/>
    <w:rsid w:val="00C856FF"/>
    <w:rsid w:val="00C918F0"/>
    <w:rsid w:val="00CA4583"/>
    <w:rsid w:val="00CA59CD"/>
    <w:rsid w:val="00CA6C45"/>
    <w:rsid w:val="00CB7A01"/>
    <w:rsid w:val="00CD05EF"/>
    <w:rsid w:val="00CD5323"/>
    <w:rsid w:val="00CE1199"/>
    <w:rsid w:val="00CE12C6"/>
    <w:rsid w:val="00CE1FA3"/>
    <w:rsid w:val="00CF1D04"/>
    <w:rsid w:val="00D04656"/>
    <w:rsid w:val="00D072B8"/>
    <w:rsid w:val="00D11E7E"/>
    <w:rsid w:val="00D14750"/>
    <w:rsid w:val="00D14B42"/>
    <w:rsid w:val="00D15A53"/>
    <w:rsid w:val="00D20EBF"/>
    <w:rsid w:val="00D22199"/>
    <w:rsid w:val="00D27942"/>
    <w:rsid w:val="00D301AA"/>
    <w:rsid w:val="00D3387B"/>
    <w:rsid w:val="00D36D50"/>
    <w:rsid w:val="00D40CAF"/>
    <w:rsid w:val="00D45A35"/>
    <w:rsid w:val="00D532E0"/>
    <w:rsid w:val="00D5704B"/>
    <w:rsid w:val="00D57639"/>
    <w:rsid w:val="00D633DE"/>
    <w:rsid w:val="00D65231"/>
    <w:rsid w:val="00D759F3"/>
    <w:rsid w:val="00D760ED"/>
    <w:rsid w:val="00D80C20"/>
    <w:rsid w:val="00D847DB"/>
    <w:rsid w:val="00D910AB"/>
    <w:rsid w:val="00DA11D6"/>
    <w:rsid w:val="00DA40C0"/>
    <w:rsid w:val="00DB2EBC"/>
    <w:rsid w:val="00DB62DF"/>
    <w:rsid w:val="00DB7FD8"/>
    <w:rsid w:val="00DC008D"/>
    <w:rsid w:val="00DC12CB"/>
    <w:rsid w:val="00DC2B69"/>
    <w:rsid w:val="00DC36EB"/>
    <w:rsid w:val="00DC527F"/>
    <w:rsid w:val="00DE1FC8"/>
    <w:rsid w:val="00DE279B"/>
    <w:rsid w:val="00DE425D"/>
    <w:rsid w:val="00DE7EBB"/>
    <w:rsid w:val="00DF733B"/>
    <w:rsid w:val="00E10799"/>
    <w:rsid w:val="00E1312F"/>
    <w:rsid w:val="00E235EB"/>
    <w:rsid w:val="00E3352D"/>
    <w:rsid w:val="00E35CFE"/>
    <w:rsid w:val="00E37237"/>
    <w:rsid w:val="00E41DD7"/>
    <w:rsid w:val="00E43B63"/>
    <w:rsid w:val="00E63EAD"/>
    <w:rsid w:val="00E64835"/>
    <w:rsid w:val="00E64F27"/>
    <w:rsid w:val="00E71A1E"/>
    <w:rsid w:val="00E7407D"/>
    <w:rsid w:val="00E77993"/>
    <w:rsid w:val="00E779B2"/>
    <w:rsid w:val="00E80F36"/>
    <w:rsid w:val="00EA0137"/>
    <w:rsid w:val="00EA6794"/>
    <w:rsid w:val="00EA7537"/>
    <w:rsid w:val="00EB2D57"/>
    <w:rsid w:val="00EC011C"/>
    <w:rsid w:val="00EC2C03"/>
    <w:rsid w:val="00EC42FC"/>
    <w:rsid w:val="00EC7AE6"/>
    <w:rsid w:val="00ED5937"/>
    <w:rsid w:val="00EE47AA"/>
    <w:rsid w:val="00EF4606"/>
    <w:rsid w:val="00EF4A09"/>
    <w:rsid w:val="00EF538B"/>
    <w:rsid w:val="00F02495"/>
    <w:rsid w:val="00F124BC"/>
    <w:rsid w:val="00F12556"/>
    <w:rsid w:val="00F13CA6"/>
    <w:rsid w:val="00F14570"/>
    <w:rsid w:val="00F1523F"/>
    <w:rsid w:val="00F17581"/>
    <w:rsid w:val="00F216BA"/>
    <w:rsid w:val="00F21C1D"/>
    <w:rsid w:val="00F234F8"/>
    <w:rsid w:val="00F329E9"/>
    <w:rsid w:val="00F35864"/>
    <w:rsid w:val="00F365A1"/>
    <w:rsid w:val="00F373DB"/>
    <w:rsid w:val="00F41260"/>
    <w:rsid w:val="00F4283F"/>
    <w:rsid w:val="00F452C7"/>
    <w:rsid w:val="00F473CA"/>
    <w:rsid w:val="00F5280B"/>
    <w:rsid w:val="00F53481"/>
    <w:rsid w:val="00F566E9"/>
    <w:rsid w:val="00F61DE3"/>
    <w:rsid w:val="00F66C44"/>
    <w:rsid w:val="00F70316"/>
    <w:rsid w:val="00F7173B"/>
    <w:rsid w:val="00F848CC"/>
    <w:rsid w:val="00F850BE"/>
    <w:rsid w:val="00F8707A"/>
    <w:rsid w:val="00F949A0"/>
    <w:rsid w:val="00F94C32"/>
    <w:rsid w:val="00FA32DC"/>
    <w:rsid w:val="00FA368A"/>
    <w:rsid w:val="00FA40E4"/>
    <w:rsid w:val="00FB1C6D"/>
    <w:rsid w:val="00FC2151"/>
    <w:rsid w:val="00FC24C6"/>
    <w:rsid w:val="00FC287C"/>
    <w:rsid w:val="00FD5E76"/>
    <w:rsid w:val="00FD6D82"/>
    <w:rsid w:val="00FD6EEE"/>
    <w:rsid w:val="00FD7FCA"/>
    <w:rsid w:val="00FE0810"/>
    <w:rsid w:val="00FE29B9"/>
    <w:rsid w:val="00FE2ACB"/>
    <w:rsid w:val="00FE3D18"/>
    <w:rsid w:val="00FE5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unhideWhenUsed/>
    <w:qFormat/>
    <w:rsid w:val="001C3674"/>
    <w:pPr>
      <w:autoSpaceDE w:val="0"/>
      <w:autoSpaceDN w:val="0"/>
      <w:ind w:left="1130"/>
      <w:outlineLvl w:val="1"/>
    </w:pPr>
    <w:rPr>
      <w:rFonts w:ascii="Times New Roman" w:eastAsia="Times New Roman" w:hAnsi="Times New Roman" w:cs="Times New Roman"/>
      <w:b/>
      <w:bCs/>
      <w:color w:val="auto"/>
      <w:lang w:eastAsia="en-US" w:bidi="ar-SA"/>
    </w:rPr>
  </w:style>
  <w:style w:type="paragraph" w:styleId="3">
    <w:name w:val="heading 3"/>
    <w:basedOn w:val="a"/>
    <w:link w:val="30"/>
    <w:uiPriority w:val="9"/>
    <w:unhideWhenUsed/>
    <w:qFormat/>
    <w:rsid w:val="001C3674"/>
    <w:pPr>
      <w:autoSpaceDE w:val="0"/>
      <w:autoSpaceDN w:val="0"/>
      <w:ind w:left="1130"/>
      <w:outlineLvl w:val="2"/>
    </w:pPr>
    <w:rPr>
      <w:rFonts w:ascii="Times New Roman" w:eastAsia="Times New Roman" w:hAnsi="Times New Roman" w:cs="Times New Roman"/>
      <w:b/>
      <w:bCs/>
      <w:i/>
      <w:iCs/>
      <w:color w:val="auto"/>
      <w:lang w:eastAsia="en-US" w:bidi="ar-SA"/>
    </w:rPr>
  </w:style>
  <w:style w:type="paragraph" w:styleId="9">
    <w:name w:val="heading 9"/>
    <w:basedOn w:val="a"/>
    <w:next w:val="a"/>
    <w:link w:val="90"/>
    <w:unhideWhenUsed/>
    <w:qFormat/>
    <w:rsid w:val="00F41260"/>
    <w:pPr>
      <w:keepNext/>
      <w:keepLines/>
      <w:spacing w:before="20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1">
    <w:name w:val="Основной текст (9)_"/>
    <w:basedOn w:val="a0"/>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
    <w:link w:val="91"/>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link w:val="3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table" w:customStyle="1" w:styleId="17">
    <w:name w:val="Сетка таблицы1"/>
    <w:basedOn w:val="a1"/>
    <w:next w:val="afc"/>
    <w:uiPriority w:val="59"/>
    <w:rsid w:val="00F329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c">
    <w:name w:val="Table Grid"/>
    <w:basedOn w:val="a1"/>
    <w:uiPriority w:val="59"/>
    <w:rsid w:val="00F329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c"/>
    <w:uiPriority w:val="59"/>
    <w:rsid w:val="00C44CEC"/>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3C0228"/>
  </w:style>
  <w:style w:type="character" w:customStyle="1" w:styleId="4">
    <w:name w:val="Основной текст (4)_"/>
    <w:basedOn w:val="a0"/>
    <w:link w:val="40"/>
    <w:rsid w:val="003C0228"/>
    <w:rPr>
      <w:rFonts w:ascii="Arial" w:eastAsia="Arial" w:hAnsi="Arial" w:cs="Arial"/>
      <w:sz w:val="14"/>
      <w:szCs w:val="14"/>
      <w:shd w:val="clear" w:color="auto" w:fill="FFFFFF"/>
    </w:rPr>
  </w:style>
  <w:style w:type="paragraph" w:customStyle="1" w:styleId="40">
    <w:name w:val="Основной текст (4)"/>
    <w:basedOn w:val="a"/>
    <w:link w:val="4"/>
    <w:rsid w:val="003C0228"/>
    <w:pPr>
      <w:shd w:val="clear" w:color="auto" w:fill="FFFFFF"/>
      <w:spacing w:after="80" w:line="130" w:lineRule="auto"/>
    </w:pPr>
    <w:rPr>
      <w:rFonts w:ascii="Arial" w:eastAsia="Arial" w:hAnsi="Arial" w:cs="Arial"/>
      <w:color w:val="auto"/>
      <w:sz w:val="14"/>
      <w:szCs w:val="14"/>
    </w:rPr>
  </w:style>
  <w:style w:type="table" w:customStyle="1" w:styleId="33">
    <w:name w:val="Сетка таблицы3"/>
    <w:basedOn w:val="a1"/>
    <w:next w:val="afc"/>
    <w:uiPriority w:val="59"/>
    <w:rsid w:val="00120563"/>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c"/>
    <w:uiPriority w:val="59"/>
    <w:rsid w:val="00560838"/>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1C3674"/>
    <w:rPr>
      <w:rFonts w:ascii="Times New Roman" w:eastAsia="Times New Roman" w:hAnsi="Times New Roman" w:cs="Times New Roman"/>
      <w:b/>
      <w:bCs/>
      <w:lang w:eastAsia="en-US" w:bidi="ar-SA"/>
    </w:rPr>
  </w:style>
  <w:style w:type="character" w:customStyle="1" w:styleId="30">
    <w:name w:val="Заголовок 3 Знак"/>
    <w:basedOn w:val="a0"/>
    <w:link w:val="3"/>
    <w:uiPriority w:val="9"/>
    <w:rsid w:val="001C3674"/>
    <w:rPr>
      <w:rFonts w:ascii="Times New Roman" w:eastAsia="Times New Roman" w:hAnsi="Times New Roman" w:cs="Times New Roman"/>
      <w:b/>
      <w:bCs/>
      <w:i/>
      <w:iCs/>
      <w:lang w:eastAsia="en-US" w:bidi="ar-SA"/>
    </w:rPr>
  </w:style>
  <w:style w:type="numbering" w:customStyle="1" w:styleId="29">
    <w:name w:val="Нет списка2"/>
    <w:next w:val="a2"/>
    <w:uiPriority w:val="99"/>
    <w:semiHidden/>
    <w:unhideWhenUsed/>
    <w:rsid w:val="001C3674"/>
  </w:style>
  <w:style w:type="table" w:customStyle="1" w:styleId="TableNormal">
    <w:name w:val="Table Normal"/>
    <w:uiPriority w:val="2"/>
    <w:semiHidden/>
    <w:unhideWhenUsed/>
    <w:qFormat/>
    <w:rsid w:val="001C3674"/>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d">
    <w:name w:val="Body Text"/>
    <w:basedOn w:val="a"/>
    <w:link w:val="afe"/>
    <w:uiPriority w:val="1"/>
    <w:qFormat/>
    <w:rsid w:val="001C3674"/>
    <w:pPr>
      <w:autoSpaceDE w:val="0"/>
      <w:autoSpaceDN w:val="0"/>
      <w:ind w:left="422"/>
    </w:pPr>
    <w:rPr>
      <w:rFonts w:ascii="Times New Roman" w:eastAsia="Times New Roman" w:hAnsi="Times New Roman" w:cs="Times New Roman"/>
      <w:color w:val="auto"/>
      <w:lang w:eastAsia="en-US" w:bidi="ar-SA"/>
    </w:rPr>
  </w:style>
  <w:style w:type="character" w:customStyle="1" w:styleId="afe">
    <w:name w:val="Основной текст Знак"/>
    <w:basedOn w:val="a0"/>
    <w:link w:val="afd"/>
    <w:uiPriority w:val="99"/>
    <w:rsid w:val="001C3674"/>
    <w:rPr>
      <w:rFonts w:ascii="Times New Roman" w:eastAsia="Times New Roman" w:hAnsi="Times New Roman" w:cs="Times New Roman"/>
      <w:lang w:eastAsia="en-US" w:bidi="ar-SA"/>
    </w:rPr>
  </w:style>
  <w:style w:type="paragraph" w:styleId="aff">
    <w:name w:val="Title"/>
    <w:basedOn w:val="a"/>
    <w:link w:val="aff0"/>
    <w:uiPriority w:val="10"/>
    <w:qFormat/>
    <w:rsid w:val="001C3674"/>
    <w:pPr>
      <w:autoSpaceDE w:val="0"/>
      <w:autoSpaceDN w:val="0"/>
      <w:ind w:left="2067" w:right="2144"/>
      <w:jc w:val="center"/>
    </w:pPr>
    <w:rPr>
      <w:rFonts w:ascii="Times New Roman" w:eastAsia="Times New Roman" w:hAnsi="Times New Roman" w:cs="Times New Roman"/>
      <w:b/>
      <w:bCs/>
      <w:color w:val="auto"/>
      <w:sz w:val="40"/>
      <w:szCs w:val="40"/>
      <w:lang w:eastAsia="en-US" w:bidi="ar-SA"/>
    </w:rPr>
  </w:style>
  <w:style w:type="character" w:customStyle="1" w:styleId="aff0">
    <w:name w:val="Название Знак"/>
    <w:basedOn w:val="a0"/>
    <w:link w:val="aff"/>
    <w:uiPriority w:val="10"/>
    <w:rsid w:val="001C3674"/>
    <w:rPr>
      <w:rFonts w:ascii="Times New Roman" w:eastAsia="Times New Roman" w:hAnsi="Times New Roman" w:cs="Times New Roman"/>
      <w:b/>
      <w:bCs/>
      <w:sz w:val="40"/>
      <w:szCs w:val="40"/>
      <w:lang w:eastAsia="en-US" w:bidi="ar-SA"/>
    </w:rPr>
  </w:style>
  <w:style w:type="paragraph" w:styleId="aff1">
    <w:name w:val="List Paragraph"/>
    <w:basedOn w:val="a"/>
    <w:uiPriority w:val="1"/>
    <w:qFormat/>
    <w:rsid w:val="001C3674"/>
    <w:pPr>
      <w:autoSpaceDE w:val="0"/>
      <w:autoSpaceDN w:val="0"/>
      <w:ind w:left="422" w:hanging="361"/>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1C3674"/>
    <w:pPr>
      <w:autoSpaceDE w:val="0"/>
      <w:autoSpaceDN w:val="0"/>
    </w:pPr>
    <w:rPr>
      <w:rFonts w:ascii="Times New Roman" w:eastAsia="Times New Roman" w:hAnsi="Times New Roman" w:cs="Times New Roman"/>
      <w:color w:val="auto"/>
      <w:sz w:val="22"/>
      <w:szCs w:val="22"/>
      <w:lang w:eastAsia="en-US" w:bidi="ar-SA"/>
    </w:rPr>
  </w:style>
  <w:style w:type="character" w:styleId="aff2">
    <w:name w:val="Strong"/>
    <w:basedOn w:val="a0"/>
    <w:uiPriority w:val="22"/>
    <w:qFormat/>
    <w:rsid w:val="001C3674"/>
    <w:rPr>
      <w:b/>
      <w:bCs/>
    </w:rPr>
  </w:style>
  <w:style w:type="table" w:customStyle="1" w:styleId="51">
    <w:name w:val="Сетка таблицы5"/>
    <w:basedOn w:val="a1"/>
    <w:next w:val="afc"/>
    <w:uiPriority w:val="59"/>
    <w:rsid w:val="001C3674"/>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3674"/>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110">
    <w:name w:val="Заголовок 11"/>
    <w:basedOn w:val="a"/>
    <w:uiPriority w:val="1"/>
    <w:qFormat/>
    <w:rsid w:val="001C3674"/>
    <w:pPr>
      <w:autoSpaceDE w:val="0"/>
      <w:autoSpaceDN w:val="0"/>
      <w:spacing w:before="90"/>
      <w:ind w:left="263"/>
      <w:outlineLvl w:val="1"/>
    </w:pPr>
    <w:rPr>
      <w:rFonts w:ascii="Times New Roman" w:eastAsia="Times New Roman" w:hAnsi="Times New Roman" w:cs="Times New Roman"/>
      <w:b/>
      <w:bCs/>
      <w:color w:val="auto"/>
      <w:lang w:eastAsia="en-US" w:bidi="ar-SA"/>
    </w:rPr>
  </w:style>
  <w:style w:type="paragraph" w:styleId="aff3">
    <w:name w:val="footer"/>
    <w:basedOn w:val="a"/>
    <w:link w:val="aff4"/>
    <w:uiPriority w:val="99"/>
    <w:unhideWhenUsed/>
    <w:rsid w:val="001C3674"/>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f4">
    <w:name w:val="Нижний колонтитул Знак"/>
    <w:basedOn w:val="a0"/>
    <w:link w:val="aff3"/>
    <w:uiPriority w:val="99"/>
    <w:rsid w:val="001C3674"/>
    <w:rPr>
      <w:rFonts w:ascii="Times New Roman" w:eastAsia="Times New Roman" w:hAnsi="Times New Roman" w:cs="Times New Roman"/>
      <w:sz w:val="22"/>
      <w:szCs w:val="22"/>
      <w:lang w:eastAsia="en-US" w:bidi="ar-SA"/>
    </w:rPr>
  </w:style>
  <w:style w:type="character" w:customStyle="1" w:styleId="hl">
    <w:name w:val="hl"/>
    <w:rsid w:val="001C3674"/>
    <w:rPr>
      <w:rFonts w:ascii="Times New Roman" w:hAnsi="Times New Roman" w:cs="Times New Roman" w:hint="default"/>
    </w:rPr>
  </w:style>
  <w:style w:type="paragraph" w:styleId="aff5">
    <w:name w:val="Normal (Web)"/>
    <w:basedOn w:val="a"/>
    <w:uiPriority w:val="99"/>
    <w:unhideWhenUsed/>
    <w:rsid w:val="001C3674"/>
    <w:pPr>
      <w:autoSpaceDE w:val="0"/>
      <w:autoSpaceDN w:val="0"/>
    </w:pPr>
    <w:rPr>
      <w:rFonts w:ascii="Times New Roman" w:eastAsia="Times New Roman" w:hAnsi="Times New Roman" w:cs="Times New Roman"/>
      <w:color w:val="auto"/>
      <w:lang w:eastAsia="en-US" w:bidi="ar-SA"/>
    </w:rPr>
  </w:style>
  <w:style w:type="paragraph" w:styleId="aff6">
    <w:name w:val="No Spacing"/>
    <w:link w:val="aff7"/>
    <w:uiPriority w:val="1"/>
    <w:qFormat/>
    <w:rsid w:val="001C3674"/>
    <w:pPr>
      <w:widowControl/>
    </w:pPr>
    <w:rPr>
      <w:rFonts w:ascii="Calibri" w:eastAsia="Times New Roman" w:hAnsi="Calibri" w:cs="Times New Roman"/>
      <w:sz w:val="22"/>
      <w:szCs w:val="22"/>
      <w:lang w:bidi="ar-SA"/>
    </w:rPr>
  </w:style>
  <w:style w:type="numbering" w:customStyle="1" w:styleId="34">
    <w:name w:val="Нет списка3"/>
    <w:next w:val="a2"/>
    <w:uiPriority w:val="99"/>
    <w:semiHidden/>
    <w:unhideWhenUsed/>
    <w:rsid w:val="00B60A51"/>
  </w:style>
  <w:style w:type="character" w:customStyle="1" w:styleId="32">
    <w:name w:val="Заголовок №3_"/>
    <w:basedOn w:val="a0"/>
    <w:link w:val="31"/>
    <w:rsid w:val="00B60A51"/>
    <w:rPr>
      <w:rFonts w:ascii="Arial" w:eastAsia="Arial" w:hAnsi="Arial" w:cs="Arial"/>
      <w:b/>
      <w:bCs/>
      <w:color w:val="231E20"/>
      <w:sz w:val="20"/>
      <w:szCs w:val="20"/>
    </w:rPr>
  </w:style>
  <w:style w:type="character" w:customStyle="1" w:styleId="35">
    <w:name w:val="Номер заголовка №3_"/>
    <w:basedOn w:val="a0"/>
    <w:link w:val="36"/>
    <w:rsid w:val="00B60A51"/>
    <w:rPr>
      <w:rFonts w:ascii="Tahoma" w:eastAsia="Tahoma" w:hAnsi="Tahoma" w:cs="Tahoma"/>
      <w:b/>
      <w:bCs/>
      <w:sz w:val="19"/>
      <w:szCs w:val="19"/>
      <w:shd w:val="clear" w:color="auto" w:fill="FFFFFF"/>
    </w:rPr>
  </w:style>
  <w:style w:type="paragraph" w:customStyle="1" w:styleId="36">
    <w:name w:val="Номер заголовка №3"/>
    <w:basedOn w:val="a"/>
    <w:link w:val="35"/>
    <w:rsid w:val="00B60A51"/>
    <w:pPr>
      <w:shd w:val="clear" w:color="auto" w:fill="FFFFFF"/>
      <w:spacing w:before="40"/>
      <w:outlineLvl w:val="2"/>
    </w:pPr>
    <w:rPr>
      <w:rFonts w:ascii="Tahoma" w:eastAsia="Tahoma" w:hAnsi="Tahoma" w:cs="Tahoma"/>
      <w:b/>
      <w:bCs/>
      <w:color w:val="auto"/>
      <w:sz w:val="19"/>
      <w:szCs w:val="19"/>
    </w:rPr>
  </w:style>
  <w:style w:type="table" w:customStyle="1" w:styleId="61">
    <w:name w:val="Сетка таблицы6"/>
    <w:basedOn w:val="a1"/>
    <w:next w:val="afc"/>
    <w:uiPriority w:val="59"/>
    <w:rsid w:val="00E64F27"/>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c"/>
    <w:uiPriority w:val="39"/>
    <w:rsid w:val="00A548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3"/>
    <w:basedOn w:val="a"/>
    <w:link w:val="38"/>
    <w:unhideWhenUsed/>
    <w:rsid w:val="004F3947"/>
    <w:pPr>
      <w:spacing w:after="120"/>
    </w:pPr>
    <w:rPr>
      <w:sz w:val="16"/>
      <w:szCs w:val="16"/>
    </w:rPr>
  </w:style>
  <w:style w:type="character" w:customStyle="1" w:styleId="38">
    <w:name w:val="Основной текст 3 Знак"/>
    <w:basedOn w:val="a0"/>
    <w:link w:val="37"/>
    <w:rsid w:val="004F3947"/>
    <w:rPr>
      <w:color w:val="000000"/>
      <w:sz w:val="16"/>
      <w:szCs w:val="16"/>
    </w:rPr>
  </w:style>
  <w:style w:type="character" w:customStyle="1" w:styleId="39">
    <w:name w:val="Основной текст (3)_"/>
    <w:basedOn w:val="a0"/>
    <w:link w:val="3a"/>
    <w:rsid w:val="00470488"/>
    <w:rPr>
      <w:rFonts w:ascii="Arial" w:eastAsia="Arial" w:hAnsi="Arial" w:cs="Arial"/>
      <w:b/>
      <w:bCs/>
      <w:sz w:val="20"/>
      <w:szCs w:val="20"/>
      <w:shd w:val="clear" w:color="auto" w:fill="FFFFFF"/>
    </w:rPr>
  </w:style>
  <w:style w:type="paragraph" w:customStyle="1" w:styleId="3a">
    <w:name w:val="Основной текст (3)"/>
    <w:basedOn w:val="a"/>
    <w:link w:val="39"/>
    <w:rsid w:val="00470488"/>
    <w:pPr>
      <w:shd w:val="clear" w:color="auto" w:fill="FFFFFF"/>
      <w:spacing w:after="240" w:line="245" w:lineRule="auto"/>
    </w:pPr>
    <w:rPr>
      <w:rFonts w:ascii="Arial" w:eastAsia="Arial" w:hAnsi="Arial" w:cs="Arial"/>
      <w:b/>
      <w:bCs/>
      <w:color w:val="auto"/>
      <w:sz w:val="20"/>
      <w:szCs w:val="20"/>
    </w:rPr>
  </w:style>
  <w:style w:type="numbering" w:customStyle="1" w:styleId="42">
    <w:name w:val="Нет списка4"/>
    <w:next w:val="a2"/>
    <w:uiPriority w:val="99"/>
    <w:semiHidden/>
    <w:unhideWhenUsed/>
    <w:rsid w:val="00060F26"/>
  </w:style>
  <w:style w:type="character" w:customStyle="1" w:styleId="apple-converted-space">
    <w:name w:val="apple-converted-space"/>
    <w:basedOn w:val="a0"/>
    <w:uiPriority w:val="99"/>
    <w:rsid w:val="00060F26"/>
    <w:rPr>
      <w:rFonts w:ascii="Times New Roman" w:hAnsi="Times New Roman" w:cs="Times New Roman" w:hint="default"/>
    </w:rPr>
  </w:style>
  <w:style w:type="paragraph" w:customStyle="1" w:styleId="style17">
    <w:name w:val="style17"/>
    <w:basedOn w:val="a"/>
    <w:uiPriority w:val="99"/>
    <w:rsid w:val="00060F2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44">
    <w:name w:val="fontstyle44"/>
    <w:basedOn w:val="a0"/>
    <w:uiPriority w:val="99"/>
    <w:rsid w:val="00060F26"/>
    <w:rPr>
      <w:rFonts w:ascii="Times New Roman" w:hAnsi="Times New Roman" w:cs="Times New Roman" w:hint="default"/>
    </w:rPr>
  </w:style>
  <w:style w:type="paragraph" w:customStyle="1" w:styleId="style18">
    <w:name w:val="style18"/>
    <w:basedOn w:val="a"/>
    <w:uiPriority w:val="99"/>
    <w:rsid w:val="00060F26"/>
    <w:pPr>
      <w:widowControl/>
      <w:spacing w:before="100" w:beforeAutospacing="1" w:after="100" w:afterAutospacing="1"/>
    </w:pPr>
    <w:rPr>
      <w:rFonts w:ascii="Times New Roman" w:eastAsia="Times New Roman" w:hAnsi="Times New Roman" w:cs="Times New Roman"/>
      <w:color w:val="auto"/>
      <w:lang w:bidi="ar-SA"/>
    </w:rPr>
  </w:style>
  <w:style w:type="table" w:customStyle="1" w:styleId="81">
    <w:name w:val="Сетка таблицы8"/>
    <w:basedOn w:val="a1"/>
    <w:next w:val="afc"/>
    <w:uiPriority w:val="59"/>
    <w:rsid w:val="00060F26"/>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
    <w:name w:val="Font Style12"/>
    <w:basedOn w:val="a0"/>
    <w:uiPriority w:val="99"/>
    <w:rsid w:val="00060F26"/>
    <w:rPr>
      <w:rFonts w:ascii="Arial" w:hAnsi="Arial" w:cs="Arial"/>
      <w:b/>
      <w:bCs/>
      <w:sz w:val="20"/>
      <w:szCs w:val="20"/>
    </w:rPr>
  </w:style>
  <w:style w:type="character" w:customStyle="1" w:styleId="FontStyle13">
    <w:name w:val="Font Style13"/>
    <w:basedOn w:val="a0"/>
    <w:uiPriority w:val="99"/>
    <w:rsid w:val="00060F26"/>
    <w:rPr>
      <w:rFonts w:ascii="Arial" w:hAnsi="Arial" w:cs="Arial"/>
      <w:i/>
      <w:iCs/>
      <w:sz w:val="20"/>
      <w:szCs w:val="20"/>
    </w:rPr>
  </w:style>
  <w:style w:type="paragraph" w:customStyle="1" w:styleId="Style3">
    <w:name w:val="Style3"/>
    <w:basedOn w:val="a"/>
    <w:uiPriority w:val="99"/>
    <w:rsid w:val="00060F26"/>
    <w:pPr>
      <w:autoSpaceDE w:val="0"/>
      <w:autoSpaceDN w:val="0"/>
      <w:adjustRightInd w:val="0"/>
      <w:spacing w:line="228" w:lineRule="exact"/>
      <w:ind w:firstLine="566"/>
      <w:jc w:val="both"/>
    </w:pPr>
    <w:rPr>
      <w:rFonts w:ascii="Arial" w:eastAsia="Times New Roman" w:hAnsi="Arial" w:cs="Arial"/>
      <w:color w:val="auto"/>
      <w:lang w:bidi="ar-SA"/>
    </w:rPr>
  </w:style>
  <w:style w:type="character" w:customStyle="1" w:styleId="FontStyle14">
    <w:name w:val="Font Style14"/>
    <w:basedOn w:val="a0"/>
    <w:uiPriority w:val="99"/>
    <w:rsid w:val="00060F26"/>
    <w:rPr>
      <w:rFonts w:ascii="Arial" w:hAnsi="Arial" w:cs="Arial"/>
      <w:sz w:val="20"/>
      <w:szCs w:val="20"/>
    </w:rPr>
  </w:style>
  <w:style w:type="paragraph" w:styleId="2a">
    <w:name w:val="Body Text Indent 2"/>
    <w:basedOn w:val="a"/>
    <w:link w:val="2b"/>
    <w:uiPriority w:val="99"/>
    <w:semiHidden/>
    <w:unhideWhenUsed/>
    <w:rsid w:val="00060F26"/>
    <w:pPr>
      <w:widowControl/>
      <w:spacing w:after="120" w:line="480" w:lineRule="auto"/>
      <w:ind w:left="283"/>
    </w:pPr>
    <w:rPr>
      <w:rFonts w:ascii="Calibri" w:eastAsia="Calibri" w:hAnsi="Calibri" w:cs="Times New Roman"/>
      <w:color w:val="auto"/>
      <w:sz w:val="22"/>
      <w:szCs w:val="22"/>
      <w:lang w:eastAsia="en-US" w:bidi="ar-SA"/>
    </w:rPr>
  </w:style>
  <w:style w:type="character" w:customStyle="1" w:styleId="2b">
    <w:name w:val="Основной текст с отступом 2 Знак"/>
    <w:basedOn w:val="a0"/>
    <w:link w:val="2a"/>
    <w:uiPriority w:val="99"/>
    <w:semiHidden/>
    <w:rsid w:val="00060F26"/>
    <w:rPr>
      <w:rFonts w:ascii="Calibri" w:eastAsia="Calibri" w:hAnsi="Calibri" w:cs="Times New Roman"/>
      <w:sz w:val="22"/>
      <w:szCs w:val="22"/>
      <w:lang w:eastAsia="en-US" w:bidi="ar-SA"/>
    </w:rPr>
  </w:style>
  <w:style w:type="character" w:customStyle="1" w:styleId="220">
    <w:name w:val="Заголовок №2 (2)_"/>
    <w:basedOn w:val="a0"/>
    <w:link w:val="221"/>
    <w:locked/>
    <w:rsid w:val="00060F26"/>
    <w:rPr>
      <w:rFonts w:ascii="Calibri" w:hAnsi="Calibri"/>
      <w:shd w:val="clear" w:color="auto" w:fill="FFFFFF"/>
    </w:rPr>
  </w:style>
  <w:style w:type="paragraph" w:customStyle="1" w:styleId="221">
    <w:name w:val="Заголовок №2 (2)"/>
    <w:basedOn w:val="a"/>
    <w:link w:val="220"/>
    <w:rsid w:val="00060F26"/>
    <w:pPr>
      <w:widowControl/>
      <w:shd w:val="clear" w:color="auto" w:fill="FFFFFF"/>
      <w:spacing w:before="120" w:after="240" w:line="240" w:lineRule="atLeast"/>
      <w:ind w:firstLine="280"/>
      <w:jc w:val="both"/>
      <w:outlineLvl w:val="1"/>
    </w:pPr>
    <w:rPr>
      <w:rFonts w:ascii="Calibri" w:hAnsi="Calibri"/>
      <w:color w:val="auto"/>
    </w:rPr>
  </w:style>
  <w:style w:type="character" w:customStyle="1" w:styleId="3Calibri">
    <w:name w:val="Основной текст (3) + Calibri"/>
    <w:aliases w:val="101,5 pt1,Не курсив,Основной текст + Georgia1,91,Полужирный,Основной текст + Times New Roman1"/>
    <w:basedOn w:val="a0"/>
    <w:rsid w:val="00060F26"/>
    <w:rPr>
      <w:rFonts w:ascii="Calibri" w:hAnsi="Calibri" w:cs="Calibri"/>
      <w:i/>
      <w:iCs/>
      <w:sz w:val="21"/>
      <w:szCs w:val="21"/>
      <w:lang w:bidi="ar-SA"/>
    </w:rPr>
  </w:style>
  <w:style w:type="character" w:customStyle="1" w:styleId="222">
    <w:name w:val="Заголовок №2 (2) + Полужирный"/>
    <w:basedOn w:val="220"/>
    <w:rsid w:val="00060F26"/>
    <w:rPr>
      <w:rFonts w:ascii="Calibri" w:hAnsi="Calibri"/>
      <w:b/>
      <w:bCs/>
      <w:shd w:val="clear" w:color="auto" w:fill="FFFFFF"/>
    </w:rPr>
  </w:style>
  <w:style w:type="character" w:customStyle="1" w:styleId="2c">
    <w:name w:val="Заголовок №2 + Не полужирный"/>
    <w:basedOn w:val="23"/>
    <w:rsid w:val="00060F26"/>
    <w:rPr>
      <w:rFonts w:ascii="Calibri" w:eastAsia="Arial" w:hAnsi="Calibri" w:cs="Arial"/>
      <w:b/>
      <w:bCs/>
      <w:i w:val="0"/>
      <w:iCs w:val="0"/>
      <w:smallCaps w:val="0"/>
      <w:strike w:val="0"/>
      <w:color w:val="231E20"/>
      <w:sz w:val="20"/>
      <w:szCs w:val="20"/>
      <w:u w:val="none"/>
      <w:shd w:val="clear" w:color="auto" w:fill="FFFFFF"/>
    </w:rPr>
  </w:style>
  <w:style w:type="character" w:customStyle="1" w:styleId="aff8">
    <w:name w:val="Основной текст + Полужирный"/>
    <w:basedOn w:val="afe"/>
    <w:rsid w:val="00060F26"/>
    <w:rPr>
      <w:rFonts w:ascii="Constantia" w:eastAsia="Times New Roman" w:hAnsi="Constantia" w:cs="Times New Roman"/>
      <w:b/>
      <w:bCs/>
      <w:sz w:val="19"/>
      <w:szCs w:val="19"/>
      <w:shd w:val="clear" w:color="auto" w:fill="FFFFFF"/>
      <w:lang w:eastAsia="ru-RU" w:bidi="ar-SA"/>
    </w:rPr>
  </w:style>
  <w:style w:type="character" w:customStyle="1" w:styleId="aff9">
    <w:name w:val="Основной текст + Курсив"/>
    <w:aliases w:val="Интервал 0 pt,Основной текст + Georgia2,92,5 pt2,Курсив,Основной текст + Times New Roman"/>
    <w:basedOn w:val="afe"/>
    <w:rsid w:val="00060F26"/>
    <w:rPr>
      <w:rFonts w:ascii="Constantia" w:eastAsia="Times New Roman" w:hAnsi="Constantia" w:cs="Times New Roman"/>
      <w:i/>
      <w:iCs/>
      <w:spacing w:val="-10"/>
      <w:sz w:val="19"/>
      <w:szCs w:val="19"/>
      <w:shd w:val="clear" w:color="auto" w:fill="FFFFFF"/>
      <w:lang w:eastAsia="ru-RU" w:bidi="ar-SA"/>
    </w:rPr>
  </w:style>
  <w:style w:type="character" w:customStyle="1" w:styleId="Georgia">
    <w:name w:val="Основной текст + Georgia"/>
    <w:aliases w:val="9,5 pt"/>
    <w:basedOn w:val="afe"/>
    <w:rsid w:val="00060F26"/>
    <w:rPr>
      <w:rFonts w:ascii="Georgia" w:eastAsia="Times New Roman" w:hAnsi="Georgia" w:cs="Georgia"/>
      <w:sz w:val="19"/>
      <w:szCs w:val="19"/>
      <w:shd w:val="clear" w:color="auto" w:fill="FFFFFF"/>
      <w:lang w:eastAsia="ru-RU" w:bidi="ar-SA"/>
    </w:rPr>
  </w:style>
  <w:style w:type="paragraph" w:customStyle="1" w:styleId="111">
    <w:name w:val="Заголовок №11"/>
    <w:basedOn w:val="a"/>
    <w:rsid w:val="00060F26"/>
    <w:pPr>
      <w:widowControl/>
      <w:shd w:val="clear" w:color="auto" w:fill="FFFFFF"/>
      <w:spacing w:before="240" w:after="180" w:line="240" w:lineRule="atLeast"/>
      <w:ind w:firstLine="280"/>
      <w:jc w:val="both"/>
      <w:outlineLvl w:val="0"/>
    </w:pPr>
    <w:rPr>
      <w:rFonts w:ascii="Trebuchet MS" w:eastAsia="Times New Roman" w:hAnsi="Trebuchet MS" w:cs="Times New Roman"/>
      <w:b/>
      <w:bCs/>
      <w:color w:val="auto"/>
      <w:sz w:val="20"/>
      <w:szCs w:val="20"/>
      <w:lang w:bidi="ar-SA"/>
    </w:rPr>
  </w:style>
  <w:style w:type="character" w:customStyle="1" w:styleId="TimesNewRoman2">
    <w:name w:val="Основной текст + Times New Roman2"/>
    <w:basedOn w:val="afe"/>
    <w:rsid w:val="00060F26"/>
    <w:rPr>
      <w:rFonts w:ascii="Times New Roman" w:eastAsia="Times New Roman" w:hAnsi="Times New Roman" w:cs="Times New Roman"/>
      <w:sz w:val="19"/>
      <w:szCs w:val="19"/>
      <w:shd w:val="clear" w:color="auto" w:fill="FFFFFF"/>
      <w:lang w:eastAsia="ru-RU" w:bidi="ar-SA"/>
    </w:rPr>
  </w:style>
  <w:style w:type="character" w:customStyle="1" w:styleId="120">
    <w:name w:val="Заголовок №1 (2)_"/>
    <w:basedOn w:val="a0"/>
    <w:link w:val="121"/>
    <w:rsid w:val="00060F26"/>
    <w:rPr>
      <w:rFonts w:ascii="Tahoma" w:hAnsi="Tahoma"/>
      <w:b/>
      <w:bCs/>
      <w:sz w:val="19"/>
      <w:szCs w:val="19"/>
      <w:shd w:val="clear" w:color="auto" w:fill="FFFFFF"/>
    </w:rPr>
  </w:style>
  <w:style w:type="character" w:customStyle="1" w:styleId="12TimesNewRoman">
    <w:name w:val="Заголовок №1 (2) + Times New Roman"/>
    <w:aliases w:val="10 pt,Не полужирный"/>
    <w:basedOn w:val="120"/>
    <w:rsid w:val="00060F26"/>
    <w:rPr>
      <w:rFonts w:ascii="Times New Roman" w:hAnsi="Times New Roman" w:cs="Times New Roman"/>
      <w:b/>
      <w:bCs/>
      <w:sz w:val="20"/>
      <w:szCs w:val="20"/>
      <w:shd w:val="clear" w:color="auto" w:fill="FFFFFF"/>
    </w:rPr>
  </w:style>
  <w:style w:type="paragraph" w:customStyle="1" w:styleId="121">
    <w:name w:val="Заголовок №1 (2)"/>
    <w:basedOn w:val="a"/>
    <w:link w:val="120"/>
    <w:rsid w:val="00060F26"/>
    <w:pPr>
      <w:widowControl/>
      <w:shd w:val="clear" w:color="auto" w:fill="FFFFFF"/>
      <w:spacing w:before="180" w:line="245" w:lineRule="exact"/>
      <w:outlineLvl w:val="0"/>
    </w:pPr>
    <w:rPr>
      <w:rFonts w:ascii="Tahoma" w:hAnsi="Tahoma"/>
      <w:b/>
      <w:bCs/>
      <w:color w:val="auto"/>
      <w:sz w:val="19"/>
      <w:szCs w:val="19"/>
    </w:rPr>
  </w:style>
  <w:style w:type="numbering" w:customStyle="1" w:styleId="52">
    <w:name w:val="Нет списка5"/>
    <w:next w:val="a2"/>
    <w:uiPriority w:val="99"/>
    <w:semiHidden/>
    <w:unhideWhenUsed/>
    <w:rsid w:val="00BC2476"/>
  </w:style>
  <w:style w:type="table" w:customStyle="1" w:styleId="TableNormal1">
    <w:name w:val="Table Normal1"/>
    <w:uiPriority w:val="2"/>
    <w:semiHidden/>
    <w:unhideWhenUsed/>
    <w:qFormat/>
    <w:rsid w:val="00BC2476"/>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210">
    <w:name w:val="Заголовок 21"/>
    <w:basedOn w:val="a"/>
    <w:uiPriority w:val="1"/>
    <w:qFormat/>
    <w:rsid w:val="00BC2476"/>
    <w:pPr>
      <w:autoSpaceDE w:val="0"/>
      <w:autoSpaceDN w:val="0"/>
      <w:ind w:left="2782"/>
      <w:outlineLvl w:val="2"/>
    </w:pPr>
    <w:rPr>
      <w:rFonts w:ascii="Times New Roman" w:eastAsia="Times New Roman" w:hAnsi="Times New Roman" w:cs="Times New Roman"/>
      <w:b/>
      <w:bCs/>
      <w:color w:val="auto"/>
      <w:sz w:val="28"/>
      <w:szCs w:val="28"/>
      <w:lang w:eastAsia="en-US" w:bidi="ar-SA"/>
    </w:rPr>
  </w:style>
  <w:style w:type="paragraph" w:customStyle="1" w:styleId="310">
    <w:name w:val="Заголовок 31"/>
    <w:basedOn w:val="a"/>
    <w:uiPriority w:val="1"/>
    <w:qFormat/>
    <w:rsid w:val="00BC2476"/>
    <w:pPr>
      <w:autoSpaceDE w:val="0"/>
      <w:autoSpaceDN w:val="0"/>
      <w:ind w:left="1272"/>
      <w:outlineLvl w:val="3"/>
    </w:pPr>
    <w:rPr>
      <w:rFonts w:ascii="Times New Roman" w:eastAsia="Times New Roman" w:hAnsi="Times New Roman" w:cs="Times New Roman"/>
      <w:b/>
      <w:bCs/>
      <w:color w:val="auto"/>
      <w:lang w:eastAsia="en-US" w:bidi="ar-SA"/>
    </w:rPr>
  </w:style>
  <w:style w:type="character" w:customStyle="1" w:styleId="aff7">
    <w:name w:val="Без интервала Знак"/>
    <w:link w:val="aff6"/>
    <w:uiPriority w:val="1"/>
    <w:locked/>
    <w:rsid w:val="00BC2476"/>
    <w:rPr>
      <w:rFonts w:ascii="Calibri" w:eastAsia="Times New Roman" w:hAnsi="Calibri" w:cs="Times New Roman"/>
      <w:sz w:val="22"/>
      <w:szCs w:val="22"/>
      <w:lang w:bidi="ar-SA"/>
    </w:rPr>
  </w:style>
  <w:style w:type="paragraph" w:customStyle="1" w:styleId="ParaAttribute7">
    <w:name w:val="ParaAttribute7"/>
    <w:rsid w:val="00BC2476"/>
    <w:pPr>
      <w:widowControl/>
      <w:ind w:firstLine="851"/>
      <w:jc w:val="center"/>
    </w:pPr>
    <w:rPr>
      <w:rFonts w:ascii="Times New Roman" w:eastAsia="№Е" w:hAnsi="Times New Roman" w:cs="Times New Roman"/>
      <w:sz w:val="20"/>
      <w:szCs w:val="20"/>
      <w:lang w:bidi="ar-SA"/>
    </w:rPr>
  </w:style>
  <w:style w:type="paragraph" w:customStyle="1" w:styleId="c12">
    <w:name w:val="c12"/>
    <w:basedOn w:val="a"/>
    <w:rsid w:val="00F373D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F373DB"/>
  </w:style>
  <w:style w:type="character" w:customStyle="1" w:styleId="c84">
    <w:name w:val="c84"/>
    <w:basedOn w:val="a0"/>
    <w:rsid w:val="00F373DB"/>
  </w:style>
  <w:style w:type="paragraph" w:customStyle="1" w:styleId="ConsPlusNormal">
    <w:name w:val="ConsPlusNormal"/>
    <w:rsid w:val="005F5F1F"/>
    <w:pPr>
      <w:autoSpaceDE w:val="0"/>
      <w:autoSpaceDN w:val="0"/>
      <w:adjustRightInd w:val="0"/>
    </w:pPr>
    <w:rPr>
      <w:rFonts w:ascii="Times New Roman" w:eastAsiaTheme="minorEastAsia" w:hAnsi="Times New Roman" w:cs="Times New Roman"/>
      <w:lang w:bidi="ar-SA"/>
    </w:rPr>
  </w:style>
  <w:style w:type="character" w:customStyle="1" w:styleId="21pt">
    <w:name w:val="Основной текст (2) + Курсив;Интервал 1 pt"/>
    <w:basedOn w:val="25"/>
    <w:rsid w:val="00DC008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TimesNewRoman11pt">
    <w:name w:val="Колонтитул + Times New Roman;11 pt"/>
    <w:basedOn w:val="aa"/>
    <w:rsid w:val="00800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pt">
    <w:name w:val="Колонтитул + 7 pt"/>
    <w:basedOn w:val="aa"/>
    <w:rsid w:val="005F656A"/>
    <w:rPr>
      <w:rFonts w:ascii="Segoe UI" w:eastAsia="Segoe UI" w:hAnsi="Segoe UI" w:cs="Segoe UI"/>
      <w:b w:val="0"/>
      <w:bCs w:val="0"/>
      <w:i w:val="0"/>
      <w:iCs w:val="0"/>
      <w:smallCaps w:val="0"/>
      <w:strike w:val="0"/>
      <w:color w:val="000000"/>
      <w:spacing w:val="0"/>
      <w:w w:val="100"/>
      <w:position w:val="0"/>
      <w:sz w:val="14"/>
      <w:szCs w:val="14"/>
      <w:u w:val="none"/>
      <w:lang w:val="ru-RU" w:eastAsia="ru-RU" w:bidi="ru-RU"/>
    </w:rPr>
  </w:style>
  <w:style w:type="paragraph" w:customStyle="1" w:styleId="910">
    <w:name w:val="Заголовок 91"/>
    <w:basedOn w:val="a"/>
    <w:next w:val="a"/>
    <w:unhideWhenUsed/>
    <w:qFormat/>
    <w:rsid w:val="00F41260"/>
    <w:pPr>
      <w:keepNext/>
      <w:keepLines/>
      <w:widowControl/>
      <w:spacing w:before="200"/>
      <w:outlineLvl w:val="8"/>
    </w:pPr>
    <w:rPr>
      <w:rFonts w:ascii="Cambria" w:eastAsia="Times New Roman" w:hAnsi="Cambria" w:cs="Times New Roman"/>
      <w:i/>
      <w:iCs/>
      <w:color w:val="404040"/>
      <w:sz w:val="20"/>
      <w:szCs w:val="20"/>
      <w:lang w:bidi="ar-SA"/>
    </w:rPr>
  </w:style>
  <w:style w:type="numbering" w:customStyle="1" w:styleId="62">
    <w:name w:val="Нет списка6"/>
    <w:next w:val="a2"/>
    <w:uiPriority w:val="99"/>
    <w:semiHidden/>
    <w:unhideWhenUsed/>
    <w:rsid w:val="00F41260"/>
  </w:style>
  <w:style w:type="character" w:customStyle="1" w:styleId="90">
    <w:name w:val="Заголовок 9 Знак"/>
    <w:basedOn w:val="a0"/>
    <w:link w:val="9"/>
    <w:rsid w:val="00F41260"/>
    <w:rPr>
      <w:rFonts w:ascii="Cambria" w:eastAsia="Times New Roman" w:hAnsi="Cambria" w:cs="Times New Roman"/>
      <w:i/>
      <w:iCs/>
      <w:color w:val="404040"/>
      <w:sz w:val="20"/>
      <w:szCs w:val="20"/>
      <w:lang w:eastAsia="ru-RU"/>
    </w:rPr>
  </w:style>
  <w:style w:type="character" w:customStyle="1" w:styleId="180">
    <w:name w:val="Основной текст (18)_"/>
    <w:basedOn w:val="a0"/>
    <w:link w:val="181"/>
    <w:rsid w:val="00F41260"/>
    <w:rPr>
      <w:sz w:val="23"/>
      <w:szCs w:val="23"/>
      <w:shd w:val="clear" w:color="auto" w:fill="FFFFFF"/>
    </w:rPr>
  </w:style>
  <w:style w:type="paragraph" w:customStyle="1" w:styleId="181">
    <w:name w:val="Основной текст (18)"/>
    <w:basedOn w:val="a"/>
    <w:link w:val="180"/>
    <w:rsid w:val="00F41260"/>
    <w:pPr>
      <w:widowControl/>
      <w:shd w:val="clear" w:color="auto" w:fill="FFFFFF"/>
      <w:spacing w:line="274" w:lineRule="exact"/>
    </w:pPr>
    <w:rPr>
      <w:color w:val="auto"/>
      <w:sz w:val="23"/>
      <w:szCs w:val="23"/>
    </w:rPr>
  </w:style>
  <w:style w:type="character" w:customStyle="1" w:styleId="CharAttribute501">
    <w:name w:val="CharAttribute501"/>
    <w:uiPriority w:val="99"/>
    <w:rsid w:val="00F41260"/>
    <w:rPr>
      <w:rFonts w:ascii="Times New Roman" w:eastAsia="Times New Roman" w:hAnsi="Times New Roman" w:cs="Times New Roman" w:hint="default"/>
      <w:i/>
      <w:iCs w:val="0"/>
      <w:sz w:val="28"/>
      <w:u w:val="single"/>
    </w:rPr>
  </w:style>
  <w:style w:type="table" w:customStyle="1" w:styleId="93">
    <w:name w:val="Сетка таблицы9"/>
    <w:basedOn w:val="a1"/>
    <w:next w:val="afc"/>
    <w:uiPriority w:val="39"/>
    <w:rsid w:val="00F41260"/>
    <w:rPr>
      <w:rFonts w:ascii="Microsoft Sans Serif" w:eastAsia="Microsoft Sans Serif" w:hAnsi="Microsoft Sans Serif" w:cs="Microsoft Sans Seri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F4126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8">
    <w:name w:val="ParaAttribute8"/>
    <w:rsid w:val="00F41260"/>
    <w:pPr>
      <w:widowControl/>
      <w:ind w:firstLine="851"/>
      <w:jc w:val="both"/>
    </w:pPr>
    <w:rPr>
      <w:rFonts w:ascii="Times New Roman" w:eastAsia="№Е" w:hAnsi="Times New Roman" w:cs="Times New Roman"/>
      <w:sz w:val="20"/>
      <w:szCs w:val="20"/>
      <w:lang w:bidi="ar-SA"/>
    </w:rPr>
  </w:style>
  <w:style w:type="paragraph" w:customStyle="1" w:styleId="ParaAttribute2">
    <w:name w:val="ParaAttribute2"/>
    <w:rsid w:val="00F41260"/>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F41260"/>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F41260"/>
    <w:pPr>
      <w:wordWrap w:val="0"/>
      <w:ind w:right="-1"/>
      <w:jc w:val="both"/>
    </w:pPr>
    <w:rPr>
      <w:rFonts w:ascii="Times New Roman" w:eastAsia="№Е" w:hAnsi="Times New Roman" w:cs="Times New Roman"/>
      <w:sz w:val="20"/>
      <w:szCs w:val="20"/>
      <w:lang w:bidi="ar-SA"/>
    </w:rPr>
  </w:style>
  <w:style w:type="character" w:customStyle="1" w:styleId="CharAttribute6">
    <w:name w:val="CharAttribute6"/>
    <w:rsid w:val="00F41260"/>
    <w:rPr>
      <w:rFonts w:ascii="Times New Roman" w:eastAsia="Batang" w:hAnsi="Batang" w:cs="Times New Roman" w:hint="default"/>
      <w:color w:val="0000FF"/>
      <w:sz w:val="28"/>
      <w:u w:val="single"/>
    </w:rPr>
  </w:style>
  <w:style w:type="character" w:customStyle="1" w:styleId="CharAttribute5">
    <w:name w:val="CharAttribute5"/>
    <w:rsid w:val="00F41260"/>
    <w:rPr>
      <w:rFonts w:ascii="Batang" w:eastAsia="Times New Roman" w:hAnsi="Times New Roman" w:hint="eastAsia"/>
      <w:sz w:val="28"/>
    </w:rPr>
  </w:style>
  <w:style w:type="paragraph" w:styleId="2d">
    <w:name w:val="Body Text 2"/>
    <w:basedOn w:val="a"/>
    <w:link w:val="2e"/>
    <w:rsid w:val="00F41260"/>
    <w:pPr>
      <w:widowControl/>
    </w:pPr>
    <w:rPr>
      <w:rFonts w:ascii="Arial" w:eastAsia="Times New Roman" w:hAnsi="Arial" w:cs="Arial"/>
      <w:color w:val="auto"/>
      <w:sz w:val="20"/>
      <w:szCs w:val="20"/>
      <w:lang w:bidi="ar-SA"/>
    </w:rPr>
  </w:style>
  <w:style w:type="character" w:customStyle="1" w:styleId="2e">
    <w:name w:val="Основной текст 2 Знак"/>
    <w:basedOn w:val="a0"/>
    <w:link w:val="2d"/>
    <w:rsid w:val="00F41260"/>
    <w:rPr>
      <w:rFonts w:ascii="Arial" w:eastAsia="Times New Roman" w:hAnsi="Arial" w:cs="Arial"/>
      <w:sz w:val="20"/>
      <w:szCs w:val="20"/>
      <w:lang w:bidi="ar-SA"/>
    </w:rPr>
  </w:style>
  <w:style w:type="character" w:customStyle="1" w:styleId="c13">
    <w:name w:val="c13"/>
    <w:basedOn w:val="a0"/>
    <w:rsid w:val="00F41260"/>
  </w:style>
  <w:style w:type="character" w:customStyle="1" w:styleId="CharAttribute2">
    <w:name w:val="CharAttribute2"/>
    <w:rsid w:val="00F41260"/>
    <w:rPr>
      <w:rFonts w:ascii="Times New Roman" w:eastAsia="Batang" w:hAnsi="Batang" w:cs="Times New Roman" w:hint="default"/>
      <w:sz w:val="28"/>
    </w:rPr>
  </w:style>
  <w:style w:type="character" w:customStyle="1" w:styleId="c0">
    <w:name w:val="c0"/>
    <w:basedOn w:val="a0"/>
    <w:rsid w:val="00F41260"/>
  </w:style>
  <w:style w:type="paragraph" w:customStyle="1" w:styleId="c4">
    <w:name w:val="c4"/>
    <w:basedOn w:val="a"/>
    <w:rsid w:val="00F4126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911">
    <w:name w:val="Заголовок 9 Знак1"/>
    <w:basedOn w:val="a0"/>
    <w:uiPriority w:val="9"/>
    <w:semiHidden/>
    <w:rsid w:val="00F41260"/>
    <w:rPr>
      <w:rFonts w:asciiTheme="majorHAnsi" w:eastAsiaTheme="majorEastAsia" w:hAnsiTheme="majorHAnsi" w:cstheme="majorBidi"/>
      <w:i/>
      <w:iCs/>
      <w:color w:val="404040" w:themeColor="text1" w:themeTint="BF"/>
      <w:sz w:val="20"/>
      <w:szCs w:val="20"/>
    </w:rPr>
  </w:style>
  <w:style w:type="numbering" w:customStyle="1" w:styleId="72">
    <w:name w:val="Нет списка7"/>
    <w:next w:val="a2"/>
    <w:uiPriority w:val="99"/>
    <w:semiHidden/>
    <w:unhideWhenUsed/>
    <w:rsid w:val="00C42915"/>
  </w:style>
  <w:style w:type="table" w:customStyle="1" w:styleId="100">
    <w:name w:val="Сетка таблицы10"/>
    <w:basedOn w:val="a1"/>
    <w:next w:val="afc"/>
    <w:uiPriority w:val="39"/>
    <w:rsid w:val="00C42915"/>
    <w:rPr>
      <w:rFonts w:ascii="Microsoft Sans Serif" w:eastAsia="Microsoft Sans Serif" w:hAnsi="Microsoft Sans Serif" w:cs="Microsoft Sans Seri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2253418">
      <w:bodyDiv w:val="1"/>
      <w:marLeft w:val="0"/>
      <w:marRight w:val="0"/>
      <w:marTop w:val="0"/>
      <w:marBottom w:val="0"/>
      <w:divBdr>
        <w:top w:val="none" w:sz="0" w:space="0" w:color="auto"/>
        <w:left w:val="none" w:sz="0" w:space="0" w:color="auto"/>
        <w:bottom w:val="none" w:sz="0" w:space="0" w:color="auto"/>
        <w:right w:val="none" w:sz="0" w:space="0" w:color="auto"/>
      </w:divBdr>
    </w:div>
    <w:div w:id="994190152">
      <w:bodyDiv w:val="1"/>
      <w:marLeft w:val="0"/>
      <w:marRight w:val="0"/>
      <w:marTop w:val="0"/>
      <w:marBottom w:val="0"/>
      <w:divBdr>
        <w:top w:val="none" w:sz="0" w:space="0" w:color="auto"/>
        <w:left w:val="none" w:sz="0" w:space="0" w:color="auto"/>
        <w:bottom w:val="none" w:sz="0" w:space="0" w:color="auto"/>
        <w:right w:val="none" w:sz="0" w:space="0" w:color="auto"/>
      </w:divBdr>
    </w:div>
    <w:div w:id="1025060474">
      <w:bodyDiv w:val="1"/>
      <w:marLeft w:val="0"/>
      <w:marRight w:val="0"/>
      <w:marTop w:val="0"/>
      <w:marBottom w:val="0"/>
      <w:divBdr>
        <w:top w:val="none" w:sz="0" w:space="0" w:color="auto"/>
        <w:left w:val="none" w:sz="0" w:space="0" w:color="auto"/>
        <w:bottom w:val="none" w:sz="0" w:space="0" w:color="auto"/>
        <w:right w:val="none" w:sz="0" w:space="0" w:color="auto"/>
      </w:divBdr>
    </w:div>
    <w:div w:id="1617710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117" Type="http://schemas.openxmlformats.org/officeDocument/2006/relationships/footer" Target="footer63.xml"/><Relationship Id="rId21" Type="http://schemas.openxmlformats.org/officeDocument/2006/relationships/footer" Target="footer11.xml"/><Relationship Id="rId42" Type="http://schemas.openxmlformats.org/officeDocument/2006/relationships/footer" Target="footer22.xml"/><Relationship Id="rId47" Type="http://schemas.openxmlformats.org/officeDocument/2006/relationships/footer" Target="footer26.xml"/><Relationship Id="rId63" Type="http://schemas.openxmlformats.org/officeDocument/2006/relationships/footer" Target="footer38.xml"/><Relationship Id="rId68" Type="http://schemas.openxmlformats.org/officeDocument/2006/relationships/header" Target="header19.xml"/><Relationship Id="rId84" Type="http://schemas.openxmlformats.org/officeDocument/2006/relationships/header" Target="header23.xml"/><Relationship Id="rId89" Type="http://schemas.openxmlformats.org/officeDocument/2006/relationships/header" Target="header26.xml"/><Relationship Id="rId112" Type="http://schemas.openxmlformats.org/officeDocument/2006/relationships/header" Target="header37.xml"/><Relationship Id="rId133" Type="http://schemas.openxmlformats.org/officeDocument/2006/relationships/header" Target="header45.xml"/><Relationship Id="rId138" Type="http://schemas.openxmlformats.org/officeDocument/2006/relationships/footer" Target="footer70.xml"/><Relationship Id="rId16" Type="http://schemas.openxmlformats.org/officeDocument/2006/relationships/footer" Target="footer6.xml"/><Relationship Id="rId107" Type="http://schemas.openxmlformats.org/officeDocument/2006/relationships/footer" Target="footer58.xml"/><Relationship Id="rId11" Type="http://schemas.openxmlformats.org/officeDocument/2006/relationships/header" Target="header1.xml"/><Relationship Id="rId32" Type="http://schemas.openxmlformats.org/officeDocument/2006/relationships/header" Target="header6.xml"/><Relationship Id="rId37" Type="http://schemas.openxmlformats.org/officeDocument/2006/relationships/header" Target="header9.xml"/><Relationship Id="rId53" Type="http://schemas.openxmlformats.org/officeDocument/2006/relationships/footer" Target="footer30.xml"/><Relationship Id="rId58" Type="http://schemas.openxmlformats.org/officeDocument/2006/relationships/header" Target="header15.xml"/><Relationship Id="rId74" Type="http://schemas.openxmlformats.org/officeDocument/2006/relationships/image" Target="media/image3.jpeg"/><Relationship Id="rId79" Type="http://schemas.openxmlformats.org/officeDocument/2006/relationships/hyperlink" Target="http://gotourl" TargetMode="External"/><Relationship Id="rId102" Type="http://schemas.openxmlformats.org/officeDocument/2006/relationships/footer" Target="footer55.xml"/><Relationship Id="rId123" Type="http://schemas.openxmlformats.org/officeDocument/2006/relationships/header" Target="header42.xml"/><Relationship Id="rId128" Type="http://schemas.openxmlformats.org/officeDocument/2006/relationships/hyperlink" Target="https://fgosreestr.ru"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49.xml"/><Relationship Id="rId95" Type="http://schemas.openxmlformats.org/officeDocument/2006/relationships/footer" Target="footer52.xml"/><Relationship Id="rId22" Type="http://schemas.openxmlformats.org/officeDocument/2006/relationships/footer" Target="footer12.xml"/><Relationship Id="rId27"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7.xml"/><Relationship Id="rId64" Type="http://schemas.openxmlformats.org/officeDocument/2006/relationships/header" Target="header17.xml"/><Relationship Id="rId69" Type="http://schemas.openxmlformats.org/officeDocument/2006/relationships/header" Target="header20.xml"/><Relationship Id="rId113" Type="http://schemas.openxmlformats.org/officeDocument/2006/relationships/header" Target="header38.xml"/><Relationship Id="rId118" Type="http://schemas.openxmlformats.org/officeDocument/2006/relationships/header" Target="header40.xml"/><Relationship Id="rId134" Type="http://schemas.openxmlformats.org/officeDocument/2006/relationships/footer" Target="footer68.xml"/><Relationship Id="rId139" Type="http://schemas.openxmlformats.org/officeDocument/2006/relationships/footer" Target="footer71.xml"/><Relationship Id="rId80" Type="http://schemas.openxmlformats.org/officeDocument/2006/relationships/header" Target="header21.xml"/><Relationship Id="rId85" Type="http://schemas.openxmlformats.org/officeDocument/2006/relationships/header" Target="header2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header" Target="header16.xml"/><Relationship Id="rId67" Type="http://schemas.openxmlformats.org/officeDocument/2006/relationships/footer" Target="footer40.xml"/><Relationship Id="rId103" Type="http://schemas.openxmlformats.org/officeDocument/2006/relationships/footer" Target="footer56.xml"/><Relationship Id="rId108" Type="http://schemas.openxmlformats.org/officeDocument/2006/relationships/header" Target="header35.xml"/><Relationship Id="rId116" Type="http://schemas.openxmlformats.org/officeDocument/2006/relationships/header" Target="header39.xml"/><Relationship Id="rId124" Type="http://schemas.openxmlformats.org/officeDocument/2006/relationships/header" Target="header43.xml"/><Relationship Id="rId129" Type="http://schemas.openxmlformats.org/officeDocument/2006/relationships/hyperlink" Target="https://fgosreestr.ru" TargetMode="External"/><Relationship Id="rId137" Type="http://schemas.openxmlformats.org/officeDocument/2006/relationships/header" Target="header47.xml"/><Relationship Id="rId20" Type="http://schemas.openxmlformats.org/officeDocument/2006/relationships/footer" Target="footer10.xml"/><Relationship Id="rId41" Type="http://schemas.openxmlformats.org/officeDocument/2006/relationships/header" Target="header11.xml"/><Relationship Id="rId54" Type="http://schemas.openxmlformats.org/officeDocument/2006/relationships/footer" Target="footer31.xml"/><Relationship Id="rId62" Type="http://schemas.openxmlformats.org/officeDocument/2006/relationships/footer" Target="footer37.xml"/><Relationship Id="rId70" Type="http://schemas.openxmlformats.org/officeDocument/2006/relationships/footer" Target="footer41.xml"/><Relationship Id="rId75" Type="http://schemas.openxmlformats.org/officeDocument/2006/relationships/footer" Target="footer43.xml"/><Relationship Id="rId83" Type="http://schemas.openxmlformats.org/officeDocument/2006/relationships/footer" Target="footer46.xml"/><Relationship Id="rId88" Type="http://schemas.openxmlformats.org/officeDocument/2006/relationships/header" Target="header25.xml"/><Relationship Id="rId91" Type="http://schemas.openxmlformats.org/officeDocument/2006/relationships/footer" Target="footer50.xml"/><Relationship Id="rId96" Type="http://schemas.openxmlformats.org/officeDocument/2006/relationships/header" Target="header29.xml"/><Relationship Id="rId111" Type="http://schemas.openxmlformats.org/officeDocument/2006/relationships/footer" Target="footer60.xml"/><Relationship Id="rId132" Type="http://schemas.openxmlformats.org/officeDocument/2006/relationships/header" Target="header44.xml"/><Relationship Id="rId140" Type="http://schemas.openxmlformats.org/officeDocument/2006/relationships/header" Target="header48.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header" Target="header4.xml"/><Relationship Id="rId36" Type="http://schemas.openxmlformats.org/officeDocument/2006/relationships/header" Target="header8.xml"/><Relationship Id="rId49" Type="http://schemas.openxmlformats.org/officeDocument/2006/relationships/header" Target="header13.xml"/><Relationship Id="rId57" Type="http://schemas.openxmlformats.org/officeDocument/2006/relationships/footer" Target="footer34.xml"/><Relationship Id="rId106" Type="http://schemas.openxmlformats.org/officeDocument/2006/relationships/footer" Target="footer57.xml"/><Relationship Id="rId114" Type="http://schemas.openxmlformats.org/officeDocument/2006/relationships/footer" Target="footer61.xml"/><Relationship Id="rId119" Type="http://schemas.openxmlformats.org/officeDocument/2006/relationships/header" Target="header41.xml"/><Relationship Id="rId127" Type="http://schemas.openxmlformats.org/officeDocument/2006/relationships/hyperlink" Target="https://fgosreestr.ru" TargetMode="External"/><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header" Target="header12.xml"/><Relationship Id="rId52" Type="http://schemas.openxmlformats.org/officeDocument/2006/relationships/footer" Target="footer29.xml"/><Relationship Id="rId60" Type="http://schemas.openxmlformats.org/officeDocument/2006/relationships/footer" Target="footer35.xml"/><Relationship Id="rId65" Type="http://schemas.openxmlformats.org/officeDocument/2006/relationships/header" Target="header18.xml"/><Relationship Id="rId73" Type="http://schemas.openxmlformats.org/officeDocument/2006/relationships/image" Target="media/image2.jpeg"/><Relationship Id="rId78" Type="http://schemas.openxmlformats.org/officeDocument/2006/relationships/hyperlink" Target="http://gotourl.ru/14318" TargetMode="External"/><Relationship Id="rId81" Type="http://schemas.openxmlformats.org/officeDocument/2006/relationships/header" Target="header22.xml"/><Relationship Id="rId86" Type="http://schemas.openxmlformats.org/officeDocument/2006/relationships/footer" Target="footer47.xml"/><Relationship Id="rId94" Type="http://schemas.openxmlformats.org/officeDocument/2006/relationships/footer" Target="footer51.xml"/><Relationship Id="rId99" Type="http://schemas.openxmlformats.org/officeDocument/2006/relationships/footer" Target="footer54.xml"/><Relationship Id="rId101" Type="http://schemas.openxmlformats.org/officeDocument/2006/relationships/header" Target="header32.xml"/><Relationship Id="rId122" Type="http://schemas.openxmlformats.org/officeDocument/2006/relationships/hyperlink" Target="https://shkolaveselolopanskaya-r31.gosweb.gosuslugi.ru/ofitsialno/dokumenty/" TargetMode="External"/><Relationship Id="rId130" Type="http://schemas.openxmlformats.org/officeDocument/2006/relationships/hyperlink" Target="https://fgosreestr.ru" TargetMode="External"/><Relationship Id="rId135" Type="http://schemas.openxmlformats.org/officeDocument/2006/relationships/footer" Target="footer69.xml"/><Relationship Id="rId143" Type="http://schemas.openxmlformats.org/officeDocument/2006/relationships/footer" Target="footer7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login.consultant.ru/link/?req=doc&amp;base=LAW&amp;n=461363&amp;date=04.06.2024&amp;dst=680&amp;field=134" TargetMode="External"/><Relationship Id="rId18" Type="http://schemas.openxmlformats.org/officeDocument/2006/relationships/footer" Target="footer8.xml"/><Relationship Id="rId39" Type="http://schemas.openxmlformats.org/officeDocument/2006/relationships/footer" Target="footer21.xml"/><Relationship Id="rId109" Type="http://schemas.openxmlformats.org/officeDocument/2006/relationships/header" Target="header36.xml"/><Relationship Id="rId34" Type="http://schemas.openxmlformats.org/officeDocument/2006/relationships/footer" Target="footer18.xml"/><Relationship Id="rId50" Type="http://schemas.openxmlformats.org/officeDocument/2006/relationships/header" Target="header14.xml"/><Relationship Id="rId55" Type="http://schemas.openxmlformats.org/officeDocument/2006/relationships/footer" Target="footer32.xml"/><Relationship Id="rId76" Type="http://schemas.openxmlformats.org/officeDocument/2006/relationships/footer" Target="footer44.xml"/><Relationship Id="rId97" Type="http://schemas.openxmlformats.org/officeDocument/2006/relationships/header" Target="header30.xml"/><Relationship Id="rId104" Type="http://schemas.openxmlformats.org/officeDocument/2006/relationships/header" Target="header33.xml"/><Relationship Id="rId120" Type="http://schemas.openxmlformats.org/officeDocument/2006/relationships/footer" Target="footer64.xml"/><Relationship Id="rId125" Type="http://schemas.openxmlformats.org/officeDocument/2006/relationships/footer" Target="footer66.xml"/><Relationship Id="rId141"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footer" Target="footer42.xml"/><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eader" Target="header2.xml"/><Relationship Id="rId40" Type="http://schemas.openxmlformats.org/officeDocument/2006/relationships/header" Target="header10.xml"/><Relationship Id="rId45" Type="http://schemas.openxmlformats.org/officeDocument/2006/relationships/footer" Target="footer24.xml"/><Relationship Id="rId66" Type="http://schemas.openxmlformats.org/officeDocument/2006/relationships/footer" Target="footer39.xml"/><Relationship Id="rId87" Type="http://schemas.openxmlformats.org/officeDocument/2006/relationships/footer" Target="footer48.xml"/><Relationship Id="rId110" Type="http://schemas.openxmlformats.org/officeDocument/2006/relationships/footer" Target="footer59.xml"/><Relationship Id="rId115" Type="http://schemas.openxmlformats.org/officeDocument/2006/relationships/footer" Target="footer62.xml"/><Relationship Id="rId131" Type="http://schemas.openxmlformats.org/officeDocument/2006/relationships/hyperlink" Target="http://lugasoft.ru/calendar/prazdniki/prazdnik-vesny-i-truda" TargetMode="External"/><Relationship Id="rId136" Type="http://schemas.openxmlformats.org/officeDocument/2006/relationships/header" Target="header46.xml"/><Relationship Id="rId61" Type="http://schemas.openxmlformats.org/officeDocument/2006/relationships/footer" Target="footer36.xml"/><Relationship Id="rId82" Type="http://schemas.openxmlformats.org/officeDocument/2006/relationships/footer" Target="footer45.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16.xml"/><Relationship Id="rId35" Type="http://schemas.openxmlformats.org/officeDocument/2006/relationships/footer" Target="footer19.xml"/><Relationship Id="rId56" Type="http://schemas.openxmlformats.org/officeDocument/2006/relationships/footer" Target="footer33.xml"/><Relationship Id="rId77" Type="http://schemas.openxmlformats.org/officeDocument/2006/relationships/hyperlink" Target="http://gotourl.ru/13799" TargetMode="External"/><Relationship Id="rId100" Type="http://schemas.openxmlformats.org/officeDocument/2006/relationships/header" Target="header31.xml"/><Relationship Id="rId105" Type="http://schemas.openxmlformats.org/officeDocument/2006/relationships/header" Target="header34.xml"/><Relationship Id="rId126" Type="http://schemas.openxmlformats.org/officeDocument/2006/relationships/footer" Target="footer67.xml"/><Relationship Id="rId8" Type="http://schemas.openxmlformats.org/officeDocument/2006/relationships/hyperlink" Target="https://edsoo.ru/" TargetMode="External"/><Relationship Id="rId51" Type="http://schemas.openxmlformats.org/officeDocument/2006/relationships/footer" Target="footer28.xml"/><Relationship Id="rId72" Type="http://schemas.openxmlformats.org/officeDocument/2006/relationships/image" Target="media/image1.jpeg"/><Relationship Id="rId93" Type="http://schemas.openxmlformats.org/officeDocument/2006/relationships/header" Target="header28.xml"/><Relationship Id="rId98" Type="http://schemas.openxmlformats.org/officeDocument/2006/relationships/footer" Target="footer53.xml"/><Relationship Id="rId121" Type="http://schemas.openxmlformats.org/officeDocument/2006/relationships/footer" Target="footer65.xml"/><Relationship Id="rId142" Type="http://schemas.openxmlformats.org/officeDocument/2006/relationships/footer" Target="footer72.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4C2D9-8286-4383-86B8-E51B2769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6849</TotalTime>
  <Pages>517</Pages>
  <Words>313970</Words>
  <Characters>1789630</Characters>
  <Application>Microsoft Office Word</Application>
  <DocSecurity>0</DocSecurity>
  <Lines>14913</Lines>
  <Paragraphs>4198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2099402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three</cp:lastModifiedBy>
  <cp:revision>33</cp:revision>
  <cp:lastPrinted>2022-11-01T15:11:00Z</cp:lastPrinted>
  <dcterms:created xsi:type="dcterms:W3CDTF">2022-06-09T08:39:00Z</dcterms:created>
  <dcterms:modified xsi:type="dcterms:W3CDTF">2024-09-30T11:05:00Z</dcterms:modified>
</cp:coreProperties>
</file>